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9A194" w14:textId="0C08C8BA" w:rsidR="00672354" w:rsidRPr="00C9797C" w:rsidRDefault="00672354" w:rsidP="00C42513">
      <w:pPr>
        <w:rPr>
          <w:rFonts w:ascii="Arial" w:hAnsi="Arial" w:cs="Arial"/>
        </w:rPr>
        <w:sectPr w:rsidR="00672354" w:rsidRPr="00C9797C" w:rsidSect="00672354">
          <w:headerReference w:type="default" r:id="rId7"/>
          <w:headerReference w:type="first" r:id="rId8"/>
          <w:footerReference w:type="first" r:id="rId9"/>
          <w:pgSz w:w="11906" w:h="16838" w:code="9"/>
          <w:pgMar w:top="1985" w:right="1701" w:bottom="1418" w:left="1134" w:header="567" w:footer="193" w:gutter="0"/>
          <w:cols w:space="708"/>
          <w:titlePg/>
          <w:docGrid w:linePitch="360"/>
        </w:sectPr>
      </w:pPr>
    </w:p>
    <w:p w14:paraId="61CFED4C" w14:textId="77777777" w:rsidR="00C42513" w:rsidRPr="00C9797C" w:rsidRDefault="00C42513"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rPr>
      </w:pPr>
    </w:p>
    <w:p w14:paraId="00CF77B9" w14:textId="77777777" w:rsidR="003B50FF" w:rsidRPr="00C9797C" w:rsidRDefault="003B50FF" w:rsidP="00407EE4">
      <w:pPr>
        <w:pStyle w:val="NormalWeb"/>
        <w:spacing w:before="0" w:beforeAutospacing="0" w:after="0" w:afterAutospacing="0" w:line="276" w:lineRule="auto"/>
        <w:jc w:val="both"/>
        <w:textAlignment w:val="baseline"/>
        <w:rPr>
          <w:rStyle w:val="Textoennegrita"/>
          <w:rFonts w:ascii="Arial" w:hAnsi="Arial" w:cs="Arial"/>
          <w:color w:val="000000"/>
          <w:sz w:val="22"/>
          <w:szCs w:val="22"/>
          <w:bdr w:val="none" w:sz="0" w:space="0" w:color="auto" w:frame="1"/>
        </w:rPr>
      </w:pPr>
      <w:r w:rsidRPr="00C9797C">
        <w:rPr>
          <w:rStyle w:val="Textoennegrita"/>
          <w:rFonts w:ascii="Arial" w:hAnsi="Arial" w:cs="Arial"/>
          <w:color w:val="000000"/>
          <w:sz w:val="22"/>
          <w:szCs w:val="22"/>
          <w:bdr w:val="none" w:sz="0" w:space="0" w:color="auto" w:frame="1"/>
        </w:rPr>
        <w:t>CONVOCATORIA PÚBLICA DE SUBVENCIONES A LAS FAMILIAS DE VILA-SECA CON HIJOS ESCOLARIZADOS EN LAS GUARDERÍAS DE TITULARIDAD PRIVADA DEL MUNICIPIO DE VILA-SECA</w:t>
      </w:r>
    </w:p>
    <w:p w14:paraId="32309208" w14:textId="77777777" w:rsidR="003B50FF" w:rsidRPr="00C9797C" w:rsidRDefault="003B50FF"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rPr>
      </w:pPr>
    </w:p>
    <w:p w14:paraId="0C5EFBA0" w14:textId="77777777" w:rsidR="00C42513" w:rsidRPr="00C9797C" w:rsidRDefault="00C42513" w:rsidP="00C42513">
      <w:pPr>
        <w:pStyle w:val="NormalWeb"/>
        <w:spacing w:before="0" w:beforeAutospacing="0" w:after="0" w:afterAutospacing="0" w:line="276" w:lineRule="auto"/>
        <w:textAlignment w:val="baseline"/>
        <w:rPr>
          <w:rStyle w:val="Textoennegrita"/>
          <w:rFonts w:ascii="Arial" w:hAnsi="Arial" w:cs="Arial"/>
          <w:color w:val="000000"/>
          <w:sz w:val="22"/>
          <w:szCs w:val="22"/>
          <w:bdr w:val="none" w:sz="0" w:space="0" w:color="auto" w:frame="1"/>
        </w:rPr>
      </w:pPr>
    </w:p>
    <w:p w14:paraId="32E7E961" w14:textId="77777777" w:rsidR="003B50FF" w:rsidRPr="00C9797C"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r w:rsidRPr="00C9797C">
        <w:rPr>
          <w:rFonts w:ascii="Arial" w:hAnsi="Arial" w:cs="Arial"/>
          <w:color w:val="000000"/>
          <w:sz w:val="22"/>
          <w:szCs w:val="22"/>
          <w:bdr w:val="none" w:sz="0" w:space="0" w:color="auto" w:frame="1"/>
        </w:rPr>
        <w:t>Esta convocatoria se rige por las Bases publicadas en el BOPT CPV 2020-6867, de fecha 5 de octubre de 2020, y por los principios de publicidad, transparencia, concurrencia, objetividad, igualdad de trato y no discriminación, así como por los de eficiencia en el cumplimiento de los objetivos fijados y de eficacia en la asignación y la utilización de los recursos públicos.</w:t>
      </w:r>
    </w:p>
    <w:p w14:paraId="05F0EB92" w14:textId="77777777" w:rsidR="003B50FF" w:rsidRPr="00C9797C"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0689FA26" w14:textId="77777777" w:rsidR="00C42513" w:rsidRPr="00C9797C" w:rsidRDefault="00C42513"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764E452D" w14:textId="77777777" w:rsidR="003B50FF" w:rsidRPr="00C9797C"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C9797C">
        <w:rPr>
          <w:rStyle w:val="Textoennegrita"/>
          <w:rFonts w:ascii="Arial" w:hAnsi="Arial" w:cs="Arial"/>
          <w:color w:val="000000"/>
          <w:sz w:val="22"/>
          <w:szCs w:val="22"/>
          <w:u w:val="single"/>
          <w:bdr w:val="none" w:sz="0" w:space="0" w:color="auto" w:frame="1"/>
        </w:rPr>
        <w:t>Consignación presupuestaria</w:t>
      </w:r>
    </w:p>
    <w:p w14:paraId="33C0CED7" w14:textId="7EB93D71" w:rsidR="004865D1" w:rsidRPr="00C9797C" w:rsidRDefault="004865D1" w:rsidP="004865D1">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r w:rsidRPr="00C9797C">
        <w:rPr>
          <w:rFonts w:ascii="Arial" w:hAnsi="Arial" w:cs="Arial"/>
          <w:color w:val="000000"/>
          <w:sz w:val="22"/>
          <w:szCs w:val="22"/>
          <w:bdr w:val="none" w:sz="0" w:space="0" w:color="auto" w:frame="1"/>
        </w:rPr>
        <w:t>La concesión de la subvención es para el curso escolar 2025-2026, de septiembre a agosto (ambos incluidos), siempre que perdure el cumplimiento de los requisitos y condiciones que originaron su concesión.</w:t>
      </w:r>
    </w:p>
    <w:p w14:paraId="06CBD72A" w14:textId="77777777" w:rsidR="004865D1" w:rsidRPr="00C9797C" w:rsidRDefault="004865D1" w:rsidP="00C42513">
      <w:pPr>
        <w:pStyle w:val="Prrafodelista"/>
        <w:spacing w:after="0"/>
        <w:ind w:left="0"/>
        <w:jc w:val="both"/>
        <w:textAlignment w:val="baseline"/>
        <w:rPr>
          <w:rFonts w:ascii="Arial" w:hAnsi="Arial" w:cs="Arial"/>
          <w:color w:val="000000"/>
          <w:bdr w:val="none" w:sz="0" w:space="0" w:color="auto" w:frame="1"/>
        </w:rPr>
      </w:pPr>
    </w:p>
    <w:p w14:paraId="550A1D8E" w14:textId="1F0A7BA8" w:rsidR="003B50FF" w:rsidRPr="00C9797C" w:rsidRDefault="003B50FF" w:rsidP="00C42513">
      <w:pPr>
        <w:pStyle w:val="Prrafodelista"/>
        <w:spacing w:after="0"/>
        <w:ind w:left="0"/>
        <w:jc w:val="both"/>
        <w:textAlignment w:val="baseline"/>
        <w:rPr>
          <w:rFonts w:ascii="Arial" w:hAnsi="Arial" w:cs="Arial"/>
          <w:color w:val="000000"/>
          <w:bdr w:val="none" w:sz="0" w:space="0" w:color="auto" w:frame="1"/>
        </w:rPr>
      </w:pPr>
      <w:r w:rsidRPr="00C9797C">
        <w:rPr>
          <w:rFonts w:ascii="Arial" w:hAnsi="Arial" w:cs="Arial"/>
          <w:color w:val="000000"/>
          <w:bdr w:val="none" w:sz="0" w:space="0" w:color="auto" w:frame="1"/>
        </w:rPr>
        <w:t>Para atender las obligaciones de contenido económico que se derivan de la concesión de las subvenciones objeto de esta convocatoria, se reserva la cantidad total de 28.500 euros, con cargo a la partida 3021-32699-48000. Corresponden 6.000 € al presupuesto del año 2025 y 22.500 € al presupuesto de 2026.</w:t>
      </w:r>
    </w:p>
    <w:p w14:paraId="001CAC61" w14:textId="77777777" w:rsidR="00EA5E0B" w:rsidRPr="00C9797C" w:rsidRDefault="00EA5E0B" w:rsidP="00C42513">
      <w:pPr>
        <w:pStyle w:val="Prrafodelista"/>
        <w:spacing w:after="0"/>
        <w:ind w:left="0"/>
        <w:jc w:val="both"/>
        <w:textAlignment w:val="baseline"/>
        <w:rPr>
          <w:rFonts w:ascii="Arial" w:hAnsi="Arial" w:cs="Arial"/>
          <w:color w:val="000000"/>
          <w:bdr w:val="none" w:sz="0" w:space="0" w:color="auto" w:frame="1"/>
        </w:rPr>
      </w:pPr>
    </w:p>
    <w:p w14:paraId="670DA5E8" w14:textId="77777777" w:rsidR="005E2E18" w:rsidRPr="00C9797C" w:rsidRDefault="005E2E18" w:rsidP="005E2E18">
      <w:pPr>
        <w:jc w:val="both"/>
        <w:rPr>
          <w:rFonts w:ascii="Arial" w:hAnsi="Arial" w:cs="Arial"/>
          <w:noProof/>
        </w:rPr>
      </w:pPr>
      <w:r w:rsidRPr="00C9797C">
        <w:rPr>
          <w:rFonts w:ascii="Arial" w:hAnsi="Arial" w:cs="Arial"/>
          <w:noProof/>
        </w:rPr>
        <w:t>De acuerdo con el artículo 174 del Real Decreto Legislativo 2/2004, de 5 de marzo, por el que se aprueba el texto refundido de la Ley reguladora de las haciendas locales, la realización de los gastos de carácter plurianual que se derivan de la presente convocatoria, deberá subordinarse a los créditos que para cada ejercicio autoricen los respectivos presupuestos en su aprobación expresa.</w:t>
      </w:r>
    </w:p>
    <w:p w14:paraId="11A2969E" w14:textId="77777777" w:rsidR="004865D1" w:rsidRPr="00C9797C" w:rsidRDefault="004865D1" w:rsidP="004865D1">
      <w:pPr>
        <w:pStyle w:val="NormalWeb"/>
        <w:spacing w:before="0" w:beforeAutospacing="0" w:after="0" w:afterAutospacing="0" w:line="276" w:lineRule="auto"/>
        <w:jc w:val="both"/>
        <w:textAlignment w:val="baseline"/>
        <w:rPr>
          <w:rFonts w:ascii="Arial" w:eastAsiaTheme="minorEastAsia" w:hAnsi="Arial" w:cs="Arial"/>
          <w:color w:val="000000"/>
          <w:sz w:val="22"/>
          <w:szCs w:val="22"/>
          <w:bdr w:val="none" w:sz="0" w:space="0" w:color="auto" w:frame="1"/>
        </w:rPr>
      </w:pPr>
      <w:r w:rsidRPr="00C9797C">
        <w:rPr>
          <w:rFonts w:ascii="Arial" w:eastAsiaTheme="minorEastAsia" w:hAnsi="Arial" w:cs="Arial"/>
          <w:color w:val="000000"/>
          <w:sz w:val="22"/>
          <w:szCs w:val="22"/>
          <w:bdr w:val="none" w:sz="0" w:space="0" w:color="auto" w:frame="1"/>
        </w:rPr>
        <w:t>La concesión de las subvenciones queda condicionada a la existencia de crédito adecuado y suficiente en el momento de la resolución de la concesión.</w:t>
      </w:r>
    </w:p>
    <w:p w14:paraId="2578EB64" w14:textId="77777777" w:rsidR="005E2E18" w:rsidRPr="00C9797C" w:rsidRDefault="005E2E18"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2AEB1373" w14:textId="77777777" w:rsidR="003B50FF" w:rsidRPr="00C9797C"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rPr>
      </w:pPr>
    </w:p>
    <w:p w14:paraId="1755FE7E" w14:textId="77777777" w:rsidR="00C42513" w:rsidRPr="00C9797C"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C9797C">
        <w:rPr>
          <w:rStyle w:val="Textoennegrita"/>
          <w:rFonts w:ascii="Arial" w:hAnsi="Arial" w:cs="Arial"/>
          <w:color w:val="000000"/>
          <w:sz w:val="22"/>
          <w:szCs w:val="22"/>
          <w:u w:val="single"/>
          <w:bdr w:val="none" w:sz="0" w:space="0" w:color="auto" w:frame="1"/>
        </w:rPr>
        <w:t>Actividades subvencionables</w:t>
      </w:r>
    </w:p>
    <w:p w14:paraId="5910E7D6" w14:textId="77777777" w:rsidR="00A110C0" w:rsidRPr="00C9797C" w:rsidRDefault="003B50FF"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r w:rsidRPr="00C9797C">
        <w:rPr>
          <w:rFonts w:ascii="Arial" w:hAnsi="Arial" w:cs="Arial"/>
          <w:color w:val="000000"/>
          <w:sz w:val="22"/>
          <w:szCs w:val="22"/>
          <w:bdr w:val="none" w:sz="0" w:space="0" w:color="auto" w:frame="1"/>
        </w:rPr>
        <w:t>Son subvencionables:</w:t>
      </w:r>
    </w:p>
    <w:p w14:paraId="789AE231" w14:textId="77777777" w:rsidR="00C36C4B" w:rsidRPr="00C9797C" w:rsidRDefault="00C36C4B"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68E46FC1" w14:textId="77777777" w:rsidR="00A110C0" w:rsidRPr="00C9797C" w:rsidRDefault="00A110C0"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r w:rsidRPr="00C9797C">
        <w:rPr>
          <w:rFonts w:ascii="Arial" w:hAnsi="Arial" w:cs="Arial"/>
          <w:color w:val="000000"/>
          <w:sz w:val="22"/>
          <w:szCs w:val="22"/>
          <w:bdr w:val="none" w:sz="0" w:space="0" w:color="auto" w:frame="1"/>
        </w:rPr>
        <w:t>El gasto ocasionado por el pago de las cuotas mensuales correspondientes a la guardería de titularidad privada del municipio de Vila-seca en la que se encuentren escolarizados los niños para el nivel educativo de primer ciclo de educación infantil.</w:t>
      </w:r>
    </w:p>
    <w:p w14:paraId="1EA025FE" w14:textId="77777777" w:rsidR="004865D1" w:rsidRPr="00C9797C" w:rsidRDefault="004865D1"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00DE43D0" w14:textId="77777777" w:rsidR="00407EE4" w:rsidRPr="00C9797C"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69DC416D" w14:textId="77777777" w:rsidR="00407EE4" w:rsidRPr="00C9797C" w:rsidRDefault="00407EE4" w:rsidP="00C42513">
      <w:pPr>
        <w:pStyle w:val="NormalWeb"/>
        <w:spacing w:before="0" w:beforeAutospacing="0" w:after="0" w:afterAutospacing="0" w:line="276" w:lineRule="auto"/>
        <w:jc w:val="both"/>
        <w:textAlignment w:val="baseline"/>
        <w:rPr>
          <w:rFonts w:ascii="Arial" w:hAnsi="Arial" w:cs="Arial"/>
          <w:color w:val="000000"/>
          <w:sz w:val="22"/>
          <w:szCs w:val="22"/>
          <w:bdr w:val="none" w:sz="0" w:space="0" w:color="auto" w:frame="1"/>
        </w:rPr>
      </w:pPr>
    </w:p>
    <w:p w14:paraId="41C6DBA6" w14:textId="77777777" w:rsidR="00A110C0" w:rsidRPr="00C9797C" w:rsidRDefault="00A110C0"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C9797C">
        <w:rPr>
          <w:rStyle w:val="Textoennegrita"/>
          <w:rFonts w:ascii="Arial" w:hAnsi="Arial" w:cs="Arial"/>
          <w:color w:val="000000"/>
          <w:sz w:val="22"/>
          <w:szCs w:val="22"/>
          <w:u w:val="single"/>
          <w:bdr w:val="none" w:sz="0" w:space="0" w:color="auto" w:frame="1"/>
        </w:rPr>
        <w:t>Importes</w:t>
      </w:r>
    </w:p>
    <w:p w14:paraId="04E54793" w14:textId="77777777" w:rsidR="00A110C0" w:rsidRPr="00C9797C" w:rsidRDefault="00DF7CC6"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r w:rsidRPr="00C9797C">
        <w:rPr>
          <w:rStyle w:val="Textoennegrita"/>
          <w:rFonts w:ascii="Arial" w:hAnsi="Arial" w:cs="Arial"/>
          <w:b w:val="0"/>
          <w:color w:val="000000"/>
          <w:sz w:val="22"/>
          <w:szCs w:val="22"/>
          <w:bdr w:val="none" w:sz="0" w:space="0" w:color="auto" w:frame="1"/>
        </w:rPr>
        <w:lastRenderedPageBreak/>
        <w:t>La cuantía de la concesión será lo previsto en el Anexo I de las Bases reguladoras, hasta agotar la partida. Se tendrá en comte por la concesión de la subvención, la orden de registro de entrada de las solicitudes.</w:t>
      </w:r>
    </w:p>
    <w:p w14:paraId="6AF784D4" w14:textId="77777777" w:rsidR="00407EE4" w:rsidRPr="00C9797C"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p>
    <w:p w14:paraId="34AF9C39" w14:textId="69090D87" w:rsidR="00407EE4" w:rsidRPr="00C9797C" w:rsidRDefault="00407EE4"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r w:rsidRPr="00C9797C">
        <w:rPr>
          <w:rStyle w:val="Textoennegrita"/>
          <w:rFonts w:ascii="Arial" w:hAnsi="Arial" w:cs="Arial"/>
          <w:b w:val="0"/>
          <w:color w:val="000000"/>
          <w:sz w:val="22"/>
          <w:szCs w:val="22"/>
          <w:bdr w:val="none" w:sz="0" w:space="0" w:color="auto" w:frame="1"/>
        </w:rPr>
        <w:t>Aplicación presupuestaria 3021-32699-48000 del presupuesto municipal de 2025 y el correspondiente al presupuesto de 2026.</w:t>
      </w:r>
    </w:p>
    <w:p w14:paraId="5008FD10" w14:textId="77777777" w:rsidR="008B61E7" w:rsidRDefault="008B61E7"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p>
    <w:p w14:paraId="7D4916B1" w14:textId="77777777" w:rsidR="00C9797C" w:rsidRPr="00C9797C" w:rsidRDefault="00C9797C" w:rsidP="00C42513">
      <w:pPr>
        <w:pStyle w:val="NormalWeb"/>
        <w:spacing w:before="0" w:beforeAutospacing="0" w:after="0" w:afterAutospacing="0" w:line="276" w:lineRule="auto"/>
        <w:jc w:val="both"/>
        <w:textAlignment w:val="baseline"/>
        <w:rPr>
          <w:rStyle w:val="Textoennegrita"/>
          <w:rFonts w:ascii="Arial" w:hAnsi="Arial" w:cs="Arial"/>
          <w:b w:val="0"/>
          <w:color w:val="000000"/>
          <w:sz w:val="22"/>
          <w:szCs w:val="22"/>
          <w:bdr w:val="none" w:sz="0" w:space="0" w:color="auto" w:frame="1"/>
        </w:rPr>
      </w:pPr>
    </w:p>
    <w:p w14:paraId="03E13E29" w14:textId="77777777" w:rsidR="003B50FF" w:rsidRPr="00C9797C" w:rsidRDefault="003B50FF" w:rsidP="00C42513">
      <w:pPr>
        <w:pStyle w:val="NormalWeb"/>
        <w:numPr>
          <w:ilvl w:val="0"/>
          <w:numId w:val="2"/>
        </w:numPr>
        <w:spacing w:before="0" w:beforeAutospacing="0" w:after="240" w:afterAutospacing="0" w:line="276" w:lineRule="auto"/>
        <w:ind w:left="0" w:firstLine="0"/>
        <w:jc w:val="both"/>
        <w:textAlignment w:val="baseline"/>
        <w:rPr>
          <w:rStyle w:val="Textoennegrita"/>
          <w:rFonts w:ascii="Arial" w:hAnsi="Arial" w:cs="Arial"/>
          <w:color w:val="000000"/>
          <w:sz w:val="22"/>
          <w:szCs w:val="22"/>
          <w:u w:val="single"/>
          <w:bdr w:val="none" w:sz="0" w:space="0" w:color="auto" w:frame="1"/>
        </w:rPr>
      </w:pPr>
      <w:r w:rsidRPr="00C9797C">
        <w:rPr>
          <w:rStyle w:val="Textoennegrita"/>
          <w:rFonts w:ascii="Arial" w:hAnsi="Arial" w:cs="Arial"/>
          <w:color w:val="000000"/>
          <w:sz w:val="22"/>
          <w:szCs w:val="22"/>
          <w:u w:val="single"/>
          <w:bdr w:val="none" w:sz="0" w:space="0" w:color="auto" w:frame="1"/>
        </w:rPr>
        <w:t>Características de la convocatoria</w:t>
      </w:r>
    </w:p>
    <w:p w14:paraId="731A5B38" w14:textId="77777777" w:rsidR="003B50FF" w:rsidRPr="00C9797C" w:rsidRDefault="003B50FF" w:rsidP="00C42513">
      <w:pPr>
        <w:spacing w:after="0"/>
        <w:jc w:val="both"/>
        <w:rPr>
          <w:rFonts w:ascii="Arial" w:hAnsi="Arial" w:cs="Arial"/>
        </w:rPr>
      </w:pPr>
      <w:r w:rsidRPr="00C9797C">
        <w:rPr>
          <w:rFonts w:ascii="Arial" w:hAnsi="Arial" w:cs="Arial"/>
        </w:rPr>
        <w:t>El objeto, las condiciones y la finalidad de la concesión de subvenciones convocadas, los requisitos para solicitarlas, los documentos e informaciones que deben adjuntarse a la solicitud, así como los criterios de reparto constan en las bases específicas reguladoras de la convocatoria.</w:t>
      </w:r>
    </w:p>
    <w:p w14:paraId="552A799D" w14:textId="77777777" w:rsidR="008B61E7" w:rsidRPr="00C9797C" w:rsidRDefault="008B61E7" w:rsidP="00C42513">
      <w:pPr>
        <w:spacing w:after="0"/>
        <w:jc w:val="both"/>
        <w:rPr>
          <w:rFonts w:ascii="Arial" w:hAnsi="Arial" w:cs="Arial"/>
        </w:rPr>
      </w:pPr>
    </w:p>
    <w:p w14:paraId="5988690E" w14:textId="77777777" w:rsidR="008B61E7" w:rsidRPr="00C9797C" w:rsidRDefault="008B61E7" w:rsidP="0052138D">
      <w:pPr>
        <w:pStyle w:val="Prrafodelista"/>
        <w:numPr>
          <w:ilvl w:val="2"/>
          <w:numId w:val="2"/>
        </w:numPr>
        <w:spacing w:after="0"/>
        <w:jc w:val="both"/>
        <w:rPr>
          <w:rFonts w:ascii="Arial" w:hAnsi="Arial" w:cs="Arial"/>
          <w:b/>
          <w:u w:val="single"/>
        </w:rPr>
      </w:pPr>
      <w:r w:rsidRPr="00C9797C">
        <w:rPr>
          <w:rFonts w:ascii="Arial" w:hAnsi="Arial" w:cs="Arial"/>
          <w:b/>
          <w:u w:val="single"/>
        </w:rPr>
        <w:t>Beneficiarios</w:t>
      </w:r>
    </w:p>
    <w:p w14:paraId="613322F0" w14:textId="77777777" w:rsidR="003B50FF" w:rsidRPr="00C9797C" w:rsidRDefault="003B50FF" w:rsidP="00C42513">
      <w:pPr>
        <w:pStyle w:val="Prrafodelista"/>
        <w:spacing w:after="0"/>
        <w:ind w:left="0"/>
        <w:jc w:val="both"/>
        <w:rPr>
          <w:rFonts w:ascii="Arial" w:hAnsi="Arial" w:cs="Arial"/>
          <w:sz w:val="10"/>
        </w:rPr>
      </w:pPr>
    </w:p>
    <w:p w14:paraId="01D03DC3" w14:textId="77777777" w:rsidR="00223E30" w:rsidRPr="00C9797C" w:rsidRDefault="00954489" w:rsidP="00C42513">
      <w:pPr>
        <w:pStyle w:val="Prrafodelista"/>
        <w:spacing w:after="0"/>
        <w:ind w:left="0"/>
        <w:jc w:val="both"/>
        <w:rPr>
          <w:rFonts w:ascii="Arial" w:hAnsi="Arial" w:cs="Arial"/>
        </w:rPr>
      </w:pPr>
      <w:r w:rsidRPr="00C9797C">
        <w:rPr>
          <w:rFonts w:ascii="Arial" w:hAnsi="Arial" w:cs="Arial"/>
        </w:rPr>
        <w:t>Tendrán la condición de beneficiarios las familias de Vila-seca con hijos escolarizados en las guarderías de titularidad privada del municipio de Vila-seca.</w:t>
      </w:r>
    </w:p>
    <w:p w14:paraId="2CDE1CE3" w14:textId="77777777" w:rsidR="004E592D" w:rsidRPr="00C9797C" w:rsidRDefault="004E592D" w:rsidP="00C42513">
      <w:pPr>
        <w:pStyle w:val="Prrafodelista"/>
        <w:spacing w:after="0"/>
        <w:ind w:left="0"/>
        <w:jc w:val="both"/>
        <w:rPr>
          <w:rFonts w:ascii="Arial" w:hAnsi="Arial" w:cs="Arial"/>
        </w:rPr>
      </w:pPr>
    </w:p>
    <w:p w14:paraId="6006E909" w14:textId="77777777" w:rsidR="00223E30" w:rsidRPr="00C9797C" w:rsidRDefault="00223E30" w:rsidP="0052138D">
      <w:pPr>
        <w:pStyle w:val="Prrafodelista"/>
        <w:numPr>
          <w:ilvl w:val="2"/>
          <w:numId w:val="2"/>
        </w:numPr>
        <w:spacing w:after="0"/>
        <w:jc w:val="both"/>
        <w:rPr>
          <w:rFonts w:ascii="Arial" w:hAnsi="Arial" w:cs="Arial"/>
          <w:b/>
          <w:u w:val="single"/>
        </w:rPr>
      </w:pPr>
      <w:r w:rsidRPr="00C9797C">
        <w:rPr>
          <w:rFonts w:ascii="Arial" w:hAnsi="Arial" w:cs="Arial"/>
          <w:b/>
          <w:u w:val="single"/>
        </w:rPr>
        <w:t>Requisitos</w:t>
      </w:r>
    </w:p>
    <w:p w14:paraId="0426F46F" w14:textId="77777777" w:rsidR="00223E30" w:rsidRPr="00C9797C" w:rsidRDefault="00223E30" w:rsidP="00C42513">
      <w:pPr>
        <w:pStyle w:val="Prrafodelista"/>
        <w:spacing w:after="0"/>
        <w:ind w:left="0"/>
        <w:jc w:val="both"/>
        <w:rPr>
          <w:rFonts w:ascii="Arial" w:hAnsi="Arial" w:cs="Arial"/>
          <w:sz w:val="10"/>
        </w:rPr>
      </w:pPr>
    </w:p>
    <w:p w14:paraId="657C0AF5" w14:textId="77777777" w:rsidR="00B243FC" w:rsidRPr="00C9797C" w:rsidRDefault="00954489" w:rsidP="00C42513">
      <w:pPr>
        <w:pStyle w:val="Prrafodelista"/>
        <w:numPr>
          <w:ilvl w:val="0"/>
          <w:numId w:val="6"/>
        </w:numPr>
        <w:jc w:val="both"/>
        <w:rPr>
          <w:rFonts w:ascii="Arial" w:hAnsi="Arial" w:cs="Arial"/>
        </w:rPr>
      </w:pPr>
      <w:r w:rsidRPr="00C9797C">
        <w:rPr>
          <w:rFonts w:ascii="Arial" w:hAnsi="Arial" w:cs="Arial"/>
        </w:rPr>
        <w:t>Como mínimo un miembro de la unidad familiar / unidad de convivencia debe estar empadronado en el municipio de Vila-seca con una antigüedad mínima de un año en el momento de presentar la solicitud. Este requisito se acreditará mediante certificación que el Ayuntamiento incorporará de oficio al expediente.</w:t>
      </w:r>
    </w:p>
    <w:p w14:paraId="62BD4187" w14:textId="77777777" w:rsidR="00954489" w:rsidRPr="00C9797C" w:rsidRDefault="00954489" w:rsidP="00C42513">
      <w:pPr>
        <w:pStyle w:val="Prrafodelista"/>
        <w:ind w:left="360"/>
        <w:jc w:val="both"/>
        <w:rPr>
          <w:rFonts w:ascii="Arial" w:hAnsi="Arial" w:cs="Arial"/>
        </w:rPr>
      </w:pPr>
      <w:r w:rsidRPr="00C9797C">
        <w:rPr>
          <w:rFonts w:ascii="Arial" w:hAnsi="Arial" w:cs="Arial"/>
        </w:rPr>
        <w:t xml:space="preserve"> </w:t>
      </w:r>
    </w:p>
    <w:p w14:paraId="1187C0CC" w14:textId="77777777" w:rsidR="00B243FC" w:rsidRPr="00C9797C" w:rsidRDefault="00954489" w:rsidP="00C42513">
      <w:pPr>
        <w:pStyle w:val="Prrafodelista"/>
        <w:numPr>
          <w:ilvl w:val="0"/>
          <w:numId w:val="6"/>
        </w:numPr>
        <w:jc w:val="both"/>
        <w:rPr>
          <w:rFonts w:ascii="Arial" w:hAnsi="Arial" w:cs="Arial"/>
        </w:rPr>
      </w:pPr>
      <w:r w:rsidRPr="00C9797C">
        <w:rPr>
          <w:rFonts w:ascii="Arial" w:hAnsi="Arial" w:cs="Arial"/>
        </w:rPr>
        <w:t xml:space="preserve">Tener uno o más hijos escolarizados en las guarderías de titularidad privada del municipio de Vila-seca durante el curso escolar en curso. A estos efectos, tendrán la consideración de guarderías de titularidad privada aquellos centros que imparten primer ciclo de educación infantil que hayan sido autorizados por el Departamento de Educación de la Generalidad de Cataluña. </w:t>
      </w:r>
    </w:p>
    <w:p w14:paraId="1FFC030A" w14:textId="77777777" w:rsidR="00B243FC" w:rsidRPr="00C9797C" w:rsidRDefault="00B243FC" w:rsidP="00C42513">
      <w:pPr>
        <w:pStyle w:val="Prrafodelista"/>
        <w:ind w:left="360"/>
        <w:jc w:val="both"/>
        <w:rPr>
          <w:rFonts w:ascii="Arial" w:hAnsi="Arial" w:cs="Arial"/>
        </w:rPr>
      </w:pPr>
    </w:p>
    <w:p w14:paraId="220D6190" w14:textId="77777777" w:rsidR="00B243FC" w:rsidRPr="00C9797C" w:rsidRDefault="00954489" w:rsidP="00C42513">
      <w:pPr>
        <w:pStyle w:val="Prrafodelista"/>
        <w:numPr>
          <w:ilvl w:val="0"/>
          <w:numId w:val="6"/>
        </w:numPr>
        <w:jc w:val="both"/>
        <w:rPr>
          <w:rFonts w:ascii="Arial" w:hAnsi="Arial" w:cs="Arial"/>
        </w:rPr>
      </w:pPr>
      <w:r w:rsidRPr="00C9797C">
        <w:rPr>
          <w:rFonts w:ascii="Arial" w:hAnsi="Arial" w:cs="Arial"/>
        </w:rPr>
        <w:t xml:space="preserve">La renta de la unidad familiar / unidad de convivencia del año anterior no puede superar el límite máximo económico fijado en cada apartado previsto en el anexo I de estas bases. </w:t>
      </w:r>
    </w:p>
    <w:p w14:paraId="76649D5D" w14:textId="77777777" w:rsidR="00B243FC" w:rsidRPr="00C9797C" w:rsidRDefault="00B243FC" w:rsidP="00C42513">
      <w:pPr>
        <w:pStyle w:val="Prrafodelista"/>
        <w:ind w:left="360"/>
        <w:jc w:val="both"/>
        <w:rPr>
          <w:rFonts w:ascii="Arial" w:hAnsi="Arial" w:cs="Arial"/>
        </w:rPr>
      </w:pPr>
    </w:p>
    <w:p w14:paraId="0CF5E0A4" w14:textId="77777777" w:rsidR="00B243FC" w:rsidRPr="00C9797C" w:rsidRDefault="00954489" w:rsidP="00C42513">
      <w:pPr>
        <w:pStyle w:val="Prrafodelista"/>
        <w:numPr>
          <w:ilvl w:val="0"/>
          <w:numId w:val="6"/>
        </w:numPr>
        <w:jc w:val="both"/>
        <w:rPr>
          <w:rFonts w:ascii="Arial" w:hAnsi="Arial" w:cs="Arial"/>
        </w:rPr>
      </w:pPr>
      <w:r w:rsidRPr="00C9797C">
        <w:rPr>
          <w:rFonts w:ascii="Arial" w:hAnsi="Arial" w:cs="Arial"/>
        </w:rPr>
        <w:t xml:space="preserve">En caso de familia numerosa o monoparental, deberá acreditarse mediante el título, expedido por el Departamento correspondiente de la Generalidad de Cataluña, que acredite esta situación y que esté vigente todo el curso escolar en curso. </w:t>
      </w:r>
    </w:p>
    <w:p w14:paraId="4FB79DC3" w14:textId="77777777" w:rsidR="00B243FC" w:rsidRPr="00C9797C" w:rsidRDefault="00B243FC" w:rsidP="00C42513">
      <w:pPr>
        <w:pStyle w:val="Prrafodelista"/>
        <w:ind w:left="360"/>
        <w:jc w:val="both"/>
        <w:rPr>
          <w:rFonts w:ascii="Arial" w:hAnsi="Arial" w:cs="Arial"/>
        </w:rPr>
      </w:pPr>
    </w:p>
    <w:p w14:paraId="522C25CB" w14:textId="77777777" w:rsidR="00C42513" w:rsidRPr="00C9797C" w:rsidRDefault="00954489" w:rsidP="00C42513">
      <w:pPr>
        <w:pStyle w:val="Prrafodelista"/>
        <w:numPr>
          <w:ilvl w:val="0"/>
          <w:numId w:val="6"/>
        </w:numPr>
        <w:jc w:val="both"/>
        <w:rPr>
          <w:rFonts w:ascii="Arial" w:hAnsi="Arial" w:cs="Arial"/>
        </w:rPr>
      </w:pPr>
      <w:r w:rsidRPr="00C9797C">
        <w:rPr>
          <w:rFonts w:ascii="Arial" w:hAnsi="Arial" w:cs="Arial"/>
        </w:rPr>
        <w:t>Cumplir los requisitos generales previstos en el artículo 13.2 de la Ley 38/2003, de 17 de noviembre, general de subvenciones.</w:t>
      </w:r>
    </w:p>
    <w:p w14:paraId="02B2C26E" w14:textId="77777777" w:rsidR="00C42513" w:rsidRPr="00C9797C" w:rsidRDefault="00C42513" w:rsidP="00C42513">
      <w:pPr>
        <w:pStyle w:val="Prrafodelista"/>
        <w:ind w:left="360"/>
        <w:jc w:val="both"/>
        <w:rPr>
          <w:rFonts w:ascii="Arial" w:hAnsi="Arial" w:cs="Arial"/>
        </w:rPr>
      </w:pPr>
    </w:p>
    <w:p w14:paraId="1ED995BC" w14:textId="77777777" w:rsidR="00C36C4B" w:rsidRPr="00C9797C" w:rsidRDefault="00C36C4B" w:rsidP="00C42513">
      <w:pPr>
        <w:pStyle w:val="Prrafodelista"/>
        <w:ind w:left="360"/>
        <w:jc w:val="both"/>
        <w:rPr>
          <w:rFonts w:ascii="Arial" w:hAnsi="Arial" w:cs="Arial"/>
        </w:rPr>
      </w:pPr>
    </w:p>
    <w:p w14:paraId="1C520160" w14:textId="77777777" w:rsidR="00C36C4B" w:rsidRPr="00C9797C" w:rsidRDefault="00C36C4B" w:rsidP="00C42513">
      <w:pPr>
        <w:pStyle w:val="Prrafodelista"/>
        <w:ind w:left="360"/>
        <w:jc w:val="both"/>
        <w:rPr>
          <w:rFonts w:ascii="Arial" w:hAnsi="Arial" w:cs="Arial"/>
        </w:rPr>
      </w:pPr>
    </w:p>
    <w:p w14:paraId="110B9393" w14:textId="77777777" w:rsidR="008B61E7" w:rsidRPr="00C9797C" w:rsidRDefault="00B243FC" w:rsidP="0052138D">
      <w:pPr>
        <w:pStyle w:val="Prrafodelista"/>
        <w:numPr>
          <w:ilvl w:val="1"/>
          <w:numId w:val="2"/>
        </w:numPr>
        <w:spacing w:after="0"/>
        <w:ind w:left="0" w:firstLine="0"/>
        <w:jc w:val="both"/>
        <w:rPr>
          <w:rFonts w:ascii="Arial" w:hAnsi="Arial" w:cs="Arial"/>
          <w:b/>
          <w:u w:val="single"/>
        </w:rPr>
      </w:pPr>
      <w:r w:rsidRPr="00C9797C">
        <w:rPr>
          <w:rFonts w:ascii="Arial" w:hAnsi="Arial" w:cs="Arial"/>
          <w:b/>
          <w:u w:val="single"/>
        </w:rPr>
        <w:t>Obligaciones de los beneficiarios</w:t>
      </w:r>
    </w:p>
    <w:p w14:paraId="04291DC3" w14:textId="77777777" w:rsidR="00B243FC" w:rsidRPr="00C9797C" w:rsidRDefault="00B243FC" w:rsidP="00C42513">
      <w:pPr>
        <w:spacing w:after="0"/>
        <w:jc w:val="both"/>
        <w:rPr>
          <w:rFonts w:ascii="Arial" w:hAnsi="Arial" w:cs="Arial"/>
          <w:b/>
          <w:sz w:val="10"/>
          <w:u w:val="single"/>
        </w:rPr>
      </w:pPr>
    </w:p>
    <w:p w14:paraId="38676D86" w14:textId="5289DDF2" w:rsidR="00B243FC" w:rsidRPr="00C9797C" w:rsidRDefault="00B243FC" w:rsidP="00C42513">
      <w:pPr>
        <w:spacing w:after="0"/>
        <w:jc w:val="both"/>
        <w:rPr>
          <w:rFonts w:ascii="Arial" w:hAnsi="Arial" w:cs="Arial"/>
        </w:rPr>
      </w:pPr>
      <w:r w:rsidRPr="00C9797C">
        <w:rPr>
          <w:rFonts w:ascii="Arial" w:hAnsi="Arial" w:cs="Arial"/>
        </w:rPr>
        <w:t xml:space="preserve">Son obligaciones de la persona beneficiaria de estas subvenciones, además de las especificadas en el artículo 14 LGS, las que a continuación se indican: </w:t>
      </w:r>
    </w:p>
    <w:p w14:paraId="72E1838B" w14:textId="77777777" w:rsidR="00B243FC" w:rsidRPr="00C9797C" w:rsidRDefault="00B243FC" w:rsidP="00C42513">
      <w:pPr>
        <w:spacing w:after="0"/>
        <w:jc w:val="both"/>
        <w:rPr>
          <w:rFonts w:ascii="Arial" w:hAnsi="Arial" w:cs="Arial"/>
        </w:rPr>
      </w:pPr>
    </w:p>
    <w:p w14:paraId="508071D8" w14:textId="77777777" w:rsidR="00B243FC" w:rsidRPr="00C9797C" w:rsidRDefault="00B243FC" w:rsidP="00C42513">
      <w:pPr>
        <w:pStyle w:val="Prrafodelista"/>
        <w:numPr>
          <w:ilvl w:val="0"/>
          <w:numId w:val="4"/>
        </w:numPr>
        <w:spacing w:after="0"/>
        <w:ind w:left="360"/>
        <w:jc w:val="both"/>
        <w:rPr>
          <w:rFonts w:ascii="Arial" w:hAnsi="Arial" w:cs="Arial"/>
        </w:rPr>
      </w:pPr>
      <w:r w:rsidRPr="00C9797C">
        <w:rPr>
          <w:rFonts w:ascii="Arial" w:hAnsi="Arial" w:cs="Arial"/>
        </w:rPr>
        <w:t xml:space="preserve">Estar al corriente de las obligaciones fiscales con el Ayuntamiento, lo que se comprobará de oficio mediante informe de Intervención/Tesorería. </w:t>
      </w:r>
    </w:p>
    <w:p w14:paraId="6A9C392B" w14:textId="77777777" w:rsidR="00B243FC" w:rsidRPr="00C9797C" w:rsidRDefault="00B243FC" w:rsidP="00C42513">
      <w:pPr>
        <w:spacing w:after="0"/>
        <w:jc w:val="both"/>
        <w:rPr>
          <w:rFonts w:ascii="Arial" w:hAnsi="Arial" w:cs="Arial"/>
        </w:rPr>
      </w:pPr>
    </w:p>
    <w:p w14:paraId="064A0E53" w14:textId="77777777" w:rsidR="00B243FC" w:rsidRPr="00C9797C" w:rsidRDefault="00B243FC" w:rsidP="00C42513">
      <w:pPr>
        <w:pStyle w:val="Prrafodelista"/>
        <w:numPr>
          <w:ilvl w:val="0"/>
          <w:numId w:val="4"/>
        </w:numPr>
        <w:spacing w:after="0"/>
        <w:ind w:left="360"/>
        <w:jc w:val="both"/>
        <w:rPr>
          <w:rFonts w:ascii="Arial" w:hAnsi="Arial" w:cs="Arial"/>
        </w:rPr>
      </w:pPr>
      <w:r w:rsidRPr="00C9797C">
        <w:rPr>
          <w:rFonts w:ascii="Arial" w:hAnsi="Arial" w:cs="Arial"/>
        </w:rPr>
        <w:t xml:space="preserve">Estar al corriente de sus obligaciones tributarias y con la Seguridad Social. </w:t>
      </w:r>
    </w:p>
    <w:p w14:paraId="6214489D" w14:textId="77777777" w:rsidR="00B243FC" w:rsidRPr="00C9797C" w:rsidRDefault="00B243FC" w:rsidP="00C42513">
      <w:pPr>
        <w:spacing w:after="0"/>
        <w:jc w:val="both"/>
        <w:rPr>
          <w:rFonts w:ascii="Arial" w:hAnsi="Arial" w:cs="Arial"/>
        </w:rPr>
      </w:pPr>
    </w:p>
    <w:p w14:paraId="3F328D4C" w14:textId="4DC46542" w:rsidR="00B243FC" w:rsidRPr="00C9797C" w:rsidRDefault="00B243FC" w:rsidP="00C42513">
      <w:pPr>
        <w:pStyle w:val="Prrafodelista"/>
        <w:numPr>
          <w:ilvl w:val="0"/>
          <w:numId w:val="4"/>
        </w:numPr>
        <w:spacing w:after="0"/>
        <w:ind w:left="360"/>
        <w:jc w:val="both"/>
        <w:rPr>
          <w:rFonts w:ascii="Arial" w:hAnsi="Arial" w:cs="Arial"/>
        </w:rPr>
      </w:pPr>
      <w:r w:rsidRPr="00C9797C">
        <w:rPr>
          <w:rFonts w:ascii="Arial" w:hAnsi="Arial" w:cs="Arial"/>
        </w:rPr>
        <w:t xml:space="preserve">Someterse a las actuaciones de comprobación y de control financiero que realice la Intervención General del Ayuntamiento, y a aportar toda la información que les sea requerida en el ejercicio de las actuaciones anteriores y </w:t>
      </w:r>
      <w:r w:rsidR="00C9797C" w:rsidRPr="00C9797C">
        <w:rPr>
          <w:rFonts w:ascii="Arial" w:hAnsi="Arial" w:cs="Arial"/>
        </w:rPr>
        <w:t>con relación a</w:t>
      </w:r>
      <w:r w:rsidRPr="00C9797C">
        <w:rPr>
          <w:rFonts w:ascii="Arial" w:hAnsi="Arial" w:cs="Arial"/>
        </w:rPr>
        <w:t xml:space="preserve"> la subvención concedida. </w:t>
      </w:r>
    </w:p>
    <w:p w14:paraId="1163636B" w14:textId="77777777" w:rsidR="00B243FC" w:rsidRPr="00C9797C" w:rsidRDefault="00B243FC" w:rsidP="00C42513">
      <w:pPr>
        <w:spacing w:after="0"/>
        <w:jc w:val="both"/>
        <w:rPr>
          <w:rFonts w:ascii="Arial" w:hAnsi="Arial" w:cs="Arial"/>
        </w:rPr>
      </w:pPr>
    </w:p>
    <w:p w14:paraId="2CE9CC4D" w14:textId="77777777" w:rsidR="00B243FC" w:rsidRPr="00C9797C" w:rsidRDefault="00B243FC" w:rsidP="00C42513">
      <w:pPr>
        <w:pStyle w:val="Prrafodelista"/>
        <w:numPr>
          <w:ilvl w:val="0"/>
          <w:numId w:val="4"/>
        </w:numPr>
        <w:spacing w:after="0"/>
        <w:ind w:left="360"/>
        <w:jc w:val="both"/>
        <w:rPr>
          <w:rFonts w:ascii="Arial" w:hAnsi="Arial" w:cs="Arial"/>
        </w:rPr>
      </w:pPr>
      <w:r w:rsidRPr="00C9797C">
        <w:rPr>
          <w:rFonts w:ascii="Arial" w:hAnsi="Arial" w:cs="Arial"/>
        </w:rPr>
        <w:t xml:space="preserve">Acreditar el cumplimiento de los requisitos y de las condiciones que determinen la concesión de la subvención. </w:t>
      </w:r>
    </w:p>
    <w:p w14:paraId="204F63F1" w14:textId="77777777" w:rsidR="00B243FC" w:rsidRPr="00C9797C" w:rsidRDefault="00B243FC" w:rsidP="00C42513">
      <w:pPr>
        <w:spacing w:after="0"/>
        <w:jc w:val="both"/>
        <w:rPr>
          <w:rFonts w:ascii="Arial" w:hAnsi="Arial" w:cs="Arial"/>
        </w:rPr>
      </w:pPr>
    </w:p>
    <w:p w14:paraId="20B9D059" w14:textId="77777777" w:rsidR="00B243FC" w:rsidRPr="00C9797C" w:rsidRDefault="00B243FC" w:rsidP="0052138D">
      <w:pPr>
        <w:pStyle w:val="Prrafodelista"/>
        <w:numPr>
          <w:ilvl w:val="1"/>
          <w:numId w:val="2"/>
        </w:numPr>
        <w:spacing w:after="0"/>
        <w:ind w:left="0" w:firstLine="0"/>
        <w:jc w:val="both"/>
        <w:rPr>
          <w:rFonts w:ascii="Arial" w:hAnsi="Arial" w:cs="Arial"/>
          <w:b/>
          <w:u w:val="single"/>
        </w:rPr>
      </w:pPr>
      <w:r w:rsidRPr="00C9797C">
        <w:rPr>
          <w:rFonts w:ascii="Arial" w:hAnsi="Arial" w:cs="Arial"/>
          <w:b/>
          <w:u w:val="single"/>
        </w:rPr>
        <w:t>Lugar de presentación de solicitudes</w:t>
      </w:r>
    </w:p>
    <w:p w14:paraId="137A97DD" w14:textId="77777777" w:rsidR="00B243FC" w:rsidRPr="00C9797C" w:rsidRDefault="00B243FC" w:rsidP="00C42513">
      <w:pPr>
        <w:pStyle w:val="Prrafodelista"/>
        <w:spacing w:after="0"/>
        <w:ind w:left="0"/>
        <w:jc w:val="both"/>
        <w:rPr>
          <w:rFonts w:ascii="Arial" w:hAnsi="Arial" w:cs="Arial"/>
          <w:sz w:val="10"/>
        </w:rPr>
      </w:pPr>
    </w:p>
    <w:p w14:paraId="6120AF3B" w14:textId="77777777" w:rsidR="00B243FC" w:rsidRPr="00C9797C" w:rsidRDefault="00B243FC" w:rsidP="00C42513">
      <w:pPr>
        <w:pStyle w:val="Prrafodelista"/>
        <w:ind w:left="0"/>
        <w:jc w:val="both"/>
        <w:rPr>
          <w:rFonts w:ascii="Arial" w:hAnsi="Arial" w:cs="Arial"/>
        </w:rPr>
      </w:pPr>
      <w:r w:rsidRPr="00C9797C">
        <w:rPr>
          <w:rFonts w:ascii="Arial" w:hAnsi="Arial" w:cs="Arial"/>
        </w:rPr>
        <w:t xml:space="preserve">Las solicitudes de concesión de subvenciones se presentarán y formalizarán a través de la sede electrónica del Ayuntamiento de Vila-seca o en la Oficina de Atención al Ciudadano (OAC), de acuerdo con lo previsto en el artículo 14 de la Ley 39/2015. </w:t>
      </w:r>
    </w:p>
    <w:p w14:paraId="3DEF623F" w14:textId="77777777" w:rsidR="00B243FC" w:rsidRPr="00C9797C" w:rsidRDefault="00B243FC" w:rsidP="00C42513">
      <w:pPr>
        <w:pStyle w:val="Prrafodelista"/>
        <w:ind w:left="0"/>
        <w:jc w:val="both"/>
        <w:rPr>
          <w:rFonts w:ascii="Arial" w:hAnsi="Arial" w:cs="Arial"/>
        </w:rPr>
      </w:pPr>
    </w:p>
    <w:p w14:paraId="2398CF60" w14:textId="5FC4927B" w:rsidR="00B243FC" w:rsidRPr="00C9797C" w:rsidRDefault="00B243FC" w:rsidP="00C42513">
      <w:pPr>
        <w:pStyle w:val="Prrafodelista"/>
        <w:ind w:left="0"/>
        <w:jc w:val="both"/>
        <w:rPr>
          <w:rFonts w:ascii="Arial" w:hAnsi="Arial" w:cs="Arial"/>
        </w:rPr>
      </w:pPr>
      <w:r w:rsidRPr="00C9797C">
        <w:rPr>
          <w:rFonts w:ascii="Arial" w:hAnsi="Arial" w:cs="Arial"/>
        </w:rPr>
        <w:t>El plazo de presentación será durante el curso escolar 2025-2026, de septiembre a agosto (ambos incluidos) y se presentarán firmadas por la persona solicitante y acompañadas de la documentación siguiente:</w:t>
      </w:r>
    </w:p>
    <w:p w14:paraId="38584A1A" w14:textId="77777777" w:rsidR="00B243FC" w:rsidRPr="00C9797C" w:rsidRDefault="00B243FC" w:rsidP="00C42513">
      <w:pPr>
        <w:pStyle w:val="Prrafodelista"/>
        <w:ind w:left="0"/>
        <w:jc w:val="both"/>
        <w:rPr>
          <w:rFonts w:ascii="Arial" w:hAnsi="Arial" w:cs="Arial"/>
        </w:rPr>
      </w:pPr>
    </w:p>
    <w:p w14:paraId="2E1F9213" w14:textId="77777777"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DNI/NIE de todos los miembros de la unidad familiar/unidad de convivencia.</w:t>
      </w:r>
    </w:p>
    <w:p w14:paraId="0C33B973" w14:textId="77777777"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Certificado de la guardería privada justificando la escolarización y los servicios en los que se ha matriculado el hijo en el curso escolar correspondiente, así como el periodo que comprende el curso escolar.</w:t>
      </w:r>
    </w:p>
    <w:p w14:paraId="375E1C63" w14:textId="77777777"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Última declaración de la renta de todos los miembros de la unidad familiar que tengan ingresos económicos o negativo de hacienda de la unidad familiar. En caso de que este documento no sea posible aportarlo, se presentarán nóminas, certificados de las prestaciones o subsidios percibidos u otra documentación que permita acreditar los ingresos del núcleo familiar.</w:t>
      </w:r>
    </w:p>
    <w:p w14:paraId="3073D0DE" w14:textId="77777777"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 xml:space="preserve">Declaración responsable conforme los solicitantes de la subvención se encuentran al corriente de sus obligaciones tributarias y con la seguridad social y no se encuentran incursos en prohibición de recibir subvención de las previstas en el artículo 13 de la Ley 38/2003, de 17 de noviembre, general de subvenciones, y autorización al Ayuntamiento para comprobar la veracidad de estos datos. </w:t>
      </w:r>
    </w:p>
    <w:p w14:paraId="66209263" w14:textId="3FD84961"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lastRenderedPageBreak/>
        <w:t xml:space="preserve">Declaración responsable </w:t>
      </w:r>
      <w:r w:rsidR="00C9797C" w:rsidRPr="00C9797C">
        <w:rPr>
          <w:rFonts w:ascii="Arial" w:hAnsi="Arial" w:cs="Arial"/>
        </w:rPr>
        <w:t>con relación a</w:t>
      </w:r>
      <w:r w:rsidRPr="00C9797C">
        <w:rPr>
          <w:rFonts w:ascii="Arial" w:hAnsi="Arial" w:cs="Arial"/>
        </w:rPr>
        <w:t xml:space="preserve"> si han solicitado y/u obtenido otras subvenciones o ayudas del mismo objeto, y en su caso, entidades concedentes.</w:t>
      </w:r>
    </w:p>
    <w:p w14:paraId="0A9CD395" w14:textId="77777777" w:rsidR="00C42513"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 xml:space="preserve">Autorización de transferencia de acuerdo con modelo de tesorería que se facilitará a los interesados. </w:t>
      </w:r>
    </w:p>
    <w:p w14:paraId="3D6DB905" w14:textId="77777777" w:rsidR="00B243FC" w:rsidRPr="00C9797C" w:rsidRDefault="00B243FC" w:rsidP="00C42513">
      <w:pPr>
        <w:pStyle w:val="Prrafodelista"/>
        <w:numPr>
          <w:ilvl w:val="0"/>
          <w:numId w:val="8"/>
        </w:numPr>
        <w:spacing w:after="120"/>
        <w:ind w:left="568" w:hanging="284"/>
        <w:contextualSpacing w:val="0"/>
        <w:jc w:val="both"/>
        <w:rPr>
          <w:rFonts w:ascii="Arial" w:hAnsi="Arial" w:cs="Arial"/>
        </w:rPr>
      </w:pPr>
      <w:r w:rsidRPr="00C9797C">
        <w:rPr>
          <w:rFonts w:ascii="Arial" w:hAnsi="Arial" w:cs="Arial"/>
        </w:rPr>
        <w:t xml:space="preserve">En caso de familia numerosa o monoparental, se deberá aportar el título, expedido por el Departamento correspondiente de la Generalitat, que acredite esta situación y que esté vigente. </w:t>
      </w:r>
    </w:p>
    <w:p w14:paraId="355FD001" w14:textId="77777777" w:rsidR="00B243FC" w:rsidRPr="00C9797C" w:rsidRDefault="00B243FC" w:rsidP="00C42513">
      <w:pPr>
        <w:pStyle w:val="Prrafodelista"/>
        <w:ind w:left="0"/>
        <w:jc w:val="both"/>
        <w:rPr>
          <w:rFonts w:ascii="Arial" w:hAnsi="Arial" w:cs="Arial"/>
        </w:rPr>
      </w:pPr>
      <w:r w:rsidRPr="00C9797C">
        <w:rPr>
          <w:rFonts w:ascii="Arial" w:hAnsi="Arial" w:cs="Arial"/>
        </w:rPr>
        <w:t xml:space="preserve">La presentación de la solicitud de subvención presupone el conocimiento y la aceptación de las normas que la regulan. </w:t>
      </w:r>
    </w:p>
    <w:p w14:paraId="37BB9260" w14:textId="77777777" w:rsidR="00B243FC" w:rsidRPr="00C9797C" w:rsidRDefault="00B243FC" w:rsidP="00C42513">
      <w:pPr>
        <w:pStyle w:val="Prrafodelista"/>
        <w:ind w:left="0"/>
        <w:jc w:val="both"/>
        <w:rPr>
          <w:rFonts w:ascii="Arial" w:hAnsi="Arial" w:cs="Arial"/>
        </w:rPr>
      </w:pPr>
    </w:p>
    <w:p w14:paraId="31EB48D0" w14:textId="77777777" w:rsidR="00B243FC" w:rsidRPr="00C9797C" w:rsidRDefault="00B243FC" w:rsidP="00C42513">
      <w:pPr>
        <w:pStyle w:val="Prrafodelista"/>
        <w:ind w:left="0"/>
        <w:jc w:val="both"/>
        <w:rPr>
          <w:rFonts w:ascii="Arial" w:hAnsi="Arial" w:cs="Arial"/>
        </w:rPr>
      </w:pPr>
      <w:r w:rsidRPr="00C9797C">
        <w:rPr>
          <w:rFonts w:ascii="Arial" w:hAnsi="Arial" w:cs="Arial"/>
        </w:rPr>
        <w:t xml:space="preserve">La Comisión Evaluadora podrá solicitar la documentación complementaria que considere oportuna para comprobar o justificar las condiciones exigidas. Las personas solicitantes deberán aportar la documentación requerida y podrán añadir otros documentos que puedan justificar su situación. No se aceptarán declaraciones juradas ni justificaciones de gastos. </w:t>
      </w:r>
    </w:p>
    <w:p w14:paraId="2A552888" w14:textId="77777777" w:rsidR="00B243FC" w:rsidRPr="00C9797C" w:rsidRDefault="00B243FC" w:rsidP="00C42513">
      <w:pPr>
        <w:pStyle w:val="Prrafodelista"/>
        <w:ind w:left="0"/>
        <w:jc w:val="both"/>
        <w:rPr>
          <w:rFonts w:ascii="Arial" w:hAnsi="Arial" w:cs="Arial"/>
        </w:rPr>
      </w:pPr>
    </w:p>
    <w:p w14:paraId="2000C280" w14:textId="6783D33F" w:rsidR="00B243FC" w:rsidRPr="00C9797C" w:rsidRDefault="00B243FC" w:rsidP="00C42513">
      <w:pPr>
        <w:pStyle w:val="Prrafodelista"/>
        <w:ind w:left="0"/>
        <w:jc w:val="both"/>
        <w:rPr>
          <w:rFonts w:ascii="Arial" w:hAnsi="Arial" w:cs="Arial"/>
        </w:rPr>
      </w:pPr>
      <w:r w:rsidRPr="00C9797C">
        <w:rPr>
          <w:rFonts w:ascii="Arial" w:hAnsi="Arial" w:cs="Arial"/>
        </w:rPr>
        <w:t>El hecho de presentar la solicitud conlleva que se autoriza al Ayuntamiento de Vila</w:t>
      </w:r>
      <w:r w:rsidR="00C9797C">
        <w:rPr>
          <w:rFonts w:ascii="Arial" w:hAnsi="Arial" w:cs="Arial"/>
        </w:rPr>
        <w:t>-</w:t>
      </w:r>
      <w:r w:rsidRPr="00C9797C">
        <w:rPr>
          <w:rFonts w:ascii="Arial" w:hAnsi="Arial" w:cs="Arial"/>
        </w:rPr>
        <w:t xml:space="preserve">seca a la consulta de los datos siguientes: </w:t>
      </w:r>
    </w:p>
    <w:p w14:paraId="58325ADA" w14:textId="77777777" w:rsidR="00B243FC" w:rsidRPr="00C9797C" w:rsidRDefault="00B243FC" w:rsidP="00C42513">
      <w:pPr>
        <w:pStyle w:val="Prrafodelista"/>
        <w:ind w:left="0"/>
        <w:jc w:val="both"/>
        <w:rPr>
          <w:rFonts w:ascii="Arial" w:hAnsi="Arial" w:cs="Arial"/>
        </w:rPr>
      </w:pPr>
    </w:p>
    <w:p w14:paraId="1ED4396F" w14:textId="77777777" w:rsidR="00B243FC" w:rsidRPr="00C9797C" w:rsidRDefault="00B243FC" w:rsidP="00C42513">
      <w:pPr>
        <w:pStyle w:val="Prrafodelista"/>
        <w:numPr>
          <w:ilvl w:val="0"/>
          <w:numId w:val="11"/>
        </w:numPr>
        <w:ind w:left="709" w:hanging="283"/>
        <w:jc w:val="both"/>
        <w:rPr>
          <w:rFonts w:ascii="Arial" w:hAnsi="Arial" w:cs="Arial"/>
          <w:b/>
        </w:rPr>
      </w:pPr>
      <w:r w:rsidRPr="00C9797C">
        <w:rPr>
          <w:rFonts w:ascii="Arial" w:hAnsi="Arial" w:cs="Arial"/>
          <w:b/>
        </w:rPr>
        <w:t>A la Agencia Estatal de Administración Tributaria (AEAT)</w:t>
      </w:r>
    </w:p>
    <w:p w14:paraId="4EAC21CD" w14:textId="77777777" w:rsidR="00B243FC" w:rsidRPr="00C9797C" w:rsidRDefault="00B243FC" w:rsidP="00C42513">
      <w:pPr>
        <w:pStyle w:val="Prrafodelista"/>
        <w:ind w:left="709" w:firstLine="1"/>
        <w:jc w:val="both"/>
        <w:rPr>
          <w:rFonts w:ascii="Arial" w:hAnsi="Arial" w:cs="Arial"/>
        </w:rPr>
      </w:pPr>
      <w:r w:rsidRPr="00C9797C">
        <w:rPr>
          <w:rFonts w:ascii="Arial" w:hAnsi="Arial" w:cs="Arial"/>
        </w:rPr>
        <w:t>Declaración de IRPF del ejercicio anterior de la unidad familiar.</w:t>
      </w:r>
    </w:p>
    <w:p w14:paraId="3C99A471" w14:textId="77777777" w:rsidR="005A52C0" w:rsidRPr="00C9797C" w:rsidRDefault="005A52C0" w:rsidP="00C42513">
      <w:pPr>
        <w:pStyle w:val="Prrafodelista"/>
        <w:ind w:left="709" w:firstLine="1"/>
        <w:jc w:val="both"/>
        <w:rPr>
          <w:rFonts w:ascii="Arial" w:hAnsi="Arial" w:cs="Arial"/>
        </w:rPr>
      </w:pPr>
      <w:r w:rsidRPr="00C9797C">
        <w:rPr>
          <w:rFonts w:ascii="Arial" w:hAnsi="Arial" w:cs="Arial"/>
        </w:rPr>
        <w:t>Prestaciones por desempleo (SEPE).</w:t>
      </w:r>
    </w:p>
    <w:p w14:paraId="6D465D43" w14:textId="77777777" w:rsidR="005A52C0" w:rsidRPr="00C9797C" w:rsidRDefault="005A52C0" w:rsidP="00C42513">
      <w:pPr>
        <w:pStyle w:val="Prrafodelista"/>
        <w:ind w:left="709" w:firstLine="1"/>
        <w:jc w:val="both"/>
        <w:rPr>
          <w:rFonts w:ascii="Arial" w:hAnsi="Arial" w:cs="Arial"/>
        </w:rPr>
      </w:pPr>
      <w:r w:rsidRPr="00C9797C">
        <w:rPr>
          <w:rFonts w:ascii="Arial" w:hAnsi="Arial" w:cs="Arial"/>
        </w:rPr>
        <w:t>Documento nacional de identidad.</w:t>
      </w:r>
    </w:p>
    <w:p w14:paraId="3F74C7DB" w14:textId="77777777" w:rsidR="007D04ED" w:rsidRPr="00C9797C" w:rsidRDefault="00A50593" w:rsidP="00C42513">
      <w:pPr>
        <w:pStyle w:val="Prrafodelista"/>
        <w:ind w:left="709" w:firstLine="1"/>
        <w:jc w:val="both"/>
        <w:rPr>
          <w:rFonts w:ascii="Arial" w:hAnsi="Arial" w:cs="Arial"/>
        </w:rPr>
      </w:pPr>
      <w:r w:rsidRPr="00C9797C">
        <w:rPr>
          <w:rFonts w:ascii="Arial" w:hAnsi="Arial" w:cs="Arial"/>
        </w:rPr>
        <w:t>Cumplimiento de las obligaciones tributarias con AEAT.</w:t>
      </w:r>
    </w:p>
    <w:p w14:paraId="7E23E16A" w14:textId="77777777" w:rsidR="00B243FC" w:rsidRPr="00C9797C" w:rsidRDefault="00B243FC" w:rsidP="00C42513">
      <w:pPr>
        <w:pStyle w:val="Prrafodelista"/>
        <w:ind w:left="709" w:hanging="283"/>
        <w:jc w:val="both"/>
        <w:rPr>
          <w:rFonts w:ascii="Arial" w:hAnsi="Arial" w:cs="Arial"/>
          <w:sz w:val="8"/>
        </w:rPr>
      </w:pPr>
    </w:p>
    <w:p w14:paraId="418B9CF0" w14:textId="77777777" w:rsidR="00B243FC" w:rsidRPr="00C9797C" w:rsidRDefault="00B243FC" w:rsidP="00C42513">
      <w:pPr>
        <w:pStyle w:val="Prrafodelista"/>
        <w:numPr>
          <w:ilvl w:val="0"/>
          <w:numId w:val="11"/>
        </w:numPr>
        <w:ind w:left="709" w:hanging="283"/>
        <w:jc w:val="both"/>
        <w:rPr>
          <w:rFonts w:ascii="Arial" w:hAnsi="Arial" w:cs="Arial"/>
          <w:b/>
        </w:rPr>
      </w:pPr>
      <w:r w:rsidRPr="00C9797C">
        <w:rPr>
          <w:rFonts w:ascii="Arial" w:hAnsi="Arial" w:cs="Arial"/>
          <w:b/>
        </w:rPr>
        <w:t>En el Instituto Nacional de Seguridad Social</w:t>
      </w:r>
    </w:p>
    <w:p w14:paraId="24107FBA" w14:textId="77777777" w:rsidR="00B243FC" w:rsidRPr="00C9797C" w:rsidRDefault="00B243FC" w:rsidP="00C42513">
      <w:pPr>
        <w:pStyle w:val="Prrafodelista"/>
        <w:ind w:left="709"/>
        <w:jc w:val="both"/>
        <w:rPr>
          <w:rFonts w:ascii="Arial" w:hAnsi="Arial" w:cs="Arial"/>
        </w:rPr>
      </w:pPr>
      <w:r w:rsidRPr="00C9797C">
        <w:rPr>
          <w:rFonts w:ascii="Arial" w:hAnsi="Arial" w:cs="Arial"/>
        </w:rPr>
        <w:t>Prestaciones, contributivas y no contributivas que reciben.</w:t>
      </w:r>
    </w:p>
    <w:p w14:paraId="2800C290" w14:textId="77777777" w:rsidR="007D04ED" w:rsidRPr="00C9797C" w:rsidRDefault="00A50593" w:rsidP="00C42513">
      <w:pPr>
        <w:pStyle w:val="Prrafodelista"/>
        <w:ind w:left="709"/>
        <w:jc w:val="both"/>
        <w:rPr>
          <w:rFonts w:ascii="Arial" w:hAnsi="Arial" w:cs="Arial"/>
        </w:rPr>
      </w:pPr>
      <w:r w:rsidRPr="00C9797C">
        <w:rPr>
          <w:rFonts w:ascii="Arial" w:hAnsi="Arial" w:cs="Arial"/>
        </w:rPr>
        <w:t>Cumplimiento de las obligaciones tributarias con la Seguridad Social.</w:t>
      </w:r>
    </w:p>
    <w:p w14:paraId="4034C66F" w14:textId="77777777" w:rsidR="007D04ED" w:rsidRPr="00C9797C" w:rsidRDefault="007D04ED" w:rsidP="00C42513">
      <w:pPr>
        <w:pStyle w:val="Prrafodelista"/>
        <w:ind w:left="709"/>
        <w:jc w:val="both"/>
        <w:rPr>
          <w:rFonts w:ascii="Arial" w:hAnsi="Arial" w:cs="Arial"/>
        </w:rPr>
      </w:pPr>
    </w:p>
    <w:p w14:paraId="43AD6C09" w14:textId="77777777" w:rsidR="00B243FC" w:rsidRPr="00C9797C" w:rsidRDefault="0052138D" w:rsidP="00C42513">
      <w:pPr>
        <w:pStyle w:val="Prrafodelista"/>
        <w:numPr>
          <w:ilvl w:val="0"/>
          <w:numId w:val="11"/>
        </w:numPr>
        <w:ind w:left="709" w:hanging="283"/>
        <w:jc w:val="both"/>
        <w:rPr>
          <w:rFonts w:ascii="Arial" w:hAnsi="Arial" w:cs="Arial"/>
          <w:b/>
        </w:rPr>
      </w:pPr>
      <w:r w:rsidRPr="00C9797C">
        <w:rPr>
          <w:rFonts w:ascii="Arial" w:hAnsi="Arial" w:cs="Arial"/>
          <w:b/>
        </w:rPr>
        <w:t>A la Generalidad de Cataluña</w:t>
      </w:r>
    </w:p>
    <w:p w14:paraId="6F167BB2" w14:textId="77777777" w:rsidR="007D04ED" w:rsidRPr="00C9797C" w:rsidRDefault="00D9021D" w:rsidP="007D04ED">
      <w:pPr>
        <w:pStyle w:val="Prrafodelista"/>
        <w:ind w:left="709"/>
        <w:jc w:val="both"/>
        <w:rPr>
          <w:rFonts w:ascii="Arial" w:hAnsi="Arial" w:cs="Arial"/>
        </w:rPr>
      </w:pPr>
      <w:r w:rsidRPr="00C9797C">
        <w:rPr>
          <w:rFonts w:ascii="Arial" w:hAnsi="Arial" w:cs="Arial"/>
        </w:rPr>
        <w:t>Renta garantizada de ciudadanía (RGC).</w:t>
      </w:r>
    </w:p>
    <w:p w14:paraId="4C94411E" w14:textId="77777777" w:rsidR="001F5727" w:rsidRPr="00C9797C" w:rsidRDefault="001F5727" w:rsidP="007D04ED">
      <w:pPr>
        <w:pStyle w:val="Prrafodelista"/>
        <w:ind w:left="709"/>
        <w:jc w:val="both"/>
        <w:rPr>
          <w:rFonts w:ascii="Arial" w:hAnsi="Arial" w:cs="Arial"/>
        </w:rPr>
      </w:pPr>
      <w:r w:rsidRPr="00C9797C">
        <w:rPr>
          <w:rFonts w:ascii="Arial" w:hAnsi="Arial" w:cs="Arial"/>
        </w:rPr>
        <w:t>Título de familia numerosa y monoparental.</w:t>
      </w:r>
    </w:p>
    <w:p w14:paraId="6E92F3A3" w14:textId="77777777" w:rsidR="007D04ED" w:rsidRPr="00C9797C" w:rsidRDefault="007D04ED" w:rsidP="007D04ED">
      <w:pPr>
        <w:pStyle w:val="Prrafodelista"/>
        <w:ind w:left="709"/>
        <w:jc w:val="both"/>
        <w:rPr>
          <w:rFonts w:ascii="Arial" w:hAnsi="Arial" w:cs="Arial"/>
        </w:rPr>
      </w:pPr>
    </w:p>
    <w:p w14:paraId="1699A8F5" w14:textId="77777777" w:rsidR="007D04ED" w:rsidRPr="00C9797C" w:rsidRDefault="007D04ED" w:rsidP="007D04ED">
      <w:pPr>
        <w:pStyle w:val="Prrafodelista"/>
        <w:numPr>
          <w:ilvl w:val="0"/>
          <w:numId w:val="14"/>
        </w:numPr>
        <w:jc w:val="both"/>
        <w:rPr>
          <w:rFonts w:ascii="Arial" w:hAnsi="Arial" w:cs="Arial"/>
          <w:b/>
        </w:rPr>
      </w:pPr>
      <w:r w:rsidRPr="00C9797C">
        <w:rPr>
          <w:rFonts w:ascii="Arial" w:hAnsi="Arial" w:cs="Arial"/>
          <w:b/>
        </w:rPr>
        <w:t>Ayuntamiento de Vila-seca</w:t>
      </w:r>
    </w:p>
    <w:p w14:paraId="1FF3727B" w14:textId="77777777" w:rsidR="001F5727" w:rsidRPr="00C9797C" w:rsidRDefault="001F5727" w:rsidP="007D04ED">
      <w:pPr>
        <w:pStyle w:val="Prrafodelista"/>
        <w:jc w:val="both"/>
        <w:rPr>
          <w:rFonts w:ascii="Arial" w:hAnsi="Arial" w:cs="Arial"/>
        </w:rPr>
      </w:pPr>
      <w:r w:rsidRPr="00C9797C">
        <w:rPr>
          <w:rFonts w:ascii="Arial" w:hAnsi="Arial" w:cs="Arial"/>
        </w:rPr>
        <w:t>Certificado de convivencia.</w:t>
      </w:r>
    </w:p>
    <w:p w14:paraId="597BAA5B" w14:textId="77777777" w:rsidR="0052138D" w:rsidRPr="00C9797C" w:rsidRDefault="0052138D" w:rsidP="0052138D">
      <w:pPr>
        <w:pStyle w:val="Prrafodelista"/>
        <w:jc w:val="both"/>
        <w:rPr>
          <w:rFonts w:ascii="Arial" w:hAnsi="Arial" w:cs="Arial"/>
        </w:rPr>
      </w:pPr>
      <w:r w:rsidRPr="00C9797C">
        <w:rPr>
          <w:rFonts w:ascii="Arial" w:hAnsi="Arial" w:cs="Arial"/>
        </w:rPr>
        <w:t>Cumplimiento de las obligaciones tributarias con el Ayuntamiento de Vila-seca.</w:t>
      </w:r>
    </w:p>
    <w:p w14:paraId="78433E72" w14:textId="77777777" w:rsidR="0052138D" w:rsidRPr="00C9797C" w:rsidRDefault="0052138D" w:rsidP="007D04ED">
      <w:pPr>
        <w:pStyle w:val="Prrafodelista"/>
        <w:jc w:val="both"/>
        <w:rPr>
          <w:rFonts w:ascii="Arial" w:hAnsi="Arial" w:cs="Arial"/>
        </w:rPr>
      </w:pPr>
    </w:p>
    <w:p w14:paraId="46BF9001" w14:textId="77777777" w:rsidR="00B243FC" w:rsidRPr="00C9797C" w:rsidRDefault="00B243FC" w:rsidP="00C42513">
      <w:pPr>
        <w:pStyle w:val="Prrafodelista"/>
        <w:ind w:left="0"/>
        <w:jc w:val="both"/>
        <w:rPr>
          <w:rFonts w:ascii="Arial" w:hAnsi="Arial" w:cs="Arial"/>
        </w:rPr>
      </w:pPr>
      <w:r w:rsidRPr="00C9797C">
        <w:rPr>
          <w:rFonts w:ascii="Arial" w:hAnsi="Arial" w:cs="Arial"/>
        </w:rPr>
        <w:t xml:space="preserve">En el caso de que no se autorice a hacer estas consultas, los solicitantes deberán entregar las certificaciones correspondientes junto con la solicitud de subvención. </w:t>
      </w:r>
    </w:p>
    <w:p w14:paraId="3E04421E" w14:textId="77777777" w:rsidR="00B243FC" w:rsidRPr="00C9797C" w:rsidRDefault="00B243FC" w:rsidP="00C42513">
      <w:pPr>
        <w:pStyle w:val="Prrafodelista"/>
        <w:ind w:left="0"/>
        <w:jc w:val="both"/>
        <w:rPr>
          <w:rFonts w:ascii="Arial" w:hAnsi="Arial" w:cs="Arial"/>
        </w:rPr>
      </w:pPr>
    </w:p>
    <w:p w14:paraId="446944E0" w14:textId="0CAD4BA0" w:rsidR="0067027F" w:rsidRPr="00C9797C" w:rsidRDefault="00B243FC" w:rsidP="00C42513">
      <w:pPr>
        <w:pStyle w:val="Prrafodelista"/>
        <w:spacing w:after="0"/>
        <w:ind w:left="0"/>
        <w:jc w:val="both"/>
        <w:rPr>
          <w:rFonts w:ascii="Arial" w:hAnsi="Arial" w:cs="Arial"/>
        </w:rPr>
      </w:pPr>
      <w:r w:rsidRPr="00C9797C">
        <w:rPr>
          <w:rFonts w:ascii="Arial" w:hAnsi="Arial" w:cs="Arial"/>
        </w:rPr>
        <w:t xml:space="preserve">Si la solicitud no reúne los requisitos antes mencionados o, en su caso, los establecidos en estas Bases </w:t>
      </w:r>
      <w:r w:rsidR="00C9797C" w:rsidRPr="00C9797C">
        <w:rPr>
          <w:rFonts w:ascii="Arial" w:hAnsi="Arial" w:cs="Arial"/>
        </w:rPr>
        <w:t>específicas</w:t>
      </w:r>
      <w:r w:rsidRPr="00C9797C">
        <w:rPr>
          <w:rFonts w:ascii="Arial" w:hAnsi="Arial" w:cs="Arial"/>
        </w:rPr>
        <w:t xml:space="preserve">, la Comisión Evaluadora requerirá a la persona interesada para que los enmiende en un plazo máximo e improrrogable de diez días, con la advertencia de que, en caso contrario, se procederá al desistimiento de su solicitud, previa resolución que </w:t>
      </w:r>
      <w:r w:rsidRPr="00C9797C">
        <w:rPr>
          <w:rFonts w:ascii="Arial" w:hAnsi="Arial" w:cs="Arial"/>
        </w:rPr>
        <w:lastRenderedPageBreak/>
        <w:t>deberá dictarse en los términos establecidos en el artículo 68 de la Ley 39/2015. La eficacia de esta convocatoria y su resolución está sometida a la condición suspensiva de la existencia del crédito adecuado y suficiente en dicha anualidad.</w:t>
      </w:r>
    </w:p>
    <w:p w14:paraId="15842643" w14:textId="77777777" w:rsidR="006D7B4A" w:rsidRPr="00C9797C" w:rsidRDefault="006D7B4A" w:rsidP="00C42513">
      <w:pPr>
        <w:pStyle w:val="Prrafodelista"/>
        <w:spacing w:after="0"/>
        <w:ind w:left="0"/>
        <w:jc w:val="both"/>
        <w:rPr>
          <w:rFonts w:ascii="Arial" w:hAnsi="Arial" w:cs="Arial"/>
        </w:rPr>
      </w:pPr>
    </w:p>
    <w:p w14:paraId="09BC8680" w14:textId="77777777" w:rsidR="00845BF0" w:rsidRPr="00C9797C" w:rsidRDefault="00845BF0" w:rsidP="00C42513">
      <w:pPr>
        <w:pStyle w:val="Prrafodelista"/>
        <w:spacing w:after="0"/>
        <w:ind w:left="0"/>
        <w:jc w:val="both"/>
        <w:rPr>
          <w:rFonts w:ascii="Arial" w:hAnsi="Arial" w:cs="Arial"/>
        </w:rPr>
      </w:pPr>
      <w:r w:rsidRPr="00C9797C">
        <w:rPr>
          <w:rFonts w:ascii="Arial" w:hAnsi="Arial" w:cs="Arial"/>
        </w:rPr>
        <w:t>La comisión evaluadora estará formada por:</w:t>
      </w:r>
    </w:p>
    <w:p w14:paraId="20808BC8" w14:textId="77777777" w:rsidR="00845BF0" w:rsidRPr="00C9797C" w:rsidRDefault="00845BF0" w:rsidP="00C42513">
      <w:pPr>
        <w:pStyle w:val="Prrafodelista"/>
        <w:numPr>
          <w:ilvl w:val="0"/>
          <w:numId w:val="12"/>
        </w:numPr>
        <w:spacing w:after="0"/>
        <w:jc w:val="both"/>
        <w:rPr>
          <w:rFonts w:ascii="Arial" w:hAnsi="Arial" w:cs="Arial"/>
        </w:rPr>
      </w:pPr>
      <w:r w:rsidRPr="00C9797C">
        <w:rPr>
          <w:rFonts w:ascii="Arial" w:hAnsi="Arial" w:cs="Arial"/>
        </w:rPr>
        <w:t>Técnico/a de la Oficina Municipal de Escolarización.</w:t>
      </w:r>
    </w:p>
    <w:p w14:paraId="7E7F42BB" w14:textId="06A04DED" w:rsidR="00845BF0" w:rsidRPr="00C9797C" w:rsidRDefault="00845BF0" w:rsidP="00C42513">
      <w:pPr>
        <w:pStyle w:val="Prrafodelista"/>
        <w:numPr>
          <w:ilvl w:val="0"/>
          <w:numId w:val="12"/>
        </w:numPr>
        <w:spacing w:after="0"/>
        <w:jc w:val="both"/>
        <w:rPr>
          <w:rFonts w:ascii="Arial" w:hAnsi="Arial" w:cs="Arial"/>
        </w:rPr>
      </w:pPr>
      <w:r w:rsidRPr="00C9797C">
        <w:rPr>
          <w:rFonts w:ascii="Arial" w:hAnsi="Arial" w:cs="Arial"/>
        </w:rPr>
        <w:t xml:space="preserve">Técnico/a del Área de Cultura, </w:t>
      </w:r>
      <w:r w:rsidR="00C9797C">
        <w:rPr>
          <w:rFonts w:ascii="Arial" w:hAnsi="Arial" w:cs="Arial"/>
        </w:rPr>
        <w:t>Lleure</w:t>
      </w:r>
      <w:r w:rsidRPr="00C9797C">
        <w:rPr>
          <w:rFonts w:ascii="Arial" w:hAnsi="Arial" w:cs="Arial"/>
        </w:rPr>
        <w:t xml:space="preserve"> y </w:t>
      </w:r>
      <w:r w:rsidR="00C9797C">
        <w:rPr>
          <w:rFonts w:ascii="Arial" w:hAnsi="Arial" w:cs="Arial"/>
        </w:rPr>
        <w:t>Coneixement</w:t>
      </w:r>
      <w:r w:rsidRPr="00C9797C">
        <w:rPr>
          <w:rFonts w:ascii="Arial" w:hAnsi="Arial" w:cs="Arial"/>
        </w:rPr>
        <w:t>.</w:t>
      </w:r>
    </w:p>
    <w:p w14:paraId="73300048" w14:textId="1050E3B9" w:rsidR="00845BF0" w:rsidRPr="00C9797C" w:rsidRDefault="00845BF0" w:rsidP="00C42513">
      <w:pPr>
        <w:pStyle w:val="Prrafodelista"/>
        <w:numPr>
          <w:ilvl w:val="0"/>
          <w:numId w:val="12"/>
        </w:numPr>
        <w:spacing w:after="0"/>
        <w:jc w:val="both"/>
        <w:rPr>
          <w:rFonts w:ascii="Arial" w:hAnsi="Arial" w:cs="Arial"/>
        </w:rPr>
      </w:pPr>
      <w:r w:rsidRPr="00C9797C">
        <w:rPr>
          <w:rFonts w:ascii="Arial" w:hAnsi="Arial" w:cs="Arial"/>
        </w:rPr>
        <w:t xml:space="preserve">Jefe del Área de Cultura, </w:t>
      </w:r>
      <w:r w:rsidR="00C9797C">
        <w:rPr>
          <w:rFonts w:ascii="Arial" w:hAnsi="Arial" w:cs="Arial"/>
        </w:rPr>
        <w:t>Lleure</w:t>
      </w:r>
      <w:r w:rsidRPr="00C9797C">
        <w:rPr>
          <w:rFonts w:ascii="Arial" w:hAnsi="Arial" w:cs="Arial"/>
        </w:rPr>
        <w:t xml:space="preserve"> y </w:t>
      </w:r>
      <w:r w:rsidR="00C9797C">
        <w:rPr>
          <w:rFonts w:ascii="Arial" w:hAnsi="Arial" w:cs="Arial"/>
        </w:rPr>
        <w:t>Coneixement</w:t>
      </w:r>
      <w:r w:rsidRPr="00C9797C">
        <w:rPr>
          <w:rFonts w:ascii="Arial" w:hAnsi="Arial" w:cs="Arial"/>
        </w:rPr>
        <w:t>, o persona en la que delegue.</w:t>
      </w:r>
    </w:p>
    <w:p w14:paraId="1387D035" w14:textId="77777777" w:rsidR="00845BF0" w:rsidRPr="00C9797C" w:rsidRDefault="00845BF0" w:rsidP="00C42513">
      <w:pPr>
        <w:pStyle w:val="Prrafodelista"/>
        <w:spacing w:after="0"/>
        <w:ind w:left="0"/>
        <w:jc w:val="both"/>
        <w:rPr>
          <w:rFonts w:ascii="Arial" w:hAnsi="Arial" w:cs="Arial"/>
        </w:rPr>
      </w:pPr>
    </w:p>
    <w:p w14:paraId="5C4B3314" w14:textId="77777777" w:rsidR="00C42513" w:rsidRPr="00C9797C" w:rsidRDefault="00C42513" w:rsidP="00C42513">
      <w:pPr>
        <w:pStyle w:val="Prrafodelista"/>
        <w:spacing w:after="0"/>
        <w:ind w:left="0"/>
        <w:jc w:val="both"/>
        <w:rPr>
          <w:rFonts w:ascii="Arial" w:hAnsi="Arial" w:cs="Arial"/>
        </w:rPr>
      </w:pPr>
    </w:p>
    <w:p w14:paraId="4BF37E73" w14:textId="77777777" w:rsidR="00845BF0" w:rsidRPr="00C9797C" w:rsidRDefault="00845BF0"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Régimen de concesión</w:t>
      </w:r>
    </w:p>
    <w:p w14:paraId="5746E91A" w14:textId="77777777" w:rsidR="008B61E7" w:rsidRPr="00C9797C" w:rsidRDefault="008B61E7" w:rsidP="00C42513">
      <w:pPr>
        <w:pStyle w:val="Prrafodelista"/>
        <w:spacing w:after="0"/>
        <w:ind w:left="0"/>
        <w:jc w:val="both"/>
        <w:rPr>
          <w:rFonts w:ascii="Arial" w:hAnsi="Arial" w:cs="Arial"/>
        </w:rPr>
      </w:pPr>
    </w:p>
    <w:p w14:paraId="566976CA" w14:textId="77777777" w:rsidR="00845BF0" w:rsidRPr="00C9797C" w:rsidRDefault="00845BF0" w:rsidP="00C42513">
      <w:pPr>
        <w:pStyle w:val="Prrafodelista"/>
        <w:spacing w:after="0"/>
        <w:ind w:left="0"/>
        <w:jc w:val="both"/>
        <w:rPr>
          <w:rFonts w:ascii="Arial" w:hAnsi="Arial" w:cs="Arial"/>
        </w:rPr>
      </w:pPr>
      <w:r w:rsidRPr="00C9797C">
        <w:rPr>
          <w:rFonts w:ascii="Arial" w:hAnsi="Arial" w:cs="Arial"/>
        </w:rPr>
        <w:t>Concurrencia no competitiva.</w:t>
      </w:r>
    </w:p>
    <w:p w14:paraId="26FF1640" w14:textId="77777777" w:rsidR="006D7B4A" w:rsidRPr="00C9797C" w:rsidRDefault="006D7B4A" w:rsidP="006D7B4A">
      <w:pPr>
        <w:pStyle w:val="Prrafodelista"/>
        <w:spacing w:after="0" w:line="240" w:lineRule="auto"/>
        <w:ind w:left="0"/>
        <w:jc w:val="both"/>
        <w:rPr>
          <w:rFonts w:ascii="Arial" w:hAnsi="Arial" w:cs="Arial"/>
        </w:rPr>
      </w:pPr>
    </w:p>
    <w:p w14:paraId="23055A30" w14:textId="77777777" w:rsidR="00306FE7" w:rsidRPr="00C9797C" w:rsidRDefault="00306FE7" w:rsidP="00C42513">
      <w:pPr>
        <w:pStyle w:val="Prrafodelista"/>
        <w:spacing w:after="0"/>
        <w:ind w:left="0"/>
        <w:jc w:val="both"/>
        <w:rPr>
          <w:rFonts w:ascii="Arial" w:hAnsi="Arial" w:cs="Arial"/>
        </w:rPr>
      </w:pPr>
    </w:p>
    <w:p w14:paraId="1F619B1D" w14:textId="77777777" w:rsidR="00845BF0" w:rsidRPr="00C9797C" w:rsidRDefault="00845BF0"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Órgano competente para la instrucción de los procedimientos</w:t>
      </w:r>
    </w:p>
    <w:p w14:paraId="7E88596F" w14:textId="77777777" w:rsidR="00845BF0" w:rsidRPr="00C9797C" w:rsidRDefault="00845BF0" w:rsidP="00C42513">
      <w:pPr>
        <w:spacing w:after="0"/>
        <w:jc w:val="both"/>
        <w:rPr>
          <w:rFonts w:ascii="Arial" w:hAnsi="Arial" w:cs="Arial"/>
          <w:b/>
          <w:u w:val="single"/>
        </w:rPr>
      </w:pPr>
    </w:p>
    <w:p w14:paraId="4FDBF67A" w14:textId="77777777" w:rsidR="00845BF0" w:rsidRPr="00C9797C" w:rsidRDefault="00845BF0" w:rsidP="00C42513">
      <w:pPr>
        <w:spacing w:after="0"/>
        <w:jc w:val="both"/>
        <w:rPr>
          <w:rFonts w:ascii="Arial" w:hAnsi="Arial" w:cs="Arial"/>
        </w:rPr>
      </w:pPr>
      <w:r w:rsidRPr="00C9797C">
        <w:rPr>
          <w:rFonts w:ascii="Arial" w:hAnsi="Arial" w:cs="Arial"/>
        </w:rPr>
        <w:t>El órgano instructor es el personal administrativo de la Oficina Municipal de Escolarización del Ayuntamiento de Vila-seca.</w:t>
      </w:r>
    </w:p>
    <w:p w14:paraId="448B899A" w14:textId="77777777" w:rsidR="00110FE2" w:rsidRPr="00C9797C" w:rsidRDefault="00110FE2" w:rsidP="006D7B4A">
      <w:pPr>
        <w:spacing w:after="0" w:line="240" w:lineRule="auto"/>
        <w:jc w:val="both"/>
        <w:rPr>
          <w:rFonts w:ascii="Arial" w:hAnsi="Arial" w:cs="Arial"/>
        </w:rPr>
      </w:pPr>
    </w:p>
    <w:p w14:paraId="382AA646" w14:textId="77777777" w:rsidR="00845BF0" w:rsidRPr="00C9797C" w:rsidRDefault="00845BF0" w:rsidP="006D7B4A">
      <w:pPr>
        <w:spacing w:after="0" w:line="240" w:lineRule="auto"/>
        <w:jc w:val="both"/>
        <w:rPr>
          <w:rFonts w:ascii="Arial" w:hAnsi="Arial" w:cs="Arial"/>
        </w:rPr>
      </w:pPr>
    </w:p>
    <w:p w14:paraId="5739904A" w14:textId="77777777" w:rsidR="00845BF0" w:rsidRPr="00C9797C" w:rsidRDefault="00845BF0"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Órgano competente para la resolución de los procedimientos</w:t>
      </w:r>
    </w:p>
    <w:p w14:paraId="56613DF3" w14:textId="77777777" w:rsidR="00845BF0" w:rsidRPr="00C9797C" w:rsidRDefault="00845BF0" w:rsidP="00C42513">
      <w:pPr>
        <w:spacing w:after="0"/>
        <w:jc w:val="both"/>
        <w:rPr>
          <w:rFonts w:ascii="Arial" w:hAnsi="Arial" w:cs="Arial"/>
        </w:rPr>
      </w:pPr>
    </w:p>
    <w:p w14:paraId="6B926FA9" w14:textId="77777777" w:rsidR="00110FE2" w:rsidRPr="00C9797C" w:rsidRDefault="002F2A3A" w:rsidP="00C42513">
      <w:pPr>
        <w:spacing w:after="0"/>
        <w:jc w:val="both"/>
        <w:rPr>
          <w:rFonts w:ascii="Arial" w:hAnsi="Arial" w:cs="Arial"/>
        </w:rPr>
      </w:pPr>
      <w:r w:rsidRPr="00C9797C">
        <w:rPr>
          <w:rFonts w:ascii="Arial" w:hAnsi="Arial" w:cs="Arial"/>
        </w:rPr>
        <w:t>Junta de Gobierno Local.</w:t>
      </w:r>
    </w:p>
    <w:p w14:paraId="6BD2A52C" w14:textId="77777777" w:rsidR="00845BF0" w:rsidRPr="00C9797C" w:rsidRDefault="00845BF0" w:rsidP="006D7B4A">
      <w:pPr>
        <w:spacing w:after="0" w:line="240" w:lineRule="auto"/>
        <w:jc w:val="both"/>
        <w:rPr>
          <w:rFonts w:ascii="Arial" w:hAnsi="Arial" w:cs="Arial"/>
        </w:rPr>
      </w:pPr>
    </w:p>
    <w:p w14:paraId="0B176FB7" w14:textId="77777777" w:rsidR="00845BF0" w:rsidRPr="00C9797C" w:rsidRDefault="00845BF0" w:rsidP="00C42513">
      <w:pPr>
        <w:spacing w:after="0"/>
        <w:jc w:val="both"/>
        <w:rPr>
          <w:rFonts w:ascii="Arial" w:hAnsi="Arial" w:cs="Arial"/>
        </w:rPr>
      </w:pPr>
    </w:p>
    <w:p w14:paraId="1D257428" w14:textId="77777777" w:rsidR="00110FE2" w:rsidRPr="00C9797C" w:rsidRDefault="00110FE2"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Plazo de presentación de solicitudes</w:t>
      </w:r>
    </w:p>
    <w:p w14:paraId="40E5F09B" w14:textId="77777777" w:rsidR="00A50593" w:rsidRPr="00C9797C" w:rsidRDefault="00A50593" w:rsidP="00A50593">
      <w:pPr>
        <w:pStyle w:val="Prrafodelista"/>
        <w:spacing w:after="0"/>
        <w:jc w:val="both"/>
        <w:rPr>
          <w:rFonts w:ascii="Arial" w:hAnsi="Arial" w:cs="Arial"/>
          <w:b/>
          <w:u w:val="single"/>
        </w:rPr>
      </w:pPr>
    </w:p>
    <w:p w14:paraId="504C4E7D" w14:textId="4A3074EF" w:rsidR="00621386" w:rsidRPr="00C9797C" w:rsidRDefault="00A50593" w:rsidP="00C42513">
      <w:pPr>
        <w:spacing w:after="0"/>
        <w:jc w:val="both"/>
        <w:rPr>
          <w:rFonts w:ascii="Arial" w:hAnsi="Arial" w:cs="Arial"/>
        </w:rPr>
      </w:pPr>
      <w:r w:rsidRPr="00C9797C">
        <w:rPr>
          <w:rFonts w:ascii="Arial" w:hAnsi="Arial" w:cs="Arial"/>
        </w:rPr>
        <w:t>El plazo de presentación será durante el curso escolar 2025-2026, de septiembre a agosto (ambos incluidos).</w:t>
      </w:r>
    </w:p>
    <w:p w14:paraId="1A6BE5A2" w14:textId="77777777" w:rsidR="00306FE7" w:rsidRPr="00C9797C" w:rsidRDefault="00306FE7" w:rsidP="00C42513">
      <w:pPr>
        <w:spacing w:after="0"/>
        <w:jc w:val="both"/>
        <w:rPr>
          <w:rFonts w:ascii="Arial" w:hAnsi="Arial" w:cs="Arial"/>
        </w:rPr>
      </w:pPr>
    </w:p>
    <w:p w14:paraId="3855319F" w14:textId="77777777" w:rsidR="00621386" w:rsidRPr="00C9797C" w:rsidRDefault="00621386" w:rsidP="006D7B4A">
      <w:pPr>
        <w:spacing w:after="0" w:line="240" w:lineRule="auto"/>
        <w:jc w:val="both"/>
        <w:rPr>
          <w:rFonts w:ascii="Arial" w:hAnsi="Arial" w:cs="Arial"/>
        </w:rPr>
      </w:pPr>
    </w:p>
    <w:p w14:paraId="375D7C53" w14:textId="77777777" w:rsidR="00621386" w:rsidRPr="00C9797C" w:rsidRDefault="00621386"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Forma de presentación de solicitudes</w:t>
      </w:r>
    </w:p>
    <w:p w14:paraId="187754A5" w14:textId="77777777" w:rsidR="000D5254" w:rsidRPr="00C9797C" w:rsidRDefault="000D5254" w:rsidP="00C42513">
      <w:pPr>
        <w:spacing w:after="0"/>
        <w:jc w:val="both"/>
        <w:rPr>
          <w:rFonts w:ascii="Arial" w:hAnsi="Arial" w:cs="Arial"/>
        </w:rPr>
      </w:pPr>
    </w:p>
    <w:p w14:paraId="34F70546" w14:textId="77777777" w:rsidR="000D5254" w:rsidRPr="00C9797C" w:rsidRDefault="002F2A3A" w:rsidP="00C42513">
      <w:pPr>
        <w:spacing w:after="0"/>
        <w:jc w:val="both"/>
        <w:rPr>
          <w:rFonts w:ascii="Arial" w:hAnsi="Arial" w:cs="Arial"/>
        </w:rPr>
      </w:pPr>
      <w:r w:rsidRPr="00C9797C">
        <w:rPr>
          <w:rFonts w:ascii="Arial" w:hAnsi="Arial" w:cs="Arial"/>
        </w:rPr>
        <w:t>Por cualquiera de los sistemas admitidos por el artículo 16 de la Ley 39/2015, de 1 de octubre, del procedimiento administrativo común de las administraciones públicas.</w:t>
      </w:r>
    </w:p>
    <w:p w14:paraId="03922547" w14:textId="77777777" w:rsidR="002F2A3A" w:rsidRPr="00C9797C" w:rsidRDefault="002F2A3A" w:rsidP="00C42513">
      <w:pPr>
        <w:spacing w:after="0"/>
        <w:jc w:val="both"/>
        <w:rPr>
          <w:rFonts w:ascii="Arial" w:hAnsi="Arial" w:cs="Arial"/>
        </w:rPr>
      </w:pPr>
    </w:p>
    <w:p w14:paraId="18ACB5EA" w14:textId="77777777" w:rsidR="002F2A3A" w:rsidRPr="00C9797C" w:rsidRDefault="002F2A3A" w:rsidP="006D7B4A">
      <w:pPr>
        <w:spacing w:after="0" w:line="240" w:lineRule="auto"/>
        <w:jc w:val="both"/>
        <w:rPr>
          <w:rFonts w:ascii="Arial" w:hAnsi="Arial" w:cs="Arial"/>
        </w:rPr>
      </w:pPr>
    </w:p>
    <w:p w14:paraId="34CB906D" w14:textId="77777777" w:rsidR="002F2A3A" w:rsidRPr="00C9797C" w:rsidRDefault="002F2A3A"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Plazo de resolución y notificación</w:t>
      </w:r>
    </w:p>
    <w:p w14:paraId="007064D7" w14:textId="77777777" w:rsidR="002F2A3A" w:rsidRPr="00C9797C" w:rsidRDefault="002F2A3A" w:rsidP="00C42513">
      <w:pPr>
        <w:spacing w:after="0"/>
        <w:jc w:val="both"/>
        <w:rPr>
          <w:rFonts w:ascii="Arial" w:hAnsi="Arial" w:cs="Arial"/>
          <w:b/>
          <w:u w:val="single"/>
        </w:rPr>
      </w:pPr>
    </w:p>
    <w:p w14:paraId="72D94B44" w14:textId="77777777" w:rsidR="002F2A3A" w:rsidRPr="00C9797C" w:rsidRDefault="002F2A3A" w:rsidP="00C42513">
      <w:pPr>
        <w:spacing w:after="0"/>
        <w:jc w:val="both"/>
        <w:rPr>
          <w:rFonts w:ascii="Arial" w:hAnsi="Arial" w:cs="Arial"/>
        </w:rPr>
      </w:pPr>
      <w:r w:rsidRPr="00C9797C">
        <w:rPr>
          <w:rFonts w:ascii="Arial" w:hAnsi="Arial" w:cs="Arial"/>
        </w:rPr>
        <w:t>La resolución sobre el otorgamiento de esta subvención será adoptada en el plazo máximo de 6 meses a partir de la fecha de presentación de la solicitud.</w:t>
      </w:r>
    </w:p>
    <w:p w14:paraId="36226D3A" w14:textId="77777777" w:rsidR="008B0E38" w:rsidRPr="00C9797C" w:rsidRDefault="008B0E38" w:rsidP="006D7B4A">
      <w:pPr>
        <w:spacing w:after="0" w:line="240" w:lineRule="auto"/>
        <w:jc w:val="both"/>
        <w:rPr>
          <w:rFonts w:ascii="Arial" w:hAnsi="Arial" w:cs="Arial"/>
        </w:rPr>
      </w:pPr>
    </w:p>
    <w:p w14:paraId="61C51B37" w14:textId="77777777" w:rsidR="008B0E38" w:rsidRDefault="008B0E38" w:rsidP="006D7B4A">
      <w:pPr>
        <w:spacing w:after="0" w:line="240" w:lineRule="auto"/>
        <w:jc w:val="both"/>
        <w:rPr>
          <w:rFonts w:ascii="Arial" w:hAnsi="Arial" w:cs="Arial"/>
        </w:rPr>
      </w:pPr>
    </w:p>
    <w:p w14:paraId="13989F45" w14:textId="77777777" w:rsidR="00C9797C" w:rsidRPr="00C9797C" w:rsidRDefault="00C9797C" w:rsidP="006D7B4A">
      <w:pPr>
        <w:spacing w:after="0" w:line="240" w:lineRule="auto"/>
        <w:jc w:val="both"/>
        <w:rPr>
          <w:rFonts w:ascii="Arial" w:hAnsi="Arial" w:cs="Arial"/>
        </w:rPr>
      </w:pPr>
    </w:p>
    <w:p w14:paraId="61B20251" w14:textId="77777777" w:rsidR="002F2A3A" w:rsidRPr="00C9797C" w:rsidRDefault="002F2A3A"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lastRenderedPageBreak/>
        <w:t>Medio de notificación de la resolución</w:t>
      </w:r>
    </w:p>
    <w:p w14:paraId="050FC881" w14:textId="77777777" w:rsidR="002F2A3A" w:rsidRPr="00C9797C" w:rsidRDefault="002F2A3A" w:rsidP="00C42513">
      <w:pPr>
        <w:spacing w:after="0"/>
        <w:jc w:val="both"/>
        <w:rPr>
          <w:rFonts w:ascii="Arial" w:hAnsi="Arial" w:cs="Arial"/>
        </w:rPr>
      </w:pPr>
    </w:p>
    <w:p w14:paraId="498B9FA1" w14:textId="77777777" w:rsidR="002F2A3A" w:rsidRPr="00C9797C" w:rsidRDefault="002F2A3A" w:rsidP="00C42513">
      <w:pPr>
        <w:spacing w:after="0"/>
        <w:jc w:val="both"/>
        <w:rPr>
          <w:rFonts w:ascii="Arial" w:hAnsi="Arial" w:cs="Arial"/>
        </w:rPr>
      </w:pPr>
      <w:r w:rsidRPr="00C9797C">
        <w:rPr>
          <w:rFonts w:ascii="Arial" w:hAnsi="Arial" w:cs="Arial"/>
        </w:rPr>
        <w:t>Por cualquiera de los sistemas admitidos por el artículo 40 y 41 de la Ley 39/2015, de 1 de octubre, del procedimiento administrativo común de las administraciones públicas.</w:t>
      </w:r>
    </w:p>
    <w:p w14:paraId="0C77C81F" w14:textId="77777777" w:rsidR="00C36C4B" w:rsidRPr="00C9797C" w:rsidRDefault="00C36C4B" w:rsidP="00C42513">
      <w:pPr>
        <w:spacing w:after="0"/>
        <w:jc w:val="both"/>
        <w:rPr>
          <w:rFonts w:ascii="Arial" w:hAnsi="Arial" w:cs="Arial"/>
        </w:rPr>
      </w:pPr>
    </w:p>
    <w:p w14:paraId="6A44FE90" w14:textId="77777777" w:rsidR="00C36C4B" w:rsidRPr="00C9797C" w:rsidRDefault="00C36C4B" w:rsidP="00C42513">
      <w:pPr>
        <w:spacing w:after="0"/>
        <w:jc w:val="both"/>
        <w:rPr>
          <w:rFonts w:ascii="Arial" w:hAnsi="Arial" w:cs="Arial"/>
        </w:rPr>
      </w:pPr>
    </w:p>
    <w:p w14:paraId="73E6C814" w14:textId="77777777" w:rsidR="002F2A3A" w:rsidRPr="00C9797C" w:rsidRDefault="002F2A3A"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Régimen de aceptación</w:t>
      </w:r>
    </w:p>
    <w:p w14:paraId="7796AB70" w14:textId="77777777" w:rsidR="002F2A3A" w:rsidRPr="00C9797C" w:rsidRDefault="002F2A3A" w:rsidP="00C42513">
      <w:pPr>
        <w:spacing w:after="0"/>
        <w:jc w:val="both"/>
        <w:rPr>
          <w:rFonts w:ascii="Arial" w:hAnsi="Arial" w:cs="Arial"/>
        </w:rPr>
      </w:pPr>
    </w:p>
    <w:p w14:paraId="6A3BD169" w14:textId="77777777" w:rsidR="007266AF" w:rsidRPr="00C9797C" w:rsidRDefault="007266AF" w:rsidP="00C42513">
      <w:pPr>
        <w:spacing w:after="0"/>
        <w:jc w:val="both"/>
        <w:rPr>
          <w:rFonts w:ascii="Arial" w:hAnsi="Arial" w:cs="Arial"/>
        </w:rPr>
      </w:pPr>
      <w:r w:rsidRPr="00C9797C">
        <w:rPr>
          <w:rFonts w:ascii="Arial" w:hAnsi="Arial" w:cs="Arial"/>
        </w:rPr>
        <w:t xml:space="preserve">Para la efectividad de la subvención será necesario que ésta y las condiciones con las que se ha concedido sean aceptadas por escrito, sin reservas, por el beneficiario, en el plazo de 10 días. </w:t>
      </w:r>
    </w:p>
    <w:p w14:paraId="13DD8E60" w14:textId="77777777" w:rsidR="007266AF" w:rsidRPr="00C9797C" w:rsidRDefault="007266AF" w:rsidP="00C42513">
      <w:pPr>
        <w:spacing w:after="0"/>
        <w:jc w:val="both"/>
        <w:rPr>
          <w:rFonts w:ascii="Arial" w:hAnsi="Arial" w:cs="Arial"/>
        </w:rPr>
      </w:pPr>
    </w:p>
    <w:p w14:paraId="35ABBB90" w14:textId="77777777" w:rsidR="00A50593" w:rsidRPr="00C9797C" w:rsidRDefault="007266AF" w:rsidP="00C42513">
      <w:pPr>
        <w:spacing w:after="0"/>
        <w:jc w:val="both"/>
        <w:rPr>
          <w:rFonts w:ascii="Arial" w:hAnsi="Arial" w:cs="Arial"/>
        </w:rPr>
      </w:pPr>
      <w:r w:rsidRPr="00C9797C">
        <w:rPr>
          <w:rFonts w:ascii="Arial" w:hAnsi="Arial" w:cs="Arial"/>
        </w:rPr>
        <w:t>Si el beneficiario no presta su aceptación en el correspondiente plazo se considerará que la aceptación de la subvención otorgada se presume con la formulación de la solicitud.</w:t>
      </w:r>
    </w:p>
    <w:p w14:paraId="1847501E" w14:textId="77777777" w:rsidR="0067027F" w:rsidRPr="00C9797C" w:rsidRDefault="0067027F" w:rsidP="00C42513">
      <w:pPr>
        <w:spacing w:after="0"/>
        <w:jc w:val="both"/>
        <w:rPr>
          <w:rFonts w:ascii="Arial" w:hAnsi="Arial" w:cs="Arial"/>
        </w:rPr>
      </w:pPr>
    </w:p>
    <w:p w14:paraId="02D94959" w14:textId="77777777" w:rsidR="0067027F" w:rsidRPr="00C9797C" w:rsidRDefault="0067027F" w:rsidP="00C42513">
      <w:pPr>
        <w:spacing w:after="0"/>
        <w:jc w:val="both"/>
        <w:rPr>
          <w:rFonts w:ascii="Arial" w:hAnsi="Arial" w:cs="Arial"/>
        </w:rPr>
      </w:pPr>
    </w:p>
    <w:p w14:paraId="64DF8285" w14:textId="77777777" w:rsidR="007266AF" w:rsidRPr="00C9797C" w:rsidRDefault="007266AF" w:rsidP="0052138D">
      <w:pPr>
        <w:pStyle w:val="Prrafodelista"/>
        <w:numPr>
          <w:ilvl w:val="0"/>
          <w:numId w:val="2"/>
        </w:numPr>
        <w:spacing w:after="0"/>
        <w:ind w:left="0" w:firstLine="0"/>
        <w:jc w:val="both"/>
        <w:rPr>
          <w:rFonts w:ascii="Arial" w:hAnsi="Arial" w:cs="Arial"/>
          <w:b/>
          <w:u w:val="single"/>
        </w:rPr>
      </w:pPr>
      <w:r w:rsidRPr="00C9797C">
        <w:rPr>
          <w:rFonts w:ascii="Arial" w:hAnsi="Arial" w:cs="Arial"/>
          <w:b/>
          <w:u w:val="single"/>
        </w:rPr>
        <w:t>Régimen general aplicable</w:t>
      </w:r>
    </w:p>
    <w:p w14:paraId="6D9F0215" w14:textId="77777777" w:rsidR="007266AF" w:rsidRPr="00C9797C" w:rsidRDefault="007266AF" w:rsidP="00C42513">
      <w:pPr>
        <w:spacing w:after="0"/>
        <w:jc w:val="both"/>
        <w:rPr>
          <w:rFonts w:ascii="Arial" w:hAnsi="Arial" w:cs="Arial"/>
          <w:b/>
          <w:u w:val="single"/>
        </w:rPr>
      </w:pPr>
    </w:p>
    <w:p w14:paraId="081FC157" w14:textId="77777777" w:rsidR="007266AF" w:rsidRPr="00C9797C" w:rsidRDefault="007266AF" w:rsidP="00C42513">
      <w:pPr>
        <w:spacing w:after="0"/>
        <w:jc w:val="both"/>
        <w:rPr>
          <w:rFonts w:ascii="Arial" w:hAnsi="Arial" w:cs="Arial"/>
        </w:rPr>
      </w:pPr>
      <w:r w:rsidRPr="00C9797C">
        <w:rPr>
          <w:rFonts w:ascii="Arial" w:hAnsi="Arial" w:cs="Arial"/>
        </w:rPr>
        <w:t xml:space="preserve">Ley 38/2003, de 17 de noviembre, general de subvenciones, Real Decreto 887/2006, de 21 de julio, por el que se aprueba el Reglamento de la Ley 38/2003, de 17 de noviembre, general de subvenciones, Ley 39/2015, de 1 de octubre del procedimiento administrativo común de las administraciones públicas, y la Ley 26/2010, de 3 de agosto, de régimen jurídico y de procedimiento de las administraciones públicas de Cataluña. </w:t>
      </w:r>
    </w:p>
    <w:p w14:paraId="4548D4B0" w14:textId="77777777" w:rsidR="007266AF" w:rsidRPr="00C9797C" w:rsidRDefault="007266AF" w:rsidP="00C42513">
      <w:pPr>
        <w:spacing w:after="0"/>
        <w:jc w:val="both"/>
        <w:rPr>
          <w:rFonts w:ascii="Arial" w:hAnsi="Arial" w:cs="Arial"/>
        </w:rPr>
      </w:pPr>
    </w:p>
    <w:p w14:paraId="1614329D" w14:textId="77777777" w:rsidR="007266AF" w:rsidRPr="00C9797C" w:rsidRDefault="007266AF" w:rsidP="00C42513">
      <w:pPr>
        <w:spacing w:after="0"/>
        <w:jc w:val="both"/>
        <w:rPr>
          <w:rFonts w:ascii="Arial" w:hAnsi="Arial" w:cs="Arial"/>
        </w:rPr>
      </w:pPr>
    </w:p>
    <w:p w14:paraId="1FE6803D" w14:textId="77777777" w:rsidR="007266AF" w:rsidRPr="00C9797C" w:rsidRDefault="007266AF" w:rsidP="0052138D">
      <w:pPr>
        <w:pStyle w:val="Prrafodelista"/>
        <w:numPr>
          <w:ilvl w:val="0"/>
          <w:numId w:val="2"/>
        </w:numPr>
        <w:spacing w:after="0"/>
        <w:ind w:left="0" w:firstLine="0"/>
        <w:jc w:val="both"/>
        <w:rPr>
          <w:rFonts w:ascii="Arial" w:hAnsi="Arial" w:cs="Arial"/>
          <w:b/>
          <w:bCs/>
          <w:u w:val="single"/>
        </w:rPr>
      </w:pPr>
      <w:r w:rsidRPr="00C9797C">
        <w:rPr>
          <w:rFonts w:ascii="Arial" w:hAnsi="Arial" w:cs="Arial"/>
          <w:b/>
          <w:bCs/>
          <w:u w:val="single"/>
        </w:rPr>
        <w:t>Régimen de recursos contra los actos administrativos dictados en ejecución de la convocatoria</w:t>
      </w:r>
    </w:p>
    <w:p w14:paraId="68D25769" w14:textId="77777777" w:rsidR="007266AF" w:rsidRPr="00C9797C" w:rsidRDefault="007266AF" w:rsidP="00C42513">
      <w:pPr>
        <w:spacing w:after="0"/>
        <w:jc w:val="both"/>
        <w:rPr>
          <w:rFonts w:ascii="Arial" w:hAnsi="Arial" w:cs="Arial"/>
        </w:rPr>
      </w:pPr>
    </w:p>
    <w:p w14:paraId="68703A46" w14:textId="77777777" w:rsidR="007266AF" w:rsidRPr="00C9797C" w:rsidRDefault="007266AF" w:rsidP="00C42513">
      <w:pPr>
        <w:spacing w:after="0"/>
        <w:jc w:val="both"/>
        <w:rPr>
          <w:rFonts w:ascii="Arial" w:hAnsi="Arial" w:cs="Arial"/>
        </w:rPr>
      </w:pPr>
      <w:r w:rsidRPr="00C9797C">
        <w:rPr>
          <w:rFonts w:ascii="Arial" w:hAnsi="Arial" w:cs="Arial"/>
        </w:rPr>
        <w:t xml:space="preserve">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 ante la Junta de Gobierno Local. </w:t>
      </w:r>
    </w:p>
    <w:p w14:paraId="3478752F" w14:textId="77777777" w:rsidR="007266AF" w:rsidRPr="00C9797C" w:rsidRDefault="007266AF" w:rsidP="00C42513">
      <w:pPr>
        <w:spacing w:after="0"/>
        <w:jc w:val="both"/>
        <w:rPr>
          <w:rFonts w:ascii="Arial" w:hAnsi="Arial" w:cs="Arial"/>
        </w:rPr>
      </w:pPr>
    </w:p>
    <w:p w14:paraId="0C34592E" w14:textId="77777777" w:rsidR="007266AF" w:rsidRPr="00C9797C" w:rsidRDefault="007266AF" w:rsidP="00C42513">
      <w:pPr>
        <w:spacing w:after="0"/>
        <w:jc w:val="both"/>
        <w:rPr>
          <w:rFonts w:ascii="Arial" w:hAnsi="Arial" w:cs="Arial"/>
        </w:rPr>
      </w:pPr>
      <w:r w:rsidRPr="00C9797C">
        <w:rPr>
          <w:rFonts w:ascii="Arial" w:hAnsi="Arial" w:cs="Arial"/>
        </w:rPr>
        <w:t>Es necesario ordenar la remisión de información de aprobación de la convocatoria a la Base de Datos Nacional de Subvenciones a los efectos de su publicación en el Sistema Nacional de Publicidad de Subvenciones.</w:t>
      </w:r>
    </w:p>
    <w:p w14:paraId="4F4DE9AA" w14:textId="77777777" w:rsidR="00D97DDD" w:rsidRPr="00C9797C" w:rsidRDefault="00D97DDD" w:rsidP="00C42513">
      <w:pPr>
        <w:spacing w:after="0"/>
        <w:jc w:val="both"/>
        <w:rPr>
          <w:rFonts w:ascii="Arial" w:hAnsi="Arial" w:cs="Arial"/>
        </w:rPr>
      </w:pPr>
    </w:p>
    <w:p w14:paraId="7B0A022F" w14:textId="77777777" w:rsidR="00D97DDD" w:rsidRPr="00C9797C" w:rsidRDefault="00D97DDD" w:rsidP="00C42513">
      <w:pPr>
        <w:spacing w:after="0"/>
        <w:jc w:val="both"/>
        <w:rPr>
          <w:rFonts w:ascii="Arial" w:hAnsi="Arial" w:cs="Arial"/>
        </w:rPr>
      </w:pPr>
    </w:p>
    <w:p w14:paraId="4A02C6B3" w14:textId="77777777" w:rsidR="00D97DDD" w:rsidRPr="00C9797C" w:rsidRDefault="00D97DDD" w:rsidP="00C42513">
      <w:pPr>
        <w:spacing w:after="0"/>
        <w:jc w:val="both"/>
        <w:rPr>
          <w:rFonts w:ascii="Arial" w:hAnsi="Arial" w:cs="Arial"/>
        </w:rPr>
      </w:pPr>
      <w:r w:rsidRPr="00C9797C">
        <w:rPr>
          <w:rFonts w:ascii="Arial" w:hAnsi="Arial" w:cs="Arial"/>
        </w:rPr>
        <w:t>Vila-seca, a fecha de firma electrónica</w:t>
      </w:r>
    </w:p>
    <w:p w14:paraId="678DA428" w14:textId="77777777" w:rsidR="00D97DDD" w:rsidRPr="00C9797C" w:rsidRDefault="00D97DDD" w:rsidP="006D7B4A">
      <w:pPr>
        <w:spacing w:after="0" w:line="240" w:lineRule="auto"/>
        <w:jc w:val="both"/>
        <w:rPr>
          <w:rFonts w:ascii="Arial" w:hAnsi="Arial" w:cs="Arial"/>
        </w:rPr>
      </w:pPr>
    </w:p>
    <w:p w14:paraId="3FDF7849" w14:textId="77777777" w:rsidR="006D7B4A" w:rsidRPr="00C9797C" w:rsidRDefault="006D7B4A" w:rsidP="006D7B4A">
      <w:pPr>
        <w:spacing w:after="0" w:line="240" w:lineRule="auto"/>
        <w:jc w:val="both"/>
        <w:rPr>
          <w:rFonts w:ascii="Arial" w:hAnsi="Arial" w:cs="Arial"/>
        </w:rPr>
      </w:pPr>
    </w:p>
    <w:p w14:paraId="7B16559E" w14:textId="77777777" w:rsidR="00D97DDD" w:rsidRPr="00C9797C" w:rsidRDefault="00D97DDD" w:rsidP="00D97DDD">
      <w:pPr>
        <w:spacing w:after="0" w:line="240" w:lineRule="auto"/>
        <w:jc w:val="both"/>
        <w:rPr>
          <w:rFonts w:ascii="Arial" w:hAnsi="Arial" w:cs="Arial"/>
        </w:rPr>
      </w:pPr>
      <w:r w:rsidRPr="00C9797C">
        <w:rPr>
          <w:rFonts w:ascii="Arial" w:hAnsi="Arial" w:cs="Arial"/>
        </w:rPr>
        <w:t>Ignacio Río Santos</w:t>
      </w:r>
    </w:p>
    <w:p w14:paraId="22DF8B15" w14:textId="4C203E74" w:rsidR="008B026A" w:rsidRPr="00C9797C" w:rsidRDefault="00D97DDD" w:rsidP="00D97DDD">
      <w:pPr>
        <w:spacing w:after="0" w:line="240" w:lineRule="auto"/>
        <w:jc w:val="both"/>
      </w:pPr>
      <w:r w:rsidRPr="00C9797C">
        <w:rPr>
          <w:rFonts w:ascii="Arial" w:hAnsi="Arial" w:cs="Arial"/>
        </w:rPr>
        <w:t>Secretario</w:t>
      </w:r>
    </w:p>
    <w:sectPr w:rsidR="008B026A" w:rsidRPr="00C9797C" w:rsidSect="00407EE4">
      <w:type w:val="continuous"/>
      <w:pgSz w:w="11906" w:h="16838" w:code="9"/>
      <w:pgMar w:top="2552" w:right="1416" w:bottom="1418" w:left="1418" w:header="567" w:footer="19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6D852" w14:textId="77777777" w:rsidR="004F1D36" w:rsidRPr="00C9797C" w:rsidRDefault="004F1D36" w:rsidP="004850CC">
      <w:pPr>
        <w:spacing w:after="0" w:line="240" w:lineRule="auto"/>
      </w:pPr>
      <w:r w:rsidRPr="00C9797C">
        <w:separator/>
      </w:r>
    </w:p>
  </w:endnote>
  <w:endnote w:type="continuationSeparator" w:id="0">
    <w:p w14:paraId="54E16FD4" w14:textId="77777777" w:rsidR="004F1D36" w:rsidRPr="00C9797C" w:rsidRDefault="004F1D36" w:rsidP="004850CC">
      <w:pPr>
        <w:spacing w:after="0" w:line="240" w:lineRule="auto"/>
      </w:pPr>
      <w:r w:rsidRPr="00C979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9C9A" w14:textId="77777777" w:rsidR="00ED6DD2" w:rsidRPr="00C9797C" w:rsidRDefault="00ED6DD2" w:rsidP="008D1207">
    <w:pPr>
      <w:pStyle w:val="Piedepgina"/>
      <w:rPr>
        <w:rFonts w:ascii="Arial" w:hAnsi="Arial" w:cs="Arial"/>
        <w:color w:val="003DA5"/>
        <w:sz w:val="17"/>
        <w:szCs w:val="17"/>
      </w:rPr>
    </w:pPr>
    <w:r w:rsidRPr="00C9797C">
      <w:rPr>
        <w:rFonts w:ascii="Arial" w:hAnsi="Arial" w:cs="Arial"/>
        <w:color w:val="003DA5"/>
        <w:sz w:val="17"/>
        <w:szCs w:val="17"/>
      </w:rPr>
      <w:t>Plaza de la Iglesia, 26</w:t>
    </w:r>
  </w:p>
  <w:p w14:paraId="0EDBC206" w14:textId="77777777" w:rsidR="00ED6DD2" w:rsidRPr="00C9797C" w:rsidRDefault="00ED6DD2" w:rsidP="008D1207">
    <w:pPr>
      <w:pStyle w:val="Piedepgina"/>
      <w:rPr>
        <w:rFonts w:ascii="Arial" w:hAnsi="Arial" w:cs="Arial"/>
        <w:color w:val="003DA5"/>
        <w:sz w:val="17"/>
        <w:szCs w:val="17"/>
      </w:rPr>
    </w:pPr>
    <w:r w:rsidRPr="00C9797C">
      <w:rPr>
        <w:rFonts w:ascii="Arial" w:hAnsi="Arial" w:cs="Arial"/>
        <w:color w:val="003DA5"/>
        <w:sz w:val="17"/>
        <w:szCs w:val="17"/>
      </w:rPr>
      <w:t>43480 Pueblo seco</w:t>
    </w:r>
  </w:p>
  <w:p w14:paraId="1FAF203F" w14:textId="77777777" w:rsidR="00ED6DD2" w:rsidRPr="00C9797C" w:rsidRDefault="00ED6DD2" w:rsidP="008D1207">
    <w:pPr>
      <w:pStyle w:val="Piedepgina"/>
      <w:rPr>
        <w:rFonts w:ascii="Arial" w:hAnsi="Arial" w:cs="Arial"/>
        <w:color w:val="003DA5"/>
        <w:sz w:val="17"/>
        <w:szCs w:val="17"/>
      </w:rPr>
    </w:pPr>
    <w:r w:rsidRPr="00C9797C">
      <w:rPr>
        <w:rFonts w:ascii="Arial" w:hAnsi="Arial" w:cs="Arial"/>
        <w:color w:val="003DA5"/>
        <w:sz w:val="17"/>
        <w:szCs w:val="17"/>
      </w:rPr>
      <w:t>Tel. 977 309 300</w:t>
    </w:r>
  </w:p>
  <w:p w14:paraId="1C74CFFB" w14:textId="77777777" w:rsidR="00ED6DD2" w:rsidRPr="00C9797C" w:rsidRDefault="00ED6DD2" w:rsidP="008D1207">
    <w:pPr>
      <w:pStyle w:val="Piedepgina"/>
      <w:rPr>
        <w:rFonts w:ascii="Arial" w:hAnsi="Arial" w:cs="Arial"/>
        <w:color w:val="003DA5"/>
        <w:sz w:val="17"/>
        <w:szCs w:val="17"/>
      </w:rPr>
    </w:pPr>
    <w:r w:rsidRPr="00C9797C">
      <w:rPr>
        <w:rFonts w:ascii="Arial" w:hAnsi="Arial" w:cs="Arial"/>
        <w:color w:val="003DA5"/>
        <w:sz w:val="17"/>
        <w:szCs w:val="17"/>
      </w:rPr>
      <w:t>Fax. 977 309 301</w:t>
    </w:r>
  </w:p>
  <w:p w14:paraId="485B8169" w14:textId="77777777" w:rsidR="00ED6DD2" w:rsidRPr="00C9797C" w:rsidRDefault="00ED6D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BC4ED" w14:textId="77777777" w:rsidR="004F1D36" w:rsidRPr="00C9797C" w:rsidRDefault="004F1D36" w:rsidP="004850CC">
      <w:pPr>
        <w:spacing w:after="0" w:line="240" w:lineRule="auto"/>
      </w:pPr>
      <w:r w:rsidRPr="00C9797C">
        <w:separator/>
      </w:r>
    </w:p>
  </w:footnote>
  <w:footnote w:type="continuationSeparator" w:id="0">
    <w:p w14:paraId="63F5E5E5" w14:textId="77777777" w:rsidR="004F1D36" w:rsidRPr="00C9797C" w:rsidRDefault="004F1D36" w:rsidP="004850CC">
      <w:pPr>
        <w:spacing w:after="0" w:line="240" w:lineRule="auto"/>
      </w:pPr>
      <w:r w:rsidRPr="00C979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8EB" w14:textId="71E1DD8E" w:rsidR="00ED6DD2" w:rsidRPr="00C9797C" w:rsidRDefault="00C9797C">
    <w:pPr>
      <w:pStyle w:val="Encabezado"/>
    </w:pPr>
    <w:r w:rsidRPr="00C9797C">
      <w:rPr>
        <w:noProof/>
      </w:rPr>
      <w:drawing>
        <wp:anchor distT="0" distB="0" distL="114300" distR="114300" simplePos="0" relativeHeight="251659264" behindDoc="0" locked="0" layoutInCell="1" allowOverlap="1" wp14:anchorId="4C2C6FE4" wp14:editId="1BF71B5F">
          <wp:simplePos x="0" y="0"/>
          <wp:positionH relativeFrom="column">
            <wp:posOffset>-575310</wp:posOffset>
          </wp:positionH>
          <wp:positionV relativeFrom="paragraph">
            <wp:posOffset>-168910</wp:posOffset>
          </wp:positionV>
          <wp:extent cx="1045210" cy="96964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b="30370"/>
                  <a:stretch>
                    <a:fillRect/>
                  </a:stretch>
                </pic:blipFill>
                <pic:spPr bwMode="auto">
                  <a:xfrm>
                    <a:off x="0" y="0"/>
                    <a:ext cx="1045210" cy="969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C4A86" w14:textId="77777777" w:rsidR="00ED6DD2" w:rsidRPr="00C9797C" w:rsidRDefault="00ED6DD2">
    <w:pPr>
      <w:pStyle w:val="Encabezado"/>
    </w:pPr>
    <w:r w:rsidRPr="00C9797C">
      <w:rPr>
        <w:noProof/>
        <w:lang w:eastAsia="es-ES"/>
      </w:rPr>
      <w:drawing>
        <wp:anchor distT="0" distB="0" distL="114300" distR="114300" simplePos="0" relativeHeight="251660288" behindDoc="0" locked="0" layoutInCell="1" allowOverlap="1" wp14:anchorId="5FCD6D78" wp14:editId="66ED8728">
          <wp:simplePos x="0" y="0"/>
          <wp:positionH relativeFrom="column">
            <wp:posOffset>-23495</wp:posOffset>
          </wp:positionH>
          <wp:positionV relativeFrom="paragraph">
            <wp:posOffset>-165784</wp:posOffset>
          </wp:positionV>
          <wp:extent cx="1045210" cy="1392555"/>
          <wp:effectExtent l="0" t="0" r="2540" b="0"/>
          <wp:wrapNone/>
          <wp:docPr id="4" name="Imagen 4" descr="escudo 1 tinta (dos lí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4CE2"/>
    <w:multiLevelType w:val="hybridMultilevel"/>
    <w:tmpl w:val="5A68AB18"/>
    <w:lvl w:ilvl="0" w:tplc="04030017">
      <w:start w:val="1"/>
      <w:numFmt w:val="lowerLetter"/>
      <w:lvlText w:val="%1)"/>
      <w:lvlJc w:val="left"/>
      <w:pPr>
        <w:ind w:left="720" w:hanging="360"/>
      </w:pPr>
      <w:rPr>
        <w:rFonts w:hint="default"/>
      </w:rPr>
    </w:lvl>
    <w:lvl w:ilvl="1" w:tplc="429A6A14">
      <w:start w:val="5"/>
      <w:numFmt w:val="bullet"/>
      <w:lvlText w:val="•"/>
      <w:lvlJc w:val="left"/>
      <w:pPr>
        <w:ind w:left="1440" w:hanging="360"/>
      </w:pPr>
      <w:rPr>
        <w:rFonts w:ascii="Arial" w:eastAsiaTheme="minorEastAsi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2E7103"/>
    <w:multiLevelType w:val="hybridMultilevel"/>
    <w:tmpl w:val="924AB69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1222553E"/>
    <w:multiLevelType w:val="hybridMultilevel"/>
    <w:tmpl w:val="D0B43B94"/>
    <w:lvl w:ilvl="0" w:tplc="572EF8E4">
      <w:start w:val="3"/>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95317B"/>
    <w:multiLevelType w:val="multilevel"/>
    <w:tmpl w:val="2B5E1B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725BED"/>
    <w:multiLevelType w:val="hybridMultilevel"/>
    <w:tmpl w:val="21D08562"/>
    <w:lvl w:ilvl="0" w:tplc="04030001">
      <w:start w:val="1"/>
      <w:numFmt w:val="bullet"/>
      <w:lvlText w:val=""/>
      <w:lvlJc w:val="left"/>
      <w:pPr>
        <w:ind w:left="1800" w:hanging="360"/>
      </w:pPr>
      <w:rPr>
        <w:rFonts w:ascii="Symbol" w:hAnsi="Symbol" w:hint="default"/>
      </w:rPr>
    </w:lvl>
    <w:lvl w:ilvl="1" w:tplc="04030003">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 w15:restartNumberingAfterBreak="0">
    <w:nsid w:val="29084910"/>
    <w:multiLevelType w:val="hybridMultilevel"/>
    <w:tmpl w:val="43DE23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EB74F19"/>
    <w:multiLevelType w:val="hybridMultilevel"/>
    <w:tmpl w:val="6242FB7E"/>
    <w:lvl w:ilvl="0" w:tplc="8DE61B8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6A2EDF"/>
    <w:multiLevelType w:val="hybridMultilevel"/>
    <w:tmpl w:val="B632508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15:restartNumberingAfterBreak="0">
    <w:nsid w:val="410B7409"/>
    <w:multiLevelType w:val="hybridMultilevel"/>
    <w:tmpl w:val="D4C8864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4FB92729"/>
    <w:multiLevelType w:val="hybridMultilevel"/>
    <w:tmpl w:val="5ADAD960"/>
    <w:lvl w:ilvl="0" w:tplc="022CA4A2">
      <w:start w:val="4"/>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1846A8A"/>
    <w:multiLevelType w:val="hybridMultilevel"/>
    <w:tmpl w:val="D820C26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B837D5"/>
    <w:multiLevelType w:val="hybridMultilevel"/>
    <w:tmpl w:val="4F0293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F74622"/>
    <w:multiLevelType w:val="hybridMultilevel"/>
    <w:tmpl w:val="8F6C9136"/>
    <w:lvl w:ilvl="0" w:tplc="04030001">
      <w:start w:val="1"/>
      <w:numFmt w:val="bullet"/>
      <w:lvlText w:val=""/>
      <w:lvlJc w:val="left"/>
      <w:pPr>
        <w:ind w:left="1146" w:hanging="360"/>
      </w:pPr>
      <w:rPr>
        <w:rFonts w:ascii="Symbol" w:hAnsi="Symbol" w:hint="default"/>
      </w:rPr>
    </w:lvl>
    <w:lvl w:ilvl="1" w:tplc="04030003">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3" w15:restartNumberingAfterBreak="0">
    <w:nsid w:val="7FBA4D4D"/>
    <w:multiLevelType w:val="hybridMultilevel"/>
    <w:tmpl w:val="7F069440"/>
    <w:lvl w:ilvl="0" w:tplc="04030001">
      <w:start w:val="1"/>
      <w:numFmt w:val="bullet"/>
      <w:lvlText w:val=""/>
      <w:lvlJc w:val="left"/>
      <w:pPr>
        <w:ind w:left="1866" w:hanging="360"/>
      </w:pPr>
      <w:rPr>
        <w:rFonts w:ascii="Symbol" w:hAnsi="Symbol" w:hint="default"/>
      </w:rPr>
    </w:lvl>
    <w:lvl w:ilvl="1" w:tplc="04030003" w:tentative="1">
      <w:start w:val="1"/>
      <w:numFmt w:val="bullet"/>
      <w:lvlText w:val="o"/>
      <w:lvlJc w:val="left"/>
      <w:pPr>
        <w:ind w:left="2586" w:hanging="360"/>
      </w:pPr>
      <w:rPr>
        <w:rFonts w:ascii="Courier New" w:hAnsi="Courier New" w:cs="Courier New" w:hint="default"/>
      </w:rPr>
    </w:lvl>
    <w:lvl w:ilvl="2" w:tplc="04030005" w:tentative="1">
      <w:start w:val="1"/>
      <w:numFmt w:val="bullet"/>
      <w:lvlText w:val=""/>
      <w:lvlJc w:val="left"/>
      <w:pPr>
        <w:ind w:left="3306" w:hanging="360"/>
      </w:pPr>
      <w:rPr>
        <w:rFonts w:ascii="Wingdings" w:hAnsi="Wingdings" w:hint="default"/>
      </w:rPr>
    </w:lvl>
    <w:lvl w:ilvl="3" w:tplc="04030001" w:tentative="1">
      <w:start w:val="1"/>
      <w:numFmt w:val="bullet"/>
      <w:lvlText w:val=""/>
      <w:lvlJc w:val="left"/>
      <w:pPr>
        <w:ind w:left="4026" w:hanging="360"/>
      </w:pPr>
      <w:rPr>
        <w:rFonts w:ascii="Symbol" w:hAnsi="Symbol" w:hint="default"/>
      </w:rPr>
    </w:lvl>
    <w:lvl w:ilvl="4" w:tplc="04030003" w:tentative="1">
      <w:start w:val="1"/>
      <w:numFmt w:val="bullet"/>
      <w:lvlText w:val="o"/>
      <w:lvlJc w:val="left"/>
      <w:pPr>
        <w:ind w:left="4746" w:hanging="360"/>
      </w:pPr>
      <w:rPr>
        <w:rFonts w:ascii="Courier New" w:hAnsi="Courier New" w:cs="Courier New" w:hint="default"/>
      </w:rPr>
    </w:lvl>
    <w:lvl w:ilvl="5" w:tplc="04030005" w:tentative="1">
      <w:start w:val="1"/>
      <w:numFmt w:val="bullet"/>
      <w:lvlText w:val=""/>
      <w:lvlJc w:val="left"/>
      <w:pPr>
        <w:ind w:left="5466" w:hanging="360"/>
      </w:pPr>
      <w:rPr>
        <w:rFonts w:ascii="Wingdings" w:hAnsi="Wingdings" w:hint="default"/>
      </w:rPr>
    </w:lvl>
    <w:lvl w:ilvl="6" w:tplc="04030001" w:tentative="1">
      <w:start w:val="1"/>
      <w:numFmt w:val="bullet"/>
      <w:lvlText w:val=""/>
      <w:lvlJc w:val="left"/>
      <w:pPr>
        <w:ind w:left="6186" w:hanging="360"/>
      </w:pPr>
      <w:rPr>
        <w:rFonts w:ascii="Symbol" w:hAnsi="Symbol" w:hint="default"/>
      </w:rPr>
    </w:lvl>
    <w:lvl w:ilvl="7" w:tplc="04030003" w:tentative="1">
      <w:start w:val="1"/>
      <w:numFmt w:val="bullet"/>
      <w:lvlText w:val="o"/>
      <w:lvlJc w:val="left"/>
      <w:pPr>
        <w:ind w:left="6906" w:hanging="360"/>
      </w:pPr>
      <w:rPr>
        <w:rFonts w:ascii="Courier New" w:hAnsi="Courier New" w:cs="Courier New" w:hint="default"/>
      </w:rPr>
    </w:lvl>
    <w:lvl w:ilvl="8" w:tplc="04030005" w:tentative="1">
      <w:start w:val="1"/>
      <w:numFmt w:val="bullet"/>
      <w:lvlText w:val=""/>
      <w:lvlJc w:val="left"/>
      <w:pPr>
        <w:ind w:left="7626" w:hanging="360"/>
      </w:pPr>
      <w:rPr>
        <w:rFonts w:ascii="Wingdings" w:hAnsi="Wingdings" w:hint="default"/>
      </w:rPr>
    </w:lvl>
  </w:abstractNum>
  <w:num w:numId="1" w16cid:durableId="1427996657">
    <w:abstractNumId w:val="6"/>
  </w:num>
  <w:num w:numId="2" w16cid:durableId="910044500">
    <w:abstractNumId w:val="3"/>
  </w:num>
  <w:num w:numId="3" w16cid:durableId="1082675609">
    <w:abstractNumId w:val="2"/>
  </w:num>
  <w:num w:numId="4" w16cid:durableId="228731057">
    <w:abstractNumId w:val="0"/>
  </w:num>
  <w:num w:numId="5" w16cid:durableId="370229661">
    <w:abstractNumId w:val="5"/>
  </w:num>
  <w:num w:numId="6" w16cid:durableId="1244755370">
    <w:abstractNumId w:val="8"/>
  </w:num>
  <w:num w:numId="7" w16cid:durableId="797380815">
    <w:abstractNumId w:val="12"/>
  </w:num>
  <w:num w:numId="8" w16cid:durableId="291522697">
    <w:abstractNumId w:val="13"/>
  </w:num>
  <w:num w:numId="9" w16cid:durableId="1480729116">
    <w:abstractNumId w:val="4"/>
  </w:num>
  <w:num w:numId="10" w16cid:durableId="1336346192">
    <w:abstractNumId w:val="10"/>
  </w:num>
  <w:num w:numId="11" w16cid:durableId="425735352">
    <w:abstractNumId w:val="7"/>
  </w:num>
  <w:num w:numId="12" w16cid:durableId="124782007">
    <w:abstractNumId w:val="9"/>
  </w:num>
  <w:num w:numId="13" w16cid:durableId="16195717">
    <w:abstractNumId w:val="1"/>
  </w:num>
  <w:num w:numId="14" w16cid:durableId="458305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0"/>
  <w:styleLockTheme/>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D6"/>
    <w:rsid w:val="00006BD4"/>
    <w:rsid w:val="000563D0"/>
    <w:rsid w:val="0008693B"/>
    <w:rsid w:val="000D5254"/>
    <w:rsid w:val="000E4B58"/>
    <w:rsid w:val="00110FE2"/>
    <w:rsid w:val="00144501"/>
    <w:rsid w:val="00147264"/>
    <w:rsid w:val="001F5727"/>
    <w:rsid w:val="002071B0"/>
    <w:rsid w:val="00223E30"/>
    <w:rsid w:val="002656D4"/>
    <w:rsid w:val="002F2A3A"/>
    <w:rsid w:val="00306FE7"/>
    <w:rsid w:val="0035633A"/>
    <w:rsid w:val="00366708"/>
    <w:rsid w:val="0036697F"/>
    <w:rsid w:val="0037374F"/>
    <w:rsid w:val="003B50FF"/>
    <w:rsid w:val="003C4A9D"/>
    <w:rsid w:val="00407EE4"/>
    <w:rsid w:val="0041478D"/>
    <w:rsid w:val="004850CC"/>
    <w:rsid w:val="004865D1"/>
    <w:rsid w:val="0048702C"/>
    <w:rsid w:val="004B1892"/>
    <w:rsid w:val="004B2401"/>
    <w:rsid w:val="004D6997"/>
    <w:rsid w:val="004E592D"/>
    <w:rsid w:val="004F1D36"/>
    <w:rsid w:val="004F3CCB"/>
    <w:rsid w:val="00510FB4"/>
    <w:rsid w:val="0052138D"/>
    <w:rsid w:val="00575589"/>
    <w:rsid w:val="005A3D0D"/>
    <w:rsid w:val="005A52C0"/>
    <w:rsid w:val="005B5419"/>
    <w:rsid w:val="005D6595"/>
    <w:rsid w:val="005E2E18"/>
    <w:rsid w:val="005E3DC2"/>
    <w:rsid w:val="00614197"/>
    <w:rsid w:val="00621386"/>
    <w:rsid w:val="00624F6E"/>
    <w:rsid w:val="0063224D"/>
    <w:rsid w:val="00636432"/>
    <w:rsid w:val="0067027F"/>
    <w:rsid w:val="00672354"/>
    <w:rsid w:val="006D3676"/>
    <w:rsid w:val="006D7B4A"/>
    <w:rsid w:val="006F445B"/>
    <w:rsid w:val="0070141A"/>
    <w:rsid w:val="007266AF"/>
    <w:rsid w:val="00735803"/>
    <w:rsid w:val="007754FC"/>
    <w:rsid w:val="007A0377"/>
    <w:rsid w:val="007A042E"/>
    <w:rsid w:val="007D04ED"/>
    <w:rsid w:val="008241A3"/>
    <w:rsid w:val="008401DC"/>
    <w:rsid w:val="00841B7E"/>
    <w:rsid w:val="00845BF0"/>
    <w:rsid w:val="00854D83"/>
    <w:rsid w:val="00880B76"/>
    <w:rsid w:val="008B026A"/>
    <w:rsid w:val="008B0E38"/>
    <w:rsid w:val="008B61E7"/>
    <w:rsid w:val="008D1207"/>
    <w:rsid w:val="008E630C"/>
    <w:rsid w:val="00907EF9"/>
    <w:rsid w:val="009210DE"/>
    <w:rsid w:val="00954489"/>
    <w:rsid w:val="009C4BF7"/>
    <w:rsid w:val="00A110C0"/>
    <w:rsid w:val="00A11214"/>
    <w:rsid w:val="00A50593"/>
    <w:rsid w:val="00AF317F"/>
    <w:rsid w:val="00B243FC"/>
    <w:rsid w:val="00B27B37"/>
    <w:rsid w:val="00B440E5"/>
    <w:rsid w:val="00B75E1C"/>
    <w:rsid w:val="00B9698B"/>
    <w:rsid w:val="00BD1BD6"/>
    <w:rsid w:val="00C36C4B"/>
    <w:rsid w:val="00C42513"/>
    <w:rsid w:val="00C6545D"/>
    <w:rsid w:val="00C9797C"/>
    <w:rsid w:val="00CA5146"/>
    <w:rsid w:val="00CE2072"/>
    <w:rsid w:val="00CF5A7B"/>
    <w:rsid w:val="00D30A22"/>
    <w:rsid w:val="00D73B61"/>
    <w:rsid w:val="00D825F2"/>
    <w:rsid w:val="00D9021D"/>
    <w:rsid w:val="00D93B0F"/>
    <w:rsid w:val="00D95F7D"/>
    <w:rsid w:val="00D97DDD"/>
    <w:rsid w:val="00DF7CC6"/>
    <w:rsid w:val="00E00106"/>
    <w:rsid w:val="00EA5E0B"/>
    <w:rsid w:val="00ED63A3"/>
    <w:rsid w:val="00ED6DD2"/>
    <w:rsid w:val="00FD5B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5DB4F2"/>
  <w15:docId w15:val="{BD3DCADB-CA62-4E32-99EA-A9DB748D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419"/>
    <w:rPr>
      <w:lang w:val="es-ES"/>
    </w:rPr>
  </w:style>
  <w:style w:type="paragraph" w:styleId="Ttulo1">
    <w:name w:val="heading 1"/>
    <w:basedOn w:val="Normal"/>
    <w:next w:val="Normal"/>
    <w:link w:val="Ttulo1Car"/>
    <w:uiPriority w:val="9"/>
    <w:qFormat/>
    <w:rsid w:val="005B5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5419"/>
    <w:rPr>
      <w:rFonts w:asciiTheme="majorHAnsi" w:eastAsiaTheme="majorEastAsia" w:hAnsiTheme="majorHAnsi" w:cstheme="majorBidi"/>
      <w:b/>
      <w:bCs/>
      <w:color w:val="365F91" w:themeColor="accent1" w:themeShade="BF"/>
      <w:sz w:val="28"/>
      <w:szCs w:val="28"/>
    </w:rPr>
  </w:style>
  <w:style w:type="paragraph" w:styleId="Encabezado">
    <w:name w:val="header"/>
    <w:basedOn w:val="Normal"/>
    <w:link w:val="EncabezadoCar"/>
    <w:uiPriority w:val="99"/>
    <w:unhideWhenUsed/>
    <w:rsid w:val="0048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0CC"/>
  </w:style>
  <w:style w:type="paragraph" w:styleId="Piedepgina">
    <w:name w:val="footer"/>
    <w:basedOn w:val="Normal"/>
    <w:link w:val="PiedepginaCar"/>
    <w:unhideWhenUsed/>
    <w:rsid w:val="0048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50CC"/>
  </w:style>
  <w:style w:type="paragraph" w:styleId="Textodeglobo">
    <w:name w:val="Balloon Text"/>
    <w:basedOn w:val="Normal"/>
    <w:link w:val="TextodegloboCar"/>
    <w:uiPriority w:val="99"/>
    <w:semiHidden/>
    <w:unhideWhenUsed/>
    <w:rsid w:val="0048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0CC"/>
    <w:rPr>
      <w:rFonts w:ascii="Tahoma" w:hAnsi="Tahoma" w:cs="Tahoma"/>
      <w:sz w:val="16"/>
      <w:szCs w:val="16"/>
    </w:rPr>
  </w:style>
  <w:style w:type="paragraph" w:styleId="Prrafodelista">
    <w:name w:val="List Paragraph"/>
    <w:basedOn w:val="Normal"/>
    <w:uiPriority w:val="34"/>
    <w:qFormat/>
    <w:rsid w:val="003B50FF"/>
    <w:pPr>
      <w:ind w:left="720"/>
      <w:contextualSpacing/>
    </w:pPr>
    <w:rPr>
      <w:rFonts w:eastAsiaTheme="minorEastAsia"/>
      <w:lang w:eastAsia="es-ES"/>
    </w:rPr>
  </w:style>
  <w:style w:type="paragraph" w:styleId="NormalWeb">
    <w:name w:val="Normal (Web)"/>
    <w:basedOn w:val="Normal"/>
    <w:uiPriority w:val="99"/>
    <w:semiHidden/>
    <w:unhideWhenUsed/>
    <w:rsid w:val="003B50F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B50FF"/>
    <w:rPr>
      <w:b/>
      <w:bCs/>
    </w:rPr>
  </w:style>
  <w:style w:type="paragraph" w:styleId="Textosinformato">
    <w:name w:val="Plain Text"/>
    <w:basedOn w:val="Normal"/>
    <w:link w:val="TextosinformatoCar"/>
    <w:rsid w:val="00EA5E0B"/>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EA5E0B"/>
    <w:rPr>
      <w:rFonts w:ascii="Courier New" w:eastAsia="Times New Roman" w:hAnsi="Courier New" w:cs="Times New Roman"/>
      <w:sz w:val="20"/>
      <w:szCs w:val="20"/>
      <w:lang w:eastAsia="es-ES"/>
    </w:rPr>
  </w:style>
  <w:style w:type="character" w:styleId="Textodelmarcadordeposicin">
    <w:name w:val="Placeholder Text"/>
    <w:basedOn w:val="Fuentedeprrafopredeter"/>
    <w:uiPriority w:val="99"/>
    <w:semiHidden/>
    <w:rsid w:val="00C9797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1804</Words>
  <Characters>9923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agiro</dc:creator>
  <cp:lastModifiedBy>Montserrat Franco Serra</cp:lastModifiedBy>
  <cp:revision>1</cp:revision>
  <cp:lastPrinted>2023-03-14T11:45:00Z</cp:lastPrinted>
  <dcterms:created xsi:type="dcterms:W3CDTF">2021-06-18T11:37:00Z</dcterms:created>
  <dcterms:modified xsi:type="dcterms:W3CDTF">2025-08-06T11:00:00Z</dcterms:modified>
</cp:coreProperties>
</file>