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1A34B" w14:textId="0BABD589" w:rsidR="00BD063D" w:rsidRPr="00725B46" w:rsidRDefault="00BD063D" w:rsidP="00BD063D">
      <w:pPr>
        <w:rPr>
          <w:b/>
          <w:szCs w:val="24"/>
        </w:rPr>
      </w:pPr>
      <w:r w:rsidRPr="00725B46">
        <w:rPr>
          <w:b/>
          <w:szCs w:val="24"/>
        </w:rPr>
        <w:t xml:space="preserve">Convocatòria anticipada de subvencions als ajuntaments per </w:t>
      </w:r>
      <w:r w:rsidR="00725B46">
        <w:rPr>
          <w:b/>
          <w:szCs w:val="24"/>
        </w:rPr>
        <w:t xml:space="preserve">inversions en </w:t>
      </w:r>
      <w:r w:rsidRPr="00725B46">
        <w:rPr>
          <w:b/>
          <w:szCs w:val="24"/>
        </w:rPr>
        <w:t>l’adquisició d’habitatges destinats</w:t>
      </w:r>
      <w:r w:rsidR="00D04146">
        <w:rPr>
          <w:b/>
          <w:szCs w:val="24"/>
        </w:rPr>
        <w:t xml:space="preserve"> a polítiques socials - any 2024</w:t>
      </w:r>
    </w:p>
    <w:p w14:paraId="46660A26" w14:textId="77777777" w:rsidR="00BD063D" w:rsidRPr="00A27ECC" w:rsidRDefault="00BD063D" w:rsidP="00BD063D"/>
    <w:p w14:paraId="4B1A81BC" w14:textId="77777777" w:rsidR="00764F54" w:rsidRPr="00F73651" w:rsidRDefault="00764F54" w:rsidP="00764F54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1. Objecte i finalitat</w:t>
      </w:r>
    </w:p>
    <w:p w14:paraId="52EFE7C8" w14:textId="77777777" w:rsidR="00764F54" w:rsidRDefault="00764F54" w:rsidP="00764F54">
      <w:pPr>
        <w:ind w:left="15"/>
        <w:rPr>
          <w:rFonts w:cs="Arial"/>
          <w:szCs w:val="22"/>
        </w:rPr>
      </w:pPr>
    </w:p>
    <w:p w14:paraId="589BBF5E" w14:textId="77777777" w:rsidR="00764F54" w:rsidRPr="002E1BC3" w:rsidRDefault="00764F54" w:rsidP="00764F54">
      <w:pPr>
        <w:ind w:left="15"/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Subvencions en règim de </w:t>
      </w:r>
      <w:r w:rsidRPr="00614C3E">
        <w:rPr>
          <w:rFonts w:eastAsia="Calibri" w:cs="Arial"/>
          <w:szCs w:val="22"/>
          <w:lang w:eastAsia="en-US"/>
        </w:rPr>
        <w:t>concurrència competitiva</w:t>
      </w:r>
      <w:r w:rsidRPr="00614C3E">
        <w:rPr>
          <w:rFonts w:eastAsia="Calibri" w:cs="Arial"/>
          <w:i/>
          <w:szCs w:val="22"/>
          <w:lang w:eastAsia="en-US"/>
        </w:rPr>
        <w:t xml:space="preserve"> </w:t>
      </w:r>
      <w:r w:rsidRPr="00614C3E">
        <w:rPr>
          <w:rFonts w:cs="Arial"/>
          <w:szCs w:val="22"/>
        </w:rPr>
        <w:t xml:space="preserve">per a </w:t>
      </w:r>
      <w:r w:rsidRPr="00614C3E">
        <w:rPr>
          <w:rFonts w:eastAsia="Calibri" w:cs="Arial"/>
          <w:szCs w:val="22"/>
          <w:lang w:eastAsia="en-US"/>
        </w:rPr>
        <w:t>ajuntaments,</w:t>
      </w:r>
      <w:r>
        <w:rPr>
          <w:rFonts w:cs="Arial"/>
          <w:szCs w:val="22"/>
        </w:rPr>
        <w:t xml:space="preserve"> destinades</w:t>
      </w:r>
      <w:r w:rsidRPr="0019493C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a la realització d’inversions en l’adquisició d’habitatges destinats a polítiques socials</w:t>
      </w:r>
      <w:r w:rsidRPr="00614C3E">
        <w:rPr>
          <w:rFonts w:cs="Arial"/>
          <w:szCs w:val="22"/>
        </w:rPr>
        <w:t xml:space="preserve">, d’acord amb les bases específiques reguladores aprovades pel </w:t>
      </w:r>
      <w:r w:rsidRPr="008A6F4D">
        <w:rPr>
          <w:rFonts w:cs="Arial"/>
          <w:szCs w:val="22"/>
        </w:rPr>
        <w:t xml:space="preserve">Ple de la Diputació en la sessió </w:t>
      </w:r>
      <w:r w:rsidRPr="008059FE">
        <w:rPr>
          <w:rFonts w:cs="Arial"/>
          <w:szCs w:val="22"/>
        </w:rPr>
        <w:t xml:space="preserve">de </w:t>
      </w:r>
      <w:r w:rsidRPr="002E1BC3">
        <w:rPr>
          <w:rFonts w:cs="Arial"/>
          <w:szCs w:val="22"/>
        </w:rPr>
        <w:t>17 d’octubre de  2023, publicades al Butlletí Oficial de la Província de Girona (BOPG) 205, de 24 d’octubre de 2023.</w:t>
      </w:r>
    </w:p>
    <w:p w14:paraId="6A095F93" w14:textId="77777777" w:rsidR="00764F54" w:rsidRPr="002E1BC3" w:rsidRDefault="00764F54" w:rsidP="00764F54">
      <w:pPr>
        <w:ind w:left="15"/>
        <w:rPr>
          <w:rFonts w:cs="Arial"/>
          <w:szCs w:val="22"/>
        </w:rPr>
      </w:pPr>
    </w:p>
    <w:p w14:paraId="04A46FDC" w14:textId="77777777" w:rsidR="00764F54" w:rsidRPr="00614C3E" w:rsidRDefault="00764F54" w:rsidP="00764F54">
      <w:pPr>
        <w:rPr>
          <w:rFonts w:cs="Arial"/>
          <w:szCs w:val="22"/>
        </w:rPr>
      </w:pPr>
      <w:r w:rsidRPr="00614C3E">
        <w:rPr>
          <w:rFonts w:cs="Arial"/>
          <w:szCs w:val="22"/>
        </w:rPr>
        <w:t>Les bases específiques reguladores d’aquestes subve</w:t>
      </w:r>
      <w:r>
        <w:rPr>
          <w:rFonts w:cs="Arial"/>
          <w:szCs w:val="22"/>
        </w:rPr>
        <w:t>ncions estableixen, en el punt 5</w:t>
      </w:r>
      <w:r w:rsidRPr="00614C3E">
        <w:rPr>
          <w:rFonts w:cs="Arial"/>
          <w:szCs w:val="22"/>
        </w:rPr>
        <w:t>, els criteris de valoració de les sol·licituds presentades.</w:t>
      </w:r>
    </w:p>
    <w:p w14:paraId="3363FC27" w14:textId="77777777" w:rsidR="00764F54" w:rsidRPr="00614C3E" w:rsidRDefault="00764F54" w:rsidP="00764F54">
      <w:pPr>
        <w:rPr>
          <w:rFonts w:cs="Arial"/>
          <w:szCs w:val="22"/>
        </w:rPr>
      </w:pPr>
    </w:p>
    <w:p w14:paraId="1DCD249C" w14:textId="77777777" w:rsidR="00764F54" w:rsidRDefault="00764F54" w:rsidP="00764F54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2. Dotació econòmica i determinació de l’aplicació pressupostària</w:t>
      </w:r>
    </w:p>
    <w:p w14:paraId="6202303D" w14:textId="77777777" w:rsidR="00764F54" w:rsidRPr="00F73651" w:rsidRDefault="00764F54" w:rsidP="00764F54">
      <w:pPr>
        <w:rPr>
          <w:rFonts w:cs="Arial"/>
          <w:b/>
          <w:bCs/>
          <w:szCs w:val="22"/>
        </w:rPr>
      </w:pPr>
    </w:p>
    <w:p w14:paraId="09017D83" w14:textId="77777777" w:rsidR="00764F54" w:rsidRDefault="00764F54" w:rsidP="00764F54">
      <w:pPr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L’import total destinat a la convocatòria </w:t>
      </w:r>
      <w:r w:rsidRPr="008059FE">
        <w:rPr>
          <w:rFonts w:cs="Arial"/>
          <w:szCs w:val="22"/>
        </w:rPr>
        <w:t xml:space="preserve">és de </w:t>
      </w:r>
      <w:r>
        <w:t xml:space="preserve">1.020.000 </w:t>
      </w:r>
      <w:r w:rsidRPr="00E174EC">
        <w:rPr>
          <w:rFonts w:cs="Arial"/>
          <w:szCs w:val="22"/>
        </w:rPr>
        <w:t>€. Les aplicacions pressupostàries a què</w:t>
      </w:r>
      <w:r w:rsidRPr="00E174EC">
        <w:t xml:space="preserve"> s’aplica el crèdit, els imports i la distribució d’anualitats </w:t>
      </w:r>
      <w:r w:rsidRPr="005F482D">
        <w:t>són els següents:</w:t>
      </w:r>
    </w:p>
    <w:p w14:paraId="1938CCE7" w14:textId="77777777" w:rsidR="00764F54" w:rsidRPr="00614C3E" w:rsidRDefault="00764F54" w:rsidP="00764F54">
      <w:pPr>
        <w:rPr>
          <w:rFonts w:cs="Arial"/>
          <w:szCs w:val="22"/>
        </w:rPr>
      </w:pPr>
    </w:p>
    <w:tbl>
      <w:tblPr>
        <w:tblStyle w:val="Taulaambquadrcula"/>
        <w:tblW w:w="0" w:type="auto"/>
        <w:tblInd w:w="1413" w:type="dxa"/>
        <w:tblLook w:val="04A0" w:firstRow="1" w:lastRow="0" w:firstColumn="1" w:lastColumn="0" w:noHBand="0" w:noVBand="1"/>
      </w:tblPr>
      <w:tblGrid>
        <w:gridCol w:w="1457"/>
        <w:gridCol w:w="2795"/>
        <w:gridCol w:w="1701"/>
      </w:tblGrid>
      <w:tr w:rsidR="00764F54" w:rsidRPr="00E174EC" w14:paraId="0F26E4CB" w14:textId="77777777" w:rsidTr="00C205D5">
        <w:tc>
          <w:tcPr>
            <w:tcW w:w="1457" w:type="dxa"/>
            <w:shd w:val="clear" w:color="auto" w:fill="F2F2F2" w:themeFill="background1" w:themeFillShade="F2"/>
          </w:tcPr>
          <w:p w14:paraId="33198A3E" w14:textId="77777777" w:rsidR="00764F54" w:rsidRPr="00E174EC" w:rsidRDefault="00764F54" w:rsidP="00C205D5">
            <w:pPr>
              <w:rPr>
                <w:bCs/>
                <w:i/>
              </w:rPr>
            </w:pPr>
            <w:r w:rsidRPr="00E174EC">
              <w:rPr>
                <w:bCs/>
                <w:i/>
              </w:rPr>
              <w:t>Anualitat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75D93B92" w14:textId="77777777" w:rsidR="00764F54" w:rsidRPr="00E174EC" w:rsidRDefault="00764F54" w:rsidP="00C205D5">
            <w:pPr>
              <w:rPr>
                <w:bCs/>
                <w:i/>
              </w:rPr>
            </w:pPr>
            <w:r w:rsidRPr="00E174EC">
              <w:rPr>
                <w:bCs/>
                <w:i/>
              </w:rPr>
              <w:t>Aplicació pressupostària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9CF4215" w14:textId="77777777" w:rsidR="00764F54" w:rsidRPr="00E174EC" w:rsidRDefault="00764F54" w:rsidP="00C205D5">
            <w:pPr>
              <w:rPr>
                <w:bCs/>
                <w:i/>
              </w:rPr>
            </w:pPr>
            <w:r w:rsidRPr="00E174EC">
              <w:rPr>
                <w:bCs/>
                <w:i/>
              </w:rPr>
              <w:t>Import (en €)</w:t>
            </w:r>
          </w:p>
        </w:tc>
      </w:tr>
      <w:tr w:rsidR="00764F54" w:rsidRPr="00E174EC" w14:paraId="331D0FD3" w14:textId="77777777" w:rsidTr="00C205D5">
        <w:tc>
          <w:tcPr>
            <w:tcW w:w="1457" w:type="dxa"/>
          </w:tcPr>
          <w:p w14:paraId="6223E5F5" w14:textId="77777777" w:rsidR="00764F54" w:rsidRPr="00E174EC" w:rsidRDefault="00764F54" w:rsidP="00C205D5">
            <w:r w:rsidRPr="00E174EC">
              <w:t>2024</w:t>
            </w:r>
          </w:p>
        </w:tc>
        <w:tc>
          <w:tcPr>
            <w:tcW w:w="2795" w:type="dxa"/>
          </w:tcPr>
          <w:p w14:paraId="1639DA46" w14:textId="77777777" w:rsidR="00764F54" w:rsidRPr="00E174EC" w:rsidRDefault="00764F54" w:rsidP="00C205D5">
            <w:r>
              <w:t>400</w:t>
            </w:r>
            <w:r w:rsidRPr="00E174EC">
              <w:t>/152</w:t>
            </w:r>
            <w:r>
              <w:t>1</w:t>
            </w:r>
            <w:r w:rsidRPr="00E174EC">
              <w:t>1/76201</w:t>
            </w:r>
            <w:r>
              <w:t>00</w:t>
            </w:r>
          </w:p>
        </w:tc>
        <w:tc>
          <w:tcPr>
            <w:tcW w:w="1701" w:type="dxa"/>
          </w:tcPr>
          <w:p w14:paraId="447762FB" w14:textId="77777777" w:rsidR="00764F54" w:rsidRPr="00E174EC" w:rsidRDefault="00764F54" w:rsidP="00C205D5">
            <w:r>
              <w:t>930</w:t>
            </w:r>
            <w:r w:rsidRPr="00E174EC">
              <w:t>.000 €</w:t>
            </w:r>
          </w:p>
        </w:tc>
      </w:tr>
      <w:tr w:rsidR="00764F54" w:rsidRPr="00E174EC" w14:paraId="569E0890" w14:textId="77777777" w:rsidTr="00C205D5">
        <w:tc>
          <w:tcPr>
            <w:tcW w:w="1457" w:type="dxa"/>
          </w:tcPr>
          <w:p w14:paraId="7CF4E6EB" w14:textId="77777777" w:rsidR="00764F54" w:rsidRPr="00E174EC" w:rsidRDefault="00764F54" w:rsidP="00C205D5">
            <w:r w:rsidRPr="00E174EC">
              <w:t>2024</w:t>
            </w:r>
          </w:p>
        </w:tc>
        <w:tc>
          <w:tcPr>
            <w:tcW w:w="2795" w:type="dxa"/>
          </w:tcPr>
          <w:p w14:paraId="5A4BBA55" w14:textId="77777777" w:rsidR="00764F54" w:rsidRPr="00E174EC" w:rsidRDefault="00764F54" w:rsidP="00C205D5">
            <w:r>
              <w:t>400</w:t>
            </w:r>
            <w:r w:rsidRPr="00E174EC">
              <w:t>/152</w:t>
            </w:r>
            <w:r>
              <w:t>1</w:t>
            </w:r>
            <w:r w:rsidRPr="00E174EC">
              <w:t>1/76291</w:t>
            </w:r>
            <w:r>
              <w:t>00</w:t>
            </w:r>
          </w:p>
        </w:tc>
        <w:tc>
          <w:tcPr>
            <w:tcW w:w="1701" w:type="dxa"/>
          </w:tcPr>
          <w:p w14:paraId="26383D8D" w14:textId="77777777" w:rsidR="00764F54" w:rsidRPr="00E174EC" w:rsidRDefault="00764F54" w:rsidP="00C205D5">
            <w:r w:rsidRPr="00E174EC">
              <w:t>90.000 €</w:t>
            </w:r>
          </w:p>
        </w:tc>
      </w:tr>
      <w:tr w:rsidR="00764F54" w:rsidRPr="00E174EC" w14:paraId="015D6F58" w14:textId="77777777" w:rsidTr="00C205D5">
        <w:tc>
          <w:tcPr>
            <w:tcW w:w="1457" w:type="dxa"/>
          </w:tcPr>
          <w:p w14:paraId="07BB5AF3" w14:textId="77777777" w:rsidR="00764F54" w:rsidRPr="00E174EC" w:rsidRDefault="00764F54" w:rsidP="00C205D5"/>
        </w:tc>
        <w:tc>
          <w:tcPr>
            <w:tcW w:w="2795" w:type="dxa"/>
          </w:tcPr>
          <w:p w14:paraId="399CDF90" w14:textId="77777777" w:rsidR="00764F54" w:rsidRPr="00E174EC" w:rsidRDefault="00764F54" w:rsidP="00C205D5">
            <w:r w:rsidRPr="00E174EC">
              <w:t xml:space="preserve">Total </w:t>
            </w:r>
          </w:p>
        </w:tc>
        <w:tc>
          <w:tcPr>
            <w:tcW w:w="1701" w:type="dxa"/>
          </w:tcPr>
          <w:p w14:paraId="5239757F" w14:textId="77777777" w:rsidR="00764F54" w:rsidRPr="00E174EC" w:rsidRDefault="00764F54" w:rsidP="00C205D5">
            <w:r>
              <w:t>1.020</w:t>
            </w:r>
            <w:r w:rsidRPr="00E174EC">
              <w:t>.000 €</w:t>
            </w:r>
          </w:p>
        </w:tc>
      </w:tr>
    </w:tbl>
    <w:p w14:paraId="78852D26" w14:textId="77777777" w:rsidR="00764F54" w:rsidRPr="00614C3E" w:rsidRDefault="00764F54" w:rsidP="00764F54">
      <w:pPr>
        <w:pStyle w:val="Textdecomentari"/>
        <w:rPr>
          <w:rFonts w:cs="Arial"/>
          <w:iCs/>
          <w:sz w:val="22"/>
          <w:szCs w:val="22"/>
        </w:rPr>
      </w:pPr>
    </w:p>
    <w:p w14:paraId="28221520" w14:textId="77777777" w:rsidR="00764F54" w:rsidRPr="002E1BC3" w:rsidRDefault="00764F54" w:rsidP="00764F54">
      <w:pPr>
        <w:ind w:right="-1"/>
        <w:rPr>
          <w:rFonts w:cs="Arial"/>
          <w:bCs/>
          <w:szCs w:val="22"/>
        </w:rPr>
      </w:pPr>
      <w:r w:rsidRPr="002E1BC3">
        <w:rPr>
          <w:rFonts w:cs="Arial"/>
          <w:bCs/>
          <w:szCs w:val="22"/>
        </w:rPr>
        <w:t>L’aprovació de la convocatòria queda condicionada a l’existència de crèdit adequat i suficient en el pressupost de 2024.</w:t>
      </w:r>
    </w:p>
    <w:p w14:paraId="3E91377B" w14:textId="77777777" w:rsidR="00764F54" w:rsidRDefault="00764F54" w:rsidP="00764F54">
      <w:pPr>
        <w:ind w:right="-1"/>
        <w:rPr>
          <w:rFonts w:cs="Arial"/>
          <w:bCs/>
          <w:szCs w:val="22"/>
        </w:rPr>
      </w:pPr>
    </w:p>
    <w:p w14:paraId="640A2EC4" w14:textId="77777777" w:rsidR="00764F54" w:rsidRDefault="00764F54" w:rsidP="00764F54">
      <w:pPr>
        <w:ind w:right="-1"/>
        <w:rPr>
          <w:rFonts w:cs="Arial"/>
          <w:bCs/>
          <w:szCs w:val="22"/>
        </w:rPr>
      </w:pPr>
      <w:r w:rsidRPr="00DC00F4">
        <w:rPr>
          <w:rFonts w:cs="Arial"/>
          <w:bCs/>
          <w:szCs w:val="22"/>
        </w:rPr>
        <w:t>La distribució d’aquests imports té caràcter estimatiu, i es podrà redistribuir entre les aplicacions pressupostàries anteriors en el mateix acte de concessió de les subvencions.</w:t>
      </w:r>
    </w:p>
    <w:p w14:paraId="75B1012C" w14:textId="77777777" w:rsidR="00764F54" w:rsidRDefault="00764F54" w:rsidP="00764F54">
      <w:pPr>
        <w:pStyle w:val="Textdecomentari"/>
        <w:rPr>
          <w:rFonts w:cs="Arial"/>
          <w:iCs/>
          <w:sz w:val="22"/>
          <w:szCs w:val="22"/>
        </w:rPr>
      </w:pPr>
    </w:p>
    <w:p w14:paraId="2286EB60" w14:textId="77777777" w:rsidR="00764F54" w:rsidRPr="00614C3E" w:rsidRDefault="00764F54" w:rsidP="00764F54">
      <w:pPr>
        <w:pStyle w:val="Textdecomentari"/>
        <w:rPr>
          <w:rFonts w:cs="Arial"/>
          <w:iCs/>
          <w:sz w:val="22"/>
          <w:szCs w:val="22"/>
        </w:rPr>
      </w:pPr>
      <w:r w:rsidRPr="00614C3E">
        <w:rPr>
          <w:rFonts w:cs="Arial"/>
          <w:iCs/>
          <w:sz w:val="22"/>
          <w:szCs w:val="22"/>
        </w:rPr>
        <w:t>Amb la finalitat d’atendre un major nombre de sol·licituds de subvenció o d’atorgar un major import en les subvencions, aquest crèdit po</w:t>
      </w:r>
      <w:r>
        <w:rPr>
          <w:rFonts w:cs="Arial"/>
          <w:iCs/>
          <w:sz w:val="22"/>
          <w:szCs w:val="22"/>
        </w:rPr>
        <w:t>t</w:t>
      </w:r>
      <w:r w:rsidRPr="00614C3E">
        <w:rPr>
          <w:rFonts w:cs="Arial"/>
          <w:iCs/>
          <w:sz w:val="22"/>
          <w:szCs w:val="22"/>
        </w:rPr>
        <w:t xml:space="preserve"> ser ampliat amb una quantitat addicional de com a </w:t>
      </w:r>
      <w:r w:rsidRPr="00E174EC">
        <w:rPr>
          <w:rFonts w:cs="Arial"/>
          <w:iCs/>
          <w:sz w:val="22"/>
          <w:szCs w:val="22"/>
        </w:rPr>
        <w:t>màxim 5</w:t>
      </w:r>
      <w:r>
        <w:rPr>
          <w:rFonts w:cs="Arial"/>
          <w:iCs/>
          <w:sz w:val="22"/>
          <w:szCs w:val="22"/>
        </w:rPr>
        <w:t>1</w:t>
      </w:r>
      <w:r w:rsidRPr="00E174EC">
        <w:rPr>
          <w:rFonts w:cs="Arial"/>
          <w:iCs/>
          <w:sz w:val="22"/>
          <w:szCs w:val="22"/>
        </w:rPr>
        <w:t xml:space="preserve">0.000,00 €, derivada </w:t>
      </w:r>
      <w:r w:rsidRPr="008059FE">
        <w:rPr>
          <w:rFonts w:cs="Arial"/>
          <w:iCs/>
          <w:sz w:val="22"/>
          <w:szCs w:val="22"/>
        </w:rPr>
        <w:t>d’una modificació de crèdit</w:t>
      </w:r>
      <w:r w:rsidRPr="008059FE">
        <w:rPr>
          <w:rFonts w:eastAsia="Calibri" w:cs="Arial"/>
          <w:sz w:val="22"/>
          <w:szCs w:val="22"/>
          <w:lang w:eastAsia="en-US"/>
        </w:rPr>
        <w:t xml:space="preserve">. </w:t>
      </w:r>
      <w:r w:rsidRPr="008059FE">
        <w:rPr>
          <w:rFonts w:cs="Arial"/>
          <w:iCs/>
          <w:sz w:val="22"/>
          <w:szCs w:val="22"/>
        </w:rPr>
        <w:t xml:space="preserve">L’efectivitat de la quantia addicional està condicionada </w:t>
      </w:r>
      <w:r w:rsidRPr="00614C3E">
        <w:rPr>
          <w:rFonts w:cs="Arial"/>
          <w:iCs/>
          <w:sz w:val="22"/>
          <w:szCs w:val="22"/>
        </w:rPr>
        <w:t>a la corresponent declaració de disponibilitat de crèdit</w:t>
      </w:r>
      <w:r>
        <w:rPr>
          <w:rFonts w:cs="Arial"/>
          <w:iCs/>
          <w:sz w:val="22"/>
          <w:szCs w:val="22"/>
        </w:rPr>
        <w:t>,</w:t>
      </w:r>
      <w:r w:rsidRPr="00614C3E">
        <w:rPr>
          <w:rFonts w:cs="Arial"/>
          <w:iCs/>
          <w:sz w:val="22"/>
          <w:szCs w:val="22"/>
        </w:rPr>
        <w:t xml:space="preserve"> prèviament a la resolució de les subvencions i </w:t>
      </w:r>
      <w:r>
        <w:rPr>
          <w:rFonts w:cs="Arial"/>
          <w:iCs/>
          <w:sz w:val="22"/>
          <w:szCs w:val="22"/>
        </w:rPr>
        <w:t xml:space="preserve">a </w:t>
      </w:r>
      <w:r w:rsidRPr="00614C3E">
        <w:rPr>
          <w:rFonts w:cs="Arial"/>
          <w:iCs/>
          <w:sz w:val="22"/>
          <w:szCs w:val="22"/>
        </w:rPr>
        <w:t>l’aprovació de l’augment de la convocatòria.</w:t>
      </w:r>
    </w:p>
    <w:p w14:paraId="2D00750D" w14:textId="77777777" w:rsidR="00764F54" w:rsidRPr="00614C3E" w:rsidRDefault="00764F54" w:rsidP="00764F54">
      <w:pPr>
        <w:rPr>
          <w:rFonts w:cs="Arial"/>
          <w:szCs w:val="22"/>
        </w:rPr>
      </w:pPr>
    </w:p>
    <w:p w14:paraId="05974FE3" w14:textId="77777777" w:rsidR="00764F54" w:rsidRPr="00614C3E" w:rsidRDefault="00764F54" w:rsidP="00764F54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3. Termini de presentació de sol·licituds</w:t>
      </w:r>
    </w:p>
    <w:p w14:paraId="18E07AFA" w14:textId="77777777" w:rsidR="00764F54" w:rsidRPr="00614C3E" w:rsidRDefault="00764F54" w:rsidP="00764F54">
      <w:pPr>
        <w:rPr>
          <w:rFonts w:cs="Arial"/>
          <w:b/>
          <w:bCs/>
          <w:szCs w:val="22"/>
        </w:rPr>
      </w:pPr>
    </w:p>
    <w:p w14:paraId="76DA958B" w14:textId="77777777" w:rsidR="00764F54" w:rsidRPr="00BE3FD7" w:rsidRDefault="00764F54" w:rsidP="00764F54">
      <w:pPr>
        <w:shd w:val="clear" w:color="auto" w:fill="FFFFFF"/>
        <w:spacing w:after="240"/>
        <w:textAlignment w:val="baseline"/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</w:pPr>
      <w:r w:rsidRPr="00614C3E">
        <w:rPr>
          <w:rFonts w:cs="Arial"/>
          <w:szCs w:val="22"/>
        </w:rPr>
        <w:t>Les sol·licituds de subvenció es pod</w:t>
      </w:r>
      <w:r>
        <w:rPr>
          <w:rFonts w:cs="Arial"/>
          <w:szCs w:val="22"/>
        </w:rPr>
        <w:t>e</w:t>
      </w:r>
      <w:r w:rsidRPr="00614C3E">
        <w:rPr>
          <w:rFonts w:cs="Arial"/>
          <w:szCs w:val="22"/>
        </w:rPr>
        <w:t>n presentar a partir del</w:t>
      </w:r>
      <w:r>
        <w:rPr>
          <w:rFonts w:cs="Arial"/>
          <w:szCs w:val="22"/>
        </w:rPr>
        <w:t xml:space="preserve"> 2 de gener </w:t>
      </w:r>
      <w:r w:rsidRPr="00784A43">
        <w:rPr>
          <w:rFonts w:cs="Arial"/>
          <w:szCs w:val="22"/>
        </w:rPr>
        <w:t xml:space="preserve">i fins al </w:t>
      </w:r>
      <w:r>
        <w:rPr>
          <w:rFonts w:cs="Arial"/>
          <w:szCs w:val="22"/>
        </w:rPr>
        <w:t xml:space="preserve">dia 15 de març </w:t>
      </w:r>
      <w:r w:rsidRPr="00684EE7">
        <w:rPr>
          <w:rFonts w:cs="Arial"/>
          <w:szCs w:val="22"/>
        </w:rPr>
        <w:t>de 202</w:t>
      </w:r>
      <w:r>
        <w:rPr>
          <w:rFonts w:cs="Arial"/>
          <w:szCs w:val="22"/>
        </w:rPr>
        <w:t xml:space="preserve">4 a través del </w:t>
      </w:r>
      <w:r w:rsidRPr="00BE3FD7"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Portal de Subvencions de la Di</w:t>
      </w:r>
      <w:r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putació de G</w:t>
      </w:r>
      <w:r w:rsidRPr="00BE3FD7"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irona: </w:t>
      </w:r>
      <w:hyperlink r:id="rId8" w:tgtFrame="_blank" w:history="1">
        <w:r w:rsidRPr="00BE3FD7">
          <w:rPr>
            <w:rFonts w:cs="Arial"/>
            <w:color w:val="000000"/>
            <w:szCs w:val="22"/>
            <w:bdr w:val="none" w:sz="0" w:space="0" w:color="auto" w:frame="1"/>
            <w:shd w:val="clear" w:color="auto" w:fill="FFFFFF"/>
          </w:rPr>
          <w:t>https://seu.ddgi.cat/subvencions</w:t>
        </w:r>
      </w:hyperlink>
      <w:r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 xml:space="preserve"> en la qual es podran trobar els documents normalitzats i la sol·licitud específica d’aquesta línia.</w:t>
      </w:r>
    </w:p>
    <w:p w14:paraId="3AA7F5B3" w14:textId="77777777" w:rsidR="00764F54" w:rsidRPr="009F5F1D" w:rsidRDefault="00764F54" w:rsidP="00764F54">
      <w:pPr>
        <w:rPr>
          <w:rFonts w:cs="Arial"/>
          <w:szCs w:val="22"/>
        </w:rPr>
      </w:pPr>
      <w:r w:rsidRPr="009F5F1D">
        <w:rPr>
          <w:rFonts w:cs="Arial"/>
          <w:szCs w:val="22"/>
        </w:rPr>
        <w:t xml:space="preserve">Es pot presentar una única sol·licitud de subvenció amb un màxim de fins a 3 habitatges </w:t>
      </w:r>
    </w:p>
    <w:p w14:paraId="083849FE" w14:textId="58586B06" w:rsidR="00764F54" w:rsidRPr="009F5F1D" w:rsidRDefault="00764F54" w:rsidP="00764F54">
      <w:pPr>
        <w:autoSpaceDE w:val="0"/>
        <w:autoSpaceDN w:val="0"/>
        <w:adjustRightInd w:val="0"/>
        <w:rPr>
          <w:rFonts w:cs="Arial"/>
        </w:rPr>
      </w:pPr>
      <w:r w:rsidRPr="009F5F1D">
        <w:rPr>
          <w:rFonts w:cs="Arial"/>
        </w:rPr>
        <w:t xml:space="preserve">per ajuntament, </w:t>
      </w:r>
      <w:r w:rsidRPr="009F5F1D">
        <w:rPr>
          <w:rFonts w:eastAsiaTheme="minorHAnsi" w:cs="Arial"/>
          <w:szCs w:val="22"/>
          <w:lang w:eastAsia="en-US"/>
        </w:rPr>
        <w:t xml:space="preserve">(inclosos els seus organismes autònoms i les societats mercantils de capital íntegrament municipal) de l’àmbit territorial de la Diputació de Girona que compleixin els requisits i les condicions generals establerts a l’article 13 de la Llei </w:t>
      </w:r>
      <w:r w:rsidRPr="009F5F1D">
        <w:rPr>
          <w:rFonts w:eastAsiaTheme="minorHAnsi" w:cs="Arial"/>
          <w:szCs w:val="22"/>
          <w:lang w:eastAsia="en-US"/>
        </w:rPr>
        <w:lastRenderedPageBreak/>
        <w:t>38/2003, de 17 de novembre, general de subvencions, i en la normativa que la desenvolupa.</w:t>
      </w:r>
      <w:r w:rsidRPr="009F5F1D">
        <w:rPr>
          <w:rFonts w:cs="Arial"/>
        </w:rPr>
        <w:t xml:space="preserve"> </w:t>
      </w:r>
    </w:p>
    <w:p w14:paraId="714846A1" w14:textId="77777777" w:rsidR="00764F54" w:rsidRPr="009F5F1D" w:rsidRDefault="00764F54" w:rsidP="00764F54">
      <w:pPr>
        <w:autoSpaceDE w:val="0"/>
        <w:autoSpaceDN w:val="0"/>
        <w:adjustRightInd w:val="0"/>
        <w:rPr>
          <w:rFonts w:cs="Arial"/>
        </w:rPr>
      </w:pPr>
    </w:p>
    <w:p w14:paraId="727B3B09" w14:textId="77777777" w:rsidR="00764F54" w:rsidRPr="009A356F" w:rsidRDefault="00764F54" w:rsidP="00764F54">
      <w:pPr>
        <w:rPr>
          <w:rFonts w:cs="Arial"/>
          <w:szCs w:val="22"/>
        </w:rPr>
      </w:pPr>
      <w:r w:rsidRPr="009A356F">
        <w:rPr>
          <w:rFonts w:cs="Arial"/>
          <w:b/>
          <w:szCs w:val="22"/>
        </w:rPr>
        <w:t>4.</w:t>
      </w:r>
      <w:r w:rsidRPr="009A356F">
        <w:rPr>
          <w:rFonts w:cs="Arial"/>
          <w:szCs w:val="22"/>
        </w:rPr>
        <w:t xml:space="preserve"> </w:t>
      </w:r>
      <w:r w:rsidRPr="009A356F">
        <w:rPr>
          <w:rFonts w:eastAsia="Calibri" w:cs="Arial"/>
          <w:b/>
          <w:bCs/>
          <w:szCs w:val="22"/>
          <w:lang w:eastAsia="en-US"/>
        </w:rPr>
        <w:t>Import de les subvencions</w:t>
      </w:r>
    </w:p>
    <w:p w14:paraId="7C94B716" w14:textId="77777777" w:rsidR="00764F54" w:rsidRPr="00D04146" w:rsidRDefault="00764F54" w:rsidP="00764F54">
      <w:pPr>
        <w:pStyle w:val="Pargrafdellista"/>
        <w:rPr>
          <w:rFonts w:eastAsia="Calibri" w:cs="Arial"/>
          <w:b/>
          <w:bCs/>
          <w:color w:val="FF0000"/>
          <w:szCs w:val="22"/>
          <w:lang w:eastAsia="en-US"/>
        </w:rPr>
      </w:pPr>
    </w:p>
    <w:p w14:paraId="7040B9B4" w14:textId="77777777" w:rsidR="00764F54" w:rsidRPr="00E174EC" w:rsidRDefault="00764F54" w:rsidP="00764F54">
      <w:pPr>
        <w:autoSpaceDE w:val="0"/>
        <w:autoSpaceDN w:val="0"/>
        <w:adjustRightInd w:val="0"/>
        <w:rPr>
          <w:rFonts w:cs="Arial"/>
        </w:rPr>
      </w:pPr>
      <w:r w:rsidRPr="00E174EC">
        <w:rPr>
          <w:rFonts w:cs="Arial"/>
        </w:rPr>
        <w:t>Un mateix ajuntament podrà rebre tres subvencions (una subvenció per habitatge) de, com a màxim, 40.000 € i, com a mínim, 10.000 €.</w:t>
      </w:r>
    </w:p>
    <w:p w14:paraId="7E213230" w14:textId="77777777" w:rsidR="00764F54" w:rsidRDefault="00764F54" w:rsidP="00764F54">
      <w:pPr>
        <w:rPr>
          <w:rFonts w:eastAsia="Calibri" w:cs="Arial"/>
          <w:szCs w:val="22"/>
          <w:lang w:eastAsia="en-US"/>
        </w:rPr>
      </w:pPr>
    </w:p>
    <w:p w14:paraId="5A8F48C2" w14:textId="77777777" w:rsidR="00764F54" w:rsidRPr="009A356F" w:rsidRDefault="00764F54" w:rsidP="00764F54">
      <w:pPr>
        <w:rPr>
          <w:rFonts w:eastAsia="Calibri" w:cs="Arial"/>
          <w:szCs w:val="22"/>
          <w:lang w:eastAsia="en-US"/>
        </w:rPr>
      </w:pPr>
      <w:r w:rsidRPr="009A356F">
        <w:rPr>
          <w:rFonts w:eastAsia="Calibri" w:cs="Arial"/>
          <w:b/>
          <w:szCs w:val="22"/>
          <w:lang w:eastAsia="en-US"/>
        </w:rPr>
        <w:t>5.</w:t>
      </w:r>
      <w:r w:rsidRPr="009A356F">
        <w:rPr>
          <w:rFonts w:eastAsia="Calibri" w:cs="Arial"/>
          <w:szCs w:val="22"/>
          <w:lang w:eastAsia="en-US"/>
        </w:rPr>
        <w:t xml:space="preserve"> </w:t>
      </w:r>
      <w:r w:rsidRPr="009A356F">
        <w:rPr>
          <w:rFonts w:eastAsia="Calibri" w:cs="Arial"/>
          <w:b/>
          <w:bCs/>
          <w:szCs w:val="22"/>
          <w:lang w:eastAsia="en-US"/>
        </w:rPr>
        <w:t>Àmbit temporal de les accions subvencionables</w:t>
      </w:r>
    </w:p>
    <w:p w14:paraId="45E714EA" w14:textId="77777777" w:rsidR="00764F54" w:rsidRPr="009A356F" w:rsidRDefault="00764F54" w:rsidP="00764F54">
      <w:pPr>
        <w:pStyle w:val="Pargrafdellista"/>
        <w:rPr>
          <w:rFonts w:eastAsia="Calibri" w:cs="Arial"/>
          <w:b/>
          <w:bCs/>
          <w:szCs w:val="22"/>
          <w:lang w:eastAsia="en-US"/>
        </w:rPr>
      </w:pPr>
    </w:p>
    <w:p w14:paraId="4D1A3810" w14:textId="044F8EF0" w:rsidR="00764F54" w:rsidRPr="00CC4B7E" w:rsidRDefault="00764F54" w:rsidP="00764F54">
      <w:pPr>
        <w:autoSpaceDE w:val="0"/>
        <w:ind w:right="60"/>
        <w:rPr>
          <w:rFonts w:cs="Arial"/>
        </w:rPr>
      </w:pPr>
      <w:r>
        <w:rPr>
          <w:rFonts w:cs="Arial"/>
          <w:color w:val="000000"/>
          <w:szCs w:val="22"/>
        </w:rPr>
        <w:t xml:space="preserve">Són adquisicions subvencionables les que siguin objecte de formalització (escriptura de compravenda o document públic equivalent) entre l’1 de novembre de l’any </w:t>
      </w:r>
      <w:r w:rsidRPr="00CC4B7E">
        <w:rPr>
          <w:rFonts w:cs="Arial"/>
        </w:rPr>
        <w:t>anterior al de finalització del període de presentació de sol·licituds establerts a la convocatòria i</w:t>
      </w:r>
      <w:r w:rsidR="00D221D7">
        <w:rPr>
          <w:rFonts w:cs="Arial"/>
        </w:rPr>
        <w:t xml:space="preserve"> el 31 d’octubre de l’any de la convocatòria corresponent. </w:t>
      </w:r>
      <w:r w:rsidRPr="00CC4B7E">
        <w:rPr>
          <w:rFonts w:cs="Arial"/>
        </w:rPr>
        <w:t xml:space="preserve"> </w:t>
      </w:r>
    </w:p>
    <w:p w14:paraId="01E59C9A" w14:textId="77777777" w:rsidR="00764F54" w:rsidRDefault="00764F54" w:rsidP="00764F54">
      <w:pPr>
        <w:rPr>
          <w:rFonts w:cs="Arial"/>
          <w:b/>
          <w:bCs/>
          <w:szCs w:val="22"/>
        </w:rPr>
      </w:pPr>
    </w:p>
    <w:p w14:paraId="60B56ACD" w14:textId="77777777" w:rsidR="00764F54" w:rsidRPr="00614C3E" w:rsidRDefault="00764F54" w:rsidP="00764F54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6</w:t>
      </w:r>
      <w:r w:rsidRPr="00614C3E">
        <w:rPr>
          <w:rFonts w:cs="Arial"/>
          <w:b/>
          <w:bCs/>
          <w:szCs w:val="22"/>
        </w:rPr>
        <w:t xml:space="preserve">. Termini de resolució i notificació </w:t>
      </w:r>
    </w:p>
    <w:p w14:paraId="2ACF36C8" w14:textId="77777777" w:rsidR="00764F54" w:rsidRPr="00614C3E" w:rsidRDefault="00764F54" w:rsidP="00764F54">
      <w:pPr>
        <w:autoSpaceDE w:val="0"/>
        <w:autoSpaceDN w:val="0"/>
        <w:adjustRightInd w:val="0"/>
        <w:ind w:right="-496"/>
        <w:rPr>
          <w:rFonts w:cs="Arial"/>
          <w:color w:val="000000"/>
          <w:szCs w:val="22"/>
        </w:rPr>
      </w:pPr>
    </w:p>
    <w:p w14:paraId="6A756E3F" w14:textId="77777777" w:rsidR="00764F54" w:rsidRPr="00DC409C" w:rsidRDefault="00764F54" w:rsidP="00764F54">
      <w:pPr>
        <w:autoSpaceDE w:val="0"/>
        <w:autoSpaceDN w:val="0"/>
        <w:adjustRightInd w:val="0"/>
        <w:ind w:right="-1"/>
        <w:rPr>
          <w:rFonts w:cs="Arial"/>
          <w:color w:val="000000"/>
          <w:szCs w:val="22"/>
        </w:rPr>
      </w:pPr>
      <w:r w:rsidRPr="00614C3E">
        <w:rPr>
          <w:rFonts w:cs="Arial"/>
          <w:color w:val="000000"/>
          <w:szCs w:val="22"/>
        </w:rPr>
        <w:t xml:space="preserve">El termini màxim per resoldre </w:t>
      </w:r>
      <w:r>
        <w:rPr>
          <w:rFonts w:cs="Arial"/>
          <w:color w:val="000000"/>
          <w:szCs w:val="22"/>
        </w:rPr>
        <w:t xml:space="preserve">la convocatòria és el que determinen les bases. </w:t>
      </w:r>
      <w:r w:rsidRPr="00614C3E">
        <w:rPr>
          <w:rFonts w:cs="Arial"/>
          <w:color w:val="000000"/>
          <w:szCs w:val="22"/>
        </w:rPr>
        <w:t xml:space="preserve">La resolució </w:t>
      </w:r>
      <w:r>
        <w:rPr>
          <w:rFonts w:cs="Arial"/>
          <w:color w:val="000000"/>
          <w:szCs w:val="22"/>
        </w:rPr>
        <w:t>s’ha de notificar</w:t>
      </w:r>
      <w:r w:rsidRPr="00614C3E">
        <w:rPr>
          <w:rFonts w:cs="Arial"/>
          <w:color w:val="000000"/>
          <w:szCs w:val="22"/>
        </w:rPr>
        <w:t xml:space="preserve"> de manera individualitzada a tots els beneficiaris</w:t>
      </w:r>
      <w:r>
        <w:rPr>
          <w:rFonts w:cs="Arial"/>
          <w:color w:val="000000"/>
          <w:szCs w:val="22"/>
        </w:rPr>
        <w:t>,</w:t>
      </w:r>
      <w:r w:rsidRPr="005F482D">
        <w:rPr>
          <w:rFonts w:eastAsia="Arial"/>
          <w:szCs w:val="22"/>
        </w:rPr>
        <w:t xml:space="preserve"> tal com </w:t>
      </w:r>
      <w:r>
        <w:rPr>
          <w:rFonts w:eastAsia="Arial"/>
          <w:szCs w:val="22"/>
        </w:rPr>
        <w:t>estableix</w:t>
      </w:r>
      <w:r w:rsidRPr="005F482D">
        <w:rPr>
          <w:rFonts w:eastAsia="Arial"/>
          <w:szCs w:val="22"/>
        </w:rPr>
        <w:t xml:space="preserve"> l’article 41.1 de la Llei 39/2015, d’1 d’octubre, de procediment administratiu comú de les administracions públiques, i també als peticionaris la sol·licitud dels quals s’hagi desestimat, en el termini màxim de deu dies hàbils a comptar de la data d’adopció de l’acord. </w:t>
      </w:r>
    </w:p>
    <w:p w14:paraId="36134DB0" w14:textId="77777777" w:rsidR="00764F54" w:rsidRPr="00614C3E" w:rsidRDefault="00764F54" w:rsidP="00764F54">
      <w:pPr>
        <w:autoSpaceDE w:val="0"/>
        <w:autoSpaceDN w:val="0"/>
        <w:adjustRightInd w:val="0"/>
        <w:ind w:right="-496"/>
        <w:rPr>
          <w:rFonts w:cs="Arial"/>
          <w:color w:val="000000"/>
          <w:szCs w:val="22"/>
        </w:rPr>
      </w:pPr>
    </w:p>
    <w:p w14:paraId="1D983ADF" w14:textId="77777777" w:rsidR="00764F54" w:rsidRPr="00614C3E" w:rsidRDefault="00764F54" w:rsidP="00764F54">
      <w:pPr>
        <w:ind w:right="-427"/>
        <w:rPr>
          <w:rFonts w:cs="Arial"/>
          <w:b/>
          <w:szCs w:val="22"/>
        </w:rPr>
      </w:pPr>
      <w:r>
        <w:rPr>
          <w:rFonts w:cs="Arial"/>
          <w:b/>
          <w:szCs w:val="22"/>
        </w:rPr>
        <w:t>7</w:t>
      </w:r>
      <w:r w:rsidRPr="00614C3E">
        <w:rPr>
          <w:rFonts w:cs="Arial"/>
          <w:b/>
          <w:szCs w:val="22"/>
        </w:rPr>
        <w:t>. Termini per justificar les subvencions</w:t>
      </w:r>
    </w:p>
    <w:p w14:paraId="74173FFF" w14:textId="77777777" w:rsidR="00764F54" w:rsidRPr="00614C3E" w:rsidRDefault="00764F54" w:rsidP="00764F54">
      <w:pPr>
        <w:ind w:right="-427"/>
        <w:rPr>
          <w:rFonts w:cs="Arial"/>
          <w:szCs w:val="22"/>
        </w:rPr>
      </w:pPr>
    </w:p>
    <w:p w14:paraId="3AFF0250" w14:textId="77777777" w:rsidR="00764F54" w:rsidRPr="00843D17" w:rsidRDefault="00764F54" w:rsidP="00764F54">
      <w:pPr>
        <w:autoSpaceDE w:val="0"/>
        <w:ind w:right="60"/>
        <w:rPr>
          <w:rFonts w:cs="Arial"/>
          <w:szCs w:val="22"/>
        </w:rPr>
      </w:pPr>
      <w:r w:rsidRPr="00714103">
        <w:rPr>
          <w:rFonts w:cs="Arial"/>
          <w:szCs w:val="22"/>
        </w:rPr>
        <w:t>El termini per justificar les accions subvencionades finalitzarà el 31 d’octubre del 202</w:t>
      </w:r>
      <w:r>
        <w:rPr>
          <w:rFonts w:cs="Arial"/>
          <w:szCs w:val="22"/>
        </w:rPr>
        <w:t>4</w:t>
      </w:r>
      <w:r w:rsidRPr="00714103">
        <w:rPr>
          <w:rFonts w:cs="Arial"/>
          <w:szCs w:val="22"/>
        </w:rPr>
        <w:t xml:space="preserve">. Aquest termini de justificació es podrà ampliar mitjançant una resolució del president de la Diputació, d’acord amb el que estableix l’article </w:t>
      </w:r>
      <w:r w:rsidRPr="00E174EC">
        <w:rPr>
          <w:rFonts w:cs="Arial"/>
          <w:szCs w:val="22"/>
        </w:rPr>
        <w:t xml:space="preserve">43 de </w:t>
      </w:r>
      <w:r w:rsidRPr="00714103">
        <w:rPr>
          <w:rFonts w:cs="Arial"/>
          <w:szCs w:val="22"/>
        </w:rPr>
        <w:t xml:space="preserve">l’Ordenança general de </w:t>
      </w:r>
      <w:r w:rsidRPr="00843D17">
        <w:rPr>
          <w:rFonts w:cs="Arial"/>
          <w:szCs w:val="22"/>
        </w:rPr>
        <w:t xml:space="preserve">subvencions de la Diputació. </w:t>
      </w:r>
      <w:r w:rsidRPr="00843D17">
        <w:rPr>
          <w:rFonts w:eastAsia="Arial" w:cs="Arial"/>
          <w:szCs w:val="22"/>
        </w:rPr>
        <w:t>L’ampliació del termini de justificació comportarà també la del període d’execució de les despeses subvencionades que recull la base 3a.</w:t>
      </w:r>
    </w:p>
    <w:p w14:paraId="64088775" w14:textId="77777777" w:rsidR="00764F54" w:rsidRPr="00714103" w:rsidRDefault="00764F54" w:rsidP="00764F54">
      <w:pPr>
        <w:ind w:left="708"/>
        <w:rPr>
          <w:rFonts w:cs="Arial"/>
          <w:szCs w:val="22"/>
        </w:rPr>
      </w:pPr>
    </w:p>
    <w:p w14:paraId="36418FE3" w14:textId="77777777" w:rsidR="00764F54" w:rsidRPr="00714103" w:rsidRDefault="00764F54" w:rsidP="00764F54">
      <w:pPr>
        <w:rPr>
          <w:rFonts w:cs="Arial"/>
          <w:szCs w:val="22"/>
        </w:rPr>
      </w:pPr>
      <w:r w:rsidRPr="00714103">
        <w:rPr>
          <w:rFonts w:cs="Arial"/>
          <w:szCs w:val="22"/>
        </w:rPr>
        <w:t>La documentació justificativa de les subvencions està regulada al punt 11.1 de les bases.</w:t>
      </w:r>
    </w:p>
    <w:p w14:paraId="0C39BF06" w14:textId="77777777" w:rsidR="00764F54" w:rsidRPr="00CC4B7E" w:rsidRDefault="00764F54" w:rsidP="00764F54">
      <w:pPr>
        <w:autoSpaceDE w:val="0"/>
        <w:autoSpaceDN w:val="0"/>
        <w:adjustRightInd w:val="0"/>
        <w:rPr>
          <w:rFonts w:cs="Arial"/>
        </w:rPr>
      </w:pPr>
    </w:p>
    <w:p w14:paraId="1E620E91" w14:textId="77777777" w:rsidR="00764F54" w:rsidRPr="00CC4B7E" w:rsidRDefault="00764F54" w:rsidP="00764F54">
      <w:pPr>
        <w:rPr>
          <w:rFonts w:cs="Arial"/>
        </w:rPr>
      </w:pPr>
      <w:r w:rsidRPr="00CC4B7E">
        <w:rPr>
          <w:rFonts w:cs="Arial"/>
        </w:rPr>
        <w:t>En cas que el dia d’acabament del termini per presentar la justificació coincideixi en dissabte o festiu, l’esmentat termini finalitzarà el dia hàbil següent.</w:t>
      </w:r>
    </w:p>
    <w:p w14:paraId="32D58BCC" w14:textId="77777777" w:rsidR="00764F54" w:rsidRPr="00614C3E" w:rsidRDefault="00764F54" w:rsidP="00764F54">
      <w:pPr>
        <w:rPr>
          <w:rFonts w:cs="Arial"/>
          <w:szCs w:val="22"/>
        </w:rPr>
      </w:pPr>
    </w:p>
    <w:p w14:paraId="4560D0A6" w14:textId="77777777" w:rsidR="00764F54" w:rsidRDefault="00764F54" w:rsidP="00764F54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8</w:t>
      </w:r>
      <w:r w:rsidRPr="00614C3E">
        <w:rPr>
          <w:rFonts w:cs="Arial"/>
          <w:b/>
          <w:bCs/>
          <w:szCs w:val="22"/>
        </w:rPr>
        <w:t>. Règim de recursos</w:t>
      </w:r>
    </w:p>
    <w:p w14:paraId="2E314B58" w14:textId="77777777" w:rsidR="00764F54" w:rsidRPr="00614C3E" w:rsidRDefault="00764F54" w:rsidP="00764F54">
      <w:pPr>
        <w:rPr>
          <w:rFonts w:cs="Arial"/>
          <w:b/>
          <w:bCs/>
          <w:szCs w:val="22"/>
        </w:rPr>
      </w:pPr>
    </w:p>
    <w:p w14:paraId="34243D0C" w14:textId="77777777" w:rsidR="00764F54" w:rsidRPr="00614C3E" w:rsidRDefault="00764F54" w:rsidP="00764F54">
      <w:pPr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La resolució de la convocatòria posa fi a la via administrativa. Contra aquesta resolució </w:t>
      </w:r>
      <w:r>
        <w:rPr>
          <w:rFonts w:cs="Arial"/>
          <w:szCs w:val="22"/>
        </w:rPr>
        <w:t>es pot</w:t>
      </w:r>
      <w:r w:rsidRPr="00614C3E">
        <w:rPr>
          <w:rFonts w:cs="Arial"/>
          <w:szCs w:val="22"/>
        </w:rPr>
        <w:t xml:space="preserve"> interposar </w:t>
      </w:r>
      <w:r>
        <w:rPr>
          <w:rFonts w:cs="Arial"/>
          <w:szCs w:val="22"/>
        </w:rPr>
        <w:t xml:space="preserve">un </w:t>
      </w:r>
      <w:r w:rsidRPr="00614C3E">
        <w:rPr>
          <w:rFonts w:cs="Arial"/>
          <w:szCs w:val="22"/>
        </w:rPr>
        <w:t xml:space="preserve">recurs contenciós administratiu davant del </w:t>
      </w:r>
      <w:r>
        <w:rPr>
          <w:rFonts w:cs="Arial"/>
          <w:szCs w:val="22"/>
        </w:rPr>
        <w:t>j</w:t>
      </w:r>
      <w:r w:rsidRPr="00614C3E">
        <w:rPr>
          <w:rFonts w:cs="Arial"/>
          <w:szCs w:val="22"/>
        </w:rPr>
        <w:t xml:space="preserve">utjat </w:t>
      </w:r>
      <w:r>
        <w:rPr>
          <w:rFonts w:cs="Arial"/>
          <w:szCs w:val="22"/>
        </w:rPr>
        <w:t>c</w:t>
      </w:r>
      <w:r w:rsidRPr="00614C3E">
        <w:rPr>
          <w:rFonts w:cs="Arial"/>
          <w:szCs w:val="22"/>
        </w:rPr>
        <w:t xml:space="preserve">ontenciós </w:t>
      </w:r>
      <w:r>
        <w:rPr>
          <w:rFonts w:cs="Arial"/>
          <w:szCs w:val="22"/>
        </w:rPr>
        <w:t>a</w:t>
      </w:r>
      <w:r w:rsidRPr="00614C3E">
        <w:rPr>
          <w:rFonts w:cs="Arial"/>
          <w:szCs w:val="22"/>
        </w:rPr>
        <w:t>dministratiu de Girona en el termini de dos mesos a comptar de</w:t>
      </w:r>
      <w:r>
        <w:rPr>
          <w:rFonts w:cs="Arial"/>
          <w:szCs w:val="22"/>
        </w:rPr>
        <w:t xml:space="preserve"> </w:t>
      </w:r>
      <w:r w:rsidRPr="00614C3E">
        <w:rPr>
          <w:rFonts w:cs="Arial"/>
          <w:szCs w:val="22"/>
        </w:rPr>
        <w:t>l</w:t>
      </w:r>
      <w:r>
        <w:rPr>
          <w:rFonts w:cs="Arial"/>
          <w:szCs w:val="22"/>
        </w:rPr>
        <w:t xml:space="preserve">’endemà </w:t>
      </w:r>
      <w:r w:rsidRPr="00614C3E">
        <w:rPr>
          <w:rFonts w:cs="Arial"/>
          <w:szCs w:val="22"/>
        </w:rPr>
        <w:t xml:space="preserve">de la notificació. Alternativament, i de forma potestativa, s’hi pot interposar </w:t>
      </w:r>
      <w:r>
        <w:rPr>
          <w:rFonts w:cs="Arial"/>
          <w:szCs w:val="22"/>
        </w:rPr>
        <w:t xml:space="preserve">un </w:t>
      </w:r>
      <w:r w:rsidRPr="00614C3E">
        <w:rPr>
          <w:rFonts w:cs="Arial"/>
          <w:szCs w:val="22"/>
        </w:rPr>
        <w:t xml:space="preserve">recurs de reposició davant </w:t>
      </w:r>
      <w:r w:rsidRPr="00614C3E">
        <w:rPr>
          <w:rFonts w:eastAsia="Calibri" w:cs="Arial"/>
          <w:szCs w:val="22"/>
          <w:lang w:eastAsia="en-US"/>
        </w:rPr>
        <w:t>la Junta de Govern</w:t>
      </w:r>
      <w:r w:rsidRPr="00614C3E">
        <w:rPr>
          <w:rFonts w:cs="Arial"/>
          <w:szCs w:val="22"/>
        </w:rPr>
        <w:t xml:space="preserve"> de la Diputació de Girona en el termini d’un mes a comptar de</w:t>
      </w:r>
      <w:r>
        <w:rPr>
          <w:rFonts w:cs="Arial"/>
          <w:szCs w:val="22"/>
        </w:rPr>
        <w:t xml:space="preserve"> </w:t>
      </w:r>
      <w:r w:rsidRPr="00614C3E">
        <w:rPr>
          <w:rFonts w:cs="Arial"/>
          <w:szCs w:val="22"/>
        </w:rPr>
        <w:t>l</w:t>
      </w:r>
      <w:r>
        <w:rPr>
          <w:rFonts w:cs="Arial"/>
          <w:szCs w:val="22"/>
        </w:rPr>
        <w:t>’endemà</w:t>
      </w:r>
      <w:r w:rsidRPr="00614C3E">
        <w:rPr>
          <w:rFonts w:cs="Arial"/>
          <w:szCs w:val="22"/>
        </w:rPr>
        <w:t xml:space="preserve"> de la notificació. </w:t>
      </w:r>
    </w:p>
    <w:p w14:paraId="6D46B32C" w14:textId="77777777" w:rsidR="00764F54" w:rsidRPr="00614C3E" w:rsidRDefault="00764F54" w:rsidP="00764F54">
      <w:pPr>
        <w:rPr>
          <w:rFonts w:cs="Arial"/>
          <w:b/>
          <w:bCs/>
          <w:szCs w:val="22"/>
        </w:rPr>
      </w:pPr>
    </w:p>
    <w:p w14:paraId="4C549991" w14:textId="77777777" w:rsidR="00764F54" w:rsidRPr="00614C3E" w:rsidRDefault="00764F54" w:rsidP="00764F54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9</w:t>
      </w:r>
      <w:r w:rsidRPr="00614C3E">
        <w:rPr>
          <w:rFonts w:cs="Arial"/>
          <w:b/>
          <w:bCs/>
          <w:szCs w:val="22"/>
        </w:rPr>
        <w:t>. Publicitat</w:t>
      </w:r>
    </w:p>
    <w:p w14:paraId="64942FCF" w14:textId="77777777" w:rsidR="00764F54" w:rsidRDefault="00764F54" w:rsidP="00764F54">
      <w:pPr>
        <w:ind w:left="15"/>
        <w:rPr>
          <w:rFonts w:cs="Arial"/>
          <w:szCs w:val="22"/>
        </w:rPr>
      </w:pPr>
    </w:p>
    <w:p w14:paraId="23FAF3C3" w14:textId="77777777" w:rsidR="00764F54" w:rsidRPr="00E174EC" w:rsidRDefault="00764F54" w:rsidP="00764F54">
      <w:pPr>
        <w:rPr>
          <w:rFonts w:cs="Arial"/>
          <w:szCs w:val="22"/>
        </w:rPr>
      </w:pPr>
      <w:r w:rsidRPr="000D0C21">
        <w:rPr>
          <w:rFonts w:cs="Arial"/>
          <w:szCs w:val="22"/>
        </w:rPr>
        <w:lastRenderedPageBreak/>
        <w:t>Aquesta convocatòria es publicarà al tauler electrònic</w:t>
      </w:r>
      <w:r>
        <w:rPr>
          <w:rFonts w:cs="Arial"/>
          <w:szCs w:val="22"/>
        </w:rPr>
        <w:t>,</w:t>
      </w:r>
      <w:r w:rsidRPr="000D0C21">
        <w:rPr>
          <w:rFonts w:cs="Arial"/>
          <w:szCs w:val="22"/>
        </w:rPr>
        <w:t xml:space="preserve"> i el seu extracte, d’acord amb el que </w:t>
      </w:r>
      <w:r>
        <w:rPr>
          <w:rFonts w:cs="Arial"/>
          <w:szCs w:val="22"/>
        </w:rPr>
        <w:t>estableix</w:t>
      </w:r>
      <w:r w:rsidRPr="000D0C21">
        <w:rPr>
          <w:rFonts w:cs="Arial"/>
          <w:szCs w:val="22"/>
        </w:rPr>
        <w:t xml:space="preserve"> l’article 17.3 </w:t>
      </w:r>
      <w:r w:rsidRPr="00393830">
        <w:rPr>
          <w:rFonts w:cs="Arial"/>
          <w:i/>
          <w:szCs w:val="22"/>
        </w:rPr>
        <w:t>b</w:t>
      </w:r>
      <w:r w:rsidRPr="000D0C21">
        <w:rPr>
          <w:rFonts w:cs="Arial"/>
          <w:szCs w:val="22"/>
        </w:rPr>
        <w:t xml:space="preserve"> de la Llei 38/2003, general de subvencions, es publicarà al </w:t>
      </w:r>
      <w:r w:rsidRPr="00E174EC">
        <w:rPr>
          <w:rFonts w:cs="Arial"/>
          <w:szCs w:val="22"/>
        </w:rPr>
        <w:t>BOPG.</w:t>
      </w:r>
    </w:p>
    <w:p w14:paraId="6D665854" w14:textId="77777777" w:rsidR="00764F54" w:rsidRPr="00E174EC" w:rsidRDefault="00764F54" w:rsidP="00764F54">
      <w:pPr>
        <w:rPr>
          <w:rFonts w:cs="Arial"/>
          <w:szCs w:val="22"/>
        </w:rPr>
      </w:pPr>
    </w:p>
    <w:p w14:paraId="0A577C37" w14:textId="74C3EF92" w:rsidR="00764F54" w:rsidRDefault="00764F54" w:rsidP="00764F54">
      <w:pPr>
        <w:rPr>
          <w:rFonts w:eastAsia="Calibri" w:cs="Arial"/>
          <w:szCs w:val="22"/>
          <w:lang w:eastAsia="en-US"/>
        </w:rPr>
      </w:pPr>
      <w:r w:rsidRPr="00E174EC">
        <w:rPr>
          <w:rFonts w:eastAsia="Calibri" w:cs="Arial"/>
          <w:szCs w:val="22"/>
          <w:lang w:eastAsia="en-US"/>
        </w:rPr>
        <w:t>La convocatòria queda condicionada al fet que no es presentin al·legacions contra la modificació de les bases específiques l’estimació de les quals hagi de comportar un canvi en les seves determinacions.</w:t>
      </w:r>
    </w:p>
    <w:p w14:paraId="1BCA9839" w14:textId="463E70A3" w:rsidR="00C803A8" w:rsidRDefault="00C803A8" w:rsidP="00764F54">
      <w:pPr>
        <w:rPr>
          <w:rFonts w:eastAsia="Calibri" w:cs="Arial"/>
          <w:szCs w:val="22"/>
          <w:lang w:eastAsia="en-US"/>
        </w:rPr>
      </w:pPr>
    </w:p>
    <w:p w14:paraId="51D66EDE" w14:textId="77777777" w:rsidR="00C803A8" w:rsidRDefault="00C803A8" w:rsidP="00C803A8">
      <w:pPr>
        <w:rPr>
          <w:b/>
          <w:bCs/>
          <w:szCs w:val="22"/>
        </w:rPr>
      </w:pPr>
      <w:r>
        <w:rPr>
          <w:b/>
          <w:bCs/>
          <w:szCs w:val="22"/>
        </w:rPr>
        <w:t>La Junta de Govern de la Diputació de Girona a la sessió ordinària de dia 21 de maig de 2024 va aprovar per unanimitat dels assistents la següent proposta, que literalment diu:</w:t>
      </w:r>
    </w:p>
    <w:p w14:paraId="2A681384" w14:textId="77777777" w:rsidR="00C803A8" w:rsidRDefault="00C803A8" w:rsidP="00C803A8">
      <w:pPr>
        <w:rPr>
          <w:szCs w:val="22"/>
          <w:lang w:val="es-ES"/>
        </w:rPr>
      </w:pPr>
    </w:p>
    <w:p w14:paraId="0E5E3769" w14:textId="7B6A7D32" w:rsidR="00C803A8" w:rsidRDefault="00C803A8" w:rsidP="00C803A8">
      <w:pPr>
        <w:rPr>
          <w:rFonts w:cs="Arial"/>
          <w:lang w:eastAsia="es-ES"/>
        </w:rPr>
      </w:pPr>
      <w:r>
        <w:rPr>
          <w:szCs w:val="22"/>
          <w:lang w:val="es-ES"/>
        </w:rPr>
        <w:t>“…/</w:t>
      </w:r>
      <w:r>
        <w:rPr>
          <w:rFonts w:cs="Arial"/>
          <w:bCs/>
          <w:i/>
          <w:szCs w:val="22"/>
        </w:rPr>
        <w:t>Primer.</w:t>
      </w:r>
      <w:r>
        <w:rPr>
          <w:rFonts w:cs="Arial"/>
        </w:rPr>
        <w:t xml:space="preserve"> Anul·lar el saldo sobrant de les despeses autoritzades següents: </w:t>
      </w:r>
    </w:p>
    <w:p w14:paraId="4F8063F3" w14:textId="77777777" w:rsidR="00C803A8" w:rsidRDefault="00C803A8" w:rsidP="00C803A8">
      <w:pPr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4"/>
        <w:gridCol w:w="2040"/>
        <w:gridCol w:w="2517"/>
        <w:gridCol w:w="1773"/>
      </w:tblGrid>
      <w:tr w:rsidR="00C803A8" w14:paraId="71102B87" w14:textId="77777777" w:rsidTr="00F67B81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52F2" w14:textId="77777777" w:rsidR="00C803A8" w:rsidRDefault="00C803A8" w:rsidP="00F67B81">
            <w:pPr>
              <w:jc w:val="center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Expedient de la concessió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D671" w14:textId="77777777" w:rsidR="00C803A8" w:rsidRDefault="00C803A8" w:rsidP="00F67B81">
            <w:pPr>
              <w:jc w:val="center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Número d’operació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A6A8" w14:textId="77777777" w:rsidR="00C803A8" w:rsidRDefault="00C803A8" w:rsidP="00F67B81">
            <w:pPr>
              <w:jc w:val="center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Aplicació pressupostària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73AA" w14:textId="77777777" w:rsidR="00C803A8" w:rsidRDefault="00C803A8" w:rsidP="00F67B81">
            <w:pPr>
              <w:jc w:val="center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Import a anul·lar</w:t>
            </w:r>
          </w:p>
        </w:tc>
      </w:tr>
      <w:tr w:rsidR="00C803A8" w14:paraId="3DFF2914" w14:textId="77777777" w:rsidTr="00F67B81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D41B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2023/9449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FBF3D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220239000947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602E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400 15211 7620100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7019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252.221,10 €</w:t>
            </w:r>
          </w:p>
        </w:tc>
      </w:tr>
      <w:tr w:rsidR="00C803A8" w14:paraId="08A04036" w14:textId="77777777" w:rsidTr="00F67B81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AE60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2023/9449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3EA3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220239000948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E209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400 15211 7629100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4B2A" w14:textId="77777777" w:rsidR="00C803A8" w:rsidRDefault="00C803A8" w:rsidP="00F67B8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27.528,60 €</w:t>
            </w:r>
          </w:p>
        </w:tc>
      </w:tr>
    </w:tbl>
    <w:p w14:paraId="06CC02B4" w14:textId="77777777" w:rsidR="00C803A8" w:rsidRDefault="00C803A8" w:rsidP="00C803A8">
      <w:pPr>
        <w:rPr>
          <w:rFonts w:cs="Arial"/>
          <w:color w:val="FF0000"/>
          <w:szCs w:val="22"/>
        </w:rPr>
      </w:pPr>
      <w:bookmarkStart w:id="0" w:name="_GoBack"/>
      <w:bookmarkEnd w:id="0"/>
    </w:p>
    <w:p w14:paraId="5B9077E0" w14:textId="77777777" w:rsidR="00C803A8" w:rsidRDefault="00C803A8" w:rsidP="00C803A8">
      <w:pPr>
        <w:rPr>
          <w:rFonts w:cs="Arial"/>
          <w:bCs/>
          <w:szCs w:val="22"/>
        </w:rPr>
      </w:pPr>
      <w:r>
        <w:rPr>
          <w:rFonts w:cs="Arial"/>
          <w:bCs/>
          <w:i/>
          <w:szCs w:val="22"/>
        </w:rPr>
        <w:t>Segon</w:t>
      </w:r>
      <w:r>
        <w:rPr>
          <w:rFonts w:cs="Arial"/>
          <w:bCs/>
          <w:szCs w:val="22"/>
        </w:rPr>
        <w:t>.</w:t>
      </w:r>
      <w:r>
        <w:rPr>
          <w:rFonts w:cs="Arial"/>
          <w:b/>
          <w:bCs/>
          <w:szCs w:val="22"/>
        </w:rPr>
        <w:t xml:space="preserve"> </w:t>
      </w:r>
      <w:r>
        <w:rPr>
          <w:rFonts w:cs="Arial"/>
          <w:bCs/>
          <w:szCs w:val="22"/>
        </w:rPr>
        <w:t xml:space="preserve">Trametre l’expedient a l’àrea de comptabilitat per la correcta anul·lació dels documents comptables A/. </w:t>
      </w:r>
    </w:p>
    <w:p w14:paraId="5053A6F6" w14:textId="77777777" w:rsidR="00C803A8" w:rsidRDefault="00C803A8" w:rsidP="00C803A8">
      <w:pPr>
        <w:autoSpaceDE w:val="0"/>
        <w:autoSpaceDN w:val="0"/>
        <w:adjustRightInd w:val="0"/>
        <w:jc w:val="left"/>
        <w:rPr>
          <w:rFonts w:ascii="Arial-ItalicMT" w:hAnsi="Arial-ItalicMT" w:cs="Arial-ItalicMT"/>
          <w:i/>
          <w:iCs/>
          <w:szCs w:val="22"/>
        </w:rPr>
      </w:pPr>
    </w:p>
    <w:p w14:paraId="34391C5C" w14:textId="3F51DE4D" w:rsidR="00C803A8" w:rsidRDefault="00C803A8" w:rsidP="00C803A8">
      <w:pPr>
        <w:autoSpaceDE w:val="0"/>
        <w:autoSpaceDN w:val="0"/>
        <w:adjustRightInd w:val="0"/>
        <w:jc w:val="left"/>
        <w:rPr>
          <w:rFonts w:ascii="ArialMT" w:hAnsi="ArialMT" w:cs="ArialMT"/>
          <w:szCs w:val="22"/>
        </w:rPr>
      </w:pPr>
      <w:r>
        <w:rPr>
          <w:rFonts w:ascii="Arial-ItalicMT" w:hAnsi="Arial-ItalicMT" w:cs="Arial-ItalicMT"/>
          <w:i/>
          <w:iCs/>
          <w:szCs w:val="22"/>
        </w:rPr>
        <w:t>Tercer</w:t>
      </w:r>
      <w:r>
        <w:rPr>
          <w:rFonts w:ascii="ArialMT" w:hAnsi="ArialMT" w:cs="ArialMT"/>
          <w:szCs w:val="22"/>
        </w:rPr>
        <w:t>. Publicar la modificació de les convocatòries a la Base de Dades Nacional de Subvencions, i fer-ne una menció expressa al BOPG.</w:t>
      </w:r>
      <w:r w:rsidR="00C74F2B">
        <w:rPr>
          <w:rFonts w:ascii="ArialMT" w:hAnsi="ArialMT" w:cs="ArialMT"/>
          <w:szCs w:val="22"/>
        </w:rPr>
        <w:t>/</w:t>
      </w:r>
      <w:r>
        <w:rPr>
          <w:rFonts w:ascii="ArialMT" w:hAnsi="ArialMT" w:cs="ArialMT"/>
          <w:szCs w:val="22"/>
        </w:rPr>
        <w:t>”</w:t>
      </w:r>
    </w:p>
    <w:p w14:paraId="64740450" w14:textId="77777777" w:rsidR="00C803A8" w:rsidRPr="00E174EC" w:rsidRDefault="00C803A8" w:rsidP="00764F54">
      <w:pPr>
        <w:rPr>
          <w:rFonts w:cs="Arial"/>
          <w:szCs w:val="22"/>
        </w:rPr>
      </w:pPr>
    </w:p>
    <w:p w14:paraId="4F65FEE5" w14:textId="70215DDB" w:rsidR="00767D40" w:rsidRPr="00D04146" w:rsidRDefault="00767D40" w:rsidP="00764F54">
      <w:pPr>
        <w:rPr>
          <w:rFonts w:cs="Arial"/>
          <w:color w:val="FF0000"/>
          <w:szCs w:val="22"/>
        </w:rPr>
      </w:pPr>
    </w:p>
    <w:sectPr w:rsidR="00767D40" w:rsidRPr="00D04146" w:rsidSect="009A165D">
      <w:headerReference w:type="default" r:id="rId9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BCC0E" w14:textId="77777777" w:rsidR="009A165D" w:rsidRDefault="009A165D" w:rsidP="009A165D">
      <w:r>
        <w:separator/>
      </w:r>
    </w:p>
  </w:endnote>
  <w:endnote w:type="continuationSeparator" w:id="0">
    <w:p w14:paraId="7B6C696A" w14:textId="77777777" w:rsidR="009A165D" w:rsidRDefault="009A165D" w:rsidP="009A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ItalicMT">
    <w:altName w:val="Arial"/>
    <w:charset w:val="00"/>
    <w:family w:val="swiss"/>
    <w:pitch w:val="default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A363F" w14:textId="77777777" w:rsidR="009A165D" w:rsidRDefault="009A165D" w:rsidP="009A165D">
      <w:r>
        <w:separator/>
      </w:r>
    </w:p>
  </w:footnote>
  <w:footnote w:type="continuationSeparator" w:id="0">
    <w:p w14:paraId="0582021D" w14:textId="77777777" w:rsidR="009A165D" w:rsidRDefault="009A165D" w:rsidP="009A1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ED0CC" w14:textId="7A4BD13A" w:rsidR="009A165D" w:rsidRDefault="00D04146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9A69AAD" wp14:editId="6BD43629">
          <wp:simplePos x="0" y="0"/>
          <wp:positionH relativeFrom="column">
            <wp:posOffset>-904875</wp:posOffset>
          </wp:positionH>
          <wp:positionV relativeFrom="paragraph">
            <wp:posOffset>-276860</wp:posOffset>
          </wp:positionV>
          <wp:extent cx="2997835" cy="1192530"/>
          <wp:effectExtent l="0" t="0" r="0" b="762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abitat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835" cy="1192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C2F"/>
    <w:multiLevelType w:val="hybridMultilevel"/>
    <w:tmpl w:val="B668544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90323"/>
    <w:multiLevelType w:val="hybridMultilevel"/>
    <w:tmpl w:val="25C8F782"/>
    <w:lvl w:ilvl="0" w:tplc="040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744E2"/>
    <w:multiLevelType w:val="hybridMultilevel"/>
    <w:tmpl w:val="6E2CFB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DA"/>
    <w:rsid w:val="00017635"/>
    <w:rsid w:val="00043250"/>
    <w:rsid w:val="000565FB"/>
    <w:rsid w:val="00077336"/>
    <w:rsid w:val="000B52CC"/>
    <w:rsid w:val="000B65A5"/>
    <w:rsid w:val="000C5BFA"/>
    <w:rsid w:val="000D2BA7"/>
    <w:rsid w:val="001051BF"/>
    <w:rsid w:val="00106315"/>
    <w:rsid w:val="00135674"/>
    <w:rsid w:val="00144A62"/>
    <w:rsid w:val="001463BA"/>
    <w:rsid w:val="00156C59"/>
    <w:rsid w:val="001755DC"/>
    <w:rsid w:val="0019493C"/>
    <w:rsid w:val="001B510A"/>
    <w:rsid w:val="001C73C5"/>
    <w:rsid w:val="001C7EDE"/>
    <w:rsid w:val="001E0441"/>
    <w:rsid w:val="001E0EE3"/>
    <w:rsid w:val="00207708"/>
    <w:rsid w:val="00213017"/>
    <w:rsid w:val="00256800"/>
    <w:rsid w:val="00260FE2"/>
    <w:rsid w:val="00281FAB"/>
    <w:rsid w:val="00284350"/>
    <w:rsid w:val="002843BD"/>
    <w:rsid w:val="002951A3"/>
    <w:rsid w:val="002A19E9"/>
    <w:rsid w:val="002C27BC"/>
    <w:rsid w:val="00313D52"/>
    <w:rsid w:val="00322B75"/>
    <w:rsid w:val="0033356A"/>
    <w:rsid w:val="00341E07"/>
    <w:rsid w:val="00343EBC"/>
    <w:rsid w:val="00350741"/>
    <w:rsid w:val="00352DCA"/>
    <w:rsid w:val="00365AF8"/>
    <w:rsid w:val="00372E1B"/>
    <w:rsid w:val="003748CF"/>
    <w:rsid w:val="00381CFC"/>
    <w:rsid w:val="00381DDD"/>
    <w:rsid w:val="00387BFC"/>
    <w:rsid w:val="003A08A3"/>
    <w:rsid w:val="003B4396"/>
    <w:rsid w:val="003B617E"/>
    <w:rsid w:val="003B6682"/>
    <w:rsid w:val="003D42E5"/>
    <w:rsid w:val="003E7EAE"/>
    <w:rsid w:val="003F11DF"/>
    <w:rsid w:val="003F1203"/>
    <w:rsid w:val="004241D5"/>
    <w:rsid w:val="00432774"/>
    <w:rsid w:val="0044207B"/>
    <w:rsid w:val="00445D07"/>
    <w:rsid w:val="00463CC3"/>
    <w:rsid w:val="004A6D5D"/>
    <w:rsid w:val="004C30E2"/>
    <w:rsid w:val="004D11A9"/>
    <w:rsid w:val="004F4587"/>
    <w:rsid w:val="005023F3"/>
    <w:rsid w:val="00523439"/>
    <w:rsid w:val="00541FB9"/>
    <w:rsid w:val="00546413"/>
    <w:rsid w:val="005538DF"/>
    <w:rsid w:val="00577B50"/>
    <w:rsid w:val="005855EA"/>
    <w:rsid w:val="00585DBF"/>
    <w:rsid w:val="005A38E2"/>
    <w:rsid w:val="005D7017"/>
    <w:rsid w:val="005E2E6C"/>
    <w:rsid w:val="005F0C06"/>
    <w:rsid w:val="00603525"/>
    <w:rsid w:val="0060573E"/>
    <w:rsid w:val="00614C3E"/>
    <w:rsid w:val="00641A7F"/>
    <w:rsid w:val="00650E7B"/>
    <w:rsid w:val="0067560E"/>
    <w:rsid w:val="006A38DB"/>
    <w:rsid w:val="006A46A6"/>
    <w:rsid w:val="00707DDA"/>
    <w:rsid w:val="00714103"/>
    <w:rsid w:val="00715169"/>
    <w:rsid w:val="00716BF5"/>
    <w:rsid w:val="007202EC"/>
    <w:rsid w:val="00723AD4"/>
    <w:rsid w:val="00725B46"/>
    <w:rsid w:val="0073254A"/>
    <w:rsid w:val="00745AFD"/>
    <w:rsid w:val="00745D8A"/>
    <w:rsid w:val="00764F54"/>
    <w:rsid w:val="0076546D"/>
    <w:rsid w:val="00767D40"/>
    <w:rsid w:val="00777C5D"/>
    <w:rsid w:val="00792642"/>
    <w:rsid w:val="007A3552"/>
    <w:rsid w:val="007A61BE"/>
    <w:rsid w:val="007D78D1"/>
    <w:rsid w:val="007E4C11"/>
    <w:rsid w:val="008059FE"/>
    <w:rsid w:val="00822790"/>
    <w:rsid w:val="00843D17"/>
    <w:rsid w:val="008562F5"/>
    <w:rsid w:val="008622A3"/>
    <w:rsid w:val="00863BB0"/>
    <w:rsid w:val="00864958"/>
    <w:rsid w:val="00866B0E"/>
    <w:rsid w:val="0087356C"/>
    <w:rsid w:val="00881ECD"/>
    <w:rsid w:val="00884EE5"/>
    <w:rsid w:val="008A44EA"/>
    <w:rsid w:val="008A6F4D"/>
    <w:rsid w:val="008B7FD7"/>
    <w:rsid w:val="008C4B97"/>
    <w:rsid w:val="008C5D5C"/>
    <w:rsid w:val="008E0564"/>
    <w:rsid w:val="008E2A65"/>
    <w:rsid w:val="008E61CE"/>
    <w:rsid w:val="00926132"/>
    <w:rsid w:val="00951BAB"/>
    <w:rsid w:val="009840BB"/>
    <w:rsid w:val="009A165D"/>
    <w:rsid w:val="009A356F"/>
    <w:rsid w:val="009B453B"/>
    <w:rsid w:val="009F0CE3"/>
    <w:rsid w:val="009F5F1D"/>
    <w:rsid w:val="00A27ECC"/>
    <w:rsid w:val="00A30FC1"/>
    <w:rsid w:val="00A6082B"/>
    <w:rsid w:val="00A73B3F"/>
    <w:rsid w:val="00A82A03"/>
    <w:rsid w:val="00A83FE0"/>
    <w:rsid w:val="00AA4D8A"/>
    <w:rsid w:val="00AB189D"/>
    <w:rsid w:val="00AE086E"/>
    <w:rsid w:val="00B30AD7"/>
    <w:rsid w:val="00B33DD4"/>
    <w:rsid w:val="00B66B93"/>
    <w:rsid w:val="00BC3CB8"/>
    <w:rsid w:val="00BC596D"/>
    <w:rsid w:val="00BC61EE"/>
    <w:rsid w:val="00BD063D"/>
    <w:rsid w:val="00BD32B3"/>
    <w:rsid w:val="00BE2BF5"/>
    <w:rsid w:val="00BE6761"/>
    <w:rsid w:val="00C50428"/>
    <w:rsid w:val="00C5197F"/>
    <w:rsid w:val="00C5609D"/>
    <w:rsid w:val="00C56570"/>
    <w:rsid w:val="00C64906"/>
    <w:rsid w:val="00C74F2B"/>
    <w:rsid w:val="00C803A8"/>
    <w:rsid w:val="00CA68E2"/>
    <w:rsid w:val="00CB6E75"/>
    <w:rsid w:val="00CC79B5"/>
    <w:rsid w:val="00CD021B"/>
    <w:rsid w:val="00CD709A"/>
    <w:rsid w:val="00CE0134"/>
    <w:rsid w:val="00CE7996"/>
    <w:rsid w:val="00CF1B6C"/>
    <w:rsid w:val="00D04146"/>
    <w:rsid w:val="00D17E93"/>
    <w:rsid w:val="00D211A5"/>
    <w:rsid w:val="00D221D7"/>
    <w:rsid w:val="00D265D2"/>
    <w:rsid w:val="00D50098"/>
    <w:rsid w:val="00D63098"/>
    <w:rsid w:val="00DC00F4"/>
    <w:rsid w:val="00DC409C"/>
    <w:rsid w:val="00DE7BA8"/>
    <w:rsid w:val="00DF178E"/>
    <w:rsid w:val="00E16D9F"/>
    <w:rsid w:val="00E50A4B"/>
    <w:rsid w:val="00E53002"/>
    <w:rsid w:val="00E75062"/>
    <w:rsid w:val="00E91244"/>
    <w:rsid w:val="00E955B2"/>
    <w:rsid w:val="00EB01EC"/>
    <w:rsid w:val="00F024E3"/>
    <w:rsid w:val="00F22F29"/>
    <w:rsid w:val="00F33B9F"/>
    <w:rsid w:val="00F35159"/>
    <w:rsid w:val="00F4146B"/>
    <w:rsid w:val="00F66241"/>
    <w:rsid w:val="00F73651"/>
    <w:rsid w:val="00FA1F28"/>
    <w:rsid w:val="00FA5C06"/>
    <w:rsid w:val="00FB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53A"/>
  <w15:docId w15:val="{5B883F77-B972-4E82-A969-526BD29D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DD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Tipusdelletraperdefectedelpargraf"/>
    <w:rsid w:val="00350741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350741"/>
    <w:pPr>
      <w:ind w:left="720"/>
      <w:contextualSpacing/>
    </w:p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565F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0565F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565FB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565F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565FB"/>
    <w:rPr>
      <w:rFonts w:ascii="Arial" w:eastAsia="Times New Roman" w:hAnsi="Arial" w:cs="Times New Roman"/>
      <w:b/>
      <w:bCs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565F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65FB"/>
    <w:rPr>
      <w:rFonts w:ascii="Tahoma" w:eastAsia="Times New Roman" w:hAnsi="Tahoma" w:cs="Tahoma"/>
      <w:sz w:val="16"/>
      <w:szCs w:val="16"/>
      <w:lang w:eastAsia="ca-ES"/>
    </w:rPr>
  </w:style>
  <w:style w:type="paragraph" w:styleId="Revisi">
    <w:name w:val="Revision"/>
    <w:hidden/>
    <w:uiPriority w:val="99"/>
    <w:semiHidden/>
    <w:rsid w:val="00017635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A165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A165D"/>
    <w:rPr>
      <w:rFonts w:ascii="Arial" w:eastAsia="Times New Roman" w:hAnsi="Arial" w:cs="Times New Roman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A165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A165D"/>
    <w:rPr>
      <w:rFonts w:ascii="Arial" w:eastAsia="Times New Roman" w:hAnsi="Arial" w:cs="Times New Roman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2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ddgi.cat/subvenc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43939-B8BE-4010-9F8B-9E3D68AB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928</Words>
  <Characters>5109</Characters>
  <Application>Microsoft Office Word</Application>
  <DocSecurity>0</DocSecurity>
  <Lines>42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hnuell</dc:creator>
  <cp:lastModifiedBy>Cristina Comas Jimenez</cp:lastModifiedBy>
  <cp:revision>38</cp:revision>
  <cp:lastPrinted>2022-11-03T14:17:00Z</cp:lastPrinted>
  <dcterms:created xsi:type="dcterms:W3CDTF">2020-11-05T11:53:00Z</dcterms:created>
  <dcterms:modified xsi:type="dcterms:W3CDTF">2024-07-04T14:23:00Z</dcterms:modified>
</cp:coreProperties>
</file>