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4D83B7" w14:textId="11F80669" w:rsidR="00AC16CA" w:rsidRPr="00A27ECC" w:rsidRDefault="00AC16CA" w:rsidP="00AC16CA">
      <w:pPr>
        <w:rPr>
          <w:b/>
          <w:sz w:val="24"/>
          <w:szCs w:val="24"/>
        </w:rPr>
      </w:pPr>
      <w:r w:rsidRPr="00A27ECC">
        <w:rPr>
          <w:b/>
          <w:sz w:val="24"/>
          <w:szCs w:val="24"/>
        </w:rPr>
        <w:t xml:space="preserve">Convocatòria </w:t>
      </w:r>
      <w:r w:rsidRPr="005F482D">
        <w:rPr>
          <w:b/>
          <w:sz w:val="24"/>
          <w:szCs w:val="24"/>
        </w:rPr>
        <w:t>anticipada</w:t>
      </w:r>
      <w:r w:rsidRPr="00A27ECC">
        <w:rPr>
          <w:b/>
          <w:sz w:val="24"/>
          <w:szCs w:val="24"/>
        </w:rPr>
        <w:t xml:space="preserve"> de subvencions </w:t>
      </w:r>
      <w:r>
        <w:rPr>
          <w:b/>
          <w:sz w:val="24"/>
          <w:szCs w:val="24"/>
        </w:rPr>
        <w:t>a ajuntaments i consells comarcals per a la gestió de les polítiques socials d’habitatg</w:t>
      </w:r>
      <w:r w:rsidR="00744CFB">
        <w:rPr>
          <w:b/>
          <w:sz w:val="24"/>
          <w:szCs w:val="24"/>
        </w:rPr>
        <w:t>e en l’àmbit comarcal - any 2024</w:t>
      </w:r>
    </w:p>
    <w:p w14:paraId="2CF89330" w14:textId="77777777" w:rsidR="00AC16CA" w:rsidRPr="00A27ECC" w:rsidRDefault="00AC16CA" w:rsidP="00AC16CA"/>
    <w:p w14:paraId="766F9594" w14:textId="77777777" w:rsidR="000A519D" w:rsidRPr="00F73651" w:rsidRDefault="000A519D" w:rsidP="000A519D">
      <w:pPr>
        <w:rPr>
          <w:rFonts w:cs="Arial"/>
          <w:b/>
          <w:bCs/>
          <w:szCs w:val="22"/>
        </w:rPr>
      </w:pPr>
      <w:r w:rsidRPr="00614C3E">
        <w:rPr>
          <w:rFonts w:cs="Arial"/>
          <w:b/>
          <w:bCs/>
          <w:szCs w:val="22"/>
        </w:rPr>
        <w:t>1. Objecte i finalitat</w:t>
      </w:r>
    </w:p>
    <w:p w14:paraId="31CA526A" w14:textId="77777777" w:rsidR="000A519D" w:rsidRDefault="000A519D" w:rsidP="000A519D">
      <w:pPr>
        <w:ind w:left="15"/>
        <w:rPr>
          <w:rFonts w:cs="Arial"/>
          <w:szCs w:val="22"/>
        </w:rPr>
      </w:pPr>
    </w:p>
    <w:p w14:paraId="39C88BE4" w14:textId="77777777" w:rsidR="000A519D" w:rsidRPr="0020716A" w:rsidRDefault="000A519D" w:rsidP="000A519D">
      <w:pPr>
        <w:ind w:left="15"/>
        <w:rPr>
          <w:rFonts w:cs="Arial"/>
          <w:szCs w:val="22"/>
        </w:rPr>
      </w:pPr>
      <w:r w:rsidRPr="00614C3E">
        <w:rPr>
          <w:rFonts w:cs="Arial"/>
          <w:szCs w:val="22"/>
        </w:rPr>
        <w:t xml:space="preserve">Subvencions en règim de </w:t>
      </w:r>
      <w:r w:rsidRPr="00614C3E">
        <w:rPr>
          <w:rFonts w:eastAsia="Calibri" w:cs="Arial"/>
          <w:szCs w:val="22"/>
          <w:lang w:eastAsia="en-US"/>
        </w:rPr>
        <w:t>concurrència competitiva</w:t>
      </w:r>
      <w:r w:rsidRPr="00614C3E">
        <w:rPr>
          <w:rFonts w:eastAsia="Calibri" w:cs="Arial"/>
          <w:i/>
          <w:szCs w:val="22"/>
          <w:lang w:eastAsia="en-US"/>
        </w:rPr>
        <w:t xml:space="preserve"> </w:t>
      </w:r>
      <w:r>
        <w:rPr>
          <w:rFonts w:cs="Arial"/>
          <w:szCs w:val="22"/>
        </w:rPr>
        <w:t xml:space="preserve">destinades </w:t>
      </w:r>
      <w:r w:rsidRPr="00D942DF">
        <w:rPr>
          <w:rFonts w:cs="Arial"/>
          <w:szCs w:val="22"/>
        </w:rPr>
        <w:t>a</w:t>
      </w:r>
      <w:r>
        <w:rPr>
          <w:rFonts w:cs="Arial"/>
          <w:szCs w:val="22"/>
        </w:rPr>
        <w:t>ls ajuntaments i consells comarcals per a</w:t>
      </w:r>
      <w:r w:rsidRPr="00D942DF">
        <w:rPr>
          <w:rFonts w:cs="Arial"/>
          <w:szCs w:val="22"/>
        </w:rPr>
        <w:t xml:space="preserve"> finançar e</w:t>
      </w:r>
      <w:r>
        <w:rPr>
          <w:rFonts w:cs="Arial"/>
          <w:szCs w:val="22"/>
        </w:rPr>
        <w:t>ls serveis comarcals d’habitatge</w:t>
      </w:r>
      <w:r w:rsidRPr="00D942DF">
        <w:rPr>
          <w:rFonts w:cs="Arial"/>
          <w:szCs w:val="22"/>
        </w:rPr>
        <w:t>, amb l’obje</w:t>
      </w:r>
      <w:bookmarkStart w:id="0" w:name="_GoBack"/>
      <w:bookmarkEnd w:id="0"/>
      <w:r w:rsidRPr="00D942DF">
        <w:rPr>
          <w:rFonts w:cs="Arial"/>
          <w:szCs w:val="22"/>
        </w:rPr>
        <w:t>ctiu de fomentar l’extensió d’aquestes actuacions a totes les poblac</w:t>
      </w:r>
      <w:r>
        <w:rPr>
          <w:rFonts w:cs="Arial"/>
          <w:szCs w:val="22"/>
        </w:rPr>
        <w:t>ions de la demarcació de Girona</w:t>
      </w:r>
      <w:r w:rsidRPr="00614C3E">
        <w:rPr>
          <w:rFonts w:cs="Arial"/>
          <w:szCs w:val="22"/>
        </w:rPr>
        <w:t xml:space="preserve">, </w:t>
      </w:r>
      <w:r w:rsidRPr="00AB737C">
        <w:rPr>
          <w:rFonts w:cs="Arial"/>
          <w:szCs w:val="22"/>
        </w:rPr>
        <w:t xml:space="preserve">d’acord amb la modificació les bases específiques reguladores aprovades pel Ple de la Diputació en la sessió </w:t>
      </w:r>
      <w:r w:rsidRPr="0020716A">
        <w:rPr>
          <w:rFonts w:cs="Arial"/>
          <w:szCs w:val="22"/>
        </w:rPr>
        <w:t>de 17 d’octubre de 2023, publicades al Butlletí Oficial de la Província de Girona (BOPG) número 205, de 24 d’octubre de 2023.</w:t>
      </w:r>
    </w:p>
    <w:p w14:paraId="5DAB8C6F" w14:textId="77777777" w:rsidR="000A519D" w:rsidRPr="0020716A" w:rsidRDefault="000A519D" w:rsidP="000A519D">
      <w:pPr>
        <w:ind w:left="15"/>
        <w:rPr>
          <w:rFonts w:cs="Arial"/>
          <w:szCs w:val="22"/>
        </w:rPr>
      </w:pPr>
    </w:p>
    <w:p w14:paraId="193759AA" w14:textId="77777777" w:rsidR="000A519D" w:rsidRPr="00614C3E" w:rsidRDefault="000A519D" w:rsidP="000A519D">
      <w:pPr>
        <w:rPr>
          <w:rFonts w:cs="Arial"/>
          <w:szCs w:val="22"/>
        </w:rPr>
      </w:pPr>
      <w:r w:rsidRPr="00614C3E">
        <w:rPr>
          <w:rFonts w:cs="Arial"/>
          <w:szCs w:val="22"/>
        </w:rPr>
        <w:t>Les bases específiques reguladores d’aquestes subvencions estableixen, en el punt 6, els criteris de valoració de les sol·licituds presentades.</w:t>
      </w:r>
    </w:p>
    <w:p w14:paraId="7B779257" w14:textId="77777777" w:rsidR="000A519D" w:rsidRPr="00614C3E" w:rsidRDefault="000A519D" w:rsidP="000A519D">
      <w:pPr>
        <w:rPr>
          <w:rFonts w:cs="Arial"/>
          <w:szCs w:val="22"/>
        </w:rPr>
      </w:pPr>
    </w:p>
    <w:p w14:paraId="35360DAA" w14:textId="77777777" w:rsidR="000A519D" w:rsidRDefault="000A519D" w:rsidP="000A519D">
      <w:pPr>
        <w:rPr>
          <w:rFonts w:cs="Arial"/>
          <w:b/>
          <w:bCs/>
          <w:szCs w:val="22"/>
        </w:rPr>
      </w:pPr>
      <w:r w:rsidRPr="00614C3E">
        <w:rPr>
          <w:rFonts w:cs="Arial"/>
          <w:b/>
          <w:bCs/>
          <w:szCs w:val="22"/>
        </w:rPr>
        <w:t>2. Dotació econòmica i determinació de l’aplicació pressupostària</w:t>
      </w:r>
    </w:p>
    <w:p w14:paraId="75B7088C" w14:textId="77777777" w:rsidR="000A519D" w:rsidRPr="00F73651" w:rsidRDefault="000A519D" w:rsidP="000A519D">
      <w:pPr>
        <w:rPr>
          <w:rFonts w:cs="Arial"/>
          <w:b/>
          <w:bCs/>
          <w:szCs w:val="22"/>
        </w:rPr>
      </w:pPr>
    </w:p>
    <w:p w14:paraId="09CFE23E" w14:textId="77777777" w:rsidR="000A519D" w:rsidRPr="00614C3E" w:rsidRDefault="000A519D" w:rsidP="000A519D">
      <w:pPr>
        <w:rPr>
          <w:rFonts w:cs="Arial"/>
          <w:szCs w:val="22"/>
        </w:rPr>
      </w:pPr>
      <w:r w:rsidRPr="00614C3E">
        <w:rPr>
          <w:rFonts w:cs="Arial"/>
          <w:szCs w:val="22"/>
        </w:rPr>
        <w:t xml:space="preserve">L’import total destinat a la convocatòria és </w:t>
      </w:r>
      <w:r w:rsidRPr="00EB252F">
        <w:rPr>
          <w:rFonts w:cs="Arial"/>
          <w:szCs w:val="22"/>
        </w:rPr>
        <w:t>de 100</w:t>
      </w:r>
      <w:r w:rsidRPr="00EB252F">
        <w:rPr>
          <w:rFonts w:eastAsia="Calibri" w:cs="Arial"/>
          <w:szCs w:val="22"/>
          <w:lang w:eastAsia="en-US"/>
        </w:rPr>
        <w:t>.000,00</w:t>
      </w:r>
      <w:r w:rsidRPr="00EB252F">
        <w:rPr>
          <w:rFonts w:cs="Arial"/>
          <w:szCs w:val="22"/>
        </w:rPr>
        <w:t xml:space="preserve"> €. </w:t>
      </w:r>
      <w:r w:rsidRPr="00614C3E">
        <w:rPr>
          <w:rFonts w:cs="Arial"/>
          <w:szCs w:val="22"/>
        </w:rPr>
        <w:t xml:space="preserve">Les aplicacions pressupostàries a què </w:t>
      </w:r>
      <w:r>
        <w:rPr>
          <w:rFonts w:cs="Arial"/>
          <w:szCs w:val="22"/>
        </w:rPr>
        <w:t xml:space="preserve">s’aplica el crèdit, </w:t>
      </w:r>
      <w:r w:rsidRPr="00614C3E">
        <w:rPr>
          <w:rFonts w:cs="Arial"/>
          <w:szCs w:val="22"/>
        </w:rPr>
        <w:t xml:space="preserve">els imports </w:t>
      </w:r>
      <w:r>
        <w:rPr>
          <w:rFonts w:cs="Arial"/>
          <w:szCs w:val="22"/>
        </w:rPr>
        <w:t xml:space="preserve"> i la distribució d’anualitats són els següents:</w:t>
      </w:r>
      <w:r w:rsidRPr="00614C3E">
        <w:rPr>
          <w:rFonts w:cs="Arial"/>
          <w:szCs w:val="22"/>
        </w:rPr>
        <w:t xml:space="preserve"> </w:t>
      </w:r>
    </w:p>
    <w:p w14:paraId="07270FE9" w14:textId="77777777" w:rsidR="000A519D" w:rsidRPr="00614C3E" w:rsidRDefault="000A519D" w:rsidP="000A519D">
      <w:pPr>
        <w:rPr>
          <w:rFonts w:cs="Arial"/>
          <w:szCs w:val="22"/>
        </w:rPr>
      </w:pP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2761"/>
        <w:gridCol w:w="3592"/>
        <w:gridCol w:w="2033"/>
      </w:tblGrid>
      <w:tr w:rsidR="000A519D" w:rsidRPr="00EB252F" w14:paraId="660C1659" w14:textId="77777777" w:rsidTr="00C205D5">
        <w:tc>
          <w:tcPr>
            <w:tcW w:w="2761" w:type="dxa"/>
            <w:shd w:val="clear" w:color="auto" w:fill="F2F2F2" w:themeFill="background1" w:themeFillShade="F2"/>
          </w:tcPr>
          <w:p w14:paraId="009A17A5" w14:textId="77777777" w:rsidR="000A519D" w:rsidRPr="00EB252F" w:rsidRDefault="000A519D" w:rsidP="00C205D5">
            <w:pPr>
              <w:rPr>
                <w:rFonts w:cs="Arial"/>
                <w:bCs/>
                <w:i/>
                <w:szCs w:val="22"/>
              </w:rPr>
            </w:pPr>
            <w:r w:rsidRPr="00EB252F">
              <w:rPr>
                <w:rFonts w:cs="Arial"/>
                <w:bCs/>
                <w:i/>
                <w:szCs w:val="22"/>
              </w:rPr>
              <w:t>Anualitat</w:t>
            </w:r>
          </w:p>
        </w:tc>
        <w:tc>
          <w:tcPr>
            <w:tcW w:w="3592" w:type="dxa"/>
            <w:shd w:val="clear" w:color="auto" w:fill="F2F2F2" w:themeFill="background1" w:themeFillShade="F2"/>
          </w:tcPr>
          <w:p w14:paraId="3289B8AF" w14:textId="77777777" w:rsidR="000A519D" w:rsidRPr="00EB252F" w:rsidRDefault="000A519D" w:rsidP="00C205D5">
            <w:pPr>
              <w:rPr>
                <w:rFonts w:cs="Arial"/>
                <w:bCs/>
                <w:i/>
                <w:szCs w:val="22"/>
              </w:rPr>
            </w:pPr>
            <w:r w:rsidRPr="00EB252F">
              <w:rPr>
                <w:rFonts w:cs="Arial"/>
                <w:bCs/>
                <w:i/>
                <w:szCs w:val="22"/>
              </w:rPr>
              <w:t>Aplicació pressupostària</w:t>
            </w:r>
          </w:p>
        </w:tc>
        <w:tc>
          <w:tcPr>
            <w:tcW w:w="2033" w:type="dxa"/>
            <w:shd w:val="clear" w:color="auto" w:fill="F2F2F2" w:themeFill="background1" w:themeFillShade="F2"/>
          </w:tcPr>
          <w:p w14:paraId="687EDDB3" w14:textId="77777777" w:rsidR="000A519D" w:rsidRPr="00EB252F" w:rsidRDefault="000A519D" w:rsidP="00C205D5">
            <w:pPr>
              <w:rPr>
                <w:rFonts w:cs="Arial"/>
                <w:bCs/>
                <w:i/>
                <w:szCs w:val="22"/>
              </w:rPr>
            </w:pPr>
            <w:r w:rsidRPr="00EB252F">
              <w:rPr>
                <w:rFonts w:cs="Arial"/>
                <w:bCs/>
                <w:i/>
                <w:szCs w:val="22"/>
              </w:rPr>
              <w:t>Import (en €)</w:t>
            </w:r>
          </w:p>
        </w:tc>
      </w:tr>
      <w:tr w:rsidR="000A519D" w:rsidRPr="00EB252F" w14:paraId="35CA155F" w14:textId="77777777" w:rsidTr="00C205D5">
        <w:tc>
          <w:tcPr>
            <w:tcW w:w="2761" w:type="dxa"/>
          </w:tcPr>
          <w:p w14:paraId="78C22F4B" w14:textId="77777777" w:rsidR="000A519D" w:rsidRPr="00EB252F" w:rsidRDefault="000A519D" w:rsidP="00C205D5">
            <w:pPr>
              <w:rPr>
                <w:rFonts w:cs="Arial"/>
                <w:szCs w:val="22"/>
              </w:rPr>
            </w:pPr>
            <w:r w:rsidRPr="00EB252F">
              <w:rPr>
                <w:rFonts w:cs="Arial"/>
                <w:szCs w:val="22"/>
              </w:rPr>
              <w:t>2024</w:t>
            </w:r>
          </w:p>
        </w:tc>
        <w:tc>
          <w:tcPr>
            <w:tcW w:w="3592" w:type="dxa"/>
          </w:tcPr>
          <w:p w14:paraId="4C9D3DB7" w14:textId="493E5503" w:rsidR="000A519D" w:rsidRPr="00EB252F" w:rsidRDefault="00706357" w:rsidP="00C205D5">
            <w:pPr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210</w:t>
            </w:r>
            <w:r w:rsidR="000A519D" w:rsidRPr="00EB252F">
              <w:rPr>
                <w:rFonts w:cs="Arial"/>
                <w:szCs w:val="22"/>
              </w:rPr>
              <w:t>/152</w:t>
            </w:r>
            <w:r w:rsidR="000A519D">
              <w:rPr>
                <w:rFonts w:cs="Arial"/>
                <w:szCs w:val="22"/>
              </w:rPr>
              <w:t>1</w:t>
            </w:r>
            <w:r w:rsidR="000A519D" w:rsidRPr="00EB252F">
              <w:rPr>
                <w:rFonts w:cs="Arial"/>
                <w:szCs w:val="22"/>
              </w:rPr>
              <w:t>1/4620200</w:t>
            </w:r>
          </w:p>
        </w:tc>
        <w:tc>
          <w:tcPr>
            <w:tcW w:w="2033" w:type="dxa"/>
          </w:tcPr>
          <w:p w14:paraId="47557DDB" w14:textId="77777777" w:rsidR="000A519D" w:rsidRPr="00EB252F" w:rsidRDefault="000A519D" w:rsidP="00C205D5">
            <w:pPr>
              <w:jc w:val="right"/>
              <w:rPr>
                <w:rFonts w:cs="Arial"/>
                <w:szCs w:val="22"/>
              </w:rPr>
            </w:pPr>
            <w:r w:rsidRPr="00EB252F">
              <w:rPr>
                <w:rFonts w:cs="Arial"/>
                <w:szCs w:val="22"/>
              </w:rPr>
              <w:t>20.000,00 €</w:t>
            </w:r>
          </w:p>
        </w:tc>
      </w:tr>
      <w:tr w:rsidR="000A519D" w:rsidRPr="00EB252F" w14:paraId="7E6EEFC4" w14:textId="77777777" w:rsidTr="00C205D5">
        <w:tc>
          <w:tcPr>
            <w:tcW w:w="2761" w:type="dxa"/>
          </w:tcPr>
          <w:p w14:paraId="24A2BD0C" w14:textId="77777777" w:rsidR="000A519D" w:rsidRPr="00EB252F" w:rsidRDefault="000A519D" w:rsidP="00C205D5">
            <w:pPr>
              <w:rPr>
                <w:rFonts w:cs="Arial"/>
                <w:szCs w:val="22"/>
              </w:rPr>
            </w:pPr>
            <w:r w:rsidRPr="00EB252F">
              <w:rPr>
                <w:rFonts w:cs="Arial"/>
                <w:szCs w:val="22"/>
              </w:rPr>
              <w:t>2024</w:t>
            </w:r>
          </w:p>
        </w:tc>
        <w:tc>
          <w:tcPr>
            <w:tcW w:w="3592" w:type="dxa"/>
          </w:tcPr>
          <w:p w14:paraId="123B3F8B" w14:textId="2D2A4AD9" w:rsidR="000A519D" w:rsidRPr="00EB252F" w:rsidRDefault="00706357" w:rsidP="00C205D5">
            <w:pPr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210</w:t>
            </w:r>
            <w:r w:rsidR="000A519D" w:rsidRPr="00EB252F">
              <w:rPr>
                <w:rFonts w:cs="Arial"/>
                <w:szCs w:val="22"/>
              </w:rPr>
              <w:t>/1521</w:t>
            </w:r>
            <w:r w:rsidR="000A519D">
              <w:rPr>
                <w:rFonts w:cs="Arial"/>
                <w:szCs w:val="22"/>
              </w:rPr>
              <w:t>1</w:t>
            </w:r>
            <w:r w:rsidR="000A519D" w:rsidRPr="00EB252F">
              <w:rPr>
                <w:rFonts w:cs="Arial"/>
                <w:szCs w:val="22"/>
              </w:rPr>
              <w:t>/4650000</w:t>
            </w:r>
          </w:p>
        </w:tc>
        <w:tc>
          <w:tcPr>
            <w:tcW w:w="2033" w:type="dxa"/>
          </w:tcPr>
          <w:p w14:paraId="0601643B" w14:textId="77777777" w:rsidR="000A519D" w:rsidRPr="00EB252F" w:rsidRDefault="000A519D" w:rsidP="00C205D5">
            <w:pPr>
              <w:jc w:val="right"/>
              <w:rPr>
                <w:rFonts w:cs="Arial"/>
                <w:szCs w:val="22"/>
              </w:rPr>
            </w:pPr>
            <w:r w:rsidRPr="00EB252F">
              <w:rPr>
                <w:rFonts w:cs="Arial"/>
                <w:szCs w:val="22"/>
              </w:rPr>
              <w:t>80.000,00 €</w:t>
            </w:r>
          </w:p>
        </w:tc>
      </w:tr>
      <w:tr w:rsidR="000A519D" w:rsidRPr="00EB252F" w14:paraId="5FCBC94C" w14:textId="77777777" w:rsidTr="00C205D5">
        <w:tc>
          <w:tcPr>
            <w:tcW w:w="2761" w:type="dxa"/>
          </w:tcPr>
          <w:p w14:paraId="00F12539" w14:textId="77777777" w:rsidR="000A519D" w:rsidRPr="00EB252F" w:rsidRDefault="000A519D" w:rsidP="00C205D5">
            <w:pPr>
              <w:rPr>
                <w:rFonts w:cs="Arial"/>
                <w:szCs w:val="22"/>
              </w:rPr>
            </w:pPr>
          </w:p>
        </w:tc>
        <w:tc>
          <w:tcPr>
            <w:tcW w:w="3592" w:type="dxa"/>
          </w:tcPr>
          <w:p w14:paraId="3E2DA84A" w14:textId="77777777" w:rsidR="000A519D" w:rsidRPr="00EB252F" w:rsidRDefault="000A519D" w:rsidP="00C205D5">
            <w:pPr>
              <w:rPr>
                <w:rFonts w:cs="Arial"/>
                <w:szCs w:val="22"/>
              </w:rPr>
            </w:pPr>
            <w:r w:rsidRPr="00EB252F">
              <w:rPr>
                <w:rFonts w:cs="Arial"/>
                <w:szCs w:val="22"/>
              </w:rPr>
              <w:t>Total</w:t>
            </w:r>
          </w:p>
        </w:tc>
        <w:tc>
          <w:tcPr>
            <w:tcW w:w="2033" w:type="dxa"/>
          </w:tcPr>
          <w:p w14:paraId="789DFBA4" w14:textId="77777777" w:rsidR="000A519D" w:rsidRPr="00EB252F" w:rsidRDefault="000A519D" w:rsidP="00C205D5">
            <w:pPr>
              <w:jc w:val="right"/>
              <w:rPr>
                <w:rFonts w:cs="Arial"/>
                <w:szCs w:val="22"/>
              </w:rPr>
            </w:pPr>
            <w:r w:rsidRPr="00EB252F">
              <w:rPr>
                <w:rFonts w:cs="Arial"/>
                <w:szCs w:val="22"/>
              </w:rPr>
              <w:t>100.000,00 €</w:t>
            </w:r>
          </w:p>
        </w:tc>
      </w:tr>
    </w:tbl>
    <w:p w14:paraId="27F6593A" w14:textId="77777777" w:rsidR="000A519D" w:rsidRPr="00B37B1A" w:rsidRDefault="000A519D" w:rsidP="000A519D">
      <w:pPr>
        <w:pStyle w:val="Textocomentario"/>
        <w:rPr>
          <w:rFonts w:cs="Arial"/>
          <w:iCs/>
          <w:color w:val="FF0000"/>
          <w:sz w:val="22"/>
          <w:szCs w:val="22"/>
        </w:rPr>
      </w:pPr>
    </w:p>
    <w:p w14:paraId="30C9E023" w14:textId="77777777" w:rsidR="000A519D" w:rsidRDefault="000A519D" w:rsidP="000A519D">
      <w:pPr>
        <w:ind w:right="-1"/>
        <w:rPr>
          <w:rFonts w:cs="Arial"/>
          <w:bCs/>
          <w:szCs w:val="22"/>
        </w:rPr>
      </w:pPr>
      <w:r>
        <w:rPr>
          <w:rFonts w:cs="Arial"/>
          <w:bCs/>
          <w:szCs w:val="22"/>
        </w:rPr>
        <w:t>L’aprovació de la convocatòria queda condicionada a l’existència de crèdit adequat i suficient en el pressupost de 2024.</w:t>
      </w:r>
    </w:p>
    <w:p w14:paraId="4BA85EEE" w14:textId="77777777" w:rsidR="000A519D" w:rsidRDefault="000A519D" w:rsidP="000A519D">
      <w:pPr>
        <w:pStyle w:val="Textocomentario"/>
        <w:rPr>
          <w:rFonts w:cs="Arial"/>
          <w:iCs/>
          <w:sz w:val="22"/>
          <w:szCs w:val="22"/>
        </w:rPr>
      </w:pPr>
    </w:p>
    <w:p w14:paraId="154E9D7D" w14:textId="77777777" w:rsidR="000A519D" w:rsidRPr="00F2793B" w:rsidRDefault="000A519D" w:rsidP="000A519D">
      <w:pPr>
        <w:pStyle w:val="Textocomentario"/>
        <w:rPr>
          <w:rFonts w:cs="Arial"/>
          <w:iCs/>
          <w:sz w:val="22"/>
          <w:szCs w:val="22"/>
        </w:rPr>
      </w:pPr>
      <w:r w:rsidRPr="00F2793B">
        <w:rPr>
          <w:sz w:val="22"/>
          <w:szCs w:val="22"/>
        </w:rPr>
        <w:t>La distribució d’aquests imports té caràcter estimatiu, i es podrà redistribuir entre les aplicacions pressupostàries anteriors en el mateix acte de concessió de les subvencions.</w:t>
      </w:r>
    </w:p>
    <w:p w14:paraId="03FC93C3" w14:textId="77777777" w:rsidR="000A519D" w:rsidRDefault="000A519D" w:rsidP="000A519D">
      <w:pPr>
        <w:pStyle w:val="Textocomentario"/>
        <w:rPr>
          <w:rFonts w:cs="Arial"/>
          <w:iCs/>
          <w:sz w:val="22"/>
          <w:szCs w:val="22"/>
        </w:rPr>
      </w:pPr>
    </w:p>
    <w:p w14:paraId="0BBD6108" w14:textId="77777777" w:rsidR="000A519D" w:rsidRPr="00C528BE" w:rsidRDefault="000A519D" w:rsidP="000A519D">
      <w:pPr>
        <w:pStyle w:val="Textocomentario"/>
        <w:rPr>
          <w:rFonts w:cs="Arial"/>
          <w:iCs/>
          <w:sz w:val="22"/>
          <w:szCs w:val="22"/>
        </w:rPr>
      </w:pPr>
      <w:r w:rsidRPr="00614C3E">
        <w:rPr>
          <w:rFonts w:cs="Arial"/>
          <w:iCs/>
          <w:sz w:val="22"/>
          <w:szCs w:val="22"/>
        </w:rPr>
        <w:t xml:space="preserve">Amb la finalitat d’atendre un major nombre de sol·licituds de subvenció o d’atorgar un major import en les subvencions, aquest crèdit podrà ser ampliat amb una quantitat addicional de com a </w:t>
      </w:r>
      <w:r w:rsidRPr="00EB252F">
        <w:rPr>
          <w:rFonts w:cs="Arial"/>
          <w:iCs/>
          <w:sz w:val="22"/>
          <w:szCs w:val="22"/>
        </w:rPr>
        <w:t xml:space="preserve">màxim 50.000,00 €, derivada </w:t>
      </w:r>
      <w:r>
        <w:rPr>
          <w:rFonts w:cs="Arial"/>
          <w:iCs/>
          <w:sz w:val="22"/>
          <w:szCs w:val="22"/>
        </w:rPr>
        <w:t>d’una modificació de crèdit</w:t>
      </w:r>
      <w:r w:rsidRPr="00614C3E">
        <w:rPr>
          <w:rFonts w:eastAsia="Calibri" w:cs="Arial"/>
          <w:sz w:val="22"/>
          <w:szCs w:val="22"/>
          <w:lang w:eastAsia="en-US"/>
        </w:rPr>
        <w:t xml:space="preserve">. </w:t>
      </w:r>
      <w:r w:rsidRPr="00614C3E">
        <w:rPr>
          <w:rFonts w:cs="Arial"/>
          <w:iCs/>
          <w:sz w:val="22"/>
          <w:szCs w:val="22"/>
        </w:rPr>
        <w:t>L’efectivitat de la quantia addicional estarà condicionada a la corresponent declaració de disponibilitat de crèdit prèviament a la resolució de les subvencions i l’aprovació d</w:t>
      </w:r>
      <w:r>
        <w:rPr>
          <w:rFonts w:cs="Arial"/>
          <w:iCs/>
          <w:sz w:val="22"/>
          <w:szCs w:val="22"/>
        </w:rPr>
        <w:t>e l’augment de la convocatòria.</w:t>
      </w:r>
    </w:p>
    <w:p w14:paraId="7B40246D" w14:textId="77777777" w:rsidR="000A519D" w:rsidRPr="00614C3E" w:rsidRDefault="000A519D" w:rsidP="000A519D">
      <w:pPr>
        <w:rPr>
          <w:rFonts w:cs="Arial"/>
          <w:szCs w:val="22"/>
        </w:rPr>
      </w:pPr>
    </w:p>
    <w:p w14:paraId="66C27676" w14:textId="77777777" w:rsidR="000A519D" w:rsidRPr="00614C3E" w:rsidRDefault="000A519D" w:rsidP="000A519D">
      <w:pPr>
        <w:rPr>
          <w:rFonts w:cs="Arial"/>
          <w:b/>
          <w:bCs/>
          <w:szCs w:val="22"/>
        </w:rPr>
      </w:pPr>
      <w:r w:rsidRPr="00614C3E">
        <w:rPr>
          <w:rFonts w:cs="Arial"/>
          <w:b/>
          <w:bCs/>
          <w:szCs w:val="22"/>
        </w:rPr>
        <w:t>3. Termini de presentació de sol·licituds</w:t>
      </w:r>
    </w:p>
    <w:p w14:paraId="4D47794A" w14:textId="77777777" w:rsidR="000A519D" w:rsidRPr="00614C3E" w:rsidRDefault="000A519D" w:rsidP="000A519D">
      <w:pPr>
        <w:rPr>
          <w:rFonts w:cs="Arial"/>
          <w:b/>
          <w:bCs/>
          <w:szCs w:val="22"/>
        </w:rPr>
      </w:pPr>
    </w:p>
    <w:p w14:paraId="4A04DF5A" w14:textId="77777777" w:rsidR="000A519D" w:rsidRPr="00BE3FD7" w:rsidRDefault="000A519D" w:rsidP="000A519D">
      <w:pPr>
        <w:shd w:val="clear" w:color="auto" w:fill="FFFFFF"/>
        <w:spacing w:after="240"/>
        <w:textAlignment w:val="baseline"/>
        <w:rPr>
          <w:rFonts w:cs="Arial"/>
          <w:color w:val="000000"/>
          <w:szCs w:val="22"/>
          <w:bdr w:val="none" w:sz="0" w:space="0" w:color="auto" w:frame="1"/>
          <w:shd w:val="clear" w:color="auto" w:fill="FFFFFF"/>
        </w:rPr>
      </w:pPr>
      <w:r w:rsidRPr="00614C3E">
        <w:rPr>
          <w:rFonts w:cs="Arial"/>
          <w:szCs w:val="22"/>
        </w:rPr>
        <w:t>Les sol·licituds de subvenció es pod</w:t>
      </w:r>
      <w:r>
        <w:rPr>
          <w:rFonts w:cs="Arial"/>
          <w:szCs w:val="22"/>
        </w:rPr>
        <w:t>e</w:t>
      </w:r>
      <w:r w:rsidRPr="00614C3E">
        <w:rPr>
          <w:rFonts w:cs="Arial"/>
          <w:szCs w:val="22"/>
        </w:rPr>
        <w:t>n presentar a partir del</w:t>
      </w:r>
      <w:r>
        <w:rPr>
          <w:rFonts w:cs="Arial"/>
          <w:szCs w:val="22"/>
        </w:rPr>
        <w:t xml:space="preserve"> 2 de gener </w:t>
      </w:r>
      <w:r w:rsidRPr="00784A43">
        <w:rPr>
          <w:rFonts w:cs="Arial"/>
          <w:szCs w:val="22"/>
        </w:rPr>
        <w:t xml:space="preserve">i fins al </w:t>
      </w:r>
      <w:r w:rsidRPr="00684EE7">
        <w:rPr>
          <w:rFonts w:cs="Arial"/>
          <w:szCs w:val="22"/>
        </w:rPr>
        <w:t>dia 15 de febrer de 202</w:t>
      </w:r>
      <w:r>
        <w:rPr>
          <w:rFonts w:cs="Arial"/>
          <w:szCs w:val="22"/>
        </w:rPr>
        <w:t xml:space="preserve">4 a través del </w:t>
      </w:r>
      <w:r w:rsidRPr="00BE3FD7">
        <w:rPr>
          <w:rFonts w:cs="Arial"/>
          <w:color w:val="000000"/>
          <w:szCs w:val="22"/>
          <w:bdr w:val="none" w:sz="0" w:space="0" w:color="auto" w:frame="1"/>
          <w:shd w:val="clear" w:color="auto" w:fill="FFFFFF"/>
        </w:rPr>
        <w:t>Portal de Subvencions de la Di</w:t>
      </w:r>
      <w:r>
        <w:rPr>
          <w:rFonts w:cs="Arial"/>
          <w:color w:val="000000"/>
          <w:szCs w:val="22"/>
          <w:bdr w:val="none" w:sz="0" w:space="0" w:color="auto" w:frame="1"/>
          <w:shd w:val="clear" w:color="auto" w:fill="FFFFFF"/>
        </w:rPr>
        <w:t>putació de G</w:t>
      </w:r>
      <w:r w:rsidRPr="00BE3FD7">
        <w:rPr>
          <w:rFonts w:cs="Arial"/>
          <w:color w:val="000000"/>
          <w:szCs w:val="22"/>
          <w:bdr w:val="none" w:sz="0" w:space="0" w:color="auto" w:frame="1"/>
          <w:shd w:val="clear" w:color="auto" w:fill="FFFFFF"/>
        </w:rPr>
        <w:t>irona: </w:t>
      </w:r>
      <w:hyperlink r:id="rId8" w:tgtFrame="_blank" w:history="1">
        <w:r w:rsidRPr="00BE3FD7">
          <w:rPr>
            <w:rFonts w:cs="Arial"/>
            <w:color w:val="000000"/>
            <w:szCs w:val="22"/>
            <w:bdr w:val="none" w:sz="0" w:space="0" w:color="auto" w:frame="1"/>
            <w:shd w:val="clear" w:color="auto" w:fill="FFFFFF"/>
          </w:rPr>
          <w:t>https://seu.ddgi.cat/subvencions</w:t>
        </w:r>
      </w:hyperlink>
      <w:r>
        <w:rPr>
          <w:rFonts w:cs="Arial"/>
          <w:color w:val="000000"/>
          <w:szCs w:val="22"/>
          <w:bdr w:val="none" w:sz="0" w:space="0" w:color="auto" w:frame="1"/>
          <w:shd w:val="clear" w:color="auto" w:fill="FFFFFF"/>
        </w:rPr>
        <w:t xml:space="preserve"> en la qual es podran trobar els documents normalitzats i la sol·licitud específica d’aquesta línia.</w:t>
      </w:r>
    </w:p>
    <w:p w14:paraId="37F966DF" w14:textId="77777777" w:rsidR="000A519D" w:rsidRPr="000D0C21" w:rsidRDefault="000A519D" w:rsidP="000A519D">
      <w:pPr>
        <w:rPr>
          <w:rFonts w:cs="Arial"/>
          <w:szCs w:val="22"/>
        </w:rPr>
      </w:pPr>
      <w:r w:rsidRPr="000D0C21">
        <w:rPr>
          <w:rFonts w:cs="Arial"/>
          <w:szCs w:val="22"/>
        </w:rPr>
        <w:t>Es pot presentar una única sol·licitud de subvenció per ajuntament</w:t>
      </w:r>
      <w:r>
        <w:rPr>
          <w:rFonts w:cs="Arial"/>
          <w:szCs w:val="22"/>
        </w:rPr>
        <w:t xml:space="preserve"> o consell comarcal</w:t>
      </w:r>
      <w:r w:rsidRPr="000D0C21">
        <w:rPr>
          <w:rFonts w:cs="Arial"/>
          <w:szCs w:val="22"/>
        </w:rPr>
        <w:t>.</w:t>
      </w:r>
    </w:p>
    <w:p w14:paraId="75EC576B" w14:textId="77777777" w:rsidR="000A519D" w:rsidRDefault="000A519D" w:rsidP="000A519D">
      <w:pPr>
        <w:rPr>
          <w:color w:val="FF0000"/>
        </w:rPr>
      </w:pPr>
    </w:p>
    <w:p w14:paraId="06E29EFB" w14:textId="77777777" w:rsidR="000A519D" w:rsidRPr="009A356F" w:rsidRDefault="000A519D" w:rsidP="000A519D">
      <w:pPr>
        <w:rPr>
          <w:rFonts w:cs="Arial"/>
          <w:szCs w:val="22"/>
        </w:rPr>
      </w:pPr>
      <w:r w:rsidRPr="009A356F">
        <w:rPr>
          <w:rFonts w:cs="Arial"/>
          <w:b/>
          <w:szCs w:val="22"/>
        </w:rPr>
        <w:lastRenderedPageBreak/>
        <w:t>4.</w:t>
      </w:r>
      <w:r w:rsidRPr="009A356F">
        <w:rPr>
          <w:rFonts w:cs="Arial"/>
          <w:szCs w:val="22"/>
        </w:rPr>
        <w:t xml:space="preserve"> </w:t>
      </w:r>
      <w:r w:rsidRPr="009A356F">
        <w:rPr>
          <w:rFonts w:eastAsia="Calibri" w:cs="Arial"/>
          <w:b/>
          <w:bCs/>
          <w:szCs w:val="22"/>
          <w:lang w:eastAsia="en-US"/>
        </w:rPr>
        <w:t>Import de les subvencions</w:t>
      </w:r>
    </w:p>
    <w:p w14:paraId="3EF9C772" w14:textId="77777777" w:rsidR="000A519D" w:rsidRPr="00EB252F" w:rsidRDefault="000A519D" w:rsidP="000A519D">
      <w:pPr>
        <w:pStyle w:val="Prrafodelista"/>
        <w:rPr>
          <w:rFonts w:eastAsia="Calibri" w:cs="Arial"/>
          <w:b/>
          <w:bCs/>
          <w:szCs w:val="22"/>
          <w:lang w:eastAsia="en-US"/>
        </w:rPr>
      </w:pPr>
    </w:p>
    <w:p w14:paraId="0F65261A" w14:textId="77777777" w:rsidR="000A519D" w:rsidRPr="00EB252F" w:rsidRDefault="000A519D" w:rsidP="000A519D">
      <w:pPr>
        <w:rPr>
          <w:rFonts w:eastAsia="Calibri" w:cs="Arial"/>
          <w:szCs w:val="22"/>
          <w:lang w:eastAsia="en-US"/>
        </w:rPr>
      </w:pPr>
      <w:r w:rsidRPr="00EB252F">
        <w:rPr>
          <w:rFonts w:eastAsia="Calibri" w:cs="Arial"/>
          <w:szCs w:val="22"/>
          <w:lang w:eastAsia="en-US"/>
        </w:rPr>
        <w:t>Se subvencionaran les actuacions per ordre de puntuació, amb un màxim de 18.000 € i un mínim de 1.</w:t>
      </w:r>
      <w:r>
        <w:rPr>
          <w:rFonts w:eastAsia="Calibri" w:cs="Arial"/>
          <w:szCs w:val="22"/>
          <w:lang w:eastAsia="en-US"/>
        </w:rPr>
        <w:t>0</w:t>
      </w:r>
      <w:r w:rsidRPr="00EB252F">
        <w:rPr>
          <w:rFonts w:eastAsia="Calibri" w:cs="Arial"/>
          <w:szCs w:val="22"/>
          <w:lang w:eastAsia="en-US"/>
        </w:rPr>
        <w:t xml:space="preserve">00 € per sol·licitud, fins a exhaurir el crèdit destinat a aquesta convocatòria. </w:t>
      </w:r>
    </w:p>
    <w:p w14:paraId="36736413" w14:textId="77777777" w:rsidR="000A519D" w:rsidRDefault="000A519D" w:rsidP="000A519D">
      <w:pPr>
        <w:rPr>
          <w:rFonts w:eastAsia="Calibri" w:cs="Arial"/>
          <w:szCs w:val="22"/>
          <w:lang w:eastAsia="en-US"/>
        </w:rPr>
      </w:pPr>
    </w:p>
    <w:p w14:paraId="03D30253" w14:textId="77777777" w:rsidR="000A519D" w:rsidRPr="009A356F" w:rsidRDefault="000A519D" w:rsidP="000A519D">
      <w:pPr>
        <w:rPr>
          <w:rFonts w:eastAsia="Calibri" w:cs="Arial"/>
          <w:szCs w:val="22"/>
          <w:lang w:eastAsia="en-US"/>
        </w:rPr>
      </w:pPr>
      <w:r w:rsidRPr="009A356F">
        <w:rPr>
          <w:rFonts w:eastAsia="Calibri" w:cs="Arial"/>
          <w:b/>
          <w:szCs w:val="22"/>
          <w:lang w:eastAsia="en-US"/>
        </w:rPr>
        <w:t>5.</w:t>
      </w:r>
      <w:r w:rsidRPr="009A356F">
        <w:rPr>
          <w:rFonts w:eastAsia="Calibri" w:cs="Arial"/>
          <w:szCs w:val="22"/>
          <w:lang w:eastAsia="en-US"/>
        </w:rPr>
        <w:t xml:space="preserve"> </w:t>
      </w:r>
      <w:r w:rsidRPr="009A356F">
        <w:rPr>
          <w:rFonts w:eastAsia="Calibri" w:cs="Arial"/>
          <w:b/>
          <w:bCs/>
          <w:szCs w:val="22"/>
          <w:lang w:eastAsia="en-US"/>
        </w:rPr>
        <w:t>Àmbit temporal de les accions subvencionables</w:t>
      </w:r>
    </w:p>
    <w:p w14:paraId="510CE053" w14:textId="77777777" w:rsidR="000A519D" w:rsidRPr="009A356F" w:rsidRDefault="000A519D" w:rsidP="000A519D">
      <w:pPr>
        <w:pStyle w:val="Prrafodelista"/>
        <w:rPr>
          <w:rFonts w:eastAsia="Calibri" w:cs="Arial"/>
          <w:b/>
          <w:bCs/>
          <w:szCs w:val="22"/>
          <w:lang w:eastAsia="en-US"/>
        </w:rPr>
      </w:pPr>
    </w:p>
    <w:p w14:paraId="7606B680" w14:textId="77777777" w:rsidR="000A519D" w:rsidRDefault="000A519D" w:rsidP="000A519D">
      <w:pPr>
        <w:rPr>
          <w:rFonts w:ascii="Times New Roman" w:hAnsi="Times New Roman"/>
          <w:color w:val="000000"/>
          <w:szCs w:val="22"/>
        </w:rPr>
      </w:pPr>
      <w:r>
        <w:rPr>
          <w:rFonts w:cs="Arial"/>
          <w:color w:val="000000"/>
          <w:szCs w:val="22"/>
        </w:rPr>
        <w:t xml:space="preserve">Es consideren despeses subvencionables les que siguin objecte de </w:t>
      </w:r>
      <w:r w:rsidRPr="00BF1435">
        <w:rPr>
          <w:rFonts w:cs="Arial"/>
          <w:szCs w:val="22"/>
        </w:rPr>
        <w:t>facturació entre el 16 de novembre de l’any anterior a la convocatòria i la data límit per justificar-les</w:t>
      </w:r>
      <w:r>
        <w:rPr>
          <w:rFonts w:cs="Arial"/>
          <w:color w:val="000000"/>
          <w:szCs w:val="22"/>
        </w:rPr>
        <w:t>, i poden tenir el seu origen o contractació, de manera total o parcial, en exercicis anteriors al de la justificació.</w:t>
      </w:r>
    </w:p>
    <w:p w14:paraId="7A945158" w14:textId="77777777" w:rsidR="000A519D" w:rsidRPr="00A27ECC" w:rsidRDefault="000A519D" w:rsidP="000A519D"/>
    <w:p w14:paraId="27019F1F" w14:textId="77777777" w:rsidR="000A519D" w:rsidRPr="00614C3E" w:rsidRDefault="000A519D" w:rsidP="000A519D">
      <w:pPr>
        <w:rPr>
          <w:rFonts w:cs="Arial"/>
          <w:b/>
          <w:bCs/>
          <w:szCs w:val="22"/>
        </w:rPr>
      </w:pPr>
      <w:r>
        <w:rPr>
          <w:rFonts w:cs="Arial"/>
          <w:b/>
          <w:bCs/>
          <w:szCs w:val="22"/>
        </w:rPr>
        <w:t>6</w:t>
      </w:r>
      <w:r w:rsidRPr="00614C3E">
        <w:rPr>
          <w:rFonts w:cs="Arial"/>
          <w:b/>
          <w:bCs/>
          <w:szCs w:val="22"/>
        </w:rPr>
        <w:t xml:space="preserve">. Termini de resolució i notificació </w:t>
      </w:r>
    </w:p>
    <w:p w14:paraId="04422F5F" w14:textId="77777777" w:rsidR="000A519D" w:rsidRPr="00614C3E" w:rsidRDefault="000A519D" w:rsidP="000A519D">
      <w:pPr>
        <w:autoSpaceDE w:val="0"/>
        <w:autoSpaceDN w:val="0"/>
        <w:adjustRightInd w:val="0"/>
        <w:ind w:right="-496"/>
        <w:rPr>
          <w:rFonts w:cs="Arial"/>
          <w:color w:val="000000"/>
          <w:szCs w:val="22"/>
        </w:rPr>
      </w:pPr>
    </w:p>
    <w:p w14:paraId="7A201172" w14:textId="77777777" w:rsidR="000A519D" w:rsidRPr="005F482D" w:rsidRDefault="000A519D" w:rsidP="000A519D">
      <w:pPr>
        <w:autoSpaceDE w:val="0"/>
        <w:spacing w:before="100"/>
        <w:ind w:right="60"/>
        <w:rPr>
          <w:rFonts w:eastAsia="Arial"/>
          <w:szCs w:val="22"/>
        </w:rPr>
      </w:pPr>
      <w:r w:rsidRPr="00614C3E">
        <w:rPr>
          <w:rFonts w:cs="Arial"/>
          <w:color w:val="000000"/>
          <w:szCs w:val="22"/>
        </w:rPr>
        <w:t xml:space="preserve">El termini màxim per resoldre </w:t>
      </w:r>
      <w:r>
        <w:rPr>
          <w:rFonts w:cs="Arial"/>
          <w:color w:val="000000"/>
          <w:szCs w:val="22"/>
        </w:rPr>
        <w:t xml:space="preserve">sobre la </w:t>
      </w:r>
      <w:r w:rsidRPr="00614C3E">
        <w:rPr>
          <w:rFonts w:cs="Arial"/>
          <w:color w:val="000000"/>
          <w:szCs w:val="22"/>
        </w:rPr>
        <w:t xml:space="preserve">convocatòria és </w:t>
      </w:r>
      <w:r>
        <w:rPr>
          <w:rFonts w:cs="Arial"/>
          <w:color w:val="000000"/>
          <w:szCs w:val="22"/>
        </w:rPr>
        <w:t>el que determinen les bases</w:t>
      </w:r>
      <w:r w:rsidRPr="00614C3E">
        <w:rPr>
          <w:rFonts w:cs="Arial"/>
          <w:color w:val="000000"/>
          <w:szCs w:val="22"/>
        </w:rPr>
        <w:t xml:space="preserve">. La resolució </w:t>
      </w:r>
      <w:r>
        <w:rPr>
          <w:rFonts w:cs="Arial"/>
          <w:color w:val="000000"/>
          <w:szCs w:val="22"/>
        </w:rPr>
        <w:t>es notificarà</w:t>
      </w:r>
      <w:r w:rsidRPr="00614C3E">
        <w:rPr>
          <w:rFonts w:cs="Arial"/>
          <w:color w:val="000000"/>
          <w:szCs w:val="22"/>
        </w:rPr>
        <w:t xml:space="preserve"> de manera individualitzada a tots els beneficiaris</w:t>
      </w:r>
      <w:r>
        <w:rPr>
          <w:rFonts w:cs="Arial"/>
          <w:color w:val="000000"/>
          <w:szCs w:val="22"/>
        </w:rPr>
        <w:t>,</w:t>
      </w:r>
      <w:r w:rsidRPr="005F482D">
        <w:rPr>
          <w:rFonts w:eastAsia="Arial"/>
          <w:szCs w:val="22"/>
        </w:rPr>
        <w:t xml:space="preserve"> tal com preveu l’article 41.1 de la Llei 39/2015, d’1 d’octubre, de procediment administratiu comú de les administracions públiques, i també als peticionaris la sol·licitud dels quals s’hagi desestimat, en el termini màxim de deu dies hàbils a comptar de la data d’adopció de l’acord. </w:t>
      </w:r>
    </w:p>
    <w:p w14:paraId="3B4A3C9F" w14:textId="77777777" w:rsidR="000A519D" w:rsidRPr="00614C3E" w:rsidRDefault="000A519D" w:rsidP="000A519D">
      <w:pPr>
        <w:autoSpaceDE w:val="0"/>
        <w:autoSpaceDN w:val="0"/>
        <w:adjustRightInd w:val="0"/>
        <w:ind w:right="-496"/>
        <w:rPr>
          <w:rFonts w:cs="Arial"/>
          <w:color w:val="000000"/>
          <w:szCs w:val="22"/>
        </w:rPr>
      </w:pPr>
    </w:p>
    <w:p w14:paraId="2A04837E" w14:textId="77777777" w:rsidR="000A519D" w:rsidRPr="00614C3E" w:rsidRDefault="000A519D" w:rsidP="000A519D">
      <w:pPr>
        <w:ind w:right="-427"/>
        <w:rPr>
          <w:rFonts w:cs="Arial"/>
          <w:b/>
          <w:szCs w:val="22"/>
        </w:rPr>
      </w:pPr>
      <w:r>
        <w:rPr>
          <w:rFonts w:cs="Arial"/>
          <w:b/>
          <w:szCs w:val="22"/>
        </w:rPr>
        <w:t>7</w:t>
      </w:r>
      <w:r w:rsidRPr="00614C3E">
        <w:rPr>
          <w:rFonts w:cs="Arial"/>
          <w:b/>
          <w:szCs w:val="22"/>
        </w:rPr>
        <w:t>. Termini per justificar les subvencions</w:t>
      </w:r>
    </w:p>
    <w:p w14:paraId="0A35498D" w14:textId="77777777" w:rsidR="000A519D" w:rsidRPr="00614C3E" w:rsidRDefault="000A519D" w:rsidP="000A519D">
      <w:pPr>
        <w:ind w:right="-427"/>
        <w:rPr>
          <w:rFonts w:cs="Arial"/>
          <w:szCs w:val="22"/>
        </w:rPr>
      </w:pPr>
    </w:p>
    <w:p w14:paraId="3953525B" w14:textId="77777777" w:rsidR="000A519D" w:rsidRPr="00EB252F" w:rsidRDefault="000A519D" w:rsidP="000A519D">
      <w:pPr>
        <w:autoSpaceDE w:val="0"/>
        <w:ind w:right="60"/>
        <w:rPr>
          <w:rFonts w:cs="Arial"/>
          <w:szCs w:val="22"/>
        </w:rPr>
      </w:pPr>
      <w:r w:rsidRPr="00784A43">
        <w:rPr>
          <w:rFonts w:cs="Arial"/>
          <w:szCs w:val="22"/>
        </w:rPr>
        <w:t xml:space="preserve">El termini per justificar les accions subvencionades finalitzarà </w:t>
      </w:r>
      <w:r>
        <w:rPr>
          <w:rFonts w:cs="Arial"/>
          <w:szCs w:val="22"/>
        </w:rPr>
        <w:t>el 15 de novembre de 2024</w:t>
      </w:r>
      <w:r w:rsidRPr="00784A43">
        <w:rPr>
          <w:rFonts w:cs="Arial"/>
          <w:szCs w:val="22"/>
        </w:rPr>
        <w:t xml:space="preserve">. Aquest termini de justificació es podrà ampliar mitjançant una resolució del president de la Diputació, d’acord amb el que estableix </w:t>
      </w:r>
      <w:r w:rsidRPr="00EB252F">
        <w:rPr>
          <w:rFonts w:cs="Arial"/>
          <w:szCs w:val="22"/>
        </w:rPr>
        <w:t xml:space="preserve">l’article 43 de l’Ordenança general de subvencions de la Diputació. </w:t>
      </w:r>
    </w:p>
    <w:p w14:paraId="4C8B465F" w14:textId="77777777" w:rsidR="000A519D" w:rsidRPr="00784A43" w:rsidRDefault="000A519D" w:rsidP="000A519D">
      <w:pPr>
        <w:rPr>
          <w:rFonts w:cs="Arial"/>
          <w:szCs w:val="22"/>
        </w:rPr>
      </w:pPr>
    </w:p>
    <w:p w14:paraId="16179822" w14:textId="77777777" w:rsidR="000A519D" w:rsidRDefault="000A519D" w:rsidP="000A519D">
      <w:pPr>
        <w:rPr>
          <w:rFonts w:cs="Arial"/>
          <w:szCs w:val="22"/>
        </w:rPr>
      </w:pPr>
      <w:r w:rsidRPr="00784A43">
        <w:rPr>
          <w:rFonts w:cs="Arial"/>
          <w:szCs w:val="22"/>
        </w:rPr>
        <w:t xml:space="preserve">La documentació justificativa de les subvencions està regulada </w:t>
      </w:r>
      <w:r>
        <w:rPr>
          <w:rFonts w:cs="Arial"/>
          <w:szCs w:val="22"/>
        </w:rPr>
        <w:t>al punt 12.1 de les bases</w:t>
      </w:r>
      <w:r w:rsidRPr="00614C3E">
        <w:rPr>
          <w:rFonts w:cs="Arial"/>
          <w:szCs w:val="22"/>
        </w:rPr>
        <w:t>.</w:t>
      </w:r>
    </w:p>
    <w:p w14:paraId="2234203A" w14:textId="77777777" w:rsidR="000A519D" w:rsidRDefault="000A519D" w:rsidP="000A519D">
      <w:pPr>
        <w:rPr>
          <w:rFonts w:cs="Arial"/>
          <w:szCs w:val="22"/>
        </w:rPr>
      </w:pPr>
    </w:p>
    <w:p w14:paraId="44C51CAC" w14:textId="77777777" w:rsidR="000A519D" w:rsidRPr="00CC4B7E" w:rsidRDefault="000A519D" w:rsidP="000A519D">
      <w:pPr>
        <w:rPr>
          <w:rFonts w:cs="Arial"/>
        </w:rPr>
      </w:pPr>
      <w:r w:rsidRPr="00CC4B7E">
        <w:rPr>
          <w:rFonts w:cs="Arial"/>
        </w:rPr>
        <w:t>En cas que el dia d’acabament del termini per presentar la justificació coincideixi en dissabte o festiu, l’esmentat termini finalitzarà el dia hàbil següent.</w:t>
      </w:r>
    </w:p>
    <w:p w14:paraId="58E9D6E3" w14:textId="77777777" w:rsidR="000A519D" w:rsidRPr="00614C3E" w:rsidRDefault="000A519D" w:rsidP="000A519D">
      <w:pPr>
        <w:rPr>
          <w:rFonts w:cs="Arial"/>
          <w:szCs w:val="22"/>
        </w:rPr>
      </w:pPr>
    </w:p>
    <w:p w14:paraId="1DE5AB97" w14:textId="77777777" w:rsidR="000A519D" w:rsidRDefault="000A519D" w:rsidP="000A519D">
      <w:pPr>
        <w:rPr>
          <w:rFonts w:cs="Arial"/>
          <w:b/>
          <w:bCs/>
          <w:szCs w:val="22"/>
        </w:rPr>
      </w:pPr>
      <w:r>
        <w:rPr>
          <w:rFonts w:cs="Arial"/>
          <w:b/>
          <w:bCs/>
          <w:szCs w:val="22"/>
        </w:rPr>
        <w:t>8</w:t>
      </w:r>
      <w:r w:rsidRPr="00614C3E">
        <w:rPr>
          <w:rFonts w:cs="Arial"/>
          <w:b/>
          <w:bCs/>
          <w:szCs w:val="22"/>
        </w:rPr>
        <w:t>. Règim de recursos</w:t>
      </w:r>
    </w:p>
    <w:p w14:paraId="0EF493A1" w14:textId="77777777" w:rsidR="000A519D" w:rsidRPr="00614C3E" w:rsidRDefault="000A519D" w:rsidP="000A519D">
      <w:pPr>
        <w:rPr>
          <w:rFonts w:cs="Arial"/>
          <w:b/>
          <w:bCs/>
          <w:szCs w:val="22"/>
        </w:rPr>
      </w:pPr>
    </w:p>
    <w:p w14:paraId="57D03DCF" w14:textId="77777777" w:rsidR="000A519D" w:rsidRPr="00614C3E" w:rsidRDefault="000A519D" w:rsidP="000A519D">
      <w:pPr>
        <w:rPr>
          <w:rFonts w:cs="Arial"/>
          <w:szCs w:val="22"/>
        </w:rPr>
      </w:pPr>
      <w:r w:rsidRPr="00614C3E">
        <w:rPr>
          <w:rFonts w:cs="Arial"/>
          <w:szCs w:val="22"/>
        </w:rPr>
        <w:t xml:space="preserve">La resolució de la convocatòria posa fi a la via administrativa. Contra aquesta resolució </w:t>
      </w:r>
      <w:r>
        <w:rPr>
          <w:rFonts w:cs="Arial"/>
          <w:szCs w:val="22"/>
        </w:rPr>
        <w:t>es pot</w:t>
      </w:r>
      <w:r w:rsidRPr="00614C3E">
        <w:rPr>
          <w:rFonts w:cs="Arial"/>
          <w:szCs w:val="22"/>
        </w:rPr>
        <w:t xml:space="preserve"> interposar </w:t>
      </w:r>
      <w:r>
        <w:rPr>
          <w:rFonts w:cs="Arial"/>
          <w:szCs w:val="22"/>
        </w:rPr>
        <w:t xml:space="preserve">un </w:t>
      </w:r>
      <w:r w:rsidRPr="00614C3E">
        <w:rPr>
          <w:rFonts w:cs="Arial"/>
          <w:szCs w:val="22"/>
        </w:rPr>
        <w:t xml:space="preserve">recurs contenciós administratiu davant del </w:t>
      </w:r>
      <w:r>
        <w:rPr>
          <w:rFonts w:cs="Arial"/>
          <w:szCs w:val="22"/>
        </w:rPr>
        <w:t>j</w:t>
      </w:r>
      <w:r w:rsidRPr="00614C3E">
        <w:rPr>
          <w:rFonts w:cs="Arial"/>
          <w:szCs w:val="22"/>
        </w:rPr>
        <w:t xml:space="preserve">utjat </w:t>
      </w:r>
      <w:r>
        <w:rPr>
          <w:rFonts w:cs="Arial"/>
          <w:szCs w:val="22"/>
        </w:rPr>
        <w:t>c</w:t>
      </w:r>
      <w:r w:rsidRPr="00614C3E">
        <w:rPr>
          <w:rFonts w:cs="Arial"/>
          <w:szCs w:val="22"/>
        </w:rPr>
        <w:t xml:space="preserve">ontenciós </w:t>
      </w:r>
      <w:r>
        <w:rPr>
          <w:rFonts w:cs="Arial"/>
          <w:szCs w:val="22"/>
        </w:rPr>
        <w:t>a</w:t>
      </w:r>
      <w:r w:rsidRPr="00614C3E">
        <w:rPr>
          <w:rFonts w:cs="Arial"/>
          <w:szCs w:val="22"/>
        </w:rPr>
        <w:t>dministratiu de Girona, en el termini de dos mesos a comptar de</w:t>
      </w:r>
      <w:r>
        <w:rPr>
          <w:rFonts w:cs="Arial"/>
          <w:szCs w:val="22"/>
        </w:rPr>
        <w:t xml:space="preserve"> </w:t>
      </w:r>
      <w:r w:rsidRPr="00614C3E">
        <w:rPr>
          <w:rFonts w:cs="Arial"/>
          <w:szCs w:val="22"/>
        </w:rPr>
        <w:t>l</w:t>
      </w:r>
      <w:r>
        <w:rPr>
          <w:rFonts w:cs="Arial"/>
          <w:szCs w:val="22"/>
        </w:rPr>
        <w:t xml:space="preserve">’endemà </w:t>
      </w:r>
      <w:r w:rsidRPr="00614C3E">
        <w:rPr>
          <w:rFonts w:cs="Arial"/>
          <w:szCs w:val="22"/>
        </w:rPr>
        <w:t xml:space="preserve">de la notificació. Alternativament, i de forma potestativa, s’hi pot interposar </w:t>
      </w:r>
      <w:r>
        <w:rPr>
          <w:rFonts w:cs="Arial"/>
          <w:szCs w:val="22"/>
        </w:rPr>
        <w:t xml:space="preserve">un </w:t>
      </w:r>
      <w:r w:rsidRPr="00614C3E">
        <w:rPr>
          <w:rFonts w:cs="Arial"/>
          <w:szCs w:val="22"/>
        </w:rPr>
        <w:t xml:space="preserve">recurs de reposició davant </w:t>
      </w:r>
      <w:r w:rsidRPr="00614C3E">
        <w:rPr>
          <w:rFonts w:eastAsia="Calibri" w:cs="Arial"/>
          <w:szCs w:val="22"/>
          <w:lang w:eastAsia="en-US"/>
        </w:rPr>
        <w:t>la Junta de Govern</w:t>
      </w:r>
      <w:r w:rsidRPr="00614C3E">
        <w:rPr>
          <w:rFonts w:cs="Arial"/>
          <w:szCs w:val="22"/>
        </w:rPr>
        <w:t xml:space="preserve"> de la Diputació de Girona, en el termini d’un mes a comptar de</w:t>
      </w:r>
      <w:r>
        <w:rPr>
          <w:rFonts w:cs="Arial"/>
          <w:szCs w:val="22"/>
        </w:rPr>
        <w:t xml:space="preserve"> </w:t>
      </w:r>
      <w:r w:rsidRPr="00614C3E">
        <w:rPr>
          <w:rFonts w:cs="Arial"/>
          <w:szCs w:val="22"/>
        </w:rPr>
        <w:t>l</w:t>
      </w:r>
      <w:r>
        <w:rPr>
          <w:rFonts w:cs="Arial"/>
          <w:szCs w:val="22"/>
        </w:rPr>
        <w:t>’endemà</w:t>
      </w:r>
      <w:r w:rsidRPr="00614C3E">
        <w:rPr>
          <w:rFonts w:cs="Arial"/>
          <w:szCs w:val="22"/>
        </w:rPr>
        <w:t xml:space="preserve"> de la notificació.</w:t>
      </w:r>
    </w:p>
    <w:p w14:paraId="6AE0227C" w14:textId="77777777" w:rsidR="000A519D" w:rsidRPr="00614C3E" w:rsidRDefault="000A519D" w:rsidP="000A519D">
      <w:pPr>
        <w:rPr>
          <w:rFonts w:cs="Arial"/>
          <w:b/>
          <w:bCs/>
          <w:szCs w:val="22"/>
        </w:rPr>
      </w:pPr>
    </w:p>
    <w:p w14:paraId="3397EBA7" w14:textId="77777777" w:rsidR="000A519D" w:rsidRPr="00614C3E" w:rsidRDefault="000A519D" w:rsidP="000A519D">
      <w:pPr>
        <w:rPr>
          <w:rFonts w:cs="Arial"/>
          <w:b/>
          <w:bCs/>
          <w:szCs w:val="22"/>
        </w:rPr>
      </w:pPr>
      <w:r>
        <w:rPr>
          <w:rFonts w:cs="Arial"/>
          <w:b/>
          <w:bCs/>
          <w:szCs w:val="22"/>
        </w:rPr>
        <w:t>9</w:t>
      </w:r>
      <w:r w:rsidRPr="00614C3E">
        <w:rPr>
          <w:rFonts w:cs="Arial"/>
          <w:b/>
          <w:bCs/>
          <w:szCs w:val="22"/>
        </w:rPr>
        <w:t>. Publicitat</w:t>
      </w:r>
    </w:p>
    <w:p w14:paraId="1750AB3F" w14:textId="77777777" w:rsidR="000A519D" w:rsidRDefault="000A519D" w:rsidP="000A519D">
      <w:pPr>
        <w:spacing w:before="100"/>
        <w:ind w:left="15"/>
      </w:pPr>
      <w:r w:rsidRPr="005F482D">
        <w:t xml:space="preserve">Aquesta convocatòria es publicarà al tauler electrònic, i el seu extracte, d’acord amb el que </w:t>
      </w:r>
      <w:r>
        <w:t>estableix</w:t>
      </w:r>
      <w:r w:rsidRPr="005F482D">
        <w:t xml:space="preserve"> l’article 17.3 </w:t>
      </w:r>
      <w:r w:rsidRPr="005F482D">
        <w:rPr>
          <w:i/>
        </w:rPr>
        <w:t>b</w:t>
      </w:r>
      <w:r w:rsidRPr="005F482D">
        <w:t xml:space="preserve"> de la Llei 38/2003, general de sub</w:t>
      </w:r>
      <w:r>
        <w:t>vencions, es publicarà al BOPG.</w:t>
      </w:r>
    </w:p>
    <w:p w14:paraId="11B6124A" w14:textId="0CCA7D01" w:rsidR="00DD5D76" w:rsidRDefault="000A519D" w:rsidP="000A519D">
      <w:pPr>
        <w:rPr>
          <w:rFonts w:eastAsia="Calibri" w:cs="Arial"/>
          <w:szCs w:val="22"/>
          <w:lang w:eastAsia="en-US"/>
        </w:rPr>
      </w:pPr>
      <w:r w:rsidRPr="00EB252F">
        <w:rPr>
          <w:rFonts w:eastAsia="Calibri" w:cs="Arial"/>
          <w:szCs w:val="22"/>
          <w:lang w:eastAsia="en-US"/>
        </w:rPr>
        <w:lastRenderedPageBreak/>
        <w:t>La convocatòria queda condicionada al fet que no es presentin al·legacions contra la modificació de les bases específiques l’estimació de les quals hagi de comportar un canvi en les seves determinacions.</w:t>
      </w:r>
    </w:p>
    <w:p w14:paraId="4F2A526C" w14:textId="25A8E8E1" w:rsidR="0073313F" w:rsidRDefault="0073313F" w:rsidP="000A519D">
      <w:pPr>
        <w:rPr>
          <w:rFonts w:eastAsia="Calibri" w:cs="Arial"/>
          <w:szCs w:val="22"/>
          <w:lang w:eastAsia="en-US"/>
        </w:rPr>
      </w:pPr>
    </w:p>
    <w:p w14:paraId="3F6EABFA" w14:textId="5D82CF6D" w:rsidR="0073313F" w:rsidRDefault="0073313F" w:rsidP="0073313F">
      <w:pPr>
        <w:rPr>
          <w:b/>
          <w:bCs/>
          <w:szCs w:val="22"/>
        </w:rPr>
      </w:pPr>
      <w:r>
        <w:rPr>
          <w:b/>
          <w:bCs/>
          <w:szCs w:val="22"/>
        </w:rPr>
        <w:t>La Junta de Govern de la Diputació de Girona a la sessió ordinària de dia 16 d’abril de 2024 va aprovar per unanimitat dels assistents la següent proposta, que literalment diu:</w:t>
      </w:r>
    </w:p>
    <w:p w14:paraId="7E5C7F35" w14:textId="3D8902B3" w:rsidR="0073313F" w:rsidRDefault="0073313F" w:rsidP="0073313F">
      <w:pPr>
        <w:rPr>
          <w:b/>
          <w:bCs/>
          <w:szCs w:val="22"/>
        </w:rPr>
      </w:pPr>
    </w:p>
    <w:p w14:paraId="5663F1F1" w14:textId="77777777" w:rsidR="00E54A79" w:rsidRPr="00550146" w:rsidRDefault="0073313F" w:rsidP="00E54A79">
      <w:pPr>
        <w:rPr>
          <w:rFonts w:cs="Arial"/>
          <w:bCs/>
          <w:szCs w:val="22"/>
        </w:rPr>
      </w:pPr>
      <w:r w:rsidRPr="0073313F">
        <w:rPr>
          <w:bCs/>
          <w:szCs w:val="22"/>
        </w:rPr>
        <w:t>“.../</w:t>
      </w:r>
      <w:r w:rsidR="00E54A79" w:rsidRPr="00550146">
        <w:rPr>
          <w:rFonts w:cs="Arial"/>
          <w:bCs/>
          <w:i/>
          <w:szCs w:val="22"/>
        </w:rPr>
        <w:t xml:space="preserve">Primer. </w:t>
      </w:r>
      <w:r w:rsidR="00E54A79" w:rsidRPr="00550146">
        <w:rPr>
          <w:rFonts w:cs="Arial"/>
          <w:szCs w:val="22"/>
        </w:rPr>
        <w:t>Redistribuir l’import de la convocatòria de subvencions a ajuntaments i consells comarcals per a la gestió de les polítiques socials d'habitatge en l'àmbit comarcal d’import total de 100.000,00 € d’acord amb el detall següent:</w:t>
      </w:r>
    </w:p>
    <w:p w14:paraId="53459027" w14:textId="77777777" w:rsidR="00E54A79" w:rsidRPr="00550146" w:rsidRDefault="00E54A79" w:rsidP="00E54A79">
      <w:pPr>
        <w:rPr>
          <w:rFonts w:cs="Arial"/>
          <w:bCs/>
          <w:i/>
          <w:szCs w:val="22"/>
        </w:rPr>
      </w:pPr>
    </w:p>
    <w:tbl>
      <w:tblPr>
        <w:tblW w:w="9451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98"/>
        <w:gridCol w:w="1920"/>
        <w:gridCol w:w="1497"/>
        <w:gridCol w:w="1760"/>
        <w:gridCol w:w="1522"/>
        <w:gridCol w:w="1454"/>
      </w:tblGrid>
      <w:tr w:rsidR="00E54A79" w:rsidRPr="00E54A79" w14:paraId="611BF289" w14:textId="77777777" w:rsidTr="00220EDC">
        <w:trPr>
          <w:trHeight w:val="345"/>
          <w:jc w:val="center"/>
        </w:trPr>
        <w:tc>
          <w:tcPr>
            <w:tcW w:w="13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EB80DB2" w14:textId="77777777" w:rsidR="00E54A79" w:rsidRPr="00E54A79" w:rsidRDefault="00E54A79" w:rsidP="00220EDC">
            <w:pPr>
              <w:jc w:val="center"/>
              <w:rPr>
                <w:rFonts w:cs="Arial"/>
                <w:b/>
                <w:bCs/>
                <w:color w:val="000000"/>
                <w:sz w:val="20"/>
                <w:szCs w:val="22"/>
              </w:rPr>
            </w:pPr>
            <w:r w:rsidRPr="00E54A79">
              <w:rPr>
                <w:rFonts w:cs="Arial"/>
                <w:b/>
                <w:bCs/>
                <w:color w:val="000000"/>
                <w:sz w:val="20"/>
                <w:szCs w:val="22"/>
              </w:rPr>
              <w:t>Exp.</w:t>
            </w:r>
          </w:p>
          <w:p w14:paraId="65F24439" w14:textId="77777777" w:rsidR="00E54A79" w:rsidRPr="00E54A79" w:rsidRDefault="00E54A79" w:rsidP="00220EDC">
            <w:pPr>
              <w:jc w:val="center"/>
              <w:rPr>
                <w:rFonts w:eastAsia="Calibri" w:cs="Arial"/>
                <w:b/>
                <w:bCs/>
                <w:color w:val="000000"/>
                <w:sz w:val="20"/>
                <w:szCs w:val="22"/>
              </w:rPr>
            </w:pPr>
            <w:r w:rsidRPr="00E54A79">
              <w:rPr>
                <w:rFonts w:cs="Arial"/>
                <w:b/>
                <w:bCs/>
                <w:color w:val="000000"/>
                <w:sz w:val="20"/>
                <w:szCs w:val="22"/>
              </w:rPr>
              <w:t>2024/</w:t>
            </w:r>
          </w:p>
        </w:tc>
        <w:tc>
          <w:tcPr>
            <w:tcW w:w="314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14:paraId="1A302164" w14:textId="77777777" w:rsidR="00E54A79" w:rsidRPr="00E54A79" w:rsidRDefault="00E54A79" w:rsidP="00220EDC">
            <w:pPr>
              <w:jc w:val="center"/>
              <w:rPr>
                <w:rFonts w:eastAsia="Calibri" w:cs="Arial"/>
                <w:b/>
                <w:bCs/>
                <w:color w:val="000000"/>
                <w:sz w:val="20"/>
                <w:szCs w:val="22"/>
              </w:rPr>
            </w:pPr>
            <w:r w:rsidRPr="00E54A79">
              <w:rPr>
                <w:rFonts w:cs="Arial"/>
                <w:b/>
                <w:bCs/>
                <w:color w:val="000000"/>
                <w:sz w:val="20"/>
                <w:szCs w:val="22"/>
              </w:rPr>
              <w:t>Aplicació pressupostària 2024</w:t>
            </w:r>
          </w:p>
        </w:tc>
        <w:tc>
          <w:tcPr>
            <w:tcW w:w="184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37DB545" w14:textId="77777777" w:rsidR="00E54A79" w:rsidRPr="00E54A79" w:rsidRDefault="00E54A79" w:rsidP="00220EDC">
            <w:pPr>
              <w:jc w:val="center"/>
              <w:rPr>
                <w:rFonts w:eastAsia="Calibri" w:cs="Arial"/>
                <w:b/>
                <w:bCs/>
                <w:color w:val="000000"/>
                <w:sz w:val="20"/>
                <w:szCs w:val="22"/>
              </w:rPr>
            </w:pPr>
            <w:r w:rsidRPr="00E54A79">
              <w:rPr>
                <w:rFonts w:cs="Arial"/>
                <w:b/>
                <w:bCs/>
                <w:color w:val="000000"/>
                <w:sz w:val="20"/>
                <w:szCs w:val="22"/>
              </w:rPr>
              <w:t>crèdit inicial €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89FFDE5" w14:textId="77777777" w:rsidR="00E54A79" w:rsidRPr="00E54A79" w:rsidRDefault="00E54A79" w:rsidP="00220EDC">
            <w:pPr>
              <w:jc w:val="center"/>
              <w:rPr>
                <w:rFonts w:eastAsia="Calibri" w:cs="Arial"/>
                <w:b/>
                <w:bCs/>
                <w:color w:val="000000"/>
                <w:sz w:val="20"/>
                <w:szCs w:val="22"/>
              </w:rPr>
            </w:pPr>
            <w:r w:rsidRPr="00E54A79">
              <w:rPr>
                <w:rFonts w:cs="Arial"/>
                <w:b/>
                <w:bCs/>
                <w:color w:val="000000"/>
                <w:sz w:val="20"/>
                <w:szCs w:val="22"/>
              </w:rPr>
              <w:t>crèdit final €</w:t>
            </w:r>
          </w:p>
        </w:tc>
        <w:tc>
          <w:tcPr>
            <w:tcW w:w="150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CDC0E43" w14:textId="77777777" w:rsidR="00E54A79" w:rsidRPr="00E54A79" w:rsidRDefault="00E54A79" w:rsidP="00220EDC">
            <w:pPr>
              <w:jc w:val="center"/>
              <w:rPr>
                <w:rFonts w:eastAsia="Calibri" w:cs="Arial"/>
                <w:b/>
                <w:bCs/>
                <w:color w:val="000000"/>
                <w:sz w:val="20"/>
                <w:szCs w:val="22"/>
              </w:rPr>
            </w:pPr>
            <w:r w:rsidRPr="00E54A79">
              <w:rPr>
                <w:rFonts w:cs="Arial"/>
                <w:b/>
                <w:bCs/>
                <w:color w:val="000000"/>
                <w:sz w:val="20"/>
                <w:szCs w:val="22"/>
              </w:rPr>
              <w:t>diferència €</w:t>
            </w:r>
          </w:p>
        </w:tc>
      </w:tr>
      <w:tr w:rsidR="00E54A79" w:rsidRPr="00E54A79" w14:paraId="07922DD8" w14:textId="77777777" w:rsidTr="00220EDC">
        <w:trPr>
          <w:trHeight w:val="615"/>
          <w:jc w:val="center"/>
        </w:trPr>
        <w:tc>
          <w:tcPr>
            <w:tcW w:w="13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8345594" w14:textId="77777777" w:rsidR="00E54A79" w:rsidRPr="00E54A79" w:rsidRDefault="00E54A79" w:rsidP="00220EDC">
            <w:pPr>
              <w:jc w:val="center"/>
              <w:rPr>
                <w:rFonts w:eastAsia="Calibri" w:cs="Arial"/>
                <w:color w:val="000000"/>
                <w:sz w:val="20"/>
                <w:szCs w:val="22"/>
              </w:rPr>
            </w:pPr>
          </w:p>
          <w:p w14:paraId="5AC3C024" w14:textId="77777777" w:rsidR="00E54A79" w:rsidRPr="00E54A79" w:rsidRDefault="00E54A79" w:rsidP="00220EDC">
            <w:pPr>
              <w:jc w:val="center"/>
              <w:rPr>
                <w:rFonts w:eastAsia="Calibri" w:cs="Arial"/>
                <w:color w:val="000000"/>
                <w:sz w:val="20"/>
                <w:szCs w:val="22"/>
              </w:rPr>
            </w:pPr>
            <w:r w:rsidRPr="00E54A79">
              <w:rPr>
                <w:rFonts w:cs="Arial"/>
                <w:color w:val="000000"/>
                <w:sz w:val="20"/>
                <w:szCs w:val="22"/>
              </w:rPr>
              <w:t>9442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2AF19D2" w14:textId="77777777" w:rsidR="00E54A79" w:rsidRPr="00E54A79" w:rsidRDefault="00E54A79" w:rsidP="00220EDC">
            <w:pPr>
              <w:jc w:val="center"/>
              <w:rPr>
                <w:rFonts w:eastAsia="Calibri" w:cs="Arial"/>
                <w:sz w:val="20"/>
                <w:szCs w:val="22"/>
              </w:rPr>
            </w:pPr>
          </w:p>
          <w:p w14:paraId="327E409E" w14:textId="77777777" w:rsidR="00E54A79" w:rsidRPr="00E54A79" w:rsidRDefault="00E54A79" w:rsidP="00220EDC">
            <w:pPr>
              <w:jc w:val="center"/>
              <w:rPr>
                <w:rFonts w:eastAsia="Calibri" w:cs="Arial"/>
                <w:color w:val="000000"/>
                <w:sz w:val="20"/>
                <w:szCs w:val="22"/>
              </w:rPr>
            </w:pPr>
            <w:r w:rsidRPr="00E54A79">
              <w:rPr>
                <w:rFonts w:cs="Arial"/>
                <w:sz w:val="20"/>
                <w:szCs w:val="22"/>
              </w:rPr>
              <w:t>400/15211/4620200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081B123" w14:textId="77777777" w:rsidR="00E54A79" w:rsidRPr="00E54A79" w:rsidRDefault="00E54A79" w:rsidP="00220EDC">
            <w:pPr>
              <w:jc w:val="center"/>
              <w:rPr>
                <w:rFonts w:eastAsia="Calibri" w:cs="Arial"/>
                <w:color w:val="000000"/>
                <w:sz w:val="20"/>
                <w:szCs w:val="22"/>
              </w:rPr>
            </w:pPr>
            <w:r w:rsidRPr="00E54A79">
              <w:rPr>
                <w:rFonts w:cs="Arial"/>
                <w:sz w:val="20"/>
                <w:szCs w:val="22"/>
              </w:rPr>
              <w:t xml:space="preserve">Ajuts a </w:t>
            </w:r>
            <w:proofErr w:type="spellStart"/>
            <w:r w:rsidRPr="00E54A79">
              <w:rPr>
                <w:rFonts w:cs="Arial"/>
                <w:sz w:val="20"/>
                <w:szCs w:val="22"/>
              </w:rPr>
              <w:t>ajunt</w:t>
            </w:r>
            <w:proofErr w:type="spellEnd"/>
            <w:r w:rsidRPr="00E54A79">
              <w:rPr>
                <w:rFonts w:cs="Arial"/>
                <w:sz w:val="20"/>
                <w:szCs w:val="22"/>
              </w:rPr>
              <w:t>. polítiques socials àmbit comarcal Habitatge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A7546FB" w14:textId="77777777" w:rsidR="00E54A79" w:rsidRPr="00E54A79" w:rsidRDefault="00E54A79" w:rsidP="00220EDC">
            <w:pPr>
              <w:rPr>
                <w:rFonts w:eastAsia="Calibri" w:cs="Arial"/>
                <w:strike/>
                <w:color w:val="FF0000"/>
                <w:sz w:val="20"/>
                <w:szCs w:val="22"/>
              </w:rPr>
            </w:pPr>
          </w:p>
          <w:p w14:paraId="0030FF07" w14:textId="77777777" w:rsidR="00E54A79" w:rsidRPr="00E54A79" w:rsidRDefault="00E54A79" w:rsidP="00220EDC">
            <w:pPr>
              <w:jc w:val="center"/>
              <w:rPr>
                <w:rFonts w:eastAsia="Calibri" w:cs="Arial"/>
                <w:color w:val="000000"/>
                <w:sz w:val="20"/>
                <w:szCs w:val="22"/>
              </w:rPr>
            </w:pPr>
            <w:r w:rsidRPr="00E54A79">
              <w:rPr>
                <w:rFonts w:cs="Arial"/>
                <w:color w:val="000000"/>
                <w:sz w:val="20"/>
                <w:szCs w:val="22"/>
              </w:rPr>
              <w:t>20.000,00 €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2B45C1F" w14:textId="77777777" w:rsidR="00E54A79" w:rsidRPr="00E54A79" w:rsidRDefault="00E54A79" w:rsidP="00220EDC">
            <w:pPr>
              <w:jc w:val="center"/>
              <w:rPr>
                <w:rFonts w:eastAsia="Calibri" w:cs="Arial"/>
                <w:color w:val="000000"/>
                <w:sz w:val="20"/>
                <w:szCs w:val="22"/>
              </w:rPr>
            </w:pPr>
          </w:p>
          <w:p w14:paraId="0C3F1464" w14:textId="77777777" w:rsidR="00E54A79" w:rsidRPr="00E54A79" w:rsidRDefault="00E54A79" w:rsidP="00220EDC">
            <w:pPr>
              <w:jc w:val="center"/>
              <w:rPr>
                <w:rFonts w:eastAsia="Calibri" w:cs="Arial"/>
                <w:color w:val="000000"/>
                <w:sz w:val="20"/>
                <w:szCs w:val="22"/>
              </w:rPr>
            </w:pPr>
            <w:r w:rsidRPr="00E54A79">
              <w:rPr>
                <w:rFonts w:cs="Arial"/>
                <w:color w:val="000000"/>
                <w:sz w:val="20"/>
                <w:szCs w:val="22"/>
              </w:rPr>
              <w:t>24.020,00 €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AFDFD3E" w14:textId="77777777" w:rsidR="00E54A79" w:rsidRPr="00E54A79" w:rsidRDefault="00E54A79" w:rsidP="00220EDC">
            <w:pPr>
              <w:rPr>
                <w:rFonts w:eastAsia="Calibri" w:cs="Arial"/>
                <w:strike/>
                <w:color w:val="FF0000"/>
                <w:sz w:val="20"/>
                <w:szCs w:val="22"/>
              </w:rPr>
            </w:pPr>
          </w:p>
          <w:p w14:paraId="2CE92737" w14:textId="77777777" w:rsidR="00E54A79" w:rsidRPr="00E54A79" w:rsidRDefault="00E54A79" w:rsidP="00220EDC">
            <w:pPr>
              <w:jc w:val="center"/>
              <w:rPr>
                <w:rFonts w:eastAsia="Calibri" w:cs="Arial"/>
                <w:color w:val="000000"/>
                <w:sz w:val="20"/>
                <w:szCs w:val="22"/>
              </w:rPr>
            </w:pPr>
            <w:r w:rsidRPr="00E54A79">
              <w:rPr>
                <w:rFonts w:cs="Arial"/>
                <w:color w:val="000000"/>
                <w:sz w:val="20"/>
                <w:szCs w:val="22"/>
              </w:rPr>
              <w:t>+4.020,00 €</w:t>
            </w:r>
          </w:p>
        </w:tc>
      </w:tr>
      <w:tr w:rsidR="00E54A79" w:rsidRPr="00E54A79" w14:paraId="40721D97" w14:textId="77777777" w:rsidTr="00220EDC">
        <w:trPr>
          <w:trHeight w:val="825"/>
          <w:jc w:val="center"/>
        </w:trPr>
        <w:tc>
          <w:tcPr>
            <w:tcW w:w="13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DF5682D" w14:textId="77777777" w:rsidR="00E54A79" w:rsidRPr="00E54A79" w:rsidRDefault="00E54A79" w:rsidP="00220EDC">
            <w:pPr>
              <w:jc w:val="center"/>
              <w:rPr>
                <w:rFonts w:eastAsia="Calibri" w:cs="Arial"/>
                <w:color w:val="000000"/>
                <w:sz w:val="20"/>
                <w:szCs w:val="22"/>
              </w:rPr>
            </w:pPr>
          </w:p>
          <w:p w14:paraId="1AAA3C60" w14:textId="77777777" w:rsidR="00E54A79" w:rsidRPr="00E54A79" w:rsidRDefault="00E54A79" w:rsidP="00220EDC">
            <w:pPr>
              <w:jc w:val="center"/>
              <w:rPr>
                <w:rFonts w:eastAsia="Calibri" w:cs="Arial"/>
                <w:color w:val="000000"/>
                <w:sz w:val="20"/>
                <w:szCs w:val="22"/>
              </w:rPr>
            </w:pPr>
            <w:r w:rsidRPr="00E54A79">
              <w:rPr>
                <w:rFonts w:cs="Arial"/>
                <w:color w:val="000000"/>
                <w:sz w:val="20"/>
                <w:szCs w:val="22"/>
              </w:rPr>
              <w:t>9442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FDAE0EE" w14:textId="77777777" w:rsidR="00E54A79" w:rsidRPr="00E54A79" w:rsidRDefault="00E54A79" w:rsidP="00220EDC">
            <w:pPr>
              <w:jc w:val="center"/>
              <w:rPr>
                <w:rFonts w:eastAsia="Calibri" w:cs="Arial"/>
                <w:sz w:val="20"/>
                <w:szCs w:val="22"/>
              </w:rPr>
            </w:pPr>
          </w:p>
          <w:p w14:paraId="5AF3CAD3" w14:textId="77777777" w:rsidR="00E54A79" w:rsidRPr="00E54A79" w:rsidRDefault="00E54A79" w:rsidP="00220EDC">
            <w:pPr>
              <w:jc w:val="center"/>
              <w:rPr>
                <w:rFonts w:eastAsia="Calibri" w:cs="Arial"/>
                <w:color w:val="000000"/>
                <w:sz w:val="20"/>
                <w:szCs w:val="22"/>
              </w:rPr>
            </w:pPr>
            <w:r w:rsidRPr="00E54A79">
              <w:rPr>
                <w:rFonts w:cs="Arial"/>
                <w:sz w:val="20"/>
                <w:szCs w:val="22"/>
              </w:rPr>
              <w:t>400/15211/4650000</w:t>
            </w:r>
          </w:p>
        </w:tc>
        <w:tc>
          <w:tcPr>
            <w:tcW w:w="1560" w:type="dxa"/>
            <w:vAlign w:val="center"/>
          </w:tcPr>
          <w:p w14:paraId="55B8DB9D" w14:textId="77777777" w:rsidR="00E54A79" w:rsidRPr="00E54A79" w:rsidRDefault="00E54A79" w:rsidP="00220EDC">
            <w:pPr>
              <w:jc w:val="center"/>
              <w:rPr>
                <w:rFonts w:eastAsia="Calibri" w:cs="Arial"/>
                <w:color w:val="000000"/>
                <w:sz w:val="20"/>
                <w:szCs w:val="22"/>
              </w:rPr>
            </w:pPr>
            <w:r w:rsidRPr="00E54A79">
              <w:rPr>
                <w:rFonts w:cs="Arial"/>
                <w:sz w:val="20"/>
                <w:szCs w:val="22"/>
              </w:rPr>
              <w:t>Ajuts a consells comarcals polítiques socials Habitatge</w:t>
            </w:r>
          </w:p>
        </w:tc>
        <w:tc>
          <w:tcPr>
            <w:tcW w:w="18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FCE0382" w14:textId="77777777" w:rsidR="00E54A79" w:rsidRPr="00E54A79" w:rsidRDefault="00E54A79" w:rsidP="00220EDC">
            <w:pPr>
              <w:jc w:val="center"/>
              <w:rPr>
                <w:rFonts w:eastAsia="Calibri" w:cs="Arial"/>
                <w:color w:val="000000"/>
                <w:sz w:val="20"/>
                <w:szCs w:val="22"/>
              </w:rPr>
            </w:pPr>
          </w:p>
          <w:p w14:paraId="0D69542B" w14:textId="77777777" w:rsidR="00E54A79" w:rsidRPr="00E54A79" w:rsidRDefault="00E54A79" w:rsidP="00220EDC">
            <w:pPr>
              <w:jc w:val="center"/>
              <w:rPr>
                <w:rFonts w:eastAsia="Calibri" w:cs="Arial"/>
                <w:color w:val="000000"/>
                <w:sz w:val="20"/>
                <w:szCs w:val="22"/>
              </w:rPr>
            </w:pPr>
            <w:r w:rsidRPr="00E54A79">
              <w:rPr>
                <w:rFonts w:cs="Arial"/>
                <w:color w:val="000000"/>
                <w:sz w:val="20"/>
                <w:szCs w:val="22"/>
              </w:rPr>
              <w:t>80.000,00 €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CCEA31B" w14:textId="77777777" w:rsidR="00E54A79" w:rsidRPr="00E54A79" w:rsidRDefault="00E54A79" w:rsidP="00220EDC">
            <w:pPr>
              <w:jc w:val="center"/>
              <w:rPr>
                <w:rFonts w:eastAsia="Calibri" w:cs="Arial"/>
                <w:color w:val="000000"/>
                <w:sz w:val="20"/>
                <w:szCs w:val="22"/>
              </w:rPr>
            </w:pPr>
          </w:p>
          <w:p w14:paraId="3E54001A" w14:textId="77777777" w:rsidR="00E54A79" w:rsidRPr="00E54A79" w:rsidRDefault="00E54A79" w:rsidP="00220EDC">
            <w:pPr>
              <w:jc w:val="center"/>
              <w:rPr>
                <w:rFonts w:eastAsia="Calibri" w:cs="Arial"/>
                <w:color w:val="000000"/>
                <w:sz w:val="20"/>
                <w:szCs w:val="22"/>
              </w:rPr>
            </w:pPr>
            <w:r w:rsidRPr="00E54A79">
              <w:rPr>
                <w:rFonts w:cs="Arial"/>
                <w:color w:val="000000"/>
                <w:sz w:val="20"/>
                <w:szCs w:val="22"/>
              </w:rPr>
              <w:t>75.980,00 €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794AF40" w14:textId="77777777" w:rsidR="00E54A79" w:rsidRPr="00E54A79" w:rsidRDefault="00E54A79" w:rsidP="00220EDC">
            <w:pPr>
              <w:jc w:val="center"/>
              <w:rPr>
                <w:rFonts w:eastAsia="Calibri" w:cs="Arial"/>
                <w:color w:val="000000"/>
                <w:sz w:val="20"/>
                <w:szCs w:val="22"/>
              </w:rPr>
            </w:pPr>
          </w:p>
          <w:p w14:paraId="5E1400DE" w14:textId="77777777" w:rsidR="00E54A79" w:rsidRPr="00E54A79" w:rsidRDefault="00E54A79" w:rsidP="00220EDC">
            <w:pPr>
              <w:jc w:val="center"/>
              <w:rPr>
                <w:rFonts w:eastAsia="Calibri" w:cs="Arial"/>
                <w:color w:val="000000"/>
                <w:sz w:val="20"/>
                <w:szCs w:val="22"/>
              </w:rPr>
            </w:pPr>
            <w:r w:rsidRPr="00E54A79">
              <w:rPr>
                <w:rFonts w:cs="Arial"/>
                <w:color w:val="000000"/>
                <w:sz w:val="20"/>
                <w:szCs w:val="22"/>
              </w:rPr>
              <w:t>-4.020,00 €</w:t>
            </w:r>
          </w:p>
        </w:tc>
      </w:tr>
      <w:tr w:rsidR="00E54A79" w:rsidRPr="00E54A79" w14:paraId="2019FCF4" w14:textId="77777777" w:rsidTr="00220EDC">
        <w:trPr>
          <w:trHeight w:val="315"/>
          <w:jc w:val="center"/>
        </w:trPr>
        <w:tc>
          <w:tcPr>
            <w:tcW w:w="13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4E5F4A2" w14:textId="77777777" w:rsidR="00E54A79" w:rsidRPr="00E54A79" w:rsidRDefault="00E54A79" w:rsidP="00220EDC">
            <w:pPr>
              <w:rPr>
                <w:rFonts w:cs="Arial"/>
                <w:sz w:val="20"/>
                <w:szCs w:val="22"/>
                <w:lang w:eastAsia="en-US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4E6CF55" w14:textId="77777777" w:rsidR="00E54A79" w:rsidRPr="00E54A79" w:rsidRDefault="00E54A79" w:rsidP="00220EDC">
            <w:pPr>
              <w:rPr>
                <w:rFonts w:cs="Arial"/>
                <w:sz w:val="20"/>
                <w:szCs w:val="22"/>
                <w:lang w:eastAsia="en-US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5ACB9B0" w14:textId="77777777" w:rsidR="00E54A79" w:rsidRPr="00E54A79" w:rsidRDefault="00E54A79" w:rsidP="00220EDC">
            <w:pPr>
              <w:jc w:val="center"/>
              <w:rPr>
                <w:rFonts w:eastAsia="Calibri" w:cs="Arial"/>
                <w:color w:val="000000"/>
                <w:sz w:val="20"/>
                <w:szCs w:val="22"/>
              </w:rPr>
            </w:pPr>
            <w:r w:rsidRPr="00E54A79">
              <w:rPr>
                <w:rFonts w:cs="Arial"/>
                <w:color w:val="000000"/>
                <w:sz w:val="20"/>
                <w:szCs w:val="22"/>
              </w:rPr>
              <w:t>TOTAL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E5C4532" w14:textId="77777777" w:rsidR="00E54A79" w:rsidRPr="00E54A79" w:rsidRDefault="00E54A79" w:rsidP="00220EDC">
            <w:pPr>
              <w:jc w:val="center"/>
              <w:rPr>
                <w:rFonts w:eastAsia="Calibri" w:cs="Arial"/>
                <w:color w:val="000000"/>
                <w:sz w:val="20"/>
                <w:szCs w:val="22"/>
              </w:rPr>
            </w:pPr>
            <w:r w:rsidRPr="00E54A79">
              <w:rPr>
                <w:rFonts w:cs="Arial"/>
                <w:color w:val="000000"/>
                <w:sz w:val="20"/>
                <w:szCs w:val="22"/>
              </w:rPr>
              <w:t>100.000,00 €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4D741BD" w14:textId="77777777" w:rsidR="00E54A79" w:rsidRPr="00E54A79" w:rsidRDefault="00E54A79" w:rsidP="00220EDC">
            <w:pPr>
              <w:jc w:val="center"/>
              <w:rPr>
                <w:rFonts w:eastAsia="Calibri" w:cs="Arial"/>
                <w:color w:val="000000"/>
                <w:sz w:val="20"/>
                <w:szCs w:val="22"/>
              </w:rPr>
            </w:pPr>
            <w:r w:rsidRPr="00E54A79">
              <w:rPr>
                <w:rFonts w:cs="Arial"/>
                <w:color w:val="000000"/>
                <w:sz w:val="20"/>
                <w:szCs w:val="22"/>
              </w:rPr>
              <w:t>100.000,00€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101E0CD" w14:textId="77777777" w:rsidR="00E54A79" w:rsidRPr="00E54A79" w:rsidRDefault="00E54A79" w:rsidP="00220EDC">
            <w:pPr>
              <w:jc w:val="center"/>
              <w:rPr>
                <w:rFonts w:eastAsia="Calibri" w:cs="Arial"/>
                <w:color w:val="000000"/>
                <w:sz w:val="20"/>
                <w:szCs w:val="22"/>
              </w:rPr>
            </w:pPr>
            <w:r w:rsidRPr="00E54A79">
              <w:rPr>
                <w:rFonts w:cs="Arial"/>
                <w:color w:val="000000"/>
                <w:sz w:val="20"/>
                <w:szCs w:val="22"/>
              </w:rPr>
              <w:t>0,00 €</w:t>
            </w:r>
          </w:p>
        </w:tc>
      </w:tr>
    </w:tbl>
    <w:p w14:paraId="2009E65F" w14:textId="77777777" w:rsidR="00E54A79" w:rsidRPr="00550146" w:rsidRDefault="00E54A79" w:rsidP="00E54A79">
      <w:pPr>
        <w:rPr>
          <w:rFonts w:eastAsia="Calibri" w:cs="Arial"/>
          <w:bCs/>
          <w:i/>
          <w:szCs w:val="22"/>
          <w:lang w:eastAsia="en-US"/>
        </w:rPr>
      </w:pPr>
    </w:p>
    <w:p w14:paraId="36D79A29" w14:textId="77777777" w:rsidR="00E54A79" w:rsidRPr="00550146" w:rsidRDefault="00E54A79" w:rsidP="00E54A79">
      <w:pPr>
        <w:rPr>
          <w:rFonts w:cs="Arial"/>
          <w:bCs/>
          <w:szCs w:val="22"/>
        </w:rPr>
      </w:pPr>
      <w:r w:rsidRPr="00550146">
        <w:rPr>
          <w:rFonts w:cs="Arial"/>
          <w:bCs/>
          <w:i/>
          <w:szCs w:val="22"/>
        </w:rPr>
        <w:t>Segon.</w:t>
      </w:r>
      <w:r w:rsidRPr="00550146">
        <w:rPr>
          <w:rFonts w:cs="Arial"/>
          <w:bCs/>
          <w:szCs w:val="22"/>
        </w:rPr>
        <w:t xml:space="preserve"> Reajustar la despesa autoritzada d’acord amb el resultat de l’import final de la convocatòria.</w:t>
      </w:r>
    </w:p>
    <w:p w14:paraId="0841F3F6" w14:textId="77777777" w:rsidR="00E54A79" w:rsidRPr="00550146" w:rsidRDefault="00E54A79" w:rsidP="00E54A79">
      <w:pPr>
        <w:rPr>
          <w:rFonts w:cs="Arial"/>
          <w:szCs w:val="22"/>
        </w:rPr>
      </w:pPr>
    </w:p>
    <w:tbl>
      <w:tblPr>
        <w:tblW w:w="89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04"/>
        <w:gridCol w:w="2052"/>
        <w:gridCol w:w="1942"/>
        <w:gridCol w:w="1454"/>
        <w:gridCol w:w="1791"/>
      </w:tblGrid>
      <w:tr w:rsidR="00E54A79" w:rsidRPr="00E54A79" w14:paraId="1C049140" w14:textId="77777777" w:rsidTr="00220EDC">
        <w:trPr>
          <w:trHeight w:val="345"/>
          <w:jc w:val="center"/>
        </w:trPr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38C868" w14:textId="77777777" w:rsidR="00E54A79" w:rsidRPr="00E54A79" w:rsidRDefault="00E54A79" w:rsidP="00220EDC">
            <w:pPr>
              <w:jc w:val="center"/>
              <w:rPr>
                <w:rFonts w:cs="Arial"/>
                <w:b/>
                <w:bCs/>
                <w:color w:val="000000"/>
                <w:sz w:val="20"/>
                <w:szCs w:val="22"/>
              </w:rPr>
            </w:pPr>
            <w:r w:rsidRPr="00E54A79">
              <w:rPr>
                <w:rFonts w:cs="Arial"/>
                <w:b/>
                <w:bCs/>
                <w:color w:val="000000"/>
                <w:sz w:val="20"/>
                <w:szCs w:val="22"/>
              </w:rPr>
              <w:t>Exp.</w:t>
            </w:r>
          </w:p>
          <w:p w14:paraId="4E6D25C8" w14:textId="77777777" w:rsidR="00E54A79" w:rsidRPr="00E54A79" w:rsidRDefault="00E54A79" w:rsidP="00220EDC">
            <w:pPr>
              <w:jc w:val="center"/>
              <w:rPr>
                <w:rFonts w:eastAsia="Calibri" w:cs="Arial"/>
                <w:b/>
                <w:bCs/>
                <w:color w:val="000000"/>
                <w:sz w:val="20"/>
                <w:szCs w:val="22"/>
              </w:rPr>
            </w:pPr>
            <w:r w:rsidRPr="00E54A79">
              <w:rPr>
                <w:rFonts w:cs="Arial"/>
                <w:b/>
                <w:bCs/>
                <w:color w:val="000000"/>
                <w:sz w:val="20"/>
                <w:szCs w:val="22"/>
              </w:rPr>
              <w:t>/2024</w:t>
            </w:r>
          </w:p>
        </w:tc>
        <w:tc>
          <w:tcPr>
            <w:tcW w:w="3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4F47FE" w14:textId="77777777" w:rsidR="00E54A79" w:rsidRPr="00E54A79" w:rsidRDefault="00E54A79" w:rsidP="00220EDC">
            <w:pPr>
              <w:jc w:val="center"/>
              <w:rPr>
                <w:rFonts w:eastAsia="Calibri" w:cs="Arial"/>
                <w:b/>
                <w:bCs/>
                <w:color w:val="000000"/>
                <w:sz w:val="20"/>
                <w:szCs w:val="22"/>
              </w:rPr>
            </w:pPr>
            <w:r w:rsidRPr="00E54A79">
              <w:rPr>
                <w:rFonts w:cs="Arial"/>
                <w:b/>
                <w:bCs/>
                <w:color w:val="000000"/>
                <w:sz w:val="20"/>
                <w:szCs w:val="22"/>
              </w:rPr>
              <w:t>Aplicació pressupostària 2024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89A90D" w14:textId="77777777" w:rsidR="00E54A79" w:rsidRPr="00E54A79" w:rsidRDefault="00E54A79" w:rsidP="00220EDC">
            <w:pPr>
              <w:jc w:val="center"/>
              <w:rPr>
                <w:rFonts w:eastAsia="Calibri" w:cs="Arial"/>
                <w:b/>
                <w:bCs/>
                <w:color w:val="000000"/>
                <w:sz w:val="20"/>
                <w:szCs w:val="22"/>
              </w:rPr>
            </w:pPr>
            <w:r w:rsidRPr="00E54A79">
              <w:rPr>
                <w:rFonts w:cs="Arial"/>
                <w:b/>
                <w:bCs/>
                <w:color w:val="000000"/>
                <w:sz w:val="20"/>
                <w:szCs w:val="22"/>
              </w:rPr>
              <w:t>Import a reajustar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272007" w14:textId="77777777" w:rsidR="00E54A79" w:rsidRPr="00E54A79" w:rsidRDefault="00E54A79" w:rsidP="00220EDC">
            <w:pPr>
              <w:jc w:val="center"/>
              <w:rPr>
                <w:rFonts w:eastAsia="Calibri" w:cs="Arial"/>
                <w:b/>
                <w:bCs/>
                <w:color w:val="000000"/>
                <w:sz w:val="20"/>
                <w:szCs w:val="22"/>
              </w:rPr>
            </w:pPr>
            <w:r w:rsidRPr="00E54A79">
              <w:rPr>
                <w:rFonts w:cs="Arial"/>
                <w:b/>
                <w:bCs/>
                <w:color w:val="000000"/>
                <w:sz w:val="20"/>
                <w:szCs w:val="22"/>
              </w:rPr>
              <w:t>Import final</w:t>
            </w:r>
          </w:p>
        </w:tc>
      </w:tr>
      <w:tr w:rsidR="00E54A79" w:rsidRPr="00E54A79" w14:paraId="3BB73E9E" w14:textId="77777777" w:rsidTr="00220EDC">
        <w:trPr>
          <w:trHeight w:val="615"/>
          <w:jc w:val="center"/>
        </w:trPr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4FC85" w14:textId="77777777" w:rsidR="00E54A79" w:rsidRPr="00E54A79" w:rsidRDefault="00E54A79" w:rsidP="00220EDC">
            <w:pPr>
              <w:jc w:val="center"/>
              <w:rPr>
                <w:rFonts w:eastAsia="Calibri" w:cs="Arial"/>
                <w:color w:val="000000"/>
                <w:sz w:val="20"/>
                <w:szCs w:val="22"/>
              </w:rPr>
            </w:pPr>
            <w:r w:rsidRPr="00E54A79">
              <w:rPr>
                <w:rFonts w:cs="Arial"/>
                <w:color w:val="000000"/>
                <w:sz w:val="20"/>
                <w:szCs w:val="22"/>
              </w:rPr>
              <w:t>9442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9863F7" w14:textId="77777777" w:rsidR="00E54A79" w:rsidRPr="00E54A79" w:rsidRDefault="00E54A79" w:rsidP="00220EDC">
            <w:pPr>
              <w:rPr>
                <w:rFonts w:eastAsia="Calibri" w:cs="Arial"/>
                <w:color w:val="000000"/>
                <w:sz w:val="20"/>
                <w:szCs w:val="22"/>
              </w:rPr>
            </w:pPr>
            <w:r w:rsidRPr="00E54A79">
              <w:rPr>
                <w:rFonts w:cs="Arial"/>
                <w:sz w:val="20"/>
                <w:szCs w:val="22"/>
              </w:rPr>
              <w:t>400/15211/4620200</w:t>
            </w: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FD911" w14:textId="77777777" w:rsidR="00E54A79" w:rsidRPr="00E54A79" w:rsidRDefault="00E54A79" w:rsidP="00220EDC">
            <w:pPr>
              <w:jc w:val="center"/>
              <w:rPr>
                <w:rFonts w:eastAsia="Calibri" w:cs="Arial"/>
                <w:sz w:val="20"/>
                <w:szCs w:val="22"/>
                <w:lang w:eastAsia="en-US"/>
              </w:rPr>
            </w:pPr>
            <w:r w:rsidRPr="00E54A79">
              <w:rPr>
                <w:rFonts w:cs="Arial"/>
                <w:sz w:val="20"/>
                <w:szCs w:val="22"/>
              </w:rPr>
              <w:t xml:space="preserve">Ajuts a </w:t>
            </w:r>
            <w:proofErr w:type="spellStart"/>
            <w:r w:rsidRPr="00E54A79">
              <w:rPr>
                <w:rFonts w:cs="Arial"/>
                <w:sz w:val="20"/>
                <w:szCs w:val="22"/>
              </w:rPr>
              <w:t>ajunt</w:t>
            </w:r>
            <w:proofErr w:type="spellEnd"/>
            <w:r w:rsidRPr="00E54A79">
              <w:rPr>
                <w:rFonts w:cs="Arial"/>
                <w:sz w:val="20"/>
                <w:szCs w:val="22"/>
              </w:rPr>
              <w:t>. polítiques socials àmbit comarcal Habitatge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72EF4" w14:textId="77777777" w:rsidR="00E54A79" w:rsidRPr="00E54A79" w:rsidRDefault="00E54A79" w:rsidP="00220EDC">
            <w:pPr>
              <w:jc w:val="center"/>
              <w:rPr>
                <w:rFonts w:eastAsia="Calibri" w:cs="Arial"/>
                <w:color w:val="000000"/>
                <w:sz w:val="20"/>
                <w:szCs w:val="22"/>
              </w:rPr>
            </w:pPr>
            <w:r w:rsidRPr="00E54A79">
              <w:rPr>
                <w:rFonts w:cs="Arial"/>
                <w:color w:val="000000"/>
                <w:sz w:val="20"/>
                <w:szCs w:val="22"/>
              </w:rPr>
              <w:t>+4.020,00 €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10EF3" w14:textId="77777777" w:rsidR="00E54A79" w:rsidRPr="00E54A79" w:rsidRDefault="00E54A79" w:rsidP="00220EDC">
            <w:pPr>
              <w:jc w:val="center"/>
              <w:rPr>
                <w:rFonts w:eastAsia="Calibri" w:cs="Arial"/>
                <w:sz w:val="20"/>
                <w:szCs w:val="22"/>
              </w:rPr>
            </w:pPr>
            <w:r w:rsidRPr="00E54A79">
              <w:rPr>
                <w:rFonts w:cs="Arial"/>
                <w:color w:val="000000"/>
                <w:sz w:val="20"/>
                <w:szCs w:val="22"/>
              </w:rPr>
              <w:t>24.020</w:t>
            </w:r>
            <w:r w:rsidRPr="00E54A79">
              <w:rPr>
                <w:rFonts w:cs="Arial"/>
                <w:sz w:val="20"/>
                <w:szCs w:val="22"/>
              </w:rPr>
              <w:t>,00 €</w:t>
            </w:r>
          </w:p>
        </w:tc>
      </w:tr>
      <w:tr w:rsidR="00E54A79" w:rsidRPr="00E54A79" w14:paraId="23929BD4" w14:textId="77777777" w:rsidTr="00220EDC">
        <w:trPr>
          <w:trHeight w:val="825"/>
          <w:jc w:val="center"/>
        </w:trPr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A1207" w14:textId="77777777" w:rsidR="00E54A79" w:rsidRPr="00E54A79" w:rsidRDefault="00E54A79" w:rsidP="00220EDC">
            <w:pPr>
              <w:jc w:val="center"/>
              <w:rPr>
                <w:rFonts w:eastAsia="Calibri" w:cs="Arial"/>
                <w:color w:val="000000"/>
                <w:sz w:val="20"/>
                <w:szCs w:val="22"/>
              </w:rPr>
            </w:pPr>
            <w:r w:rsidRPr="00E54A79">
              <w:rPr>
                <w:rFonts w:cs="Arial"/>
                <w:color w:val="000000"/>
                <w:sz w:val="20"/>
                <w:szCs w:val="22"/>
              </w:rPr>
              <w:t>9442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2A68E" w14:textId="77777777" w:rsidR="00E54A79" w:rsidRPr="00E54A79" w:rsidRDefault="00E54A79" w:rsidP="00220EDC">
            <w:pPr>
              <w:jc w:val="center"/>
              <w:rPr>
                <w:rFonts w:eastAsia="Calibri" w:cs="Arial"/>
                <w:color w:val="000000"/>
                <w:sz w:val="20"/>
                <w:szCs w:val="22"/>
              </w:rPr>
            </w:pPr>
            <w:r w:rsidRPr="00E54A79">
              <w:rPr>
                <w:rFonts w:cs="Arial"/>
                <w:sz w:val="20"/>
                <w:szCs w:val="22"/>
              </w:rPr>
              <w:t>400/15211/4650000</w:t>
            </w: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C73EC" w14:textId="77777777" w:rsidR="00E54A79" w:rsidRPr="00E54A79" w:rsidRDefault="00E54A79" w:rsidP="00220EDC">
            <w:pPr>
              <w:jc w:val="center"/>
              <w:rPr>
                <w:rFonts w:eastAsia="Calibri" w:cs="Arial"/>
                <w:color w:val="000000"/>
                <w:sz w:val="20"/>
                <w:szCs w:val="22"/>
              </w:rPr>
            </w:pPr>
            <w:r w:rsidRPr="00E54A79">
              <w:rPr>
                <w:rFonts w:cs="Arial"/>
                <w:sz w:val="20"/>
                <w:szCs w:val="22"/>
              </w:rPr>
              <w:t>Ajuts a c. comarcals polítiques socials àmbit com. Habitatge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7F282" w14:textId="77777777" w:rsidR="00E54A79" w:rsidRPr="00E54A79" w:rsidRDefault="00E54A79" w:rsidP="00220EDC">
            <w:pPr>
              <w:jc w:val="center"/>
              <w:rPr>
                <w:rFonts w:eastAsia="Calibri" w:cs="Arial"/>
                <w:sz w:val="20"/>
                <w:szCs w:val="22"/>
              </w:rPr>
            </w:pPr>
            <w:r w:rsidRPr="00E54A79">
              <w:rPr>
                <w:rFonts w:cs="Arial"/>
                <w:color w:val="000000"/>
                <w:sz w:val="20"/>
                <w:szCs w:val="22"/>
              </w:rPr>
              <w:t xml:space="preserve">-4.020,00 </w:t>
            </w:r>
            <w:r w:rsidRPr="00E54A79">
              <w:rPr>
                <w:rFonts w:cs="Arial"/>
                <w:sz w:val="20"/>
                <w:szCs w:val="22"/>
              </w:rPr>
              <w:t>€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9F53E5" w14:textId="77777777" w:rsidR="00E54A79" w:rsidRPr="00E54A79" w:rsidRDefault="00E54A79" w:rsidP="00220EDC">
            <w:pPr>
              <w:jc w:val="center"/>
              <w:rPr>
                <w:rFonts w:cs="Arial"/>
                <w:color w:val="000000"/>
                <w:sz w:val="20"/>
                <w:szCs w:val="22"/>
              </w:rPr>
            </w:pPr>
          </w:p>
          <w:p w14:paraId="47625CE5" w14:textId="77777777" w:rsidR="00E54A79" w:rsidRPr="00E54A79" w:rsidRDefault="00E54A79" w:rsidP="00220EDC">
            <w:pPr>
              <w:jc w:val="center"/>
              <w:rPr>
                <w:rFonts w:eastAsia="Calibri" w:cs="Arial"/>
                <w:sz w:val="20"/>
                <w:szCs w:val="22"/>
              </w:rPr>
            </w:pPr>
            <w:r w:rsidRPr="00E54A79">
              <w:rPr>
                <w:rFonts w:cs="Arial"/>
                <w:color w:val="000000"/>
                <w:sz w:val="20"/>
                <w:szCs w:val="22"/>
              </w:rPr>
              <w:t>75.980</w:t>
            </w:r>
            <w:r w:rsidRPr="00E54A79">
              <w:rPr>
                <w:rFonts w:cs="Arial"/>
                <w:sz w:val="20"/>
                <w:szCs w:val="22"/>
              </w:rPr>
              <w:t>,00 €</w:t>
            </w:r>
          </w:p>
        </w:tc>
      </w:tr>
      <w:tr w:rsidR="00E54A79" w:rsidRPr="00E54A79" w14:paraId="5C32520F" w14:textId="77777777" w:rsidTr="00220EDC">
        <w:trPr>
          <w:trHeight w:val="315"/>
          <w:jc w:val="center"/>
        </w:trPr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70D74D" w14:textId="77777777" w:rsidR="00E54A79" w:rsidRPr="00E54A79" w:rsidRDefault="00E54A79" w:rsidP="00220EDC">
            <w:pPr>
              <w:rPr>
                <w:rFonts w:cs="Arial"/>
                <w:sz w:val="20"/>
                <w:szCs w:val="22"/>
                <w:lang w:eastAsia="en-US"/>
              </w:rPr>
            </w:pP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08328" w14:textId="77777777" w:rsidR="00E54A79" w:rsidRPr="00E54A79" w:rsidRDefault="00E54A79" w:rsidP="00220EDC">
            <w:pPr>
              <w:rPr>
                <w:rFonts w:cs="Arial"/>
                <w:sz w:val="20"/>
                <w:szCs w:val="22"/>
                <w:lang w:eastAsia="en-US"/>
              </w:rPr>
            </w:pP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47BBC" w14:textId="77777777" w:rsidR="00E54A79" w:rsidRPr="00E54A79" w:rsidRDefault="00E54A79" w:rsidP="00220EDC">
            <w:pPr>
              <w:jc w:val="center"/>
              <w:rPr>
                <w:rFonts w:eastAsia="Calibri" w:cs="Arial"/>
                <w:b/>
                <w:color w:val="000000"/>
                <w:sz w:val="20"/>
                <w:szCs w:val="22"/>
              </w:rPr>
            </w:pPr>
            <w:r w:rsidRPr="00E54A79">
              <w:rPr>
                <w:rFonts w:cs="Arial"/>
                <w:b/>
                <w:color w:val="000000"/>
                <w:sz w:val="20"/>
                <w:szCs w:val="22"/>
              </w:rPr>
              <w:t>TOTAL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BABD8" w14:textId="77777777" w:rsidR="00E54A79" w:rsidRPr="00E54A79" w:rsidRDefault="00E54A79" w:rsidP="00220EDC">
            <w:pPr>
              <w:jc w:val="center"/>
              <w:rPr>
                <w:rFonts w:eastAsia="Calibri" w:cs="Arial"/>
                <w:b/>
                <w:color w:val="000000"/>
                <w:sz w:val="20"/>
                <w:szCs w:val="22"/>
              </w:rPr>
            </w:pPr>
            <w:r w:rsidRPr="00E54A79">
              <w:rPr>
                <w:rFonts w:cs="Arial"/>
                <w:b/>
                <w:color w:val="000000"/>
                <w:sz w:val="20"/>
                <w:szCs w:val="22"/>
              </w:rPr>
              <w:t>0,00 €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FC616C" w14:textId="77777777" w:rsidR="00E54A79" w:rsidRPr="00E54A79" w:rsidRDefault="00E54A79" w:rsidP="00220EDC">
            <w:pPr>
              <w:jc w:val="center"/>
              <w:rPr>
                <w:rFonts w:eastAsia="Calibri" w:cs="Arial"/>
                <w:b/>
                <w:color w:val="000000"/>
                <w:sz w:val="20"/>
                <w:szCs w:val="22"/>
              </w:rPr>
            </w:pPr>
            <w:r w:rsidRPr="00E54A79">
              <w:rPr>
                <w:rFonts w:cs="Arial"/>
                <w:b/>
                <w:color w:val="000000"/>
                <w:sz w:val="20"/>
                <w:szCs w:val="22"/>
              </w:rPr>
              <w:t>100.000,00 €</w:t>
            </w:r>
          </w:p>
        </w:tc>
      </w:tr>
    </w:tbl>
    <w:p w14:paraId="67946643" w14:textId="77777777" w:rsidR="00E54A79" w:rsidRDefault="00E54A79" w:rsidP="0073313F">
      <w:pPr>
        <w:rPr>
          <w:bCs/>
          <w:szCs w:val="22"/>
        </w:rPr>
      </w:pPr>
      <w:r>
        <w:rPr>
          <w:bCs/>
          <w:szCs w:val="22"/>
        </w:rPr>
        <w:t>(...)</w:t>
      </w:r>
    </w:p>
    <w:p w14:paraId="4323F434" w14:textId="77777777" w:rsidR="00E54A79" w:rsidRPr="00550146" w:rsidRDefault="00E54A79" w:rsidP="00E54A79">
      <w:pPr>
        <w:rPr>
          <w:rFonts w:cs="Arial"/>
          <w:szCs w:val="22"/>
        </w:rPr>
      </w:pPr>
      <w:r w:rsidRPr="00550146">
        <w:rPr>
          <w:rFonts w:cs="Arial"/>
          <w:bCs/>
          <w:i/>
          <w:szCs w:val="22"/>
        </w:rPr>
        <w:t>Quart.</w:t>
      </w:r>
      <w:r w:rsidRPr="00550146">
        <w:rPr>
          <w:rFonts w:cs="Arial"/>
          <w:szCs w:val="22"/>
        </w:rPr>
        <w:t xml:space="preserve"> Disposar la despesa total, de 95.430,00</w:t>
      </w:r>
      <w:r w:rsidRPr="00550146">
        <w:rPr>
          <w:rFonts w:cs="Arial"/>
          <w:iCs/>
          <w:szCs w:val="22"/>
        </w:rPr>
        <w:t xml:space="preserve"> </w:t>
      </w:r>
      <w:r w:rsidRPr="00550146">
        <w:rPr>
          <w:rFonts w:cs="Arial"/>
          <w:szCs w:val="22"/>
        </w:rPr>
        <w:t>€</w:t>
      </w:r>
      <w:r w:rsidRPr="00550146">
        <w:rPr>
          <w:rFonts w:cs="Arial"/>
          <w:iCs/>
          <w:szCs w:val="22"/>
        </w:rPr>
        <w:t>,</w:t>
      </w:r>
      <w:r w:rsidRPr="00550146">
        <w:rPr>
          <w:rFonts w:cs="Arial"/>
          <w:szCs w:val="22"/>
        </w:rPr>
        <w:t xml:space="preserve"> amb càrrec a les aplicacions pressupostàries següents del pressupost de </w:t>
      </w:r>
      <w:r w:rsidRPr="00550146">
        <w:rPr>
          <w:rFonts w:cs="Arial"/>
          <w:iCs/>
          <w:szCs w:val="22"/>
        </w:rPr>
        <w:t>2024</w:t>
      </w:r>
      <w:r w:rsidRPr="00550146">
        <w:rPr>
          <w:rFonts w:cs="Arial"/>
          <w:szCs w:val="22"/>
        </w:rPr>
        <w:t xml:space="preserve"> de </w:t>
      </w:r>
      <w:smartTag w:uri="urn:schemas-microsoft-com:office:smarttags" w:element="PersonName">
        <w:smartTagPr>
          <w:attr w:name="ProductID" w:val="la Diputaci￳"/>
        </w:smartTagPr>
        <w:r w:rsidRPr="00550146">
          <w:rPr>
            <w:rFonts w:cs="Arial"/>
            <w:szCs w:val="22"/>
          </w:rPr>
          <w:t>la Diputació</w:t>
        </w:r>
      </w:smartTag>
      <w:r w:rsidRPr="00550146">
        <w:rPr>
          <w:rFonts w:cs="Arial"/>
          <w:szCs w:val="22"/>
        </w:rPr>
        <w:t xml:space="preserve"> de Girona:</w:t>
      </w:r>
    </w:p>
    <w:p w14:paraId="555C3CE4" w14:textId="77777777" w:rsidR="00E54A79" w:rsidRPr="00550146" w:rsidRDefault="00E54A79" w:rsidP="00E54A79">
      <w:pPr>
        <w:rPr>
          <w:rFonts w:cs="Arial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95"/>
        <w:gridCol w:w="2306"/>
      </w:tblGrid>
      <w:tr w:rsidR="00E54A79" w:rsidRPr="00DF4DEF" w14:paraId="46D43F37" w14:textId="77777777" w:rsidTr="00220EDC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98D40A" w14:textId="77777777" w:rsidR="00E54A79" w:rsidRPr="00DF4DEF" w:rsidRDefault="00E54A79" w:rsidP="00220EDC">
            <w:pPr>
              <w:spacing w:after="200" w:line="276" w:lineRule="auto"/>
              <w:rPr>
                <w:rFonts w:eastAsia="Calibri" w:cs="Arial"/>
                <w:b/>
                <w:i/>
                <w:sz w:val="20"/>
                <w:szCs w:val="22"/>
                <w:lang w:eastAsia="en-US"/>
              </w:rPr>
            </w:pPr>
            <w:r w:rsidRPr="00DF4DEF">
              <w:rPr>
                <w:rFonts w:cs="Arial"/>
                <w:b/>
                <w:i/>
                <w:sz w:val="20"/>
                <w:szCs w:val="22"/>
              </w:rPr>
              <w:t>Aplicació pressupostària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0B5BF9" w14:textId="77777777" w:rsidR="00E54A79" w:rsidRPr="00DF4DEF" w:rsidRDefault="00E54A79" w:rsidP="00220EDC">
            <w:pPr>
              <w:spacing w:after="200" w:line="276" w:lineRule="auto"/>
              <w:rPr>
                <w:rFonts w:eastAsia="Calibri" w:cs="Arial"/>
                <w:b/>
                <w:i/>
                <w:sz w:val="20"/>
                <w:szCs w:val="22"/>
                <w:lang w:eastAsia="en-US"/>
              </w:rPr>
            </w:pPr>
            <w:r w:rsidRPr="00DF4DEF">
              <w:rPr>
                <w:rFonts w:cs="Arial"/>
                <w:b/>
                <w:i/>
                <w:sz w:val="20"/>
                <w:szCs w:val="22"/>
              </w:rPr>
              <w:t>Import concedit (en €)</w:t>
            </w:r>
          </w:p>
        </w:tc>
      </w:tr>
      <w:tr w:rsidR="00E54A79" w:rsidRPr="00DF4DEF" w14:paraId="53467A1A" w14:textId="77777777" w:rsidTr="00220EDC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8A0010" w14:textId="77777777" w:rsidR="00E54A79" w:rsidRPr="00DF4DEF" w:rsidRDefault="00E54A79" w:rsidP="00220EDC">
            <w:pPr>
              <w:spacing w:after="200" w:line="276" w:lineRule="auto"/>
              <w:rPr>
                <w:rFonts w:eastAsia="Calibri" w:cs="Arial"/>
                <w:sz w:val="20"/>
                <w:szCs w:val="22"/>
                <w:lang w:eastAsia="en-US"/>
              </w:rPr>
            </w:pPr>
            <w:r w:rsidRPr="00DF4DEF">
              <w:rPr>
                <w:rFonts w:cs="Arial"/>
                <w:sz w:val="20"/>
                <w:szCs w:val="22"/>
              </w:rPr>
              <w:t>400/15211/4620200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152E8" w14:textId="77777777" w:rsidR="00E54A79" w:rsidRPr="00DF4DEF" w:rsidRDefault="00E54A79" w:rsidP="00220EDC">
            <w:pPr>
              <w:spacing w:after="200" w:line="276" w:lineRule="auto"/>
              <w:rPr>
                <w:rFonts w:eastAsia="Calibri" w:cs="Arial"/>
                <w:sz w:val="20"/>
                <w:szCs w:val="22"/>
                <w:lang w:eastAsia="en-US"/>
              </w:rPr>
            </w:pPr>
            <w:r w:rsidRPr="00DF4DEF">
              <w:rPr>
                <w:rFonts w:cs="Arial"/>
                <w:iCs/>
                <w:sz w:val="20"/>
                <w:szCs w:val="22"/>
              </w:rPr>
              <w:t>24.020,00 €</w:t>
            </w:r>
          </w:p>
        </w:tc>
      </w:tr>
      <w:tr w:rsidR="00E54A79" w:rsidRPr="00DF4DEF" w14:paraId="54FDACDE" w14:textId="77777777" w:rsidTr="00220EDC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71FE5" w14:textId="77777777" w:rsidR="00E54A79" w:rsidRPr="00DF4DEF" w:rsidRDefault="00E54A79" w:rsidP="00220EDC">
            <w:pPr>
              <w:spacing w:after="200" w:line="276" w:lineRule="auto"/>
              <w:rPr>
                <w:rFonts w:eastAsia="Calibri" w:cs="Arial"/>
                <w:sz w:val="20"/>
                <w:szCs w:val="22"/>
                <w:lang w:eastAsia="en-US"/>
              </w:rPr>
            </w:pPr>
            <w:r w:rsidRPr="00DF4DEF">
              <w:rPr>
                <w:rFonts w:cs="Arial"/>
                <w:sz w:val="20"/>
                <w:szCs w:val="22"/>
              </w:rPr>
              <w:t>400/15211/4650000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F75F9" w14:textId="77777777" w:rsidR="00E54A79" w:rsidRPr="00DF4DEF" w:rsidRDefault="00E54A79" w:rsidP="00220EDC">
            <w:pPr>
              <w:spacing w:after="200" w:line="276" w:lineRule="auto"/>
              <w:rPr>
                <w:rFonts w:eastAsia="Calibri" w:cs="Arial"/>
                <w:sz w:val="20"/>
                <w:szCs w:val="22"/>
                <w:lang w:eastAsia="en-US"/>
              </w:rPr>
            </w:pPr>
            <w:r w:rsidRPr="00DF4DEF">
              <w:rPr>
                <w:rFonts w:cs="Arial"/>
                <w:iCs/>
                <w:sz w:val="20"/>
                <w:szCs w:val="22"/>
              </w:rPr>
              <w:t>71.41,00 €</w:t>
            </w:r>
          </w:p>
        </w:tc>
      </w:tr>
      <w:tr w:rsidR="00E54A79" w:rsidRPr="00DF4DEF" w14:paraId="31DB8858" w14:textId="77777777" w:rsidTr="00220EDC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DB191" w14:textId="77777777" w:rsidR="00E54A79" w:rsidRPr="00DF4DEF" w:rsidRDefault="00E54A79" w:rsidP="00220EDC">
            <w:pPr>
              <w:spacing w:after="200" w:line="276" w:lineRule="auto"/>
              <w:jc w:val="right"/>
              <w:rPr>
                <w:rFonts w:eastAsia="Calibri" w:cs="Arial"/>
                <w:b/>
                <w:bCs/>
                <w:i/>
                <w:sz w:val="20"/>
                <w:szCs w:val="22"/>
                <w:lang w:eastAsia="en-US"/>
              </w:rPr>
            </w:pPr>
            <w:r w:rsidRPr="00DF4DEF">
              <w:rPr>
                <w:rFonts w:cs="Arial"/>
                <w:b/>
                <w:bCs/>
                <w:i/>
                <w:sz w:val="20"/>
                <w:szCs w:val="22"/>
              </w:rPr>
              <w:lastRenderedPageBreak/>
              <w:t>Total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1D740" w14:textId="77777777" w:rsidR="00E54A79" w:rsidRPr="00DF4DEF" w:rsidRDefault="00E54A79" w:rsidP="00220EDC">
            <w:pPr>
              <w:spacing w:after="200" w:line="276" w:lineRule="auto"/>
              <w:rPr>
                <w:rFonts w:eastAsia="Calibri" w:cs="Arial"/>
                <w:b/>
                <w:sz w:val="20"/>
                <w:szCs w:val="22"/>
                <w:lang w:eastAsia="en-US"/>
              </w:rPr>
            </w:pPr>
            <w:r w:rsidRPr="00DF4DEF">
              <w:rPr>
                <w:rFonts w:cs="Arial"/>
                <w:b/>
                <w:sz w:val="20"/>
                <w:szCs w:val="22"/>
              </w:rPr>
              <w:t>95.430,00 €</w:t>
            </w:r>
          </w:p>
        </w:tc>
      </w:tr>
    </w:tbl>
    <w:p w14:paraId="4E0A667E" w14:textId="77777777" w:rsidR="00E54A79" w:rsidRPr="00A6215F" w:rsidRDefault="00E54A79" w:rsidP="00E54A79">
      <w:pPr>
        <w:rPr>
          <w:rFonts w:eastAsia="Calibri" w:cs="Arial"/>
          <w:szCs w:val="22"/>
          <w:lang w:eastAsia="en-US"/>
        </w:rPr>
      </w:pPr>
    </w:p>
    <w:p w14:paraId="000AD767" w14:textId="77777777" w:rsidR="00E54A79" w:rsidRPr="00A6215F" w:rsidRDefault="00E54A79" w:rsidP="00E54A79">
      <w:pPr>
        <w:rPr>
          <w:rFonts w:cs="Arial"/>
          <w:szCs w:val="22"/>
        </w:rPr>
      </w:pPr>
    </w:p>
    <w:p w14:paraId="4C395CFA" w14:textId="2B26869D" w:rsidR="0073313F" w:rsidRPr="00E54A79" w:rsidRDefault="00E54A79" w:rsidP="0073313F">
      <w:pPr>
        <w:rPr>
          <w:rFonts w:cs="Arial"/>
          <w:szCs w:val="22"/>
        </w:rPr>
      </w:pPr>
      <w:r w:rsidRPr="00DF4DEF">
        <w:rPr>
          <w:rFonts w:cs="Arial"/>
          <w:i/>
          <w:szCs w:val="22"/>
        </w:rPr>
        <w:t xml:space="preserve">Cinquè. </w:t>
      </w:r>
      <w:r w:rsidRPr="00DF4DEF">
        <w:rPr>
          <w:rFonts w:cs="Arial"/>
          <w:szCs w:val="22"/>
        </w:rPr>
        <w:t>Anul·lar el saldo sobrant de despesa autoritzada en l’aplicació de l’any 202</w:t>
      </w:r>
      <w:r>
        <w:rPr>
          <w:rFonts w:cs="Arial"/>
          <w:szCs w:val="22"/>
        </w:rPr>
        <w:t>4</w:t>
      </w:r>
      <w:r w:rsidRPr="00DF4DEF">
        <w:rPr>
          <w:rFonts w:cs="Arial"/>
          <w:szCs w:val="22"/>
        </w:rPr>
        <w:t>,</w:t>
      </w:r>
      <w:r>
        <w:rPr>
          <w:rFonts w:cs="Arial"/>
          <w:szCs w:val="22"/>
        </w:rPr>
        <w:t xml:space="preserve"> 400</w:t>
      </w:r>
      <w:r w:rsidRPr="00DF4DEF">
        <w:rPr>
          <w:rFonts w:cs="Arial"/>
          <w:szCs w:val="22"/>
        </w:rPr>
        <w:t>/1521</w:t>
      </w:r>
      <w:r>
        <w:rPr>
          <w:rFonts w:cs="Arial"/>
          <w:szCs w:val="22"/>
        </w:rPr>
        <w:t>1</w:t>
      </w:r>
      <w:r w:rsidRPr="00DF4DEF">
        <w:rPr>
          <w:rFonts w:cs="Arial"/>
          <w:szCs w:val="22"/>
        </w:rPr>
        <w:t xml:space="preserve">/4650000, per un import </w:t>
      </w:r>
      <w:r>
        <w:rPr>
          <w:rFonts w:cs="Arial"/>
          <w:szCs w:val="22"/>
        </w:rPr>
        <w:t>4.570</w:t>
      </w:r>
      <w:r w:rsidRPr="00DF4DEF">
        <w:rPr>
          <w:rFonts w:cs="Arial"/>
          <w:szCs w:val="22"/>
        </w:rPr>
        <w:t>,00 €.</w:t>
      </w:r>
      <w:r w:rsidR="0073313F" w:rsidRPr="0073313F">
        <w:rPr>
          <w:bCs/>
          <w:szCs w:val="22"/>
        </w:rPr>
        <w:t xml:space="preserve"> /...”</w:t>
      </w:r>
    </w:p>
    <w:p w14:paraId="5BFACBF0" w14:textId="77777777" w:rsidR="0073313F" w:rsidRPr="000A519D" w:rsidRDefault="0073313F" w:rsidP="000A519D">
      <w:pPr>
        <w:rPr>
          <w:rFonts w:eastAsia="Calibri" w:cs="Arial"/>
          <w:szCs w:val="22"/>
          <w:lang w:eastAsia="en-US"/>
        </w:rPr>
      </w:pPr>
    </w:p>
    <w:sectPr w:rsidR="0073313F" w:rsidRPr="000A519D" w:rsidSect="001F5484">
      <w:headerReference w:type="default" r:id="rId9"/>
      <w:pgSz w:w="11906" w:h="16838"/>
      <w:pgMar w:top="2552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C10BBE" w14:textId="77777777" w:rsidR="004A25A0" w:rsidRDefault="004A25A0" w:rsidP="001F5484">
      <w:r>
        <w:separator/>
      </w:r>
    </w:p>
  </w:endnote>
  <w:endnote w:type="continuationSeparator" w:id="0">
    <w:p w14:paraId="26781AE9" w14:textId="77777777" w:rsidR="004A25A0" w:rsidRDefault="004A25A0" w:rsidP="001F54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34AF99" w14:textId="77777777" w:rsidR="004A25A0" w:rsidRDefault="004A25A0" w:rsidP="001F5484">
      <w:r>
        <w:separator/>
      </w:r>
    </w:p>
  </w:footnote>
  <w:footnote w:type="continuationSeparator" w:id="0">
    <w:p w14:paraId="6AEE6D84" w14:textId="77777777" w:rsidR="004A25A0" w:rsidRDefault="004A25A0" w:rsidP="001F54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4FB33A" w14:textId="1641EFD8" w:rsidR="004A25A0" w:rsidRDefault="0060056D">
    <w:pPr>
      <w:pStyle w:val="Encabezado"/>
    </w:pPr>
    <w:r>
      <w:rPr>
        <w:noProof/>
      </w:rPr>
      <w:drawing>
        <wp:anchor distT="0" distB="0" distL="114300" distR="114300" simplePos="0" relativeHeight="251658240" behindDoc="0" locked="0" layoutInCell="1" allowOverlap="1" wp14:anchorId="6D2E2A5B" wp14:editId="725545AD">
          <wp:simplePos x="0" y="0"/>
          <wp:positionH relativeFrom="page">
            <wp:align>left</wp:align>
          </wp:positionH>
          <wp:positionV relativeFrom="paragraph">
            <wp:posOffset>-450215</wp:posOffset>
          </wp:positionV>
          <wp:extent cx="8225155" cy="1394460"/>
          <wp:effectExtent l="0" t="0" r="4445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25155" cy="13944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93C2F"/>
    <w:multiLevelType w:val="hybridMultilevel"/>
    <w:tmpl w:val="B6685440"/>
    <w:lvl w:ilvl="0" w:tplc="0C0A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090D6820"/>
    <w:multiLevelType w:val="hybridMultilevel"/>
    <w:tmpl w:val="AE1E26B0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F90323"/>
    <w:multiLevelType w:val="hybridMultilevel"/>
    <w:tmpl w:val="25C8F782"/>
    <w:lvl w:ilvl="0" w:tplc="0403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777E66"/>
    <w:multiLevelType w:val="hybridMultilevel"/>
    <w:tmpl w:val="AD76301E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7DDA"/>
    <w:rsid w:val="00017635"/>
    <w:rsid w:val="00023378"/>
    <w:rsid w:val="00043250"/>
    <w:rsid w:val="000565FB"/>
    <w:rsid w:val="00077336"/>
    <w:rsid w:val="000A519D"/>
    <w:rsid w:val="000B46CE"/>
    <w:rsid w:val="000B52CC"/>
    <w:rsid w:val="000B5C50"/>
    <w:rsid w:val="000B65A5"/>
    <w:rsid w:val="000D2BA7"/>
    <w:rsid w:val="00106315"/>
    <w:rsid w:val="00135674"/>
    <w:rsid w:val="00144A62"/>
    <w:rsid w:val="001463BA"/>
    <w:rsid w:val="00156C59"/>
    <w:rsid w:val="001755DC"/>
    <w:rsid w:val="001B510A"/>
    <w:rsid w:val="001C73C5"/>
    <w:rsid w:val="001C7EDE"/>
    <w:rsid w:val="001E0EE3"/>
    <w:rsid w:val="001F5484"/>
    <w:rsid w:val="00207708"/>
    <w:rsid w:val="00256800"/>
    <w:rsid w:val="00260FE2"/>
    <w:rsid w:val="002809A6"/>
    <w:rsid w:val="00281FAB"/>
    <w:rsid w:val="002821A6"/>
    <w:rsid w:val="00284350"/>
    <w:rsid w:val="002843BD"/>
    <w:rsid w:val="002951A3"/>
    <w:rsid w:val="002A19E9"/>
    <w:rsid w:val="00322B75"/>
    <w:rsid w:val="00341E07"/>
    <w:rsid w:val="00343EBC"/>
    <w:rsid w:val="00350741"/>
    <w:rsid w:val="0035255C"/>
    <w:rsid w:val="00352DCA"/>
    <w:rsid w:val="00364259"/>
    <w:rsid w:val="003748CF"/>
    <w:rsid w:val="00381CFC"/>
    <w:rsid w:val="00381DDD"/>
    <w:rsid w:val="00387BFC"/>
    <w:rsid w:val="003A08A3"/>
    <w:rsid w:val="003B6682"/>
    <w:rsid w:val="003D42E5"/>
    <w:rsid w:val="003E7EAE"/>
    <w:rsid w:val="003F1203"/>
    <w:rsid w:val="00407E8C"/>
    <w:rsid w:val="004241D5"/>
    <w:rsid w:val="00432774"/>
    <w:rsid w:val="0044207B"/>
    <w:rsid w:val="00445D07"/>
    <w:rsid w:val="00486C50"/>
    <w:rsid w:val="004A25A0"/>
    <w:rsid w:val="004A6D5D"/>
    <w:rsid w:val="004C30E2"/>
    <w:rsid w:val="004D11A9"/>
    <w:rsid w:val="005023F3"/>
    <w:rsid w:val="00523439"/>
    <w:rsid w:val="00541FB9"/>
    <w:rsid w:val="00546413"/>
    <w:rsid w:val="005538DF"/>
    <w:rsid w:val="00577B50"/>
    <w:rsid w:val="005855EA"/>
    <w:rsid w:val="005A38E2"/>
    <w:rsid w:val="005E2E6C"/>
    <w:rsid w:val="005F0C06"/>
    <w:rsid w:val="0060056D"/>
    <w:rsid w:val="00614C3E"/>
    <w:rsid w:val="00641A7F"/>
    <w:rsid w:val="00650E7B"/>
    <w:rsid w:val="00664DA5"/>
    <w:rsid w:val="0067560E"/>
    <w:rsid w:val="00685073"/>
    <w:rsid w:val="006A38DB"/>
    <w:rsid w:val="006A46A6"/>
    <w:rsid w:val="006A7A6E"/>
    <w:rsid w:val="00706357"/>
    <w:rsid w:val="00707DDA"/>
    <w:rsid w:val="00715169"/>
    <w:rsid w:val="00716BF5"/>
    <w:rsid w:val="00723AD4"/>
    <w:rsid w:val="0073254A"/>
    <w:rsid w:val="0073313F"/>
    <w:rsid w:val="00744CFB"/>
    <w:rsid w:val="00745AFD"/>
    <w:rsid w:val="00745D8A"/>
    <w:rsid w:val="0076546D"/>
    <w:rsid w:val="00792642"/>
    <w:rsid w:val="007A3552"/>
    <w:rsid w:val="007A61BE"/>
    <w:rsid w:val="007D39F6"/>
    <w:rsid w:val="007D78D1"/>
    <w:rsid w:val="007E4C11"/>
    <w:rsid w:val="00822790"/>
    <w:rsid w:val="008562F5"/>
    <w:rsid w:val="008622A3"/>
    <w:rsid w:val="00863BB0"/>
    <w:rsid w:val="00864958"/>
    <w:rsid w:val="00866B0E"/>
    <w:rsid w:val="0087356C"/>
    <w:rsid w:val="00884EE5"/>
    <w:rsid w:val="008A44EA"/>
    <w:rsid w:val="008B7FD7"/>
    <w:rsid w:val="008C4B97"/>
    <w:rsid w:val="008C500B"/>
    <w:rsid w:val="008C5D5C"/>
    <w:rsid w:val="008E61CE"/>
    <w:rsid w:val="00903C53"/>
    <w:rsid w:val="00926132"/>
    <w:rsid w:val="00951BAB"/>
    <w:rsid w:val="00982600"/>
    <w:rsid w:val="009840BB"/>
    <w:rsid w:val="009A356F"/>
    <w:rsid w:val="009F0CE3"/>
    <w:rsid w:val="00A27ECC"/>
    <w:rsid w:val="00A30FC1"/>
    <w:rsid w:val="00A6082B"/>
    <w:rsid w:val="00A82A03"/>
    <w:rsid w:val="00A83FE0"/>
    <w:rsid w:val="00AA4D8A"/>
    <w:rsid w:val="00AB189D"/>
    <w:rsid w:val="00AB737C"/>
    <w:rsid w:val="00AC16CA"/>
    <w:rsid w:val="00AC5DE7"/>
    <w:rsid w:val="00AE086E"/>
    <w:rsid w:val="00B30AD7"/>
    <w:rsid w:val="00B33DD4"/>
    <w:rsid w:val="00B37B1A"/>
    <w:rsid w:val="00B66B93"/>
    <w:rsid w:val="00BB5645"/>
    <w:rsid w:val="00BC3CB8"/>
    <w:rsid w:val="00BC596D"/>
    <w:rsid w:val="00BF1435"/>
    <w:rsid w:val="00C30255"/>
    <w:rsid w:val="00C50428"/>
    <w:rsid w:val="00C5197F"/>
    <w:rsid w:val="00C528BE"/>
    <w:rsid w:val="00C5609D"/>
    <w:rsid w:val="00C56570"/>
    <w:rsid w:val="00C64906"/>
    <w:rsid w:val="00C831CF"/>
    <w:rsid w:val="00CA68E2"/>
    <w:rsid w:val="00CB6E75"/>
    <w:rsid w:val="00CC79B5"/>
    <w:rsid w:val="00CD021B"/>
    <w:rsid w:val="00CD709A"/>
    <w:rsid w:val="00CE0134"/>
    <w:rsid w:val="00CE7996"/>
    <w:rsid w:val="00CF1B6C"/>
    <w:rsid w:val="00D075C9"/>
    <w:rsid w:val="00D17E93"/>
    <w:rsid w:val="00D211A5"/>
    <w:rsid w:val="00D265D2"/>
    <w:rsid w:val="00D50098"/>
    <w:rsid w:val="00D63098"/>
    <w:rsid w:val="00D942DF"/>
    <w:rsid w:val="00DD5D76"/>
    <w:rsid w:val="00DF0F02"/>
    <w:rsid w:val="00DF178E"/>
    <w:rsid w:val="00E43D83"/>
    <w:rsid w:val="00E50A4B"/>
    <w:rsid w:val="00E54A79"/>
    <w:rsid w:val="00E75062"/>
    <w:rsid w:val="00E77E0C"/>
    <w:rsid w:val="00E85D58"/>
    <w:rsid w:val="00E91244"/>
    <w:rsid w:val="00E955B2"/>
    <w:rsid w:val="00EB01EC"/>
    <w:rsid w:val="00F024E3"/>
    <w:rsid w:val="00F22F29"/>
    <w:rsid w:val="00F2793B"/>
    <w:rsid w:val="00F33B9F"/>
    <w:rsid w:val="00F35159"/>
    <w:rsid w:val="00F4146B"/>
    <w:rsid w:val="00F550E9"/>
    <w:rsid w:val="00F720A1"/>
    <w:rsid w:val="00F73651"/>
    <w:rsid w:val="00FA1F28"/>
    <w:rsid w:val="00FA5C06"/>
    <w:rsid w:val="00FB34E4"/>
    <w:rsid w:val="00FC72CE"/>
    <w:rsid w:val="00FE0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ks-Dev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2289"/>
    <o:shapelayout v:ext="edit">
      <o:idmap v:ext="edit" data="1"/>
    </o:shapelayout>
  </w:shapeDefaults>
  <w:decimalSymbol w:val=","/>
  <w:listSeparator w:val=";"/>
  <w14:docId w14:val="3CEEC53A"/>
  <w15:docId w15:val="{5B883F77-B972-4E82-A969-526BD29D23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7DDA"/>
    <w:pPr>
      <w:spacing w:after="0" w:line="240" w:lineRule="auto"/>
      <w:jc w:val="both"/>
    </w:pPr>
    <w:rPr>
      <w:rFonts w:ascii="Arial" w:eastAsia="Times New Roman" w:hAnsi="Arial" w:cs="Times New Roman"/>
      <w:szCs w:val="20"/>
      <w:lang w:eastAsia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856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rsid w:val="00350741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350741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0565F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0565FB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0565FB"/>
    <w:rPr>
      <w:rFonts w:ascii="Arial" w:eastAsia="Times New Roman" w:hAnsi="Arial" w:cs="Times New Roman"/>
      <w:sz w:val="20"/>
      <w:szCs w:val="20"/>
      <w:lang w:eastAsia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565F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565FB"/>
    <w:rPr>
      <w:rFonts w:ascii="Arial" w:eastAsia="Times New Roman" w:hAnsi="Arial" w:cs="Times New Roman"/>
      <w:b/>
      <w:bCs/>
      <w:sz w:val="20"/>
      <w:szCs w:val="20"/>
      <w:lang w:eastAsia="ca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565F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565FB"/>
    <w:rPr>
      <w:rFonts w:ascii="Tahoma" w:eastAsia="Times New Roman" w:hAnsi="Tahoma" w:cs="Tahoma"/>
      <w:sz w:val="16"/>
      <w:szCs w:val="16"/>
      <w:lang w:eastAsia="ca-ES"/>
    </w:rPr>
  </w:style>
  <w:style w:type="paragraph" w:styleId="Revisin">
    <w:name w:val="Revision"/>
    <w:hidden/>
    <w:uiPriority w:val="99"/>
    <w:semiHidden/>
    <w:rsid w:val="00017635"/>
    <w:pPr>
      <w:spacing w:after="0" w:line="240" w:lineRule="auto"/>
    </w:pPr>
    <w:rPr>
      <w:rFonts w:ascii="Arial" w:eastAsia="Times New Roman" w:hAnsi="Arial" w:cs="Times New Roman"/>
      <w:szCs w:val="20"/>
      <w:lang w:eastAsia="ca-ES"/>
    </w:rPr>
  </w:style>
  <w:style w:type="paragraph" w:styleId="Encabezado">
    <w:name w:val="header"/>
    <w:basedOn w:val="Normal"/>
    <w:link w:val="EncabezadoCar"/>
    <w:uiPriority w:val="99"/>
    <w:unhideWhenUsed/>
    <w:rsid w:val="001F548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F5484"/>
    <w:rPr>
      <w:rFonts w:ascii="Arial" w:eastAsia="Times New Roman" w:hAnsi="Arial" w:cs="Times New Roman"/>
      <w:szCs w:val="20"/>
      <w:lang w:eastAsia="ca-ES"/>
    </w:rPr>
  </w:style>
  <w:style w:type="paragraph" w:styleId="Piedepgina">
    <w:name w:val="footer"/>
    <w:basedOn w:val="Normal"/>
    <w:link w:val="PiedepginaCar"/>
    <w:uiPriority w:val="99"/>
    <w:unhideWhenUsed/>
    <w:rsid w:val="001F548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F5484"/>
    <w:rPr>
      <w:rFonts w:ascii="Arial" w:eastAsia="Times New Roman" w:hAnsi="Arial" w:cs="Times New Roman"/>
      <w:szCs w:val="20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688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eu.ddgi.cat/subvencion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9B5B0C-A2FC-484F-9852-E522FB5569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4</Pages>
  <Words>991</Words>
  <Characters>5652</Characters>
  <Application>Microsoft Office Word</Application>
  <DocSecurity>0</DocSecurity>
  <Lines>47</Lines>
  <Paragraphs>13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6630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hnuell</dc:creator>
  <cp:lastModifiedBy>Cristina Comas Jimenez</cp:lastModifiedBy>
  <cp:revision>23</cp:revision>
  <dcterms:created xsi:type="dcterms:W3CDTF">2020-10-30T12:27:00Z</dcterms:created>
  <dcterms:modified xsi:type="dcterms:W3CDTF">2024-07-05T09:09:00Z</dcterms:modified>
</cp:coreProperties>
</file>