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Expediente: 2025-194/2244</w:t>
      </w: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EXTRACTO DE LA CONVOCATORIA PARA EL OTORGAMIENTO DE PRESTACIONES ECONÓMICAS DE CARÁCTER SOCIAL A LO  LARGO DEL EJERCICIO 2025</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 xml:space="preserve">Base de datos nacional de subvenciones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 xml:space="preserve">En conformidad con aquello previsto en los artículos 17.3.b y 20.8.a de la Ley 38/2003, de 17 de noviembre, general de subvenciones, se publica el extracto de la convocatoria, el texto cumplido se puede consultar a la base de datos nacional de subvenciones.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hyperlink r:id="rId7" w:history="1">
        <w:r>
          <w:rPr>
            <w:rStyle w:val="Hipervnculo"/>
            <w:rFonts w:ascii="Arial Narrow" w:hAnsi="Arial Narrow"/>
            <w:sz w:val="24"/>
            <w:szCs w:val="24"/>
          </w:rPr>
          <w:t>http://www.pap.minhap.gob.es/bdnstrans/index</w:t>
        </w:r>
      </w:hyperlink>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 xml:space="preserve"> </w:t>
      </w: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 xml:space="preserve">Primero. Beneficiarios </w:t>
      </w: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a) Podrán ser beneficiarias de las ayudas, cualquier persona y/o unidad familiar de convivencia que se encuentre en una situación de dificultad socioeconómica y que con los suyo otorgamiento sea posible contener o evitar el empeoramiento de la situación de carencia.</w:t>
      </w: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b) Se determina un perfil de ciudadanos con acceso prioritario en base a las situaciones de vulnerabilidad o exclusión social o, en su defecto y en cumplimiento del artículo 30 de la Ley 13/2006, de prestaciones sociales de carácter económico, las personas o unidades familiares que tienen a cargo menores.</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Segundo. Objeto</w:t>
      </w: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b/>
          <w:sz w:val="24"/>
          <w:szCs w:val="24"/>
        </w:rPr>
      </w:pPr>
      <w:r>
        <w:rPr>
          <w:rFonts w:ascii="Arial Narrow" w:eastAsia="Times New Roman" w:hAnsi="Arial Narrow" w:cs="Open Sans"/>
          <w:sz w:val="24"/>
          <w:szCs w:val="24"/>
          <w:lang w:eastAsia="es-ES"/>
        </w:rPr>
        <w:t>El objeto de la convocatoria es regular las prestaciones económicas de carácter social en concepto de becas comedor y apoyo educativo, y de apoyo familiar. Destinadas a la atención de las necesidades sociales, así como su procedimiento de concesión.</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 xml:space="preserve">Tercero. Bases reguladoras </w:t>
      </w: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 xml:space="preserve">La legislación que sirve de base para el otorgamiento de prestaciones económicas de carácter social en la población de Vallirana es la Ley 38/2003, de 17 de noviembre, general de subvenciones.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hyperlink r:id="rId8" w:history="1">
        <w:r>
          <w:rPr>
            <w:rStyle w:val="Hipervnculo"/>
            <w:rFonts w:ascii="Arial Narrow" w:hAnsi="Arial Narrow"/>
            <w:sz w:val="24"/>
            <w:szCs w:val="24"/>
          </w:rPr>
          <w:t>https://www.boe.es/buscar/act.php?id=boe-a-2003-20977</w:t>
        </w:r>
      </w:hyperlink>
      <w:r>
        <w:rPr>
          <w:rFonts w:ascii="Arial Narrow" w:hAnsi="Arial Narrow"/>
          <w:sz w:val="24"/>
          <w:szCs w:val="24"/>
        </w:rPr>
        <w:t xml:space="preserve">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 xml:space="preserve">Así mismo, este Ayuntamiento aprobó el Reglamento de prestaciones económicas de carácter social con el fin de regular el procedimiento de concesión de las mismas, publicado al Boletín Oficial de la Provincia de Barcelona (BOPB) de fecha 25 de abril de 2024: </w:t>
      </w:r>
    </w:p>
    <w:p w:rsidR="00555E90" w:rsidRDefault="00555E90" w:rsidP="00555E90">
      <w:pPr>
        <w:spacing w:after="0" w:line="240" w:lineRule="auto"/>
        <w:jc w:val="both"/>
        <w:rPr>
          <w:rFonts w:ascii="Arial Narrow" w:hAnsi="Arial Narrow"/>
          <w:sz w:val="24"/>
          <w:szCs w:val="24"/>
        </w:rPr>
      </w:pPr>
    </w:p>
    <w:p w:rsidR="00555E90" w:rsidRDefault="00555E90" w:rsidP="00555E90">
      <w:pPr>
        <w:rPr>
          <w:rFonts w:ascii="Arial Narrow" w:hAnsi="Arial Narrow"/>
          <w:sz w:val="24"/>
          <w:lang w:val="ca-ES"/>
        </w:rPr>
      </w:pPr>
      <w:hyperlink r:id="rId9" w:anchor=":~:text=Aprovaci%C3%B3%20definitiva%20del%20Reglament%20municipal%20de" w:history="1">
        <w:r>
          <w:rPr>
            <w:rStyle w:val="Hipervnculo"/>
            <w:rFonts w:ascii="Arial Narrow" w:hAnsi="Arial Narrow"/>
            <w:sz w:val="24"/>
          </w:rPr>
          <w:t>https://bop.diba.cat/anuncio/3639188/aprovacio-definitiva-del-reglament-municipal-de-prestacions-economiques-de-caracter-social-versio-en-catala-i-castella-ajuntament-de-vallirana#:~:text=Aprovaci%C3%B3%20definitiva%20del%20Reglament%20municipal%20de</w:t>
        </w:r>
      </w:hyperlink>
    </w:p>
    <w:p w:rsidR="00555E90" w:rsidRPr="00555E90" w:rsidRDefault="00555E90" w:rsidP="00555E90">
      <w:pPr>
        <w:rPr>
          <w:rFonts w:ascii="Arial Narrow" w:hAnsi="Arial Narrow"/>
          <w:sz w:val="24"/>
          <w:lang w:val="ca-ES"/>
        </w:rPr>
      </w:pPr>
      <w:bookmarkStart w:id="0" w:name="_GoBack"/>
      <w:bookmarkEnd w:id="0"/>
      <w:r>
        <w:rPr>
          <w:rFonts w:ascii="Arial Narrow" w:hAnsi="Arial Narrow"/>
          <w:sz w:val="24"/>
          <w:szCs w:val="24"/>
        </w:rPr>
        <w:lastRenderedPageBreak/>
        <w:t>Publicación del Plan Estratégico de Subvenciones del Ayuntamiento de Vallirana:</w:t>
      </w:r>
    </w:p>
    <w:p w:rsidR="00555E90" w:rsidRPr="00555E90" w:rsidRDefault="00555E90" w:rsidP="00555E90">
      <w:pPr>
        <w:rPr>
          <w:rFonts w:ascii="Arial Narrow" w:hAnsi="Arial Narrow"/>
          <w:color w:val="1F497D"/>
          <w:sz w:val="24"/>
          <w:szCs w:val="24"/>
          <w:lang w:val="ca-ES"/>
        </w:rPr>
      </w:pPr>
      <w:hyperlink r:id="rId10" w:history="1">
        <w:r>
          <w:rPr>
            <w:rStyle w:val="Hipervnculo"/>
            <w:rFonts w:ascii="Arial Narrow" w:hAnsi="Arial Narrow"/>
            <w:sz w:val="24"/>
            <w:szCs w:val="24"/>
          </w:rPr>
          <w:t>https://bop.diba.cat/anunci/3710144/aprovacio-del-pla-estrategic-de-subvencions-2025-2027-ajuntament-de-vallirana</w:t>
        </w:r>
      </w:hyperlink>
    </w:p>
    <w:p w:rsidR="00555E90" w:rsidRPr="00555E90" w:rsidRDefault="00555E90" w:rsidP="00555E90">
      <w:pPr>
        <w:spacing w:after="0" w:line="240" w:lineRule="auto"/>
        <w:jc w:val="both"/>
        <w:rPr>
          <w:rFonts w:ascii="Arial Narrow" w:hAnsi="Arial Narrow"/>
          <w:b/>
          <w:sz w:val="24"/>
          <w:szCs w:val="24"/>
          <w:lang w:val="ca-ES"/>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 xml:space="preserve">Cuarto. Importe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sz w:val="24"/>
          <w:szCs w:val="24"/>
        </w:rPr>
        <w:t xml:space="preserve">El importe de la Convocatoria para el otorgamiento de prestaciones económicas de carácter social a lo largo del ejercicio 2025, es de setenta y cinco mil euros (75.000,00€) </w:t>
      </w: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b/>
          <w:sz w:val="24"/>
          <w:szCs w:val="24"/>
        </w:rPr>
      </w:pPr>
    </w:p>
    <w:p w:rsidR="00555E90" w:rsidRDefault="00555E90" w:rsidP="00555E90">
      <w:pPr>
        <w:spacing w:after="0" w:line="240" w:lineRule="auto"/>
        <w:jc w:val="both"/>
        <w:rPr>
          <w:rFonts w:ascii="Arial Narrow" w:hAnsi="Arial Narrow"/>
          <w:b/>
          <w:sz w:val="24"/>
          <w:szCs w:val="24"/>
        </w:rPr>
      </w:pPr>
      <w:r>
        <w:rPr>
          <w:rFonts w:ascii="Arial Narrow" w:hAnsi="Arial Narrow"/>
          <w:b/>
          <w:sz w:val="24"/>
          <w:szCs w:val="24"/>
        </w:rPr>
        <w:t>Quinto. Periodo de presentación de solicitudes</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 xml:space="preserve">Desde el 10 de febrero de 2025 hasta el 31 de diciembre de 2025 </w:t>
      </w: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David Ferrer Canosa</w:t>
      </w: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Concejal de Servicios Sociales</w:t>
      </w:r>
    </w:p>
    <w:p w:rsidR="00555E90" w:rsidRDefault="00555E90" w:rsidP="00555E90">
      <w:pPr>
        <w:spacing w:after="0" w:line="240" w:lineRule="auto"/>
        <w:jc w:val="both"/>
        <w:rPr>
          <w:rFonts w:ascii="Arial Narrow" w:hAnsi="Arial Narrow"/>
          <w:sz w:val="24"/>
          <w:szCs w:val="24"/>
        </w:rPr>
      </w:pPr>
      <w:r>
        <w:rPr>
          <w:rFonts w:ascii="Arial Narrow" w:hAnsi="Arial Narrow"/>
          <w:sz w:val="24"/>
          <w:szCs w:val="24"/>
        </w:rPr>
        <w:t>Ayuntamiento de Vallirana</w:t>
      </w:r>
    </w:p>
    <w:p w:rsidR="00553022" w:rsidRPr="0077104F" w:rsidRDefault="00555E90" w:rsidP="0077104F"/>
    <w:sectPr w:rsidR="00553022" w:rsidRPr="0077104F">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5E90">
      <w:pPr>
        <w:spacing w:after="0" w:line="240" w:lineRule="auto"/>
      </w:pPr>
      <w:r>
        <w:separator/>
      </w:r>
    </w:p>
  </w:endnote>
  <w:endnote w:type="continuationSeparator" w:id="0">
    <w:p w:rsidR="00000000" w:rsidRDefault="00555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altName w:val="Tahoma"/>
    <w:charset w:val="00"/>
    <w:family w:val="swiss"/>
    <w:pitch w:val="variable"/>
    <w:sig w:usb0="00000001"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rsidP="004D0C8A">
    <w:pPr>
      <w:pStyle w:val="Piedepgina"/>
    </w:pPr>
    <w:proofErr w:type="spellStart"/>
    <w:r w:rsidRPr="00421941">
      <w:rPr>
        <w:rFonts w:ascii="Arial Narrow" w:eastAsia="Calibri" w:hAnsi="Arial Narrow" w:cs="Times New Roman"/>
        <w:sz w:val="20"/>
        <w:szCs w:val="20"/>
      </w:rPr>
      <w:t>Major</w:t>
    </w:r>
    <w:proofErr w:type="spellEnd"/>
    <w:r w:rsidRPr="00421941">
      <w:rPr>
        <w:rFonts w:ascii="Arial Narrow" w:eastAsia="Calibri" w:hAnsi="Arial Narrow" w:cs="Times New Roman"/>
        <w:sz w:val="20"/>
        <w:szCs w:val="20"/>
      </w:rPr>
      <w:t xml:space="preserve">, 329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Tel. 93 683 08 10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Fax 93 </w:t>
    </w:r>
    <w:bookmarkStart w:id="1" w:name="_GoBack_0"/>
    <w:bookmarkEnd w:id="1"/>
    <w:r w:rsidRPr="00421941">
      <w:rPr>
        <w:rFonts w:ascii="Arial Narrow" w:eastAsia="Calibri" w:hAnsi="Arial Narrow" w:cs="Times New Roman"/>
        <w:sz w:val="20"/>
        <w:szCs w:val="20"/>
      </w:rPr>
      <w:t xml:space="preserve">683 28 97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08759 VALLIRANA (Baix Llobregat)</w:t>
    </w:r>
  </w:p>
  <w:p w:rsidR="004D0C8A" w:rsidRDefault="00555E9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5E90">
      <w:pPr>
        <w:spacing w:after="0" w:line="240" w:lineRule="auto"/>
      </w:pPr>
      <w:r>
        <w:separator/>
      </w:r>
    </w:p>
  </w:footnote>
  <w:footnote w:type="continuationSeparator" w:id="0">
    <w:p w:rsidR="00000000" w:rsidRDefault="00555E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rsidP="004D0C8A">
    <w:pPr>
      <w:pStyle w:val="Encabezado"/>
    </w:pPr>
  </w:p>
  <w:p w:rsidR="007E738F" w:rsidRPr="00B60BA9" w:rsidRDefault="00555E90">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pt;height:56.4pt" o:ole="">
          <v:imagedata r:id="rId1" o:title=""/>
        </v:shape>
        <o:OLEObject Type="Embed" ProgID="StaticMetafile" ShapeID="rectole0000000000" DrawAspect="Content" ObjectID="_1799230712" r:id="rId2"/>
      </w:object>
    </w:r>
  </w:p>
  <w:p w:rsidR="002B26F6" w:rsidRDefault="002B26F6" w:rsidP="004D0C8A">
    <w:pPr>
      <w:pStyle w:val="Encabezado"/>
      <w:rPr>
        <w:rFonts w:ascii="Segoe UI" w:hAnsi="Segoe UI" w:cs="Segoe UI"/>
        <w:color w:val="000000"/>
        <w:sz w:val="18"/>
        <w:szCs w:val="18"/>
      </w:rPr>
    </w:pPr>
  </w:p>
  <w:p w:rsidR="004D0C8A" w:rsidRDefault="00555E9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555E9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6F6"/>
    <w:rsid w:val="002B26F6"/>
    <w:rsid w:val="00555E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74F1FA8-671F-4D6F-9E39-1C71E9B93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3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3-2097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bop.diba.cat/anunci/3710144/aprovacio-del-pla-estrategic-de-subvencions-2025-2027-ajuntament-de-vallirana" TargetMode="External"/><Relationship Id="rId4" Type="http://schemas.openxmlformats.org/officeDocument/2006/relationships/webSettings" Target="webSettings.xml"/><Relationship Id="rId9" Type="http://schemas.openxmlformats.org/officeDocument/2006/relationships/hyperlink" Target="https://bop.diba.cat/anuncio/3639188/aprovacio-definitiva-del-reglament-municipal-de-prestacions-economiques-de-caracter-social-versio-en-catala-i-castella-ajuntament-de-valliran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DF286-7966-4388-A2A7-C0D56D0E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505</Words>
  <Characters>2778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Maribel Guerrero</cp:lastModifiedBy>
  <cp:revision>4</cp:revision>
  <dcterms:created xsi:type="dcterms:W3CDTF">2019-04-09T10:43:00Z</dcterms:created>
  <dcterms:modified xsi:type="dcterms:W3CDTF">2025-01-24T12:32:00Z</dcterms:modified>
</cp:coreProperties>
</file>