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629AF" w14:textId="61C32DE8" w:rsidR="00CC0507" w:rsidRPr="00655528" w:rsidRDefault="00984A8E">
      <w:pPr>
        <w:spacing w:line="276" w:lineRule="auto"/>
        <w:jc w:val="center"/>
        <w:rPr>
          <w:rFonts w:asciiTheme="majorHAnsi" w:hAnsiTheme="majorHAnsi" w:cstheme="majorHAnsi"/>
          <w:szCs w:val="24"/>
        </w:rPr>
      </w:pPr>
      <w:r w:rsidRPr="00655528">
        <w:rPr>
          <w:rFonts w:asciiTheme="majorHAnsi" w:hAnsiTheme="majorHAnsi" w:cstheme="majorHAnsi"/>
          <w:szCs w:val="24"/>
        </w:rPr>
        <w:t xml:space="preserve">CONVENIO DE COLABORACIÓN CULTURAL ENTRE O CONCELLO DE SANTIAGO DE COMPOSTELA </w:t>
      </w:r>
      <w:r w:rsidR="00C31D5D" w:rsidRPr="00655528">
        <w:rPr>
          <w:rFonts w:asciiTheme="majorHAnsi" w:hAnsiTheme="majorHAnsi" w:cstheme="majorHAnsi"/>
          <w:szCs w:val="24"/>
          <w:lang w:val="pt-BR"/>
        </w:rPr>
        <w:t xml:space="preserve">E </w:t>
      </w:r>
      <w:r w:rsidR="00CC7810" w:rsidRPr="00262335">
        <w:rPr>
          <w:rFonts w:asciiTheme="majorHAnsi" w:hAnsiTheme="majorHAnsi" w:cstheme="majorHAnsi"/>
          <w:szCs w:val="24"/>
          <w:lang w:val="pt-BR"/>
        </w:rPr>
        <w:t>NOENTE PARADISE S. L.</w:t>
      </w:r>
    </w:p>
    <w:p w14:paraId="6469D3C5" w14:textId="25F3FC8C" w:rsidR="00CC0507" w:rsidRDefault="00984A8E" w:rsidP="00394DC0">
      <w:pPr>
        <w:spacing w:before="120" w:line="276" w:lineRule="auto"/>
        <w:jc w:val="both"/>
      </w:pPr>
      <w:r>
        <w:rPr>
          <w:rStyle w:val="apple-style-span"/>
          <w:rFonts w:ascii="Calibri" w:hAnsi="Calibri"/>
          <w:szCs w:val="24"/>
        </w:rPr>
        <w:t>En Santiago de Compostela</w:t>
      </w:r>
      <w:r w:rsidR="00C25447">
        <w:rPr>
          <w:rStyle w:val="apple-style-span"/>
          <w:rFonts w:ascii="Calibri" w:hAnsi="Calibri"/>
          <w:szCs w:val="24"/>
        </w:rPr>
        <w:t xml:space="preserve"> a </w:t>
      </w:r>
      <w:r w:rsidR="00707713">
        <w:rPr>
          <w:rStyle w:val="apple-style-span"/>
          <w:rFonts w:ascii="Calibri" w:hAnsi="Calibri"/>
          <w:szCs w:val="24"/>
        </w:rPr>
        <w:t>XX</w:t>
      </w:r>
      <w:r w:rsidR="006B00B9">
        <w:rPr>
          <w:rStyle w:val="apple-style-span"/>
          <w:rFonts w:ascii="Calibri" w:hAnsi="Calibri"/>
          <w:szCs w:val="24"/>
        </w:rPr>
        <w:t xml:space="preserve"> de </w:t>
      </w:r>
      <w:r w:rsidR="00707713">
        <w:rPr>
          <w:rStyle w:val="apple-style-span"/>
          <w:rFonts w:ascii="Calibri" w:hAnsi="Calibri"/>
          <w:szCs w:val="24"/>
        </w:rPr>
        <w:t>XXXXX</w:t>
      </w:r>
      <w:r w:rsidR="006B00B9">
        <w:rPr>
          <w:rStyle w:val="apple-style-span"/>
          <w:rFonts w:ascii="Calibri" w:hAnsi="Calibri"/>
          <w:szCs w:val="24"/>
        </w:rPr>
        <w:t xml:space="preserve"> de 202</w:t>
      </w:r>
      <w:r w:rsidR="00707713">
        <w:rPr>
          <w:rStyle w:val="apple-style-span"/>
          <w:rFonts w:ascii="Calibri" w:hAnsi="Calibri"/>
          <w:szCs w:val="24"/>
        </w:rPr>
        <w:t>6</w:t>
      </w:r>
    </w:p>
    <w:p w14:paraId="4AEE2B6B" w14:textId="77777777" w:rsidR="00CC0507" w:rsidRDefault="00984A8E" w:rsidP="00394DC0">
      <w:pPr>
        <w:spacing w:before="120" w:after="120" w:line="276" w:lineRule="auto"/>
        <w:jc w:val="center"/>
        <w:rPr>
          <w:rFonts w:ascii="Calibri" w:hAnsi="Calibri"/>
          <w:szCs w:val="24"/>
        </w:rPr>
      </w:pPr>
      <w:r>
        <w:rPr>
          <w:rStyle w:val="apple-style-span"/>
          <w:rFonts w:ascii="Calibri" w:hAnsi="Calibri"/>
          <w:b/>
          <w:szCs w:val="24"/>
        </w:rPr>
        <w:t>REUNIDOS</w:t>
      </w:r>
    </w:p>
    <w:p w14:paraId="2E049591" w14:textId="30475D4C" w:rsidR="00CC0507" w:rsidRDefault="00984A8E">
      <w:pPr>
        <w:spacing w:line="276" w:lineRule="auto"/>
        <w:jc w:val="both"/>
      </w:pPr>
      <w:r>
        <w:rPr>
          <w:rFonts w:ascii="Calibri" w:hAnsi="Calibri"/>
          <w:szCs w:val="24"/>
        </w:rPr>
        <w:t xml:space="preserve">Dunha parte, </w:t>
      </w:r>
      <w:proofErr w:type="spellStart"/>
      <w:r w:rsidR="008903C6">
        <w:rPr>
          <w:rFonts w:ascii="Calibri" w:hAnsi="Calibri"/>
          <w:szCs w:val="24"/>
        </w:rPr>
        <w:t>Goretti</w:t>
      </w:r>
      <w:proofErr w:type="spellEnd"/>
      <w:r w:rsidR="008903C6">
        <w:rPr>
          <w:rFonts w:ascii="Calibri" w:hAnsi="Calibri"/>
          <w:szCs w:val="24"/>
        </w:rPr>
        <w:t xml:space="preserve"> Sanmartín Rei</w:t>
      </w:r>
      <w:r>
        <w:rPr>
          <w:rFonts w:ascii="Calibri" w:hAnsi="Calibri"/>
          <w:szCs w:val="24"/>
        </w:rPr>
        <w:t>, en calidade de alcalde</w:t>
      </w:r>
      <w:r w:rsidR="008903C6">
        <w:rPr>
          <w:rFonts w:ascii="Calibri" w:hAnsi="Calibri"/>
          <w:szCs w:val="24"/>
        </w:rPr>
        <w:t>sa</w:t>
      </w:r>
      <w:r>
        <w:rPr>
          <w:rFonts w:ascii="Calibri" w:hAnsi="Calibri"/>
          <w:szCs w:val="24"/>
        </w:rPr>
        <w:t xml:space="preserve"> do Concello de Santiago de Compostela</w:t>
      </w:r>
      <w:r w:rsidR="005A429E">
        <w:rPr>
          <w:rFonts w:ascii="Calibri" w:hAnsi="Calibri"/>
          <w:szCs w:val="24"/>
        </w:rPr>
        <w:t>,</w:t>
      </w:r>
      <w:r w:rsidR="005A429E" w:rsidRPr="005A429E">
        <w:rPr>
          <w:rFonts w:ascii="Calibri" w:hAnsi="Calibri"/>
          <w:szCs w:val="24"/>
        </w:rPr>
        <w:t xml:space="preserve"> </w:t>
      </w:r>
      <w:r>
        <w:rPr>
          <w:rFonts w:ascii="Calibri" w:hAnsi="Calibri"/>
          <w:szCs w:val="24"/>
        </w:rPr>
        <w:t xml:space="preserve">con domicilio para, a estes efectos no Pazo de Raxoi, praza do Obradoiro, CP 15701, en Santiago de Compostela e </w:t>
      </w:r>
    </w:p>
    <w:p w14:paraId="00EAB286" w14:textId="616CC7F3" w:rsidR="00C31D5D" w:rsidRDefault="00984A8E">
      <w:pPr>
        <w:spacing w:before="240" w:line="276" w:lineRule="auto"/>
        <w:jc w:val="both"/>
        <w:rPr>
          <w:rFonts w:ascii="Calibri" w:hAnsi="Calibri"/>
          <w:szCs w:val="24"/>
        </w:rPr>
      </w:pPr>
      <w:r>
        <w:rPr>
          <w:rFonts w:ascii="Calibri" w:hAnsi="Calibri"/>
          <w:szCs w:val="24"/>
        </w:rPr>
        <w:t>Doutra,</w:t>
      </w:r>
      <w:r w:rsidR="00B71BF2">
        <w:rPr>
          <w:rFonts w:ascii="Calibri" w:hAnsi="Calibri"/>
          <w:szCs w:val="24"/>
        </w:rPr>
        <w:t xml:space="preserve"> </w:t>
      </w:r>
      <w:r w:rsidR="00CC7810">
        <w:rPr>
          <w:rFonts w:ascii="Calibri" w:hAnsi="Calibri"/>
          <w:szCs w:val="24"/>
        </w:rPr>
        <w:t xml:space="preserve">Ramón Piñeiro </w:t>
      </w:r>
      <w:proofErr w:type="spellStart"/>
      <w:r w:rsidR="00CC7810">
        <w:rPr>
          <w:rFonts w:ascii="Calibri" w:hAnsi="Calibri"/>
          <w:szCs w:val="24"/>
        </w:rPr>
        <w:t>Almuiña</w:t>
      </w:r>
      <w:proofErr w:type="spellEnd"/>
      <w:r w:rsidR="00B71BF2">
        <w:rPr>
          <w:rFonts w:ascii="Calibri" w:hAnsi="Calibri"/>
          <w:szCs w:val="24"/>
        </w:rPr>
        <w:t xml:space="preserve"> con DNI </w:t>
      </w:r>
      <w:r w:rsidR="00CC7810">
        <w:rPr>
          <w:rFonts w:ascii="Calibri" w:hAnsi="Calibri"/>
          <w:szCs w:val="24"/>
        </w:rPr>
        <w:t>36126767T</w:t>
      </w:r>
      <w:r w:rsidR="00C31D5D" w:rsidRPr="00C31D5D">
        <w:rPr>
          <w:rFonts w:ascii="Calibri" w:hAnsi="Calibri"/>
          <w:szCs w:val="24"/>
        </w:rPr>
        <w:t xml:space="preserve"> en nome e representación </w:t>
      </w:r>
      <w:r w:rsidR="00655528">
        <w:rPr>
          <w:rFonts w:ascii="Calibri" w:hAnsi="Calibri"/>
          <w:szCs w:val="24"/>
        </w:rPr>
        <w:t xml:space="preserve">de </w:t>
      </w:r>
      <w:proofErr w:type="spellStart"/>
      <w:r w:rsidR="00CC7810">
        <w:rPr>
          <w:rFonts w:ascii="Calibri" w:hAnsi="Calibri"/>
          <w:szCs w:val="24"/>
        </w:rPr>
        <w:t>Noente</w:t>
      </w:r>
      <w:proofErr w:type="spellEnd"/>
      <w:r w:rsidR="00CC7810">
        <w:rPr>
          <w:rFonts w:ascii="Calibri" w:hAnsi="Calibri"/>
          <w:szCs w:val="24"/>
        </w:rPr>
        <w:t xml:space="preserve"> </w:t>
      </w:r>
      <w:proofErr w:type="spellStart"/>
      <w:r w:rsidR="00CC7810">
        <w:rPr>
          <w:rFonts w:ascii="Calibri" w:hAnsi="Calibri"/>
          <w:szCs w:val="24"/>
        </w:rPr>
        <w:t>Paradise</w:t>
      </w:r>
      <w:proofErr w:type="spellEnd"/>
      <w:r w:rsidR="00CC7810">
        <w:rPr>
          <w:rFonts w:ascii="Calibri" w:hAnsi="Calibri"/>
          <w:szCs w:val="24"/>
        </w:rPr>
        <w:t xml:space="preserve"> S. L.</w:t>
      </w:r>
      <w:r w:rsidR="00655528">
        <w:rPr>
          <w:rFonts w:ascii="Calibri" w:hAnsi="Calibri"/>
          <w:szCs w:val="24"/>
        </w:rPr>
        <w:t xml:space="preserve"> </w:t>
      </w:r>
      <w:r w:rsidR="00406129" w:rsidRPr="00C25447">
        <w:rPr>
          <w:rFonts w:ascii="Calibri" w:hAnsi="Calibri" w:cs="Calibri"/>
          <w:szCs w:val="24"/>
        </w:rPr>
        <w:t xml:space="preserve">na súa calidade </w:t>
      </w:r>
      <w:r w:rsidR="00B71BF2">
        <w:rPr>
          <w:rFonts w:ascii="Calibri" w:hAnsi="Calibri" w:cs="Calibri"/>
          <w:szCs w:val="24"/>
        </w:rPr>
        <w:t xml:space="preserve">de </w:t>
      </w:r>
      <w:r w:rsidR="00CC7810" w:rsidRPr="00CC7810">
        <w:rPr>
          <w:rFonts w:ascii="Calibri" w:hAnsi="Calibri" w:cs="Calibri"/>
          <w:szCs w:val="24"/>
        </w:rPr>
        <w:t>Administrador único</w:t>
      </w:r>
      <w:r w:rsidR="00C31D5D" w:rsidRPr="00C25447">
        <w:rPr>
          <w:rFonts w:ascii="Calibri" w:hAnsi="Calibri"/>
          <w:szCs w:val="24"/>
        </w:rPr>
        <w:t>,</w:t>
      </w:r>
      <w:r w:rsidR="00C31D5D">
        <w:rPr>
          <w:rFonts w:ascii="Calibri" w:hAnsi="Calibri"/>
          <w:szCs w:val="24"/>
        </w:rPr>
        <w:t xml:space="preserve"> con</w:t>
      </w:r>
      <w:r w:rsidR="00C31D5D" w:rsidRPr="00C31D5D">
        <w:rPr>
          <w:rFonts w:ascii="Calibri" w:hAnsi="Calibri"/>
          <w:szCs w:val="24"/>
        </w:rPr>
        <w:t xml:space="preserve"> </w:t>
      </w:r>
      <w:r w:rsidR="00F31F3F">
        <w:rPr>
          <w:rFonts w:ascii="Calibri" w:hAnsi="Calibri"/>
          <w:szCs w:val="24"/>
        </w:rPr>
        <w:t>N</w:t>
      </w:r>
      <w:r w:rsidR="00C31D5D" w:rsidRPr="00C31D5D">
        <w:rPr>
          <w:rFonts w:ascii="Calibri" w:hAnsi="Calibri"/>
          <w:szCs w:val="24"/>
        </w:rPr>
        <w:t>IF</w:t>
      </w:r>
      <w:r w:rsidR="001B6AE8">
        <w:rPr>
          <w:rFonts w:ascii="Calibri" w:hAnsi="Calibri"/>
          <w:szCs w:val="24"/>
        </w:rPr>
        <w:t xml:space="preserve"> </w:t>
      </w:r>
      <w:r w:rsidR="00CC7810">
        <w:rPr>
          <w:rFonts w:ascii="Calibri" w:hAnsi="Calibri"/>
          <w:szCs w:val="24"/>
        </w:rPr>
        <w:t>B70218920</w:t>
      </w:r>
      <w:r w:rsidR="00C31D5D" w:rsidRPr="00C31D5D">
        <w:rPr>
          <w:rFonts w:ascii="Calibri" w:hAnsi="Calibri"/>
          <w:szCs w:val="24"/>
        </w:rPr>
        <w:t xml:space="preserve">, e con enderezo </w:t>
      </w:r>
      <w:r w:rsidR="00D303F2">
        <w:rPr>
          <w:rFonts w:ascii="Calibri" w:hAnsi="Calibri"/>
          <w:szCs w:val="24"/>
        </w:rPr>
        <w:t xml:space="preserve">na </w:t>
      </w:r>
      <w:r w:rsidR="00655528">
        <w:rPr>
          <w:rFonts w:ascii="Calibri" w:hAnsi="Calibri"/>
          <w:szCs w:val="24"/>
        </w:rPr>
        <w:t xml:space="preserve">rúa </w:t>
      </w:r>
      <w:bookmarkStart w:id="0" w:name="_Hlk223946576"/>
      <w:r w:rsidR="00CC7810">
        <w:rPr>
          <w:rFonts w:ascii="Calibri" w:hAnsi="Calibri"/>
          <w:szCs w:val="24"/>
        </w:rPr>
        <w:t xml:space="preserve">Ponte da </w:t>
      </w:r>
      <w:proofErr w:type="spellStart"/>
      <w:r w:rsidR="00CC7810">
        <w:rPr>
          <w:rFonts w:ascii="Calibri" w:hAnsi="Calibri"/>
          <w:szCs w:val="24"/>
        </w:rPr>
        <w:t>Asén</w:t>
      </w:r>
      <w:proofErr w:type="spellEnd"/>
      <w:r w:rsidR="00CC7810">
        <w:rPr>
          <w:rFonts w:ascii="Calibri" w:hAnsi="Calibri"/>
          <w:szCs w:val="24"/>
        </w:rPr>
        <w:t xml:space="preserve"> </w:t>
      </w:r>
      <w:proofErr w:type="spellStart"/>
      <w:r w:rsidR="00CC7810">
        <w:rPr>
          <w:rFonts w:ascii="Calibri" w:hAnsi="Calibri"/>
          <w:szCs w:val="24"/>
        </w:rPr>
        <w:t>num</w:t>
      </w:r>
      <w:proofErr w:type="spellEnd"/>
      <w:r w:rsidR="00CC7810">
        <w:rPr>
          <w:rFonts w:ascii="Calibri" w:hAnsi="Calibri"/>
          <w:szCs w:val="24"/>
        </w:rPr>
        <w:t xml:space="preserve"> 6 A baixo</w:t>
      </w:r>
      <w:r w:rsidR="00655528">
        <w:rPr>
          <w:rFonts w:ascii="Calibri" w:hAnsi="Calibri"/>
          <w:szCs w:val="24"/>
        </w:rPr>
        <w:t>, 1570</w:t>
      </w:r>
      <w:r w:rsidR="00CC7810">
        <w:rPr>
          <w:rFonts w:ascii="Calibri" w:hAnsi="Calibri"/>
          <w:szCs w:val="24"/>
        </w:rPr>
        <w:t>5</w:t>
      </w:r>
      <w:r w:rsidR="00655528">
        <w:rPr>
          <w:rFonts w:ascii="Calibri" w:hAnsi="Calibri"/>
          <w:szCs w:val="24"/>
        </w:rPr>
        <w:t xml:space="preserve"> </w:t>
      </w:r>
      <w:bookmarkEnd w:id="0"/>
      <w:r w:rsidR="001B6AE8" w:rsidRPr="0076384F">
        <w:rPr>
          <w:rFonts w:ascii="Calibri" w:hAnsi="Calibri"/>
          <w:szCs w:val="24"/>
        </w:rPr>
        <w:t xml:space="preserve">Santiago de </w:t>
      </w:r>
      <w:r w:rsidR="00C31D5D" w:rsidRPr="00C31D5D">
        <w:rPr>
          <w:rFonts w:ascii="Calibri" w:hAnsi="Calibri"/>
          <w:szCs w:val="24"/>
        </w:rPr>
        <w:t>Compostela.</w:t>
      </w:r>
    </w:p>
    <w:p w14:paraId="46CF5FCC" w14:textId="77777777" w:rsidR="00CC0507" w:rsidRDefault="00984A8E">
      <w:pPr>
        <w:pStyle w:val="Ttulo11"/>
        <w:spacing w:before="240" w:line="276" w:lineRule="auto"/>
        <w:jc w:val="center"/>
        <w:rPr>
          <w:rStyle w:val="apple-style-span"/>
          <w:rFonts w:ascii="Calibri" w:hAnsi="Calibri"/>
          <w:sz w:val="24"/>
          <w:szCs w:val="24"/>
        </w:rPr>
      </w:pPr>
      <w:r>
        <w:rPr>
          <w:rStyle w:val="apple-style-span"/>
          <w:rFonts w:ascii="Calibri" w:hAnsi="Calibri"/>
          <w:sz w:val="24"/>
          <w:szCs w:val="24"/>
        </w:rPr>
        <w:t>EXPOÑEN</w:t>
      </w:r>
    </w:p>
    <w:p w14:paraId="1C9AF9E4" w14:textId="77777777" w:rsidR="00CC0507" w:rsidRDefault="00984A8E">
      <w:pPr>
        <w:numPr>
          <w:ilvl w:val="0"/>
          <w:numId w:val="1"/>
        </w:numPr>
        <w:tabs>
          <w:tab w:val="clear" w:pos="720"/>
          <w:tab w:val="left" w:pos="284"/>
        </w:tabs>
        <w:spacing w:before="120" w:line="276" w:lineRule="auto"/>
        <w:ind w:left="284" w:hanging="284"/>
        <w:jc w:val="both"/>
      </w:pPr>
      <w:r>
        <w:rPr>
          <w:rStyle w:val="apple-style-span"/>
          <w:rFonts w:ascii="Calibri" w:hAnsi="Calibri"/>
          <w:szCs w:val="24"/>
        </w:rPr>
        <w:t>O Concello, para a xestión dos seus intereses e no ámbito das súas competencias, pode promover actividades e prestar os servizos públicos que contribúan a satisfacer as necesidades e aspiracións da comunidade veciñal nos termos previstos na Lei 7/1985, de 2 de abril, reguladora das bases do réxime local. En particular, exercerá, en todo caso, como competencias propias e nos termos da lexislación do Estado e da Comunidade Autónoma</w:t>
      </w:r>
      <w:r w:rsidR="005A429E">
        <w:rPr>
          <w:rStyle w:val="apple-style-span"/>
          <w:rFonts w:ascii="Calibri" w:hAnsi="Calibri"/>
          <w:szCs w:val="24"/>
        </w:rPr>
        <w:t xml:space="preserve"> de Galicia</w:t>
      </w:r>
      <w:r>
        <w:rPr>
          <w:rStyle w:val="apple-style-span"/>
          <w:rFonts w:ascii="Calibri" w:hAnsi="Calibri"/>
          <w:szCs w:val="24"/>
        </w:rPr>
        <w:t>, as correspondentes á promoción da cultura e aos equipamentos culturais, ao abeiro do artigo 25.2.m da citada lei.</w:t>
      </w:r>
    </w:p>
    <w:p w14:paraId="00716A89" w14:textId="77777777" w:rsidR="00CC0507" w:rsidRDefault="00984A8E" w:rsidP="001902EE">
      <w:pPr>
        <w:tabs>
          <w:tab w:val="left" w:pos="284"/>
        </w:tabs>
        <w:spacing w:before="120" w:line="276" w:lineRule="auto"/>
        <w:ind w:left="284"/>
        <w:jc w:val="both"/>
      </w:pPr>
      <w:r>
        <w:rPr>
          <w:rStyle w:val="apple-style-span"/>
          <w:rFonts w:ascii="Calibri" w:hAnsi="Calibri"/>
          <w:szCs w:val="24"/>
        </w:rPr>
        <w:t>Neste contexto, o Concello de Santiago de Compostela quere impulsar a recuperación da vitalidade da cidade mediante a promoción de iniciativas e accións que xorden do tecido cultural co obxectivo de fomentar a súa autonomía e consolidación. Este convenio intenta favorecer a diversificación de propostas e potenciar a actividade cultural descentralizada nos lugares públicos ou privados.</w:t>
      </w:r>
    </w:p>
    <w:p w14:paraId="1A10C0EB" w14:textId="10A3B18E" w:rsidR="00271F77" w:rsidRPr="00271F77" w:rsidRDefault="00D22949" w:rsidP="0003299A">
      <w:pPr>
        <w:pStyle w:val="Pargrafodelista"/>
        <w:numPr>
          <w:ilvl w:val="0"/>
          <w:numId w:val="1"/>
        </w:numPr>
        <w:tabs>
          <w:tab w:val="clear" w:pos="720"/>
          <w:tab w:val="left" w:pos="284"/>
        </w:tabs>
        <w:spacing w:before="120" w:line="276" w:lineRule="auto"/>
        <w:ind w:left="284" w:hanging="284"/>
        <w:jc w:val="both"/>
        <w:rPr>
          <w:rStyle w:val="apple-style-span"/>
        </w:rPr>
      </w:pPr>
      <w:bookmarkStart w:id="1" w:name="_Hlk223946607"/>
      <w:r>
        <w:rPr>
          <w:rStyle w:val="apple-style-span"/>
          <w:rFonts w:ascii="Calibri" w:hAnsi="Calibri"/>
        </w:rPr>
        <w:t>NOENTE PARADISE S L</w:t>
      </w:r>
      <w:r w:rsidRPr="001902EE">
        <w:rPr>
          <w:rStyle w:val="apple-style-span"/>
          <w:rFonts w:ascii="Calibri" w:hAnsi="Calibri"/>
        </w:rPr>
        <w:t xml:space="preserve"> </w:t>
      </w:r>
      <w:bookmarkEnd w:id="1"/>
      <w:r w:rsidR="00655528" w:rsidRPr="0003299A">
        <w:rPr>
          <w:rStyle w:val="apple-style-span"/>
          <w:rFonts w:ascii="Calibri" w:hAnsi="Calibri"/>
          <w:lang w:val="gl-ES"/>
        </w:rPr>
        <w:t>é</w:t>
      </w:r>
      <w:r>
        <w:rPr>
          <w:rStyle w:val="apple-style-span"/>
          <w:rFonts w:ascii="Calibri" w:hAnsi="Calibri"/>
          <w:lang w:val="gl-ES"/>
        </w:rPr>
        <w:t xml:space="preserve"> unha</w:t>
      </w:r>
      <w:r w:rsidR="00655528" w:rsidRPr="0003299A">
        <w:rPr>
          <w:rStyle w:val="apple-style-span"/>
          <w:rFonts w:ascii="Calibri" w:hAnsi="Calibri"/>
          <w:lang w:val="gl-ES"/>
        </w:rPr>
        <w:t xml:space="preserve"> </w:t>
      </w:r>
      <w:r w:rsidR="0003299A">
        <w:rPr>
          <w:rStyle w:val="apple-style-span"/>
          <w:rFonts w:ascii="Calibri" w:hAnsi="Calibri"/>
          <w:lang w:val="gl-ES"/>
        </w:rPr>
        <w:t>sociedade de responsabilidade limitada</w:t>
      </w:r>
      <w:r w:rsidR="00984A8E" w:rsidRPr="0003299A">
        <w:rPr>
          <w:rStyle w:val="apple-style-span"/>
          <w:rFonts w:ascii="Calibri" w:hAnsi="Calibri"/>
          <w:lang w:val="gl-ES"/>
        </w:rPr>
        <w:t xml:space="preserve"> </w:t>
      </w:r>
      <w:r w:rsidR="00ED4F61" w:rsidRPr="0003299A">
        <w:rPr>
          <w:rStyle w:val="apple-style-span"/>
          <w:rFonts w:ascii="Calibri" w:hAnsi="Calibri"/>
          <w:lang w:val="gl-ES"/>
        </w:rPr>
        <w:t xml:space="preserve">que ten </w:t>
      </w:r>
      <w:r>
        <w:rPr>
          <w:rStyle w:val="apple-style-span"/>
          <w:rFonts w:ascii="Calibri" w:hAnsi="Calibri"/>
          <w:lang w:val="gl-ES"/>
        </w:rPr>
        <w:t>como obxecto social</w:t>
      </w:r>
      <w:r w:rsidR="00EE0261">
        <w:rPr>
          <w:rStyle w:val="apple-style-span"/>
          <w:rFonts w:ascii="Calibri" w:hAnsi="Calibri"/>
          <w:lang w:val="gl-ES"/>
        </w:rPr>
        <w:t xml:space="preserve"> (entre outros)</w:t>
      </w:r>
      <w:r w:rsidR="0079707A" w:rsidRPr="0003299A">
        <w:rPr>
          <w:rStyle w:val="apple-style-span"/>
          <w:rFonts w:ascii="Calibri" w:hAnsi="Calibri"/>
          <w:lang w:val="gl-ES"/>
        </w:rPr>
        <w:t xml:space="preserve">: </w:t>
      </w:r>
      <w:r w:rsidR="0003299A">
        <w:rPr>
          <w:rStyle w:val="apple-style-span"/>
          <w:rFonts w:ascii="Calibri" w:hAnsi="Calibri"/>
          <w:lang w:val="gl-ES"/>
        </w:rPr>
        <w:t>A formación musical infantil e de adultos e noutros ámbitos culturais</w:t>
      </w:r>
      <w:r>
        <w:rPr>
          <w:rStyle w:val="apple-style-span"/>
          <w:rFonts w:ascii="Calibri" w:hAnsi="Calibri"/>
          <w:lang w:val="gl-ES"/>
        </w:rPr>
        <w:t>;</w:t>
      </w:r>
      <w:r w:rsidR="0003299A">
        <w:rPr>
          <w:rStyle w:val="apple-style-span"/>
          <w:rFonts w:ascii="Calibri" w:hAnsi="Calibri"/>
          <w:lang w:val="gl-ES"/>
        </w:rPr>
        <w:t xml:space="preserve"> </w:t>
      </w:r>
      <w:r>
        <w:rPr>
          <w:rStyle w:val="apple-style-span"/>
          <w:rFonts w:ascii="Calibri" w:hAnsi="Calibri"/>
          <w:lang w:val="gl-ES"/>
        </w:rPr>
        <w:t>A</w:t>
      </w:r>
      <w:r w:rsidR="0003299A">
        <w:rPr>
          <w:rStyle w:val="apple-style-span"/>
          <w:rFonts w:ascii="Calibri" w:hAnsi="Calibri"/>
          <w:lang w:val="gl-ES"/>
        </w:rPr>
        <w:t xml:space="preserve"> organización e realización de actividades de </w:t>
      </w:r>
      <w:proofErr w:type="spellStart"/>
      <w:r w:rsidR="0003299A">
        <w:rPr>
          <w:rStyle w:val="apple-style-span"/>
          <w:rFonts w:ascii="Calibri" w:hAnsi="Calibri"/>
          <w:lang w:val="gl-ES"/>
        </w:rPr>
        <w:t>musicoterapia</w:t>
      </w:r>
      <w:proofErr w:type="spellEnd"/>
      <w:r>
        <w:rPr>
          <w:rStyle w:val="apple-style-span"/>
          <w:rFonts w:ascii="Calibri" w:hAnsi="Calibri"/>
          <w:lang w:val="gl-ES"/>
        </w:rPr>
        <w:t xml:space="preserve">; O </w:t>
      </w:r>
      <w:r w:rsidR="0003299A">
        <w:rPr>
          <w:rStyle w:val="apple-style-span"/>
          <w:rFonts w:ascii="Calibri" w:hAnsi="Calibri"/>
          <w:lang w:val="gl-ES"/>
        </w:rPr>
        <w:t>deseño promoción contratación e/ou organización, produción, xestión, realización e distribución de espectáculos, concursos, exposicións, encontros de investigadores e e</w:t>
      </w:r>
      <w:r>
        <w:rPr>
          <w:rStyle w:val="apple-style-span"/>
          <w:rFonts w:ascii="Calibri" w:hAnsi="Calibri"/>
          <w:lang w:val="gl-ES"/>
        </w:rPr>
        <w:t>ven</w:t>
      </w:r>
      <w:r w:rsidR="0003299A">
        <w:rPr>
          <w:rStyle w:val="apple-style-span"/>
          <w:rFonts w:ascii="Calibri" w:hAnsi="Calibri"/>
          <w:lang w:val="gl-ES"/>
        </w:rPr>
        <w:t xml:space="preserve">tos culturais especialmente musicais, así como </w:t>
      </w:r>
      <w:r>
        <w:rPr>
          <w:rStyle w:val="apple-style-span"/>
          <w:rFonts w:ascii="Calibri" w:hAnsi="Calibri"/>
          <w:lang w:val="gl-ES"/>
        </w:rPr>
        <w:t xml:space="preserve">a participación en eventos similares organizados por terceiros; A edición e distribución de contidos artísticos (musicais literarios, </w:t>
      </w:r>
      <w:proofErr w:type="spellStart"/>
      <w:r>
        <w:rPr>
          <w:rStyle w:val="apple-style-span"/>
          <w:rFonts w:ascii="Calibri" w:hAnsi="Calibri"/>
          <w:lang w:val="gl-ES"/>
        </w:rPr>
        <w:t>dancísticos</w:t>
      </w:r>
      <w:proofErr w:type="spellEnd"/>
      <w:r>
        <w:rPr>
          <w:rStyle w:val="apple-style-span"/>
          <w:rFonts w:ascii="Calibri" w:hAnsi="Calibri"/>
          <w:lang w:val="gl-ES"/>
        </w:rPr>
        <w:t xml:space="preserve">, </w:t>
      </w:r>
      <w:proofErr w:type="spellStart"/>
      <w:r>
        <w:rPr>
          <w:rStyle w:val="apple-style-span"/>
          <w:rFonts w:ascii="Calibri" w:hAnsi="Calibri"/>
          <w:lang w:val="gl-ES"/>
        </w:rPr>
        <w:t>etc</w:t>
      </w:r>
      <w:proofErr w:type="spellEnd"/>
      <w:r>
        <w:rPr>
          <w:rStyle w:val="apple-style-span"/>
          <w:rFonts w:ascii="Calibri" w:hAnsi="Calibri"/>
          <w:lang w:val="gl-ES"/>
        </w:rPr>
        <w:t xml:space="preserve"> ) en soportes físicos e dixitais; </w:t>
      </w:r>
      <w:r w:rsidR="00EE0261">
        <w:rPr>
          <w:rStyle w:val="apple-style-span"/>
          <w:rFonts w:ascii="Calibri" w:hAnsi="Calibri"/>
          <w:lang w:val="gl-ES"/>
        </w:rPr>
        <w:t xml:space="preserve">A produción fonográfica, edición, fabricación e/ou venda de todo tipo de gravacións, composición ou obras de carácter análogo; A edición, comercialización e/ou compra de venda de </w:t>
      </w:r>
      <w:r w:rsidR="00EE0261">
        <w:rPr>
          <w:rStyle w:val="apple-style-span"/>
          <w:rFonts w:ascii="Calibri" w:hAnsi="Calibri"/>
          <w:lang w:val="gl-ES"/>
        </w:rPr>
        <w:lastRenderedPageBreak/>
        <w:t>discos, disco</w:t>
      </w:r>
      <w:r w:rsidR="00F31F3F">
        <w:rPr>
          <w:rStyle w:val="apple-style-span"/>
          <w:rFonts w:ascii="Calibri" w:hAnsi="Calibri"/>
          <w:lang w:val="gl-ES"/>
        </w:rPr>
        <w:t>s</w:t>
      </w:r>
      <w:r w:rsidR="00EE0261">
        <w:rPr>
          <w:rStyle w:val="apple-style-span"/>
          <w:rFonts w:ascii="Calibri" w:hAnsi="Calibri"/>
          <w:lang w:val="gl-ES"/>
        </w:rPr>
        <w:t xml:space="preserve"> compactos, DVD ou calquera outro formato de reprodución musical, así como libros, periódicos, revistas, folletos, películas, vídeos ou outro formato de representación literaria e imaxe; A xestión editorial de obras musicais e gravacións, a xestión de licencias e a produción de audiovisuais; A representación e venda de artistas, espectáculos e eventos; O</w:t>
      </w:r>
      <w:r>
        <w:rPr>
          <w:rStyle w:val="apple-style-span"/>
          <w:rFonts w:ascii="Calibri" w:hAnsi="Calibri"/>
          <w:lang w:val="gl-ES"/>
        </w:rPr>
        <w:t xml:space="preserve"> deseño, xestión e realización de proxectos de desenvolvemento comarcal, rural, turístico e cultural (a través dela ou en relación coa música, danza, literatura</w:t>
      </w:r>
      <w:r w:rsidR="00EE0261">
        <w:rPr>
          <w:rStyle w:val="apple-style-span"/>
          <w:rFonts w:ascii="Calibri" w:hAnsi="Calibri"/>
          <w:lang w:val="gl-ES"/>
        </w:rPr>
        <w:t xml:space="preserve"> </w:t>
      </w:r>
      <w:r>
        <w:rPr>
          <w:rStyle w:val="apple-style-span"/>
          <w:rFonts w:ascii="Calibri" w:hAnsi="Calibri"/>
          <w:lang w:val="gl-ES"/>
        </w:rPr>
        <w:t>ou outra manifestación artística)</w:t>
      </w:r>
      <w:r w:rsidR="0079707A" w:rsidRPr="0003299A">
        <w:rPr>
          <w:rStyle w:val="apple-style-span"/>
          <w:rFonts w:ascii="Calibri" w:hAnsi="Calibri"/>
          <w:lang w:val="gl-ES"/>
        </w:rPr>
        <w:t>.</w:t>
      </w:r>
    </w:p>
    <w:p w14:paraId="312BF67C" w14:textId="1B31638D" w:rsidR="00CC0507" w:rsidRPr="00F31F3F" w:rsidRDefault="00BF60A2" w:rsidP="00F31F3F">
      <w:pPr>
        <w:pStyle w:val="Pargrafodelista"/>
        <w:numPr>
          <w:ilvl w:val="0"/>
          <w:numId w:val="1"/>
        </w:numPr>
        <w:tabs>
          <w:tab w:val="clear" w:pos="720"/>
          <w:tab w:val="left" w:pos="284"/>
        </w:tabs>
        <w:spacing w:before="120" w:line="276" w:lineRule="auto"/>
        <w:ind w:left="284"/>
        <w:jc w:val="both"/>
        <w:rPr>
          <w:rStyle w:val="apple-style-span"/>
          <w:rFonts w:ascii="Calibri" w:hAnsi="Calibri"/>
        </w:rPr>
      </w:pPr>
      <w:r w:rsidRPr="00F31F3F">
        <w:rPr>
          <w:rStyle w:val="apple-style-span"/>
          <w:rFonts w:ascii="Calibri" w:hAnsi="Calibri"/>
        </w:rPr>
        <w:t>As actividades culturais</w:t>
      </w:r>
      <w:r w:rsidR="00984A8E" w:rsidRPr="00F31F3F">
        <w:rPr>
          <w:rStyle w:val="apple-style-span"/>
          <w:rFonts w:ascii="Calibri" w:hAnsi="Calibri"/>
        </w:rPr>
        <w:t xml:space="preserve"> </w:t>
      </w:r>
      <w:r w:rsidR="00655528" w:rsidRPr="00F31F3F">
        <w:rPr>
          <w:rStyle w:val="apple-style-span"/>
          <w:rFonts w:ascii="Calibri" w:hAnsi="Calibri"/>
        </w:rPr>
        <w:t xml:space="preserve">de </w:t>
      </w:r>
      <w:r w:rsidR="00D22949" w:rsidRPr="00F31F3F">
        <w:rPr>
          <w:rStyle w:val="apple-style-span"/>
          <w:rFonts w:ascii="Calibri" w:hAnsi="Calibri"/>
        </w:rPr>
        <w:t xml:space="preserve">NOENTE PARADISE S L </w:t>
      </w:r>
      <w:r w:rsidR="00984A8E" w:rsidRPr="00F31F3F">
        <w:rPr>
          <w:rStyle w:val="apple-style-span"/>
          <w:rFonts w:ascii="Calibri" w:hAnsi="Calibri"/>
        </w:rPr>
        <w:t>result</w:t>
      </w:r>
      <w:r w:rsidRPr="00F31F3F">
        <w:rPr>
          <w:rStyle w:val="apple-style-span"/>
          <w:rFonts w:ascii="Calibri" w:hAnsi="Calibri"/>
        </w:rPr>
        <w:t xml:space="preserve">an </w:t>
      </w:r>
      <w:r w:rsidR="00984A8E" w:rsidRPr="00F31F3F">
        <w:rPr>
          <w:rStyle w:val="apple-style-span"/>
          <w:rFonts w:ascii="Calibri" w:hAnsi="Calibri"/>
        </w:rPr>
        <w:t xml:space="preserve">de especial interese para a cidade de Santiago de Compostela polo seu impacto positivo </w:t>
      </w:r>
      <w:r w:rsidR="007F026D" w:rsidRPr="00F31F3F">
        <w:rPr>
          <w:rStyle w:val="apple-style-span"/>
          <w:rFonts w:ascii="Calibri" w:hAnsi="Calibri"/>
        </w:rPr>
        <w:t xml:space="preserve">na </w:t>
      </w:r>
      <w:r w:rsidR="00E639CD" w:rsidRPr="00F31F3F">
        <w:rPr>
          <w:rStyle w:val="apple-style-span"/>
          <w:rFonts w:ascii="Calibri" w:hAnsi="Calibri"/>
        </w:rPr>
        <w:t>promoción e difusión da cultura galega</w:t>
      </w:r>
      <w:r w:rsidR="00984A8E" w:rsidRPr="00F31F3F">
        <w:rPr>
          <w:rStyle w:val="apple-style-span"/>
        </w:rPr>
        <w:t xml:space="preserve">. Con </w:t>
      </w:r>
      <w:r w:rsidR="00F77EA2" w:rsidRPr="00F31F3F">
        <w:rPr>
          <w:rStyle w:val="apple-style-span"/>
        </w:rPr>
        <w:t>este motivo, o</w:t>
      </w:r>
      <w:r w:rsidR="00984A8E" w:rsidRPr="00F31F3F">
        <w:rPr>
          <w:rStyle w:val="apple-style-span"/>
          <w:rFonts w:ascii="Calibri" w:hAnsi="Calibri"/>
        </w:rPr>
        <w:t xml:space="preserve"> Concello de Santiago de Compostela e </w:t>
      </w:r>
      <w:r w:rsidR="00D22949" w:rsidRPr="00F31F3F">
        <w:rPr>
          <w:rStyle w:val="apple-style-span"/>
          <w:rFonts w:ascii="Calibri" w:hAnsi="Calibri"/>
        </w:rPr>
        <w:t xml:space="preserve">NOENTE PARADISE S L </w:t>
      </w:r>
      <w:proofErr w:type="spellStart"/>
      <w:r w:rsidR="00984A8E" w:rsidRPr="00F31F3F">
        <w:rPr>
          <w:rStyle w:val="apple-style-span"/>
          <w:rFonts w:ascii="Calibri" w:hAnsi="Calibri"/>
        </w:rPr>
        <w:t>teñen</w:t>
      </w:r>
      <w:proofErr w:type="spellEnd"/>
      <w:r w:rsidR="00984A8E" w:rsidRPr="00F31F3F">
        <w:rPr>
          <w:rStyle w:val="apple-style-span"/>
          <w:rFonts w:ascii="Calibri" w:hAnsi="Calibri"/>
        </w:rPr>
        <w:t xml:space="preserve"> o </w:t>
      </w:r>
      <w:proofErr w:type="spellStart"/>
      <w:r w:rsidR="00984A8E" w:rsidRPr="00F31F3F">
        <w:rPr>
          <w:rStyle w:val="apple-style-span"/>
          <w:rFonts w:ascii="Calibri" w:hAnsi="Calibri"/>
        </w:rPr>
        <w:t>propósito</w:t>
      </w:r>
      <w:proofErr w:type="spellEnd"/>
      <w:r w:rsidR="00984A8E" w:rsidRPr="00F31F3F">
        <w:rPr>
          <w:rStyle w:val="apple-style-span"/>
          <w:rFonts w:ascii="Calibri" w:hAnsi="Calibri"/>
        </w:rPr>
        <w:t xml:space="preserve"> de </w:t>
      </w:r>
      <w:proofErr w:type="spellStart"/>
      <w:r w:rsidR="00984A8E" w:rsidRPr="00F31F3F">
        <w:rPr>
          <w:rStyle w:val="apple-style-span"/>
          <w:rFonts w:ascii="Calibri" w:hAnsi="Calibri"/>
        </w:rPr>
        <w:t>dar</w:t>
      </w:r>
      <w:proofErr w:type="spellEnd"/>
      <w:r w:rsidR="00984A8E" w:rsidRPr="00F31F3F">
        <w:rPr>
          <w:rStyle w:val="apple-style-span"/>
          <w:rFonts w:ascii="Calibri" w:hAnsi="Calibri"/>
        </w:rPr>
        <w:t xml:space="preserve"> </w:t>
      </w:r>
      <w:proofErr w:type="spellStart"/>
      <w:r w:rsidR="00984A8E" w:rsidRPr="00F31F3F">
        <w:rPr>
          <w:rStyle w:val="apple-style-span"/>
          <w:rFonts w:ascii="Calibri" w:hAnsi="Calibri"/>
        </w:rPr>
        <w:t>estabilidade</w:t>
      </w:r>
      <w:proofErr w:type="spellEnd"/>
      <w:r w:rsidR="00984A8E" w:rsidRPr="00F31F3F">
        <w:rPr>
          <w:rStyle w:val="apple-style-span"/>
          <w:rFonts w:ascii="Calibri" w:hAnsi="Calibri"/>
        </w:rPr>
        <w:t xml:space="preserve"> á </w:t>
      </w:r>
      <w:proofErr w:type="spellStart"/>
      <w:r w:rsidR="00984A8E" w:rsidRPr="00F31F3F">
        <w:rPr>
          <w:rStyle w:val="apple-style-span"/>
          <w:rFonts w:ascii="Calibri" w:hAnsi="Calibri"/>
        </w:rPr>
        <w:t>colaboración</w:t>
      </w:r>
      <w:proofErr w:type="spellEnd"/>
      <w:r w:rsidR="00984A8E" w:rsidRPr="00F31F3F">
        <w:rPr>
          <w:rStyle w:val="apple-style-span"/>
          <w:rFonts w:ascii="Calibri" w:hAnsi="Calibri"/>
        </w:rPr>
        <w:t xml:space="preserve"> que se </w:t>
      </w:r>
      <w:proofErr w:type="spellStart"/>
      <w:r w:rsidR="00984A8E" w:rsidRPr="00F31F3F">
        <w:rPr>
          <w:rStyle w:val="apple-style-span"/>
          <w:rFonts w:ascii="Calibri" w:hAnsi="Calibri"/>
        </w:rPr>
        <w:t>vén</w:t>
      </w:r>
      <w:proofErr w:type="spellEnd"/>
      <w:r w:rsidR="00984A8E" w:rsidRPr="00F31F3F">
        <w:rPr>
          <w:rStyle w:val="apple-style-span"/>
          <w:rFonts w:ascii="Calibri" w:hAnsi="Calibri"/>
        </w:rPr>
        <w:t xml:space="preserve"> </w:t>
      </w:r>
      <w:proofErr w:type="spellStart"/>
      <w:r w:rsidR="00984A8E" w:rsidRPr="00F31F3F">
        <w:rPr>
          <w:rStyle w:val="apple-style-span"/>
          <w:rFonts w:ascii="Calibri" w:hAnsi="Calibri"/>
        </w:rPr>
        <w:t>producindo</w:t>
      </w:r>
      <w:proofErr w:type="spellEnd"/>
      <w:r w:rsidR="00984A8E" w:rsidRPr="00F31F3F">
        <w:rPr>
          <w:rStyle w:val="apple-style-span"/>
          <w:rFonts w:ascii="Calibri" w:hAnsi="Calibri"/>
        </w:rPr>
        <w:t xml:space="preserve"> entre </w:t>
      </w:r>
      <w:proofErr w:type="spellStart"/>
      <w:r w:rsidR="00984A8E" w:rsidRPr="00F31F3F">
        <w:rPr>
          <w:rStyle w:val="apple-style-span"/>
          <w:rFonts w:ascii="Calibri" w:hAnsi="Calibri"/>
        </w:rPr>
        <w:t>ambas</w:t>
      </w:r>
      <w:proofErr w:type="spellEnd"/>
      <w:r w:rsidR="00984A8E" w:rsidRPr="00F31F3F">
        <w:rPr>
          <w:rStyle w:val="apple-style-span"/>
          <w:rFonts w:ascii="Calibri" w:hAnsi="Calibri"/>
        </w:rPr>
        <w:t xml:space="preserve"> as </w:t>
      </w:r>
      <w:proofErr w:type="spellStart"/>
      <w:r w:rsidR="00984A8E" w:rsidRPr="00F31F3F">
        <w:rPr>
          <w:rStyle w:val="apple-style-span"/>
          <w:rFonts w:ascii="Calibri" w:hAnsi="Calibri"/>
        </w:rPr>
        <w:t>dúas</w:t>
      </w:r>
      <w:proofErr w:type="spellEnd"/>
      <w:r w:rsidR="00984A8E" w:rsidRPr="00F31F3F">
        <w:rPr>
          <w:rStyle w:val="apple-style-span"/>
          <w:rFonts w:ascii="Calibri" w:hAnsi="Calibri"/>
        </w:rPr>
        <w:t xml:space="preserve"> </w:t>
      </w:r>
      <w:proofErr w:type="spellStart"/>
      <w:r w:rsidR="00984A8E" w:rsidRPr="00F31F3F">
        <w:rPr>
          <w:rStyle w:val="apple-style-span"/>
          <w:rFonts w:ascii="Calibri" w:hAnsi="Calibri"/>
        </w:rPr>
        <w:t>entidades</w:t>
      </w:r>
      <w:proofErr w:type="spellEnd"/>
      <w:r w:rsidR="00984A8E" w:rsidRPr="00F31F3F">
        <w:rPr>
          <w:rStyle w:val="apple-style-span"/>
          <w:rFonts w:ascii="Calibri" w:hAnsi="Calibri"/>
        </w:rPr>
        <w:t>.</w:t>
      </w:r>
    </w:p>
    <w:p w14:paraId="7E9BBBE9" w14:textId="540606EA" w:rsidR="00CC0507" w:rsidRDefault="00984A8E" w:rsidP="001902EE">
      <w:pPr>
        <w:tabs>
          <w:tab w:val="left" w:pos="284"/>
        </w:tabs>
        <w:spacing w:before="120" w:line="276" w:lineRule="auto"/>
        <w:jc w:val="both"/>
      </w:pPr>
      <w:r w:rsidRPr="001902EE">
        <w:rPr>
          <w:rStyle w:val="apple-style-span"/>
          <w:rFonts w:ascii="Calibri" w:hAnsi="Calibri"/>
        </w:rPr>
        <w:t>Con ese obxecto, tendo en conta a especificidade da colaboración e que</w:t>
      </w:r>
      <w:r w:rsidR="00F77EA2" w:rsidRPr="001902EE">
        <w:rPr>
          <w:rStyle w:val="apple-style-span"/>
          <w:rFonts w:ascii="Calibri" w:hAnsi="Calibri"/>
        </w:rPr>
        <w:t>,</w:t>
      </w:r>
      <w:r w:rsidRPr="001902EE">
        <w:rPr>
          <w:rStyle w:val="apple-style-span"/>
          <w:rFonts w:ascii="Calibri" w:hAnsi="Calibri"/>
        </w:rPr>
        <w:t xml:space="preserve"> consonte o previsto no artigo 26 da Lei 9/2007, do 13 de xuño, de subvencións de Galicia, os convenios son o instrumento habitual para canalizar as subvencións previstas nominativamente, ao abeiro do artigo 47 e seguintes da Lei 40/2015, do 1 de outubro, de réxime xurídico do sector público, as partes comparecentes acordan subscribir o este convenio de colaboración de acordo coas seguintes:</w:t>
      </w:r>
    </w:p>
    <w:p w14:paraId="3784DF6E" w14:textId="77777777" w:rsidR="00CC0507" w:rsidRDefault="00984A8E">
      <w:pPr>
        <w:spacing w:before="240" w:after="120" w:line="276" w:lineRule="auto"/>
        <w:jc w:val="center"/>
        <w:rPr>
          <w:rFonts w:ascii="Calibri" w:hAnsi="Calibri"/>
          <w:szCs w:val="24"/>
        </w:rPr>
      </w:pPr>
      <w:r>
        <w:rPr>
          <w:rStyle w:val="apple-style-span"/>
          <w:rFonts w:ascii="Calibri" w:hAnsi="Calibri"/>
          <w:b/>
          <w:szCs w:val="24"/>
        </w:rPr>
        <w:t>CLÁUSULAS</w:t>
      </w:r>
    </w:p>
    <w:p w14:paraId="7F7C51E7" w14:textId="77777777" w:rsidR="00CC0507" w:rsidRDefault="00984A8E">
      <w:pPr>
        <w:widowControl w:val="0"/>
        <w:spacing w:before="120" w:line="276" w:lineRule="auto"/>
        <w:jc w:val="both"/>
        <w:rPr>
          <w:rStyle w:val="apple-style-span"/>
          <w:rFonts w:ascii="Calibri" w:hAnsi="Calibri"/>
          <w:szCs w:val="24"/>
        </w:rPr>
      </w:pPr>
      <w:r>
        <w:rPr>
          <w:rStyle w:val="apple-style-span"/>
          <w:rFonts w:ascii="Calibri" w:hAnsi="Calibri"/>
          <w:b/>
          <w:szCs w:val="24"/>
        </w:rPr>
        <w:t>PRIMEIRA. OBXECTO</w:t>
      </w:r>
    </w:p>
    <w:p w14:paraId="5F5F0E0A" w14:textId="30169FC4" w:rsidR="00CC0507" w:rsidRDefault="00984A8E">
      <w:pPr>
        <w:widowControl w:val="0"/>
        <w:spacing w:before="120" w:line="276" w:lineRule="auto"/>
        <w:jc w:val="both"/>
      </w:pPr>
      <w:r>
        <w:rPr>
          <w:rStyle w:val="apple-style-span"/>
          <w:rFonts w:ascii="Calibri" w:hAnsi="Calibri"/>
          <w:szCs w:val="24"/>
        </w:rPr>
        <w:t xml:space="preserve">Serán obxecto deste convenio as actividades que </w:t>
      </w:r>
      <w:r w:rsidR="00962F9A">
        <w:rPr>
          <w:rStyle w:val="apple-style-span"/>
          <w:rFonts w:ascii="Calibri" w:hAnsi="Calibri"/>
        </w:rPr>
        <w:t>NOENTE PARADISE S L</w:t>
      </w:r>
      <w:r w:rsidR="00962F9A" w:rsidRPr="001902EE">
        <w:rPr>
          <w:rStyle w:val="apple-style-span"/>
          <w:rFonts w:ascii="Calibri" w:hAnsi="Calibri"/>
        </w:rPr>
        <w:t xml:space="preserve"> </w:t>
      </w:r>
      <w:r>
        <w:rPr>
          <w:rStyle w:val="apple-style-span"/>
          <w:rFonts w:ascii="Calibri" w:hAnsi="Calibri"/>
          <w:szCs w:val="24"/>
        </w:rPr>
        <w:t xml:space="preserve">desenvolve en Santiago de Compostela coa finalidade de </w:t>
      </w:r>
      <w:r w:rsidR="00E639CD">
        <w:rPr>
          <w:rStyle w:val="apple-style-span"/>
          <w:rFonts w:ascii="Calibri" w:hAnsi="Calibri"/>
          <w:szCs w:val="24"/>
        </w:rPr>
        <w:t xml:space="preserve">promocionar e difundir a cultura galega en </w:t>
      </w:r>
      <w:r w:rsidR="00DC20A9">
        <w:rPr>
          <w:rStyle w:val="apple-style-span"/>
          <w:rFonts w:ascii="Calibri" w:hAnsi="Calibri"/>
          <w:szCs w:val="24"/>
        </w:rPr>
        <w:t>Santiago de Compostela</w:t>
      </w:r>
      <w:r>
        <w:rPr>
          <w:rStyle w:val="apple-style-span"/>
          <w:rFonts w:ascii="Calibri" w:hAnsi="Calibri"/>
          <w:szCs w:val="24"/>
        </w:rPr>
        <w:t xml:space="preserve"> nos termos detallados no anexo 1, que, en todo caso, terán carácter cultural, executaranse dentro do termo municipal de Santiago de Compostel</w:t>
      </w:r>
      <w:r w:rsidR="00DE44F2">
        <w:rPr>
          <w:rStyle w:val="apple-style-span"/>
          <w:rFonts w:ascii="Calibri" w:hAnsi="Calibri"/>
          <w:szCs w:val="24"/>
        </w:rPr>
        <w:t>a</w:t>
      </w:r>
      <w:r>
        <w:rPr>
          <w:rStyle w:val="apple-style-span"/>
          <w:rFonts w:ascii="Calibri" w:hAnsi="Calibri"/>
          <w:szCs w:val="24"/>
        </w:rPr>
        <w:t>, serán abertas, deberán beneficiar colectividades xenéricas de persoas e non estarán destinada exclusivamente a socios ou socias da entidade.</w:t>
      </w:r>
    </w:p>
    <w:p w14:paraId="5CAA910A" w14:textId="77777777" w:rsidR="00CC0507" w:rsidRDefault="00984A8E">
      <w:pPr>
        <w:widowControl w:val="0"/>
        <w:spacing w:before="120" w:line="276" w:lineRule="auto"/>
        <w:jc w:val="both"/>
        <w:rPr>
          <w:rStyle w:val="apple-style-span"/>
          <w:rFonts w:ascii="Calibri" w:hAnsi="Calibri"/>
          <w:szCs w:val="24"/>
        </w:rPr>
      </w:pPr>
      <w:r>
        <w:rPr>
          <w:rStyle w:val="apple-style-span"/>
          <w:rFonts w:ascii="Calibri" w:hAnsi="Calibri"/>
          <w:b/>
          <w:szCs w:val="24"/>
        </w:rPr>
        <w:t>SEGUNDA. OBRIGAS ECONÓMICAS</w:t>
      </w:r>
    </w:p>
    <w:p w14:paraId="168B0CB2" w14:textId="10F0DD71" w:rsidR="00CC0507" w:rsidRPr="00F77EA2" w:rsidRDefault="00984A8E">
      <w:pPr>
        <w:widowControl w:val="0"/>
        <w:spacing w:before="120" w:line="276" w:lineRule="auto"/>
        <w:jc w:val="both"/>
        <w:rPr>
          <w:rStyle w:val="apple-style-span"/>
          <w:rFonts w:ascii="Calibri" w:hAnsi="Calibri"/>
          <w:szCs w:val="24"/>
        </w:rPr>
      </w:pPr>
      <w:r>
        <w:rPr>
          <w:rStyle w:val="apple-style-span"/>
          <w:rFonts w:ascii="Calibri" w:hAnsi="Calibri"/>
          <w:szCs w:val="24"/>
        </w:rPr>
        <w:t xml:space="preserve">O Concello de Santiago colabora economicamente no desenvolvemento destas actividades (anexo I) coa cantidade de </w:t>
      </w:r>
      <w:r w:rsidR="002E3312" w:rsidRPr="00851A35">
        <w:rPr>
          <w:rStyle w:val="apple-style-span"/>
          <w:rFonts w:ascii="Calibri" w:hAnsi="Calibri"/>
          <w:szCs w:val="24"/>
        </w:rPr>
        <w:t>2</w:t>
      </w:r>
      <w:r w:rsidR="00227F39">
        <w:rPr>
          <w:rStyle w:val="apple-style-span"/>
          <w:rFonts w:ascii="Calibri" w:hAnsi="Calibri"/>
          <w:szCs w:val="24"/>
        </w:rPr>
        <w:t>0</w:t>
      </w:r>
      <w:r w:rsidR="00BF60A2" w:rsidRPr="00851A35">
        <w:rPr>
          <w:rStyle w:val="apple-style-span"/>
          <w:rFonts w:ascii="Calibri" w:hAnsi="Calibri"/>
          <w:szCs w:val="24"/>
        </w:rPr>
        <w:t>.000</w:t>
      </w:r>
      <w:r w:rsidR="002E3312" w:rsidRPr="00851A35">
        <w:rPr>
          <w:rStyle w:val="apple-style-span"/>
          <w:rFonts w:ascii="Calibri" w:hAnsi="Calibri"/>
          <w:szCs w:val="24"/>
        </w:rPr>
        <w:t xml:space="preserve"> </w:t>
      </w:r>
      <w:r w:rsidR="00BF60A2" w:rsidRPr="00851A35">
        <w:rPr>
          <w:rStyle w:val="apple-style-span"/>
          <w:rFonts w:ascii="Calibri" w:hAnsi="Calibri"/>
          <w:szCs w:val="24"/>
        </w:rPr>
        <w:t>€</w:t>
      </w:r>
      <w:r w:rsidRPr="00BF60A2">
        <w:rPr>
          <w:rStyle w:val="apple-style-span"/>
          <w:rFonts w:ascii="Calibri" w:hAnsi="Calibri"/>
          <w:szCs w:val="24"/>
        </w:rPr>
        <w:t xml:space="preserve"> </w:t>
      </w:r>
      <w:r>
        <w:rPr>
          <w:rStyle w:val="apple-style-span"/>
          <w:rFonts w:ascii="Calibri" w:hAnsi="Calibri"/>
          <w:szCs w:val="24"/>
        </w:rPr>
        <w:t xml:space="preserve">que serán ingresados na conta que </w:t>
      </w:r>
      <w:bookmarkStart w:id="2" w:name="_Hlk223947037"/>
      <w:r w:rsidR="00EE0261">
        <w:rPr>
          <w:rStyle w:val="apple-style-span"/>
          <w:rFonts w:ascii="Calibri" w:hAnsi="Calibri"/>
        </w:rPr>
        <w:t>NOENTE PARADISE S L</w:t>
      </w:r>
      <w:r w:rsidR="00EE0261" w:rsidRPr="001902EE">
        <w:rPr>
          <w:rStyle w:val="apple-style-span"/>
          <w:rFonts w:ascii="Calibri" w:hAnsi="Calibri"/>
        </w:rPr>
        <w:t xml:space="preserve"> </w:t>
      </w:r>
      <w:r w:rsidR="00655528">
        <w:rPr>
          <w:rStyle w:val="apple-style-span"/>
          <w:rFonts w:ascii="Calibri" w:hAnsi="Calibri"/>
          <w:szCs w:val="24"/>
        </w:rPr>
        <w:t xml:space="preserve">con CIF </w:t>
      </w:r>
      <w:r w:rsidR="00EE0261">
        <w:rPr>
          <w:rStyle w:val="apple-style-span"/>
          <w:rFonts w:ascii="Calibri" w:hAnsi="Calibri"/>
          <w:szCs w:val="24"/>
        </w:rPr>
        <w:t>B70218920</w:t>
      </w:r>
      <w:r>
        <w:rPr>
          <w:rStyle w:val="apple-style-span"/>
          <w:rFonts w:ascii="Calibri" w:hAnsi="Calibri"/>
          <w:szCs w:val="24"/>
        </w:rPr>
        <w:t xml:space="preserve">, ten ao seu nome </w:t>
      </w:r>
      <w:r w:rsidR="00655528">
        <w:rPr>
          <w:rStyle w:val="apple-style-span"/>
          <w:rFonts w:ascii="Calibri" w:hAnsi="Calibri"/>
          <w:szCs w:val="24"/>
        </w:rPr>
        <w:t>en ABANCA (ES</w:t>
      </w:r>
      <w:r w:rsidR="00EE0261">
        <w:rPr>
          <w:rStyle w:val="apple-style-span"/>
          <w:rFonts w:ascii="Calibri" w:hAnsi="Calibri"/>
          <w:szCs w:val="24"/>
        </w:rPr>
        <w:t>06</w:t>
      </w:r>
      <w:r w:rsidR="00655528">
        <w:rPr>
          <w:rStyle w:val="apple-style-span"/>
          <w:rFonts w:ascii="Calibri" w:hAnsi="Calibri"/>
          <w:szCs w:val="24"/>
        </w:rPr>
        <w:t xml:space="preserve"> 2080 034</w:t>
      </w:r>
      <w:r w:rsidR="00EE0261">
        <w:rPr>
          <w:rStyle w:val="apple-style-span"/>
          <w:rFonts w:ascii="Calibri" w:hAnsi="Calibri"/>
          <w:szCs w:val="24"/>
        </w:rPr>
        <w:t>2</w:t>
      </w:r>
      <w:r w:rsidR="00655528">
        <w:rPr>
          <w:rStyle w:val="apple-style-span"/>
          <w:rFonts w:ascii="Calibri" w:hAnsi="Calibri"/>
          <w:szCs w:val="24"/>
        </w:rPr>
        <w:t xml:space="preserve"> </w:t>
      </w:r>
      <w:r w:rsidR="00EE0261">
        <w:rPr>
          <w:rStyle w:val="apple-style-span"/>
          <w:rFonts w:ascii="Calibri" w:hAnsi="Calibri"/>
          <w:szCs w:val="24"/>
        </w:rPr>
        <w:t>6030 4001 0557</w:t>
      </w:r>
      <w:r w:rsidR="00655528">
        <w:rPr>
          <w:rStyle w:val="apple-style-span"/>
          <w:rFonts w:ascii="Calibri" w:hAnsi="Calibri"/>
          <w:szCs w:val="24"/>
        </w:rPr>
        <w:t>)</w:t>
      </w:r>
      <w:bookmarkEnd w:id="2"/>
    </w:p>
    <w:p w14:paraId="6F72B6E4" w14:textId="30A5CF28" w:rsidR="00CC0507" w:rsidRDefault="00984A8E">
      <w:pPr>
        <w:widowControl w:val="0"/>
        <w:spacing w:before="120" w:line="276" w:lineRule="auto"/>
        <w:jc w:val="both"/>
      </w:pPr>
      <w:r w:rsidRPr="00884BE1">
        <w:rPr>
          <w:rFonts w:ascii="Calibri" w:hAnsi="Calibri"/>
          <w:szCs w:val="24"/>
        </w:rPr>
        <w:t>Esta achega</w:t>
      </w:r>
      <w:r w:rsidRPr="00884BE1">
        <w:rPr>
          <w:rStyle w:val="apple-style-span"/>
          <w:rFonts w:ascii="Calibri" w:hAnsi="Calibri"/>
          <w:szCs w:val="24"/>
        </w:rPr>
        <w:t xml:space="preserve"> será compatible coas doutras entidades públicas ou privadas e coas complementarias que o Concello poida establecer, sempre e cando </w:t>
      </w:r>
      <w:r w:rsidRPr="00884BE1">
        <w:rPr>
          <w:rStyle w:val="apple-style-span"/>
          <w:rFonts w:ascii="Calibri" w:hAnsi="Calibri" w:cs="Arial"/>
          <w:szCs w:val="24"/>
        </w:rPr>
        <w:t>a suma</w:t>
      </w:r>
      <w:r w:rsidRPr="00884BE1">
        <w:rPr>
          <w:rFonts w:ascii="Calibri" w:hAnsi="Calibri"/>
          <w:szCs w:val="24"/>
        </w:rPr>
        <w:t xml:space="preserve"> </w:t>
      </w:r>
      <w:r w:rsidR="00987E64" w:rsidRPr="00884BE1">
        <w:rPr>
          <w:rFonts w:ascii="Calibri" w:hAnsi="Calibri"/>
          <w:szCs w:val="24"/>
        </w:rPr>
        <w:t xml:space="preserve">das axudas </w:t>
      </w:r>
      <w:r w:rsidR="00987E64" w:rsidRPr="00884BE1">
        <w:rPr>
          <w:rFonts w:ascii="Calibri" w:hAnsi="Calibri"/>
          <w:szCs w:val="24"/>
        </w:rPr>
        <w:lastRenderedPageBreak/>
        <w:t xml:space="preserve">e </w:t>
      </w:r>
      <w:r w:rsidR="00884BE1" w:rsidRPr="00884BE1">
        <w:rPr>
          <w:rFonts w:ascii="Calibri" w:hAnsi="Calibri"/>
          <w:szCs w:val="24"/>
        </w:rPr>
        <w:t xml:space="preserve">dos </w:t>
      </w:r>
      <w:r w:rsidR="00987E64" w:rsidRPr="00884BE1">
        <w:rPr>
          <w:rFonts w:ascii="Calibri" w:hAnsi="Calibri"/>
          <w:szCs w:val="24"/>
        </w:rPr>
        <w:t xml:space="preserve">ingresos </w:t>
      </w:r>
      <w:r w:rsidR="00884BE1" w:rsidRPr="00884BE1">
        <w:rPr>
          <w:rFonts w:ascii="Calibri" w:hAnsi="Calibri"/>
          <w:szCs w:val="24"/>
        </w:rPr>
        <w:t xml:space="preserve">atribuíbles a cada actividade </w:t>
      </w:r>
      <w:r w:rsidR="00987E64" w:rsidRPr="00884BE1">
        <w:rPr>
          <w:rFonts w:ascii="Calibri" w:hAnsi="Calibri"/>
          <w:szCs w:val="24"/>
        </w:rPr>
        <w:t>n</w:t>
      </w:r>
      <w:r w:rsidRPr="00884BE1">
        <w:rPr>
          <w:rFonts w:ascii="Calibri" w:hAnsi="Calibri"/>
          <w:szCs w:val="24"/>
        </w:rPr>
        <w:t xml:space="preserve">on supere </w:t>
      </w:r>
      <w:r w:rsidR="00987E64" w:rsidRPr="00884BE1">
        <w:rPr>
          <w:rFonts w:ascii="Calibri" w:hAnsi="Calibri"/>
          <w:szCs w:val="24"/>
        </w:rPr>
        <w:t>os cust</w:t>
      </w:r>
      <w:r w:rsidR="00884BE1" w:rsidRPr="00884BE1">
        <w:rPr>
          <w:rFonts w:ascii="Calibri" w:hAnsi="Calibri"/>
          <w:szCs w:val="24"/>
        </w:rPr>
        <w:t>o</w:t>
      </w:r>
      <w:r w:rsidR="00987E64" w:rsidRPr="00884BE1">
        <w:rPr>
          <w:rFonts w:ascii="Calibri" w:hAnsi="Calibri"/>
          <w:szCs w:val="24"/>
        </w:rPr>
        <w:t>s.</w:t>
      </w:r>
    </w:p>
    <w:p w14:paraId="1EDF4BCE" w14:textId="364402FA" w:rsidR="00CC0507" w:rsidRDefault="00984A8E">
      <w:pPr>
        <w:widowControl w:val="0"/>
        <w:spacing w:before="120" w:line="276" w:lineRule="auto"/>
        <w:jc w:val="both"/>
        <w:rPr>
          <w:rFonts w:ascii="Calibri" w:hAnsi="Calibri"/>
          <w:szCs w:val="24"/>
        </w:rPr>
      </w:pPr>
      <w:r>
        <w:rPr>
          <w:rFonts w:ascii="Calibri" w:hAnsi="Calibri"/>
          <w:szCs w:val="24"/>
        </w:rPr>
        <w:t xml:space="preserve">A achega farase con cargo á </w:t>
      </w:r>
      <w:r w:rsidRPr="00935DC1">
        <w:rPr>
          <w:rFonts w:ascii="Calibri" w:hAnsi="Calibri"/>
          <w:szCs w:val="24"/>
        </w:rPr>
        <w:t xml:space="preserve">aplicación orzamentaria </w:t>
      </w:r>
      <w:r w:rsidR="00BF60A2" w:rsidRPr="00935DC1">
        <w:rPr>
          <w:rFonts w:ascii="Calibri" w:hAnsi="Calibri"/>
          <w:szCs w:val="24"/>
        </w:rPr>
        <w:t>0</w:t>
      </w:r>
      <w:r w:rsidR="002E3312">
        <w:rPr>
          <w:rFonts w:ascii="Calibri" w:hAnsi="Calibri"/>
          <w:szCs w:val="24"/>
        </w:rPr>
        <w:t>8</w:t>
      </w:r>
      <w:r w:rsidR="00BF60A2" w:rsidRPr="00935DC1">
        <w:rPr>
          <w:rFonts w:ascii="Calibri" w:hAnsi="Calibri"/>
          <w:szCs w:val="24"/>
        </w:rPr>
        <w:t xml:space="preserve">0 33400 </w:t>
      </w:r>
      <w:r w:rsidR="00BF60A2" w:rsidRPr="00262335">
        <w:rPr>
          <w:rFonts w:ascii="Calibri" w:hAnsi="Calibri"/>
          <w:szCs w:val="24"/>
        </w:rPr>
        <w:t>48900</w:t>
      </w:r>
      <w:r w:rsidR="00262335" w:rsidRPr="00262335">
        <w:rPr>
          <w:rFonts w:ascii="Calibri" w:hAnsi="Calibri"/>
          <w:szCs w:val="24"/>
        </w:rPr>
        <w:t>16</w:t>
      </w:r>
      <w:r w:rsidRPr="00935DC1">
        <w:rPr>
          <w:rFonts w:ascii="Calibri" w:hAnsi="Calibri"/>
          <w:szCs w:val="24"/>
        </w:rPr>
        <w:t xml:space="preserve"> dos orzamentos municipais aprobados para o ano 202</w:t>
      </w:r>
      <w:r w:rsidR="00707713">
        <w:rPr>
          <w:rFonts w:ascii="Calibri" w:hAnsi="Calibri"/>
          <w:szCs w:val="24"/>
        </w:rPr>
        <w:t>6</w:t>
      </w:r>
      <w:r>
        <w:rPr>
          <w:rFonts w:ascii="Calibri" w:hAnsi="Calibri"/>
          <w:szCs w:val="24"/>
        </w:rPr>
        <w:t>.</w:t>
      </w:r>
    </w:p>
    <w:p w14:paraId="776BE4CA" w14:textId="77777777" w:rsidR="00CC0507" w:rsidRDefault="00984A8E">
      <w:pPr>
        <w:spacing w:before="120" w:after="120" w:line="276" w:lineRule="auto"/>
        <w:jc w:val="both"/>
        <w:rPr>
          <w:rFonts w:ascii="Calibri" w:hAnsi="Calibri" w:cs="Arial"/>
          <w:szCs w:val="24"/>
        </w:rPr>
      </w:pPr>
      <w:r>
        <w:rPr>
          <w:rFonts w:ascii="Calibri" w:hAnsi="Calibri" w:cs="Arial"/>
          <w:szCs w:val="24"/>
        </w:rPr>
        <w:t>En todo caso, as achegas correspondentes á vixencia deste convenio, quedan supeditadas á existencia de crédito adecuado e suficiente no exercicio económico correspondente, dando cumprimento aos obxectivos de estabilidade orzamentaria e de eficiencia e utilización dos recursos públicos.</w:t>
      </w:r>
    </w:p>
    <w:p w14:paraId="01351A1D" w14:textId="77777777" w:rsidR="00CC0507" w:rsidRDefault="00984A8E">
      <w:pPr>
        <w:spacing w:before="120" w:after="120" w:line="276" w:lineRule="auto"/>
        <w:jc w:val="both"/>
        <w:rPr>
          <w:rFonts w:ascii="Calibri" w:hAnsi="Calibri" w:cs="Arial"/>
          <w:b/>
          <w:szCs w:val="24"/>
          <w:lang w:val="pt-BR"/>
        </w:rPr>
      </w:pPr>
      <w:r>
        <w:rPr>
          <w:rFonts w:ascii="Calibri" w:hAnsi="Calibri" w:cs="Arial"/>
          <w:b/>
          <w:szCs w:val="24"/>
        </w:rPr>
        <w:t>TERCEIRA. OBRIGAS DA BENEFICIARIA</w:t>
      </w:r>
    </w:p>
    <w:p w14:paraId="6D378068" w14:textId="77777777" w:rsidR="00CC0507" w:rsidRDefault="00984A8E">
      <w:pPr>
        <w:widowControl w:val="0"/>
        <w:spacing w:before="120" w:line="276" w:lineRule="auto"/>
        <w:jc w:val="both"/>
      </w:pPr>
      <w:r>
        <w:rPr>
          <w:rStyle w:val="apple-style-span"/>
          <w:rFonts w:ascii="Calibri" w:hAnsi="Calibri"/>
          <w:szCs w:val="24"/>
        </w:rPr>
        <w:t>Son obrigas da entidade beneficiaria as establecidas con carácter xeral no artigo 14 da Lei 38/2003, do 17 de novembro, xeral de subvencións, e as indicadas no Real decreto 887/2006, do 21 de xullo, polo que se aproba o Regulamento da Lei 38/2003, do 17 de novembro, xeral de subvencións, así como no artigo 11 da Lei 9/2007 do 13 de xuño, de subvencións de Galicia, no Decreto 11/2009, do 8 de xaneiro, polo que se aproba o Regulamento da Lei 9/2007, do 13 de xuñ</w:t>
      </w:r>
      <w:r w:rsidR="0002329E">
        <w:rPr>
          <w:rStyle w:val="apple-style-span"/>
          <w:rFonts w:ascii="Calibri" w:hAnsi="Calibri"/>
          <w:szCs w:val="24"/>
        </w:rPr>
        <w:t>o, de subvencións de Galicia, as establecidas no presente convenio, a</w:t>
      </w:r>
      <w:r>
        <w:rPr>
          <w:rStyle w:val="apple-style-span"/>
          <w:rFonts w:ascii="Calibri" w:hAnsi="Calibri"/>
          <w:szCs w:val="24"/>
        </w:rPr>
        <w:t>probad</w:t>
      </w:r>
      <w:r w:rsidR="0002329E">
        <w:rPr>
          <w:rStyle w:val="apple-style-span"/>
          <w:rFonts w:ascii="Calibri" w:hAnsi="Calibri"/>
          <w:szCs w:val="24"/>
        </w:rPr>
        <w:t>o</w:t>
      </w:r>
      <w:r>
        <w:rPr>
          <w:rStyle w:val="apple-style-span"/>
          <w:rFonts w:ascii="Calibri" w:hAnsi="Calibri"/>
          <w:szCs w:val="24"/>
        </w:rPr>
        <w:t xml:space="preserve"> polo Concello e, en todo caso:</w:t>
      </w:r>
    </w:p>
    <w:p w14:paraId="054606A1"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a)</w:t>
      </w:r>
      <w:r>
        <w:rPr>
          <w:rStyle w:val="apple-style-span"/>
          <w:rFonts w:ascii="Calibri" w:hAnsi="Calibri"/>
          <w:szCs w:val="24"/>
        </w:rPr>
        <w:tab/>
        <w:t>Realizar a actividade que motiva a concesión da subvención.</w:t>
      </w:r>
    </w:p>
    <w:p w14:paraId="6A78FC44" w14:textId="77777777" w:rsidR="00CC0507" w:rsidRDefault="00984A8E">
      <w:pPr>
        <w:widowControl w:val="0"/>
        <w:spacing w:before="120" w:line="276" w:lineRule="auto"/>
        <w:ind w:left="284" w:hanging="284"/>
        <w:jc w:val="both"/>
      </w:pPr>
      <w:r>
        <w:rPr>
          <w:rStyle w:val="apple-style-span"/>
          <w:rFonts w:ascii="Calibri" w:hAnsi="Calibri"/>
          <w:szCs w:val="24"/>
        </w:rPr>
        <w:t>b)</w:t>
      </w:r>
      <w:r>
        <w:rPr>
          <w:rStyle w:val="apple-style-span"/>
          <w:rFonts w:ascii="Calibri" w:hAnsi="Calibri"/>
          <w:szCs w:val="24"/>
        </w:rPr>
        <w:tab/>
        <w:t>Dar publicidade do carácter público do financiamento das actividades obxecto da subvención no lugar onde se realicen as actuacións por medio dun cartel coa imaxe corporativa do Concello de Santiago, na internet e na restante documentación física ou electrónica que se puidese xerar, facendo constar en todas as actividades que están subvencionadas polo Concello de Santiago de Compostela.</w:t>
      </w:r>
    </w:p>
    <w:p w14:paraId="3E72BC3B"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c)</w:t>
      </w:r>
      <w:r>
        <w:rPr>
          <w:rStyle w:val="apple-style-span"/>
          <w:rFonts w:ascii="Calibri" w:hAnsi="Calibri"/>
          <w:szCs w:val="24"/>
        </w:rPr>
        <w:tab/>
        <w:t>Xustificar o cumprimento dos requisitos e condicións que determinan a concesión ou desfrute da subvención.</w:t>
      </w:r>
    </w:p>
    <w:p w14:paraId="52AC031E" w14:textId="27721D2E" w:rsidR="00CC0507" w:rsidRDefault="00984A8E">
      <w:pPr>
        <w:widowControl w:val="0"/>
        <w:spacing w:before="120" w:line="276" w:lineRule="auto"/>
        <w:ind w:left="284" w:hanging="284"/>
        <w:jc w:val="both"/>
      </w:pPr>
      <w:r>
        <w:rPr>
          <w:rStyle w:val="apple-style-span"/>
          <w:rFonts w:ascii="Calibri" w:hAnsi="Calibri"/>
          <w:szCs w:val="24"/>
        </w:rPr>
        <w:t>d)</w:t>
      </w:r>
      <w:r>
        <w:rPr>
          <w:rStyle w:val="apple-style-span"/>
          <w:rFonts w:ascii="Calibri" w:hAnsi="Calibri"/>
          <w:szCs w:val="24"/>
        </w:rPr>
        <w:tab/>
        <w:t xml:space="preserve">Presentar a xustificación por rexistro ao abeiro do artigo 16.4 da Lei 39/2015, do 1 de outubro, do procedemento administrativo común das administracións públicas e, ademais, enviar </w:t>
      </w:r>
      <w:r w:rsidR="002612FA">
        <w:rPr>
          <w:rStyle w:val="apple-style-span"/>
          <w:rFonts w:ascii="Calibri" w:hAnsi="Calibri"/>
          <w:szCs w:val="24"/>
        </w:rPr>
        <w:t>o formulario CS023N</w:t>
      </w:r>
      <w:r>
        <w:rPr>
          <w:rStyle w:val="apple-style-span"/>
          <w:rFonts w:ascii="Calibri" w:hAnsi="Calibri"/>
          <w:szCs w:val="24"/>
        </w:rPr>
        <w:t xml:space="preserve"> </w:t>
      </w:r>
      <w:r>
        <w:rPr>
          <w:rStyle w:val="apple-style-span"/>
          <w:rFonts w:ascii="Calibri" w:hAnsi="Calibri" w:cs="Arial"/>
        </w:rPr>
        <w:t>en formato .</w:t>
      </w:r>
      <w:proofErr w:type="spellStart"/>
      <w:r>
        <w:rPr>
          <w:rStyle w:val="apple-style-span"/>
          <w:rFonts w:ascii="Calibri" w:hAnsi="Calibri" w:cs="Arial"/>
        </w:rPr>
        <w:t>pdf</w:t>
      </w:r>
      <w:proofErr w:type="spellEnd"/>
      <w:r>
        <w:rPr>
          <w:rStyle w:val="apple-style-span"/>
          <w:rFonts w:ascii="Calibri" w:hAnsi="Calibri" w:cs="Arial"/>
        </w:rPr>
        <w:t xml:space="preserve"> e en formato editable (.doc, .docx ou .xlsx) </w:t>
      </w:r>
      <w:r>
        <w:rPr>
          <w:rStyle w:val="apple-style-span"/>
          <w:rFonts w:ascii="Calibri" w:hAnsi="Calibri"/>
        </w:rPr>
        <w:t>por correo electrónico</w:t>
      </w:r>
      <w:r>
        <w:rPr>
          <w:rStyle w:val="apple-style-span"/>
          <w:rFonts w:ascii="Calibri" w:hAnsi="Calibri" w:cs="Arial"/>
        </w:rPr>
        <w:t xml:space="preserve"> a </w:t>
      </w:r>
      <w:hyperlink r:id="rId7">
        <w:r>
          <w:rPr>
            <w:rStyle w:val="Ligazndainternet"/>
            <w:rFonts w:ascii="Calibri" w:hAnsi="Calibri" w:cs="Arial"/>
          </w:rPr>
          <w:t>teatroprincipal@santiagodecompostela.gal</w:t>
        </w:r>
      </w:hyperlink>
      <w:r>
        <w:rPr>
          <w:rStyle w:val="apple-style-span"/>
          <w:rFonts w:ascii="Calibri" w:hAnsi="Calibri"/>
        </w:rPr>
        <w:t xml:space="preserve">, </w:t>
      </w:r>
      <w:r>
        <w:rPr>
          <w:rStyle w:val="apple-style-span"/>
          <w:rFonts w:ascii="Calibri" w:hAnsi="Calibri"/>
          <w:szCs w:val="24"/>
        </w:rPr>
        <w:t>co detalle da xustificación de gastos realizados e imputados á xustificación da subvención.</w:t>
      </w:r>
    </w:p>
    <w:p w14:paraId="2C006E04" w14:textId="77777777" w:rsidR="00CC0507" w:rsidRDefault="00984A8E">
      <w:pPr>
        <w:widowControl w:val="0"/>
        <w:spacing w:before="120" w:line="276" w:lineRule="auto"/>
        <w:ind w:left="284" w:hanging="284"/>
        <w:jc w:val="both"/>
      </w:pPr>
      <w:r>
        <w:rPr>
          <w:rStyle w:val="apple-style-span"/>
          <w:rFonts w:ascii="Calibri" w:hAnsi="Calibri"/>
          <w:szCs w:val="24"/>
        </w:rPr>
        <w:t>e)</w:t>
      </w:r>
      <w:r>
        <w:rPr>
          <w:rStyle w:val="apple-style-span"/>
          <w:rFonts w:ascii="Calibri" w:hAnsi="Calibri"/>
          <w:szCs w:val="24"/>
        </w:rPr>
        <w:tab/>
        <w:t>Someterse ás actuacións de comprobación do Concello, así como a calquera outra de comprobación e control financeiro dos órganos competentes e achegar a información que lle sexa requirida no exercicio das actuacións anteriores e, en particular:</w:t>
      </w:r>
    </w:p>
    <w:p w14:paraId="27895A4F" w14:textId="77777777" w:rsidR="00CC0507" w:rsidRDefault="00984A8E">
      <w:pPr>
        <w:widowControl w:val="0"/>
        <w:spacing w:before="120" w:line="276" w:lineRule="auto"/>
        <w:ind w:left="568" w:hanging="284"/>
        <w:jc w:val="both"/>
        <w:rPr>
          <w:rStyle w:val="apple-style-span"/>
          <w:rFonts w:ascii="Calibri" w:hAnsi="Calibri"/>
          <w:szCs w:val="24"/>
        </w:rPr>
      </w:pPr>
      <w:r>
        <w:rPr>
          <w:rStyle w:val="apple-style-span"/>
          <w:rFonts w:ascii="Calibri" w:hAnsi="Calibri"/>
          <w:szCs w:val="24"/>
        </w:rPr>
        <w:t>o</w:t>
      </w:r>
      <w:r>
        <w:rPr>
          <w:rStyle w:val="apple-style-span"/>
          <w:rFonts w:ascii="Calibri" w:hAnsi="Calibri"/>
          <w:szCs w:val="24"/>
        </w:rPr>
        <w:tab/>
        <w:t xml:space="preserve">Dispoñer dos libros contables, rexistros dilixenciados e demais documentos </w:t>
      </w:r>
      <w:r>
        <w:rPr>
          <w:rStyle w:val="apple-style-span"/>
          <w:rFonts w:ascii="Calibri" w:hAnsi="Calibri"/>
          <w:szCs w:val="24"/>
        </w:rPr>
        <w:lastRenderedPageBreak/>
        <w:t>debidamente auditados nos termos esixidos pola lexislación mercantil e sectorial aplicable á beneficiaria en cada caso, así de coma cantos estados contables e rexistros específicos sexan esixidos para garantir o axeitado exercicio das facultades de comprobación e control.</w:t>
      </w:r>
    </w:p>
    <w:p w14:paraId="5B5A4DC8" w14:textId="77777777" w:rsidR="00CC0507" w:rsidRDefault="00984A8E">
      <w:pPr>
        <w:widowControl w:val="0"/>
        <w:spacing w:before="120" w:line="276" w:lineRule="auto"/>
        <w:ind w:left="568" w:hanging="284"/>
        <w:jc w:val="both"/>
        <w:rPr>
          <w:rStyle w:val="apple-style-span"/>
          <w:rFonts w:ascii="Calibri" w:hAnsi="Calibri"/>
          <w:szCs w:val="24"/>
        </w:rPr>
      </w:pPr>
      <w:r>
        <w:rPr>
          <w:rStyle w:val="apple-style-span"/>
          <w:rFonts w:ascii="Calibri" w:hAnsi="Calibri"/>
          <w:szCs w:val="24"/>
        </w:rPr>
        <w:t>o</w:t>
      </w:r>
      <w:r>
        <w:rPr>
          <w:rStyle w:val="apple-style-span"/>
          <w:rFonts w:ascii="Calibri" w:hAnsi="Calibri"/>
          <w:szCs w:val="24"/>
        </w:rPr>
        <w:tab/>
        <w:t>Conservar os documentos xustificativos da aplicación dos fondos recibidos, en tanto poidan ser obxecto das facultades de comprobación e control.</w:t>
      </w:r>
    </w:p>
    <w:p w14:paraId="3266DDA1"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f)</w:t>
      </w:r>
      <w:r>
        <w:rPr>
          <w:rStyle w:val="apple-style-span"/>
          <w:rFonts w:ascii="Calibri" w:hAnsi="Calibri"/>
          <w:szCs w:val="24"/>
        </w:rPr>
        <w:tab/>
        <w:t>Comunicarlle ao Concello a solicitude e obtención doutras axudas, ingresos ou recursos que financien as actividades subvencionadas xunto coa xustificación das actividades.</w:t>
      </w:r>
    </w:p>
    <w:p w14:paraId="2F513983" w14:textId="77777777" w:rsidR="00CC0507" w:rsidRDefault="00984A8E">
      <w:pPr>
        <w:spacing w:before="120" w:after="120" w:line="276" w:lineRule="auto"/>
        <w:jc w:val="both"/>
        <w:rPr>
          <w:rFonts w:ascii="Calibri" w:hAnsi="Calibri" w:cs="Arial"/>
          <w:b/>
          <w:szCs w:val="24"/>
          <w:u w:val="single"/>
          <w:lang w:val="pt-BR"/>
        </w:rPr>
      </w:pPr>
      <w:r>
        <w:rPr>
          <w:rFonts w:ascii="Calibri" w:hAnsi="Calibri" w:cs="Arial"/>
          <w:b/>
          <w:szCs w:val="24"/>
        </w:rPr>
        <w:t>CUARTA.</w:t>
      </w:r>
      <w:r>
        <w:rPr>
          <w:rFonts w:ascii="Calibri" w:hAnsi="Calibri" w:cs="Arial"/>
          <w:szCs w:val="24"/>
        </w:rPr>
        <w:t xml:space="preserve"> </w:t>
      </w:r>
      <w:r>
        <w:rPr>
          <w:rFonts w:ascii="Calibri" w:hAnsi="Calibri" w:cs="Arial"/>
          <w:b/>
          <w:szCs w:val="24"/>
        </w:rPr>
        <w:t>GASTOS ELIXIBLES</w:t>
      </w:r>
    </w:p>
    <w:p w14:paraId="5A183021" w14:textId="77777777" w:rsidR="00CC0507" w:rsidRPr="003D6707" w:rsidRDefault="00984A8E">
      <w:pPr>
        <w:widowControl w:val="0"/>
        <w:numPr>
          <w:ilvl w:val="0"/>
          <w:numId w:val="5"/>
        </w:numPr>
        <w:spacing w:line="276" w:lineRule="auto"/>
        <w:ind w:right="-322"/>
        <w:jc w:val="both"/>
        <w:rPr>
          <w:rFonts w:ascii="Calibri" w:eastAsia="Times New Roman" w:hAnsi="Calibri" w:cs="Arial"/>
          <w:szCs w:val="24"/>
        </w:rPr>
      </w:pPr>
      <w:r>
        <w:rPr>
          <w:rFonts w:ascii="Calibri" w:eastAsia="Times New Roman" w:hAnsi="Calibri" w:cs="Arial"/>
          <w:szCs w:val="24"/>
        </w:rPr>
        <w:t>En xeral, son gastos elixibles e, por tanto, subvencionables, aqueles que de xeito indubidable respondan á natureza da actividade subvencionada e que se realicen no prazo establecido nas bases reguladoras desta subvención, en particular: programación, persoal, produción, medios técnicos, promoción, publicidade e gastos xerais, tendo en conta que:</w:t>
      </w:r>
    </w:p>
    <w:p w14:paraId="6CFB3E26" w14:textId="77777777" w:rsidR="00CC0507" w:rsidRPr="003D6707" w:rsidRDefault="00984A8E" w:rsidP="003D6707">
      <w:pPr>
        <w:pStyle w:val="Pargrafodelista"/>
        <w:widowControl w:val="0"/>
        <w:numPr>
          <w:ilvl w:val="0"/>
          <w:numId w:val="4"/>
        </w:numPr>
        <w:spacing w:line="276" w:lineRule="auto"/>
        <w:ind w:right="-322"/>
        <w:jc w:val="both"/>
        <w:rPr>
          <w:rFonts w:ascii="Calibri" w:eastAsia="Times New Roman" w:hAnsi="Calibri" w:cs="Arial"/>
          <w:lang w:val="gl-ES"/>
        </w:rPr>
      </w:pPr>
      <w:r w:rsidRPr="003D6707">
        <w:rPr>
          <w:rFonts w:ascii="Calibri" w:eastAsia="Times New Roman" w:hAnsi="Calibri" w:cs="Arial"/>
          <w:lang w:val="gl-ES"/>
        </w:rPr>
        <w:t>En ningún caso o custo de adquisición dos gastos subvencionables poderá ser superior ao valor de mercado.</w:t>
      </w:r>
    </w:p>
    <w:p w14:paraId="7D8C21AD" w14:textId="77777777" w:rsidR="00CC0507" w:rsidRPr="00BA3D2E" w:rsidRDefault="00984A8E">
      <w:pPr>
        <w:pStyle w:val="Pargrafodelista"/>
        <w:widowControl w:val="0"/>
        <w:numPr>
          <w:ilvl w:val="0"/>
          <w:numId w:val="4"/>
        </w:numPr>
        <w:spacing w:line="276" w:lineRule="auto"/>
        <w:ind w:right="-322"/>
        <w:jc w:val="both"/>
        <w:rPr>
          <w:rFonts w:ascii="Calibri" w:eastAsia="Times New Roman" w:hAnsi="Calibri" w:cs="Arial"/>
          <w:lang w:val="es-ES"/>
        </w:rPr>
      </w:pPr>
      <w:r w:rsidRPr="00BA3D2E">
        <w:rPr>
          <w:rFonts w:ascii="Calibri" w:eastAsia="Times New Roman" w:hAnsi="Calibri" w:cs="Arial"/>
          <w:lang w:val="gl-ES"/>
        </w:rPr>
        <w:t>Considerarase gasto realizado o que foi efectivamente pagado con anterioridade á finalización do período de xustificación determinado por este convenio.</w:t>
      </w:r>
    </w:p>
    <w:p w14:paraId="03F4DD04" w14:textId="77777777" w:rsidR="00CC0507" w:rsidRDefault="00984A8E">
      <w:pPr>
        <w:widowControl w:val="0"/>
        <w:numPr>
          <w:ilvl w:val="0"/>
          <w:numId w:val="5"/>
        </w:numPr>
        <w:spacing w:line="276" w:lineRule="auto"/>
        <w:ind w:right="-322"/>
        <w:jc w:val="both"/>
        <w:rPr>
          <w:rFonts w:ascii="Calibri" w:eastAsia="Times New Roman" w:hAnsi="Calibri" w:cs="Arial"/>
          <w:szCs w:val="24"/>
          <w:lang w:val="es-ES"/>
        </w:rPr>
      </w:pPr>
      <w:r>
        <w:rPr>
          <w:rFonts w:ascii="Calibri" w:eastAsia="Times New Roman" w:hAnsi="Calibri" w:cs="Arial"/>
          <w:szCs w:val="24"/>
        </w:rPr>
        <w:t>Especificamente:</w:t>
      </w:r>
    </w:p>
    <w:p w14:paraId="63CF9CF8" w14:textId="77777777" w:rsidR="00CC0507" w:rsidRDefault="00984A8E">
      <w:pPr>
        <w:pStyle w:val="Pargrafodelista"/>
        <w:widowControl w:val="0"/>
        <w:numPr>
          <w:ilvl w:val="0"/>
          <w:numId w:val="4"/>
        </w:numPr>
        <w:spacing w:line="276" w:lineRule="auto"/>
        <w:ind w:right="-322"/>
        <w:jc w:val="both"/>
        <w:rPr>
          <w:lang w:val="gl-ES"/>
        </w:rPr>
      </w:pPr>
      <w:r>
        <w:rPr>
          <w:rFonts w:ascii="Calibri" w:eastAsia="Times New Roman" w:hAnsi="Calibri" w:cs="Arial"/>
          <w:lang w:val="gl-ES"/>
        </w:rPr>
        <w:t xml:space="preserve">En relación cos custos de persoal necesario para a preparación ou execución das actividades: </w:t>
      </w:r>
    </w:p>
    <w:p w14:paraId="2EC5D0FA"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serán subvencionables as retribucións do persoal destinado á execución das actividades ou programas subvencionados, incluíndo as cotizacións á Seguridade Social, e</w:t>
      </w:r>
    </w:p>
    <w:p w14:paraId="75EEDC76"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non serán subvencionables os custos de persoal que non preste servizos directamente relacionados co desenvolvemento da actividade subvencionada.</w:t>
      </w:r>
    </w:p>
    <w:p w14:paraId="678C8C4E" w14:textId="77777777" w:rsidR="00CC0507" w:rsidRDefault="00984A8E">
      <w:pPr>
        <w:pStyle w:val="Pargrafodelista"/>
        <w:widowControl w:val="0"/>
        <w:numPr>
          <w:ilvl w:val="0"/>
          <w:numId w:val="4"/>
        </w:numPr>
        <w:spacing w:line="276" w:lineRule="auto"/>
        <w:ind w:right="-322"/>
        <w:jc w:val="both"/>
        <w:rPr>
          <w:lang w:val="gl-ES"/>
        </w:rPr>
      </w:pPr>
      <w:r>
        <w:rPr>
          <w:rFonts w:ascii="Calibri" w:eastAsia="Times New Roman" w:hAnsi="Calibri" w:cs="Arial"/>
          <w:lang w:val="gl-ES"/>
        </w:rPr>
        <w:t>En relación cos custos materiais derivados da preparación ou execución da actividade subvencionada:</w:t>
      </w:r>
    </w:p>
    <w:p w14:paraId="15EF8CD7"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 xml:space="preserve">serán subvencionables a elaboración de materiais, os gastos de publicidade específicos do programa ou actividade, material de oficina (papel, impresos e outro material de oficina) e outros gastos correntes que estean debidamente xustificados e se consideren estritamente necesarios para a preparación ou execución da actividade </w:t>
      </w:r>
      <w:r>
        <w:rPr>
          <w:rFonts w:ascii="Calibri" w:eastAsia="Times New Roman" w:hAnsi="Calibri" w:cs="Arial"/>
          <w:lang w:val="gl-ES"/>
        </w:rPr>
        <w:lastRenderedPageBreak/>
        <w:t>subvencionada, e</w:t>
      </w:r>
    </w:p>
    <w:p w14:paraId="21FADB4A"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non serán subvencionables os custos materiais que non estean directa e exclusivamente relacionados coa preparación ou execución da actividade subvencionada.</w:t>
      </w:r>
    </w:p>
    <w:p w14:paraId="2FBB6ECA" w14:textId="77777777" w:rsidR="00CC0507" w:rsidRDefault="00984A8E">
      <w:pPr>
        <w:widowControl w:val="0"/>
        <w:numPr>
          <w:ilvl w:val="0"/>
          <w:numId w:val="5"/>
        </w:numPr>
        <w:spacing w:line="276" w:lineRule="auto"/>
        <w:ind w:right="-322"/>
        <w:jc w:val="both"/>
      </w:pPr>
      <w:r>
        <w:rPr>
          <w:rFonts w:ascii="Calibri" w:eastAsia="Times New Roman" w:hAnsi="Calibri" w:cs="Arial"/>
          <w:szCs w:val="24"/>
        </w:rPr>
        <w:t>Non se consideraran gastos subvencionables para os efectos desta subvención:</w:t>
      </w:r>
    </w:p>
    <w:p w14:paraId="44960B1B" w14:textId="77777777" w:rsidR="00CC0507" w:rsidRDefault="00984A8E">
      <w:pPr>
        <w:widowControl w:val="0"/>
        <w:numPr>
          <w:ilvl w:val="0"/>
          <w:numId w:val="6"/>
        </w:numPr>
        <w:spacing w:line="276" w:lineRule="auto"/>
        <w:ind w:right="-322"/>
        <w:jc w:val="both"/>
        <w:rPr>
          <w:rFonts w:ascii="Calibri" w:eastAsia="Times New Roman" w:hAnsi="Calibri" w:cs="Arial"/>
          <w:szCs w:val="24"/>
          <w:lang w:val="es-ES"/>
        </w:rPr>
      </w:pPr>
      <w:r>
        <w:rPr>
          <w:rFonts w:ascii="Calibri" w:eastAsia="Times New Roman" w:hAnsi="Calibri" w:cs="Arial"/>
          <w:szCs w:val="24"/>
        </w:rPr>
        <w:t>os de adquisición de equipamento e material inventariable, tales como inmobles, vehículos, equipos informáticos</w:t>
      </w:r>
      <w:r w:rsidR="00D03EDF">
        <w:rPr>
          <w:rFonts w:ascii="Calibri" w:eastAsia="Times New Roman" w:hAnsi="Calibri" w:cs="Arial"/>
          <w:szCs w:val="24"/>
        </w:rPr>
        <w:t>, de telefonía</w:t>
      </w:r>
      <w:r>
        <w:rPr>
          <w:rFonts w:ascii="Calibri" w:eastAsia="Times New Roman" w:hAnsi="Calibri" w:cs="Arial"/>
          <w:szCs w:val="24"/>
        </w:rPr>
        <w:t xml:space="preserve"> ou maquinaria, sendo esta relación meramente ilustrativa e non limitativa</w:t>
      </w:r>
    </w:p>
    <w:p w14:paraId="4B34EED6" w14:textId="77777777" w:rsidR="00CC0507" w:rsidRDefault="00984A8E">
      <w:pPr>
        <w:widowControl w:val="0"/>
        <w:numPr>
          <w:ilvl w:val="0"/>
          <w:numId w:val="6"/>
        </w:numPr>
        <w:spacing w:line="276" w:lineRule="auto"/>
        <w:ind w:right="-322"/>
        <w:jc w:val="both"/>
      </w:pPr>
      <w:r>
        <w:rPr>
          <w:rFonts w:ascii="Calibri" w:eastAsia="Times New Roman" w:hAnsi="Calibri" w:cs="Arial"/>
          <w:szCs w:val="24"/>
        </w:rPr>
        <w:t>os gastos financeiros, os gastos de asesoría xurídica ou financeira, os gastos notariais, rexistrais, periciais e os de administración, a non ser que sexan gastos específicos directamente relacionados coa actividade subvencionada exclusivamente e indispensables para a súa adecuada preparación ou execución,</w:t>
      </w:r>
    </w:p>
    <w:p w14:paraId="48BB7463" w14:textId="77777777" w:rsidR="00CC0507" w:rsidRDefault="00984A8E">
      <w:pPr>
        <w:widowControl w:val="0"/>
        <w:numPr>
          <w:ilvl w:val="0"/>
          <w:numId w:val="6"/>
        </w:numPr>
        <w:spacing w:line="276" w:lineRule="auto"/>
        <w:ind w:right="-322"/>
        <w:jc w:val="both"/>
        <w:rPr>
          <w:rFonts w:ascii="Calibri" w:eastAsia="Times New Roman" w:hAnsi="Calibri" w:cs="Arial"/>
          <w:szCs w:val="24"/>
          <w:lang w:val="es-ES"/>
        </w:rPr>
      </w:pPr>
      <w:r>
        <w:rPr>
          <w:rFonts w:ascii="Calibri" w:eastAsia="Times New Roman" w:hAnsi="Calibri" w:cs="Arial"/>
          <w:szCs w:val="24"/>
        </w:rPr>
        <w:t>os xuros debedores das contas bancarias, os xuros, recargas e sancións administrativas e penais, e os gastos de procedementos xudiciais.</w:t>
      </w:r>
    </w:p>
    <w:p w14:paraId="5A6CE257" w14:textId="77777777" w:rsidR="00CC0507" w:rsidRDefault="00984A8E">
      <w:pPr>
        <w:widowControl w:val="0"/>
        <w:spacing w:line="276" w:lineRule="auto"/>
        <w:ind w:right="-322"/>
        <w:jc w:val="both"/>
      </w:pPr>
      <w:r>
        <w:rPr>
          <w:rFonts w:ascii="Calibri" w:eastAsia="Times New Roman" w:hAnsi="Calibri" w:cs="Arial"/>
          <w:szCs w:val="24"/>
        </w:rPr>
        <w:t>4.</w:t>
      </w:r>
      <w:r>
        <w:rPr>
          <w:rFonts w:ascii="Calibri" w:eastAsia="Times New Roman" w:hAnsi="Calibri" w:cs="Arial"/>
          <w:szCs w:val="24"/>
        </w:rPr>
        <w:tab/>
        <w:t>Especificamente, os gastos de aloxamento, desprazamento e manutención terán en todo caso os seguintes límites máximos:</w:t>
      </w:r>
    </w:p>
    <w:p w14:paraId="1E33FE6C" w14:textId="77777777" w:rsidR="00CC0507" w:rsidRDefault="00984A8E" w:rsidP="00262335">
      <w:pPr>
        <w:widowControl w:val="0"/>
        <w:spacing w:line="276" w:lineRule="auto"/>
        <w:ind w:right="-322"/>
        <w:jc w:val="both"/>
      </w:pPr>
      <w:r>
        <w:rPr>
          <w:rFonts w:ascii="Calibri" w:eastAsia="Times New Roman" w:hAnsi="Calibri" w:cs="Arial"/>
          <w:szCs w:val="24"/>
        </w:rPr>
        <w:t>4.1. Cuantitativos:</w:t>
      </w:r>
    </w:p>
    <w:p w14:paraId="4BB42E67" w14:textId="12077BC8" w:rsidR="00CC0507" w:rsidRDefault="00984A8E" w:rsidP="00262335">
      <w:pPr>
        <w:widowControl w:val="0"/>
        <w:numPr>
          <w:ilvl w:val="0"/>
          <w:numId w:val="13"/>
        </w:numPr>
        <w:tabs>
          <w:tab w:val="clear" w:pos="2136"/>
          <w:tab w:val="num" w:pos="1068"/>
        </w:tabs>
        <w:spacing w:line="276" w:lineRule="auto"/>
        <w:ind w:left="1068"/>
        <w:jc w:val="both"/>
      </w:pPr>
      <w:r>
        <w:rPr>
          <w:rFonts w:ascii="Calibri" w:eastAsia="Times New Roman" w:hAnsi="Calibri" w:cs="Arial"/>
          <w:szCs w:val="24"/>
        </w:rPr>
        <w:t xml:space="preserve">Por aloxamento, </w:t>
      </w:r>
      <w:r w:rsidR="00125234">
        <w:rPr>
          <w:rFonts w:ascii="Calibri" w:eastAsia="Times New Roman" w:hAnsi="Calibri" w:cs="Arial"/>
          <w:szCs w:val="24"/>
        </w:rPr>
        <w:t>10</w:t>
      </w:r>
      <w:r>
        <w:rPr>
          <w:rFonts w:ascii="Calibri" w:eastAsia="Times New Roman" w:hAnsi="Calibri" w:cs="Arial"/>
          <w:szCs w:val="24"/>
        </w:rPr>
        <w:t>0,00 €, IVE incluído, por persoa e día.</w:t>
      </w:r>
    </w:p>
    <w:p w14:paraId="5A6515F5" w14:textId="6F1A3FEC" w:rsidR="00CC0507" w:rsidRDefault="00984A8E" w:rsidP="00262335">
      <w:pPr>
        <w:widowControl w:val="0"/>
        <w:numPr>
          <w:ilvl w:val="0"/>
          <w:numId w:val="13"/>
        </w:numPr>
        <w:tabs>
          <w:tab w:val="clear" w:pos="2136"/>
          <w:tab w:val="num" w:pos="1068"/>
        </w:tabs>
        <w:spacing w:line="276" w:lineRule="auto"/>
        <w:ind w:left="1068"/>
        <w:jc w:val="both"/>
      </w:pPr>
      <w:r>
        <w:rPr>
          <w:rFonts w:ascii="Calibri" w:eastAsia="Times New Roman" w:hAnsi="Calibri" w:cs="Arial"/>
          <w:szCs w:val="24"/>
        </w:rPr>
        <w:t xml:space="preserve">Por manutención, </w:t>
      </w:r>
      <w:r w:rsidR="00925399">
        <w:rPr>
          <w:rFonts w:ascii="Calibri" w:eastAsia="Times New Roman" w:hAnsi="Calibri" w:cs="Arial"/>
          <w:szCs w:val="24"/>
        </w:rPr>
        <w:t>3</w:t>
      </w:r>
      <w:r>
        <w:rPr>
          <w:rFonts w:ascii="Calibri" w:eastAsia="Times New Roman" w:hAnsi="Calibri" w:cs="Arial"/>
          <w:szCs w:val="24"/>
        </w:rPr>
        <w:t>0,00 €, IVE incluído, para cada xantar ou cea, e 15,00 €, IVE incluído, para cada almorzo, cun máximo dun almorzo, un xantar e unha cea por persoa e día.</w:t>
      </w:r>
    </w:p>
    <w:p w14:paraId="73085176" w14:textId="420FB51E" w:rsidR="00CC0507" w:rsidRDefault="00984A8E" w:rsidP="00262335">
      <w:pPr>
        <w:widowControl w:val="0"/>
        <w:numPr>
          <w:ilvl w:val="0"/>
          <w:numId w:val="13"/>
        </w:numPr>
        <w:tabs>
          <w:tab w:val="clear" w:pos="2136"/>
          <w:tab w:val="num" w:pos="1068"/>
        </w:tabs>
        <w:spacing w:line="276" w:lineRule="auto"/>
        <w:ind w:left="1068"/>
        <w:jc w:val="both"/>
      </w:pPr>
      <w:r>
        <w:rPr>
          <w:rFonts w:ascii="Calibri" w:eastAsia="Times New Roman" w:hAnsi="Calibri" w:cs="Arial"/>
          <w:szCs w:val="24"/>
        </w:rPr>
        <w:t>Cando no aloxamento fose incluída a manutención (noite de pernocta con almorzo, xantar ou cea incluídas) o límite conxunto por aloxamento mais manutención será de 1</w:t>
      </w:r>
      <w:r w:rsidR="00925399">
        <w:rPr>
          <w:rFonts w:ascii="Calibri" w:eastAsia="Times New Roman" w:hAnsi="Calibri" w:cs="Arial"/>
          <w:szCs w:val="24"/>
        </w:rPr>
        <w:t>40</w:t>
      </w:r>
      <w:r>
        <w:rPr>
          <w:rFonts w:ascii="Calibri" w:eastAsia="Times New Roman" w:hAnsi="Calibri" w:cs="Arial"/>
          <w:szCs w:val="24"/>
        </w:rPr>
        <w:t>,00 €, IVE incluído, por persoa e día.</w:t>
      </w:r>
    </w:p>
    <w:p w14:paraId="212A0691" w14:textId="77777777" w:rsidR="00CC0507" w:rsidRDefault="00984A8E" w:rsidP="00262335">
      <w:pPr>
        <w:widowControl w:val="0"/>
        <w:numPr>
          <w:ilvl w:val="0"/>
          <w:numId w:val="13"/>
        </w:numPr>
        <w:tabs>
          <w:tab w:val="clear" w:pos="2136"/>
          <w:tab w:val="num" w:pos="1068"/>
        </w:tabs>
        <w:spacing w:line="276" w:lineRule="auto"/>
        <w:ind w:left="1068"/>
        <w:jc w:val="both"/>
      </w:pPr>
      <w:r>
        <w:rPr>
          <w:rFonts w:ascii="Calibri" w:eastAsia="Times New Roman" w:hAnsi="Calibri" w:cs="Arial"/>
          <w:szCs w:val="24"/>
        </w:rPr>
        <w:t>Por desprazamento:</w:t>
      </w:r>
    </w:p>
    <w:p w14:paraId="644AB553" w14:textId="601DF314" w:rsidR="00CC0507" w:rsidRDefault="00984A8E" w:rsidP="00262335">
      <w:pPr>
        <w:widowControl w:val="0"/>
        <w:numPr>
          <w:ilvl w:val="0"/>
          <w:numId w:val="14"/>
        </w:numPr>
        <w:tabs>
          <w:tab w:val="clear" w:pos="2844"/>
          <w:tab w:val="num" w:pos="1776"/>
        </w:tabs>
        <w:spacing w:line="276" w:lineRule="auto"/>
        <w:ind w:left="1776"/>
        <w:jc w:val="both"/>
      </w:pPr>
      <w:r>
        <w:rPr>
          <w:rFonts w:ascii="Calibri" w:eastAsia="Times New Roman" w:hAnsi="Calibri" w:cs="Arial"/>
          <w:szCs w:val="24"/>
        </w:rPr>
        <w:t>Ou ben 0,</w:t>
      </w:r>
      <w:r w:rsidR="00754611">
        <w:rPr>
          <w:rFonts w:ascii="Calibri" w:eastAsia="Times New Roman" w:hAnsi="Calibri" w:cs="Arial"/>
          <w:szCs w:val="24"/>
        </w:rPr>
        <w:t>26</w:t>
      </w:r>
      <w:r>
        <w:rPr>
          <w:rFonts w:ascii="Calibri" w:eastAsia="Times New Roman" w:hAnsi="Calibri" w:cs="Arial"/>
          <w:szCs w:val="24"/>
        </w:rPr>
        <w:t xml:space="preserve"> € por quilómetro, mínimo exento de tributación para efectos de IRPF</w:t>
      </w:r>
    </w:p>
    <w:p w14:paraId="211B2A63" w14:textId="77777777" w:rsidR="00CC0507" w:rsidRDefault="00984A8E" w:rsidP="00262335">
      <w:pPr>
        <w:widowControl w:val="0"/>
        <w:numPr>
          <w:ilvl w:val="0"/>
          <w:numId w:val="14"/>
        </w:numPr>
        <w:tabs>
          <w:tab w:val="clear" w:pos="2844"/>
          <w:tab w:val="num" w:pos="1776"/>
        </w:tabs>
        <w:spacing w:line="276" w:lineRule="auto"/>
        <w:ind w:left="1776"/>
        <w:jc w:val="both"/>
      </w:pPr>
      <w:r>
        <w:rPr>
          <w:rFonts w:ascii="Calibri" w:eastAsia="Times New Roman" w:hAnsi="Calibri" w:cs="Arial"/>
          <w:szCs w:val="24"/>
        </w:rPr>
        <w:t>Ou ben custo real do desprazamento en transporte público, IVE incluído</w:t>
      </w:r>
    </w:p>
    <w:p w14:paraId="2A35EDC2" w14:textId="77777777" w:rsidR="00CC0507" w:rsidRDefault="00984A8E" w:rsidP="00262335">
      <w:pPr>
        <w:widowControl w:val="0"/>
        <w:spacing w:line="276" w:lineRule="auto"/>
        <w:ind w:right="-322"/>
        <w:jc w:val="both"/>
        <w:rPr>
          <w:rFonts w:ascii="Calibri" w:eastAsia="Times New Roman" w:hAnsi="Calibri" w:cs="Arial"/>
          <w:szCs w:val="24"/>
          <w:lang w:val="es-ES"/>
        </w:rPr>
      </w:pPr>
      <w:r>
        <w:rPr>
          <w:rFonts w:ascii="Calibri" w:eastAsia="Times New Roman" w:hAnsi="Calibri" w:cs="Arial"/>
          <w:szCs w:val="24"/>
        </w:rPr>
        <w:t>4.2. Cualitativos: correspondentes a gastos ocasionados por:</w:t>
      </w:r>
    </w:p>
    <w:p w14:paraId="71EF047D" w14:textId="77777777" w:rsidR="00CC0507" w:rsidRDefault="00984A8E" w:rsidP="00262335">
      <w:pPr>
        <w:widowControl w:val="0"/>
        <w:numPr>
          <w:ilvl w:val="0"/>
          <w:numId w:val="15"/>
        </w:numPr>
        <w:tabs>
          <w:tab w:val="num" w:pos="1428"/>
        </w:tabs>
        <w:spacing w:line="276" w:lineRule="auto"/>
        <w:ind w:left="1068"/>
        <w:jc w:val="both"/>
      </w:pPr>
      <w:r>
        <w:rPr>
          <w:rFonts w:ascii="Calibri" w:eastAsia="Times New Roman" w:hAnsi="Calibri" w:cs="Arial"/>
          <w:szCs w:val="24"/>
        </w:rPr>
        <w:t>A persoa que executa a actividade (conferenciante, monitor, intérprete ou similar).</w:t>
      </w:r>
    </w:p>
    <w:p w14:paraId="798C2784" w14:textId="77777777" w:rsidR="00CC0507" w:rsidRDefault="00984A8E" w:rsidP="00262335">
      <w:pPr>
        <w:widowControl w:val="0"/>
        <w:numPr>
          <w:ilvl w:val="0"/>
          <w:numId w:val="15"/>
        </w:numPr>
        <w:tabs>
          <w:tab w:val="num" w:pos="1428"/>
        </w:tabs>
        <w:spacing w:line="276" w:lineRule="auto"/>
        <w:ind w:left="1068"/>
        <w:jc w:val="both"/>
      </w:pPr>
      <w:r>
        <w:rPr>
          <w:rFonts w:ascii="Calibri" w:eastAsia="Times New Roman" w:hAnsi="Calibri" w:cs="Arial"/>
          <w:szCs w:val="24"/>
        </w:rPr>
        <w:t>E un máximo dunha persoa se esta fai as funcións de presentadora ou similar,</w:t>
      </w:r>
    </w:p>
    <w:p w14:paraId="10D4F9C1" w14:textId="77777777" w:rsidR="00CC0507" w:rsidRDefault="00984A8E" w:rsidP="00262335">
      <w:pPr>
        <w:widowControl w:val="0"/>
        <w:numPr>
          <w:ilvl w:val="0"/>
          <w:numId w:val="15"/>
        </w:numPr>
        <w:tabs>
          <w:tab w:val="num" w:pos="1428"/>
        </w:tabs>
        <w:spacing w:line="276" w:lineRule="auto"/>
        <w:ind w:left="1068"/>
        <w:jc w:val="both"/>
      </w:pPr>
      <w:r>
        <w:rPr>
          <w:rFonts w:ascii="Calibri" w:eastAsia="Times New Roman" w:hAnsi="Calibri" w:cs="Arial"/>
          <w:szCs w:val="24"/>
        </w:rPr>
        <w:t xml:space="preserve">Exclúense os gastos doutras terceiras persoas que poidan acompañar, sexan ou non persoal remunerado ou non remunerado da entidade beneficiaria da subvención (exclúense en particular gastos de aloxamento, desprazamento </w:t>
      </w:r>
      <w:r>
        <w:rPr>
          <w:rFonts w:ascii="Calibri" w:eastAsia="Times New Roman" w:hAnsi="Calibri" w:cs="Arial"/>
          <w:szCs w:val="24"/>
        </w:rPr>
        <w:lastRenderedPageBreak/>
        <w:t>ou manutención de traballadoras, voluntarias, persoas en prácticas ou membros do órgano de goberno da entidade, a non ser que executen a actividade</w:t>
      </w:r>
      <w:r w:rsidR="0002329E">
        <w:rPr>
          <w:rFonts w:ascii="Calibri" w:eastAsia="Times New Roman" w:hAnsi="Calibri" w:cs="Arial"/>
          <w:szCs w:val="24"/>
        </w:rPr>
        <w:t>.</w:t>
      </w:r>
    </w:p>
    <w:p w14:paraId="557E0BE5" w14:textId="77777777" w:rsidR="00CC0507" w:rsidRDefault="00984A8E" w:rsidP="00E639CD">
      <w:pPr>
        <w:keepNext/>
        <w:spacing w:before="120" w:after="120" w:line="276" w:lineRule="auto"/>
        <w:jc w:val="both"/>
        <w:rPr>
          <w:rFonts w:ascii="Calibri" w:hAnsi="Calibri" w:cs="Arial"/>
          <w:b/>
          <w:szCs w:val="24"/>
          <w:u w:val="single"/>
          <w:lang w:val="pt-BR"/>
        </w:rPr>
      </w:pPr>
      <w:r>
        <w:rPr>
          <w:rFonts w:ascii="Calibri" w:hAnsi="Calibri" w:cs="Arial"/>
          <w:b/>
          <w:szCs w:val="24"/>
        </w:rPr>
        <w:t>QUINTA</w:t>
      </w:r>
      <w:r w:rsidR="00BA3D2E">
        <w:rPr>
          <w:rFonts w:ascii="Calibri" w:hAnsi="Calibri" w:cs="Arial"/>
          <w:b/>
          <w:szCs w:val="24"/>
        </w:rPr>
        <w:t>.</w:t>
      </w:r>
      <w:r>
        <w:rPr>
          <w:rFonts w:ascii="Calibri" w:hAnsi="Calibri" w:cs="Arial"/>
          <w:szCs w:val="24"/>
        </w:rPr>
        <w:t xml:space="preserve"> </w:t>
      </w:r>
      <w:r>
        <w:rPr>
          <w:rFonts w:ascii="Calibri" w:hAnsi="Calibri" w:cs="Arial"/>
          <w:b/>
          <w:szCs w:val="24"/>
        </w:rPr>
        <w:t>FORMA DE PAGAMENTO E XUSTIFICACIÓN</w:t>
      </w:r>
    </w:p>
    <w:p w14:paraId="5F9B4587" w14:textId="7197354F" w:rsidR="00CC0507" w:rsidRDefault="00984A8E">
      <w:pPr>
        <w:spacing w:before="120" w:after="120" w:line="276" w:lineRule="auto"/>
        <w:jc w:val="both"/>
      </w:pPr>
      <w:r>
        <w:rPr>
          <w:rStyle w:val="apple-style-span"/>
          <w:rFonts w:ascii="Calibri" w:hAnsi="Calibri" w:cs="Arial"/>
          <w:szCs w:val="24"/>
        </w:rPr>
        <w:t>Con respecto á forma de pagamento, estarase ao disposto nas Bases de execución do Orzamento xeral do Concello de Santiago vixente e na Lei 38/2003, do 17 de novembro, xeral de subvencións, no Real decreto 887/2006, do 21 de xullo, polo que se aproba o seu regulamento, na Lei 9/2007, do 13 de xuño, de subvencións de Galicia e no Decreto 11/2009, do 8 de xaneiro, polo que se aproba o Regulamento da Lei 9/2007, do 13 de xuño, de subvencións de Galicia.</w:t>
      </w:r>
    </w:p>
    <w:p w14:paraId="62C7371D" w14:textId="77777777" w:rsidR="00CC0507" w:rsidRDefault="00984A8E">
      <w:pPr>
        <w:spacing w:before="120" w:after="120" w:line="276" w:lineRule="auto"/>
        <w:jc w:val="both"/>
      </w:pPr>
      <w:r>
        <w:rPr>
          <w:rStyle w:val="apple-style-span"/>
          <w:rFonts w:ascii="Calibri" w:hAnsi="Calibri" w:cs="Arial"/>
          <w:szCs w:val="24"/>
        </w:rPr>
        <w:t>O pagamento realizarase logo da xustificación dos gastos realizados e do cumprimento da finalidade para a que foi concedida a axuda, así como da aplicación dos fondos destinados para este efecto.</w:t>
      </w:r>
    </w:p>
    <w:p w14:paraId="0F9A4308" w14:textId="77777777" w:rsidR="00CC0507" w:rsidRDefault="00984A8E">
      <w:pPr>
        <w:spacing w:before="120" w:after="120" w:line="276" w:lineRule="auto"/>
        <w:jc w:val="both"/>
      </w:pPr>
      <w:r>
        <w:rPr>
          <w:rStyle w:val="apple-style-span"/>
          <w:rFonts w:ascii="Calibri" w:hAnsi="Calibri" w:cs="Arial"/>
          <w:szCs w:val="24"/>
        </w:rPr>
        <w:t>Procederá a minoración do importe da subvención concedida cando o orzamento executado teña un custo inferior ao inicialmente previsto para cada actividade e sempre que esta minoración non supoña unha realización deficiente da actuación subvencionada.</w:t>
      </w:r>
    </w:p>
    <w:p w14:paraId="2C0A482C" w14:textId="77777777" w:rsidR="00CC0507" w:rsidRDefault="00984A8E">
      <w:pPr>
        <w:spacing w:before="120" w:after="120" w:line="276" w:lineRule="auto"/>
        <w:jc w:val="both"/>
      </w:pPr>
      <w:r>
        <w:rPr>
          <w:rStyle w:val="apple-style-span"/>
          <w:rFonts w:ascii="Calibri" w:hAnsi="Calibri" w:cs="Arial"/>
          <w:szCs w:val="24"/>
        </w:rPr>
        <w:t>En particular, as cantidades xustificadas con contías inferiores aos gastos orzados, sexa no total ou no parcial dunha ou de varias partidas concretas, serán obxecto da correspondente minoración no importe da subvención cos seguintes límites:</w:t>
      </w:r>
    </w:p>
    <w:p w14:paraId="217F97A7" w14:textId="77777777" w:rsidR="00CC0507" w:rsidRDefault="00984A8E">
      <w:pPr>
        <w:numPr>
          <w:ilvl w:val="0"/>
          <w:numId w:val="16"/>
        </w:numPr>
        <w:spacing w:before="120" w:after="120" w:line="276" w:lineRule="auto"/>
        <w:jc w:val="both"/>
      </w:pPr>
      <w:r>
        <w:rPr>
          <w:rStyle w:val="apple-style-span"/>
          <w:rFonts w:ascii="Calibri" w:hAnsi="Calibri" w:cs="Arial"/>
          <w:szCs w:val="24"/>
        </w:rPr>
        <w:t>A diminución da cantidade xustificada con respecto ao orzamento de gastos totais da actividade (custo total da actividade orzada no anexo 1) poderá ser dun máximo dun 25%, e, ademais, condicionada a:</w:t>
      </w:r>
    </w:p>
    <w:p w14:paraId="36E9A913" w14:textId="77777777" w:rsidR="00CC0507" w:rsidRDefault="00984A8E">
      <w:pPr>
        <w:numPr>
          <w:ilvl w:val="1"/>
          <w:numId w:val="17"/>
        </w:numPr>
        <w:spacing w:before="120" w:after="120" w:line="276" w:lineRule="auto"/>
        <w:jc w:val="both"/>
      </w:pPr>
      <w:r>
        <w:rPr>
          <w:rStyle w:val="apple-style-span"/>
          <w:rFonts w:ascii="Calibri" w:hAnsi="Calibri" w:cs="Arial"/>
          <w:szCs w:val="24"/>
        </w:rPr>
        <w:t>que a suma total de ingresos e subvención non supere o importe dos gastos realizados, e</w:t>
      </w:r>
    </w:p>
    <w:p w14:paraId="3D081BB7" w14:textId="77777777" w:rsidR="00CC0507" w:rsidRDefault="00984A8E">
      <w:pPr>
        <w:numPr>
          <w:ilvl w:val="1"/>
          <w:numId w:val="17"/>
        </w:numPr>
        <w:spacing w:before="120" w:after="120" w:line="276" w:lineRule="auto"/>
        <w:jc w:val="both"/>
      </w:pPr>
      <w:r>
        <w:rPr>
          <w:rStyle w:val="apple-style-span"/>
          <w:rFonts w:ascii="Calibri" w:hAnsi="Calibri" w:cs="Arial"/>
          <w:szCs w:val="24"/>
        </w:rPr>
        <w:t>que esta minoración non supoña unha realización deficiente da actividade subvencionada.</w:t>
      </w:r>
    </w:p>
    <w:p w14:paraId="7B1BFED6" w14:textId="3528C36A" w:rsidR="00975127" w:rsidRPr="00CC2D3E" w:rsidRDefault="00851A35" w:rsidP="00975127">
      <w:pPr>
        <w:numPr>
          <w:ilvl w:val="0"/>
          <w:numId w:val="17"/>
        </w:numPr>
        <w:spacing w:before="120" w:after="120" w:line="276" w:lineRule="auto"/>
        <w:jc w:val="both"/>
        <w:rPr>
          <w:rStyle w:val="apple-style-span"/>
          <w:rFonts w:ascii="Calibri" w:hAnsi="Calibri" w:cs="Arial"/>
          <w:szCs w:val="24"/>
        </w:rPr>
      </w:pPr>
      <w:r>
        <w:rPr>
          <w:rStyle w:val="apple-style-span"/>
          <w:rFonts w:ascii="Calibri" w:hAnsi="Calibri" w:cs="Arial"/>
          <w:szCs w:val="24"/>
        </w:rPr>
        <w:t xml:space="preserve">Os gastos por partidas orzamentarias que presenten desviacións negativas </w:t>
      </w:r>
      <w:r w:rsidRPr="00CC2D3E">
        <w:rPr>
          <w:rStyle w:val="apple-style-span"/>
          <w:rFonts w:ascii="Calibri" w:hAnsi="Calibri"/>
          <w:szCs w:val="24"/>
        </w:rPr>
        <w:t>poderán compensa</w:t>
      </w:r>
      <w:r>
        <w:rPr>
          <w:rStyle w:val="apple-style-span"/>
          <w:rFonts w:ascii="Calibri" w:hAnsi="Calibri"/>
          <w:szCs w:val="24"/>
        </w:rPr>
        <w:t xml:space="preserve">se </w:t>
      </w:r>
      <w:r w:rsidRPr="00CC2D3E">
        <w:rPr>
          <w:rStyle w:val="apple-style-span"/>
          <w:rFonts w:ascii="Calibri" w:hAnsi="Calibri"/>
          <w:szCs w:val="24"/>
        </w:rPr>
        <w:t>co aumento de gasto nas restantes partidas até cubrir o importe diminuído, sempre que esta minoración non supoña unha realización deficiente da actividade subvencionada</w:t>
      </w:r>
      <w:r>
        <w:rPr>
          <w:rStyle w:val="apple-style-span"/>
          <w:rFonts w:ascii="Calibri" w:hAnsi="Calibri" w:cs="Arial"/>
          <w:szCs w:val="24"/>
        </w:rPr>
        <w:t>.</w:t>
      </w:r>
    </w:p>
    <w:p w14:paraId="7C0C6341" w14:textId="77777777" w:rsidR="00CC0507" w:rsidRDefault="00984A8E">
      <w:pPr>
        <w:spacing w:before="120" w:after="120" w:line="276" w:lineRule="auto"/>
        <w:jc w:val="both"/>
      </w:pPr>
      <w:r>
        <w:rPr>
          <w:rStyle w:val="apple-style-span"/>
          <w:rFonts w:ascii="Calibri" w:hAnsi="Calibri" w:cs="Arial"/>
          <w:szCs w:val="24"/>
        </w:rPr>
        <w:t xml:space="preserve">5.1. A </w:t>
      </w:r>
      <w:r>
        <w:rPr>
          <w:rStyle w:val="apple-style-span"/>
          <w:rFonts w:ascii="Calibri" w:hAnsi="Calibri" w:cs="Arial"/>
          <w:b/>
          <w:szCs w:val="24"/>
        </w:rPr>
        <w:t>xustificación do cumprimento das finalidades</w:t>
      </w:r>
      <w:r>
        <w:rPr>
          <w:rStyle w:val="apple-style-span"/>
          <w:rFonts w:ascii="Calibri" w:hAnsi="Calibri" w:cs="Arial"/>
          <w:szCs w:val="24"/>
        </w:rPr>
        <w:t xml:space="preserve"> que motivan a sinatura do convenio farase achegando, por rexistro</w:t>
      </w:r>
      <w:r>
        <w:rPr>
          <w:rStyle w:val="apple-style-span"/>
          <w:rFonts w:ascii="Calibri" w:hAnsi="Calibri"/>
          <w:szCs w:val="24"/>
        </w:rPr>
        <w:t xml:space="preserve"> consonte o artigo 16.4 da Lei 39/2015, do 1 de </w:t>
      </w:r>
      <w:r>
        <w:rPr>
          <w:rStyle w:val="apple-style-span"/>
          <w:rFonts w:ascii="Calibri" w:hAnsi="Calibri"/>
          <w:szCs w:val="24"/>
        </w:rPr>
        <w:lastRenderedPageBreak/>
        <w:t>outubro, do procedemento administrativo común das administracións públicas</w:t>
      </w:r>
      <w:r>
        <w:rPr>
          <w:rStyle w:val="apple-style-span"/>
          <w:rFonts w:ascii="Calibri" w:hAnsi="Calibri" w:cs="Arial"/>
          <w:szCs w:val="24"/>
        </w:rPr>
        <w:t>, a seguinte documentación:</w:t>
      </w:r>
    </w:p>
    <w:p w14:paraId="0248BD36" w14:textId="332D2F40" w:rsidR="00CC0507" w:rsidRDefault="00A1189D">
      <w:pPr>
        <w:pStyle w:val="Pargrafodelista"/>
        <w:numPr>
          <w:ilvl w:val="1"/>
          <w:numId w:val="5"/>
        </w:numPr>
        <w:spacing w:before="120" w:after="120" w:line="276" w:lineRule="auto"/>
        <w:ind w:left="284" w:hanging="284"/>
        <w:jc w:val="both"/>
      </w:pPr>
      <w:r>
        <w:rPr>
          <w:rStyle w:val="apple-style-span"/>
          <w:rFonts w:ascii="Calibri" w:hAnsi="Calibri" w:cs="Arial"/>
          <w:lang w:val="gl-ES"/>
        </w:rPr>
        <w:t>Formulario CS023N</w:t>
      </w:r>
      <w:r w:rsidR="00984A8E">
        <w:rPr>
          <w:rStyle w:val="apple-style-span"/>
          <w:rFonts w:ascii="Calibri" w:hAnsi="Calibri" w:cs="Arial"/>
          <w:lang w:val="gl-ES"/>
        </w:rPr>
        <w:t xml:space="preserve">, que tamén se achegará </w:t>
      </w:r>
      <w:r w:rsidR="00D15050">
        <w:rPr>
          <w:rStyle w:val="apple-style-span"/>
          <w:rFonts w:ascii="Calibri" w:hAnsi="Calibri" w:cs="Arial"/>
          <w:lang w:val="gl-ES"/>
        </w:rPr>
        <w:t xml:space="preserve">debidamente cuberto </w:t>
      </w:r>
      <w:r w:rsidR="00984A8E">
        <w:rPr>
          <w:rStyle w:val="apple-style-span"/>
          <w:rFonts w:ascii="Calibri" w:hAnsi="Calibri" w:cs="Arial"/>
          <w:lang w:val="gl-ES"/>
        </w:rPr>
        <w:t xml:space="preserve">en formato .pdf e en formato editable (.doc, .docx ou .xlsx), </w:t>
      </w:r>
      <w:r w:rsidR="00984A8E">
        <w:rPr>
          <w:rStyle w:val="apple-style-span"/>
          <w:rFonts w:ascii="Calibri" w:hAnsi="Calibri"/>
          <w:lang w:val="gl-ES"/>
        </w:rPr>
        <w:t>por correo electrónico a</w:t>
      </w:r>
      <w:r w:rsidR="00984A8E">
        <w:rPr>
          <w:rStyle w:val="apple-style-span"/>
          <w:rFonts w:ascii="Calibri" w:hAnsi="Calibri" w:cs="Arial"/>
          <w:lang w:val="gl-ES"/>
        </w:rPr>
        <w:t xml:space="preserve"> teatroprincipal@santiagodecompostela.gal</w:t>
      </w:r>
      <w:r w:rsidR="00D15050">
        <w:rPr>
          <w:rStyle w:val="apple-style-span"/>
          <w:rFonts w:ascii="Calibri" w:hAnsi="Calibri" w:cs="Arial"/>
          <w:lang w:val="gl-ES"/>
        </w:rPr>
        <w:t>,</w:t>
      </w:r>
      <w:r w:rsidR="00984A8E">
        <w:rPr>
          <w:rStyle w:val="apple-style-span"/>
          <w:rFonts w:ascii="Calibri" w:hAnsi="Calibri"/>
          <w:lang w:val="gl-ES"/>
        </w:rPr>
        <w:t xml:space="preserve"> </w:t>
      </w:r>
      <w:r w:rsidR="00984A8E">
        <w:rPr>
          <w:rStyle w:val="apple-style-span"/>
          <w:rFonts w:ascii="Calibri" w:hAnsi="Calibri" w:cs="Arial"/>
          <w:lang w:val="gl-ES"/>
        </w:rPr>
        <w:t>co seguinte contido:</w:t>
      </w:r>
    </w:p>
    <w:p w14:paraId="3B8F7930" w14:textId="77777777" w:rsidR="00CC0507" w:rsidRDefault="00984A8E">
      <w:pPr>
        <w:pStyle w:val="Pargrafodelista"/>
        <w:numPr>
          <w:ilvl w:val="2"/>
          <w:numId w:val="2"/>
        </w:numPr>
        <w:spacing w:before="120" w:after="120" w:line="276" w:lineRule="auto"/>
        <w:ind w:left="567" w:hanging="284"/>
        <w:jc w:val="both"/>
        <w:rPr>
          <w:rStyle w:val="apple-style-span"/>
          <w:rFonts w:ascii="Calibri" w:hAnsi="Calibri" w:cs="Arial"/>
        </w:rPr>
      </w:pPr>
      <w:r>
        <w:rPr>
          <w:rStyle w:val="apple-style-span"/>
          <w:rFonts w:ascii="Calibri" w:hAnsi="Calibri" w:cs="Arial"/>
          <w:lang w:val="gl-ES"/>
        </w:rPr>
        <w:t>detalle da xustificación de gastos realizados e imputados á xustificación da subvención</w:t>
      </w:r>
    </w:p>
    <w:p w14:paraId="0A29059A" w14:textId="77777777" w:rsidR="00CC0507" w:rsidRDefault="00984A8E">
      <w:pPr>
        <w:pStyle w:val="Pargrafodelista"/>
        <w:numPr>
          <w:ilvl w:val="2"/>
          <w:numId w:val="2"/>
        </w:numPr>
        <w:spacing w:before="120" w:after="120" w:line="276" w:lineRule="auto"/>
        <w:ind w:left="567" w:hanging="284"/>
        <w:jc w:val="both"/>
        <w:rPr>
          <w:rStyle w:val="apple-style-span"/>
          <w:rFonts w:ascii="Calibri" w:hAnsi="Calibri" w:cs="Arial"/>
        </w:rPr>
      </w:pPr>
      <w:r>
        <w:rPr>
          <w:rStyle w:val="apple-style-span"/>
          <w:rFonts w:ascii="Calibri" w:hAnsi="Calibri" w:cs="Arial"/>
          <w:lang w:val="gl-ES"/>
        </w:rPr>
        <w:t>relación detallada do conxunto de todas as subvencións ou axudas solicitadas, concedidas ou percibidas doutros axentes para mesma finalidade, e dos fondos propios achegados</w:t>
      </w:r>
    </w:p>
    <w:p w14:paraId="62C8A349" w14:textId="77777777" w:rsidR="00CC0507" w:rsidRDefault="00984A8E">
      <w:pPr>
        <w:pStyle w:val="Pargrafodelista"/>
        <w:numPr>
          <w:ilvl w:val="2"/>
          <w:numId w:val="2"/>
        </w:numPr>
        <w:spacing w:before="120" w:after="120" w:line="276" w:lineRule="auto"/>
        <w:ind w:left="567" w:hanging="284"/>
        <w:jc w:val="both"/>
      </w:pPr>
      <w:r>
        <w:rPr>
          <w:rStyle w:val="apple-style-span"/>
          <w:rFonts w:ascii="Calibri" w:hAnsi="Calibri" w:cs="Arial"/>
          <w:lang w:val="gl-ES"/>
        </w:rPr>
        <w:t>declaración responsable de que a entidade non incorre en ningún dos supostos de prohibición para obter a condición de beneficiaria de subvencións establecida nos apartados 2 e 3 do artigo 13 da Lei 38/2003, xeral de subvencións</w:t>
      </w:r>
    </w:p>
    <w:p w14:paraId="462D0627"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Memoria de actividade.</w:t>
      </w:r>
    </w:p>
    <w:p w14:paraId="4851EFD1"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Relación completa de todos os gastos imputados á actividade obxecto da subvención, agrupados por apartados orzamentarios.</w:t>
      </w:r>
    </w:p>
    <w:p w14:paraId="0A6A031D"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Relación de subvencións, achegas ou outros recursos concedidos para o mesmo obxecto por outras entidades públicas ou privadas e ingresos xerados pola actividade.</w:t>
      </w:r>
    </w:p>
    <w:p w14:paraId="20062F60" w14:textId="27A9594B"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Xustificantes orixinais dos gastos imputados á actividade obxecto da subvención, por un importe igual ou superior ao orzamento presentado pola beneficiaria na solicitude. Non se aceptarán as facturas en cuxo concepto non se estableza de maneira clara e discriminada o obxecto do ben, obra ou servizo facturado.</w:t>
      </w:r>
    </w:p>
    <w:p w14:paraId="2854466D"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Certificación bancaria acreditativa da realización dos pagamentos correspondentes a todos os gastos imputados á subvención concedida.</w:t>
      </w:r>
    </w:p>
    <w:p w14:paraId="441E8130"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Catálogos, programas, carteis, folletos, blogs e webs empregados para a difusión e promoción da actividade e copia en formato CD, DVD ou arquivo dixital, dos soportes visuais, gráficos ou sonoros empregados. A documentación dixital poderase achegar por vía electrónica ou telemática e para os únicos efectos de comprobar a realización da actividade.</w:t>
      </w:r>
    </w:p>
    <w:p w14:paraId="614EF41D"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Certificados de ausencia de débedas coa Axencia Española de Administración Tributaria, coa Tesourería Xeral da Seguridade Social coa Xunta de Galicia.</w:t>
      </w:r>
    </w:p>
    <w:p w14:paraId="2CF7E908"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Certificados de ausencia de débedas co Concello de Santiago de Compostela, única e exclusivamente para o caso de non autorizar a consulta directa.</w:t>
      </w:r>
    </w:p>
    <w:p w14:paraId="3DB3B258"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Tarxeta de identificación fiscal.</w:t>
      </w:r>
    </w:p>
    <w:p w14:paraId="31CDBD06"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Certificado de titularidade da conta bancaria na que debe realizarse o ingreso.</w:t>
      </w:r>
    </w:p>
    <w:p w14:paraId="3CD96DF7" w14:textId="77777777" w:rsidR="00CC0507" w:rsidRDefault="00984A8E">
      <w:pPr>
        <w:tabs>
          <w:tab w:val="left" w:pos="0"/>
        </w:tabs>
        <w:spacing w:before="120" w:after="120" w:line="276" w:lineRule="auto"/>
        <w:jc w:val="both"/>
      </w:pPr>
      <w:r>
        <w:rPr>
          <w:rStyle w:val="apple-style-span"/>
          <w:rFonts w:ascii="Calibri" w:hAnsi="Calibri" w:cs="Arial"/>
          <w:szCs w:val="24"/>
        </w:rPr>
        <w:lastRenderedPageBreak/>
        <w:t xml:space="preserve">5.2. A </w:t>
      </w:r>
      <w:r>
        <w:rPr>
          <w:rStyle w:val="apple-style-span"/>
          <w:rFonts w:ascii="Calibri" w:hAnsi="Calibri" w:cs="Arial"/>
          <w:b/>
          <w:szCs w:val="24"/>
        </w:rPr>
        <w:t>xustificación documental do gasto</w:t>
      </w:r>
      <w:r>
        <w:rPr>
          <w:rStyle w:val="apple-style-span"/>
          <w:rFonts w:ascii="Calibri" w:hAnsi="Calibri" w:cs="Arial"/>
          <w:szCs w:val="24"/>
        </w:rPr>
        <w:t xml:space="preserve"> efectuado con cargo á actividade obxecto de subvención a que se refire o punto anterior</w:t>
      </w:r>
      <w:r w:rsidR="0002329E">
        <w:rPr>
          <w:rStyle w:val="apple-style-span"/>
          <w:rFonts w:ascii="Calibri" w:hAnsi="Calibri" w:cs="Arial"/>
          <w:szCs w:val="24"/>
        </w:rPr>
        <w:t xml:space="preserve"> satisfarase </w:t>
      </w:r>
      <w:r>
        <w:rPr>
          <w:rStyle w:val="apple-style-span"/>
          <w:rFonts w:ascii="Calibri" w:hAnsi="Calibri" w:cs="Arial"/>
          <w:szCs w:val="24"/>
        </w:rPr>
        <w:t>coa presentación de:</w:t>
      </w:r>
    </w:p>
    <w:p w14:paraId="7C5C6DF3" w14:textId="77777777" w:rsidR="00CC0507" w:rsidRDefault="00984A8E">
      <w:pPr>
        <w:spacing w:before="120" w:after="120" w:line="276" w:lineRule="auto"/>
        <w:jc w:val="both"/>
      </w:pPr>
      <w:r>
        <w:rPr>
          <w:rStyle w:val="apple-style-span"/>
          <w:rFonts w:ascii="Calibri" w:hAnsi="Calibri" w:cs="Arial"/>
          <w:szCs w:val="24"/>
        </w:rPr>
        <w:t>1. Facturas:</w:t>
      </w:r>
    </w:p>
    <w:p w14:paraId="00F2FF96" w14:textId="09EC385B" w:rsidR="00CC0507" w:rsidRDefault="00984A8E">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r>
      <w:r>
        <w:rPr>
          <w:rStyle w:val="apple-style-span"/>
          <w:rFonts w:ascii="Calibri" w:hAnsi="Calibri" w:cs="Arial"/>
          <w:b/>
          <w:szCs w:val="24"/>
        </w:rPr>
        <w:t xml:space="preserve">Facturas </w:t>
      </w:r>
      <w:r>
        <w:rPr>
          <w:rStyle w:val="apple-style-span"/>
          <w:rFonts w:ascii="Calibri" w:hAnsi="Calibri" w:cs="Arial"/>
          <w:szCs w:val="24"/>
        </w:rPr>
        <w:t xml:space="preserve">orixinais de gasto (correspondentes </w:t>
      </w:r>
      <w:r w:rsidR="00057006">
        <w:rPr>
          <w:rStyle w:val="apple-style-span"/>
          <w:rFonts w:ascii="Calibri" w:hAnsi="Calibri" w:cs="Arial"/>
          <w:szCs w:val="24"/>
        </w:rPr>
        <w:t>a</w:t>
      </w:r>
      <w:r>
        <w:rPr>
          <w:rStyle w:val="apple-style-span"/>
          <w:rFonts w:ascii="Calibri" w:hAnsi="Calibri" w:cs="Arial"/>
          <w:szCs w:val="24"/>
        </w:rPr>
        <w:t>o período subvencionable) da totalidade da actividade subvencionada, ou outros documentos de valor probatorio equivalente no trafico xurídico mercantil ou con eficacia administrativa, incorporados na relación a que se fai referencia no parágrafo anterior e, se é o caso, a documentación acreditativa do pagamento, xunto cos xustificantes bancarios que o acrediten. As facturas deberán reunir, en todo caso, os requisitos previstos no Real decreto 1619/2012, do 30 de novembro, polo que se aproba o Regulamento polo que se regulan as obrigas de facturación, se é o caso coas particularidades previstas no artigo 20 da Lei 37/1992, do 28 de decembro, do imposto sobre o valor engadido, a respecto das exencións en operacións interiores.</w:t>
      </w:r>
    </w:p>
    <w:p w14:paraId="0543DE29" w14:textId="1C4857C9"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b)</w:t>
      </w:r>
      <w:r>
        <w:rPr>
          <w:rStyle w:val="apple-style-span"/>
          <w:rFonts w:ascii="Calibri" w:hAnsi="Calibri" w:cs="Arial"/>
          <w:szCs w:val="24"/>
        </w:rPr>
        <w:tab/>
        <w:t xml:space="preserve">As facturas, ou documentos equivalentes ou substitutivos, presentaranse en </w:t>
      </w:r>
      <w:r>
        <w:rPr>
          <w:rStyle w:val="apple-style-span"/>
          <w:rFonts w:ascii="Calibri" w:hAnsi="Calibri" w:cs="Arial"/>
          <w:b/>
          <w:szCs w:val="24"/>
        </w:rPr>
        <w:t>orixinal</w:t>
      </w:r>
      <w:r w:rsidR="00A962ED">
        <w:rPr>
          <w:rStyle w:val="apple-style-span"/>
          <w:rFonts w:ascii="Calibri" w:hAnsi="Calibri" w:cs="Arial"/>
          <w:b/>
          <w:szCs w:val="24"/>
        </w:rPr>
        <w:t>, a través da sede electrónica</w:t>
      </w:r>
      <w:r>
        <w:rPr>
          <w:rStyle w:val="apple-style-span"/>
          <w:rFonts w:ascii="Calibri" w:hAnsi="Calibri" w:cs="Arial"/>
          <w:szCs w:val="24"/>
        </w:rPr>
        <w:t>.</w:t>
      </w:r>
    </w:p>
    <w:p w14:paraId="17AE7502" w14:textId="77777777" w:rsidR="00CC0507" w:rsidRDefault="00984A8E">
      <w:pPr>
        <w:spacing w:before="120" w:after="120" w:line="276" w:lineRule="auto"/>
        <w:jc w:val="both"/>
      </w:pPr>
      <w:r>
        <w:rPr>
          <w:rStyle w:val="apple-style-span"/>
          <w:rFonts w:ascii="Calibri" w:hAnsi="Calibri" w:cs="Arial"/>
          <w:szCs w:val="24"/>
        </w:rPr>
        <w:t>c)</w:t>
      </w:r>
      <w:r>
        <w:rPr>
          <w:rStyle w:val="apple-style-span"/>
          <w:rFonts w:ascii="Calibri" w:hAnsi="Calibri" w:cs="Arial"/>
          <w:szCs w:val="24"/>
        </w:rPr>
        <w:tab/>
        <w:t xml:space="preserve">A </w:t>
      </w:r>
      <w:r>
        <w:rPr>
          <w:rStyle w:val="apple-style-span"/>
          <w:rFonts w:ascii="Calibri" w:hAnsi="Calibri" w:cs="Arial"/>
          <w:b/>
          <w:szCs w:val="24"/>
        </w:rPr>
        <w:t xml:space="preserve">xustificación do pagamento </w:t>
      </w:r>
      <w:r>
        <w:rPr>
          <w:rStyle w:val="apple-style-span"/>
          <w:rFonts w:ascii="Calibri" w:hAnsi="Calibri" w:cs="Arial"/>
          <w:szCs w:val="24"/>
        </w:rPr>
        <w:t xml:space="preserve">das facturas, ou documentos equivalentes, farase mediante </w:t>
      </w:r>
      <w:r>
        <w:rPr>
          <w:rStyle w:val="apple-style-span"/>
          <w:rFonts w:ascii="Calibri" w:hAnsi="Calibri" w:cs="Arial"/>
          <w:b/>
          <w:szCs w:val="24"/>
        </w:rPr>
        <w:t>xustificantes bancarios</w:t>
      </w:r>
      <w:r>
        <w:rPr>
          <w:rStyle w:val="apple-style-span"/>
          <w:rFonts w:ascii="Calibri" w:hAnsi="Calibri" w:cs="Arial"/>
          <w:szCs w:val="24"/>
        </w:rPr>
        <w:t xml:space="preserve"> (xustificante de transferencia bancaria, xustificante bancario de ingreso de efectivo por portelo, certificación bancaria ou outro) en que consten os requisitos especificados polo artigo 6 do Real decreto 1619/2012, do 30 de novembro, polo que se aproba o Regulamento polo que se regulan as obrigas de facturación. En concreto, deberá conter o número de factura, a data de expedición, o obxecto de pagamento, a identificación da persoa pagadora e da destinataria do pagamento, que deberá coincidir coa persoa, empresa ou entidade que emite a factura, número de identificación fiscal de quen expide a factura e domicilio de ambas. Se un xustificante de pagamento inclúe varias facturas, deberán identificarse no documento do pagamento aquelas das que é obxecto. </w:t>
      </w:r>
    </w:p>
    <w:p w14:paraId="1ACB8FD9" w14:textId="77777777" w:rsidR="00CC0507" w:rsidRDefault="005507CE">
      <w:pPr>
        <w:spacing w:before="120" w:after="120" w:line="276" w:lineRule="auto"/>
        <w:jc w:val="both"/>
      </w:pPr>
      <w:r>
        <w:rPr>
          <w:rStyle w:val="apple-style-span"/>
          <w:rFonts w:ascii="Calibri" w:hAnsi="Calibri" w:cs="Arial"/>
          <w:szCs w:val="24"/>
        </w:rPr>
        <w:t>d</w:t>
      </w:r>
      <w:r w:rsidR="00984A8E">
        <w:rPr>
          <w:rStyle w:val="apple-style-span"/>
          <w:rFonts w:ascii="Calibri" w:hAnsi="Calibri" w:cs="Arial"/>
          <w:szCs w:val="24"/>
        </w:rPr>
        <w:t>)</w:t>
      </w:r>
      <w:r w:rsidR="00984A8E">
        <w:rPr>
          <w:rStyle w:val="apple-style-span"/>
          <w:rFonts w:ascii="Calibri" w:hAnsi="Calibri" w:cs="Arial"/>
          <w:szCs w:val="24"/>
        </w:rPr>
        <w:tab/>
        <w:t xml:space="preserve">Cando o </w:t>
      </w:r>
      <w:r w:rsidR="00984A8E">
        <w:rPr>
          <w:rStyle w:val="apple-style-span"/>
          <w:rFonts w:ascii="Calibri" w:hAnsi="Calibri" w:cs="Arial"/>
          <w:b/>
          <w:szCs w:val="24"/>
        </w:rPr>
        <w:t>pagamento se realice de forma anticipada</w:t>
      </w:r>
      <w:r w:rsidR="00984A8E">
        <w:rPr>
          <w:rStyle w:val="apple-style-span"/>
          <w:rFonts w:ascii="Calibri" w:hAnsi="Calibri" w:cs="Arial"/>
          <w:szCs w:val="24"/>
        </w:rPr>
        <w:t xml:space="preserve">, </w:t>
      </w:r>
      <w:r w:rsidR="00984A8E">
        <w:rPr>
          <w:rStyle w:val="apple-style-span"/>
          <w:rFonts w:ascii="Calibri" w:hAnsi="Calibri" w:cs="Arial"/>
        </w:rPr>
        <w:t>deberá figurar na factura a expresión “pagamento anticipado” ou outra análoga e deberá expresarse a data na que se recibiu o pagamento anticipado por parte do provedor.</w:t>
      </w:r>
    </w:p>
    <w:p w14:paraId="0E5A424C" w14:textId="77777777" w:rsidR="00CC0507" w:rsidRDefault="005507CE">
      <w:pPr>
        <w:spacing w:before="120" w:after="120" w:line="276" w:lineRule="auto"/>
        <w:jc w:val="both"/>
      </w:pPr>
      <w:r>
        <w:rPr>
          <w:rStyle w:val="apple-style-span"/>
          <w:rFonts w:ascii="Calibri" w:hAnsi="Calibri" w:cs="Arial"/>
          <w:szCs w:val="24"/>
        </w:rPr>
        <w:t>e</w:t>
      </w:r>
      <w:r w:rsidR="00984A8E">
        <w:rPr>
          <w:rStyle w:val="apple-style-span"/>
          <w:rFonts w:ascii="Calibri" w:hAnsi="Calibri" w:cs="Arial"/>
          <w:szCs w:val="24"/>
        </w:rPr>
        <w:t>)</w:t>
      </w:r>
      <w:r w:rsidR="00984A8E">
        <w:rPr>
          <w:rStyle w:val="apple-style-span"/>
          <w:rFonts w:ascii="Calibri" w:hAnsi="Calibri" w:cs="Arial"/>
          <w:szCs w:val="24"/>
        </w:rPr>
        <w:tab/>
        <w:t xml:space="preserve">Nas </w:t>
      </w:r>
      <w:r w:rsidR="00984A8E" w:rsidRPr="00EB5BC0">
        <w:rPr>
          <w:rStyle w:val="apple-style-span"/>
          <w:rFonts w:ascii="Calibri" w:hAnsi="Calibri" w:cs="Arial"/>
          <w:b/>
          <w:szCs w:val="24"/>
        </w:rPr>
        <w:t>facturas pagadas en efectivo</w:t>
      </w:r>
      <w:r w:rsidR="00984A8E">
        <w:rPr>
          <w:rStyle w:val="apple-style-span"/>
          <w:rFonts w:ascii="Calibri" w:hAnsi="Calibri" w:cs="Arial"/>
          <w:szCs w:val="24"/>
        </w:rPr>
        <w:t xml:space="preserve"> deberá constar o selo da empresa, con indicación da expresión “recibín” ou análoga e a sinatura e a data do pagamento. En todo caso, o importe máximo como xustificante de gasto admitido mediante esta modalidade de pagamento para os efectos de xustificación desta subvención establécese en 600 € (seiscentos euros) por factura (Lei 7/2012, de 29 de outubro, de </w:t>
      </w:r>
      <w:r w:rsidR="00984A8E">
        <w:rPr>
          <w:rStyle w:val="apple-style-span"/>
          <w:rFonts w:ascii="Calibri" w:hAnsi="Calibri" w:cs="Arial"/>
          <w:szCs w:val="24"/>
        </w:rPr>
        <w:lastRenderedPageBreak/>
        <w:t>modificación da normativa tributaria e orzamentaria e de adecuación da normativa financeira para a intensificación das actuacións na prevención e loita contra a fraude). Non se admitirá en ningún caso o fraccionamento de determinados gastos para os efectos de respectar o límite establecido neste parágrafo.</w:t>
      </w:r>
    </w:p>
    <w:p w14:paraId="37AE07B8" w14:textId="77777777" w:rsidR="00CC0507" w:rsidRDefault="00984A8E">
      <w:pPr>
        <w:spacing w:before="120" w:after="120" w:line="276" w:lineRule="auto"/>
        <w:jc w:val="both"/>
      </w:pPr>
      <w:r>
        <w:rPr>
          <w:rStyle w:val="apple-style-span"/>
          <w:rFonts w:ascii="Calibri" w:hAnsi="Calibri" w:cs="Arial"/>
          <w:szCs w:val="24"/>
        </w:rPr>
        <w:t>2. Gastos de persoal. Para o caso de imputar gastos de persoal deberán achegarse:</w:t>
      </w:r>
    </w:p>
    <w:p w14:paraId="2A6AFAD5" w14:textId="77777777" w:rsidR="00CC0507" w:rsidRDefault="00984A8E">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t>Copias dos contratos dos/as traballadores/as destinados especificamente á actividade ou programa obxecto de subvención e, de non cadrar a categoría especificada no contrato de traballo cos labores asignados ao proxecto ou actividade subvencionada este extremo deberá acreditarase ademais co currículo da persoa empregada e coa documentación acreditativa da formación que a habilite para desempeñar a dita</w:t>
      </w:r>
      <w:r w:rsidRPr="00D15050">
        <w:rPr>
          <w:rStyle w:val="apple-style-span"/>
          <w:rFonts w:ascii="Calibri" w:hAnsi="Calibri" w:cs="Arial"/>
          <w:szCs w:val="24"/>
        </w:rPr>
        <w:t xml:space="preserve"> </w:t>
      </w:r>
      <w:r>
        <w:rPr>
          <w:rStyle w:val="apple-style-span"/>
          <w:rFonts w:ascii="Calibri" w:hAnsi="Calibri" w:cs="Arial"/>
          <w:szCs w:val="24"/>
        </w:rPr>
        <w:t>función.</w:t>
      </w:r>
    </w:p>
    <w:p w14:paraId="652580D0" w14:textId="77777777" w:rsidR="00CC0507" w:rsidRDefault="00984A8E">
      <w:pPr>
        <w:spacing w:before="120" w:after="120" w:line="276" w:lineRule="auto"/>
        <w:jc w:val="both"/>
      </w:pPr>
      <w:r>
        <w:rPr>
          <w:rStyle w:val="apple-style-span"/>
          <w:rFonts w:ascii="Calibri" w:hAnsi="Calibri" w:cs="Arial"/>
          <w:szCs w:val="24"/>
        </w:rPr>
        <w:t>b)</w:t>
      </w:r>
      <w:r>
        <w:rPr>
          <w:rStyle w:val="apple-style-span"/>
          <w:rFonts w:ascii="Calibri" w:hAnsi="Calibri" w:cs="Arial"/>
          <w:szCs w:val="24"/>
        </w:rPr>
        <w:tab/>
        <w:t>Nóminas do persoal e xustificantes do seu pagamento mediante transferencia bancaria, que deberá indicar: data de pagamento, nome da persoa que recibiu o pagamento, mes ao que corresponde e concepto (data da nómina a que se refire) e ordenante.</w:t>
      </w:r>
    </w:p>
    <w:p w14:paraId="6ACB97AF"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c)</w:t>
      </w:r>
      <w:r>
        <w:rPr>
          <w:rStyle w:val="apple-style-span"/>
          <w:rFonts w:ascii="Calibri" w:hAnsi="Calibri" w:cs="Arial"/>
          <w:szCs w:val="24"/>
        </w:rPr>
        <w:tab/>
        <w:t>Seguros sociais e xustificante do seu pagamento por parte da entidade beneficiaria:</w:t>
      </w:r>
    </w:p>
    <w:p w14:paraId="1F86F289" w14:textId="77777777" w:rsidR="00CC0507" w:rsidRDefault="00984A8E">
      <w:pPr>
        <w:numPr>
          <w:ilvl w:val="0"/>
          <w:numId w:val="18"/>
        </w:numPr>
        <w:spacing w:before="120" w:after="120" w:line="276" w:lineRule="auto"/>
        <w:ind w:left="454" w:firstLine="0"/>
        <w:jc w:val="both"/>
      </w:pPr>
      <w:r>
        <w:rPr>
          <w:rStyle w:val="apple-style-span"/>
          <w:rFonts w:ascii="Calibri" w:hAnsi="Calibri" w:cs="Arial"/>
          <w:szCs w:val="24"/>
        </w:rPr>
        <w:t>Relación nominal de traballadores/as (RNT), antigamente denominado TC2.</w:t>
      </w:r>
    </w:p>
    <w:p w14:paraId="17134338" w14:textId="77777777" w:rsidR="00CC0507" w:rsidRDefault="00984A8E">
      <w:pPr>
        <w:numPr>
          <w:ilvl w:val="0"/>
          <w:numId w:val="18"/>
        </w:numPr>
        <w:spacing w:before="120" w:after="120" w:line="276" w:lineRule="auto"/>
        <w:ind w:left="454" w:firstLine="0"/>
        <w:jc w:val="both"/>
      </w:pPr>
      <w:r>
        <w:rPr>
          <w:rStyle w:val="apple-style-span"/>
          <w:rFonts w:ascii="Calibri" w:hAnsi="Calibri" w:cs="Arial"/>
          <w:szCs w:val="24"/>
        </w:rPr>
        <w:t>Relación de liquidación de cotizacións (RLC), antigamente denominado TC1.</w:t>
      </w:r>
    </w:p>
    <w:p w14:paraId="59067FD4"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d)</w:t>
      </w:r>
      <w:r>
        <w:rPr>
          <w:rStyle w:val="apple-style-span"/>
          <w:rFonts w:ascii="Calibri" w:hAnsi="Calibri" w:cs="Arial"/>
          <w:szCs w:val="24"/>
        </w:rPr>
        <w:tab/>
        <w:t>Retención á conta do imposto do IRPF e xustificante do seu pagamento por parte da entidade beneficiaria.</w:t>
      </w:r>
    </w:p>
    <w:p w14:paraId="6962C29A" w14:textId="77777777" w:rsidR="00CC0507" w:rsidRDefault="00984A8E">
      <w:pPr>
        <w:spacing w:before="120" w:after="120" w:line="276" w:lineRule="auto"/>
        <w:jc w:val="both"/>
      </w:pPr>
      <w:r>
        <w:rPr>
          <w:rStyle w:val="apple-style-span"/>
          <w:rFonts w:ascii="Calibri" w:hAnsi="Calibri" w:cs="Arial"/>
          <w:szCs w:val="24"/>
        </w:rPr>
        <w:t>e)</w:t>
      </w:r>
      <w:r>
        <w:rPr>
          <w:rStyle w:val="apple-style-span"/>
          <w:rFonts w:ascii="Calibri" w:hAnsi="Calibri" w:cs="Arial"/>
          <w:szCs w:val="24"/>
        </w:rPr>
        <w:tab/>
        <w:t>Os gastos de persoal deberan acreditarse mediante certificado de empresa no que se acrediten os custos de seguridade social e de empresa, asinado polo titular ou representante legal da entidade. E, en todo caso, deberá acreditarse mediante declaración responsable da persoa que represente legalmente a entidade beneficiaria que o persoal está destinado a desenvolver o programa ou actividade subvencionada.</w:t>
      </w:r>
    </w:p>
    <w:p w14:paraId="0CD07EF1"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 xml:space="preserve">5.3. A </w:t>
      </w:r>
      <w:r>
        <w:rPr>
          <w:rStyle w:val="apple-style-span"/>
          <w:rFonts w:ascii="Calibri" w:hAnsi="Calibri" w:cs="Arial"/>
          <w:b/>
          <w:szCs w:val="24"/>
        </w:rPr>
        <w:t>xustificación documental do pagamento</w:t>
      </w:r>
      <w:r>
        <w:rPr>
          <w:rStyle w:val="apple-style-span"/>
          <w:rFonts w:ascii="Calibri" w:hAnsi="Calibri" w:cs="Arial"/>
          <w:szCs w:val="24"/>
        </w:rPr>
        <w:t xml:space="preserve"> dos gastos realizarase por algunha das seguintes formas:</w:t>
      </w:r>
    </w:p>
    <w:p w14:paraId="35A293BB" w14:textId="77777777" w:rsidR="00CC0507" w:rsidRDefault="00984A8E">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t>Preferentemente mediante transferencia bancaria: xustificarase mediante copia do resgardo do cargo e conterá, en todo o caso, a data da transferencia, o importe, o concepto, o número de factura, a persoa ordenante e a provedora.</w:t>
      </w:r>
    </w:p>
    <w:p w14:paraId="390A3EE8" w14:textId="77777777" w:rsidR="00CC0507" w:rsidRDefault="00984A8E">
      <w:pPr>
        <w:spacing w:before="120" w:after="120" w:line="276" w:lineRule="auto"/>
        <w:jc w:val="both"/>
      </w:pPr>
      <w:r>
        <w:rPr>
          <w:rStyle w:val="apple-style-span"/>
          <w:rFonts w:ascii="Calibri" w:hAnsi="Calibri" w:cs="Arial"/>
          <w:szCs w:val="24"/>
        </w:rPr>
        <w:lastRenderedPageBreak/>
        <w:t>b)</w:t>
      </w:r>
      <w:r>
        <w:rPr>
          <w:rStyle w:val="apple-style-span"/>
          <w:rFonts w:ascii="Calibri" w:hAnsi="Calibri" w:cs="Arial"/>
          <w:szCs w:val="24"/>
        </w:rPr>
        <w:tab/>
        <w:t xml:space="preserve">Cheque. Ademais da copia do cheque asinado, xustificarase </w:t>
      </w:r>
      <w:r w:rsidR="00EB5BC0">
        <w:rPr>
          <w:rStyle w:val="apple-style-span"/>
          <w:rFonts w:ascii="Calibri" w:hAnsi="Calibri" w:cs="Arial"/>
          <w:szCs w:val="24"/>
        </w:rPr>
        <w:t>mediante copia do certificado Ba</w:t>
      </w:r>
      <w:r>
        <w:rPr>
          <w:rStyle w:val="apple-style-span"/>
          <w:rFonts w:ascii="Calibri" w:hAnsi="Calibri" w:cs="Arial"/>
          <w:szCs w:val="24"/>
        </w:rPr>
        <w:t>ncario que deberá indicar a data do cargo en conta, o número, a persoa destinataria e a entidade emisora.</w:t>
      </w:r>
    </w:p>
    <w:p w14:paraId="591C192E" w14:textId="77777777" w:rsidR="00CC0507" w:rsidRDefault="00984A8E">
      <w:pPr>
        <w:spacing w:before="120" w:after="120" w:line="276" w:lineRule="auto"/>
        <w:jc w:val="both"/>
      </w:pPr>
      <w:r>
        <w:rPr>
          <w:rStyle w:val="apple-style-span"/>
          <w:rFonts w:ascii="Calibri" w:hAnsi="Calibri" w:cs="Arial"/>
          <w:szCs w:val="24"/>
        </w:rPr>
        <w:t>c)</w:t>
      </w:r>
      <w:r>
        <w:rPr>
          <w:rStyle w:val="apple-style-span"/>
          <w:rFonts w:ascii="Calibri" w:hAnsi="Calibri" w:cs="Arial"/>
          <w:szCs w:val="24"/>
        </w:rPr>
        <w:tab/>
        <w:t>Efectivo. Só se admitirá o pagamento en metálico para aqueles gastos que pola súa natureza non poidan ser pagados baixo outra modalidade (por exemplo, subministracións adquiridas en establecementos públicos como correos, supermercados etc.). Non poderá superar en ningún caso a contía de 600 € (seiscentos euros) por factura. Acreditarase a xustificación do pagamento mediante un recibo da persoa provedora, ben a través dun documento separado ou mediante dilixencia no xustificante de gasto, en ambos os dous casos coa sinatura e NIF da provedora, a identificación do cliente e a data de pagamento.</w:t>
      </w:r>
    </w:p>
    <w:p w14:paraId="25FEDDD1" w14:textId="77777777" w:rsidR="00CC0507" w:rsidRDefault="00984A8E">
      <w:pPr>
        <w:spacing w:before="120" w:after="120" w:line="276" w:lineRule="auto"/>
        <w:jc w:val="both"/>
      </w:pPr>
      <w:r>
        <w:rPr>
          <w:rStyle w:val="apple-style-span"/>
          <w:rFonts w:ascii="Calibri" w:hAnsi="Calibri" w:cs="Arial"/>
          <w:szCs w:val="24"/>
        </w:rPr>
        <w:t>d)</w:t>
      </w:r>
      <w:r>
        <w:rPr>
          <w:rStyle w:val="apple-style-span"/>
          <w:rFonts w:ascii="Calibri" w:hAnsi="Calibri" w:cs="Arial"/>
          <w:szCs w:val="24"/>
        </w:rPr>
        <w:tab/>
        <w:t>Para os pagamentos realizados mediante tarxeta de crédito ou de débito, deberá achegarse, ademais, a acreditación da súa titularidade e deberá estar asociada á conta da entidade.</w:t>
      </w:r>
    </w:p>
    <w:p w14:paraId="3D90682D" w14:textId="77777777" w:rsidR="00CC0507" w:rsidRDefault="00984A8E">
      <w:pPr>
        <w:spacing w:before="120" w:after="120" w:line="276" w:lineRule="auto"/>
        <w:jc w:val="both"/>
      </w:pPr>
      <w:r>
        <w:rPr>
          <w:rStyle w:val="apple-style-span"/>
          <w:rFonts w:ascii="Calibri" w:hAnsi="Calibri" w:cs="Arial"/>
          <w:szCs w:val="24"/>
        </w:rPr>
        <w:t>e)</w:t>
      </w:r>
      <w:r>
        <w:rPr>
          <w:rStyle w:val="apple-style-span"/>
          <w:rFonts w:ascii="Calibri" w:hAnsi="Calibri" w:cs="Arial"/>
          <w:szCs w:val="24"/>
        </w:rPr>
        <w:tab/>
        <w:t>De achegar xustificantes de pagamento bancarios nos que conste a transferencia feita a cargo dun número de conta onde non se poida verificar a titularidade a cargo da entidade beneficiaria, entenderase por non xustificado, agás que a entidade beneficiaria achegue xunto coa transferencia un certificado bancario da titularidade da referida conta.</w:t>
      </w:r>
    </w:p>
    <w:p w14:paraId="67F96A99" w14:textId="2B3AA49E" w:rsidR="00CC0507" w:rsidRDefault="00984A8E">
      <w:pPr>
        <w:spacing w:before="120" w:after="120" w:line="276" w:lineRule="auto"/>
        <w:jc w:val="both"/>
      </w:pPr>
      <w:r>
        <w:rPr>
          <w:rFonts w:ascii="Calibri" w:hAnsi="Calibri" w:cs="Arial"/>
          <w:szCs w:val="24"/>
        </w:rPr>
        <w:t xml:space="preserve">A presentación da xustificación realizarase seguindo o modelo do </w:t>
      </w:r>
      <w:r w:rsidR="00D16EA0">
        <w:rPr>
          <w:rFonts w:ascii="Calibri" w:hAnsi="Calibri" w:cs="Arial"/>
          <w:szCs w:val="24"/>
        </w:rPr>
        <w:t>CS023N</w:t>
      </w:r>
      <w:r>
        <w:rPr>
          <w:rFonts w:ascii="Calibri" w:hAnsi="Calibri" w:cs="Arial"/>
          <w:szCs w:val="24"/>
        </w:rPr>
        <w:t>.</w:t>
      </w:r>
    </w:p>
    <w:p w14:paraId="667B7122" w14:textId="77777777" w:rsidR="00CC0507" w:rsidRDefault="00984A8E">
      <w:pPr>
        <w:spacing w:before="120" w:after="120" w:line="276" w:lineRule="auto"/>
        <w:jc w:val="both"/>
      </w:pPr>
      <w:r>
        <w:rPr>
          <w:rFonts w:ascii="Calibri" w:hAnsi="Calibri" w:cs="Arial"/>
          <w:szCs w:val="24"/>
        </w:rPr>
        <w:t>Cando a xustificación sexa incorrecta ou incompleta, requiriráselle á entidade que corrixa os erros ou defectos observados ou achegue os documentos solicitados no prazo de dez días, advertíndolle de que, de non facelo, se procederá, logo de adoptada a resolución, a revogar a subvención ou a minorala no que corresponda.</w:t>
      </w:r>
    </w:p>
    <w:p w14:paraId="28B0015E" w14:textId="77777777" w:rsidR="00CC0507" w:rsidRDefault="00984A8E">
      <w:pPr>
        <w:widowControl w:val="0"/>
        <w:spacing w:before="120" w:line="276" w:lineRule="auto"/>
        <w:jc w:val="both"/>
        <w:rPr>
          <w:rFonts w:ascii="Calibri" w:hAnsi="Calibri"/>
          <w:b/>
          <w:szCs w:val="24"/>
        </w:rPr>
      </w:pPr>
      <w:r>
        <w:rPr>
          <w:rFonts w:ascii="Calibri" w:hAnsi="Calibri"/>
          <w:b/>
          <w:szCs w:val="24"/>
        </w:rPr>
        <w:t>SEXTA. NATUREZA ADMINISTRATIVA, INTERPRETACIÓN E AVALIACIÓN</w:t>
      </w:r>
    </w:p>
    <w:p w14:paraId="033128BA" w14:textId="2D0025F1" w:rsidR="00CC0507" w:rsidRDefault="00984A8E">
      <w:pPr>
        <w:widowControl w:val="0"/>
        <w:spacing w:before="120" w:line="276" w:lineRule="auto"/>
        <w:jc w:val="both"/>
      </w:pPr>
      <w:r>
        <w:rPr>
          <w:rFonts w:ascii="Calibri" w:hAnsi="Calibri"/>
          <w:szCs w:val="24"/>
        </w:rPr>
        <w:t>Este convenio ten natureza administrativa e compételle ao Concello de Santiago o control da súa execución e a vixilancia</w:t>
      </w:r>
      <w:r>
        <w:rPr>
          <w:rFonts w:ascii="Calibri" w:hAnsi="Calibri"/>
          <w:b/>
          <w:szCs w:val="24"/>
        </w:rPr>
        <w:t xml:space="preserve"> </w:t>
      </w:r>
      <w:r>
        <w:rPr>
          <w:rFonts w:ascii="Calibri" w:hAnsi="Calibri"/>
          <w:szCs w:val="24"/>
        </w:rPr>
        <w:t>do cumprimento do seu contido.</w:t>
      </w:r>
    </w:p>
    <w:p w14:paraId="0FF4162E" w14:textId="177B80C9" w:rsidR="00CC0507" w:rsidRDefault="00984A8E">
      <w:pPr>
        <w:widowControl w:val="0"/>
        <w:spacing w:before="120" w:line="276" w:lineRule="auto"/>
        <w:jc w:val="both"/>
      </w:pPr>
      <w:r>
        <w:rPr>
          <w:rFonts w:ascii="Calibri" w:hAnsi="Calibri"/>
          <w:szCs w:val="24"/>
        </w:rPr>
        <w:t xml:space="preserve">O Concello de Santiago poderá, cando o considere oportuno, comprobar o estado de execución das actividades obxecto do convenio. Crearase unha comisión mixta de seguimento da súa execución e para resolver e interpretar controversias, formada pola persoa titular da Concellaría de </w:t>
      </w:r>
      <w:r w:rsidR="00017201">
        <w:rPr>
          <w:rFonts w:ascii="Calibri" w:hAnsi="Calibri"/>
          <w:szCs w:val="24"/>
        </w:rPr>
        <w:t>Capital</w:t>
      </w:r>
      <w:r>
        <w:rPr>
          <w:rFonts w:ascii="Calibri" w:hAnsi="Calibri"/>
          <w:szCs w:val="24"/>
        </w:rPr>
        <w:t xml:space="preserve"> Cultural</w:t>
      </w:r>
      <w:r>
        <w:rPr>
          <w:rFonts w:ascii="Calibri" w:hAnsi="Calibri"/>
          <w:b/>
          <w:szCs w:val="24"/>
        </w:rPr>
        <w:t xml:space="preserve"> </w:t>
      </w:r>
      <w:r>
        <w:rPr>
          <w:rFonts w:ascii="Calibri" w:hAnsi="Calibri"/>
          <w:szCs w:val="24"/>
        </w:rPr>
        <w:t>e pola representante da beneficiaria da subvención.</w:t>
      </w:r>
    </w:p>
    <w:p w14:paraId="22039571" w14:textId="77777777" w:rsidR="00CC0507" w:rsidRDefault="00984A8E">
      <w:pPr>
        <w:widowControl w:val="0"/>
        <w:spacing w:before="120" w:line="276" w:lineRule="auto"/>
        <w:jc w:val="both"/>
      </w:pPr>
      <w:r>
        <w:rPr>
          <w:rFonts w:ascii="Calibri" w:hAnsi="Calibri"/>
          <w:szCs w:val="24"/>
        </w:rPr>
        <w:t xml:space="preserve">Malia o anterior, as cuestións litixiosas que poidan xurdir sobre este convenio, respecto </w:t>
      </w:r>
      <w:r>
        <w:rPr>
          <w:rFonts w:ascii="Calibri" w:hAnsi="Calibri"/>
          <w:szCs w:val="24"/>
        </w:rPr>
        <w:lastRenderedPageBreak/>
        <w:t>á súa interpretación, resolución e efectos, serán resoltas en última instancia administrativa pola Xunta de Goberno Local. Os seus acordos poñerán fin á vía administrativa e contra eles poderá interpoñerse recurso contencioso-administrativo no prazo de dous meses desde que se notifique a resolución e nos termos previstos na Lei 29/1998, do 13 de xullo, reguladora da xurisdición contencioso-administrativa. Para este efecto, será competente o Xulgado do Contencioso Administrativo de Santiago de Compostela.</w:t>
      </w:r>
    </w:p>
    <w:p w14:paraId="7E88D967" w14:textId="77777777" w:rsidR="00CC0507" w:rsidRDefault="00984A8E">
      <w:pPr>
        <w:pStyle w:val="Textodocorpo"/>
        <w:spacing w:before="120" w:line="276" w:lineRule="auto"/>
        <w:rPr>
          <w:rFonts w:ascii="Calibri" w:hAnsi="Calibri"/>
          <w:b/>
          <w:color w:val="auto"/>
          <w:sz w:val="24"/>
          <w:szCs w:val="24"/>
        </w:rPr>
      </w:pPr>
      <w:r>
        <w:rPr>
          <w:rFonts w:ascii="Calibri" w:hAnsi="Calibri"/>
          <w:b/>
          <w:color w:val="auto"/>
          <w:sz w:val="24"/>
          <w:szCs w:val="24"/>
        </w:rPr>
        <w:t>SÉTIMA. MODIFICACIÓN, REVOGACIÓN E REINTEGRO</w:t>
      </w:r>
    </w:p>
    <w:p w14:paraId="63093DF3" w14:textId="77777777" w:rsidR="00CC0507" w:rsidRDefault="00984A8E">
      <w:pPr>
        <w:pStyle w:val="Textodocorpo"/>
        <w:spacing w:before="120" w:line="276" w:lineRule="auto"/>
      </w:pPr>
      <w:r>
        <w:rPr>
          <w:rFonts w:ascii="Calibri" w:hAnsi="Calibri"/>
          <w:color w:val="auto"/>
          <w:sz w:val="24"/>
          <w:szCs w:val="24"/>
        </w:rPr>
        <w:t>A alteración das condicións que se teñan en conta para conceder as subvencións e a obtención concorrente doutras subvencións, axudas ou recursos (ou doutras achegas fóra dos casos permitidos nas normas reguladoras) pod</w:t>
      </w:r>
      <w:r w:rsidR="00214FB3">
        <w:rPr>
          <w:rFonts w:ascii="Calibri" w:hAnsi="Calibri"/>
          <w:color w:val="auto"/>
          <w:sz w:val="24"/>
          <w:szCs w:val="24"/>
        </w:rPr>
        <w:t>en dar lugar a que se modifiquen</w:t>
      </w:r>
      <w:r>
        <w:rPr>
          <w:rFonts w:ascii="Calibri" w:hAnsi="Calibri"/>
          <w:color w:val="auto"/>
          <w:sz w:val="24"/>
          <w:szCs w:val="24"/>
        </w:rPr>
        <w:t xml:space="preserve"> a resolución inicial de concesión e, eventualmente, á súa revogación nos termos establecidos na súa normativa reguladora. Nese caso, o Concello de Santiago de Compostela pode reclamar o reintegro total ou parcial da suma concedida á entidade beneficiaria nos termos anteriormente estipulados.</w:t>
      </w:r>
    </w:p>
    <w:p w14:paraId="749A8517" w14:textId="77777777" w:rsidR="00CC0507" w:rsidRDefault="00984A8E">
      <w:pPr>
        <w:pStyle w:val="Textodocorpo"/>
        <w:spacing w:before="120" w:line="276" w:lineRule="auto"/>
      </w:pPr>
      <w:r>
        <w:rPr>
          <w:rFonts w:ascii="Calibri" w:hAnsi="Calibri"/>
          <w:color w:val="auto"/>
          <w:sz w:val="24"/>
          <w:szCs w:val="24"/>
        </w:rPr>
        <w:t>Procederá a nulidade e resolución do convenio, así como o reintegro total ou parcial das contías percibidas e a esixencia dos xuros de mora correspondentes desde o momento do pagamento da subvención até a data en que se acorde a procedencia do reintegro, nos supostos de incumprimento das obrigas contidas neste convenio e tamén nos casos e termos establecidos no título II da Lei 9/2007, do 13 de xuño, de subvencións de Galicia, así como polo título V do Decreto 11/2009, do 8 de xaneiro, polo que se aproba o Regulamento da Lei 9/2007, do 13 de xuño, de subvencións de Galicia.</w:t>
      </w:r>
    </w:p>
    <w:p w14:paraId="66F0C02F" w14:textId="77777777" w:rsidR="00CC0507" w:rsidRDefault="00984A8E">
      <w:pPr>
        <w:pStyle w:val="Textodocorpo"/>
        <w:spacing w:before="120" w:line="276" w:lineRule="auto"/>
        <w:rPr>
          <w:rFonts w:ascii="Calibri" w:hAnsi="Calibri"/>
          <w:color w:val="auto"/>
          <w:sz w:val="24"/>
          <w:szCs w:val="24"/>
        </w:rPr>
      </w:pPr>
      <w:r>
        <w:rPr>
          <w:rFonts w:ascii="Calibri" w:hAnsi="Calibri"/>
          <w:color w:val="auto"/>
          <w:sz w:val="24"/>
          <w:szCs w:val="24"/>
        </w:rPr>
        <w:t>O reintegro do importe percibido, cando proceda, rexerase polo procedemento establecido no artigo 38 e no título VI da Lei 9/2007, do 13 de xuño, así como polo título V do Decreto 11/2009, do 8 de xaneiro, polo que se aproba o Regulamento da Lei 9/2007, do 13 de xuño, de subvencións de Galicia.</w:t>
      </w:r>
    </w:p>
    <w:p w14:paraId="3D09BC97" w14:textId="77777777" w:rsidR="00CC0507" w:rsidRDefault="00984A8E">
      <w:pPr>
        <w:pStyle w:val="Textodocorpo"/>
        <w:spacing w:before="120" w:line="276" w:lineRule="auto"/>
      </w:pPr>
      <w:r>
        <w:rPr>
          <w:rFonts w:ascii="Calibri" w:hAnsi="Calibri"/>
          <w:color w:val="auto"/>
          <w:sz w:val="24"/>
          <w:szCs w:val="24"/>
        </w:rPr>
        <w:t>Tamén se extinguirá e resolverá ao abeiro do previsto no artigo 51 da Lei 40/2015, do 1 de outubro, do réxime xurídico do sector público.</w:t>
      </w:r>
    </w:p>
    <w:p w14:paraId="3994CDD0" w14:textId="77777777" w:rsidR="00CC0507" w:rsidRDefault="00984A8E">
      <w:pPr>
        <w:widowControl w:val="0"/>
        <w:spacing w:before="120" w:line="276" w:lineRule="auto"/>
        <w:jc w:val="both"/>
        <w:rPr>
          <w:rFonts w:ascii="Calibri" w:hAnsi="Calibri"/>
          <w:b/>
          <w:szCs w:val="24"/>
        </w:rPr>
      </w:pPr>
      <w:r>
        <w:rPr>
          <w:rFonts w:ascii="Calibri" w:hAnsi="Calibri"/>
          <w:b/>
          <w:szCs w:val="24"/>
        </w:rPr>
        <w:t>OITAVA. COMUNICACIÓNS</w:t>
      </w:r>
    </w:p>
    <w:p w14:paraId="1CA8800D" w14:textId="77777777" w:rsidR="00CC0507" w:rsidRDefault="00984A8E">
      <w:pPr>
        <w:widowControl w:val="0"/>
        <w:spacing w:before="120" w:line="276" w:lineRule="auto"/>
        <w:jc w:val="both"/>
      </w:pPr>
      <w:r>
        <w:rPr>
          <w:rFonts w:ascii="Calibri" w:hAnsi="Calibri"/>
          <w:szCs w:val="24"/>
        </w:rPr>
        <w:t xml:space="preserve">Toda a comunicación, oral ou escrita, que se derive deste convenio, dirixida a esta administración ou a calquera outra entidade ou persoa, incluíndo a presenza pública mediante rótulos, avisos, sinais informativos, publicidade, atención directa etc., así como o obxecto mesmo do convenio, realizaranse en lingua galega de acordo co previsto no Regulamento de uso do galego na administración municipal de Santiago de </w:t>
      </w:r>
      <w:r>
        <w:rPr>
          <w:rFonts w:ascii="Calibri" w:hAnsi="Calibri"/>
          <w:szCs w:val="24"/>
        </w:rPr>
        <w:lastRenderedPageBreak/>
        <w:t>Compostela aprobado polo Pleno do Concello o 29 de decembro de 1988, publicado no BOP o 15 de abril de 1989, especialmente no seu artigo 8.</w:t>
      </w:r>
    </w:p>
    <w:p w14:paraId="07454440" w14:textId="77777777" w:rsidR="00CC0507" w:rsidRDefault="00984A8E">
      <w:pPr>
        <w:widowControl w:val="0"/>
        <w:spacing w:before="120" w:line="276" w:lineRule="auto"/>
        <w:jc w:val="both"/>
        <w:rPr>
          <w:rFonts w:ascii="Calibri" w:hAnsi="Calibri"/>
          <w:b/>
          <w:szCs w:val="24"/>
        </w:rPr>
      </w:pPr>
      <w:r>
        <w:rPr>
          <w:rFonts w:ascii="Calibri" w:hAnsi="Calibri"/>
          <w:b/>
          <w:szCs w:val="24"/>
        </w:rPr>
        <w:t>NOVENA</w:t>
      </w:r>
      <w:r w:rsidR="00BA3D2E">
        <w:rPr>
          <w:rFonts w:ascii="Calibri" w:hAnsi="Calibri"/>
          <w:b/>
          <w:szCs w:val="24"/>
        </w:rPr>
        <w:t>.</w:t>
      </w:r>
      <w:r>
        <w:rPr>
          <w:rFonts w:ascii="Calibri" w:hAnsi="Calibri"/>
          <w:b/>
          <w:szCs w:val="24"/>
        </w:rPr>
        <w:t xml:space="preserve"> DURACIÓN</w:t>
      </w:r>
    </w:p>
    <w:p w14:paraId="0757F058" w14:textId="732AFA3F" w:rsidR="00CC0507" w:rsidRDefault="00984A8E">
      <w:pPr>
        <w:widowControl w:val="0"/>
        <w:spacing w:before="120" w:line="276" w:lineRule="auto"/>
        <w:jc w:val="both"/>
      </w:pPr>
      <w:r>
        <w:rPr>
          <w:rFonts w:ascii="Calibri" w:hAnsi="Calibri"/>
          <w:szCs w:val="24"/>
        </w:rPr>
        <w:t>A vixencia deste convenio é</w:t>
      </w:r>
      <w:r w:rsidR="00906D03">
        <w:rPr>
          <w:rFonts w:ascii="Calibri" w:hAnsi="Calibri"/>
          <w:szCs w:val="24"/>
        </w:rPr>
        <w:t xml:space="preserve"> de 1 de xaneiro</w:t>
      </w:r>
      <w:r>
        <w:rPr>
          <w:rFonts w:ascii="Calibri" w:hAnsi="Calibri"/>
          <w:szCs w:val="24"/>
        </w:rPr>
        <w:t xml:space="preserve"> até o 31 de decembro de 202</w:t>
      </w:r>
      <w:r w:rsidR="00707713">
        <w:rPr>
          <w:rFonts w:ascii="Calibri" w:hAnsi="Calibri"/>
          <w:szCs w:val="24"/>
        </w:rPr>
        <w:t>6</w:t>
      </w:r>
      <w:r>
        <w:rPr>
          <w:rFonts w:ascii="Calibri" w:hAnsi="Calibri"/>
          <w:szCs w:val="24"/>
        </w:rPr>
        <w:t>. Este convenio rexerá durante o ano que andamos e poderá ser prorrogado para o seguinte por acordo expreso das partes cos mesmos obxectivos e por unha contía económica non inferior, supeditado á existencia de consignación orzamentaria.</w:t>
      </w:r>
    </w:p>
    <w:p w14:paraId="53AC1012" w14:textId="77777777" w:rsidR="00906D03" w:rsidRDefault="00906D03" w:rsidP="00906D03">
      <w:pPr>
        <w:widowControl w:val="0"/>
        <w:spacing w:before="120" w:line="276" w:lineRule="auto"/>
        <w:jc w:val="both"/>
        <w:rPr>
          <w:rFonts w:ascii="Calibri" w:hAnsi="Calibri"/>
          <w:b/>
          <w:szCs w:val="24"/>
        </w:rPr>
      </w:pPr>
      <w:r>
        <w:rPr>
          <w:rFonts w:ascii="Calibri" w:hAnsi="Calibri"/>
          <w:b/>
          <w:szCs w:val="24"/>
        </w:rPr>
        <w:t>DÉCIMA</w:t>
      </w:r>
      <w:r w:rsidR="00BA3D2E">
        <w:rPr>
          <w:rFonts w:ascii="Calibri" w:hAnsi="Calibri"/>
          <w:b/>
          <w:szCs w:val="24"/>
        </w:rPr>
        <w:t>.</w:t>
      </w:r>
      <w:r>
        <w:rPr>
          <w:rFonts w:ascii="Calibri" w:hAnsi="Calibri"/>
          <w:b/>
          <w:szCs w:val="24"/>
        </w:rPr>
        <w:t xml:space="preserve"> DATA DE XUSTIFICACIÓN</w:t>
      </w:r>
    </w:p>
    <w:p w14:paraId="0AF173E9" w14:textId="71371E97" w:rsidR="00906D03" w:rsidRDefault="00906D03" w:rsidP="00906D03">
      <w:pPr>
        <w:widowControl w:val="0"/>
        <w:spacing w:before="120" w:line="276" w:lineRule="auto"/>
        <w:jc w:val="both"/>
      </w:pPr>
      <w:r>
        <w:rPr>
          <w:rFonts w:ascii="Calibri" w:hAnsi="Calibri"/>
          <w:szCs w:val="24"/>
        </w:rPr>
        <w:t xml:space="preserve">A xustificación deste convenio terá como </w:t>
      </w:r>
      <w:r w:rsidRPr="00935DC1">
        <w:rPr>
          <w:rFonts w:ascii="Calibri" w:hAnsi="Calibri"/>
          <w:szCs w:val="24"/>
        </w:rPr>
        <w:t xml:space="preserve">data límite o </w:t>
      </w:r>
      <w:r w:rsidR="00935DC1" w:rsidRPr="00935DC1">
        <w:rPr>
          <w:rFonts w:ascii="Calibri" w:hAnsi="Calibri"/>
          <w:szCs w:val="24"/>
        </w:rPr>
        <w:t>31</w:t>
      </w:r>
      <w:r w:rsidRPr="00935DC1">
        <w:rPr>
          <w:rFonts w:ascii="Calibri" w:hAnsi="Calibri"/>
          <w:szCs w:val="24"/>
        </w:rPr>
        <w:t xml:space="preserve"> de </w:t>
      </w:r>
      <w:r w:rsidR="00935DC1" w:rsidRPr="00935DC1">
        <w:rPr>
          <w:rFonts w:ascii="Calibri" w:hAnsi="Calibri"/>
          <w:szCs w:val="24"/>
        </w:rPr>
        <w:t>outubro</w:t>
      </w:r>
      <w:r w:rsidRPr="00935DC1">
        <w:rPr>
          <w:rFonts w:ascii="Calibri" w:hAnsi="Calibri"/>
          <w:szCs w:val="24"/>
        </w:rPr>
        <w:t xml:space="preserve"> de 202</w:t>
      </w:r>
      <w:r w:rsidR="00707713">
        <w:rPr>
          <w:rFonts w:ascii="Calibri" w:hAnsi="Calibri"/>
          <w:szCs w:val="24"/>
        </w:rPr>
        <w:t>6</w:t>
      </w:r>
      <w:r w:rsidRPr="00935DC1">
        <w:rPr>
          <w:rFonts w:ascii="Calibri" w:hAnsi="Calibri"/>
          <w:szCs w:val="24"/>
        </w:rPr>
        <w:t>.</w:t>
      </w:r>
    </w:p>
    <w:p w14:paraId="6BF85E4D" w14:textId="77777777" w:rsidR="00CC0507" w:rsidRDefault="00906D03">
      <w:pPr>
        <w:widowControl w:val="0"/>
        <w:spacing w:before="120" w:line="276" w:lineRule="auto"/>
        <w:jc w:val="both"/>
        <w:rPr>
          <w:rFonts w:ascii="Calibri" w:hAnsi="Calibri"/>
          <w:b/>
          <w:szCs w:val="24"/>
        </w:rPr>
      </w:pPr>
      <w:r>
        <w:rPr>
          <w:rFonts w:ascii="Calibri" w:hAnsi="Calibri"/>
          <w:b/>
          <w:szCs w:val="24"/>
        </w:rPr>
        <w:t>UN</w:t>
      </w:r>
      <w:r w:rsidR="00984A8E">
        <w:rPr>
          <w:rFonts w:ascii="Calibri" w:hAnsi="Calibri"/>
          <w:b/>
          <w:szCs w:val="24"/>
        </w:rPr>
        <w:t>DÉCIMA</w:t>
      </w:r>
      <w:r w:rsidR="00BA3D2E">
        <w:rPr>
          <w:rFonts w:ascii="Calibri" w:hAnsi="Calibri"/>
          <w:b/>
          <w:szCs w:val="24"/>
        </w:rPr>
        <w:t>.</w:t>
      </w:r>
      <w:r w:rsidR="00984A8E">
        <w:rPr>
          <w:rFonts w:ascii="Calibri" w:hAnsi="Calibri"/>
          <w:b/>
          <w:szCs w:val="24"/>
        </w:rPr>
        <w:t xml:space="preserve"> RESPONSABILIDADE</w:t>
      </w:r>
    </w:p>
    <w:p w14:paraId="324693B4" w14:textId="77777777" w:rsidR="00CC0507" w:rsidRDefault="00984A8E">
      <w:pPr>
        <w:widowControl w:val="0"/>
        <w:spacing w:before="120" w:line="276" w:lineRule="auto"/>
        <w:jc w:val="both"/>
      </w:pPr>
      <w:r>
        <w:rPr>
          <w:rFonts w:ascii="Calibri" w:hAnsi="Calibri"/>
          <w:szCs w:val="24"/>
        </w:rPr>
        <w:t>Será responsabilidade da entidade beneficiaria a organización, xestión, publicidade e asistencia técnica requiridas polas actividades incluídas no convenio, dos traballos que desenvolva e das prestacións e servizos realizados, así como das consecuencias que se deduzan para a Administración ou para terceiras persoas por omisións, erros, métodos inadecuados ou conclusións incorrectas na execución do convenio.</w:t>
      </w:r>
    </w:p>
    <w:p w14:paraId="589D313D" w14:textId="77777777" w:rsidR="00CC0507" w:rsidRDefault="00984A8E">
      <w:pPr>
        <w:widowControl w:val="0"/>
        <w:spacing w:before="120" w:line="276" w:lineRule="auto"/>
        <w:jc w:val="both"/>
        <w:rPr>
          <w:rFonts w:ascii="Calibri" w:hAnsi="Calibri"/>
          <w:b/>
          <w:szCs w:val="24"/>
        </w:rPr>
      </w:pPr>
      <w:r>
        <w:rPr>
          <w:rFonts w:ascii="Calibri" w:hAnsi="Calibri"/>
          <w:b/>
          <w:szCs w:val="24"/>
        </w:rPr>
        <w:t xml:space="preserve">DÉCIMO </w:t>
      </w:r>
      <w:r w:rsidR="00906D03">
        <w:rPr>
          <w:rFonts w:ascii="Calibri" w:hAnsi="Calibri"/>
          <w:b/>
          <w:szCs w:val="24"/>
        </w:rPr>
        <w:t>SEGUNDA</w:t>
      </w:r>
      <w:r>
        <w:rPr>
          <w:rFonts w:ascii="Calibri" w:hAnsi="Calibri"/>
          <w:b/>
          <w:szCs w:val="24"/>
        </w:rPr>
        <w:t>. DATOS DE CARÁCTER PERSOAL E TRANSPARENCIA</w:t>
      </w:r>
    </w:p>
    <w:p w14:paraId="2176CAA0"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En relación coa protección de datos persoais e privacidade, os datos persoais facilitados serán tratados única e exclusivamente para a xestión de subvencións, nos termos detallados no rexistro de actividades de tratamento ao que se pode acceder publicamente en:</w:t>
      </w:r>
    </w:p>
    <w:p w14:paraId="65483151" w14:textId="77777777" w:rsidR="00CC0507" w:rsidRDefault="00984A8E">
      <w:pPr>
        <w:widowControl w:val="0"/>
        <w:spacing w:before="120" w:line="276" w:lineRule="auto"/>
        <w:ind w:left="700"/>
        <w:jc w:val="both"/>
        <w:rPr>
          <w:rFonts w:ascii="Calibri" w:hAnsi="Calibri"/>
        </w:rPr>
      </w:pPr>
      <w:r>
        <w:rPr>
          <w:rFonts w:ascii="Calibri" w:hAnsi="Calibri"/>
        </w:rPr>
        <w:t>http://santiagodecompostela.gal/e_santiago/interior.php?txt=cc_protecciondedatos&amp;lg=gal.</w:t>
      </w:r>
    </w:p>
    <w:p w14:paraId="1D98DE6C"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Sen prexuízo do anterior, aplicaranse as disposicións do Real decreto 130/2019, do 8 de marzo, polo que se regula a Base de datos nacional de subvencións (BDNS) e a publicidade das subvencións e demais axudas públicas (artigo 7.5), así como a Lei 38/2003, do 17 de novembro, xeral de subvencións (artigos 18 e 20), a Lei 19/2013, do 9 de decembro, de transparencia, acceso á información pública e bo goberno (artigo 15) e, se é o caso, a lexislación correspondente na Comunidade Autónoma de Galicia.</w:t>
      </w:r>
    </w:p>
    <w:p w14:paraId="0C99A197"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O responsable do tratamento é o Concello de Santiago de Compostela, NIF: P1507900G, con enderezo na Praza do Obradoiro 1, 15705 Santiago de Compostela (A Coruña).</w:t>
      </w:r>
    </w:p>
    <w:p w14:paraId="7CD8D4D9"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 xml:space="preserve">As persoas interesadas cuxos datos estean a ser tratados polo Concello poden </w:t>
      </w:r>
      <w:r>
        <w:rPr>
          <w:rFonts w:ascii="Calibri" w:hAnsi="Calibri"/>
          <w:lang w:val="gl-ES"/>
        </w:rPr>
        <w:lastRenderedPageBreak/>
        <w:t>exercitar os dereitos de acceso, rectificación, supresión, oposición, limitación do tratamento e portabilidade, así como opoñerse á toma de decisións individuais automatizadas, incluída a elaboración de perfís, na forma prevista na lexislación vixente sobre a materia.</w:t>
      </w:r>
    </w:p>
    <w:p w14:paraId="256A9579" w14:textId="037D6618"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 xml:space="preserve">Para o exercicio destes dereitos, a persoa interesada poderá presentar unha solicitude dirixida </w:t>
      </w:r>
      <w:r w:rsidR="008903C6">
        <w:rPr>
          <w:rFonts w:ascii="Calibri" w:hAnsi="Calibri"/>
          <w:lang w:val="gl-ES"/>
        </w:rPr>
        <w:t>á alcaldesa</w:t>
      </w:r>
      <w:r>
        <w:rPr>
          <w:rFonts w:ascii="Calibri" w:hAnsi="Calibri"/>
          <w:lang w:val="gl-ES"/>
        </w:rPr>
        <w:t xml:space="preserve"> por rexistro, segundo o previsto na Lei 39/2015, do 1 de outubro, de procedemento administrativo común das administracións públicas (a oficina principal do Rexistro Xeral atópase na rúa do Presidente Salvador Allende 4 baixo, 15705, Santiago de Compostela).</w:t>
      </w:r>
    </w:p>
    <w:p w14:paraId="04F51A8D"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As persoas usuarias poden poñerse en contacto co delegado de protección de datos pola mesma canle ou a través do enderezo de correo electrónico dpd@santiagodecompostela.gal se consideran que algún dos seus dereitos non se ten atendido correctamente.</w:t>
      </w:r>
    </w:p>
    <w:p w14:paraId="4A0853A9" w14:textId="77777777" w:rsidR="00CC0507" w:rsidRDefault="00984A8E">
      <w:pPr>
        <w:pStyle w:val="Pargrafodelista"/>
        <w:widowControl w:val="0"/>
        <w:numPr>
          <w:ilvl w:val="0"/>
          <w:numId w:val="7"/>
        </w:numPr>
        <w:spacing w:before="120" w:line="276" w:lineRule="auto"/>
        <w:jc w:val="both"/>
        <w:rPr>
          <w:rFonts w:ascii="Calibri" w:hAnsi="Calibri"/>
        </w:rPr>
      </w:pPr>
      <w:r>
        <w:rPr>
          <w:rFonts w:ascii="Calibri" w:hAnsi="Calibri"/>
          <w:lang w:val="gl-ES"/>
        </w:rPr>
        <w:t>Así mesmo, tamén teñen dereito a presentar unha reclamación ante a Axencia Española de Protección de Datos, mediante escrito dirixido a: Axencia Española de Protección de Datos, C/Jorge Juan núm. 6, 28001 Madrid, ou accedendo á sede electrónica a través da seguinte ligazón:</w:t>
      </w:r>
      <w:r>
        <w:rPr>
          <w:rFonts w:ascii="Calibri" w:hAnsi="Calibri"/>
          <w:lang w:val="gl-ES"/>
        </w:rPr>
        <w:br/>
        <w:t>https://sedeagpd.gob.es/sede-electronica-web/</w:t>
      </w:r>
    </w:p>
    <w:p w14:paraId="3C7E5C54" w14:textId="77777777" w:rsidR="00CC0507" w:rsidRDefault="00984A8E">
      <w:pPr>
        <w:widowControl w:val="0"/>
        <w:spacing w:before="120" w:after="240" w:line="276" w:lineRule="auto"/>
        <w:jc w:val="both"/>
      </w:pPr>
      <w:r>
        <w:rPr>
          <w:rStyle w:val="apple-style-span"/>
          <w:rFonts w:ascii="Calibri" w:hAnsi="Calibri"/>
          <w:szCs w:val="24"/>
        </w:rPr>
        <w:t>En proba de conformidade cos termos deste convenio asínase, por duplicado, no lugar e data do encabezamento.</w:t>
      </w:r>
    </w:p>
    <w:tbl>
      <w:tblPr>
        <w:tblW w:w="8505" w:type="dxa"/>
        <w:jc w:val="center"/>
        <w:tblLook w:val="01E0" w:firstRow="1" w:lastRow="1" w:firstColumn="1" w:lastColumn="1" w:noHBand="0" w:noVBand="0"/>
      </w:tblPr>
      <w:tblGrid>
        <w:gridCol w:w="4110"/>
        <w:gridCol w:w="424"/>
        <w:gridCol w:w="3971"/>
      </w:tblGrid>
      <w:tr w:rsidR="00CC0507" w14:paraId="68B61388" w14:textId="77777777">
        <w:trPr>
          <w:jc w:val="center"/>
        </w:trPr>
        <w:tc>
          <w:tcPr>
            <w:tcW w:w="4110" w:type="dxa"/>
            <w:shd w:val="clear" w:color="auto" w:fill="auto"/>
          </w:tcPr>
          <w:p w14:paraId="56A8C580" w14:textId="77777777" w:rsidR="00CC0507" w:rsidRDefault="00984A8E">
            <w:pPr>
              <w:spacing w:before="120" w:after="120" w:line="276" w:lineRule="auto"/>
              <w:jc w:val="center"/>
              <w:rPr>
                <w:rFonts w:ascii="Calibri" w:hAnsi="Calibri"/>
                <w:szCs w:val="24"/>
              </w:rPr>
            </w:pPr>
            <w:r>
              <w:rPr>
                <w:rFonts w:ascii="Calibri" w:hAnsi="Calibri"/>
                <w:szCs w:val="24"/>
              </w:rPr>
              <w:t>Polo Concello de Santiago</w:t>
            </w:r>
          </w:p>
        </w:tc>
        <w:tc>
          <w:tcPr>
            <w:tcW w:w="424" w:type="dxa"/>
            <w:shd w:val="clear" w:color="auto" w:fill="auto"/>
          </w:tcPr>
          <w:p w14:paraId="23ADA82D" w14:textId="77777777" w:rsidR="00CC0507" w:rsidRDefault="00CC0507">
            <w:pPr>
              <w:spacing w:before="120" w:after="120" w:line="276" w:lineRule="auto"/>
              <w:jc w:val="both"/>
              <w:rPr>
                <w:rFonts w:ascii="Calibri" w:hAnsi="Calibri"/>
                <w:szCs w:val="24"/>
              </w:rPr>
            </w:pPr>
          </w:p>
        </w:tc>
        <w:tc>
          <w:tcPr>
            <w:tcW w:w="3971" w:type="dxa"/>
            <w:shd w:val="clear" w:color="auto" w:fill="auto"/>
          </w:tcPr>
          <w:p w14:paraId="581996AB" w14:textId="38818A49" w:rsidR="00CC0507" w:rsidRDefault="00655528">
            <w:pPr>
              <w:spacing w:before="120" w:after="120" w:line="276" w:lineRule="auto"/>
              <w:jc w:val="center"/>
              <w:rPr>
                <w:rFonts w:ascii="Calibri" w:hAnsi="Calibri"/>
                <w:szCs w:val="24"/>
              </w:rPr>
            </w:pPr>
            <w:r>
              <w:rPr>
                <w:rFonts w:ascii="Calibri" w:hAnsi="Calibri" w:cs="Calibri"/>
                <w:szCs w:val="24"/>
              </w:rPr>
              <w:t xml:space="preserve">Por </w:t>
            </w:r>
            <w:r w:rsidR="00C81EDF">
              <w:rPr>
                <w:rStyle w:val="apple-style-span"/>
                <w:rFonts w:ascii="Calibri" w:hAnsi="Calibri"/>
              </w:rPr>
              <w:t>NOENTE PARADISE S L</w:t>
            </w:r>
          </w:p>
        </w:tc>
      </w:tr>
      <w:tr w:rsidR="00CC0507" w14:paraId="649D5052" w14:textId="77777777">
        <w:trPr>
          <w:jc w:val="center"/>
        </w:trPr>
        <w:tc>
          <w:tcPr>
            <w:tcW w:w="4110" w:type="dxa"/>
            <w:shd w:val="clear" w:color="auto" w:fill="auto"/>
          </w:tcPr>
          <w:p w14:paraId="2C183A73" w14:textId="77777777" w:rsidR="00CC0507" w:rsidRDefault="00CC0507">
            <w:pPr>
              <w:spacing w:before="480" w:after="480" w:line="276" w:lineRule="auto"/>
              <w:jc w:val="center"/>
              <w:rPr>
                <w:rFonts w:ascii="Calibri" w:hAnsi="Calibri"/>
                <w:szCs w:val="24"/>
              </w:rPr>
            </w:pPr>
          </w:p>
        </w:tc>
        <w:tc>
          <w:tcPr>
            <w:tcW w:w="424" w:type="dxa"/>
            <w:shd w:val="clear" w:color="auto" w:fill="auto"/>
          </w:tcPr>
          <w:p w14:paraId="388712C9" w14:textId="77777777" w:rsidR="00CC0507" w:rsidRDefault="00CC0507">
            <w:pPr>
              <w:spacing w:before="480" w:after="480" w:line="276" w:lineRule="auto"/>
              <w:jc w:val="both"/>
              <w:rPr>
                <w:rFonts w:ascii="Calibri" w:hAnsi="Calibri"/>
                <w:szCs w:val="24"/>
              </w:rPr>
            </w:pPr>
          </w:p>
        </w:tc>
        <w:tc>
          <w:tcPr>
            <w:tcW w:w="3971" w:type="dxa"/>
            <w:shd w:val="clear" w:color="auto" w:fill="auto"/>
          </w:tcPr>
          <w:p w14:paraId="30E88E06" w14:textId="77777777" w:rsidR="00CC0507" w:rsidRDefault="00CC0507">
            <w:pPr>
              <w:spacing w:before="480" w:after="480" w:line="276" w:lineRule="auto"/>
              <w:jc w:val="center"/>
              <w:rPr>
                <w:rFonts w:ascii="Calibri" w:hAnsi="Calibri"/>
                <w:szCs w:val="24"/>
              </w:rPr>
            </w:pPr>
          </w:p>
        </w:tc>
      </w:tr>
      <w:tr w:rsidR="00CC0507" w14:paraId="55C3B2BB" w14:textId="77777777">
        <w:trPr>
          <w:jc w:val="center"/>
        </w:trPr>
        <w:tc>
          <w:tcPr>
            <w:tcW w:w="4110" w:type="dxa"/>
            <w:shd w:val="clear" w:color="auto" w:fill="auto"/>
          </w:tcPr>
          <w:p w14:paraId="021F5952" w14:textId="75D7F4DF" w:rsidR="00CC0507" w:rsidRPr="004939DE" w:rsidRDefault="004939DE">
            <w:pPr>
              <w:spacing w:before="120" w:after="80" w:line="276" w:lineRule="auto"/>
              <w:jc w:val="center"/>
              <w:rPr>
                <w:rFonts w:asciiTheme="majorHAnsi" w:hAnsiTheme="majorHAnsi" w:cstheme="majorHAnsi"/>
                <w:szCs w:val="24"/>
              </w:rPr>
            </w:pPr>
            <w:bookmarkStart w:id="3" w:name="_GoBack"/>
            <w:bookmarkEnd w:id="3"/>
            <w:proofErr w:type="spellStart"/>
            <w:r w:rsidRPr="004939DE">
              <w:rPr>
                <w:rFonts w:asciiTheme="majorHAnsi" w:hAnsiTheme="majorHAnsi" w:cstheme="majorHAnsi"/>
                <w:szCs w:val="24"/>
              </w:rPr>
              <w:t>G</w:t>
            </w:r>
            <w:r w:rsidRPr="004939DE">
              <w:rPr>
                <w:rFonts w:asciiTheme="majorHAnsi" w:hAnsiTheme="majorHAnsi" w:cstheme="majorHAnsi"/>
              </w:rPr>
              <w:t>oretti</w:t>
            </w:r>
            <w:proofErr w:type="spellEnd"/>
            <w:r w:rsidRPr="004939DE">
              <w:rPr>
                <w:rFonts w:asciiTheme="majorHAnsi" w:hAnsiTheme="majorHAnsi" w:cstheme="majorHAnsi"/>
              </w:rPr>
              <w:t xml:space="preserve"> Sanmartín Rei</w:t>
            </w:r>
          </w:p>
        </w:tc>
        <w:tc>
          <w:tcPr>
            <w:tcW w:w="424" w:type="dxa"/>
            <w:shd w:val="clear" w:color="auto" w:fill="auto"/>
          </w:tcPr>
          <w:p w14:paraId="07B2581D" w14:textId="77777777" w:rsidR="00CC0507" w:rsidRDefault="00CC0507">
            <w:pPr>
              <w:spacing w:before="120" w:after="80" w:line="276" w:lineRule="auto"/>
              <w:jc w:val="center"/>
              <w:rPr>
                <w:rFonts w:ascii="Calibri" w:hAnsi="Calibri"/>
                <w:szCs w:val="24"/>
              </w:rPr>
            </w:pPr>
          </w:p>
        </w:tc>
        <w:tc>
          <w:tcPr>
            <w:tcW w:w="3971" w:type="dxa"/>
            <w:shd w:val="clear" w:color="auto" w:fill="auto"/>
          </w:tcPr>
          <w:p w14:paraId="5FEB024A" w14:textId="47EBB7D4" w:rsidR="00CC0507" w:rsidRPr="00C25447" w:rsidRDefault="00C81EDF" w:rsidP="00E639CD">
            <w:pPr>
              <w:spacing w:before="120" w:after="80" w:line="276" w:lineRule="auto"/>
              <w:jc w:val="center"/>
              <w:rPr>
                <w:rFonts w:ascii="Calibri" w:hAnsi="Calibri"/>
                <w:szCs w:val="24"/>
              </w:rPr>
            </w:pPr>
            <w:r>
              <w:rPr>
                <w:rFonts w:ascii="Calibri" w:hAnsi="Calibri"/>
                <w:szCs w:val="24"/>
              </w:rPr>
              <w:t xml:space="preserve">Ramón Piñeiro </w:t>
            </w:r>
            <w:proofErr w:type="spellStart"/>
            <w:r>
              <w:rPr>
                <w:rFonts w:ascii="Calibri" w:hAnsi="Calibri"/>
                <w:szCs w:val="24"/>
              </w:rPr>
              <w:t>Almuiña</w:t>
            </w:r>
            <w:proofErr w:type="spellEnd"/>
          </w:p>
        </w:tc>
      </w:tr>
      <w:tr w:rsidR="00CC0507" w14:paraId="5D8C6A38" w14:textId="77777777">
        <w:trPr>
          <w:jc w:val="center"/>
        </w:trPr>
        <w:tc>
          <w:tcPr>
            <w:tcW w:w="4110" w:type="dxa"/>
            <w:shd w:val="clear" w:color="auto" w:fill="auto"/>
          </w:tcPr>
          <w:p w14:paraId="4FAC8307" w14:textId="577E317C" w:rsidR="00CC0507" w:rsidRDefault="00984A8E">
            <w:pPr>
              <w:spacing w:after="120" w:line="276" w:lineRule="auto"/>
              <w:jc w:val="center"/>
              <w:rPr>
                <w:rFonts w:ascii="Calibri" w:hAnsi="Calibri"/>
                <w:i/>
                <w:szCs w:val="24"/>
              </w:rPr>
            </w:pPr>
            <w:r>
              <w:rPr>
                <w:rFonts w:ascii="Calibri" w:hAnsi="Calibri"/>
                <w:szCs w:val="24"/>
              </w:rPr>
              <w:t>Alcalde</w:t>
            </w:r>
            <w:r w:rsidR="004939DE">
              <w:rPr>
                <w:rFonts w:ascii="Calibri" w:hAnsi="Calibri"/>
                <w:szCs w:val="24"/>
              </w:rPr>
              <w:t>s</w:t>
            </w:r>
            <w:r w:rsidR="004939DE">
              <w:t>a</w:t>
            </w:r>
            <w:r>
              <w:rPr>
                <w:rFonts w:ascii="Calibri" w:hAnsi="Calibri"/>
                <w:szCs w:val="24"/>
              </w:rPr>
              <w:t xml:space="preserve"> de Santiago de Compostela</w:t>
            </w:r>
          </w:p>
        </w:tc>
        <w:tc>
          <w:tcPr>
            <w:tcW w:w="424" w:type="dxa"/>
            <w:shd w:val="clear" w:color="auto" w:fill="auto"/>
          </w:tcPr>
          <w:p w14:paraId="282B8E3E" w14:textId="77777777" w:rsidR="00CC0507" w:rsidRDefault="00CC0507">
            <w:pPr>
              <w:spacing w:after="120" w:line="276" w:lineRule="auto"/>
              <w:jc w:val="both"/>
              <w:rPr>
                <w:rFonts w:ascii="Calibri" w:hAnsi="Calibri"/>
                <w:i/>
                <w:szCs w:val="24"/>
              </w:rPr>
            </w:pPr>
          </w:p>
        </w:tc>
        <w:tc>
          <w:tcPr>
            <w:tcW w:w="3971" w:type="dxa"/>
            <w:shd w:val="clear" w:color="auto" w:fill="auto"/>
          </w:tcPr>
          <w:p w14:paraId="29FCAD2D" w14:textId="1B0D5870" w:rsidR="00CC0507" w:rsidRPr="009B1A75" w:rsidRDefault="00C81EDF" w:rsidP="00406129">
            <w:pPr>
              <w:spacing w:after="120" w:line="276" w:lineRule="auto"/>
              <w:jc w:val="center"/>
              <w:rPr>
                <w:rFonts w:ascii="Calibri" w:hAnsi="Calibri"/>
                <w:szCs w:val="24"/>
              </w:rPr>
            </w:pPr>
            <w:r>
              <w:rPr>
                <w:rFonts w:ascii="Calibri" w:hAnsi="Calibri"/>
                <w:szCs w:val="24"/>
              </w:rPr>
              <w:t>Administrador único</w:t>
            </w:r>
          </w:p>
        </w:tc>
      </w:tr>
    </w:tbl>
    <w:p w14:paraId="7C38EE12" w14:textId="77777777" w:rsidR="00C81EDF" w:rsidRDefault="00C81EDF" w:rsidP="006D5509">
      <w:pPr>
        <w:pStyle w:val="Standard"/>
        <w:spacing w:before="120" w:line="276" w:lineRule="auto"/>
        <w:jc w:val="center"/>
        <w:rPr>
          <w:rFonts w:asciiTheme="majorHAnsi" w:hAnsiTheme="majorHAnsi" w:cstheme="majorHAnsi"/>
          <w:b/>
          <w:sz w:val="22"/>
          <w:szCs w:val="22"/>
          <w:highlight w:val="yellow"/>
        </w:rPr>
      </w:pPr>
      <w:bookmarkStart w:id="4" w:name="_Hlk161924483"/>
    </w:p>
    <w:p w14:paraId="669DB399" w14:textId="77777777" w:rsidR="00C81EDF" w:rsidRDefault="00C81EDF">
      <w:pPr>
        <w:rPr>
          <w:rFonts w:asciiTheme="majorHAnsi" w:hAnsiTheme="majorHAnsi" w:cstheme="majorHAnsi"/>
          <w:b/>
          <w:sz w:val="22"/>
          <w:szCs w:val="22"/>
          <w:highlight w:val="yellow"/>
        </w:rPr>
      </w:pPr>
      <w:r>
        <w:rPr>
          <w:rFonts w:asciiTheme="majorHAnsi" w:hAnsiTheme="majorHAnsi" w:cstheme="majorHAnsi"/>
          <w:b/>
          <w:sz w:val="22"/>
          <w:szCs w:val="22"/>
          <w:highlight w:val="yellow"/>
        </w:rPr>
        <w:br w:type="page"/>
      </w:r>
    </w:p>
    <w:p w14:paraId="1734EEA0" w14:textId="2F122838" w:rsidR="006D5509" w:rsidRPr="001766FE" w:rsidRDefault="006D5509" w:rsidP="006D5509">
      <w:pPr>
        <w:pStyle w:val="Standard"/>
        <w:spacing w:before="120" w:line="276" w:lineRule="auto"/>
        <w:jc w:val="center"/>
        <w:rPr>
          <w:rFonts w:asciiTheme="majorHAnsi" w:hAnsiTheme="majorHAnsi" w:cstheme="majorHAnsi"/>
          <w:b/>
          <w:sz w:val="22"/>
          <w:szCs w:val="22"/>
        </w:rPr>
      </w:pPr>
      <w:r w:rsidRPr="001766FE">
        <w:rPr>
          <w:rFonts w:asciiTheme="majorHAnsi" w:hAnsiTheme="majorHAnsi" w:cstheme="majorHAnsi"/>
          <w:b/>
          <w:sz w:val="22"/>
          <w:szCs w:val="22"/>
        </w:rPr>
        <w:lastRenderedPageBreak/>
        <w:t>ANEXO 1. ACTIVIDADES</w:t>
      </w:r>
      <w:r w:rsidR="00D437CA" w:rsidRPr="001766FE">
        <w:rPr>
          <w:rFonts w:asciiTheme="majorHAnsi" w:hAnsiTheme="majorHAnsi" w:cstheme="majorHAnsi"/>
          <w:b/>
          <w:sz w:val="22"/>
          <w:szCs w:val="22"/>
        </w:rPr>
        <w:t xml:space="preserve"> CULTURAIS DE </w:t>
      </w:r>
      <w:r w:rsidR="00C81EDF" w:rsidRPr="001766FE">
        <w:rPr>
          <w:rStyle w:val="apple-style-span"/>
          <w:rFonts w:ascii="Calibri" w:hAnsi="Calibri"/>
          <w:b/>
        </w:rPr>
        <w:t>NOENTE PARADISE S L</w:t>
      </w:r>
      <w:r w:rsidR="00D437CA" w:rsidRPr="001766FE">
        <w:rPr>
          <w:rFonts w:asciiTheme="majorHAnsi" w:hAnsiTheme="majorHAnsi" w:cstheme="majorHAnsi"/>
          <w:b/>
          <w:sz w:val="22"/>
          <w:szCs w:val="22"/>
        </w:rPr>
        <w:t xml:space="preserve"> PARA O ANO 202</w:t>
      </w:r>
      <w:r w:rsidR="00C81EDF" w:rsidRPr="001766FE">
        <w:rPr>
          <w:rFonts w:asciiTheme="majorHAnsi" w:hAnsiTheme="majorHAnsi" w:cstheme="majorHAnsi"/>
          <w:b/>
          <w:sz w:val="22"/>
          <w:szCs w:val="22"/>
        </w:rPr>
        <w:t>6</w:t>
      </w:r>
    </w:p>
    <w:p w14:paraId="4E4BAF10" w14:textId="77777777" w:rsidR="001766FE" w:rsidRPr="001766FE" w:rsidRDefault="001766FE" w:rsidP="001766FE">
      <w:pPr>
        <w:spacing w:before="100" w:beforeAutospacing="1" w:after="100" w:afterAutospacing="1"/>
        <w:outlineLvl w:val="1"/>
        <w:rPr>
          <w:rFonts w:ascii="Arial" w:eastAsia="Times New Roman" w:hAnsi="Arial" w:cs="Arial"/>
          <w:b/>
          <w:bCs/>
          <w:sz w:val="22"/>
          <w:szCs w:val="22"/>
          <w:lang w:eastAsia="pt-PT"/>
        </w:rPr>
      </w:pPr>
      <w:r w:rsidRPr="001766FE">
        <w:rPr>
          <w:rFonts w:ascii="Arial" w:eastAsia="Times New Roman" w:hAnsi="Arial" w:cs="Arial"/>
          <w:b/>
          <w:bCs/>
          <w:sz w:val="22"/>
          <w:szCs w:val="22"/>
          <w:lang w:eastAsia="pt-PT"/>
        </w:rPr>
        <w:t xml:space="preserve">O </w:t>
      </w:r>
      <w:proofErr w:type="spellStart"/>
      <w:r w:rsidRPr="001766FE">
        <w:rPr>
          <w:rFonts w:ascii="Arial" w:eastAsia="Times New Roman" w:hAnsi="Arial" w:cs="Arial"/>
          <w:b/>
          <w:bCs/>
          <w:sz w:val="22"/>
          <w:szCs w:val="22"/>
          <w:lang w:eastAsia="pt-PT"/>
        </w:rPr>
        <w:t>Fechiño</w:t>
      </w:r>
      <w:proofErr w:type="spellEnd"/>
      <w:r w:rsidRPr="001766FE">
        <w:rPr>
          <w:rFonts w:ascii="Arial" w:eastAsia="Times New Roman" w:hAnsi="Arial" w:cs="Arial"/>
          <w:b/>
          <w:bCs/>
          <w:sz w:val="22"/>
          <w:szCs w:val="22"/>
          <w:lang w:eastAsia="pt-PT"/>
        </w:rPr>
        <w:t>. V Festival Rupestre e de Proximidade</w:t>
      </w:r>
    </w:p>
    <w:p w14:paraId="4887E130"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 parroquia de </w:t>
      </w:r>
      <w:r w:rsidRPr="001766FE">
        <w:rPr>
          <w:rFonts w:ascii="Arial" w:eastAsia="Times New Roman" w:hAnsi="Arial" w:cs="Arial"/>
          <w:b/>
          <w:bCs/>
          <w:sz w:val="22"/>
          <w:szCs w:val="22"/>
          <w:lang w:eastAsia="pt-PT"/>
        </w:rPr>
        <w:t>San Xoán de Fecha</w:t>
      </w:r>
      <w:r w:rsidRPr="001766FE">
        <w:rPr>
          <w:rFonts w:ascii="Arial" w:eastAsia="Times New Roman" w:hAnsi="Arial" w:cs="Arial"/>
          <w:sz w:val="22"/>
          <w:szCs w:val="22"/>
          <w:lang w:eastAsia="pt-PT"/>
        </w:rPr>
        <w:t xml:space="preserve">, no rural do Concello de Santiago de Compostela, atesoura unha singular estación rupestre coñecida como </w:t>
      </w:r>
      <w:r w:rsidRPr="001766FE">
        <w:rPr>
          <w:rFonts w:ascii="Arial" w:eastAsia="Times New Roman" w:hAnsi="Arial" w:cs="Arial"/>
          <w:b/>
          <w:bCs/>
          <w:sz w:val="22"/>
          <w:szCs w:val="22"/>
          <w:lang w:eastAsia="pt-PT"/>
        </w:rPr>
        <w:t>A Pedra que Fala</w:t>
      </w:r>
      <w:r w:rsidRPr="001766FE">
        <w:rPr>
          <w:rFonts w:ascii="Arial" w:eastAsia="Times New Roman" w:hAnsi="Arial" w:cs="Arial"/>
          <w:sz w:val="22"/>
          <w:szCs w:val="22"/>
          <w:lang w:eastAsia="pt-PT"/>
        </w:rPr>
        <w:t>, un espazo arqueolóxico excepcional que posúe ademais unha sorprendente particularidade acústica: reproduce os sons emitidos na súa contorna ao reflectiren as ondas sonoras sobre a pedra.</w:t>
      </w:r>
    </w:p>
    <w:p w14:paraId="1FD6C941"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Co obxectivo de </w:t>
      </w:r>
      <w:proofErr w:type="spellStart"/>
      <w:r w:rsidRPr="001766FE">
        <w:rPr>
          <w:rFonts w:ascii="Arial" w:eastAsia="Times New Roman" w:hAnsi="Arial" w:cs="Arial"/>
          <w:sz w:val="22"/>
          <w:szCs w:val="22"/>
          <w:lang w:eastAsia="pt-PT"/>
        </w:rPr>
        <w:t>interactuar</w:t>
      </w:r>
      <w:proofErr w:type="spellEnd"/>
      <w:r w:rsidRPr="001766FE">
        <w:rPr>
          <w:rFonts w:ascii="Arial" w:eastAsia="Times New Roman" w:hAnsi="Arial" w:cs="Arial"/>
          <w:sz w:val="22"/>
          <w:szCs w:val="22"/>
          <w:lang w:eastAsia="pt-PT"/>
        </w:rPr>
        <w:t xml:space="preserve"> artisticamente con este espazo único naceu en 2021 </w:t>
      </w:r>
      <w:r w:rsidRPr="001766FE">
        <w:rPr>
          <w:rFonts w:ascii="Arial" w:eastAsia="Times New Roman" w:hAnsi="Arial" w:cs="Arial"/>
          <w:b/>
          <w:bCs/>
          <w:sz w:val="22"/>
          <w:szCs w:val="22"/>
          <w:lang w:eastAsia="pt-PT"/>
        </w:rPr>
        <w:t xml:space="preserve">O </w:t>
      </w:r>
      <w:proofErr w:type="spellStart"/>
      <w:r w:rsidRPr="001766FE">
        <w:rPr>
          <w:rFonts w:ascii="Arial" w:eastAsia="Times New Roman" w:hAnsi="Arial" w:cs="Arial"/>
          <w:b/>
          <w:bCs/>
          <w:sz w:val="22"/>
          <w:szCs w:val="22"/>
          <w:lang w:eastAsia="pt-PT"/>
        </w:rPr>
        <w:t>Fechiño</w:t>
      </w:r>
      <w:proofErr w:type="spellEnd"/>
      <w:r w:rsidRPr="001766FE">
        <w:rPr>
          <w:rFonts w:ascii="Arial" w:eastAsia="Times New Roman" w:hAnsi="Arial" w:cs="Arial"/>
          <w:sz w:val="22"/>
          <w:szCs w:val="22"/>
          <w:lang w:eastAsia="pt-PT"/>
        </w:rPr>
        <w:t xml:space="preserve">, unha produción de </w:t>
      </w:r>
      <w:proofErr w:type="spellStart"/>
      <w:r w:rsidRPr="001766FE">
        <w:rPr>
          <w:rFonts w:ascii="Arial" w:eastAsia="Times New Roman" w:hAnsi="Arial" w:cs="Arial"/>
          <w:b/>
          <w:bCs/>
          <w:sz w:val="22"/>
          <w:szCs w:val="22"/>
          <w:lang w:eastAsia="pt-PT"/>
        </w:rPr>
        <w:t>aCentral</w:t>
      </w:r>
      <w:proofErr w:type="spellEnd"/>
      <w:r w:rsidRPr="001766FE">
        <w:rPr>
          <w:rFonts w:ascii="Arial" w:eastAsia="Times New Roman" w:hAnsi="Arial" w:cs="Arial"/>
          <w:b/>
          <w:bCs/>
          <w:sz w:val="22"/>
          <w:szCs w:val="22"/>
          <w:lang w:eastAsia="pt-PT"/>
        </w:rPr>
        <w:t xml:space="preserve"> Folque (</w:t>
      </w:r>
      <w:proofErr w:type="spellStart"/>
      <w:r w:rsidRPr="001766FE">
        <w:rPr>
          <w:rFonts w:ascii="Arial" w:eastAsia="Times New Roman" w:hAnsi="Arial" w:cs="Arial"/>
          <w:b/>
          <w:bCs/>
          <w:sz w:val="22"/>
          <w:szCs w:val="22"/>
          <w:lang w:eastAsia="pt-PT"/>
        </w:rPr>
        <w:t>Noente</w:t>
      </w:r>
      <w:proofErr w:type="spellEnd"/>
      <w:r w:rsidRPr="001766FE">
        <w:rPr>
          <w:rFonts w:ascii="Arial" w:eastAsia="Times New Roman" w:hAnsi="Arial" w:cs="Arial"/>
          <w:b/>
          <w:bCs/>
          <w:sz w:val="22"/>
          <w:szCs w:val="22"/>
          <w:lang w:eastAsia="pt-PT"/>
        </w:rPr>
        <w:t xml:space="preserve"> </w:t>
      </w:r>
      <w:proofErr w:type="spellStart"/>
      <w:r w:rsidRPr="001766FE">
        <w:rPr>
          <w:rFonts w:ascii="Arial" w:eastAsia="Times New Roman" w:hAnsi="Arial" w:cs="Arial"/>
          <w:b/>
          <w:bCs/>
          <w:sz w:val="22"/>
          <w:szCs w:val="22"/>
          <w:lang w:eastAsia="pt-PT"/>
        </w:rPr>
        <w:t>Paradise</w:t>
      </w:r>
      <w:proofErr w:type="spellEnd"/>
      <w:r w:rsidRPr="001766FE">
        <w:rPr>
          <w:rFonts w:ascii="Arial" w:eastAsia="Times New Roman" w:hAnsi="Arial" w:cs="Arial"/>
          <w:b/>
          <w:bCs/>
          <w:sz w:val="22"/>
          <w:szCs w:val="22"/>
          <w:lang w:eastAsia="pt-PT"/>
        </w:rPr>
        <w:t xml:space="preserve"> S.L.)</w:t>
      </w:r>
      <w:r w:rsidRPr="001766FE">
        <w:rPr>
          <w:rFonts w:ascii="Arial" w:eastAsia="Times New Roman" w:hAnsi="Arial" w:cs="Arial"/>
          <w:sz w:val="22"/>
          <w:szCs w:val="22"/>
          <w:lang w:eastAsia="pt-PT"/>
        </w:rPr>
        <w:t xml:space="preserve"> desenvolvida en colaboración co tecido veciñal, cultural e ambiental das parroquias de San Xoán e Santa Cristina de Fecha. Desde a primeira edición o proxecto ampliou progresivamente os seus espazos de intervención e incorporou o concepto de </w:t>
      </w:r>
      <w:r w:rsidRPr="001766FE">
        <w:rPr>
          <w:rFonts w:ascii="Arial" w:eastAsia="Times New Roman" w:hAnsi="Arial" w:cs="Arial"/>
          <w:b/>
          <w:bCs/>
          <w:sz w:val="22"/>
          <w:szCs w:val="22"/>
          <w:lang w:eastAsia="pt-PT"/>
        </w:rPr>
        <w:t>Festival de Proximidade</w:t>
      </w:r>
      <w:r w:rsidRPr="001766FE">
        <w:rPr>
          <w:rFonts w:ascii="Arial" w:eastAsia="Times New Roman" w:hAnsi="Arial" w:cs="Arial"/>
          <w:sz w:val="22"/>
          <w:szCs w:val="22"/>
          <w:lang w:eastAsia="pt-PT"/>
        </w:rPr>
        <w:t>, consolidándose como unha proposta cultural singular no panorama galego.</w:t>
      </w:r>
    </w:p>
    <w:p w14:paraId="0DF37BC9"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Na súa </w:t>
      </w:r>
      <w:r w:rsidRPr="001766FE">
        <w:rPr>
          <w:rFonts w:ascii="Arial" w:eastAsia="Times New Roman" w:hAnsi="Arial" w:cs="Arial"/>
          <w:b/>
          <w:bCs/>
          <w:sz w:val="22"/>
          <w:szCs w:val="22"/>
          <w:lang w:eastAsia="pt-PT"/>
        </w:rPr>
        <w:t>quinta edición</w:t>
      </w:r>
      <w:r w:rsidRPr="001766FE">
        <w:rPr>
          <w:rFonts w:ascii="Arial" w:eastAsia="Times New Roman" w:hAnsi="Arial" w:cs="Arial"/>
          <w:sz w:val="22"/>
          <w:szCs w:val="22"/>
          <w:lang w:eastAsia="pt-PT"/>
        </w:rPr>
        <w:t xml:space="preserve">, que se desenvolverá os días </w:t>
      </w:r>
      <w:r w:rsidRPr="001766FE">
        <w:rPr>
          <w:rFonts w:ascii="Arial" w:eastAsia="Times New Roman" w:hAnsi="Arial" w:cs="Arial"/>
          <w:b/>
          <w:bCs/>
          <w:sz w:val="22"/>
          <w:szCs w:val="22"/>
          <w:lang w:eastAsia="pt-PT"/>
        </w:rPr>
        <w:t>2, 4 e 11 de xullo de 2026</w:t>
      </w:r>
      <w:r w:rsidRPr="001766FE">
        <w:rPr>
          <w:rFonts w:ascii="Arial" w:eastAsia="Times New Roman" w:hAnsi="Arial" w:cs="Arial"/>
          <w:sz w:val="22"/>
          <w:szCs w:val="22"/>
          <w:lang w:eastAsia="pt-PT"/>
        </w:rPr>
        <w:t xml:space="preserve">, o festival volverá activar distintos espazos patrimoniais e naturais de Compostela, San Xoán de Fecha e Santa Cristina de Fecha a través dunha programación que combina </w:t>
      </w:r>
      <w:proofErr w:type="spellStart"/>
      <w:r w:rsidRPr="001766FE">
        <w:rPr>
          <w:rFonts w:ascii="Arial" w:eastAsia="Times New Roman" w:hAnsi="Arial" w:cs="Arial"/>
          <w:sz w:val="22"/>
          <w:szCs w:val="22"/>
          <w:lang w:eastAsia="pt-PT"/>
        </w:rPr>
        <w:t>roteiros</w:t>
      </w:r>
      <w:proofErr w:type="spellEnd"/>
      <w:r w:rsidRPr="001766FE">
        <w:rPr>
          <w:rFonts w:ascii="Arial" w:eastAsia="Times New Roman" w:hAnsi="Arial" w:cs="Arial"/>
          <w:sz w:val="22"/>
          <w:szCs w:val="22"/>
          <w:lang w:eastAsia="pt-PT"/>
        </w:rPr>
        <w:t xml:space="preserve"> patrimoniais, creación sonora, música, oralidade, baile, memoria audiovisual e participación comunitaria.</w:t>
      </w:r>
    </w:p>
    <w:p w14:paraId="50E09833"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O </w:t>
      </w:r>
      <w:proofErr w:type="spellStart"/>
      <w:r w:rsidRPr="001766FE">
        <w:rPr>
          <w:rFonts w:ascii="Arial" w:eastAsia="Times New Roman" w:hAnsi="Arial" w:cs="Arial"/>
          <w:sz w:val="22"/>
          <w:szCs w:val="22"/>
          <w:lang w:eastAsia="pt-PT"/>
        </w:rPr>
        <w:t>Fechiño</w:t>
      </w:r>
      <w:proofErr w:type="spellEnd"/>
      <w:r w:rsidRPr="001766FE">
        <w:rPr>
          <w:rFonts w:ascii="Arial" w:eastAsia="Times New Roman" w:hAnsi="Arial" w:cs="Arial"/>
          <w:sz w:val="22"/>
          <w:szCs w:val="22"/>
          <w:lang w:eastAsia="pt-PT"/>
        </w:rPr>
        <w:t xml:space="preserve"> caracterízase polo seu compromiso cun modelo cultural sustentable, inclusivo e de escala humana, que promove a conexión entre patrimonio, creación contemporánea e comunidade local. Para favorecer a mobilidade compartida e reducir a pegada ambiental, o festival contará novamente con servizo gratuíto de transporte colectivo entre Compostela e os distintos espazos de celebración.</w:t>
      </w:r>
    </w:p>
    <w:p w14:paraId="533BAF9F" w14:textId="77777777" w:rsidR="001766FE" w:rsidRPr="001766FE" w:rsidRDefault="001766FE" w:rsidP="001766FE">
      <w:pPr>
        <w:spacing w:before="100" w:beforeAutospacing="1" w:after="100" w:afterAutospacing="1" w:line="360" w:lineRule="auto"/>
        <w:jc w:val="both"/>
        <w:outlineLvl w:val="1"/>
        <w:rPr>
          <w:rFonts w:ascii="Arial" w:eastAsia="Times New Roman" w:hAnsi="Arial" w:cs="Arial"/>
          <w:b/>
          <w:bCs/>
          <w:sz w:val="22"/>
          <w:szCs w:val="22"/>
          <w:lang w:eastAsia="pt-PT"/>
        </w:rPr>
      </w:pPr>
      <w:r w:rsidRPr="001766FE">
        <w:rPr>
          <w:rFonts w:ascii="Arial" w:eastAsia="Times New Roman" w:hAnsi="Arial" w:cs="Arial"/>
          <w:b/>
          <w:bCs/>
          <w:sz w:val="22"/>
          <w:szCs w:val="22"/>
          <w:lang w:eastAsia="pt-PT"/>
        </w:rPr>
        <w:t>2 de xullo de 2026</w:t>
      </w:r>
    </w:p>
    <w:p w14:paraId="33CD5176" w14:textId="77777777" w:rsidR="001766FE" w:rsidRPr="001766FE" w:rsidRDefault="001766FE" w:rsidP="001766FE">
      <w:pPr>
        <w:spacing w:before="100" w:beforeAutospacing="1" w:after="100" w:afterAutospacing="1"/>
        <w:jc w:val="both"/>
        <w:outlineLvl w:val="2"/>
        <w:rPr>
          <w:rFonts w:ascii="Arial" w:eastAsia="Times New Roman" w:hAnsi="Arial" w:cs="Arial"/>
          <w:b/>
          <w:bCs/>
          <w:sz w:val="22"/>
          <w:szCs w:val="22"/>
          <w:lang w:eastAsia="pt-PT"/>
        </w:rPr>
      </w:pPr>
      <w:r w:rsidRPr="001766FE">
        <w:rPr>
          <w:rFonts w:ascii="Arial" w:eastAsia="Times New Roman" w:hAnsi="Arial" w:cs="Arial"/>
          <w:b/>
          <w:bCs/>
          <w:sz w:val="22"/>
          <w:szCs w:val="22"/>
          <w:lang w:eastAsia="pt-PT"/>
        </w:rPr>
        <w:t xml:space="preserve">18:00 h | </w:t>
      </w:r>
      <w:proofErr w:type="spellStart"/>
      <w:r w:rsidRPr="001766FE">
        <w:rPr>
          <w:rFonts w:ascii="Arial" w:eastAsia="Times New Roman" w:hAnsi="Arial" w:cs="Arial"/>
          <w:b/>
          <w:bCs/>
          <w:sz w:val="22"/>
          <w:szCs w:val="22"/>
          <w:lang w:eastAsia="pt-PT"/>
        </w:rPr>
        <w:t>Roteiro</w:t>
      </w:r>
      <w:proofErr w:type="spellEnd"/>
      <w:r w:rsidRPr="001766FE">
        <w:rPr>
          <w:rFonts w:ascii="Arial" w:eastAsia="Times New Roman" w:hAnsi="Arial" w:cs="Arial"/>
          <w:b/>
          <w:bCs/>
          <w:sz w:val="22"/>
          <w:szCs w:val="22"/>
          <w:lang w:eastAsia="pt-PT"/>
        </w:rPr>
        <w:t xml:space="preserve"> Poético </w:t>
      </w:r>
      <w:proofErr w:type="spellStart"/>
      <w:r w:rsidRPr="001766FE">
        <w:rPr>
          <w:rFonts w:ascii="Arial" w:eastAsia="Times New Roman" w:hAnsi="Arial" w:cs="Arial"/>
          <w:b/>
          <w:bCs/>
          <w:sz w:val="22"/>
          <w:szCs w:val="22"/>
          <w:lang w:eastAsia="pt-PT"/>
        </w:rPr>
        <w:t>Aural</w:t>
      </w:r>
      <w:proofErr w:type="spellEnd"/>
    </w:p>
    <w:p w14:paraId="66BAE884" w14:textId="77777777" w:rsidR="001766FE" w:rsidRPr="001766FE" w:rsidRDefault="001766FE" w:rsidP="001766FE">
      <w:pPr>
        <w:spacing w:before="100" w:beforeAutospacing="1" w:after="100" w:afterAutospacing="1"/>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 xml:space="preserve">Xoán Xil López e Alba </w:t>
      </w:r>
      <w:proofErr w:type="spellStart"/>
      <w:r w:rsidRPr="001766FE">
        <w:rPr>
          <w:rFonts w:ascii="Arial" w:eastAsia="Times New Roman" w:hAnsi="Arial" w:cs="Arial"/>
          <w:b/>
          <w:bCs/>
          <w:sz w:val="22"/>
          <w:szCs w:val="22"/>
          <w:lang w:eastAsia="pt-PT"/>
        </w:rPr>
        <w:t>Cid</w:t>
      </w:r>
      <w:proofErr w:type="spellEnd"/>
      <w:r w:rsidRPr="001766FE">
        <w:rPr>
          <w:rFonts w:ascii="Arial" w:eastAsia="Times New Roman" w:hAnsi="Arial" w:cs="Arial"/>
          <w:b/>
          <w:bCs/>
          <w:sz w:val="22"/>
          <w:szCs w:val="22"/>
          <w:lang w:eastAsia="pt-PT"/>
        </w:rPr>
        <w:t xml:space="preserve"> | Compostela</w:t>
      </w:r>
    </w:p>
    <w:p w14:paraId="2B770930"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lastRenderedPageBreak/>
        <w:t xml:space="preserve">A poeta </w:t>
      </w:r>
      <w:r w:rsidRPr="001766FE">
        <w:rPr>
          <w:rFonts w:ascii="Arial" w:eastAsia="Times New Roman" w:hAnsi="Arial" w:cs="Arial"/>
          <w:b/>
          <w:bCs/>
          <w:sz w:val="22"/>
          <w:szCs w:val="22"/>
          <w:lang w:eastAsia="pt-PT"/>
        </w:rPr>
        <w:t xml:space="preserve">Alba </w:t>
      </w:r>
      <w:proofErr w:type="spellStart"/>
      <w:r w:rsidRPr="001766FE">
        <w:rPr>
          <w:rFonts w:ascii="Arial" w:eastAsia="Times New Roman" w:hAnsi="Arial" w:cs="Arial"/>
          <w:b/>
          <w:bCs/>
          <w:sz w:val="22"/>
          <w:szCs w:val="22"/>
          <w:lang w:eastAsia="pt-PT"/>
        </w:rPr>
        <w:t>Cid</w:t>
      </w:r>
      <w:proofErr w:type="spellEnd"/>
      <w:r w:rsidRPr="001766FE">
        <w:rPr>
          <w:rFonts w:ascii="Arial" w:eastAsia="Times New Roman" w:hAnsi="Arial" w:cs="Arial"/>
          <w:sz w:val="22"/>
          <w:szCs w:val="22"/>
          <w:lang w:eastAsia="pt-PT"/>
        </w:rPr>
        <w:t xml:space="preserve"> e o artista sonoro </w:t>
      </w:r>
      <w:r w:rsidRPr="001766FE">
        <w:rPr>
          <w:rFonts w:ascii="Arial" w:eastAsia="Times New Roman" w:hAnsi="Arial" w:cs="Arial"/>
          <w:b/>
          <w:bCs/>
          <w:sz w:val="22"/>
          <w:szCs w:val="22"/>
          <w:lang w:eastAsia="pt-PT"/>
        </w:rPr>
        <w:t>Xoán Xil López</w:t>
      </w:r>
      <w:r w:rsidRPr="001766FE">
        <w:rPr>
          <w:rFonts w:ascii="Arial" w:eastAsia="Times New Roman" w:hAnsi="Arial" w:cs="Arial"/>
          <w:sz w:val="22"/>
          <w:szCs w:val="22"/>
          <w:lang w:eastAsia="pt-PT"/>
        </w:rPr>
        <w:t xml:space="preserve"> abrirán esta edición do </w:t>
      </w:r>
      <w:proofErr w:type="spellStart"/>
      <w:r w:rsidRPr="001766FE">
        <w:rPr>
          <w:rFonts w:ascii="Arial" w:eastAsia="Times New Roman" w:hAnsi="Arial" w:cs="Arial"/>
          <w:sz w:val="22"/>
          <w:szCs w:val="22"/>
          <w:lang w:eastAsia="pt-PT"/>
        </w:rPr>
        <w:t>Fechiño</w:t>
      </w:r>
      <w:proofErr w:type="spellEnd"/>
      <w:r w:rsidRPr="001766FE">
        <w:rPr>
          <w:rFonts w:ascii="Arial" w:eastAsia="Times New Roman" w:hAnsi="Arial" w:cs="Arial"/>
          <w:sz w:val="22"/>
          <w:szCs w:val="22"/>
          <w:lang w:eastAsia="pt-PT"/>
        </w:rPr>
        <w:t xml:space="preserve"> cunha proposta creada expresamente para o festival.</w:t>
      </w:r>
    </w:p>
    <w:p w14:paraId="10A84C3C"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O </w:t>
      </w:r>
      <w:proofErr w:type="spellStart"/>
      <w:r w:rsidRPr="001766FE">
        <w:rPr>
          <w:rFonts w:ascii="Arial" w:eastAsia="Times New Roman" w:hAnsi="Arial" w:cs="Arial"/>
          <w:sz w:val="22"/>
          <w:szCs w:val="22"/>
          <w:lang w:eastAsia="pt-PT"/>
        </w:rPr>
        <w:t>roteiro</w:t>
      </w:r>
      <w:proofErr w:type="spellEnd"/>
      <w:r w:rsidRPr="001766FE">
        <w:rPr>
          <w:rFonts w:ascii="Arial" w:eastAsia="Times New Roman" w:hAnsi="Arial" w:cs="Arial"/>
          <w:sz w:val="22"/>
          <w:szCs w:val="22"/>
          <w:lang w:eastAsia="pt-PT"/>
        </w:rPr>
        <w:t xml:space="preserve"> partirá ás 18:00 h desde o </w:t>
      </w:r>
      <w:r w:rsidRPr="001766FE">
        <w:rPr>
          <w:rFonts w:ascii="Arial" w:eastAsia="Times New Roman" w:hAnsi="Arial" w:cs="Arial"/>
          <w:b/>
          <w:bCs/>
          <w:sz w:val="22"/>
          <w:szCs w:val="22"/>
          <w:lang w:eastAsia="pt-PT"/>
        </w:rPr>
        <w:t>Xardín das Pedras que Falan</w:t>
      </w:r>
      <w:r w:rsidRPr="001766FE">
        <w:rPr>
          <w:rFonts w:ascii="Arial" w:eastAsia="Times New Roman" w:hAnsi="Arial" w:cs="Arial"/>
          <w:sz w:val="22"/>
          <w:szCs w:val="22"/>
          <w:lang w:eastAsia="pt-PT"/>
        </w:rPr>
        <w:t xml:space="preserve"> e desenvolverase a través de distintas localizacións da zona histórica e da contorna do río Sarela. A palabra poética dialogará cos espazos de singularidade acústica, propondo unha experiencia sensorial que permitirá redescubrir Compostela desde unha dimensión sonora e emocional pouco habitual.</w:t>
      </w:r>
    </w:p>
    <w:p w14:paraId="23814C73" w14:textId="77777777" w:rsidR="001766FE" w:rsidRPr="001766FE" w:rsidRDefault="001766FE" w:rsidP="001766FE">
      <w:pPr>
        <w:jc w:val="both"/>
        <w:rPr>
          <w:rFonts w:ascii="Arial" w:eastAsia="Times New Roman" w:hAnsi="Arial" w:cs="Arial"/>
          <w:b/>
          <w:bCs/>
          <w:kern w:val="36"/>
          <w:sz w:val="22"/>
          <w:szCs w:val="22"/>
          <w:lang w:eastAsia="pt-PT"/>
        </w:rPr>
      </w:pPr>
    </w:p>
    <w:p w14:paraId="325EA986" w14:textId="77777777" w:rsidR="001766FE" w:rsidRPr="001766FE" w:rsidRDefault="001766FE" w:rsidP="001766FE">
      <w:pPr>
        <w:jc w:val="both"/>
        <w:rPr>
          <w:rFonts w:ascii="Arial" w:eastAsia="Times New Roman" w:hAnsi="Arial" w:cs="Arial"/>
          <w:sz w:val="22"/>
          <w:szCs w:val="22"/>
          <w:lang w:eastAsia="pt-PT"/>
        </w:rPr>
      </w:pPr>
      <w:r w:rsidRPr="001766FE">
        <w:rPr>
          <w:rFonts w:ascii="Arial" w:eastAsia="Times New Roman" w:hAnsi="Arial" w:cs="Arial"/>
          <w:b/>
          <w:bCs/>
          <w:kern w:val="36"/>
          <w:sz w:val="22"/>
          <w:szCs w:val="22"/>
          <w:lang w:eastAsia="pt-PT"/>
        </w:rPr>
        <w:t>4 de xullo de 2026</w:t>
      </w:r>
    </w:p>
    <w:p w14:paraId="749A5A09" w14:textId="77777777" w:rsidR="001766FE" w:rsidRPr="001766FE" w:rsidRDefault="001766FE" w:rsidP="001766FE">
      <w:pPr>
        <w:spacing w:before="100" w:beforeAutospacing="1" w:after="100" w:afterAutospacing="1"/>
        <w:jc w:val="both"/>
        <w:outlineLvl w:val="1"/>
        <w:rPr>
          <w:rFonts w:ascii="Arial" w:eastAsia="Times New Roman" w:hAnsi="Arial" w:cs="Arial"/>
          <w:b/>
          <w:bCs/>
          <w:sz w:val="22"/>
          <w:szCs w:val="22"/>
          <w:lang w:eastAsia="pt-PT"/>
        </w:rPr>
      </w:pPr>
      <w:r w:rsidRPr="001766FE">
        <w:rPr>
          <w:rFonts w:ascii="Arial" w:eastAsia="Times New Roman" w:hAnsi="Arial" w:cs="Arial"/>
          <w:b/>
          <w:bCs/>
          <w:sz w:val="22"/>
          <w:szCs w:val="22"/>
          <w:lang w:eastAsia="pt-PT"/>
        </w:rPr>
        <w:t xml:space="preserve">10:30 h – 14:00 h | </w:t>
      </w:r>
      <w:proofErr w:type="spellStart"/>
      <w:r w:rsidRPr="001766FE">
        <w:rPr>
          <w:rFonts w:ascii="Arial" w:eastAsia="Times New Roman" w:hAnsi="Arial" w:cs="Arial"/>
          <w:b/>
          <w:bCs/>
          <w:sz w:val="22"/>
          <w:szCs w:val="22"/>
          <w:lang w:eastAsia="pt-PT"/>
        </w:rPr>
        <w:t>Roteiro</w:t>
      </w:r>
      <w:proofErr w:type="spellEnd"/>
      <w:r w:rsidRPr="001766FE">
        <w:rPr>
          <w:rFonts w:ascii="Arial" w:eastAsia="Times New Roman" w:hAnsi="Arial" w:cs="Arial"/>
          <w:b/>
          <w:bCs/>
          <w:sz w:val="22"/>
          <w:szCs w:val="22"/>
          <w:lang w:eastAsia="pt-PT"/>
        </w:rPr>
        <w:t xml:space="preserve"> da Pedra que Fala á Pedra Faladora</w:t>
      </w:r>
    </w:p>
    <w:p w14:paraId="607CFBBC" w14:textId="77777777" w:rsidR="001766FE" w:rsidRPr="001766FE" w:rsidRDefault="001766FE" w:rsidP="001766FE">
      <w:pPr>
        <w:spacing w:before="100" w:beforeAutospacing="1" w:after="100" w:afterAutospacing="1"/>
        <w:jc w:val="both"/>
        <w:rPr>
          <w:rFonts w:ascii="Arial" w:eastAsia="Times New Roman" w:hAnsi="Arial" w:cs="Arial"/>
          <w:sz w:val="22"/>
          <w:szCs w:val="22"/>
          <w:lang w:eastAsia="pt-PT"/>
        </w:rPr>
      </w:pPr>
      <w:proofErr w:type="spellStart"/>
      <w:r w:rsidRPr="001766FE">
        <w:rPr>
          <w:rFonts w:ascii="Arial" w:eastAsia="Times New Roman" w:hAnsi="Arial" w:cs="Arial"/>
          <w:b/>
          <w:bCs/>
          <w:sz w:val="22"/>
          <w:szCs w:val="22"/>
          <w:lang w:eastAsia="pt-PT"/>
        </w:rPr>
        <w:t>Clube</w:t>
      </w:r>
      <w:proofErr w:type="spellEnd"/>
      <w:r w:rsidRPr="001766FE">
        <w:rPr>
          <w:rFonts w:ascii="Arial" w:eastAsia="Times New Roman" w:hAnsi="Arial" w:cs="Arial"/>
          <w:b/>
          <w:bCs/>
          <w:sz w:val="22"/>
          <w:szCs w:val="22"/>
          <w:lang w:eastAsia="pt-PT"/>
        </w:rPr>
        <w:t xml:space="preserve"> Espeleolóxico </w:t>
      </w:r>
      <w:proofErr w:type="spellStart"/>
      <w:r w:rsidRPr="001766FE">
        <w:rPr>
          <w:rFonts w:ascii="Arial" w:eastAsia="Times New Roman" w:hAnsi="Arial" w:cs="Arial"/>
          <w:b/>
          <w:bCs/>
          <w:sz w:val="22"/>
          <w:szCs w:val="22"/>
          <w:lang w:eastAsia="pt-PT"/>
        </w:rPr>
        <w:t>Maúxo</w:t>
      </w:r>
      <w:proofErr w:type="spellEnd"/>
      <w:r w:rsidRPr="001766FE">
        <w:rPr>
          <w:rFonts w:ascii="Arial" w:eastAsia="Times New Roman" w:hAnsi="Arial" w:cs="Arial"/>
          <w:b/>
          <w:bCs/>
          <w:sz w:val="22"/>
          <w:szCs w:val="22"/>
          <w:lang w:eastAsia="pt-PT"/>
        </w:rPr>
        <w:t xml:space="preserve"> e Xosé </w:t>
      </w:r>
      <w:proofErr w:type="spellStart"/>
      <w:r w:rsidRPr="001766FE">
        <w:rPr>
          <w:rFonts w:ascii="Arial" w:eastAsia="Times New Roman" w:hAnsi="Arial" w:cs="Arial"/>
          <w:b/>
          <w:bCs/>
          <w:sz w:val="22"/>
          <w:szCs w:val="22"/>
          <w:lang w:eastAsia="pt-PT"/>
        </w:rPr>
        <w:t>Miguélez</w:t>
      </w:r>
      <w:proofErr w:type="spellEnd"/>
      <w:r w:rsidRPr="001766FE">
        <w:rPr>
          <w:rFonts w:ascii="Arial" w:eastAsia="Times New Roman" w:hAnsi="Arial" w:cs="Arial"/>
          <w:sz w:val="22"/>
          <w:szCs w:val="22"/>
          <w:lang w:eastAsia="pt-PT"/>
        </w:rPr>
        <w:t xml:space="preserve">, </w:t>
      </w:r>
      <w:r w:rsidRPr="001766FE">
        <w:rPr>
          <w:rFonts w:ascii="Arial" w:eastAsia="Times New Roman" w:hAnsi="Arial" w:cs="Arial"/>
          <w:b/>
          <w:bCs/>
          <w:sz w:val="22"/>
          <w:szCs w:val="22"/>
          <w:lang w:eastAsia="pt-PT"/>
        </w:rPr>
        <w:t xml:space="preserve">| San Xoán de Fecha – </w:t>
      </w:r>
      <w:proofErr w:type="spellStart"/>
      <w:r w:rsidRPr="001766FE">
        <w:rPr>
          <w:rFonts w:ascii="Arial" w:eastAsia="Times New Roman" w:hAnsi="Arial" w:cs="Arial"/>
          <w:b/>
          <w:bCs/>
          <w:sz w:val="22"/>
          <w:szCs w:val="22"/>
          <w:lang w:eastAsia="pt-PT"/>
        </w:rPr>
        <w:t>Monzo</w:t>
      </w:r>
      <w:proofErr w:type="spellEnd"/>
      <w:r w:rsidRPr="001766FE">
        <w:rPr>
          <w:rFonts w:ascii="Arial" w:eastAsia="Times New Roman" w:hAnsi="Arial" w:cs="Arial"/>
          <w:b/>
          <w:bCs/>
          <w:sz w:val="22"/>
          <w:szCs w:val="22"/>
          <w:lang w:eastAsia="pt-PT"/>
        </w:rPr>
        <w:t xml:space="preserve"> </w:t>
      </w:r>
    </w:p>
    <w:p w14:paraId="35D24DDD"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O río </w:t>
      </w:r>
      <w:proofErr w:type="spellStart"/>
      <w:r w:rsidRPr="001766FE">
        <w:rPr>
          <w:rFonts w:ascii="Arial" w:eastAsia="Times New Roman" w:hAnsi="Arial" w:cs="Arial"/>
          <w:sz w:val="22"/>
          <w:szCs w:val="22"/>
          <w:lang w:eastAsia="pt-PT"/>
        </w:rPr>
        <w:t>Tambre</w:t>
      </w:r>
      <w:proofErr w:type="spellEnd"/>
      <w:r w:rsidRPr="001766FE">
        <w:rPr>
          <w:rFonts w:ascii="Arial" w:eastAsia="Times New Roman" w:hAnsi="Arial" w:cs="Arial"/>
          <w:sz w:val="22"/>
          <w:szCs w:val="22"/>
          <w:lang w:eastAsia="pt-PT"/>
        </w:rPr>
        <w:t xml:space="preserve"> une Compostela e Trazo. Nunha das súas beiras sitúase </w:t>
      </w:r>
      <w:r w:rsidRPr="001766FE">
        <w:rPr>
          <w:rFonts w:ascii="Arial" w:eastAsia="Times New Roman" w:hAnsi="Arial" w:cs="Arial"/>
          <w:b/>
          <w:bCs/>
          <w:sz w:val="22"/>
          <w:szCs w:val="22"/>
          <w:lang w:eastAsia="pt-PT"/>
        </w:rPr>
        <w:t>San Xoán de Fecha</w:t>
      </w:r>
      <w:r w:rsidRPr="001766FE">
        <w:rPr>
          <w:rFonts w:ascii="Arial" w:eastAsia="Times New Roman" w:hAnsi="Arial" w:cs="Arial"/>
          <w:sz w:val="22"/>
          <w:szCs w:val="22"/>
          <w:lang w:eastAsia="pt-PT"/>
        </w:rPr>
        <w:t xml:space="preserve">, coas súas extraordinarias estacións rupestres, entre as que destaca a coñecida </w:t>
      </w:r>
      <w:r w:rsidRPr="001766FE">
        <w:rPr>
          <w:rFonts w:ascii="Arial" w:eastAsia="Times New Roman" w:hAnsi="Arial" w:cs="Arial"/>
          <w:b/>
          <w:bCs/>
          <w:sz w:val="22"/>
          <w:szCs w:val="22"/>
          <w:lang w:eastAsia="pt-PT"/>
        </w:rPr>
        <w:t>Pedra que Fala</w:t>
      </w:r>
      <w:r w:rsidRPr="001766FE">
        <w:rPr>
          <w:rFonts w:ascii="Arial" w:eastAsia="Times New Roman" w:hAnsi="Arial" w:cs="Arial"/>
          <w:sz w:val="22"/>
          <w:szCs w:val="22"/>
          <w:lang w:eastAsia="pt-PT"/>
        </w:rPr>
        <w:t xml:space="preserve">. Na outra atópase o espazo rupestre do Pedregal, en </w:t>
      </w:r>
      <w:proofErr w:type="spellStart"/>
      <w:r w:rsidRPr="001766FE">
        <w:rPr>
          <w:rFonts w:ascii="Arial" w:eastAsia="Times New Roman" w:hAnsi="Arial" w:cs="Arial"/>
          <w:sz w:val="22"/>
          <w:szCs w:val="22"/>
          <w:lang w:eastAsia="pt-PT"/>
        </w:rPr>
        <w:t>Monzo</w:t>
      </w:r>
      <w:proofErr w:type="spellEnd"/>
      <w:r w:rsidRPr="001766FE">
        <w:rPr>
          <w:rFonts w:ascii="Arial" w:eastAsia="Times New Roman" w:hAnsi="Arial" w:cs="Arial"/>
          <w:sz w:val="22"/>
          <w:szCs w:val="22"/>
          <w:lang w:eastAsia="pt-PT"/>
        </w:rPr>
        <w:t xml:space="preserve"> (Trazo), onde se localiza a singular </w:t>
      </w:r>
      <w:r w:rsidRPr="001766FE">
        <w:rPr>
          <w:rFonts w:ascii="Arial" w:eastAsia="Times New Roman" w:hAnsi="Arial" w:cs="Arial"/>
          <w:b/>
          <w:bCs/>
          <w:sz w:val="22"/>
          <w:szCs w:val="22"/>
          <w:lang w:eastAsia="pt-PT"/>
        </w:rPr>
        <w:t>Pedra Faladora</w:t>
      </w:r>
      <w:r w:rsidRPr="001766FE">
        <w:rPr>
          <w:rFonts w:ascii="Arial" w:eastAsia="Times New Roman" w:hAnsi="Arial" w:cs="Arial"/>
          <w:sz w:val="22"/>
          <w:szCs w:val="22"/>
          <w:lang w:eastAsia="pt-PT"/>
        </w:rPr>
        <w:t>.</w:t>
      </w:r>
    </w:p>
    <w:p w14:paraId="6001E6B5"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Guiado por membros do </w:t>
      </w:r>
      <w:proofErr w:type="spellStart"/>
      <w:r w:rsidRPr="001766FE">
        <w:rPr>
          <w:rFonts w:ascii="Arial" w:eastAsia="Times New Roman" w:hAnsi="Arial" w:cs="Arial"/>
          <w:b/>
          <w:bCs/>
          <w:sz w:val="22"/>
          <w:szCs w:val="22"/>
          <w:lang w:eastAsia="pt-PT"/>
        </w:rPr>
        <w:t>Clube</w:t>
      </w:r>
      <w:proofErr w:type="spellEnd"/>
      <w:r w:rsidRPr="001766FE">
        <w:rPr>
          <w:rFonts w:ascii="Arial" w:eastAsia="Times New Roman" w:hAnsi="Arial" w:cs="Arial"/>
          <w:b/>
          <w:bCs/>
          <w:sz w:val="22"/>
          <w:szCs w:val="22"/>
          <w:lang w:eastAsia="pt-PT"/>
        </w:rPr>
        <w:t xml:space="preserve"> Espeleolóxico </w:t>
      </w:r>
      <w:proofErr w:type="spellStart"/>
      <w:r w:rsidRPr="001766FE">
        <w:rPr>
          <w:rFonts w:ascii="Arial" w:eastAsia="Times New Roman" w:hAnsi="Arial" w:cs="Arial"/>
          <w:b/>
          <w:bCs/>
          <w:sz w:val="22"/>
          <w:szCs w:val="22"/>
          <w:lang w:eastAsia="pt-PT"/>
        </w:rPr>
        <w:t>Maúxo</w:t>
      </w:r>
      <w:proofErr w:type="spellEnd"/>
      <w:r w:rsidRPr="001766FE">
        <w:rPr>
          <w:rFonts w:ascii="Arial" w:eastAsia="Times New Roman" w:hAnsi="Arial" w:cs="Arial"/>
          <w:sz w:val="22"/>
          <w:szCs w:val="22"/>
          <w:lang w:eastAsia="pt-PT"/>
        </w:rPr>
        <w:t xml:space="preserve">, en colaboración coas asociacións culturais locais, este </w:t>
      </w:r>
      <w:proofErr w:type="spellStart"/>
      <w:r w:rsidRPr="001766FE">
        <w:rPr>
          <w:rFonts w:ascii="Arial" w:eastAsia="Times New Roman" w:hAnsi="Arial" w:cs="Arial"/>
          <w:sz w:val="22"/>
          <w:szCs w:val="22"/>
          <w:lang w:eastAsia="pt-PT"/>
        </w:rPr>
        <w:t>roteiro</w:t>
      </w:r>
      <w:proofErr w:type="spellEnd"/>
      <w:r w:rsidRPr="001766FE">
        <w:rPr>
          <w:rFonts w:ascii="Arial" w:eastAsia="Times New Roman" w:hAnsi="Arial" w:cs="Arial"/>
          <w:sz w:val="22"/>
          <w:szCs w:val="22"/>
          <w:lang w:eastAsia="pt-PT"/>
        </w:rPr>
        <w:t xml:space="preserve"> conectará por primeira vez dous espazos emblemáticos do patrimonio rupestre sonoro galego.</w:t>
      </w:r>
    </w:p>
    <w:p w14:paraId="43FC9C46"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Durante o percorrido abordaranse cuestións xeolóxicas, antropolóxicas e lendarias, e contará con intervencións musicais creadas especificamente para estes espazos polo músico </w:t>
      </w:r>
      <w:r w:rsidRPr="001766FE">
        <w:rPr>
          <w:rFonts w:ascii="Arial" w:eastAsia="Times New Roman" w:hAnsi="Arial" w:cs="Arial"/>
          <w:b/>
          <w:bCs/>
          <w:sz w:val="22"/>
          <w:szCs w:val="22"/>
          <w:lang w:eastAsia="pt-PT"/>
        </w:rPr>
        <w:t xml:space="preserve">Xosé </w:t>
      </w:r>
      <w:proofErr w:type="spellStart"/>
      <w:r w:rsidRPr="001766FE">
        <w:rPr>
          <w:rFonts w:ascii="Arial" w:eastAsia="Times New Roman" w:hAnsi="Arial" w:cs="Arial"/>
          <w:b/>
          <w:bCs/>
          <w:sz w:val="22"/>
          <w:szCs w:val="22"/>
          <w:lang w:eastAsia="pt-PT"/>
        </w:rPr>
        <w:t>Miguélez</w:t>
      </w:r>
      <w:proofErr w:type="spellEnd"/>
      <w:r w:rsidRPr="001766FE">
        <w:rPr>
          <w:rFonts w:ascii="Arial" w:eastAsia="Times New Roman" w:hAnsi="Arial" w:cs="Arial"/>
          <w:sz w:val="22"/>
          <w:szCs w:val="22"/>
          <w:lang w:eastAsia="pt-PT"/>
        </w:rPr>
        <w:t xml:space="preserve">, referente do jazz galego contemporáneo. A actividade contará con servizo gratuíto de autobús e rematará cun xantar comunitario organizado polas asociacións veciñais das dúas beiras do </w:t>
      </w:r>
      <w:proofErr w:type="spellStart"/>
      <w:r w:rsidRPr="001766FE">
        <w:rPr>
          <w:rFonts w:ascii="Arial" w:eastAsia="Times New Roman" w:hAnsi="Arial" w:cs="Arial"/>
          <w:sz w:val="22"/>
          <w:szCs w:val="22"/>
          <w:lang w:eastAsia="pt-PT"/>
        </w:rPr>
        <w:t>Tambre</w:t>
      </w:r>
      <w:proofErr w:type="spellEnd"/>
      <w:r w:rsidRPr="001766FE">
        <w:rPr>
          <w:rFonts w:ascii="Arial" w:eastAsia="Times New Roman" w:hAnsi="Arial" w:cs="Arial"/>
          <w:sz w:val="22"/>
          <w:szCs w:val="22"/>
          <w:lang w:eastAsia="pt-PT"/>
        </w:rPr>
        <w:t>.</w:t>
      </w:r>
    </w:p>
    <w:p w14:paraId="4D040032" w14:textId="77777777" w:rsidR="001766FE" w:rsidRPr="001766FE" w:rsidRDefault="001766FE" w:rsidP="001766FE">
      <w:pPr>
        <w:spacing w:line="360" w:lineRule="auto"/>
        <w:jc w:val="both"/>
        <w:rPr>
          <w:rFonts w:ascii="Arial" w:eastAsia="Times New Roman" w:hAnsi="Arial" w:cs="Arial"/>
          <w:b/>
          <w:bCs/>
          <w:sz w:val="22"/>
          <w:szCs w:val="22"/>
          <w:lang w:eastAsia="pt-PT"/>
        </w:rPr>
      </w:pPr>
    </w:p>
    <w:p w14:paraId="2D88650B" w14:textId="77777777" w:rsidR="001766FE" w:rsidRPr="001766FE" w:rsidRDefault="001766FE" w:rsidP="001766FE">
      <w:pPr>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 xml:space="preserve">20:00 h | </w:t>
      </w:r>
      <w:proofErr w:type="spellStart"/>
      <w:r w:rsidRPr="001766FE">
        <w:rPr>
          <w:rFonts w:ascii="Arial" w:eastAsia="Times New Roman" w:hAnsi="Arial" w:cs="Arial"/>
          <w:b/>
          <w:bCs/>
          <w:sz w:val="22"/>
          <w:szCs w:val="22"/>
          <w:lang w:eastAsia="pt-PT"/>
        </w:rPr>
        <w:t>Roteiro</w:t>
      </w:r>
      <w:proofErr w:type="spellEnd"/>
      <w:r w:rsidRPr="001766FE">
        <w:rPr>
          <w:rFonts w:ascii="Arial" w:eastAsia="Times New Roman" w:hAnsi="Arial" w:cs="Arial"/>
          <w:b/>
          <w:bCs/>
          <w:sz w:val="22"/>
          <w:szCs w:val="22"/>
          <w:lang w:eastAsia="pt-PT"/>
        </w:rPr>
        <w:t xml:space="preserve"> nocturno de arte rupestre</w:t>
      </w:r>
    </w:p>
    <w:p w14:paraId="64991988" w14:textId="77777777" w:rsidR="001766FE" w:rsidRPr="001766FE" w:rsidRDefault="001766FE" w:rsidP="001766FE">
      <w:pPr>
        <w:spacing w:before="100" w:beforeAutospacing="1" w:after="100" w:afterAutospacing="1"/>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Colectivo A Rula | San Xoán de Fecha</w:t>
      </w:r>
    </w:p>
    <w:p w14:paraId="60755BA2"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lastRenderedPageBreak/>
        <w:t xml:space="preserve">O </w:t>
      </w:r>
      <w:r w:rsidRPr="001766FE">
        <w:rPr>
          <w:rFonts w:ascii="Arial" w:eastAsia="Times New Roman" w:hAnsi="Arial" w:cs="Arial"/>
          <w:b/>
          <w:bCs/>
          <w:sz w:val="22"/>
          <w:szCs w:val="22"/>
          <w:lang w:eastAsia="pt-PT"/>
        </w:rPr>
        <w:t>Colectivo A Rula</w:t>
      </w:r>
      <w:r w:rsidRPr="001766FE">
        <w:rPr>
          <w:rFonts w:ascii="Arial" w:eastAsia="Times New Roman" w:hAnsi="Arial" w:cs="Arial"/>
          <w:sz w:val="22"/>
          <w:szCs w:val="22"/>
          <w:lang w:eastAsia="pt-PT"/>
        </w:rPr>
        <w:t xml:space="preserve">, referente na investigación e divulgación dos petróglifos da comarca compostelá, regresa ao </w:t>
      </w:r>
      <w:proofErr w:type="spellStart"/>
      <w:r w:rsidRPr="001766FE">
        <w:rPr>
          <w:rFonts w:ascii="Arial" w:eastAsia="Times New Roman" w:hAnsi="Arial" w:cs="Arial"/>
          <w:sz w:val="22"/>
          <w:szCs w:val="22"/>
          <w:lang w:eastAsia="pt-PT"/>
        </w:rPr>
        <w:t>Fechiño</w:t>
      </w:r>
      <w:proofErr w:type="spellEnd"/>
      <w:r w:rsidRPr="001766FE">
        <w:rPr>
          <w:rFonts w:ascii="Arial" w:eastAsia="Times New Roman" w:hAnsi="Arial" w:cs="Arial"/>
          <w:sz w:val="22"/>
          <w:szCs w:val="22"/>
          <w:lang w:eastAsia="pt-PT"/>
        </w:rPr>
        <w:t xml:space="preserve"> cun </w:t>
      </w:r>
      <w:proofErr w:type="spellStart"/>
      <w:r w:rsidRPr="001766FE">
        <w:rPr>
          <w:rFonts w:ascii="Arial" w:eastAsia="Times New Roman" w:hAnsi="Arial" w:cs="Arial"/>
          <w:sz w:val="22"/>
          <w:szCs w:val="22"/>
          <w:lang w:eastAsia="pt-PT"/>
        </w:rPr>
        <w:t>roteiro</w:t>
      </w:r>
      <w:proofErr w:type="spellEnd"/>
      <w:r w:rsidRPr="001766FE">
        <w:rPr>
          <w:rFonts w:ascii="Arial" w:eastAsia="Times New Roman" w:hAnsi="Arial" w:cs="Arial"/>
          <w:sz w:val="22"/>
          <w:szCs w:val="22"/>
          <w:lang w:eastAsia="pt-PT"/>
        </w:rPr>
        <w:t xml:space="preserve"> nocturno polos principais conxuntos rupestres de Fecha.</w:t>
      </w:r>
    </w:p>
    <w:p w14:paraId="11493EE7"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O percorrido partirá da aldea de San Xoán de Fecha e atravesará o Alto do </w:t>
      </w:r>
      <w:proofErr w:type="spellStart"/>
      <w:r w:rsidRPr="001766FE">
        <w:rPr>
          <w:rFonts w:ascii="Arial" w:eastAsia="Times New Roman" w:hAnsi="Arial" w:cs="Arial"/>
          <w:sz w:val="22"/>
          <w:szCs w:val="22"/>
          <w:lang w:eastAsia="pt-PT"/>
        </w:rPr>
        <w:t>Candado</w:t>
      </w:r>
      <w:proofErr w:type="spellEnd"/>
      <w:r w:rsidRPr="001766FE">
        <w:rPr>
          <w:rFonts w:ascii="Arial" w:eastAsia="Times New Roman" w:hAnsi="Arial" w:cs="Arial"/>
          <w:sz w:val="22"/>
          <w:szCs w:val="22"/>
          <w:lang w:eastAsia="pt-PT"/>
        </w:rPr>
        <w:t xml:space="preserve"> ata rematar en Vilar do Rei. Durante o traxecto visitaranse petróglifos e </w:t>
      </w:r>
      <w:proofErr w:type="spellStart"/>
      <w:r w:rsidRPr="001766FE">
        <w:rPr>
          <w:rFonts w:ascii="Arial" w:eastAsia="Times New Roman" w:hAnsi="Arial" w:cs="Arial"/>
          <w:sz w:val="22"/>
          <w:szCs w:val="22"/>
          <w:lang w:eastAsia="pt-PT"/>
        </w:rPr>
        <w:t>gravuras</w:t>
      </w:r>
      <w:proofErr w:type="spellEnd"/>
      <w:r w:rsidRPr="001766FE">
        <w:rPr>
          <w:rFonts w:ascii="Arial" w:eastAsia="Times New Roman" w:hAnsi="Arial" w:cs="Arial"/>
          <w:sz w:val="22"/>
          <w:szCs w:val="22"/>
          <w:lang w:eastAsia="pt-PT"/>
        </w:rPr>
        <w:t xml:space="preserve"> como as da</w:t>
      </w:r>
      <w:r w:rsidRPr="001766FE">
        <w:rPr>
          <w:rFonts w:ascii="Arial" w:eastAsia="Times New Roman" w:hAnsi="Arial" w:cs="Arial"/>
          <w:b/>
          <w:bCs/>
          <w:sz w:val="22"/>
          <w:szCs w:val="22"/>
          <w:lang w:eastAsia="pt-PT"/>
        </w:rPr>
        <w:t xml:space="preserve"> </w:t>
      </w:r>
      <w:r w:rsidRPr="001766FE">
        <w:rPr>
          <w:rFonts w:ascii="Arial" w:eastAsia="Times New Roman" w:hAnsi="Arial" w:cs="Arial"/>
          <w:sz w:val="22"/>
          <w:szCs w:val="22"/>
          <w:lang w:eastAsia="pt-PT"/>
        </w:rPr>
        <w:t xml:space="preserve">Pedra Longa, Vilar do Rei, Pedra </w:t>
      </w:r>
      <w:proofErr w:type="spellStart"/>
      <w:r w:rsidRPr="001766FE">
        <w:rPr>
          <w:rFonts w:ascii="Arial" w:eastAsia="Times New Roman" w:hAnsi="Arial" w:cs="Arial"/>
          <w:sz w:val="22"/>
          <w:szCs w:val="22"/>
          <w:lang w:eastAsia="pt-PT"/>
        </w:rPr>
        <w:t>Miralles</w:t>
      </w:r>
      <w:proofErr w:type="spellEnd"/>
      <w:r w:rsidRPr="001766FE">
        <w:rPr>
          <w:rFonts w:ascii="Arial" w:eastAsia="Times New Roman" w:hAnsi="Arial" w:cs="Arial"/>
          <w:sz w:val="22"/>
          <w:szCs w:val="22"/>
          <w:lang w:eastAsia="pt-PT"/>
        </w:rPr>
        <w:t xml:space="preserve"> e os distintos paneis da Pedra que Fala. A actividade permitirá descubrir o patrimonio arqueolóxico de Fecha nun contexto nocturno especialmente evocador.</w:t>
      </w:r>
    </w:p>
    <w:p w14:paraId="41FEF0B8" w14:textId="77777777" w:rsidR="001766FE" w:rsidRPr="001766FE" w:rsidRDefault="001766FE" w:rsidP="001766FE">
      <w:pPr>
        <w:jc w:val="both"/>
        <w:rPr>
          <w:rFonts w:ascii="Arial" w:eastAsia="Times New Roman" w:hAnsi="Arial" w:cs="Arial"/>
          <w:b/>
          <w:bCs/>
          <w:kern w:val="36"/>
          <w:sz w:val="22"/>
          <w:szCs w:val="22"/>
          <w:lang w:eastAsia="pt-PT"/>
        </w:rPr>
      </w:pPr>
    </w:p>
    <w:p w14:paraId="6C65A3A6" w14:textId="77777777" w:rsidR="001766FE" w:rsidRPr="001766FE" w:rsidRDefault="001766FE" w:rsidP="001766FE">
      <w:pPr>
        <w:jc w:val="both"/>
        <w:rPr>
          <w:rFonts w:ascii="Arial" w:eastAsia="Times New Roman" w:hAnsi="Arial" w:cs="Arial"/>
          <w:sz w:val="22"/>
          <w:szCs w:val="22"/>
          <w:lang w:eastAsia="pt-PT"/>
        </w:rPr>
      </w:pPr>
      <w:r w:rsidRPr="001766FE">
        <w:rPr>
          <w:rFonts w:ascii="Arial" w:eastAsia="Times New Roman" w:hAnsi="Arial" w:cs="Arial"/>
          <w:b/>
          <w:bCs/>
          <w:kern w:val="36"/>
          <w:sz w:val="22"/>
          <w:szCs w:val="22"/>
          <w:lang w:eastAsia="pt-PT"/>
        </w:rPr>
        <w:t>11 de xullo de 2026</w:t>
      </w:r>
    </w:p>
    <w:p w14:paraId="12440B39" w14:textId="77777777" w:rsidR="001766FE" w:rsidRPr="001766FE" w:rsidRDefault="001766FE" w:rsidP="001766FE">
      <w:pPr>
        <w:spacing w:before="100" w:beforeAutospacing="1" w:after="100" w:afterAutospacing="1"/>
        <w:jc w:val="both"/>
        <w:outlineLvl w:val="1"/>
        <w:rPr>
          <w:rFonts w:ascii="Arial" w:eastAsia="Times New Roman" w:hAnsi="Arial" w:cs="Arial"/>
          <w:b/>
          <w:bCs/>
          <w:sz w:val="22"/>
          <w:szCs w:val="22"/>
          <w:lang w:eastAsia="pt-PT"/>
        </w:rPr>
      </w:pPr>
      <w:r w:rsidRPr="001766FE">
        <w:rPr>
          <w:rFonts w:ascii="Arial" w:eastAsia="Times New Roman" w:hAnsi="Arial" w:cs="Arial"/>
          <w:b/>
          <w:bCs/>
          <w:sz w:val="22"/>
          <w:szCs w:val="22"/>
          <w:lang w:eastAsia="pt-PT"/>
        </w:rPr>
        <w:t xml:space="preserve">10:30 h – 14:00 h | </w:t>
      </w:r>
      <w:proofErr w:type="spellStart"/>
      <w:r w:rsidRPr="001766FE">
        <w:rPr>
          <w:rFonts w:ascii="Arial" w:eastAsia="Times New Roman" w:hAnsi="Arial" w:cs="Arial"/>
          <w:b/>
          <w:bCs/>
          <w:sz w:val="22"/>
          <w:szCs w:val="22"/>
          <w:lang w:eastAsia="pt-PT"/>
        </w:rPr>
        <w:t>Roteiro</w:t>
      </w:r>
      <w:proofErr w:type="spellEnd"/>
      <w:r w:rsidRPr="001766FE">
        <w:rPr>
          <w:rFonts w:ascii="Arial" w:eastAsia="Times New Roman" w:hAnsi="Arial" w:cs="Arial"/>
          <w:b/>
          <w:bCs/>
          <w:sz w:val="22"/>
          <w:szCs w:val="22"/>
          <w:lang w:eastAsia="pt-PT"/>
        </w:rPr>
        <w:t xml:space="preserve"> polos santuarios de Sta Cristina de Fecha</w:t>
      </w:r>
    </w:p>
    <w:p w14:paraId="576F3D2F" w14:textId="77777777" w:rsidR="001766FE" w:rsidRPr="001766FE" w:rsidRDefault="001766FE" w:rsidP="001766FE">
      <w:pPr>
        <w:spacing w:before="100" w:beforeAutospacing="1" w:after="100" w:afterAutospacing="1"/>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 xml:space="preserve">Manuel Gago e Mano </w:t>
      </w:r>
      <w:proofErr w:type="spellStart"/>
      <w:r w:rsidRPr="001766FE">
        <w:rPr>
          <w:rFonts w:ascii="Arial" w:eastAsia="Times New Roman" w:hAnsi="Arial" w:cs="Arial"/>
          <w:b/>
          <w:bCs/>
          <w:sz w:val="22"/>
          <w:szCs w:val="22"/>
          <w:lang w:eastAsia="pt-PT"/>
        </w:rPr>
        <w:t>Panforreteiro</w:t>
      </w:r>
      <w:proofErr w:type="spellEnd"/>
      <w:r w:rsidRPr="001766FE">
        <w:rPr>
          <w:rFonts w:ascii="Arial" w:eastAsia="Times New Roman" w:hAnsi="Arial" w:cs="Arial"/>
          <w:b/>
          <w:bCs/>
          <w:sz w:val="22"/>
          <w:szCs w:val="22"/>
          <w:lang w:eastAsia="pt-PT"/>
        </w:rPr>
        <w:t xml:space="preserve"> | Santa Cristina de Fecha</w:t>
      </w:r>
    </w:p>
    <w:p w14:paraId="618B05BF"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O divulgador cultural e investigador </w:t>
      </w:r>
      <w:r w:rsidRPr="001766FE">
        <w:rPr>
          <w:rFonts w:ascii="Arial" w:eastAsia="Times New Roman" w:hAnsi="Arial" w:cs="Arial"/>
          <w:b/>
          <w:bCs/>
          <w:sz w:val="22"/>
          <w:szCs w:val="22"/>
          <w:lang w:eastAsia="pt-PT"/>
        </w:rPr>
        <w:t>Manuel Gago</w:t>
      </w:r>
      <w:r w:rsidRPr="001766FE">
        <w:rPr>
          <w:rFonts w:ascii="Arial" w:eastAsia="Times New Roman" w:hAnsi="Arial" w:cs="Arial"/>
          <w:sz w:val="22"/>
          <w:szCs w:val="22"/>
          <w:lang w:eastAsia="pt-PT"/>
        </w:rPr>
        <w:t xml:space="preserve"> regresa ao </w:t>
      </w:r>
      <w:proofErr w:type="spellStart"/>
      <w:r w:rsidRPr="001766FE">
        <w:rPr>
          <w:rFonts w:ascii="Arial" w:eastAsia="Times New Roman" w:hAnsi="Arial" w:cs="Arial"/>
          <w:sz w:val="22"/>
          <w:szCs w:val="22"/>
          <w:lang w:eastAsia="pt-PT"/>
        </w:rPr>
        <w:t>Fechiño</w:t>
      </w:r>
      <w:proofErr w:type="spellEnd"/>
      <w:r w:rsidRPr="001766FE">
        <w:rPr>
          <w:rFonts w:ascii="Arial" w:eastAsia="Times New Roman" w:hAnsi="Arial" w:cs="Arial"/>
          <w:sz w:val="22"/>
          <w:szCs w:val="22"/>
          <w:lang w:eastAsia="pt-PT"/>
        </w:rPr>
        <w:t xml:space="preserve"> cun </w:t>
      </w:r>
      <w:proofErr w:type="spellStart"/>
      <w:r w:rsidRPr="001766FE">
        <w:rPr>
          <w:rFonts w:ascii="Arial" w:eastAsia="Times New Roman" w:hAnsi="Arial" w:cs="Arial"/>
          <w:sz w:val="22"/>
          <w:szCs w:val="22"/>
          <w:lang w:eastAsia="pt-PT"/>
        </w:rPr>
        <w:t>roteiro</w:t>
      </w:r>
      <w:proofErr w:type="spellEnd"/>
      <w:r w:rsidRPr="001766FE">
        <w:rPr>
          <w:rFonts w:ascii="Arial" w:eastAsia="Times New Roman" w:hAnsi="Arial" w:cs="Arial"/>
          <w:sz w:val="22"/>
          <w:szCs w:val="22"/>
          <w:lang w:eastAsia="pt-PT"/>
        </w:rPr>
        <w:t xml:space="preserve"> deseñado en exclusiva para esta edición.</w:t>
      </w:r>
    </w:p>
    <w:p w14:paraId="2D6849C7"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 proposta percorrerá diferentes espazos patrimoniais de Santa Cristina de Fecha, desde enclaves prehistóricos pouco coñecidos como o círculo lítico de Pedra Castro, pasando polos vestixios da cristianización altomedieval do </w:t>
      </w:r>
      <w:proofErr w:type="spellStart"/>
      <w:r w:rsidRPr="001766FE">
        <w:rPr>
          <w:rFonts w:ascii="Arial" w:eastAsia="Times New Roman" w:hAnsi="Arial" w:cs="Arial"/>
          <w:sz w:val="22"/>
          <w:szCs w:val="22"/>
          <w:lang w:eastAsia="pt-PT"/>
        </w:rPr>
        <w:t>Grixario</w:t>
      </w:r>
      <w:proofErr w:type="spellEnd"/>
      <w:r w:rsidRPr="001766FE">
        <w:rPr>
          <w:rFonts w:ascii="Arial" w:eastAsia="Times New Roman" w:hAnsi="Arial" w:cs="Arial"/>
          <w:sz w:val="22"/>
          <w:szCs w:val="22"/>
          <w:lang w:eastAsia="pt-PT"/>
        </w:rPr>
        <w:t xml:space="preserve">, ata rematar cunha visita aos tesouros artísticos do </w:t>
      </w:r>
      <w:r w:rsidRPr="001766FE">
        <w:rPr>
          <w:rFonts w:ascii="Arial" w:eastAsia="Times New Roman" w:hAnsi="Arial" w:cs="Arial"/>
          <w:b/>
          <w:bCs/>
          <w:sz w:val="22"/>
          <w:szCs w:val="22"/>
          <w:lang w:eastAsia="pt-PT"/>
        </w:rPr>
        <w:t>Santuario barroco de Belén</w:t>
      </w:r>
      <w:r w:rsidRPr="001766FE">
        <w:rPr>
          <w:rFonts w:ascii="Arial" w:eastAsia="Times New Roman" w:hAnsi="Arial" w:cs="Arial"/>
          <w:sz w:val="22"/>
          <w:szCs w:val="22"/>
          <w:lang w:eastAsia="pt-PT"/>
        </w:rPr>
        <w:t>.</w:t>
      </w:r>
    </w:p>
    <w:p w14:paraId="14E32585"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O músico </w:t>
      </w:r>
      <w:r w:rsidRPr="001766FE">
        <w:rPr>
          <w:rFonts w:ascii="Arial" w:eastAsia="Times New Roman" w:hAnsi="Arial" w:cs="Arial"/>
          <w:b/>
          <w:bCs/>
          <w:sz w:val="22"/>
          <w:szCs w:val="22"/>
          <w:lang w:eastAsia="pt-PT"/>
        </w:rPr>
        <w:t xml:space="preserve">Mano </w:t>
      </w:r>
      <w:proofErr w:type="spellStart"/>
      <w:r w:rsidRPr="001766FE">
        <w:rPr>
          <w:rFonts w:ascii="Arial" w:eastAsia="Times New Roman" w:hAnsi="Arial" w:cs="Arial"/>
          <w:b/>
          <w:bCs/>
          <w:sz w:val="22"/>
          <w:szCs w:val="22"/>
          <w:lang w:eastAsia="pt-PT"/>
        </w:rPr>
        <w:t>Panforreteiro</w:t>
      </w:r>
      <w:proofErr w:type="spellEnd"/>
      <w:r w:rsidRPr="001766FE">
        <w:rPr>
          <w:rFonts w:ascii="Arial" w:eastAsia="Times New Roman" w:hAnsi="Arial" w:cs="Arial"/>
          <w:sz w:val="22"/>
          <w:szCs w:val="22"/>
          <w:lang w:eastAsia="pt-PT"/>
        </w:rPr>
        <w:t xml:space="preserve"> acompañará o percorrido con intervencións sonoras adaptadas a cada espazo.</w:t>
      </w:r>
    </w:p>
    <w:p w14:paraId="69232B11"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A actividade contará con servizo gratuíto de transporte desde Compostela e diferentes puntos das parroquias de Fecha.</w:t>
      </w:r>
    </w:p>
    <w:p w14:paraId="05381D85" w14:textId="77777777" w:rsidR="001766FE" w:rsidRPr="001766FE" w:rsidRDefault="001766FE" w:rsidP="001766FE">
      <w:pPr>
        <w:spacing w:line="360" w:lineRule="auto"/>
        <w:jc w:val="both"/>
        <w:rPr>
          <w:rFonts w:ascii="Arial" w:eastAsia="Times New Roman" w:hAnsi="Arial" w:cs="Arial"/>
          <w:b/>
          <w:bCs/>
          <w:sz w:val="22"/>
          <w:szCs w:val="22"/>
          <w:lang w:eastAsia="pt-PT"/>
        </w:rPr>
      </w:pPr>
    </w:p>
    <w:p w14:paraId="54D131D6" w14:textId="77777777" w:rsidR="001766FE" w:rsidRPr="001766FE" w:rsidRDefault="001766FE" w:rsidP="001766FE">
      <w:pPr>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16:00 h– 17:00 h | Contos e cancións de tradición oral</w:t>
      </w:r>
    </w:p>
    <w:p w14:paraId="7871B342" w14:textId="77777777" w:rsidR="001766FE" w:rsidRPr="001766FE" w:rsidRDefault="001766FE" w:rsidP="001766FE">
      <w:pPr>
        <w:spacing w:before="100" w:beforeAutospacing="1" w:after="100" w:afterAutospacing="1"/>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 xml:space="preserve">María da </w:t>
      </w:r>
      <w:proofErr w:type="spellStart"/>
      <w:r w:rsidRPr="001766FE">
        <w:rPr>
          <w:rFonts w:ascii="Arial" w:eastAsia="Times New Roman" w:hAnsi="Arial" w:cs="Arial"/>
          <w:b/>
          <w:bCs/>
          <w:sz w:val="22"/>
          <w:szCs w:val="22"/>
          <w:lang w:eastAsia="pt-PT"/>
        </w:rPr>
        <w:t>Pontragha</w:t>
      </w:r>
      <w:proofErr w:type="spellEnd"/>
      <w:r w:rsidRPr="001766FE">
        <w:rPr>
          <w:rFonts w:ascii="Arial" w:eastAsia="Times New Roman" w:hAnsi="Arial" w:cs="Arial"/>
          <w:b/>
          <w:bCs/>
          <w:sz w:val="22"/>
          <w:szCs w:val="22"/>
          <w:lang w:eastAsia="pt-PT"/>
        </w:rPr>
        <w:t xml:space="preserve"> | Campo da festa do Santuario de Belén</w:t>
      </w:r>
    </w:p>
    <w:p w14:paraId="3CF6E6FC"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lastRenderedPageBreak/>
        <w:t xml:space="preserve">A narradora oral </w:t>
      </w:r>
      <w:r w:rsidRPr="001766FE">
        <w:rPr>
          <w:rFonts w:ascii="Arial" w:eastAsia="Times New Roman" w:hAnsi="Arial" w:cs="Arial"/>
          <w:b/>
          <w:bCs/>
          <w:sz w:val="22"/>
          <w:szCs w:val="22"/>
          <w:lang w:eastAsia="pt-PT"/>
        </w:rPr>
        <w:t xml:space="preserve">María da </w:t>
      </w:r>
      <w:proofErr w:type="spellStart"/>
      <w:r w:rsidRPr="001766FE">
        <w:rPr>
          <w:rFonts w:ascii="Arial" w:eastAsia="Times New Roman" w:hAnsi="Arial" w:cs="Arial"/>
          <w:b/>
          <w:bCs/>
          <w:sz w:val="22"/>
          <w:szCs w:val="22"/>
          <w:lang w:eastAsia="pt-PT"/>
        </w:rPr>
        <w:t>Pontragha</w:t>
      </w:r>
      <w:proofErr w:type="spellEnd"/>
      <w:r w:rsidRPr="001766FE">
        <w:rPr>
          <w:rFonts w:ascii="Arial" w:eastAsia="Times New Roman" w:hAnsi="Arial" w:cs="Arial"/>
          <w:sz w:val="22"/>
          <w:szCs w:val="22"/>
          <w:lang w:eastAsia="pt-PT"/>
        </w:rPr>
        <w:t xml:space="preserve"> abrirá a programación da tarde cunha sesión de narración e música baseada na tradición oral galega.</w:t>
      </w:r>
    </w:p>
    <w:p w14:paraId="67081CB3"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Ao remate terá lugar o acto de entrega do </w:t>
      </w:r>
      <w:proofErr w:type="spellStart"/>
      <w:r w:rsidRPr="001766FE">
        <w:rPr>
          <w:rFonts w:ascii="Arial" w:eastAsia="Times New Roman" w:hAnsi="Arial" w:cs="Arial"/>
          <w:b/>
          <w:bCs/>
          <w:sz w:val="22"/>
          <w:szCs w:val="22"/>
          <w:lang w:eastAsia="pt-PT"/>
        </w:rPr>
        <w:t>Fechiño</w:t>
      </w:r>
      <w:proofErr w:type="spellEnd"/>
      <w:r w:rsidRPr="001766FE">
        <w:rPr>
          <w:rFonts w:ascii="Arial" w:eastAsia="Times New Roman" w:hAnsi="Arial" w:cs="Arial"/>
          <w:b/>
          <w:bCs/>
          <w:sz w:val="22"/>
          <w:szCs w:val="22"/>
          <w:lang w:eastAsia="pt-PT"/>
        </w:rPr>
        <w:t xml:space="preserve"> de Honra</w:t>
      </w:r>
      <w:r w:rsidRPr="001766FE">
        <w:rPr>
          <w:rFonts w:ascii="Arial" w:eastAsia="Times New Roman" w:hAnsi="Arial" w:cs="Arial"/>
          <w:sz w:val="22"/>
          <w:szCs w:val="22"/>
          <w:lang w:eastAsia="pt-PT"/>
        </w:rPr>
        <w:t xml:space="preserve">, que nesta edición recoñecerá ás mulleres da familia </w:t>
      </w:r>
      <w:r w:rsidRPr="001766FE">
        <w:rPr>
          <w:rFonts w:ascii="Arial" w:eastAsia="Times New Roman" w:hAnsi="Arial" w:cs="Arial"/>
          <w:b/>
          <w:bCs/>
          <w:sz w:val="22"/>
          <w:szCs w:val="22"/>
          <w:lang w:eastAsia="pt-PT"/>
        </w:rPr>
        <w:t>“Os de Díaz de Belén”</w:t>
      </w:r>
      <w:r w:rsidRPr="001766FE">
        <w:rPr>
          <w:rFonts w:ascii="Arial" w:eastAsia="Times New Roman" w:hAnsi="Arial" w:cs="Arial"/>
          <w:sz w:val="22"/>
          <w:szCs w:val="22"/>
          <w:lang w:eastAsia="pt-PT"/>
        </w:rPr>
        <w:t>, pola súa contribución á memoria e á cultura local.</w:t>
      </w:r>
    </w:p>
    <w:p w14:paraId="3D41DFFC"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p>
    <w:p w14:paraId="233AA209" w14:textId="77777777" w:rsidR="001766FE" w:rsidRPr="001766FE" w:rsidRDefault="001766FE" w:rsidP="001766FE">
      <w:pPr>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17:00 h – 19:00 h | Serán Diverso</w:t>
      </w:r>
    </w:p>
    <w:p w14:paraId="1B6704CB" w14:textId="77777777" w:rsidR="001766FE" w:rsidRPr="001766FE" w:rsidRDefault="001766FE" w:rsidP="001766FE">
      <w:pPr>
        <w:spacing w:before="100" w:beforeAutospacing="1" w:after="100" w:afterAutospacing="1"/>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VV.AA  | Campo da festa do Santuario de Belén</w:t>
      </w:r>
    </w:p>
    <w:p w14:paraId="5A2FAB33"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Os investigadores, músicos e bailadores </w:t>
      </w:r>
      <w:r w:rsidRPr="001766FE">
        <w:rPr>
          <w:rFonts w:ascii="Arial" w:eastAsia="Times New Roman" w:hAnsi="Arial" w:cs="Arial"/>
          <w:b/>
          <w:bCs/>
          <w:sz w:val="22"/>
          <w:szCs w:val="22"/>
          <w:lang w:eastAsia="pt-PT"/>
        </w:rPr>
        <w:t>Miguel Lesta</w:t>
      </w:r>
      <w:r w:rsidRPr="001766FE">
        <w:rPr>
          <w:rFonts w:ascii="Arial" w:eastAsia="Times New Roman" w:hAnsi="Arial" w:cs="Arial"/>
          <w:sz w:val="22"/>
          <w:szCs w:val="22"/>
          <w:lang w:eastAsia="pt-PT"/>
        </w:rPr>
        <w:t xml:space="preserve"> e </w:t>
      </w:r>
      <w:proofErr w:type="spellStart"/>
      <w:r w:rsidRPr="001766FE">
        <w:rPr>
          <w:rFonts w:ascii="Arial" w:eastAsia="Times New Roman" w:hAnsi="Arial" w:cs="Arial"/>
          <w:b/>
          <w:bCs/>
          <w:sz w:val="22"/>
          <w:szCs w:val="22"/>
          <w:lang w:eastAsia="pt-PT"/>
        </w:rPr>
        <w:t>Álex</w:t>
      </w:r>
      <w:proofErr w:type="spellEnd"/>
      <w:r w:rsidRPr="001766FE">
        <w:rPr>
          <w:rFonts w:ascii="Arial" w:eastAsia="Times New Roman" w:hAnsi="Arial" w:cs="Arial"/>
          <w:b/>
          <w:bCs/>
          <w:sz w:val="22"/>
          <w:szCs w:val="22"/>
          <w:lang w:eastAsia="pt-PT"/>
        </w:rPr>
        <w:t xml:space="preserve"> </w:t>
      </w:r>
      <w:proofErr w:type="spellStart"/>
      <w:r w:rsidRPr="001766FE">
        <w:rPr>
          <w:rFonts w:ascii="Arial" w:eastAsia="Times New Roman" w:hAnsi="Arial" w:cs="Arial"/>
          <w:b/>
          <w:bCs/>
          <w:sz w:val="22"/>
          <w:szCs w:val="22"/>
          <w:lang w:eastAsia="pt-PT"/>
        </w:rPr>
        <w:t>Míguez</w:t>
      </w:r>
      <w:proofErr w:type="spellEnd"/>
      <w:r w:rsidRPr="001766FE">
        <w:rPr>
          <w:rFonts w:ascii="Arial" w:eastAsia="Times New Roman" w:hAnsi="Arial" w:cs="Arial"/>
          <w:sz w:val="22"/>
          <w:szCs w:val="22"/>
          <w:lang w:eastAsia="pt-PT"/>
        </w:rPr>
        <w:t xml:space="preserve"> coordinarán unha nova edición do </w:t>
      </w:r>
      <w:r w:rsidRPr="001766FE">
        <w:rPr>
          <w:rFonts w:ascii="Arial" w:eastAsia="Times New Roman" w:hAnsi="Arial" w:cs="Arial"/>
          <w:b/>
          <w:bCs/>
          <w:sz w:val="22"/>
          <w:szCs w:val="22"/>
          <w:lang w:eastAsia="pt-PT"/>
        </w:rPr>
        <w:t>Serán Diverso</w:t>
      </w:r>
      <w:r w:rsidRPr="001766FE">
        <w:rPr>
          <w:rFonts w:ascii="Arial" w:eastAsia="Times New Roman" w:hAnsi="Arial" w:cs="Arial"/>
          <w:sz w:val="22"/>
          <w:szCs w:val="22"/>
          <w:lang w:eastAsia="pt-PT"/>
        </w:rPr>
        <w:t xml:space="preserve">, iniciativa pioneira en Galicia que </w:t>
      </w:r>
      <w:proofErr w:type="spellStart"/>
      <w:r w:rsidRPr="001766FE">
        <w:rPr>
          <w:rFonts w:ascii="Arial" w:eastAsia="Times New Roman" w:hAnsi="Arial" w:cs="Arial"/>
          <w:sz w:val="22"/>
          <w:szCs w:val="22"/>
          <w:lang w:eastAsia="pt-PT"/>
        </w:rPr>
        <w:t>visibiliza</w:t>
      </w:r>
      <w:proofErr w:type="spellEnd"/>
      <w:r w:rsidRPr="001766FE">
        <w:rPr>
          <w:rFonts w:ascii="Arial" w:eastAsia="Times New Roman" w:hAnsi="Arial" w:cs="Arial"/>
          <w:sz w:val="22"/>
          <w:szCs w:val="22"/>
          <w:lang w:eastAsia="pt-PT"/>
        </w:rPr>
        <w:t xml:space="preserve"> a diversidade sexual, afectiva e de xénero no medio rural desde a música e o baile tradicional.</w:t>
      </w:r>
    </w:p>
    <w:p w14:paraId="71C799FE"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Participarán artistas locais e convidados doutras comarcas nun espazo festivo, inclusivo e </w:t>
      </w:r>
      <w:proofErr w:type="spellStart"/>
      <w:r w:rsidRPr="001766FE">
        <w:rPr>
          <w:rFonts w:ascii="Arial" w:eastAsia="Times New Roman" w:hAnsi="Arial" w:cs="Arial"/>
          <w:sz w:val="22"/>
          <w:szCs w:val="22"/>
          <w:lang w:eastAsia="pt-PT"/>
        </w:rPr>
        <w:t>interxeracional</w:t>
      </w:r>
      <w:proofErr w:type="spellEnd"/>
      <w:r w:rsidRPr="001766FE">
        <w:rPr>
          <w:rFonts w:ascii="Arial" w:eastAsia="Times New Roman" w:hAnsi="Arial" w:cs="Arial"/>
          <w:sz w:val="22"/>
          <w:szCs w:val="22"/>
          <w:lang w:eastAsia="pt-PT"/>
        </w:rPr>
        <w:t>.</w:t>
      </w:r>
    </w:p>
    <w:p w14:paraId="116B96A5"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A actividade contará tamén cun servizo gratuíto de transporte para facilitar a asistencia da veciñanza de maior idade.</w:t>
      </w:r>
    </w:p>
    <w:p w14:paraId="78C8E0F0" w14:textId="77777777" w:rsidR="001766FE" w:rsidRDefault="001766FE" w:rsidP="001766FE">
      <w:pPr>
        <w:jc w:val="both"/>
        <w:rPr>
          <w:rFonts w:ascii="Arial" w:eastAsia="Times New Roman" w:hAnsi="Arial" w:cs="Arial"/>
          <w:b/>
          <w:bCs/>
          <w:sz w:val="22"/>
          <w:szCs w:val="22"/>
          <w:lang w:eastAsia="pt-PT"/>
        </w:rPr>
      </w:pPr>
    </w:p>
    <w:p w14:paraId="33CA67CB" w14:textId="39B53BEE" w:rsidR="001766FE" w:rsidRPr="001766FE" w:rsidRDefault="001766FE" w:rsidP="001766FE">
      <w:pPr>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 xml:space="preserve">19:00 h | Traede </w:t>
      </w:r>
      <w:proofErr w:type="spellStart"/>
      <w:r w:rsidRPr="001766FE">
        <w:rPr>
          <w:rFonts w:ascii="Arial" w:eastAsia="Times New Roman" w:hAnsi="Arial" w:cs="Arial"/>
          <w:b/>
          <w:bCs/>
          <w:sz w:val="22"/>
          <w:szCs w:val="22"/>
          <w:lang w:eastAsia="pt-PT"/>
        </w:rPr>
        <w:t>Ferrallada</w:t>
      </w:r>
      <w:proofErr w:type="spellEnd"/>
    </w:p>
    <w:p w14:paraId="76FCB71A" w14:textId="77777777" w:rsidR="001766FE" w:rsidRPr="001766FE" w:rsidRDefault="001766FE" w:rsidP="001766FE">
      <w:pPr>
        <w:spacing w:before="100" w:beforeAutospacing="1" w:after="100" w:afterAutospacing="1"/>
        <w:jc w:val="both"/>
        <w:rPr>
          <w:rFonts w:ascii="Arial" w:eastAsia="Times New Roman" w:hAnsi="Arial" w:cs="Arial"/>
          <w:sz w:val="22"/>
          <w:szCs w:val="22"/>
          <w:lang w:eastAsia="pt-PT"/>
        </w:rPr>
      </w:pPr>
      <w:proofErr w:type="spellStart"/>
      <w:r w:rsidRPr="001766FE">
        <w:rPr>
          <w:rFonts w:ascii="Arial" w:eastAsia="Times New Roman" w:hAnsi="Arial" w:cs="Arial"/>
          <w:b/>
          <w:bCs/>
          <w:sz w:val="22"/>
          <w:szCs w:val="22"/>
          <w:lang w:eastAsia="pt-PT"/>
        </w:rPr>
        <w:t>Xisco</w:t>
      </w:r>
      <w:proofErr w:type="spellEnd"/>
      <w:r w:rsidRPr="001766FE">
        <w:rPr>
          <w:rFonts w:ascii="Arial" w:eastAsia="Times New Roman" w:hAnsi="Arial" w:cs="Arial"/>
          <w:b/>
          <w:bCs/>
          <w:sz w:val="22"/>
          <w:szCs w:val="22"/>
          <w:lang w:eastAsia="pt-PT"/>
        </w:rPr>
        <w:t xml:space="preserve"> Feijóo | Campo da festa do Santuario de Belén</w:t>
      </w:r>
    </w:p>
    <w:p w14:paraId="580950E9"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Un dos nomes máis recoñecidos da música tradicional galega, </w:t>
      </w:r>
      <w:proofErr w:type="spellStart"/>
      <w:r w:rsidRPr="001766FE">
        <w:rPr>
          <w:rFonts w:ascii="Arial" w:eastAsia="Times New Roman" w:hAnsi="Arial" w:cs="Arial"/>
          <w:b/>
          <w:bCs/>
          <w:sz w:val="22"/>
          <w:szCs w:val="22"/>
          <w:lang w:eastAsia="pt-PT"/>
        </w:rPr>
        <w:t>Xisco</w:t>
      </w:r>
      <w:proofErr w:type="spellEnd"/>
      <w:r w:rsidRPr="001766FE">
        <w:rPr>
          <w:rFonts w:ascii="Arial" w:eastAsia="Times New Roman" w:hAnsi="Arial" w:cs="Arial"/>
          <w:b/>
          <w:bCs/>
          <w:sz w:val="22"/>
          <w:szCs w:val="22"/>
          <w:lang w:eastAsia="pt-PT"/>
        </w:rPr>
        <w:t xml:space="preserve"> Feijóo</w:t>
      </w:r>
      <w:r w:rsidRPr="001766FE">
        <w:rPr>
          <w:rFonts w:ascii="Arial" w:eastAsia="Times New Roman" w:hAnsi="Arial" w:cs="Arial"/>
          <w:sz w:val="22"/>
          <w:szCs w:val="22"/>
          <w:lang w:eastAsia="pt-PT"/>
        </w:rPr>
        <w:t xml:space="preserve">, presentará o seu espectáculo participativo </w:t>
      </w:r>
      <w:r w:rsidRPr="001766FE">
        <w:rPr>
          <w:rFonts w:ascii="Arial" w:eastAsia="Times New Roman" w:hAnsi="Arial" w:cs="Arial"/>
          <w:i/>
          <w:iCs/>
          <w:sz w:val="22"/>
          <w:szCs w:val="22"/>
          <w:lang w:eastAsia="pt-PT"/>
        </w:rPr>
        <w:t xml:space="preserve">Traede </w:t>
      </w:r>
      <w:proofErr w:type="spellStart"/>
      <w:r w:rsidRPr="001766FE">
        <w:rPr>
          <w:rFonts w:ascii="Arial" w:eastAsia="Times New Roman" w:hAnsi="Arial" w:cs="Arial"/>
          <w:i/>
          <w:iCs/>
          <w:sz w:val="22"/>
          <w:szCs w:val="22"/>
          <w:lang w:eastAsia="pt-PT"/>
        </w:rPr>
        <w:t>Ferrallada</w:t>
      </w:r>
      <w:proofErr w:type="spellEnd"/>
      <w:r w:rsidRPr="001766FE">
        <w:rPr>
          <w:rFonts w:ascii="Arial" w:eastAsia="Times New Roman" w:hAnsi="Arial" w:cs="Arial"/>
          <w:i/>
          <w:iCs/>
          <w:sz w:val="22"/>
          <w:szCs w:val="22"/>
          <w:lang w:eastAsia="pt-PT"/>
        </w:rPr>
        <w:t>,</w:t>
      </w:r>
      <w:r w:rsidRPr="001766FE">
        <w:rPr>
          <w:rFonts w:ascii="Arial" w:eastAsia="Times New Roman" w:hAnsi="Arial" w:cs="Arial"/>
          <w:sz w:val="22"/>
          <w:szCs w:val="22"/>
          <w:lang w:eastAsia="pt-PT"/>
        </w:rPr>
        <w:t xml:space="preserve">  dando continuidade ao serán diverso.</w:t>
      </w:r>
    </w:p>
    <w:p w14:paraId="7871ED35"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A proposta recupera repertorios festivos e prácticas musicais tradicionais de distintas zonas de Galicia, convidando ao público a participar activamente co canto e coa percusión.</w:t>
      </w:r>
    </w:p>
    <w:p w14:paraId="45A6000B" w14:textId="77777777" w:rsidR="001766FE" w:rsidRPr="001766FE" w:rsidRDefault="001766FE" w:rsidP="001766FE">
      <w:pPr>
        <w:spacing w:line="360" w:lineRule="auto"/>
        <w:jc w:val="both"/>
        <w:rPr>
          <w:rFonts w:ascii="Arial" w:eastAsia="Times New Roman" w:hAnsi="Arial" w:cs="Arial"/>
          <w:b/>
          <w:bCs/>
          <w:kern w:val="36"/>
          <w:sz w:val="22"/>
          <w:szCs w:val="22"/>
          <w:lang w:eastAsia="pt-PT"/>
        </w:rPr>
      </w:pPr>
    </w:p>
    <w:p w14:paraId="0C5C6E28" w14:textId="77777777" w:rsidR="001766FE" w:rsidRPr="001766FE" w:rsidRDefault="001766FE" w:rsidP="001766FE">
      <w:pPr>
        <w:spacing w:line="360" w:lineRule="auto"/>
        <w:jc w:val="both"/>
        <w:rPr>
          <w:rFonts w:ascii="Arial" w:eastAsia="Times New Roman" w:hAnsi="Arial" w:cs="Arial"/>
          <w:sz w:val="22"/>
          <w:szCs w:val="22"/>
          <w:lang w:eastAsia="pt-PT"/>
        </w:rPr>
      </w:pPr>
      <w:r w:rsidRPr="001766FE">
        <w:rPr>
          <w:rFonts w:ascii="Arial" w:eastAsia="Times New Roman" w:hAnsi="Arial" w:cs="Arial"/>
          <w:b/>
          <w:bCs/>
          <w:kern w:val="36"/>
          <w:sz w:val="22"/>
          <w:szCs w:val="22"/>
          <w:lang w:eastAsia="pt-PT"/>
        </w:rPr>
        <w:t>Concertos da noite</w:t>
      </w:r>
    </w:p>
    <w:p w14:paraId="50FAA4EF" w14:textId="77777777" w:rsidR="001766FE" w:rsidRPr="001766FE" w:rsidRDefault="001766FE" w:rsidP="001766FE">
      <w:pPr>
        <w:spacing w:before="100" w:beforeAutospacing="1" w:after="100" w:afterAutospacing="1"/>
        <w:jc w:val="both"/>
        <w:outlineLvl w:val="1"/>
        <w:rPr>
          <w:rFonts w:ascii="Arial" w:eastAsia="Times New Roman" w:hAnsi="Arial" w:cs="Arial"/>
          <w:b/>
          <w:bCs/>
          <w:sz w:val="22"/>
          <w:szCs w:val="22"/>
          <w:lang w:eastAsia="pt-PT"/>
        </w:rPr>
      </w:pPr>
      <w:r w:rsidRPr="001766FE">
        <w:rPr>
          <w:rFonts w:ascii="Arial" w:eastAsia="Times New Roman" w:hAnsi="Arial" w:cs="Arial"/>
          <w:b/>
          <w:bCs/>
          <w:sz w:val="22"/>
          <w:szCs w:val="22"/>
          <w:lang w:eastAsia="pt-PT"/>
        </w:rPr>
        <w:lastRenderedPageBreak/>
        <w:t xml:space="preserve">21:00 h | Bouba – </w:t>
      </w:r>
      <w:r w:rsidRPr="001766FE">
        <w:rPr>
          <w:rFonts w:ascii="Arial" w:eastAsia="Times New Roman" w:hAnsi="Arial" w:cs="Arial"/>
          <w:b/>
          <w:bCs/>
          <w:i/>
          <w:iCs/>
          <w:sz w:val="22"/>
          <w:szCs w:val="22"/>
          <w:lang w:eastAsia="pt-PT"/>
        </w:rPr>
        <w:t>Termando dos Marcos</w:t>
      </w:r>
    </w:p>
    <w:p w14:paraId="3A964BB4" w14:textId="77777777" w:rsidR="001766FE" w:rsidRPr="001766FE" w:rsidRDefault="001766FE" w:rsidP="001766FE">
      <w:pPr>
        <w:spacing w:before="100" w:beforeAutospacing="1" w:after="100" w:afterAutospacing="1"/>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Campo da festa do Santuario de Belén</w:t>
      </w:r>
    </w:p>
    <w:p w14:paraId="32E2FAEE"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Bouba presentará o seu novo traballo discográfico, </w:t>
      </w:r>
      <w:r w:rsidRPr="001766FE">
        <w:rPr>
          <w:rFonts w:ascii="Arial" w:eastAsia="Times New Roman" w:hAnsi="Arial" w:cs="Arial"/>
          <w:i/>
          <w:iCs/>
          <w:sz w:val="22"/>
          <w:szCs w:val="22"/>
          <w:lang w:eastAsia="pt-PT"/>
        </w:rPr>
        <w:t>Termando dos Marcos</w:t>
      </w:r>
      <w:r w:rsidRPr="001766FE">
        <w:rPr>
          <w:rFonts w:ascii="Arial" w:eastAsia="Times New Roman" w:hAnsi="Arial" w:cs="Arial"/>
          <w:sz w:val="22"/>
          <w:szCs w:val="22"/>
          <w:lang w:eastAsia="pt-PT"/>
        </w:rPr>
        <w:t>, unha proposta musical profundamente vinculada ao rural, á memoria e á resistencia cultural desde unha mirada contemporánea.</w:t>
      </w:r>
    </w:p>
    <w:p w14:paraId="48C13B53" w14:textId="77777777" w:rsidR="001766FE" w:rsidRPr="001766FE" w:rsidRDefault="001766FE" w:rsidP="001766FE">
      <w:pPr>
        <w:spacing w:before="100" w:beforeAutospacing="1" w:after="100" w:afterAutospacing="1"/>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 xml:space="preserve">22:00 h | Branca </w:t>
      </w:r>
      <w:proofErr w:type="spellStart"/>
      <w:r w:rsidRPr="001766FE">
        <w:rPr>
          <w:rFonts w:ascii="Arial" w:eastAsia="Times New Roman" w:hAnsi="Arial" w:cs="Arial"/>
          <w:b/>
          <w:bCs/>
          <w:sz w:val="22"/>
          <w:szCs w:val="22"/>
          <w:lang w:eastAsia="pt-PT"/>
        </w:rPr>
        <w:t>Villares</w:t>
      </w:r>
      <w:proofErr w:type="spellEnd"/>
      <w:r w:rsidRPr="001766FE">
        <w:rPr>
          <w:rFonts w:ascii="Arial" w:eastAsia="Times New Roman" w:hAnsi="Arial" w:cs="Arial"/>
          <w:b/>
          <w:bCs/>
          <w:sz w:val="22"/>
          <w:szCs w:val="22"/>
          <w:lang w:eastAsia="pt-PT"/>
        </w:rPr>
        <w:t xml:space="preserve"> &amp; Patricia Castro </w:t>
      </w:r>
      <w:proofErr w:type="spellStart"/>
      <w:r w:rsidRPr="001766FE">
        <w:rPr>
          <w:rFonts w:ascii="Arial" w:eastAsia="Times New Roman" w:hAnsi="Arial" w:cs="Arial"/>
          <w:b/>
          <w:bCs/>
          <w:sz w:val="22"/>
          <w:szCs w:val="22"/>
          <w:lang w:eastAsia="pt-PT"/>
        </w:rPr>
        <w:t>ft</w:t>
      </w:r>
      <w:proofErr w:type="spellEnd"/>
      <w:r w:rsidRPr="001766FE">
        <w:rPr>
          <w:rFonts w:ascii="Arial" w:eastAsia="Times New Roman" w:hAnsi="Arial" w:cs="Arial"/>
          <w:b/>
          <w:bCs/>
          <w:sz w:val="22"/>
          <w:szCs w:val="22"/>
          <w:lang w:eastAsia="pt-PT"/>
        </w:rPr>
        <w:t xml:space="preserve">. Mano </w:t>
      </w:r>
      <w:proofErr w:type="spellStart"/>
      <w:r w:rsidRPr="001766FE">
        <w:rPr>
          <w:rFonts w:ascii="Arial" w:eastAsia="Times New Roman" w:hAnsi="Arial" w:cs="Arial"/>
          <w:b/>
          <w:bCs/>
          <w:sz w:val="22"/>
          <w:szCs w:val="22"/>
          <w:lang w:eastAsia="pt-PT"/>
        </w:rPr>
        <w:t>Panforreteiro</w:t>
      </w:r>
      <w:proofErr w:type="spellEnd"/>
    </w:p>
    <w:p w14:paraId="380DC834" w14:textId="77777777" w:rsidR="001766FE" w:rsidRPr="001766FE" w:rsidRDefault="001766FE" w:rsidP="001766FE">
      <w:pPr>
        <w:spacing w:before="100" w:beforeAutospacing="1" w:after="100" w:afterAutospacing="1"/>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Campo da festa do Santuario de Belén</w:t>
      </w:r>
    </w:p>
    <w:p w14:paraId="03C63FB2"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 cantante e investigadora </w:t>
      </w:r>
      <w:r w:rsidRPr="001766FE">
        <w:rPr>
          <w:rFonts w:ascii="Arial" w:eastAsia="Times New Roman" w:hAnsi="Arial" w:cs="Arial"/>
          <w:b/>
          <w:bCs/>
          <w:sz w:val="22"/>
          <w:szCs w:val="22"/>
          <w:lang w:eastAsia="pt-PT"/>
        </w:rPr>
        <w:t xml:space="preserve">Branca </w:t>
      </w:r>
      <w:proofErr w:type="spellStart"/>
      <w:r w:rsidRPr="001766FE">
        <w:rPr>
          <w:rFonts w:ascii="Arial" w:eastAsia="Times New Roman" w:hAnsi="Arial" w:cs="Arial"/>
          <w:b/>
          <w:bCs/>
          <w:sz w:val="22"/>
          <w:szCs w:val="22"/>
          <w:lang w:eastAsia="pt-PT"/>
        </w:rPr>
        <w:t>Villares</w:t>
      </w:r>
      <w:proofErr w:type="spellEnd"/>
      <w:r w:rsidRPr="001766FE">
        <w:rPr>
          <w:rFonts w:ascii="Arial" w:eastAsia="Times New Roman" w:hAnsi="Arial" w:cs="Arial"/>
          <w:sz w:val="22"/>
          <w:szCs w:val="22"/>
          <w:lang w:eastAsia="pt-PT"/>
        </w:rPr>
        <w:t xml:space="preserve"> presentará unha creación exclusiva para o </w:t>
      </w:r>
      <w:proofErr w:type="spellStart"/>
      <w:r w:rsidRPr="001766FE">
        <w:rPr>
          <w:rFonts w:ascii="Arial" w:eastAsia="Times New Roman" w:hAnsi="Arial" w:cs="Arial"/>
          <w:sz w:val="22"/>
          <w:szCs w:val="22"/>
          <w:lang w:eastAsia="pt-PT"/>
        </w:rPr>
        <w:t>Fechiño</w:t>
      </w:r>
      <w:proofErr w:type="spellEnd"/>
      <w:r w:rsidRPr="001766FE">
        <w:rPr>
          <w:rFonts w:ascii="Arial" w:eastAsia="Times New Roman" w:hAnsi="Arial" w:cs="Arial"/>
          <w:sz w:val="22"/>
          <w:szCs w:val="22"/>
          <w:lang w:eastAsia="pt-PT"/>
        </w:rPr>
        <w:t xml:space="preserve"> xunto á fagotista </w:t>
      </w:r>
      <w:r w:rsidRPr="001766FE">
        <w:rPr>
          <w:rFonts w:ascii="Arial" w:eastAsia="Times New Roman" w:hAnsi="Arial" w:cs="Arial"/>
          <w:b/>
          <w:bCs/>
          <w:sz w:val="22"/>
          <w:szCs w:val="22"/>
          <w:lang w:eastAsia="pt-PT"/>
        </w:rPr>
        <w:t>Patricia Castro</w:t>
      </w:r>
      <w:r w:rsidRPr="001766FE">
        <w:rPr>
          <w:rFonts w:ascii="Arial" w:eastAsia="Times New Roman" w:hAnsi="Arial" w:cs="Arial"/>
          <w:sz w:val="22"/>
          <w:szCs w:val="22"/>
          <w:lang w:eastAsia="pt-PT"/>
        </w:rPr>
        <w:t xml:space="preserve"> e ao </w:t>
      </w:r>
      <w:proofErr w:type="spellStart"/>
      <w:r w:rsidRPr="001766FE">
        <w:rPr>
          <w:rFonts w:ascii="Arial" w:eastAsia="Times New Roman" w:hAnsi="Arial" w:cs="Arial"/>
          <w:sz w:val="22"/>
          <w:szCs w:val="22"/>
          <w:lang w:eastAsia="pt-PT"/>
        </w:rPr>
        <w:t>multiinstrumentista</w:t>
      </w:r>
      <w:proofErr w:type="spellEnd"/>
      <w:r w:rsidRPr="001766FE">
        <w:rPr>
          <w:rFonts w:ascii="Arial" w:eastAsia="Times New Roman" w:hAnsi="Arial" w:cs="Arial"/>
          <w:sz w:val="22"/>
          <w:szCs w:val="22"/>
          <w:lang w:eastAsia="pt-PT"/>
        </w:rPr>
        <w:t xml:space="preserve"> </w:t>
      </w:r>
      <w:r w:rsidRPr="001766FE">
        <w:rPr>
          <w:rFonts w:ascii="Arial" w:eastAsia="Times New Roman" w:hAnsi="Arial" w:cs="Arial"/>
          <w:b/>
          <w:bCs/>
          <w:sz w:val="22"/>
          <w:szCs w:val="22"/>
          <w:lang w:eastAsia="pt-PT"/>
        </w:rPr>
        <w:t xml:space="preserve">Mano </w:t>
      </w:r>
      <w:proofErr w:type="spellStart"/>
      <w:r w:rsidRPr="001766FE">
        <w:rPr>
          <w:rFonts w:ascii="Arial" w:eastAsia="Times New Roman" w:hAnsi="Arial" w:cs="Arial"/>
          <w:b/>
          <w:bCs/>
          <w:sz w:val="22"/>
          <w:szCs w:val="22"/>
          <w:lang w:eastAsia="pt-PT"/>
        </w:rPr>
        <w:t>Panforreteiro</w:t>
      </w:r>
      <w:proofErr w:type="spellEnd"/>
      <w:r w:rsidRPr="001766FE">
        <w:rPr>
          <w:rFonts w:ascii="Arial" w:eastAsia="Times New Roman" w:hAnsi="Arial" w:cs="Arial"/>
          <w:sz w:val="22"/>
          <w:szCs w:val="22"/>
          <w:lang w:eastAsia="pt-PT"/>
        </w:rPr>
        <w:t>.</w:t>
      </w:r>
    </w:p>
    <w:p w14:paraId="67864A1B"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O concerto pechará o día grande do festival cunha proposta singular que conecta tradición oral, experimentación sonora e creación contemporánea.</w:t>
      </w:r>
    </w:p>
    <w:p w14:paraId="19414FF9" w14:textId="77777777" w:rsidR="001766FE" w:rsidRPr="001766FE" w:rsidRDefault="001766FE" w:rsidP="001766FE">
      <w:pPr>
        <w:spacing w:line="360" w:lineRule="auto"/>
        <w:jc w:val="both"/>
        <w:rPr>
          <w:rFonts w:ascii="Arial" w:eastAsia="Times New Roman" w:hAnsi="Arial" w:cs="Arial"/>
          <w:b/>
          <w:bCs/>
          <w:kern w:val="36"/>
          <w:sz w:val="22"/>
          <w:szCs w:val="22"/>
          <w:lang w:eastAsia="pt-PT"/>
        </w:rPr>
      </w:pPr>
    </w:p>
    <w:p w14:paraId="79A5CE28" w14:textId="77777777" w:rsidR="001766FE" w:rsidRPr="001766FE" w:rsidRDefault="001766FE" w:rsidP="001766FE">
      <w:pPr>
        <w:spacing w:line="360" w:lineRule="auto"/>
        <w:jc w:val="both"/>
        <w:rPr>
          <w:rFonts w:ascii="Arial" w:eastAsia="Times New Roman" w:hAnsi="Arial" w:cs="Arial"/>
          <w:sz w:val="22"/>
          <w:szCs w:val="22"/>
          <w:lang w:eastAsia="pt-PT"/>
        </w:rPr>
      </w:pPr>
      <w:r w:rsidRPr="001766FE">
        <w:rPr>
          <w:rFonts w:ascii="Arial" w:eastAsia="Times New Roman" w:hAnsi="Arial" w:cs="Arial"/>
          <w:b/>
          <w:bCs/>
          <w:kern w:val="36"/>
          <w:sz w:val="22"/>
          <w:szCs w:val="22"/>
          <w:lang w:eastAsia="pt-PT"/>
        </w:rPr>
        <w:t>OUTRAS ACTIVIDADES</w:t>
      </w:r>
    </w:p>
    <w:p w14:paraId="68E2D867" w14:textId="77777777" w:rsidR="001766FE" w:rsidRPr="001766FE" w:rsidRDefault="001766FE" w:rsidP="001766FE">
      <w:pPr>
        <w:spacing w:before="100" w:beforeAutospacing="1" w:after="100" w:afterAutospacing="1" w:line="360" w:lineRule="auto"/>
        <w:jc w:val="both"/>
        <w:outlineLvl w:val="1"/>
        <w:rPr>
          <w:rFonts w:ascii="Arial" w:eastAsia="Times New Roman" w:hAnsi="Arial" w:cs="Arial"/>
          <w:b/>
          <w:bCs/>
          <w:sz w:val="22"/>
          <w:szCs w:val="22"/>
          <w:lang w:eastAsia="pt-PT"/>
        </w:rPr>
      </w:pPr>
      <w:proofErr w:type="spellStart"/>
      <w:r w:rsidRPr="001766FE">
        <w:rPr>
          <w:rFonts w:ascii="Arial" w:eastAsia="Times New Roman" w:hAnsi="Arial" w:cs="Arial"/>
          <w:b/>
          <w:bCs/>
          <w:sz w:val="22"/>
          <w:szCs w:val="22"/>
          <w:lang w:eastAsia="pt-PT"/>
        </w:rPr>
        <w:t>Videocreación</w:t>
      </w:r>
      <w:proofErr w:type="spellEnd"/>
      <w:r w:rsidRPr="001766FE">
        <w:rPr>
          <w:rFonts w:ascii="Arial" w:eastAsia="Times New Roman" w:hAnsi="Arial" w:cs="Arial"/>
          <w:b/>
          <w:bCs/>
          <w:sz w:val="22"/>
          <w:szCs w:val="22"/>
          <w:lang w:eastAsia="pt-PT"/>
        </w:rPr>
        <w:t xml:space="preserve"> 1 | Por terras de Fecha</w:t>
      </w:r>
    </w:p>
    <w:p w14:paraId="6194DBA1"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 realizadora </w:t>
      </w:r>
      <w:r w:rsidRPr="001766FE">
        <w:rPr>
          <w:rFonts w:ascii="Arial" w:eastAsia="Times New Roman" w:hAnsi="Arial" w:cs="Arial"/>
          <w:b/>
          <w:bCs/>
          <w:sz w:val="22"/>
          <w:szCs w:val="22"/>
          <w:lang w:eastAsia="pt-PT"/>
        </w:rPr>
        <w:t xml:space="preserve">Irene </w:t>
      </w:r>
      <w:proofErr w:type="spellStart"/>
      <w:r w:rsidRPr="001766FE">
        <w:rPr>
          <w:rFonts w:ascii="Arial" w:eastAsia="Times New Roman" w:hAnsi="Arial" w:cs="Arial"/>
          <w:b/>
          <w:bCs/>
          <w:sz w:val="22"/>
          <w:szCs w:val="22"/>
          <w:lang w:eastAsia="pt-PT"/>
        </w:rPr>
        <w:t>Pin</w:t>
      </w:r>
      <w:proofErr w:type="spellEnd"/>
      <w:r w:rsidRPr="001766FE">
        <w:rPr>
          <w:rFonts w:ascii="Arial" w:eastAsia="Times New Roman" w:hAnsi="Arial" w:cs="Arial"/>
          <w:sz w:val="22"/>
          <w:szCs w:val="22"/>
          <w:lang w:eastAsia="pt-PT"/>
        </w:rPr>
        <w:t xml:space="preserve"> desenvolverá unha peza audiovisual que combinará creación contemporánea e memoria oral da contorna de Belén.</w:t>
      </w:r>
    </w:p>
    <w:p w14:paraId="26BAA521"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O proxecto partirá de entrevistas á veciñanza e, especialmente, ás mulleres da familia </w:t>
      </w:r>
      <w:r w:rsidRPr="001766FE">
        <w:rPr>
          <w:rFonts w:ascii="Arial" w:eastAsia="Times New Roman" w:hAnsi="Arial" w:cs="Arial"/>
          <w:b/>
          <w:bCs/>
          <w:sz w:val="22"/>
          <w:szCs w:val="22"/>
          <w:lang w:eastAsia="pt-PT"/>
        </w:rPr>
        <w:t>“Os de Díaz de Belén”</w:t>
      </w:r>
      <w:r w:rsidRPr="001766FE">
        <w:rPr>
          <w:rFonts w:ascii="Arial" w:eastAsia="Times New Roman" w:hAnsi="Arial" w:cs="Arial"/>
          <w:sz w:val="22"/>
          <w:szCs w:val="22"/>
          <w:lang w:eastAsia="pt-PT"/>
        </w:rPr>
        <w:t>, homenaxeadas nesta edición.</w:t>
      </w:r>
    </w:p>
    <w:p w14:paraId="615D9D35"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 banda sonora incluirá unha gravación inédita de </w:t>
      </w:r>
      <w:proofErr w:type="spellStart"/>
      <w:r w:rsidRPr="001766FE">
        <w:rPr>
          <w:rFonts w:ascii="Arial" w:eastAsia="Times New Roman" w:hAnsi="Arial" w:cs="Arial"/>
          <w:b/>
          <w:bCs/>
          <w:sz w:val="22"/>
          <w:szCs w:val="22"/>
          <w:lang w:eastAsia="pt-PT"/>
        </w:rPr>
        <w:t>Abraham</w:t>
      </w:r>
      <w:proofErr w:type="spellEnd"/>
      <w:r w:rsidRPr="001766FE">
        <w:rPr>
          <w:rFonts w:ascii="Arial" w:eastAsia="Times New Roman" w:hAnsi="Arial" w:cs="Arial"/>
          <w:b/>
          <w:bCs/>
          <w:sz w:val="22"/>
          <w:szCs w:val="22"/>
          <w:lang w:eastAsia="pt-PT"/>
        </w:rPr>
        <w:t xml:space="preserve"> </w:t>
      </w:r>
      <w:proofErr w:type="spellStart"/>
      <w:r w:rsidRPr="001766FE">
        <w:rPr>
          <w:rFonts w:ascii="Arial" w:eastAsia="Times New Roman" w:hAnsi="Arial" w:cs="Arial"/>
          <w:b/>
          <w:bCs/>
          <w:sz w:val="22"/>
          <w:szCs w:val="22"/>
          <w:lang w:eastAsia="pt-PT"/>
        </w:rPr>
        <w:t>Cupeiro</w:t>
      </w:r>
      <w:proofErr w:type="spellEnd"/>
      <w:r w:rsidRPr="001766FE">
        <w:rPr>
          <w:rFonts w:ascii="Arial" w:eastAsia="Times New Roman" w:hAnsi="Arial" w:cs="Arial"/>
          <w:sz w:val="22"/>
          <w:szCs w:val="22"/>
          <w:lang w:eastAsia="pt-PT"/>
        </w:rPr>
        <w:t xml:space="preserve">, quen interpretará un toque de corna de Fecha recuperado do arquivo musical de Casto </w:t>
      </w:r>
      <w:proofErr w:type="spellStart"/>
      <w:r w:rsidRPr="001766FE">
        <w:rPr>
          <w:rFonts w:ascii="Arial" w:eastAsia="Times New Roman" w:hAnsi="Arial" w:cs="Arial"/>
          <w:sz w:val="22"/>
          <w:szCs w:val="22"/>
          <w:lang w:eastAsia="pt-PT"/>
        </w:rPr>
        <w:t>Sampedro</w:t>
      </w:r>
      <w:proofErr w:type="spellEnd"/>
      <w:r w:rsidRPr="001766FE">
        <w:rPr>
          <w:rFonts w:ascii="Arial" w:eastAsia="Times New Roman" w:hAnsi="Arial" w:cs="Arial"/>
          <w:sz w:val="22"/>
          <w:szCs w:val="22"/>
          <w:lang w:eastAsia="pt-PT"/>
        </w:rPr>
        <w:t xml:space="preserve"> conservado no Museo de Pontevedra.</w:t>
      </w:r>
    </w:p>
    <w:p w14:paraId="5F64D943" w14:textId="77777777" w:rsidR="001766FE" w:rsidRPr="001766FE" w:rsidRDefault="001766FE" w:rsidP="001766FE">
      <w:pPr>
        <w:spacing w:line="360" w:lineRule="auto"/>
        <w:jc w:val="both"/>
        <w:rPr>
          <w:rFonts w:ascii="Arial" w:eastAsia="Times New Roman" w:hAnsi="Arial" w:cs="Arial"/>
          <w:sz w:val="22"/>
          <w:szCs w:val="22"/>
          <w:lang w:eastAsia="pt-PT"/>
        </w:rPr>
      </w:pPr>
      <w:proofErr w:type="spellStart"/>
      <w:r w:rsidRPr="001766FE">
        <w:rPr>
          <w:rFonts w:ascii="Arial" w:eastAsia="Times New Roman" w:hAnsi="Arial" w:cs="Arial"/>
          <w:b/>
          <w:bCs/>
          <w:sz w:val="22"/>
          <w:szCs w:val="22"/>
          <w:lang w:eastAsia="pt-PT"/>
        </w:rPr>
        <w:t>Videocreación</w:t>
      </w:r>
      <w:proofErr w:type="spellEnd"/>
      <w:r w:rsidRPr="001766FE">
        <w:rPr>
          <w:rFonts w:ascii="Arial" w:eastAsia="Times New Roman" w:hAnsi="Arial" w:cs="Arial"/>
          <w:b/>
          <w:bCs/>
          <w:sz w:val="22"/>
          <w:szCs w:val="22"/>
          <w:lang w:eastAsia="pt-PT"/>
        </w:rPr>
        <w:t xml:space="preserve"> 2 | O </w:t>
      </w:r>
      <w:proofErr w:type="spellStart"/>
      <w:r w:rsidRPr="001766FE">
        <w:rPr>
          <w:rFonts w:ascii="Arial" w:eastAsia="Times New Roman" w:hAnsi="Arial" w:cs="Arial"/>
          <w:b/>
          <w:bCs/>
          <w:sz w:val="22"/>
          <w:szCs w:val="22"/>
          <w:lang w:eastAsia="pt-PT"/>
        </w:rPr>
        <w:t>Fechiño</w:t>
      </w:r>
      <w:proofErr w:type="spellEnd"/>
      <w:r w:rsidRPr="001766FE">
        <w:rPr>
          <w:rFonts w:ascii="Arial" w:eastAsia="Times New Roman" w:hAnsi="Arial" w:cs="Arial"/>
          <w:b/>
          <w:bCs/>
          <w:sz w:val="22"/>
          <w:szCs w:val="22"/>
          <w:lang w:eastAsia="pt-PT"/>
        </w:rPr>
        <w:t xml:space="preserve"> Analóxico</w:t>
      </w:r>
    </w:p>
    <w:p w14:paraId="3AEFC578"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lastRenderedPageBreak/>
        <w:t xml:space="preserve">Irene </w:t>
      </w:r>
      <w:proofErr w:type="spellStart"/>
      <w:r w:rsidRPr="001766FE">
        <w:rPr>
          <w:rFonts w:ascii="Arial" w:eastAsia="Times New Roman" w:hAnsi="Arial" w:cs="Arial"/>
          <w:sz w:val="22"/>
          <w:szCs w:val="22"/>
          <w:lang w:eastAsia="pt-PT"/>
        </w:rPr>
        <w:t>Pin</w:t>
      </w:r>
      <w:proofErr w:type="spellEnd"/>
      <w:r w:rsidRPr="001766FE">
        <w:rPr>
          <w:rFonts w:ascii="Arial" w:eastAsia="Times New Roman" w:hAnsi="Arial" w:cs="Arial"/>
          <w:sz w:val="22"/>
          <w:szCs w:val="22"/>
          <w:lang w:eastAsia="pt-PT"/>
        </w:rPr>
        <w:t xml:space="preserve"> dará continuidade tamén ao proxecto </w:t>
      </w:r>
      <w:r w:rsidRPr="001766FE">
        <w:rPr>
          <w:rFonts w:ascii="Arial" w:eastAsia="Times New Roman" w:hAnsi="Arial" w:cs="Arial"/>
          <w:b/>
          <w:bCs/>
          <w:sz w:val="22"/>
          <w:szCs w:val="22"/>
          <w:lang w:eastAsia="pt-PT"/>
        </w:rPr>
        <w:t xml:space="preserve">O </w:t>
      </w:r>
      <w:proofErr w:type="spellStart"/>
      <w:r w:rsidRPr="001766FE">
        <w:rPr>
          <w:rFonts w:ascii="Arial" w:eastAsia="Times New Roman" w:hAnsi="Arial" w:cs="Arial"/>
          <w:b/>
          <w:bCs/>
          <w:sz w:val="22"/>
          <w:szCs w:val="22"/>
          <w:lang w:eastAsia="pt-PT"/>
        </w:rPr>
        <w:t>Fechiño</w:t>
      </w:r>
      <w:proofErr w:type="spellEnd"/>
      <w:r w:rsidRPr="001766FE">
        <w:rPr>
          <w:rFonts w:ascii="Arial" w:eastAsia="Times New Roman" w:hAnsi="Arial" w:cs="Arial"/>
          <w:b/>
          <w:bCs/>
          <w:sz w:val="22"/>
          <w:szCs w:val="22"/>
          <w:lang w:eastAsia="pt-PT"/>
        </w:rPr>
        <w:t xml:space="preserve"> Analóxico</w:t>
      </w:r>
      <w:r w:rsidRPr="001766FE">
        <w:rPr>
          <w:rFonts w:ascii="Arial" w:eastAsia="Times New Roman" w:hAnsi="Arial" w:cs="Arial"/>
          <w:sz w:val="22"/>
          <w:szCs w:val="22"/>
          <w:lang w:eastAsia="pt-PT"/>
        </w:rPr>
        <w:t xml:space="preserve">, construído a partir das fotografías tomadas pola veciñanza e polas persoas participantes nos </w:t>
      </w:r>
      <w:proofErr w:type="spellStart"/>
      <w:r w:rsidRPr="001766FE">
        <w:rPr>
          <w:rFonts w:ascii="Arial" w:eastAsia="Times New Roman" w:hAnsi="Arial" w:cs="Arial"/>
          <w:sz w:val="22"/>
          <w:szCs w:val="22"/>
          <w:lang w:eastAsia="pt-PT"/>
        </w:rPr>
        <w:t>roteiros</w:t>
      </w:r>
      <w:proofErr w:type="spellEnd"/>
      <w:r w:rsidRPr="001766FE">
        <w:rPr>
          <w:rFonts w:ascii="Arial" w:eastAsia="Times New Roman" w:hAnsi="Arial" w:cs="Arial"/>
          <w:sz w:val="22"/>
          <w:szCs w:val="22"/>
          <w:lang w:eastAsia="pt-PT"/>
        </w:rPr>
        <w:t xml:space="preserve"> e concertos.</w:t>
      </w:r>
    </w:p>
    <w:p w14:paraId="1B77562D"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 peza funcionará como memoria visual colectiva do festival e contará cunha banda sonora orixinal composta polo músico compostelán </w:t>
      </w:r>
      <w:r w:rsidRPr="001766FE">
        <w:rPr>
          <w:rFonts w:ascii="Arial" w:eastAsia="Times New Roman" w:hAnsi="Arial" w:cs="Arial"/>
          <w:b/>
          <w:bCs/>
          <w:sz w:val="22"/>
          <w:szCs w:val="22"/>
          <w:lang w:eastAsia="pt-PT"/>
        </w:rPr>
        <w:t xml:space="preserve">Pablo </w:t>
      </w:r>
      <w:proofErr w:type="spellStart"/>
      <w:r w:rsidRPr="001766FE">
        <w:rPr>
          <w:rFonts w:ascii="Arial" w:eastAsia="Times New Roman" w:hAnsi="Arial" w:cs="Arial"/>
          <w:b/>
          <w:bCs/>
          <w:sz w:val="22"/>
          <w:szCs w:val="22"/>
          <w:lang w:eastAsia="pt-PT"/>
        </w:rPr>
        <w:t>Sanmamed</w:t>
      </w:r>
      <w:proofErr w:type="spellEnd"/>
      <w:r w:rsidRPr="001766FE">
        <w:rPr>
          <w:rFonts w:ascii="Arial" w:eastAsia="Times New Roman" w:hAnsi="Arial" w:cs="Arial"/>
          <w:sz w:val="22"/>
          <w:szCs w:val="22"/>
          <w:lang w:eastAsia="pt-PT"/>
        </w:rPr>
        <w:t>.</w:t>
      </w:r>
    </w:p>
    <w:p w14:paraId="4C31BE0F" w14:textId="77777777" w:rsidR="001766FE" w:rsidRPr="001766FE" w:rsidRDefault="001766FE" w:rsidP="001766FE">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Ambas creacións audiovisuais publicaranse posteriormente en aberto nas redes sociais e na canle de </w:t>
      </w:r>
      <w:proofErr w:type="spellStart"/>
      <w:r w:rsidRPr="001766FE">
        <w:rPr>
          <w:rFonts w:ascii="Arial" w:eastAsia="Times New Roman" w:hAnsi="Arial" w:cs="Arial"/>
          <w:sz w:val="22"/>
          <w:szCs w:val="22"/>
          <w:lang w:eastAsia="pt-PT"/>
        </w:rPr>
        <w:t>YouTube</w:t>
      </w:r>
      <w:proofErr w:type="spellEnd"/>
      <w:r w:rsidRPr="001766FE">
        <w:rPr>
          <w:rFonts w:ascii="Arial" w:eastAsia="Times New Roman" w:hAnsi="Arial" w:cs="Arial"/>
          <w:sz w:val="22"/>
          <w:szCs w:val="22"/>
          <w:lang w:eastAsia="pt-PT"/>
        </w:rPr>
        <w:t xml:space="preserve"> de </w:t>
      </w:r>
      <w:proofErr w:type="spellStart"/>
      <w:r w:rsidRPr="001766FE">
        <w:rPr>
          <w:rFonts w:ascii="Arial" w:eastAsia="Times New Roman" w:hAnsi="Arial" w:cs="Arial"/>
          <w:b/>
          <w:bCs/>
          <w:sz w:val="22"/>
          <w:szCs w:val="22"/>
          <w:lang w:eastAsia="pt-PT"/>
        </w:rPr>
        <w:t>aCentral</w:t>
      </w:r>
      <w:proofErr w:type="spellEnd"/>
      <w:r w:rsidRPr="001766FE">
        <w:rPr>
          <w:rFonts w:ascii="Arial" w:eastAsia="Times New Roman" w:hAnsi="Arial" w:cs="Arial"/>
          <w:b/>
          <w:bCs/>
          <w:sz w:val="22"/>
          <w:szCs w:val="22"/>
          <w:lang w:eastAsia="pt-PT"/>
        </w:rPr>
        <w:t xml:space="preserve"> Folque</w:t>
      </w:r>
      <w:r w:rsidRPr="001766FE">
        <w:rPr>
          <w:rFonts w:ascii="Arial" w:eastAsia="Times New Roman" w:hAnsi="Arial" w:cs="Arial"/>
          <w:sz w:val="22"/>
          <w:szCs w:val="22"/>
          <w:lang w:eastAsia="pt-PT"/>
        </w:rPr>
        <w:t>.</w:t>
      </w:r>
    </w:p>
    <w:p w14:paraId="3B6F608F" w14:textId="77777777" w:rsidR="00C81EDF" w:rsidRDefault="00C81EDF">
      <w:pPr>
        <w:rPr>
          <w:rFonts w:asciiTheme="majorHAnsi" w:hAnsiTheme="majorHAnsi" w:cstheme="majorHAnsi"/>
          <w:b/>
          <w:bCs/>
          <w:sz w:val="22"/>
          <w:szCs w:val="22"/>
        </w:rPr>
      </w:pPr>
    </w:p>
    <w:p w14:paraId="10954C67" w14:textId="77777777" w:rsidR="00C81EDF" w:rsidRDefault="00C81EDF">
      <w:pPr>
        <w:rPr>
          <w:rFonts w:asciiTheme="majorHAnsi" w:hAnsiTheme="majorHAnsi" w:cstheme="majorHAnsi"/>
          <w:b/>
          <w:bCs/>
          <w:sz w:val="22"/>
          <w:szCs w:val="22"/>
        </w:rPr>
      </w:pPr>
    </w:p>
    <w:p w14:paraId="1ACDC2FC" w14:textId="3AD821CB" w:rsidR="006E5AB0" w:rsidRDefault="006E5AB0">
      <w:pPr>
        <w:rPr>
          <w:rFonts w:asciiTheme="majorHAnsi" w:hAnsiTheme="majorHAnsi" w:cstheme="majorHAnsi"/>
          <w:b/>
          <w:bCs/>
          <w:sz w:val="22"/>
          <w:szCs w:val="22"/>
        </w:rPr>
      </w:pPr>
      <w:r>
        <w:rPr>
          <w:rFonts w:asciiTheme="majorHAnsi" w:hAnsiTheme="majorHAnsi" w:cstheme="majorHAnsi"/>
          <w:b/>
          <w:bCs/>
          <w:sz w:val="22"/>
          <w:szCs w:val="22"/>
        </w:rPr>
        <w:br w:type="page"/>
      </w:r>
    </w:p>
    <w:p w14:paraId="64EC4024" w14:textId="69C08C28" w:rsidR="006D5509" w:rsidRPr="006D5509" w:rsidRDefault="006D5509" w:rsidP="006D5509">
      <w:pPr>
        <w:pStyle w:val="Standard"/>
        <w:spacing w:before="120" w:line="276" w:lineRule="auto"/>
        <w:jc w:val="center"/>
        <w:rPr>
          <w:rFonts w:asciiTheme="majorHAnsi" w:hAnsiTheme="majorHAnsi" w:cstheme="majorHAnsi"/>
          <w:b/>
          <w:bCs/>
          <w:sz w:val="22"/>
          <w:szCs w:val="22"/>
        </w:rPr>
      </w:pPr>
      <w:r w:rsidRPr="006D5509">
        <w:rPr>
          <w:rFonts w:asciiTheme="majorHAnsi" w:hAnsiTheme="majorHAnsi" w:cstheme="majorHAnsi"/>
          <w:b/>
          <w:bCs/>
          <w:sz w:val="22"/>
          <w:szCs w:val="22"/>
        </w:rPr>
        <w:lastRenderedPageBreak/>
        <w:t>ORZAMENTO DESAGREGADO DE GASTOS</w:t>
      </w:r>
    </w:p>
    <w:p w14:paraId="5665801D" w14:textId="56680052" w:rsidR="006D5509" w:rsidRDefault="006D5509" w:rsidP="006D5509">
      <w:pPr>
        <w:pStyle w:val="Standard"/>
        <w:spacing w:after="120" w:line="276" w:lineRule="auto"/>
        <w:jc w:val="center"/>
        <w:rPr>
          <w:rFonts w:asciiTheme="majorHAnsi" w:hAnsiTheme="majorHAnsi" w:cstheme="majorHAnsi"/>
          <w:sz w:val="22"/>
          <w:szCs w:val="22"/>
        </w:rPr>
      </w:pPr>
      <w:r w:rsidRPr="006D5509">
        <w:rPr>
          <w:rFonts w:asciiTheme="majorHAnsi" w:hAnsiTheme="majorHAnsi" w:cstheme="majorHAnsi"/>
          <w:sz w:val="22"/>
          <w:szCs w:val="22"/>
        </w:rPr>
        <w:t>(Detallar o orzamento por partidas/actividades)</w:t>
      </w:r>
    </w:p>
    <w:p w14:paraId="7A3CB6ED" w14:textId="7665B4EB" w:rsidR="007240B4" w:rsidRDefault="007240B4" w:rsidP="006D5509">
      <w:pPr>
        <w:pStyle w:val="Standard"/>
        <w:spacing w:before="120" w:line="276" w:lineRule="auto"/>
        <w:jc w:val="center"/>
        <w:rPr>
          <w:rFonts w:asciiTheme="majorHAnsi" w:hAnsiTheme="majorHAnsi" w:cstheme="majorHAnsi"/>
          <w:b/>
          <w:bCs/>
          <w:sz w:val="22"/>
          <w:szCs w:val="22"/>
        </w:rPr>
      </w:pPr>
    </w:p>
    <w:p w14:paraId="7B138DA2" w14:textId="77777777" w:rsidR="001766FE" w:rsidRPr="008110A9" w:rsidRDefault="001766FE" w:rsidP="001766FE">
      <w:pPr>
        <w:rPr>
          <w:b/>
          <w:bCs/>
          <w:sz w:val="32"/>
          <w:szCs w:val="32"/>
        </w:rPr>
      </w:pPr>
    </w:p>
    <w:tbl>
      <w:tblPr>
        <w:tblStyle w:val="Tboacongrade"/>
        <w:tblW w:w="0" w:type="auto"/>
        <w:tblLook w:val="04A0" w:firstRow="1" w:lastRow="0" w:firstColumn="1" w:lastColumn="0" w:noHBand="0" w:noVBand="1"/>
      </w:tblPr>
      <w:tblGrid>
        <w:gridCol w:w="4247"/>
        <w:gridCol w:w="4247"/>
      </w:tblGrid>
      <w:tr w:rsidR="001766FE" w14:paraId="44470996" w14:textId="77777777" w:rsidTr="003850A5">
        <w:tc>
          <w:tcPr>
            <w:tcW w:w="4247" w:type="dxa"/>
          </w:tcPr>
          <w:p w14:paraId="382D70FE" w14:textId="77777777" w:rsidR="001766FE" w:rsidRDefault="001766FE" w:rsidP="003850A5">
            <w:r>
              <w:t>Actividade</w:t>
            </w:r>
          </w:p>
        </w:tc>
        <w:tc>
          <w:tcPr>
            <w:tcW w:w="4247" w:type="dxa"/>
          </w:tcPr>
          <w:p w14:paraId="4254A4E7" w14:textId="77777777" w:rsidR="001766FE" w:rsidRPr="00103125" w:rsidRDefault="001766FE" w:rsidP="003850A5">
            <w:pPr>
              <w:rPr>
                <w:b/>
                <w:bCs/>
              </w:rPr>
            </w:pPr>
            <w:r w:rsidRPr="00103125">
              <w:rPr>
                <w:b/>
                <w:bCs/>
              </w:rPr>
              <w:t xml:space="preserve">O FECHIÑO. </w:t>
            </w:r>
            <w:r>
              <w:rPr>
                <w:b/>
                <w:bCs/>
              </w:rPr>
              <w:t xml:space="preserve">V </w:t>
            </w:r>
            <w:r w:rsidRPr="00103125">
              <w:rPr>
                <w:b/>
                <w:bCs/>
              </w:rPr>
              <w:t>FESTIVAL RUPESTRE E DE PROXIMIDADE</w:t>
            </w:r>
          </w:p>
        </w:tc>
      </w:tr>
      <w:tr w:rsidR="001766FE" w14:paraId="1600F083" w14:textId="77777777" w:rsidTr="003850A5">
        <w:tc>
          <w:tcPr>
            <w:tcW w:w="4247" w:type="dxa"/>
          </w:tcPr>
          <w:p w14:paraId="744786E5" w14:textId="77777777" w:rsidR="001766FE" w:rsidRDefault="001766FE" w:rsidP="003850A5">
            <w:r>
              <w:t>Exercicio</w:t>
            </w:r>
          </w:p>
        </w:tc>
        <w:tc>
          <w:tcPr>
            <w:tcW w:w="4247" w:type="dxa"/>
          </w:tcPr>
          <w:p w14:paraId="770F035D" w14:textId="77777777" w:rsidR="001766FE" w:rsidRDefault="001766FE" w:rsidP="003850A5">
            <w:r>
              <w:t>2026</w:t>
            </w:r>
          </w:p>
        </w:tc>
      </w:tr>
      <w:tr w:rsidR="001766FE" w14:paraId="4107739A" w14:textId="77777777" w:rsidTr="003850A5">
        <w:tc>
          <w:tcPr>
            <w:tcW w:w="4247" w:type="dxa"/>
          </w:tcPr>
          <w:p w14:paraId="3D179075" w14:textId="77777777" w:rsidR="001766FE" w:rsidRDefault="001766FE" w:rsidP="003850A5">
            <w:r>
              <w:t>Datas de realización</w:t>
            </w:r>
          </w:p>
        </w:tc>
        <w:tc>
          <w:tcPr>
            <w:tcW w:w="4247" w:type="dxa"/>
          </w:tcPr>
          <w:p w14:paraId="4C0D9B31" w14:textId="77777777" w:rsidR="001766FE" w:rsidRDefault="001766FE" w:rsidP="003850A5">
            <w:r>
              <w:t xml:space="preserve">2, 4 e 11 de Xullo de 2026 </w:t>
            </w:r>
          </w:p>
        </w:tc>
      </w:tr>
      <w:tr w:rsidR="001766FE" w14:paraId="71205B85" w14:textId="77777777" w:rsidTr="003850A5">
        <w:tc>
          <w:tcPr>
            <w:tcW w:w="4247" w:type="dxa"/>
          </w:tcPr>
          <w:p w14:paraId="55EABBC0" w14:textId="77777777" w:rsidR="001766FE" w:rsidRDefault="001766FE" w:rsidP="003850A5">
            <w:r>
              <w:t>Importe previsto da actividade</w:t>
            </w:r>
          </w:p>
        </w:tc>
        <w:tc>
          <w:tcPr>
            <w:tcW w:w="4247" w:type="dxa"/>
          </w:tcPr>
          <w:p w14:paraId="2931A8AA" w14:textId="77777777" w:rsidR="001766FE" w:rsidRDefault="001766FE" w:rsidP="003850A5">
            <w:r>
              <w:t>21.617€+IVA</w:t>
            </w:r>
          </w:p>
        </w:tc>
      </w:tr>
      <w:tr w:rsidR="001766FE" w14:paraId="7B301D41" w14:textId="77777777" w:rsidTr="003850A5">
        <w:tc>
          <w:tcPr>
            <w:tcW w:w="4247" w:type="dxa"/>
          </w:tcPr>
          <w:p w14:paraId="0163EE63" w14:textId="77777777" w:rsidR="001766FE" w:rsidRDefault="001766FE" w:rsidP="003850A5">
            <w:r>
              <w:t>Importe da subvención solicitada</w:t>
            </w:r>
          </w:p>
        </w:tc>
        <w:tc>
          <w:tcPr>
            <w:tcW w:w="4247" w:type="dxa"/>
          </w:tcPr>
          <w:p w14:paraId="71BD032F" w14:textId="77777777" w:rsidR="001766FE" w:rsidRDefault="001766FE" w:rsidP="003850A5">
            <w:r>
              <w:t>20.000€</w:t>
            </w:r>
          </w:p>
        </w:tc>
      </w:tr>
    </w:tbl>
    <w:p w14:paraId="36DA985A" w14:textId="77777777" w:rsidR="001766FE" w:rsidRDefault="001766FE" w:rsidP="006D5509">
      <w:pPr>
        <w:pStyle w:val="Standard"/>
        <w:spacing w:before="120" w:line="276" w:lineRule="auto"/>
        <w:jc w:val="center"/>
        <w:rPr>
          <w:rFonts w:asciiTheme="majorHAnsi" w:hAnsiTheme="majorHAnsi" w:cstheme="majorHAnsi"/>
          <w:b/>
          <w:bCs/>
          <w:sz w:val="22"/>
          <w:szCs w:val="22"/>
        </w:rPr>
      </w:pPr>
    </w:p>
    <w:p w14:paraId="0C7C5614" w14:textId="6D699DD2" w:rsidR="00935DC1" w:rsidRDefault="00935DC1" w:rsidP="006D5509">
      <w:pPr>
        <w:pStyle w:val="Standard"/>
        <w:spacing w:before="120" w:line="276" w:lineRule="auto"/>
        <w:jc w:val="center"/>
        <w:rPr>
          <w:rFonts w:asciiTheme="majorHAnsi" w:hAnsiTheme="majorHAnsi" w:cstheme="majorHAnsi"/>
          <w:b/>
          <w:bCs/>
          <w:sz w:val="22"/>
          <w:szCs w:val="22"/>
        </w:rPr>
      </w:pPr>
    </w:p>
    <w:tbl>
      <w:tblPr>
        <w:tblStyle w:val="Tboacongrade"/>
        <w:tblW w:w="8926" w:type="dxa"/>
        <w:tblLook w:val="04A0" w:firstRow="1" w:lastRow="0" w:firstColumn="1" w:lastColumn="0" w:noHBand="0" w:noVBand="1"/>
      </w:tblPr>
      <w:tblGrid>
        <w:gridCol w:w="6374"/>
        <w:gridCol w:w="2552"/>
      </w:tblGrid>
      <w:tr w:rsidR="000210B3" w14:paraId="506994FE" w14:textId="77777777" w:rsidTr="000210B3">
        <w:tc>
          <w:tcPr>
            <w:tcW w:w="6374" w:type="dxa"/>
          </w:tcPr>
          <w:p w14:paraId="0C7809D9" w14:textId="77777777" w:rsidR="000210B3" w:rsidRDefault="000210B3" w:rsidP="00162C7F">
            <w:pPr>
              <w:spacing w:before="60" w:after="60"/>
              <w:rPr>
                <w:lang w:val="es-ES"/>
              </w:rPr>
            </w:pPr>
            <w:r>
              <w:rPr>
                <w:lang w:val="es-ES"/>
              </w:rPr>
              <w:t>CONCEPTO</w:t>
            </w:r>
          </w:p>
        </w:tc>
        <w:tc>
          <w:tcPr>
            <w:tcW w:w="2552" w:type="dxa"/>
          </w:tcPr>
          <w:p w14:paraId="741E7B35" w14:textId="281EF7B1" w:rsidR="000210B3" w:rsidRDefault="000210B3" w:rsidP="000210B3">
            <w:pPr>
              <w:spacing w:before="60" w:after="60"/>
              <w:jc w:val="right"/>
              <w:rPr>
                <w:lang w:val="es-ES"/>
              </w:rPr>
            </w:pPr>
            <w:r>
              <w:rPr>
                <w:lang w:val="es-ES"/>
              </w:rPr>
              <w:t>IMPORTE SEN IVA</w:t>
            </w:r>
          </w:p>
        </w:tc>
      </w:tr>
      <w:tr w:rsidR="001766FE" w14:paraId="0DF8AACC" w14:textId="77777777" w:rsidTr="000210B3">
        <w:tc>
          <w:tcPr>
            <w:tcW w:w="6374" w:type="dxa"/>
          </w:tcPr>
          <w:p w14:paraId="7D85AE1C" w14:textId="29129B0B" w:rsidR="001766FE" w:rsidRDefault="001766FE" w:rsidP="001766FE">
            <w:pPr>
              <w:spacing w:before="60" w:after="60"/>
              <w:rPr>
                <w:lang w:val="es-ES"/>
              </w:rPr>
            </w:pPr>
            <w:r>
              <w:t xml:space="preserve">Deseño, </w:t>
            </w:r>
            <w:proofErr w:type="spellStart"/>
            <w:r>
              <w:t>coordenación</w:t>
            </w:r>
            <w:proofErr w:type="spellEnd"/>
          </w:p>
        </w:tc>
        <w:tc>
          <w:tcPr>
            <w:tcW w:w="2552" w:type="dxa"/>
          </w:tcPr>
          <w:p w14:paraId="0C756036" w14:textId="3783B758" w:rsidR="001766FE" w:rsidRDefault="001766FE" w:rsidP="001766FE">
            <w:pPr>
              <w:spacing w:before="60" w:after="60"/>
              <w:jc w:val="right"/>
              <w:rPr>
                <w:lang w:val="es-ES"/>
              </w:rPr>
            </w:pPr>
            <w:r>
              <w:t>1.600€</w:t>
            </w:r>
          </w:p>
        </w:tc>
      </w:tr>
      <w:tr w:rsidR="001766FE" w14:paraId="794A1241" w14:textId="77777777" w:rsidTr="000210B3">
        <w:tc>
          <w:tcPr>
            <w:tcW w:w="6374" w:type="dxa"/>
          </w:tcPr>
          <w:p w14:paraId="17BD09E9" w14:textId="30097906" w:rsidR="001766FE" w:rsidRDefault="001766FE" w:rsidP="001766FE">
            <w:pPr>
              <w:spacing w:before="60" w:after="60"/>
              <w:rPr>
                <w:lang w:val="es-ES"/>
              </w:rPr>
            </w:pPr>
            <w:r>
              <w:t>Produción</w:t>
            </w:r>
          </w:p>
        </w:tc>
        <w:tc>
          <w:tcPr>
            <w:tcW w:w="2552" w:type="dxa"/>
          </w:tcPr>
          <w:p w14:paraId="4A31F328" w14:textId="7742C79F" w:rsidR="001766FE" w:rsidRDefault="001766FE" w:rsidP="001766FE">
            <w:pPr>
              <w:spacing w:before="60" w:after="60"/>
              <w:jc w:val="right"/>
              <w:rPr>
                <w:lang w:val="es-ES"/>
              </w:rPr>
            </w:pPr>
            <w:r>
              <w:t>5.328€</w:t>
            </w:r>
          </w:p>
        </w:tc>
      </w:tr>
      <w:tr w:rsidR="001766FE" w14:paraId="2B471CD8" w14:textId="77777777" w:rsidTr="000210B3">
        <w:tc>
          <w:tcPr>
            <w:tcW w:w="6374" w:type="dxa"/>
          </w:tcPr>
          <w:p w14:paraId="29AB47D1" w14:textId="580FBD8C" w:rsidR="001766FE" w:rsidRDefault="001766FE" w:rsidP="001766FE">
            <w:pPr>
              <w:spacing w:before="60" w:after="60"/>
              <w:rPr>
                <w:lang w:val="es-ES"/>
              </w:rPr>
            </w:pPr>
            <w:r>
              <w:t xml:space="preserve">Actividades (artistas, </w:t>
            </w:r>
            <w:proofErr w:type="spellStart"/>
            <w:r>
              <w:t>videorealizadora</w:t>
            </w:r>
            <w:proofErr w:type="spellEnd"/>
            <w:r>
              <w:t xml:space="preserve">, guías dos </w:t>
            </w:r>
            <w:proofErr w:type="spellStart"/>
            <w:r>
              <w:t>roteiros</w:t>
            </w:r>
            <w:proofErr w:type="spellEnd"/>
            <w:r>
              <w:t xml:space="preserve">, </w:t>
            </w:r>
            <w:proofErr w:type="spellStart"/>
            <w:r>
              <w:t>etc</w:t>
            </w:r>
            <w:proofErr w:type="spellEnd"/>
            <w:r>
              <w:t>)</w:t>
            </w:r>
          </w:p>
        </w:tc>
        <w:tc>
          <w:tcPr>
            <w:tcW w:w="2552" w:type="dxa"/>
          </w:tcPr>
          <w:p w14:paraId="2AEEEEAD" w14:textId="412A3512" w:rsidR="001766FE" w:rsidRDefault="001766FE" w:rsidP="001766FE">
            <w:pPr>
              <w:spacing w:before="60" w:after="60"/>
              <w:jc w:val="right"/>
              <w:rPr>
                <w:lang w:val="es-ES"/>
              </w:rPr>
            </w:pPr>
            <w:r>
              <w:t>8.250€</w:t>
            </w:r>
          </w:p>
        </w:tc>
      </w:tr>
      <w:tr w:rsidR="001766FE" w14:paraId="2159C4DD" w14:textId="77777777" w:rsidTr="000210B3">
        <w:tc>
          <w:tcPr>
            <w:tcW w:w="6374" w:type="dxa"/>
          </w:tcPr>
          <w:p w14:paraId="622A5492" w14:textId="1D748C69" w:rsidR="001766FE" w:rsidRDefault="001766FE" w:rsidP="001766FE">
            <w:pPr>
              <w:spacing w:before="60" w:after="60"/>
              <w:rPr>
                <w:lang w:val="es-ES"/>
              </w:rPr>
            </w:pPr>
            <w:r>
              <w:t>Comunicación</w:t>
            </w:r>
          </w:p>
        </w:tc>
        <w:tc>
          <w:tcPr>
            <w:tcW w:w="2552" w:type="dxa"/>
          </w:tcPr>
          <w:p w14:paraId="0CFB5788" w14:textId="512C3241" w:rsidR="001766FE" w:rsidRDefault="001766FE" w:rsidP="001766FE">
            <w:pPr>
              <w:spacing w:before="60" w:after="60"/>
              <w:jc w:val="right"/>
              <w:rPr>
                <w:lang w:val="es-ES"/>
              </w:rPr>
            </w:pPr>
            <w:r>
              <w:t>6.439€</w:t>
            </w:r>
          </w:p>
        </w:tc>
      </w:tr>
      <w:tr w:rsidR="001766FE" w:rsidRPr="00F85522" w14:paraId="3913F3CA" w14:textId="77777777" w:rsidTr="000210B3">
        <w:tc>
          <w:tcPr>
            <w:tcW w:w="6374" w:type="dxa"/>
          </w:tcPr>
          <w:p w14:paraId="0BE21E91" w14:textId="79207C60" w:rsidR="001766FE" w:rsidRPr="00F85522" w:rsidRDefault="001766FE" w:rsidP="001766FE">
            <w:pPr>
              <w:spacing w:before="60" w:after="60"/>
              <w:rPr>
                <w:b/>
                <w:bCs/>
                <w:lang w:val="es-ES"/>
              </w:rPr>
            </w:pPr>
            <w:r w:rsidRPr="004D020C">
              <w:rPr>
                <w:b/>
                <w:bCs/>
              </w:rPr>
              <w:t>TOTAL</w:t>
            </w:r>
          </w:p>
        </w:tc>
        <w:tc>
          <w:tcPr>
            <w:tcW w:w="2552" w:type="dxa"/>
          </w:tcPr>
          <w:p w14:paraId="7CBB50B4" w14:textId="1ED922FB" w:rsidR="001766FE" w:rsidRPr="00F85522" w:rsidRDefault="001766FE" w:rsidP="001766FE">
            <w:pPr>
              <w:spacing w:before="60" w:after="60"/>
              <w:jc w:val="right"/>
              <w:rPr>
                <w:b/>
                <w:bCs/>
                <w:lang w:val="es-ES"/>
              </w:rPr>
            </w:pPr>
            <w:r>
              <w:rPr>
                <w:b/>
                <w:bCs/>
              </w:rPr>
              <w:t>21.617</w:t>
            </w:r>
            <w:r w:rsidRPr="004D020C">
              <w:rPr>
                <w:b/>
                <w:bCs/>
              </w:rPr>
              <w:t>€</w:t>
            </w:r>
          </w:p>
        </w:tc>
      </w:tr>
    </w:tbl>
    <w:p w14:paraId="382C0992" w14:textId="77777777" w:rsidR="000210B3" w:rsidRDefault="000210B3" w:rsidP="006D5509">
      <w:pPr>
        <w:pStyle w:val="Standard"/>
        <w:spacing w:before="120" w:line="276" w:lineRule="auto"/>
        <w:jc w:val="center"/>
        <w:rPr>
          <w:rFonts w:asciiTheme="majorHAnsi" w:hAnsiTheme="majorHAnsi" w:cstheme="majorHAnsi"/>
          <w:b/>
          <w:bCs/>
          <w:sz w:val="22"/>
          <w:szCs w:val="22"/>
        </w:rPr>
      </w:pPr>
    </w:p>
    <w:p w14:paraId="06429A70" w14:textId="77777777" w:rsidR="007240B4" w:rsidRDefault="007240B4" w:rsidP="006D5509">
      <w:pPr>
        <w:pStyle w:val="Standard"/>
        <w:spacing w:before="120" w:line="276" w:lineRule="auto"/>
        <w:jc w:val="center"/>
        <w:rPr>
          <w:rFonts w:asciiTheme="majorHAnsi" w:hAnsiTheme="majorHAnsi" w:cstheme="majorHAnsi"/>
          <w:b/>
          <w:bCs/>
          <w:sz w:val="22"/>
          <w:szCs w:val="22"/>
        </w:rPr>
      </w:pPr>
    </w:p>
    <w:p w14:paraId="42C9D28B" w14:textId="77777777" w:rsidR="006D5509" w:rsidRPr="006D5509" w:rsidRDefault="006D5509" w:rsidP="006D5509">
      <w:pPr>
        <w:pStyle w:val="Standard"/>
        <w:spacing w:before="120" w:line="276" w:lineRule="auto"/>
        <w:jc w:val="center"/>
        <w:rPr>
          <w:rFonts w:asciiTheme="majorHAnsi" w:hAnsiTheme="majorHAnsi" w:cstheme="majorHAnsi"/>
          <w:b/>
          <w:bCs/>
          <w:sz w:val="22"/>
          <w:szCs w:val="22"/>
        </w:rPr>
      </w:pPr>
      <w:r w:rsidRPr="006D5509">
        <w:rPr>
          <w:rFonts w:asciiTheme="majorHAnsi" w:hAnsiTheme="majorHAnsi" w:cstheme="majorHAnsi"/>
          <w:b/>
          <w:bCs/>
          <w:sz w:val="22"/>
          <w:szCs w:val="22"/>
        </w:rPr>
        <w:t>ORZAMENTO DESAGREGADO DE INGRESOS</w:t>
      </w:r>
    </w:p>
    <w:p w14:paraId="539EFE2E" w14:textId="77777777" w:rsidR="006D5509" w:rsidRPr="006D5509" w:rsidRDefault="006D5509" w:rsidP="006D5509">
      <w:pPr>
        <w:pStyle w:val="Standard"/>
        <w:spacing w:after="120" w:line="276" w:lineRule="auto"/>
        <w:jc w:val="center"/>
        <w:rPr>
          <w:rFonts w:asciiTheme="majorHAnsi" w:hAnsiTheme="majorHAnsi" w:cstheme="majorHAnsi"/>
          <w:sz w:val="22"/>
          <w:szCs w:val="22"/>
        </w:rPr>
      </w:pPr>
      <w:r w:rsidRPr="006D5509">
        <w:rPr>
          <w:rFonts w:asciiTheme="majorHAnsi" w:hAnsiTheme="majorHAnsi" w:cstheme="majorHAnsi"/>
          <w:sz w:val="22"/>
          <w:szCs w:val="22"/>
        </w:rPr>
        <w:t xml:space="preserve">(Detallar o orzamento por entidades </w:t>
      </w:r>
      <w:proofErr w:type="spellStart"/>
      <w:r w:rsidRPr="006D5509">
        <w:rPr>
          <w:rFonts w:asciiTheme="majorHAnsi" w:hAnsiTheme="majorHAnsi" w:cstheme="majorHAnsi"/>
          <w:sz w:val="22"/>
          <w:szCs w:val="22"/>
        </w:rPr>
        <w:t>financiadoras</w:t>
      </w:r>
      <w:proofErr w:type="spellEnd"/>
      <w:r w:rsidRPr="006D5509">
        <w:rPr>
          <w:rFonts w:asciiTheme="majorHAnsi" w:hAnsiTheme="majorHAnsi" w:cstheme="majorHAnsi"/>
          <w:sz w:val="22"/>
          <w:szCs w:val="22"/>
        </w:rPr>
        <w:t>)</w:t>
      </w:r>
    </w:p>
    <w:tbl>
      <w:tblPr>
        <w:tblW w:w="8839" w:type="dxa"/>
        <w:tblInd w:w="-5" w:type="dxa"/>
        <w:tblLayout w:type="fixed"/>
        <w:tblCellMar>
          <w:left w:w="10" w:type="dxa"/>
          <w:right w:w="10" w:type="dxa"/>
        </w:tblCellMar>
        <w:tblLook w:val="04A0" w:firstRow="1" w:lastRow="0" w:firstColumn="1" w:lastColumn="0" w:noHBand="0" w:noVBand="1"/>
      </w:tblPr>
      <w:tblGrid>
        <w:gridCol w:w="4386"/>
        <w:gridCol w:w="2228"/>
        <w:gridCol w:w="2225"/>
      </w:tblGrid>
      <w:tr w:rsidR="006D5509" w:rsidRPr="006D5509" w14:paraId="25C945B1" w14:textId="77777777" w:rsidTr="004E02A3">
        <w:trPr>
          <w:trHeight w:val="1"/>
        </w:trPr>
        <w:tc>
          <w:tcPr>
            <w:tcW w:w="4386" w:type="dxa"/>
            <w:tcBorders>
              <w:top w:val="single" w:sz="2" w:space="0" w:color="000000"/>
              <w:left w:val="single" w:sz="2" w:space="0" w:color="000000"/>
              <w:bottom w:val="single" w:sz="4" w:space="0" w:color="00000A"/>
              <w:right w:val="single" w:sz="4" w:space="0" w:color="00000A"/>
            </w:tcBorders>
            <w:shd w:val="clear" w:color="auto" w:fill="FFFFFF"/>
            <w:tcMar>
              <w:top w:w="0" w:type="dxa"/>
              <w:left w:w="70" w:type="dxa"/>
              <w:bottom w:w="0" w:type="dxa"/>
              <w:right w:w="70" w:type="dxa"/>
            </w:tcMar>
            <w:vAlign w:val="center"/>
          </w:tcPr>
          <w:p w14:paraId="158A02D4" w14:textId="77777777" w:rsidR="006D5509" w:rsidRPr="006D5509" w:rsidRDefault="006D5509" w:rsidP="004E02A3">
            <w:pPr>
              <w:pStyle w:val="Standard"/>
              <w:spacing w:line="276" w:lineRule="auto"/>
              <w:jc w:val="center"/>
              <w:rPr>
                <w:rFonts w:asciiTheme="majorHAnsi" w:hAnsiTheme="majorHAnsi" w:cstheme="majorHAnsi"/>
                <w:sz w:val="22"/>
                <w:szCs w:val="22"/>
              </w:rPr>
            </w:pPr>
            <w:r w:rsidRPr="006D5509">
              <w:rPr>
                <w:rFonts w:asciiTheme="majorHAnsi" w:hAnsiTheme="majorHAnsi" w:cstheme="majorHAnsi"/>
                <w:sz w:val="22"/>
                <w:szCs w:val="22"/>
              </w:rPr>
              <w:t>ENTIDADE FINANCIADORA</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A9B49DE" w14:textId="77777777" w:rsidR="006D5509" w:rsidRPr="006D5509" w:rsidRDefault="006D5509" w:rsidP="004E02A3">
            <w:pPr>
              <w:pStyle w:val="Standard"/>
              <w:spacing w:before="120" w:line="276" w:lineRule="auto"/>
              <w:ind w:left="-12"/>
              <w:jc w:val="center"/>
              <w:rPr>
                <w:rFonts w:asciiTheme="majorHAnsi" w:hAnsiTheme="majorHAnsi" w:cstheme="majorHAnsi"/>
                <w:sz w:val="22"/>
                <w:szCs w:val="22"/>
              </w:rPr>
            </w:pPr>
            <w:r w:rsidRPr="006D5509">
              <w:rPr>
                <w:rFonts w:asciiTheme="majorHAnsi" w:hAnsiTheme="majorHAnsi" w:cstheme="majorHAnsi"/>
                <w:sz w:val="22"/>
                <w:szCs w:val="22"/>
              </w:rPr>
              <w:t>IMPORTE PREVISTO</w:t>
            </w:r>
          </w:p>
        </w:tc>
        <w:tc>
          <w:tcPr>
            <w:tcW w:w="2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26DB518" w14:textId="77777777" w:rsidR="006D5509" w:rsidRPr="006D5509" w:rsidRDefault="006D5509" w:rsidP="004E02A3">
            <w:pPr>
              <w:pStyle w:val="Standard"/>
              <w:tabs>
                <w:tab w:val="center" w:pos="875"/>
              </w:tabs>
              <w:spacing w:before="120" w:line="276" w:lineRule="auto"/>
              <w:ind w:left="-49" w:right="-87"/>
              <w:jc w:val="center"/>
              <w:rPr>
                <w:rFonts w:asciiTheme="majorHAnsi" w:hAnsiTheme="majorHAnsi" w:cstheme="majorHAnsi"/>
                <w:sz w:val="22"/>
                <w:szCs w:val="22"/>
              </w:rPr>
            </w:pPr>
            <w:r w:rsidRPr="006D5509">
              <w:rPr>
                <w:rFonts w:asciiTheme="majorHAnsi" w:hAnsiTheme="majorHAnsi" w:cstheme="majorHAnsi"/>
                <w:sz w:val="22"/>
                <w:szCs w:val="22"/>
              </w:rPr>
              <w:t>% SOBRE O TOTAL DE INGRESOS PREVISTOS</w:t>
            </w:r>
          </w:p>
        </w:tc>
      </w:tr>
      <w:tr w:rsidR="001766FE" w:rsidRPr="006D5509" w14:paraId="52C186BD" w14:textId="77777777" w:rsidTr="00690109">
        <w:trPr>
          <w:trHeight w:val="1"/>
        </w:trPr>
        <w:tc>
          <w:tcPr>
            <w:tcW w:w="4386"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35836753" w14:textId="70D925C6" w:rsidR="001766FE" w:rsidRPr="006D5509" w:rsidRDefault="001766FE" w:rsidP="001766FE">
            <w:pPr>
              <w:pStyle w:val="Standard"/>
              <w:numPr>
                <w:ilvl w:val="0"/>
                <w:numId w:val="22"/>
              </w:numPr>
              <w:spacing w:line="276" w:lineRule="auto"/>
              <w:ind w:left="360" w:right="120" w:hanging="360"/>
              <w:jc w:val="both"/>
              <w:textAlignment w:val="baseline"/>
              <w:rPr>
                <w:rFonts w:asciiTheme="majorHAnsi" w:hAnsiTheme="majorHAnsi" w:cstheme="majorHAnsi"/>
                <w:sz w:val="22"/>
                <w:szCs w:val="22"/>
              </w:rPr>
            </w:pPr>
            <w:r>
              <w:t>Concello de Santiago de Compostela</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0D1FB4B2" w14:textId="533A467F" w:rsidR="001766FE" w:rsidRPr="006D5509" w:rsidRDefault="001766FE" w:rsidP="001766FE">
            <w:pPr>
              <w:pStyle w:val="Standard"/>
              <w:spacing w:line="276" w:lineRule="auto"/>
              <w:ind w:left="165" w:right="62"/>
              <w:jc w:val="right"/>
              <w:rPr>
                <w:rFonts w:asciiTheme="majorHAnsi" w:hAnsiTheme="majorHAnsi" w:cstheme="majorHAnsi"/>
                <w:sz w:val="22"/>
                <w:szCs w:val="22"/>
              </w:rPr>
            </w:pPr>
            <w:r>
              <w:t>20.000€</w:t>
            </w:r>
          </w:p>
        </w:tc>
        <w:tc>
          <w:tcPr>
            <w:tcW w:w="2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1463C677" w14:textId="7DAF5AD6" w:rsidR="001766FE" w:rsidRPr="006D5509" w:rsidRDefault="001766FE" w:rsidP="001766FE">
            <w:pPr>
              <w:pStyle w:val="Standard"/>
              <w:spacing w:line="276" w:lineRule="auto"/>
              <w:ind w:left="82" w:right="-1"/>
              <w:jc w:val="right"/>
              <w:rPr>
                <w:rFonts w:asciiTheme="majorHAnsi" w:hAnsiTheme="majorHAnsi" w:cstheme="majorHAnsi"/>
                <w:sz w:val="22"/>
                <w:szCs w:val="22"/>
              </w:rPr>
            </w:pPr>
            <w:r>
              <w:t>92,51%</w:t>
            </w:r>
          </w:p>
        </w:tc>
      </w:tr>
      <w:tr w:rsidR="001766FE" w:rsidRPr="006D5509" w14:paraId="26078B46" w14:textId="77777777" w:rsidTr="00690109">
        <w:trPr>
          <w:trHeight w:val="1"/>
        </w:trPr>
        <w:tc>
          <w:tcPr>
            <w:tcW w:w="4386"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31DC81E7" w14:textId="4B3CC8BD" w:rsidR="001766FE" w:rsidRDefault="001766FE" w:rsidP="001766FE">
            <w:pPr>
              <w:pStyle w:val="Standard"/>
              <w:numPr>
                <w:ilvl w:val="0"/>
                <w:numId w:val="22"/>
              </w:numPr>
              <w:spacing w:line="276" w:lineRule="auto"/>
              <w:ind w:left="360" w:right="120" w:hanging="360"/>
              <w:jc w:val="both"/>
              <w:textAlignment w:val="baseline"/>
              <w:rPr>
                <w:rFonts w:asciiTheme="majorHAnsi" w:hAnsiTheme="majorHAnsi" w:cstheme="majorHAnsi"/>
                <w:sz w:val="22"/>
                <w:szCs w:val="22"/>
              </w:rPr>
            </w:pPr>
            <w:r>
              <w:t>Fondos propios da entidade</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73703EE0" w14:textId="75EDE462" w:rsidR="001766FE" w:rsidRDefault="001766FE" w:rsidP="001766FE">
            <w:pPr>
              <w:pStyle w:val="Standard"/>
              <w:spacing w:line="276" w:lineRule="auto"/>
              <w:ind w:left="165" w:right="62"/>
              <w:jc w:val="right"/>
              <w:rPr>
                <w:rFonts w:asciiTheme="majorHAnsi" w:hAnsiTheme="majorHAnsi" w:cstheme="majorHAnsi"/>
                <w:sz w:val="22"/>
                <w:szCs w:val="22"/>
              </w:rPr>
            </w:pPr>
            <w:r>
              <w:t>1.617€</w:t>
            </w:r>
          </w:p>
        </w:tc>
        <w:tc>
          <w:tcPr>
            <w:tcW w:w="2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34290DEA" w14:textId="425F68C1" w:rsidR="001766FE" w:rsidRPr="006D5509" w:rsidRDefault="001766FE" w:rsidP="001766FE">
            <w:pPr>
              <w:pStyle w:val="Standard"/>
              <w:spacing w:line="276" w:lineRule="auto"/>
              <w:ind w:left="82" w:right="-1"/>
              <w:jc w:val="right"/>
              <w:rPr>
                <w:rFonts w:asciiTheme="majorHAnsi" w:hAnsiTheme="majorHAnsi" w:cstheme="majorHAnsi"/>
                <w:sz w:val="22"/>
                <w:szCs w:val="22"/>
              </w:rPr>
            </w:pPr>
            <w:r>
              <w:t>7,49%</w:t>
            </w:r>
          </w:p>
        </w:tc>
      </w:tr>
      <w:tr w:rsidR="001766FE" w:rsidRPr="006D5509" w14:paraId="3A9D1495" w14:textId="77777777" w:rsidTr="00690109">
        <w:trPr>
          <w:trHeight w:val="1"/>
        </w:trPr>
        <w:tc>
          <w:tcPr>
            <w:tcW w:w="4386"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655AF3C0" w14:textId="61429658" w:rsidR="001766FE" w:rsidRPr="006D5509" w:rsidRDefault="001766FE" w:rsidP="001766FE">
            <w:pPr>
              <w:pStyle w:val="Standard"/>
              <w:numPr>
                <w:ilvl w:val="0"/>
                <w:numId w:val="22"/>
              </w:numPr>
              <w:spacing w:line="276" w:lineRule="auto"/>
              <w:ind w:left="360" w:right="120" w:hanging="360"/>
              <w:jc w:val="both"/>
              <w:textAlignment w:val="baseline"/>
              <w:rPr>
                <w:rFonts w:asciiTheme="majorHAnsi" w:hAnsiTheme="majorHAnsi" w:cstheme="majorHAnsi"/>
                <w:sz w:val="22"/>
                <w:szCs w:val="22"/>
              </w:rPr>
            </w:pPr>
            <w:r w:rsidRPr="004D020C">
              <w:rPr>
                <w:b/>
                <w:bCs/>
              </w:rPr>
              <w:t>TOTAL</w:t>
            </w:r>
            <w:r>
              <w:rPr>
                <w:b/>
                <w:bCs/>
              </w:rPr>
              <w:t xml:space="preserve"> INGRESOS</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6D45E696" w14:textId="528E8CD4" w:rsidR="001766FE" w:rsidRPr="006D5509" w:rsidRDefault="001766FE" w:rsidP="001766FE">
            <w:pPr>
              <w:pStyle w:val="Standard"/>
              <w:spacing w:line="276" w:lineRule="auto"/>
              <w:ind w:left="165" w:right="62"/>
              <w:jc w:val="right"/>
              <w:rPr>
                <w:rFonts w:asciiTheme="majorHAnsi" w:hAnsiTheme="majorHAnsi" w:cstheme="majorHAnsi"/>
                <w:sz w:val="22"/>
                <w:szCs w:val="22"/>
              </w:rPr>
            </w:pPr>
            <w:r>
              <w:rPr>
                <w:b/>
                <w:bCs/>
              </w:rPr>
              <w:t>21.617</w:t>
            </w:r>
            <w:r w:rsidRPr="004D020C">
              <w:rPr>
                <w:b/>
                <w:bCs/>
              </w:rPr>
              <w:t>€</w:t>
            </w:r>
          </w:p>
        </w:tc>
        <w:tc>
          <w:tcPr>
            <w:tcW w:w="2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2DAC0087" w14:textId="41BD7935" w:rsidR="001766FE" w:rsidRPr="006D5509" w:rsidRDefault="001766FE" w:rsidP="001766FE">
            <w:pPr>
              <w:pStyle w:val="Standard"/>
              <w:spacing w:line="276" w:lineRule="auto"/>
              <w:ind w:left="82" w:right="-1"/>
              <w:jc w:val="right"/>
              <w:rPr>
                <w:rFonts w:asciiTheme="majorHAnsi" w:hAnsiTheme="majorHAnsi" w:cstheme="majorHAnsi"/>
                <w:sz w:val="22"/>
                <w:szCs w:val="22"/>
              </w:rPr>
            </w:pPr>
            <w:r>
              <w:rPr>
                <w:b/>
                <w:bCs/>
              </w:rPr>
              <w:t>100%</w:t>
            </w:r>
          </w:p>
        </w:tc>
      </w:tr>
    </w:tbl>
    <w:p w14:paraId="372B744B" w14:textId="77777777" w:rsidR="006D5509" w:rsidRPr="006D5509" w:rsidRDefault="006D5509" w:rsidP="006D5509">
      <w:pPr>
        <w:rPr>
          <w:rFonts w:asciiTheme="majorHAnsi" w:hAnsiTheme="majorHAnsi" w:cstheme="majorHAnsi"/>
          <w:sz w:val="22"/>
          <w:szCs w:val="22"/>
        </w:rPr>
      </w:pPr>
    </w:p>
    <w:bookmarkEnd w:id="4"/>
    <w:p w14:paraId="2D04F725" w14:textId="605419B0" w:rsidR="006E5AB0" w:rsidRDefault="006E5AB0">
      <w:pPr>
        <w:rPr>
          <w:rFonts w:ascii="Calibri" w:hAnsi="Calibri" w:cs="Arial"/>
          <w:b/>
          <w:szCs w:val="24"/>
        </w:rPr>
      </w:pPr>
    </w:p>
    <w:sectPr w:rsidR="006E5AB0" w:rsidSect="006E5AB0">
      <w:headerReference w:type="default" r:id="rId8"/>
      <w:footerReference w:type="default" r:id="rId9"/>
      <w:pgSz w:w="11906" w:h="16838"/>
      <w:pgMar w:top="3119" w:right="1701" w:bottom="1417"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73D6E1" w14:textId="77777777" w:rsidR="00F77C85" w:rsidRDefault="00F77C85" w:rsidP="00CC0507">
      <w:r>
        <w:separator/>
      </w:r>
    </w:p>
  </w:endnote>
  <w:endnote w:type="continuationSeparator" w:id="0">
    <w:p w14:paraId="1F51774C" w14:textId="77777777" w:rsidR="00F77C85" w:rsidRDefault="00F77C85" w:rsidP="00CC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1"/>
    <w:family w:val="roman"/>
    <w:pitch w:val="variable"/>
  </w:font>
  <w:font w:name="Calibri">
    <w:panose1 w:val="020F0502020204030204"/>
    <w:charset w:val="00"/>
    <w:family w:val="swiss"/>
    <w:pitch w:val="variable"/>
    <w:sig w:usb0="E4002EFF" w:usb1="C200247B" w:usb2="00000009" w:usb3="00000000" w:csb0="000001FF" w:csb1="00000000"/>
  </w:font>
  <w:font w:name="FreeSans">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0D4AF" w14:textId="77777777" w:rsidR="00F77C85" w:rsidRDefault="00F77C85">
    <w:pPr>
      <w:pStyle w:val="Piedepgina1"/>
      <w:jc w:val="center"/>
    </w:pPr>
    <w:r>
      <w:rPr>
        <w:rFonts w:ascii="Calibri" w:hAnsi="Calibri"/>
        <w:sz w:val="22"/>
        <w:szCs w:val="22"/>
      </w:rPr>
      <w:t xml:space="preserve">Páxina </w:t>
    </w:r>
    <w:r w:rsidR="009D175B">
      <w:rPr>
        <w:rFonts w:ascii="Calibri" w:hAnsi="Calibri"/>
        <w:sz w:val="22"/>
        <w:szCs w:val="22"/>
      </w:rPr>
      <w:fldChar w:fldCharType="begin"/>
    </w:r>
    <w:r>
      <w:rPr>
        <w:rFonts w:ascii="Calibri" w:hAnsi="Calibri"/>
        <w:sz w:val="22"/>
        <w:szCs w:val="22"/>
      </w:rPr>
      <w:instrText>PAGE</w:instrText>
    </w:r>
    <w:r w:rsidR="009D175B">
      <w:rPr>
        <w:rFonts w:ascii="Calibri" w:hAnsi="Calibri"/>
        <w:sz w:val="22"/>
        <w:szCs w:val="22"/>
      </w:rPr>
      <w:fldChar w:fldCharType="separate"/>
    </w:r>
    <w:r w:rsidR="000F1D87">
      <w:rPr>
        <w:rFonts w:ascii="Calibri" w:hAnsi="Calibri"/>
        <w:noProof/>
        <w:sz w:val="22"/>
        <w:szCs w:val="22"/>
      </w:rPr>
      <w:t>18</w:t>
    </w:r>
    <w:r w:rsidR="009D175B">
      <w:rPr>
        <w:rFonts w:ascii="Calibri" w:hAnsi="Calibri"/>
        <w:sz w:val="22"/>
        <w:szCs w:val="22"/>
      </w:rPr>
      <w:fldChar w:fldCharType="end"/>
    </w:r>
    <w:r>
      <w:rPr>
        <w:rFonts w:ascii="Calibri" w:hAnsi="Calibri"/>
        <w:sz w:val="22"/>
        <w:szCs w:val="22"/>
      </w:rPr>
      <w:t xml:space="preserve"> de </w:t>
    </w:r>
    <w:r w:rsidR="009D175B">
      <w:rPr>
        <w:rFonts w:ascii="Calibri" w:hAnsi="Calibri"/>
        <w:sz w:val="22"/>
        <w:szCs w:val="22"/>
      </w:rPr>
      <w:fldChar w:fldCharType="begin"/>
    </w:r>
    <w:r>
      <w:rPr>
        <w:rFonts w:ascii="Calibri" w:hAnsi="Calibri"/>
        <w:sz w:val="22"/>
        <w:szCs w:val="22"/>
      </w:rPr>
      <w:instrText>NUMPAGES</w:instrText>
    </w:r>
    <w:r w:rsidR="009D175B">
      <w:rPr>
        <w:rFonts w:ascii="Calibri" w:hAnsi="Calibri"/>
        <w:sz w:val="22"/>
        <w:szCs w:val="22"/>
      </w:rPr>
      <w:fldChar w:fldCharType="separate"/>
    </w:r>
    <w:r w:rsidR="000F1D87">
      <w:rPr>
        <w:rFonts w:ascii="Calibri" w:hAnsi="Calibri"/>
        <w:noProof/>
        <w:sz w:val="22"/>
        <w:szCs w:val="22"/>
      </w:rPr>
      <w:t>18</w:t>
    </w:r>
    <w:r w:rsidR="009D175B">
      <w:rPr>
        <w:rFonts w:ascii="Calibri" w:hAnsi="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4D0802" w14:textId="77777777" w:rsidR="00F77C85" w:rsidRDefault="00F77C85">
      <w:r>
        <w:separator/>
      </w:r>
    </w:p>
  </w:footnote>
  <w:footnote w:type="continuationSeparator" w:id="0">
    <w:p w14:paraId="5A0F106E" w14:textId="77777777" w:rsidR="00F77C85" w:rsidRDefault="00F77C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41FB5" w14:textId="77777777" w:rsidR="00F77C85" w:rsidRDefault="00F77C85">
    <w:pPr>
      <w:pStyle w:val="Encabezado1"/>
    </w:pPr>
    <w:r>
      <w:rPr>
        <w:noProof/>
        <w:lang w:val="es-ES"/>
      </w:rPr>
      <w:drawing>
        <wp:inline distT="0" distB="0" distL="0" distR="0" wp14:anchorId="1E1A25E3" wp14:editId="6C2C268A">
          <wp:extent cx="1137920" cy="1391920"/>
          <wp:effectExtent l="0" t="0" r="0" b="0"/>
          <wp:docPr id="16" name="Imagen 16"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Concello"/>
                  <pic:cNvPicPr>
                    <a:picLocks noChangeAspect="1" noChangeArrowheads="1"/>
                  </pic:cNvPicPr>
                </pic:nvPicPr>
                <pic:blipFill>
                  <a:blip r:embed="rId1"/>
                  <a:stretch>
                    <a:fillRect/>
                  </a:stretch>
                </pic:blipFill>
                <pic:spPr bwMode="auto">
                  <a:xfrm>
                    <a:off x="0" y="0"/>
                    <a:ext cx="1137920" cy="13919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C26075FA"/>
    <w:lvl w:ilvl="0">
      <w:numFmt w:val="bullet"/>
      <w:lvlText w:val="*"/>
      <w:lvlJc w:val="left"/>
    </w:lvl>
  </w:abstractNum>
  <w:abstractNum w:abstractNumId="1" w15:restartNumberingAfterBreak="0">
    <w:nsid w:val="126A19C7"/>
    <w:multiLevelType w:val="multilevel"/>
    <w:tmpl w:val="479EED0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13501E80"/>
    <w:multiLevelType w:val="multilevel"/>
    <w:tmpl w:val="AD4E31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3706AA9"/>
    <w:multiLevelType w:val="multilevel"/>
    <w:tmpl w:val="416064AA"/>
    <w:lvl w:ilvl="0">
      <w:start w:val="3"/>
      <w:numFmt w:val="decimal"/>
      <w:lvlText w:val="%1."/>
      <w:lvlJc w:val="left"/>
      <w:pPr>
        <w:tabs>
          <w:tab w:val="num" w:pos="720"/>
        </w:tabs>
        <w:ind w:left="720" w:hanging="360"/>
      </w:pPr>
    </w:lvl>
    <w:lvl w:ilvl="1">
      <w:start w:val="6"/>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left"/>
      <w:pPr>
        <w:ind w:left="2520" w:hanging="72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22639F4"/>
    <w:multiLevelType w:val="multilevel"/>
    <w:tmpl w:val="F296167A"/>
    <w:lvl w:ilvl="0">
      <w:start w:val="1"/>
      <w:numFmt w:val="decimal"/>
      <w:lvlText w:val="%1."/>
      <w:lvlJc w:val="left"/>
      <w:pPr>
        <w:ind w:left="360" w:hanging="360"/>
      </w:pPr>
    </w:lvl>
    <w:lvl w:ilvl="1">
      <w:start w:val="1"/>
      <w:numFmt w:val="lowerLetter"/>
      <w:lvlText w:val="%2."/>
      <w:lvlJc w:val="left"/>
      <w:pPr>
        <w:ind w:left="1420" w:hanging="70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80032D4"/>
    <w:multiLevelType w:val="multilevel"/>
    <w:tmpl w:val="6576D08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AD453C7"/>
    <w:multiLevelType w:val="multilevel"/>
    <w:tmpl w:val="7F045E4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D6D62B3"/>
    <w:multiLevelType w:val="multilevel"/>
    <w:tmpl w:val="5E0C52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DDD327C"/>
    <w:multiLevelType w:val="multilevel"/>
    <w:tmpl w:val="15C81AA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9" w15:restartNumberingAfterBreak="0">
    <w:nsid w:val="2E802274"/>
    <w:multiLevelType w:val="multilevel"/>
    <w:tmpl w:val="D06EA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69C4346"/>
    <w:multiLevelType w:val="multilevel"/>
    <w:tmpl w:val="31FA937A"/>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1" w15:restartNumberingAfterBreak="0">
    <w:nsid w:val="40357D7B"/>
    <w:multiLevelType w:val="multilevel"/>
    <w:tmpl w:val="626EABB4"/>
    <w:lvl w:ilvl="0">
      <w:start w:val="1"/>
      <w:numFmt w:val="lowerLetter"/>
      <w:lvlText w:val="%1)"/>
      <w:lvlJc w:val="left"/>
      <w:pPr>
        <w:tabs>
          <w:tab w:val="num" w:pos="720"/>
        </w:tabs>
        <w:ind w:left="720" w:hanging="360"/>
      </w:p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lowerRoman"/>
      <w:lvlText w:val="%4."/>
      <w:lvlJc w:val="left"/>
      <w:pPr>
        <w:tabs>
          <w:tab w:val="num" w:pos="1800"/>
        </w:tabs>
        <w:ind w:left="1800" w:hanging="360"/>
      </w:pPr>
    </w:lvl>
    <w:lvl w:ilvl="4">
      <w:start w:val="1"/>
      <w:numFmt w:val="lowerRoman"/>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lowerRoman"/>
      <w:lvlText w:val="%7."/>
      <w:lvlJc w:val="left"/>
      <w:pPr>
        <w:tabs>
          <w:tab w:val="num" w:pos="2880"/>
        </w:tabs>
        <w:ind w:left="2880" w:hanging="360"/>
      </w:pPr>
    </w:lvl>
    <w:lvl w:ilvl="7">
      <w:start w:val="1"/>
      <w:numFmt w:val="lowerRoman"/>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2" w15:restartNumberingAfterBreak="0">
    <w:nsid w:val="459E0418"/>
    <w:multiLevelType w:val="multilevel"/>
    <w:tmpl w:val="5F50F4D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13" w15:restartNumberingAfterBreak="0">
    <w:nsid w:val="4DE45A84"/>
    <w:multiLevelType w:val="multilevel"/>
    <w:tmpl w:val="A3404EA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56781478"/>
    <w:multiLevelType w:val="multilevel"/>
    <w:tmpl w:val="06A400EA"/>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1A55032"/>
    <w:multiLevelType w:val="multilevel"/>
    <w:tmpl w:val="A9024ADA"/>
    <w:lvl w:ilvl="0">
      <w:start w:val="1"/>
      <w:numFmt w:val="lowerRoman"/>
      <w:lvlText w:val="%1."/>
      <w:lvlJc w:val="left"/>
      <w:pPr>
        <w:tabs>
          <w:tab w:val="num" w:pos="2844"/>
        </w:tabs>
        <w:ind w:left="2844" w:hanging="360"/>
      </w:pPr>
    </w:lvl>
    <w:lvl w:ilvl="1">
      <w:start w:val="1"/>
      <w:numFmt w:val="decimal"/>
      <w:lvlText w:val="%2."/>
      <w:lvlJc w:val="left"/>
      <w:pPr>
        <w:tabs>
          <w:tab w:val="num" w:pos="3204"/>
        </w:tabs>
        <w:ind w:left="3204" w:hanging="360"/>
      </w:pPr>
    </w:lvl>
    <w:lvl w:ilvl="2">
      <w:start w:val="1"/>
      <w:numFmt w:val="decimal"/>
      <w:lvlText w:val="%3."/>
      <w:lvlJc w:val="left"/>
      <w:pPr>
        <w:tabs>
          <w:tab w:val="num" w:pos="3564"/>
        </w:tabs>
        <w:ind w:left="3564" w:hanging="360"/>
      </w:pPr>
    </w:lvl>
    <w:lvl w:ilvl="3">
      <w:start w:val="1"/>
      <w:numFmt w:val="decimal"/>
      <w:lvlText w:val="%4."/>
      <w:lvlJc w:val="left"/>
      <w:pPr>
        <w:tabs>
          <w:tab w:val="num" w:pos="3924"/>
        </w:tabs>
        <w:ind w:left="3924" w:hanging="360"/>
      </w:pPr>
    </w:lvl>
    <w:lvl w:ilvl="4">
      <w:start w:val="1"/>
      <w:numFmt w:val="decimal"/>
      <w:lvlText w:val="%5."/>
      <w:lvlJc w:val="left"/>
      <w:pPr>
        <w:tabs>
          <w:tab w:val="num" w:pos="4284"/>
        </w:tabs>
        <w:ind w:left="4284" w:hanging="360"/>
      </w:pPr>
    </w:lvl>
    <w:lvl w:ilvl="5">
      <w:start w:val="1"/>
      <w:numFmt w:val="decimal"/>
      <w:lvlText w:val="%6."/>
      <w:lvlJc w:val="left"/>
      <w:pPr>
        <w:tabs>
          <w:tab w:val="num" w:pos="4644"/>
        </w:tabs>
        <w:ind w:left="4644" w:hanging="360"/>
      </w:pPr>
    </w:lvl>
    <w:lvl w:ilvl="6">
      <w:start w:val="1"/>
      <w:numFmt w:val="decimal"/>
      <w:lvlText w:val="%7."/>
      <w:lvlJc w:val="left"/>
      <w:pPr>
        <w:tabs>
          <w:tab w:val="num" w:pos="5004"/>
        </w:tabs>
        <w:ind w:left="5004" w:hanging="360"/>
      </w:pPr>
    </w:lvl>
    <w:lvl w:ilvl="7">
      <w:start w:val="1"/>
      <w:numFmt w:val="decimal"/>
      <w:lvlText w:val="%8."/>
      <w:lvlJc w:val="left"/>
      <w:pPr>
        <w:tabs>
          <w:tab w:val="num" w:pos="5364"/>
        </w:tabs>
        <w:ind w:left="5364" w:hanging="360"/>
      </w:pPr>
    </w:lvl>
    <w:lvl w:ilvl="8">
      <w:start w:val="1"/>
      <w:numFmt w:val="decimal"/>
      <w:lvlText w:val="%9."/>
      <w:lvlJc w:val="left"/>
      <w:pPr>
        <w:tabs>
          <w:tab w:val="num" w:pos="5724"/>
        </w:tabs>
        <w:ind w:left="5724" w:hanging="360"/>
      </w:pPr>
    </w:lvl>
  </w:abstractNum>
  <w:abstractNum w:abstractNumId="16" w15:restartNumberingAfterBreak="0">
    <w:nsid w:val="6479454E"/>
    <w:multiLevelType w:val="hybridMultilevel"/>
    <w:tmpl w:val="C8A4E73C"/>
    <w:lvl w:ilvl="0" w:tplc="0C9AB0C4">
      <w:numFmt w:val="bullet"/>
      <w:lvlText w:val=""/>
      <w:lvlJc w:val="left"/>
      <w:pPr>
        <w:ind w:left="720" w:hanging="360"/>
      </w:pPr>
      <w:rPr>
        <w:rFonts w:ascii="Symbol" w:eastAsiaTheme="minorHAnsi" w:hAnsi="Symbol" w:cstheme="minorBidi" w:hint="default"/>
        <w:color w:val="000000"/>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7" w15:restartNumberingAfterBreak="0">
    <w:nsid w:val="69ED0200"/>
    <w:multiLevelType w:val="multilevel"/>
    <w:tmpl w:val="B85E97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BF8588E"/>
    <w:multiLevelType w:val="multilevel"/>
    <w:tmpl w:val="073CD8F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6CCA40F8"/>
    <w:multiLevelType w:val="multilevel"/>
    <w:tmpl w:val="45065810"/>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20" w15:restartNumberingAfterBreak="0">
    <w:nsid w:val="713001B1"/>
    <w:multiLevelType w:val="multilevel"/>
    <w:tmpl w:val="00227244"/>
    <w:lvl w:ilvl="0">
      <w:start w:val="1"/>
      <w:numFmt w:val="lowerLetter"/>
      <w:lvlText w:val="%1)"/>
      <w:lvlJc w:val="left"/>
      <w:pPr>
        <w:tabs>
          <w:tab w:val="num" w:pos="1776"/>
        </w:tabs>
        <w:ind w:left="1776" w:hanging="360"/>
      </w:pPr>
    </w:lvl>
    <w:lvl w:ilvl="1">
      <w:start w:val="1"/>
      <w:numFmt w:val="decimal"/>
      <w:lvlText w:val="%2."/>
      <w:lvlJc w:val="left"/>
      <w:pPr>
        <w:tabs>
          <w:tab w:val="num" w:pos="2136"/>
        </w:tabs>
        <w:ind w:left="2136" w:hanging="360"/>
      </w:pPr>
    </w:lvl>
    <w:lvl w:ilvl="2">
      <w:start w:val="1"/>
      <w:numFmt w:val="decimal"/>
      <w:lvlText w:val="%3."/>
      <w:lvlJc w:val="left"/>
      <w:pPr>
        <w:tabs>
          <w:tab w:val="num" w:pos="2496"/>
        </w:tabs>
        <w:ind w:left="2496" w:hanging="360"/>
      </w:pPr>
    </w:lvl>
    <w:lvl w:ilvl="3">
      <w:start w:val="1"/>
      <w:numFmt w:val="decimal"/>
      <w:lvlText w:val="%4."/>
      <w:lvlJc w:val="left"/>
      <w:pPr>
        <w:tabs>
          <w:tab w:val="num" w:pos="2856"/>
        </w:tabs>
        <w:ind w:left="2856" w:hanging="360"/>
      </w:pPr>
    </w:lvl>
    <w:lvl w:ilvl="4">
      <w:start w:val="1"/>
      <w:numFmt w:val="decimal"/>
      <w:lvlText w:val="%5."/>
      <w:lvlJc w:val="left"/>
      <w:pPr>
        <w:tabs>
          <w:tab w:val="num" w:pos="3216"/>
        </w:tabs>
        <w:ind w:left="3216" w:hanging="360"/>
      </w:pPr>
    </w:lvl>
    <w:lvl w:ilvl="5">
      <w:start w:val="1"/>
      <w:numFmt w:val="decimal"/>
      <w:lvlText w:val="%6."/>
      <w:lvlJc w:val="left"/>
      <w:pPr>
        <w:tabs>
          <w:tab w:val="num" w:pos="3576"/>
        </w:tabs>
        <w:ind w:left="3576" w:hanging="360"/>
      </w:pPr>
    </w:lvl>
    <w:lvl w:ilvl="6">
      <w:start w:val="1"/>
      <w:numFmt w:val="decimal"/>
      <w:lvlText w:val="%7."/>
      <w:lvlJc w:val="left"/>
      <w:pPr>
        <w:tabs>
          <w:tab w:val="num" w:pos="3936"/>
        </w:tabs>
        <w:ind w:left="3936" w:hanging="360"/>
      </w:pPr>
    </w:lvl>
    <w:lvl w:ilvl="7">
      <w:start w:val="1"/>
      <w:numFmt w:val="decimal"/>
      <w:lvlText w:val="%8."/>
      <w:lvlJc w:val="left"/>
      <w:pPr>
        <w:tabs>
          <w:tab w:val="num" w:pos="4296"/>
        </w:tabs>
        <w:ind w:left="4296" w:hanging="360"/>
      </w:pPr>
    </w:lvl>
    <w:lvl w:ilvl="8">
      <w:start w:val="1"/>
      <w:numFmt w:val="decimal"/>
      <w:lvlText w:val="%9."/>
      <w:lvlJc w:val="left"/>
      <w:pPr>
        <w:tabs>
          <w:tab w:val="num" w:pos="4656"/>
        </w:tabs>
        <w:ind w:left="4656" w:hanging="360"/>
      </w:pPr>
    </w:lvl>
  </w:abstractNum>
  <w:abstractNum w:abstractNumId="21" w15:restartNumberingAfterBreak="0">
    <w:nsid w:val="74D4441C"/>
    <w:multiLevelType w:val="hybridMultilevel"/>
    <w:tmpl w:val="C8BECE00"/>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22" w15:restartNumberingAfterBreak="0">
    <w:nsid w:val="7CDE25B5"/>
    <w:multiLevelType w:val="multilevel"/>
    <w:tmpl w:val="881E85CE"/>
    <w:styleLink w:val="WWNum21"/>
    <w:lvl w:ilvl="0">
      <w:numFmt w:val="bullet"/>
      <w:lvlText w:val=""/>
      <w:lvlJc w:val="left"/>
      <w:pPr>
        <w:ind w:left="0" w:firstLine="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7"/>
  </w:num>
  <w:num w:numId="2">
    <w:abstractNumId w:val="3"/>
  </w:num>
  <w:num w:numId="3">
    <w:abstractNumId w:val="8"/>
  </w:num>
  <w:num w:numId="4">
    <w:abstractNumId w:val="10"/>
  </w:num>
  <w:num w:numId="5">
    <w:abstractNumId w:val="4"/>
  </w:num>
  <w:num w:numId="6">
    <w:abstractNumId w:val="14"/>
  </w:num>
  <w:num w:numId="7">
    <w:abstractNumId w:val="5"/>
  </w:num>
  <w:num w:numId="8">
    <w:abstractNumId w:val="17"/>
  </w:num>
  <w:num w:numId="9">
    <w:abstractNumId w:val="9"/>
  </w:num>
  <w:num w:numId="10">
    <w:abstractNumId w:val="6"/>
  </w:num>
  <w:num w:numId="11">
    <w:abstractNumId w:val="18"/>
  </w:num>
  <w:num w:numId="12">
    <w:abstractNumId w:val="2"/>
  </w:num>
  <w:num w:numId="13">
    <w:abstractNumId w:val="19"/>
  </w:num>
  <w:num w:numId="14">
    <w:abstractNumId w:val="15"/>
  </w:num>
  <w:num w:numId="15">
    <w:abstractNumId w:val="20"/>
  </w:num>
  <w:num w:numId="16">
    <w:abstractNumId w:val="1"/>
  </w:num>
  <w:num w:numId="17">
    <w:abstractNumId w:val="11"/>
  </w:num>
  <w:num w:numId="18">
    <w:abstractNumId w:val="12"/>
  </w:num>
  <w:num w:numId="19">
    <w:abstractNumId w:val="13"/>
  </w:num>
  <w:num w:numId="20">
    <w:abstractNumId w:val="21"/>
  </w:num>
  <w:num w:numId="21">
    <w:abstractNumId w:val="0"/>
    <w:lvlOverride w:ilvl="0">
      <w:lvl w:ilvl="0">
        <w:numFmt w:val="bullet"/>
        <w:lvlText w:val=""/>
        <w:legacy w:legacy="1" w:legacySpace="0" w:legacyIndent="360"/>
        <w:lvlJc w:val="left"/>
        <w:rPr>
          <w:rFonts w:ascii="Symbol" w:hAnsi="Symbol" w:hint="default"/>
        </w:rPr>
      </w:lvl>
    </w:lvlOverride>
  </w:num>
  <w:num w:numId="22">
    <w:abstractNumId w:val="22"/>
  </w:num>
  <w:num w:numId="2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hdrShapeDefaults>
    <o:shapedefaults v:ext="edit" spidmax="88065"/>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507"/>
    <w:rsid w:val="00002698"/>
    <w:rsid w:val="000159D3"/>
    <w:rsid w:val="00017201"/>
    <w:rsid w:val="000210B3"/>
    <w:rsid w:val="0002329E"/>
    <w:rsid w:val="0003299A"/>
    <w:rsid w:val="00057006"/>
    <w:rsid w:val="0006599B"/>
    <w:rsid w:val="00066676"/>
    <w:rsid w:val="00080A04"/>
    <w:rsid w:val="00090C8D"/>
    <w:rsid w:val="00097A57"/>
    <w:rsid w:val="000A5C84"/>
    <w:rsid w:val="000B0A40"/>
    <w:rsid w:val="000B1D47"/>
    <w:rsid w:val="000D2EBC"/>
    <w:rsid w:val="000E2CB2"/>
    <w:rsid w:val="000E3A85"/>
    <w:rsid w:val="000F1D87"/>
    <w:rsid w:val="00100399"/>
    <w:rsid w:val="00101C92"/>
    <w:rsid w:val="001021C4"/>
    <w:rsid w:val="001123D0"/>
    <w:rsid w:val="00125234"/>
    <w:rsid w:val="00133318"/>
    <w:rsid w:val="00134F8F"/>
    <w:rsid w:val="001376BE"/>
    <w:rsid w:val="001766FE"/>
    <w:rsid w:val="001808FA"/>
    <w:rsid w:val="001902EE"/>
    <w:rsid w:val="001A60C0"/>
    <w:rsid w:val="001B6AE8"/>
    <w:rsid w:val="001C669A"/>
    <w:rsid w:val="00214FB3"/>
    <w:rsid w:val="00224F3E"/>
    <w:rsid w:val="00227F39"/>
    <w:rsid w:val="00242CCF"/>
    <w:rsid w:val="00253FE7"/>
    <w:rsid w:val="002612FA"/>
    <w:rsid w:val="00262335"/>
    <w:rsid w:val="00271F77"/>
    <w:rsid w:val="002E3312"/>
    <w:rsid w:val="002E60E1"/>
    <w:rsid w:val="00307D18"/>
    <w:rsid w:val="00344967"/>
    <w:rsid w:val="00361C90"/>
    <w:rsid w:val="00391B48"/>
    <w:rsid w:val="00394DC0"/>
    <w:rsid w:val="003B6F13"/>
    <w:rsid w:val="003D2837"/>
    <w:rsid w:val="003D6707"/>
    <w:rsid w:val="00406129"/>
    <w:rsid w:val="00406C2B"/>
    <w:rsid w:val="00444458"/>
    <w:rsid w:val="0047368A"/>
    <w:rsid w:val="004806C9"/>
    <w:rsid w:val="004939DE"/>
    <w:rsid w:val="004A54C5"/>
    <w:rsid w:val="004B3B10"/>
    <w:rsid w:val="004E0F8C"/>
    <w:rsid w:val="004E2121"/>
    <w:rsid w:val="004F5768"/>
    <w:rsid w:val="005219EE"/>
    <w:rsid w:val="005507CE"/>
    <w:rsid w:val="00564FB9"/>
    <w:rsid w:val="005A429E"/>
    <w:rsid w:val="005D4A36"/>
    <w:rsid w:val="006241CE"/>
    <w:rsid w:val="006351CA"/>
    <w:rsid w:val="00655528"/>
    <w:rsid w:val="006B00B9"/>
    <w:rsid w:val="006B4F29"/>
    <w:rsid w:val="006C10AC"/>
    <w:rsid w:val="006D5509"/>
    <w:rsid w:val="006E5AB0"/>
    <w:rsid w:val="00707713"/>
    <w:rsid w:val="007240B4"/>
    <w:rsid w:val="00740F72"/>
    <w:rsid w:val="00754611"/>
    <w:rsid w:val="00766205"/>
    <w:rsid w:val="007950A8"/>
    <w:rsid w:val="0079707A"/>
    <w:rsid w:val="007B2EE0"/>
    <w:rsid w:val="007B3341"/>
    <w:rsid w:val="007F026D"/>
    <w:rsid w:val="00803535"/>
    <w:rsid w:val="008160A3"/>
    <w:rsid w:val="00822EAF"/>
    <w:rsid w:val="00827AF4"/>
    <w:rsid w:val="008312F0"/>
    <w:rsid w:val="00835BFC"/>
    <w:rsid w:val="008360B8"/>
    <w:rsid w:val="00851A35"/>
    <w:rsid w:val="00856CD8"/>
    <w:rsid w:val="008617A6"/>
    <w:rsid w:val="00873D19"/>
    <w:rsid w:val="00884BE1"/>
    <w:rsid w:val="008903C6"/>
    <w:rsid w:val="008A1919"/>
    <w:rsid w:val="008B56B9"/>
    <w:rsid w:val="008D0CE8"/>
    <w:rsid w:val="008D2527"/>
    <w:rsid w:val="00906D03"/>
    <w:rsid w:val="0091486B"/>
    <w:rsid w:val="00921992"/>
    <w:rsid w:val="00925399"/>
    <w:rsid w:val="00935DC1"/>
    <w:rsid w:val="00945E2D"/>
    <w:rsid w:val="00962F9A"/>
    <w:rsid w:val="00975127"/>
    <w:rsid w:val="00980B48"/>
    <w:rsid w:val="00984A8E"/>
    <w:rsid w:val="00987E64"/>
    <w:rsid w:val="009977C2"/>
    <w:rsid w:val="009A18DF"/>
    <w:rsid w:val="009B1A75"/>
    <w:rsid w:val="009B45DC"/>
    <w:rsid w:val="009C03F3"/>
    <w:rsid w:val="009D175B"/>
    <w:rsid w:val="009E22EA"/>
    <w:rsid w:val="00A00FDB"/>
    <w:rsid w:val="00A1189D"/>
    <w:rsid w:val="00A962ED"/>
    <w:rsid w:val="00AA36D4"/>
    <w:rsid w:val="00AC3E25"/>
    <w:rsid w:val="00AE3D62"/>
    <w:rsid w:val="00B03646"/>
    <w:rsid w:val="00B4775A"/>
    <w:rsid w:val="00B555BA"/>
    <w:rsid w:val="00B71BF2"/>
    <w:rsid w:val="00BA3D2E"/>
    <w:rsid w:val="00BD5EBB"/>
    <w:rsid w:val="00BF60A2"/>
    <w:rsid w:val="00C119E1"/>
    <w:rsid w:val="00C17D1A"/>
    <w:rsid w:val="00C25447"/>
    <w:rsid w:val="00C31D5D"/>
    <w:rsid w:val="00C56817"/>
    <w:rsid w:val="00C72230"/>
    <w:rsid w:val="00C773DB"/>
    <w:rsid w:val="00C81EDF"/>
    <w:rsid w:val="00C85D0A"/>
    <w:rsid w:val="00C87B96"/>
    <w:rsid w:val="00CC0507"/>
    <w:rsid w:val="00CC61CF"/>
    <w:rsid w:val="00CC7810"/>
    <w:rsid w:val="00CF3285"/>
    <w:rsid w:val="00D014D2"/>
    <w:rsid w:val="00D03EDF"/>
    <w:rsid w:val="00D15050"/>
    <w:rsid w:val="00D16EA0"/>
    <w:rsid w:val="00D22949"/>
    <w:rsid w:val="00D27024"/>
    <w:rsid w:val="00D303F2"/>
    <w:rsid w:val="00D437CA"/>
    <w:rsid w:val="00DC20A9"/>
    <w:rsid w:val="00DC3D76"/>
    <w:rsid w:val="00DE44F2"/>
    <w:rsid w:val="00DF6218"/>
    <w:rsid w:val="00E639CD"/>
    <w:rsid w:val="00E73683"/>
    <w:rsid w:val="00EA1728"/>
    <w:rsid w:val="00EB5BC0"/>
    <w:rsid w:val="00ED04E9"/>
    <w:rsid w:val="00ED4F61"/>
    <w:rsid w:val="00ED6358"/>
    <w:rsid w:val="00EE0261"/>
    <w:rsid w:val="00F17450"/>
    <w:rsid w:val="00F31F3F"/>
    <w:rsid w:val="00F34FF6"/>
    <w:rsid w:val="00F46977"/>
    <w:rsid w:val="00F77C85"/>
    <w:rsid w:val="00F77EA2"/>
    <w:rsid w:val="00F91C5E"/>
    <w:rsid w:val="00F93B24"/>
    <w:rsid w:val="00FC06A6"/>
    <w:rsid w:val="00FE2BFE"/>
    <w:rsid w:val="00FF3280"/>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56BC62BE"/>
  <w15:docId w15:val="{A8CBDE81-F0C4-424E-BDAF-783B369A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06129"/>
    <w:rPr>
      <w:sz w:val="24"/>
      <w:lang w:val="gl-ES"/>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paragraph" w:customStyle="1" w:styleId="Ttulo11">
    <w:name w:val="Título 11"/>
    <w:basedOn w:val="Normal"/>
    <w:next w:val="Normal"/>
    <w:qFormat/>
    <w:rsid w:val="005C6E8E"/>
    <w:pPr>
      <w:keepNext/>
      <w:spacing w:line="360" w:lineRule="auto"/>
      <w:jc w:val="both"/>
      <w:outlineLvl w:val="0"/>
    </w:pPr>
    <w:rPr>
      <w:rFonts w:ascii="Arial" w:hAnsi="Arial"/>
      <w:b/>
      <w:sz w:val="22"/>
    </w:rPr>
  </w:style>
  <w:style w:type="paragraph" w:customStyle="1" w:styleId="Ttulo21">
    <w:name w:val="Título 21"/>
    <w:basedOn w:val="Normal"/>
    <w:qFormat/>
    <w:rsid w:val="005C6E8E"/>
    <w:pPr>
      <w:spacing w:beforeAutospacing="1" w:afterAutospacing="1"/>
      <w:outlineLvl w:val="1"/>
    </w:pPr>
    <w:rPr>
      <w:rFonts w:ascii="Times New Roman" w:eastAsia="Times New Roman" w:hAnsi="Times New Roman"/>
      <w:b/>
      <w:sz w:val="36"/>
      <w:lang w:val="es-ES"/>
    </w:rPr>
  </w:style>
  <w:style w:type="paragraph" w:customStyle="1" w:styleId="Ttulo41">
    <w:name w:val="Título 41"/>
    <w:basedOn w:val="Normal"/>
    <w:next w:val="Normal"/>
    <w:qFormat/>
    <w:rsid w:val="00126B9E"/>
    <w:pPr>
      <w:keepNext/>
      <w:spacing w:before="240" w:after="60"/>
      <w:outlineLvl w:val="3"/>
    </w:pPr>
    <w:rPr>
      <w:rFonts w:ascii="Times New Roman" w:eastAsia="Times New Roman" w:hAnsi="Times New Roman"/>
      <w:b/>
      <w:bCs/>
      <w:sz w:val="28"/>
      <w:szCs w:val="28"/>
      <w:lang w:val="es-ES"/>
    </w:rPr>
  </w:style>
  <w:style w:type="character" w:customStyle="1" w:styleId="apple-style-span">
    <w:name w:val="apple-style-span"/>
    <w:basedOn w:val="Tipodeletrapredefinidodopargrafo"/>
    <w:qFormat/>
    <w:rsid w:val="005C6E8E"/>
  </w:style>
  <w:style w:type="character" w:customStyle="1" w:styleId="PreformatadoHTMLCarc">
    <w:name w:val="Preformatado HTML Carác."/>
    <w:link w:val="PreformatadoHTML"/>
    <w:qFormat/>
    <w:rsid w:val="004A2DAA"/>
    <w:rPr>
      <w:rFonts w:ascii="Courier New" w:hAnsi="Courier New" w:cs="Courier New"/>
      <w:lang w:val="es-ES" w:eastAsia="es-ES" w:bidi="ar-SA"/>
    </w:rPr>
  </w:style>
  <w:style w:type="character" w:customStyle="1" w:styleId="TextonotapieCar">
    <w:name w:val="Texto nota pie Car"/>
    <w:link w:val="Textonotapie1"/>
    <w:qFormat/>
    <w:rsid w:val="00BF1A8C"/>
    <w:rPr>
      <w:sz w:val="24"/>
      <w:szCs w:val="24"/>
      <w:lang w:val="gl-ES"/>
    </w:rPr>
  </w:style>
  <w:style w:type="character" w:customStyle="1" w:styleId="ncoradenotaarodap">
    <w:name w:val="Áncora de nota a rodapé"/>
    <w:rsid w:val="00CC0507"/>
    <w:rPr>
      <w:vertAlign w:val="superscript"/>
    </w:rPr>
  </w:style>
  <w:style w:type="character" w:customStyle="1" w:styleId="FootnoteCharacters">
    <w:name w:val="Footnote Characters"/>
    <w:qFormat/>
    <w:rsid w:val="00BF1A8C"/>
    <w:rPr>
      <w:vertAlign w:val="superscript"/>
    </w:rPr>
  </w:style>
  <w:style w:type="character" w:customStyle="1" w:styleId="TextodegloboCarc">
    <w:name w:val="Texto de globo Carác."/>
    <w:basedOn w:val="Tipodeletrapredefinidodopargrafo"/>
    <w:link w:val="Textodeglobo"/>
    <w:qFormat/>
    <w:rsid w:val="004E7AA3"/>
    <w:rPr>
      <w:rFonts w:ascii="Lucida Grande" w:hAnsi="Lucida Grande"/>
      <w:sz w:val="18"/>
      <w:szCs w:val="18"/>
      <w:lang w:val="gl-ES"/>
    </w:rPr>
  </w:style>
  <w:style w:type="character" w:customStyle="1" w:styleId="MapadodocumentoCarc">
    <w:name w:val="Mapa do documento Carác."/>
    <w:basedOn w:val="Tipodeletrapredefinidodopargrafo"/>
    <w:link w:val="Mapadodocumento"/>
    <w:qFormat/>
    <w:rsid w:val="009C0C35"/>
    <w:rPr>
      <w:rFonts w:ascii="Lucida Grande" w:hAnsi="Lucida Grande" w:cs="Lucida Grande"/>
      <w:sz w:val="24"/>
      <w:szCs w:val="24"/>
      <w:lang w:val="gl-ES"/>
    </w:rPr>
  </w:style>
  <w:style w:type="character" w:customStyle="1" w:styleId="Ligazndainternet">
    <w:name w:val="Ligazón da internet"/>
    <w:basedOn w:val="Tipodeletrapredefinidodopargrafo"/>
    <w:rsid w:val="007D5DCD"/>
    <w:rPr>
      <w:color w:val="0000FF" w:themeColor="hyperlink"/>
      <w:u w:val="single"/>
    </w:rPr>
  </w:style>
  <w:style w:type="character" w:customStyle="1" w:styleId="ListLabel1">
    <w:name w:val="ListLabel 1"/>
    <w:qFormat/>
    <w:rsid w:val="00CC0507"/>
    <w:rPr>
      <w:rFonts w:eastAsia="Times New Roman"/>
    </w:rPr>
  </w:style>
  <w:style w:type="character" w:customStyle="1" w:styleId="ListLabel2">
    <w:name w:val="ListLabel 2"/>
    <w:qFormat/>
    <w:rsid w:val="00CC0507"/>
    <w:rPr>
      <w:sz w:val="20"/>
    </w:rPr>
  </w:style>
  <w:style w:type="character" w:customStyle="1" w:styleId="ListLabel3">
    <w:name w:val="ListLabel 3"/>
    <w:qFormat/>
    <w:rsid w:val="00CC0507"/>
    <w:rPr>
      <w:sz w:val="20"/>
    </w:rPr>
  </w:style>
  <w:style w:type="character" w:customStyle="1" w:styleId="ListLabel4">
    <w:name w:val="ListLabel 4"/>
    <w:qFormat/>
    <w:rsid w:val="00CC0507"/>
    <w:rPr>
      <w:sz w:val="20"/>
    </w:rPr>
  </w:style>
  <w:style w:type="character" w:customStyle="1" w:styleId="ListLabel5">
    <w:name w:val="ListLabel 5"/>
    <w:qFormat/>
    <w:rsid w:val="00CC0507"/>
    <w:rPr>
      <w:sz w:val="20"/>
    </w:rPr>
  </w:style>
  <w:style w:type="character" w:customStyle="1" w:styleId="ListLabel6">
    <w:name w:val="ListLabel 6"/>
    <w:qFormat/>
    <w:rsid w:val="00CC0507"/>
    <w:rPr>
      <w:sz w:val="20"/>
    </w:rPr>
  </w:style>
  <w:style w:type="character" w:customStyle="1" w:styleId="ListLabel7">
    <w:name w:val="ListLabel 7"/>
    <w:qFormat/>
    <w:rsid w:val="00CC0507"/>
    <w:rPr>
      <w:sz w:val="20"/>
    </w:rPr>
  </w:style>
  <w:style w:type="character" w:customStyle="1" w:styleId="ListLabel8">
    <w:name w:val="ListLabel 8"/>
    <w:qFormat/>
    <w:rsid w:val="00CC0507"/>
    <w:rPr>
      <w:sz w:val="20"/>
    </w:rPr>
  </w:style>
  <w:style w:type="character" w:customStyle="1" w:styleId="ListLabel9">
    <w:name w:val="ListLabel 9"/>
    <w:qFormat/>
    <w:rsid w:val="00CC0507"/>
    <w:rPr>
      <w:sz w:val="20"/>
    </w:rPr>
  </w:style>
  <w:style w:type="character" w:customStyle="1" w:styleId="ListLabel10">
    <w:name w:val="ListLabel 10"/>
    <w:qFormat/>
    <w:rsid w:val="00CC0507"/>
    <w:rPr>
      <w:sz w:val="20"/>
    </w:rPr>
  </w:style>
  <w:style w:type="character" w:customStyle="1" w:styleId="ListLabel11">
    <w:name w:val="ListLabel 11"/>
    <w:qFormat/>
    <w:rsid w:val="00CC0507"/>
    <w:rPr>
      <w:rFonts w:cs="Courier New"/>
    </w:rPr>
  </w:style>
  <w:style w:type="character" w:customStyle="1" w:styleId="ListLabel12">
    <w:name w:val="ListLabel 12"/>
    <w:qFormat/>
    <w:rsid w:val="00CC0507"/>
    <w:rPr>
      <w:rFonts w:cs="Courier New"/>
    </w:rPr>
  </w:style>
  <w:style w:type="character" w:customStyle="1" w:styleId="ListLabel13">
    <w:name w:val="ListLabel 13"/>
    <w:qFormat/>
    <w:rsid w:val="00CC0507"/>
    <w:rPr>
      <w:rFonts w:cs="Courier New"/>
    </w:rPr>
  </w:style>
  <w:style w:type="character" w:customStyle="1" w:styleId="ListLabel14">
    <w:name w:val="ListLabel 14"/>
    <w:qFormat/>
    <w:rsid w:val="00CC0507"/>
    <w:rPr>
      <w:rFonts w:eastAsia="Times" w:cs="Times"/>
    </w:rPr>
  </w:style>
  <w:style w:type="character" w:customStyle="1" w:styleId="ListLabel15">
    <w:name w:val="ListLabel 15"/>
    <w:qFormat/>
    <w:rsid w:val="00CC0507"/>
    <w:rPr>
      <w:rFonts w:cs="Courier New"/>
    </w:rPr>
  </w:style>
  <w:style w:type="character" w:customStyle="1" w:styleId="ListLabel16">
    <w:name w:val="ListLabel 16"/>
    <w:qFormat/>
    <w:rsid w:val="00CC0507"/>
    <w:rPr>
      <w:rFonts w:cs="Courier New"/>
    </w:rPr>
  </w:style>
  <w:style w:type="character" w:customStyle="1" w:styleId="ListLabel17">
    <w:name w:val="ListLabel 17"/>
    <w:qFormat/>
    <w:rsid w:val="00CC0507"/>
    <w:rPr>
      <w:rFonts w:cs="Courier New"/>
    </w:rPr>
  </w:style>
  <w:style w:type="character" w:customStyle="1" w:styleId="ListLabel18">
    <w:name w:val="ListLabel 18"/>
    <w:qFormat/>
    <w:rsid w:val="00CC0507"/>
    <w:rPr>
      <w:rFonts w:cs="Courier New"/>
    </w:rPr>
  </w:style>
  <w:style w:type="character" w:customStyle="1" w:styleId="ListLabel19">
    <w:name w:val="ListLabel 19"/>
    <w:qFormat/>
    <w:rsid w:val="00CC0507"/>
    <w:rPr>
      <w:rFonts w:cs="Courier New"/>
    </w:rPr>
  </w:style>
  <w:style w:type="character" w:customStyle="1" w:styleId="ListLabel20">
    <w:name w:val="ListLabel 20"/>
    <w:qFormat/>
    <w:rsid w:val="00CC0507"/>
    <w:rPr>
      <w:rFonts w:cs="Courier New"/>
    </w:rPr>
  </w:style>
  <w:style w:type="character" w:customStyle="1" w:styleId="ListLabel21">
    <w:name w:val="ListLabel 21"/>
    <w:qFormat/>
    <w:rsid w:val="00CC0507"/>
    <w:rPr>
      <w:rFonts w:ascii="Calibri" w:hAnsi="Calibri" w:cs="Courier New"/>
    </w:rPr>
  </w:style>
  <w:style w:type="character" w:customStyle="1" w:styleId="ListLabel22">
    <w:name w:val="ListLabel 22"/>
    <w:qFormat/>
    <w:rsid w:val="00CC0507"/>
    <w:rPr>
      <w:rFonts w:cs="Courier New"/>
    </w:rPr>
  </w:style>
  <w:style w:type="character" w:customStyle="1" w:styleId="ListLabel23">
    <w:name w:val="ListLabel 23"/>
    <w:qFormat/>
    <w:rsid w:val="00CC0507"/>
    <w:rPr>
      <w:rFonts w:cs="Courier New"/>
    </w:rPr>
  </w:style>
  <w:style w:type="character" w:customStyle="1" w:styleId="ListLabel24">
    <w:name w:val="ListLabel 24"/>
    <w:qFormat/>
    <w:rsid w:val="00CC0507"/>
    <w:rPr>
      <w:rFonts w:cs="Courier New"/>
    </w:rPr>
  </w:style>
  <w:style w:type="character" w:customStyle="1" w:styleId="ListLabel25">
    <w:name w:val="ListLabel 25"/>
    <w:qFormat/>
    <w:rsid w:val="00CC0507"/>
    <w:rPr>
      <w:rFonts w:cs="Courier New"/>
    </w:rPr>
  </w:style>
  <w:style w:type="character" w:customStyle="1" w:styleId="ListLabel26">
    <w:name w:val="ListLabel 26"/>
    <w:qFormat/>
    <w:rsid w:val="00CC0507"/>
    <w:rPr>
      <w:rFonts w:cs="Courier New"/>
    </w:rPr>
  </w:style>
  <w:style w:type="character" w:customStyle="1" w:styleId="ListLabel27">
    <w:name w:val="ListLabel 27"/>
    <w:qFormat/>
    <w:rsid w:val="00CC0507"/>
    <w:rPr>
      <w:rFonts w:cs="Courier New"/>
    </w:rPr>
  </w:style>
  <w:style w:type="character" w:customStyle="1" w:styleId="ListLabel28">
    <w:name w:val="ListLabel 28"/>
    <w:qFormat/>
    <w:rsid w:val="00CC0507"/>
    <w:rPr>
      <w:rFonts w:cs="Courier New"/>
    </w:rPr>
  </w:style>
  <w:style w:type="character" w:customStyle="1" w:styleId="ListLabel29">
    <w:name w:val="ListLabel 29"/>
    <w:qFormat/>
    <w:rsid w:val="00CC0507"/>
    <w:rPr>
      <w:rFonts w:cs="Courier New"/>
    </w:rPr>
  </w:style>
  <w:style w:type="character" w:customStyle="1" w:styleId="ListLabel30">
    <w:name w:val="ListLabel 30"/>
    <w:qFormat/>
    <w:rsid w:val="00CC0507"/>
    <w:rPr>
      <w:rFonts w:cs="Courier New"/>
    </w:rPr>
  </w:style>
  <w:style w:type="character" w:customStyle="1" w:styleId="ListLabel31">
    <w:name w:val="ListLabel 31"/>
    <w:qFormat/>
    <w:rsid w:val="00CC0507"/>
    <w:rPr>
      <w:rFonts w:cs="Courier New"/>
    </w:rPr>
  </w:style>
  <w:style w:type="character" w:customStyle="1" w:styleId="ListLabel32">
    <w:name w:val="ListLabel 32"/>
    <w:qFormat/>
    <w:rsid w:val="00CC0507"/>
    <w:rPr>
      <w:rFonts w:cs="Courier New"/>
    </w:rPr>
  </w:style>
  <w:style w:type="character" w:customStyle="1" w:styleId="ListLabel33">
    <w:name w:val="ListLabel 33"/>
    <w:qFormat/>
    <w:rsid w:val="00CC0507"/>
    <w:rPr>
      <w:rFonts w:ascii="Calibri" w:hAnsi="Calibri" w:cs="Arial"/>
    </w:rPr>
  </w:style>
  <w:style w:type="character" w:customStyle="1" w:styleId="Caracteresdenotaarodap">
    <w:name w:val="Caracteres de nota a rodapé"/>
    <w:qFormat/>
    <w:rsid w:val="00CC0507"/>
  </w:style>
  <w:style w:type="character" w:customStyle="1" w:styleId="Smbolosdenumeracin">
    <w:name w:val="Símbolos de numeración"/>
    <w:qFormat/>
    <w:rsid w:val="00CC0507"/>
  </w:style>
  <w:style w:type="character" w:customStyle="1" w:styleId="Vietas">
    <w:name w:val="Viñetas"/>
    <w:qFormat/>
    <w:rsid w:val="00CC0507"/>
    <w:rPr>
      <w:rFonts w:ascii="OpenSymbol" w:eastAsia="OpenSymbol" w:hAnsi="OpenSymbol" w:cs="OpenSymbol"/>
    </w:rPr>
  </w:style>
  <w:style w:type="character" w:customStyle="1" w:styleId="ncoradanotafinal">
    <w:name w:val="Áncora da nota final"/>
    <w:rsid w:val="00CC0507"/>
    <w:rPr>
      <w:vertAlign w:val="superscript"/>
    </w:rPr>
  </w:style>
  <w:style w:type="character" w:customStyle="1" w:styleId="Caracteresdenotafinal">
    <w:name w:val="Caracteres de nota final"/>
    <w:qFormat/>
    <w:rsid w:val="00CC0507"/>
  </w:style>
  <w:style w:type="paragraph" w:styleId="Ttulo">
    <w:name w:val="Title"/>
    <w:basedOn w:val="Normal"/>
    <w:next w:val="Textodocorpo"/>
    <w:qFormat/>
    <w:rsid w:val="005C6E8E"/>
    <w:pPr>
      <w:spacing w:beforeAutospacing="1" w:afterAutospacing="1"/>
    </w:pPr>
    <w:rPr>
      <w:rFonts w:ascii="Times New Roman" w:eastAsia="Times New Roman" w:hAnsi="Times New Roman"/>
      <w:lang w:val="es-ES"/>
    </w:rPr>
  </w:style>
  <w:style w:type="paragraph" w:styleId="Textodocorpo">
    <w:name w:val="Body Text"/>
    <w:basedOn w:val="Normal"/>
    <w:rsid w:val="005C6E8E"/>
    <w:pPr>
      <w:widowControl w:val="0"/>
      <w:spacing w:before="320"/>
      <w:jc w:val="both"/>
    </w:pPr>
    <w:rPr>
      <w:rFonts w:ascii="Times New Roman" w:eastAsia="Times New Roman" w:hAnsi="Times New Roman"/>
      <w:color w:val="000000"/>
      <w:sz w:val="20"/>
    </w:rPr>
  </w:style>
  <w:style w:type="paragraph" w:styleId="Lista">
    <w:name w:val="List"/>
    <w:basedOn w:val="Textodocorpo"/>
    <w:rsid w:val="00CC0507"/>
    <w:rPr>
      <w:rFonts w:cs="FreeSans"/>
    </w:rPr>
  </w:style>
  <w:style w:type="paragraph" w:customStyle="1" w:styleId="Descripcin1">
    <w:name w:val="Descripción1"/>
    <w:basedOn w:val="Normal"/>
    <w:qFormat/>
    <w:rsid w:val="00CC0507"/>
    <w:pPr>
      <w:suppressLineNumbers/>
      <w:spacing w:before="120" w:after="120"/>
    </w:pPr>
    <w:rPr>
      <w:rFonts w:cs="FreeSans"/>
      <w:i/>
      <w:iCs/>
      <w:szCs w:val="24"/>
    </w:rPr>
  </w:style>
  <w:style w:type="paragraph" w:customStyle="1" w:styleId="ndice">
    <w:name w:val="Índice"/>
    <w:basedOn w:val="Normal"/>
    <w:qFormat/>
    <w:rsid w:val="00CC0507"/>
    <w:pPr>
      <w:suppressLineNumbers/>
    </w:pPr>
    <w:rPr>
      <w:rFonts w:cs="FreeSans"/>
    </w:rPr>
  </w:style>
  <w:style w:type="paragraph" w:styleId="Sangradotextoprincipal">
    <w:name w:val="Body Text Indent"/>
    <w:basedOn w:val="Normal"/>
    <w:rsid w:val="005C6E8E"/>
    <w:pPr>
      <w:spacing w:beforeAutospacing="1" w:afterAutospacing="1"/>
    </w:pPr>
    <w:rPr>
      <w:rFonts w:ascii="Times New Roman" w:eastAsia="Times New Roman" w:hAnsi="Times New Roman"/>
      <w:lang w:val="es-ES"/>
    </w:rPr>
  </w:style>
  <w:style w:type="paragraph" w:styleId="Textoprincipal2">
    <w:name w:val="Body Text 2"/>
    <w:basedOn w:val="Normal"/>
    <w:qFormat/>
    <w:rsid w:val="005C6E8E"/>
    <w:pPr>
      <w:spacing w:line="360" w:lineRule="auto"/>
      <w:jc w:val="both"/>
    </w:pPr>
    <w:rPr>
      <w:rFonts w:ascii="Arial" w:hAnsi="Arial"/>
      <w:sz w:val="22"/>
    </w:rPr>
  </w:style>
  <w:style w:type="paragraph" w:customStyle="1" w:styleId="Encabezado1">
    <w:name w:val="Encabezado1"/>
    <w:basedOn w:val="Normal"/>
    <w:rsid w:val="00A87128"/>
    <w:pPr>
      <w:tabs>
        <w:tab w:val="center" w:pos="4252"/>
        <w:tab w:val="right" w:pos="8504"/>
      </w:tabs>
    </w:pPr>
  </w:style>
  <w:style w:type="paragraph" w:customStyle="1" w:styleId="Piedepgina1">
    <w:name w:val="Pie de página1"/>
    <w:basedOn w:val="Normal"/>
    <w:rsid w:val="00A87128"/>
    <w:pPr>
      <w:tabs>
        <w:tab w:val="center" w:pos="4252"/>
        <w:tab w:val="right" w:pos="8504"/>
      </w:tabs>
    </w:pPr>
  </w:style>
  <w:style w:type="paragraph" w:customStyle="1" w:styleId="Default">
    <w:name w:val="Default"/>
    <w:qFormat/>
    <w:rsid w:val="00BE3336"/>
    <w:rPr>
      <w:rFonts w:ascii="Arial" w:eastAsia="Times New Roman" w:hAnsi="Arial" w:cs="Arial"/>
      <w:color w:val="000000"/>
      <w:sz w:val="24"/>
      <w:szCs w:val="24"/>
    </w:rPr>
  </w:style>
  <w:style w:type="paragraph" w:styleId="PreformatadoHTML">
    <w:name w:val="HTML Preformatted"/>
    <w:basedOn w:val="Normal"/>
    <w:link w:val="PreformatadoHTMLCarc"/>
    <w:unhideWhenUsed/>
    <w:qFormat/>
    <w:rsid w:val="004A2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lang w:val="es-ES"/>
    </w:rPr>
  </w:style>
  <w:style w:type="paragraph" w:styleId="Normalweb">
    <w:name w:val="Normal (Web)"/>
    <w:basedOn w:val="Normal"/>
    <w:unhideWhenUsed/>
    <w:qFormat/>
    <w:rsid w:val="00EA64CA"/>
    <w:pPr>
      <w:spacing w:beforeAutospacing="1" w:after="119"/>
    </w:pPr>
    <w:rPr>
      <w:rFonts w:ascii="Times New Roman" w:eastAsia="Times New Roman" w:hAnsi="Times New Roman"/>
      <w:szCs w:val="24"/>
      <w:lang w:val="es-ES"/>
    </w:rPr>
  </w:style>
  <w:style w:type="paragraph" w:customStyle="1" w:styleId="Textonotapie1">
    <w:name w:val="Texto nota pie1"/>
    <w:basedOn w:val="Normal"/>
    <w:link w:val="TextonotapieCar"/>
    <w:rsid w:val="00BF1A8C"/>
    <w:rPr>
      <w:szCs w:val="24"/>
    </w:rPr>
  </w:style>
  <w:style w:type="paragraph" w:styleId="Pargrafodelista">
    <w:name w:val="List Paragraph"/>
    <w:basedOn w:val="Normal"/>
    <w:uiPriority w:val="34"/>
    <w:qFormat/>
    <w:rsid w:val="008102B4"/>
    <w:pPr>
      <w:ind w:left="720"/>
      <w:contextualSpacing/>
    </w:pPr>
    <w:rPr>
      <w:rFonts w:ascii="Cambria" w:eastAsia="MS Mincho" w:hAnsi="Cambria"/>
      <w:szCs w:val="24"/>
      <w:lang w:val="en-US" w:eastAsia="en-US"/>
    </w:rPr>
  </w:style>
  <w:style w:type="paragraph" w:styleId="Textodeglobo">
    <w:name w:val="Balloon Text"/>
    <w:basedOn w:val="Normal"/>
    <w:link w:val="TextodegloboCarc"/>
    <w:qFormat/>
    <w:rsid w:val="004E7AA3"/>
    <w:rPr>
      <w:rFonts w:ascii="Lucida Grande" w:hAnsi="Lucida Grande"/>
      <w:sz w:val="18"/>
      <w:szCs w:val="18"/>
    </w:rPr>
  </w:style>
  <w:style w:type="paragraph" w:styleId="Mapadodocumento">
    <w:name w:val="Document Map"/>
    <w:basedOn w:val="Normal"/>
    <w:link w:val="MapadodocumentoCarc"/>
    <w:qFormat/>
    <w:rsid w:val="009C0C35"/>
    <w:rPr>
      <w:rFonts w:ascii="Lucida Grande" w:hAnsi="Lucida Grande" w:cs="Lucida Grande"/>
      <w:szCs w:val="24"/>
    </w:rPr>
  </w:style>
  <w:style w:type="paragraph" w:customStyle="1" w:styleId="Contidodetboa">
    <w:name w:val="Contido de táboa"/>
    <w:basedOn w:val="Normal"/>
    <w:qFormat/>
    <w:rsid w:val="00CC0507"/>
    <w:pPr>
      <w:suppressLineNumbers/>
    </w:pPr>
  </w:style>
  <w:style w:type="paragraph" w:customStyle="1" w:styleId="Ttulodetboa">
    <w:name w:val="Título de táboa"/>
    <w:basedOn w:val="Contidodetboa"/>
    <w:qFormat/>
    <w:rsid w:val="00CC0507"/>
    <w:pPr>
      <w:jc w:val="center"/>
    </w:pPr>
    <w:rPr>
      <w:b/>
      <w:bCs/>
    </w:rPr>
  </w:style>
  <w:style w:type="table" w:styleId="Tboacongrade">
    <w:name w:val="Table Grid"/>
    <w:basedOn w:val="Tboanormal"/>
    <w:uiPriority w:val="39"/>
    <w:rsid w:val="009F7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ario">
    <w:name w:val="annotation text"/>
    <w:basedOn w:val="Normal"/>
    <w:link w:val="TextodecomentarioCarc"/>
    <w:rsid w:val="00CC0507"/>
    <w:rPr>
      <w:sz w:val="20"/>
    </w:rPr>
  </w:style>
  <w:style w:type="character" w:customStyle="1" w:styleId="TextodecomentarioCarc">
    <w:name w:val="Texto de comentario Carác."/>
    <w:basedOn w:val="Tipodeletrapredefinidodopargrafo"/>
    <w:link w:val="Textodecomentario"/>
    <w:rsid w:val="00CC0507"/>
    <w:rPr>
      <w:lang w:val="gl-ES"/>
    </w:rPr>
  </w:style>
  <w:style w:type="character" w:styleId="Referenciadecomentario">
    <w:name w:val="annotation reference"/>
    <w:basedOn w:val="Tipodeletrapredefinidodopargrafo"/>
    <w:rsid w:val="00CC0507"/>
    <w:rPr>
      <w:sz w:val="16"/>
      <w:szCs w:val="16"/>
    </w:rPr>
  </w:style>
  <w:style w:type="paragraph" w:customStyle="1" w:styleId="Standard">
    <w:name w:val="Standard"/>
    <w:rsid w:val="00C25447"/>
    <w:pPr>
      <w:suppressAutoHyphens/>
      <w:autoSpaceDN w:val="0"/>
    </w:pPr>
    <w:rPr>
      <w:sz w:val="24"/>
      <w:lang w:val="gl-ES"/>
    </w:rPr>
  </w:style>
  <w:style w:type="numbering" w:customStyle="1" w:styleId="WWNum21">
    <w:name w:val="WWNum21"/>
    <w:rsid w:val="00C25447"/>
    <w:pPr>
      <w:numPr>
        <w:numId w:val="22"/>
      </w:numPr>
    </w:pPr>
  </w:style>
  <w:style w:type="paragraph" w:styleId="Cabeceira">
    <w:name w:val="header"/>
    <w:basedOn w:val="Normal"/>
    <w:link w:val="CabeceiraCarc"/>
    <w:unhideWhenUsed/>
    <w:rsid w:val="00D27024"/>
    <w:pPr>
      <w:tabs>
        <w:tab w:val="center" w:pos="4252"/>
        <w:tab w:val="right" w:pos="8504"/>
      </w:tabs>
    </w:pPr>
  </w:style>
  <w:style w:type="character" w:customStyle="1" w:styleId="CabeceiraCarc">
    <w:name w:val="Cabeceira Carác."/>
    <w:basedOn w:val="Tipodeletrapredefinidodopargrafo"/>
    <w:link w:val="Cabeceira"/>
    <w:rsid w:val="00D27024"/>
    <w:rPr>
      <w:sz w:val="24"/>
      <w:lang w:val="gl-ES"/>
    </w:rPr>
  </w:style>
  <w:style w:type="paragraph" w:styleId="Pdepxina">
    <w:name w:val="footer"/>
    <w:basedOn w:val="Normal"/>
    <w:link w:val="PdepxinaCarc"/>
    <w:unhideWhenUsed/>
    <w:rsid w:val="00D27024"/>
    <w:pPr>
      <w:tabs>
        <w:tab w:val="center" w:pos="4252"/>
        <w:tab w:val="right" w:pos="8504"/>
      </w:tabs>
    </w:pPr>
  </w:style>
  <w:style w:type="character" w:customStyle="1" w:styleId="PdepxinaCarc">
    <w:name w:val="Pé de páxina Carác."/>
    <w:basedOn w:val="Tipodeletrapredefinidodopargrafo"/>
    <w:link w:val="Pdepxina"/>
    <w:rsid w:val="00D27024"/>
    <w:rPr>
      <w:sz w:val="24"/>
      <w:lang w:val="gl-ES"/>
    </w:rPr>
  </w:style>
  <w:style w:type="paragraph" w:styleId="Senespazamento">
    <w:name w:val="No Spacing"/>
    <w:uiPriority w:val="1"/>
    <w:qFormat/>
    <w:rsid w:val="00242CCF"/>
    <w:rPr>
      <w:rFonts w:asciiTheme="minorHAnsi" w:eastAsiaTheme="minorHAnsi" w:hAnsiTheme="minorHAnsi" w:cstheme="minorBidi"/>
      <w:sz w:val="22"/>
      <w:szCs w:val="22"/>
      <w:lang w:eastAsia="en-US"/>
    </w:rPr>
  </w:style>
  <w:style w:type="character" w:styleId="Hiperligazn">
    <w:name w:val="Hyperlink"/>
    <w:basedOn w:val="Tipodeletrapredefinidodopargrafo"/>
    <w:uiPriority w:val="99"/>
    <w:unhideWhenUsed/>
    <w:rsid w:val="00C722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973802">
      <w:bodyDiv w:val="1"/>
      <w:marLeft w:val="0"/>
      <w:marRight w:val="0"/>
      <w:marTop w:val="0"/>
      <w:marBottom w:val="0"/>
      <w:divBdr>
        <w:top w:val="none" w:sz="0" w:space="0" w:color="auto"/>
        <w:left w:val="none" w:sz="0" w:space="0" w:color="auto"/>
        <w:bottom w:val="none" w:sz="0" w:space="0" w:color="auto"/>
        <w:right w:val="none" w:sz="0" w:space="0" w:color="auto"/>
      </w:divBdr>
    </w:div>
    <w:div w:id="752093898">
      <w:bodyDiv w:val="1"/>
      <w:marLeft w:val="0"/>
      <w:marRight w:val="0"/>
      <w:marTop w:val="0"/>
      <w:marBottom w:val="0"/>
      <w:divBdr>
        <w:top w:val="none" w:sz="0" w:space="0" w:color="auto"/>
        <w:left w:val="none" w:sz="0" w:space="0" w:color="auto"/>
        <w:bottom w:val="none" w:sz="0" w:space="0" w:color="auto"/>
        <w:right w:val="none" w:sz="0" w:space="0" w:color="auto"/>
      </w:divBdr>
    </w:div>
    <w:div w:id="17595947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eatroprincipal@santiagodecompostela.g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20</Pages>
  <Words>5640</Words>
  <Characters>32154</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En Santiago de Compostela, a XX de xullo de 2008</vt:lpstr>
    </vt:vector>
  </TitlesOfParts>
  <Company>..</Company>
  <LinksUpToDate>false</LinksUpToDate>
  <CharactersWithSpaces>37719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Santiago de Compostela, a XX de xullo de 2008</dc:title>
  <dc:creator>.. ..</dc:creator>
  <cp:lastModifiedBy>Amado Reino, Xesus Manuel</cp:lastModifiedBy>
  <cp:revision>10</cp:revision>
  <cp:lastPrinted>2025-05-27T12:32:00Z</cp:lastPrinted>
  <dcterms:created xsi:type="dcterms:W3CDTF">2026-03-09T08:53:00Z</dcterms:created>
  <dcterms:modified xsi:type="dcterms:W3CDTF">2026-06-03T08:08:00Z</dcterms:modified>
  <dc:language>gl-ES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