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C630E0" w14:textId="726C50B0" w:rsidR="001B60D3" w:rsidRPr="00CE626C" w:rsidRDefault="001B60D3" w:rsidP="004A2D9E">
      <w:pPr>
        <w:spacing w:before="120" w:after="120" w:line="276" w:lineRule="auto"/>
        <w:jc w:val="center"/>
        <w:rPr>
          <w:rFonts w:ascii="Calibri" w:hAnsi="Calibri" w:cs="Calibri"/>
          <w:b/>
          <w:sz w:val="22"/>
          <w:szCs w:val="22"/>
          <w:lang w:val="es-ES_tradnl"/>
        </w:rPr>
      </w:pPr>
      <w:r w:rsidRPr="00CE626C">
        <w:rPr>
          <w:rFonts w:ascii="Calibri" w:hAnsi="Calibri" w:cs="Calibri"/>
          <w:b/>
          <w:sz w:val="22"/>
          <w:szCs w:val="22"/>
          <w:lang w:val="es-ES_tradnl"/>
        </w:rPr>
        <w:t>CONVENIO D</w:t>
      </w:r>
      <w:r w:rsidR="00465298" w:rsidRPr="00CE626C">
        <w:rPr>
          <w:rFonts w:ascii="Calibri" w:hAnsi="Calibri" w:cs="Calibri"/>
          <w:b/>
          <w:sz w:val="22"/>
          <w:szCs w:val="22"/>
          <w:lang w:val="es-ES_tradnl"/>
        </w:rPr>
        <w:t>E COLABORACIÓN CULTURAL ENTRE EL</w:t>
      </w:r>
      <w:r w:rsidRPr="00CE626C">
        <w:rPr>
          <w:rFonts w:ascii="Calibri" w:hAnsi="Calibri" w:cs="Calibri"/>
          <w:b/>
          <w:sz w:val="22"/>
          <w:szCs w:val="22"/>
          <w:lang w:val="es-ES_tradnl"/>
        </w:rPr>
        <w:t xml:space="preserve"> AYUNTAMIENT</w:t>
      </w:r>
      <w:r w:rsidR="00465298" w:rsidRPr="00CE626C">
        <w:rPr>
          <w:rFonts w:ascii="Calibri" w:hAnsi="Calibri" w:cs="Calibri"/>
          <w:b/>
          <w:sz w:val="22"/>
          <w:szCs w:val="22"/>
          <w:lang w:val="es-ES_tradnl"/>
        </w:rPr>
        <w:t xml:space="preserve">O DE SANTIAGO DE COMPOSTELA </w:t>
      </w:r>
      <w:r w:rsidR="00EA6E0A">
        <w:rPr>
          <w:rFonts w:ascii="Calibri" w:hAnsi="Calibri" w:cs="Calibri"/>
          <w:b/>
          <w:sz w:val="22"/>
          <w:szCs w:val="22"/>
          <w:lang w:val="es-ES_tradnl"/>
        </w:rPr>
        <w:t>Y PERFORMA, SOCIEDADE COOPERATIVA GALEGA</w:t>
      </w:r>
    </w:p>
    <w:p w14:paraId="034DC6EA" w14:textId="77777777" w:rsidR="001B60D3" w:rsidRPr="00B14064" w:rsidRDefault="001B60D3" w:rsidP="004A2D9E">
      <w:pPr>
        <w:spacing w:before="120" w:after="120" w:line="276" w:lineRule="auto"/>
        <w:jc w:val="center"/>
        <w:rPr>
          <w:rFonts w:ascii="Calibri" w:hAnsi="Calibri" w:cs="Calibri"/>
          <w:sz w:val="22"/>
          <w:szCs w:val="22"/>
          <w:lang w:val="es-ES_tradnl"/>
        </w:rPr>
      </w:pPr>
    </w:p>
    <w:p w14:paraId="59D4A1B3" w14:textId="6163E226" w:rsidR="001B60D3" w:rsidRPr="00B14064" w:rsidRDefault="001B60D3" w:rsidP="004A2D9E">
      <w:pPr>
        <w:spacing w:before="120" w:after="120" w:line="276" w:lineRule="auto"/>
        <w:jc w:val="both"/>
        <w:rPr>
          <w:rFonts w:ascii="Calibri" w:hAnsi="Calibri" w:cs="Calibri"/>
          <w:sz w:val="22"/>
          <w:szCs w:val="22"/>
          <w:lang w:val="es-ES_tradnl"/>
        </w:rPr>
      </w:pPr>
      <w:r w:rsidRPr="00B14064">
        <w:rPr>
          <w:rFonts w:ascii="Calibri" w:hAnsi="Calibri" w:cs="Calibri"/>
          <w:sz w:val="22"/>
          <w:szCs w:val="22"/>
          <w:lang w:val="es-ES_tradnl"/>
        </w:rPr>
        <w:t xml:space="preserve">En Santiago de </w:t>
      </w:r>
      <w:r w:rsidR="00976F84" w:rsidRPr="00B14064">
        <w:rPr>
          <w:rFonts w:ascii="Calibri" w:hAnsi="Calibri" w:cs="Calibri"/>
          <w:sz w:val="22"/>
          <w:szCs w:val="22"/>
          <w:lang w:val="es-ES_tradnl"/>
        </w:rPr>
        <w:t>Compostela, XX</w:t>
      </w:r>
      <w:r w:rsidR="008F7128" w:rsidRPr="007B2C38">
        <w:rPr>
          <w:rFonts w:ascii="Calibri" w:hAnsi="Calibri" w:cs="Calibri"/>
          <w:sz w:val="22"/>
          <w:szCs w:val="22"/>
          <w:lang w:val="es-ES_tradnl"/>
        </w:rPr>
        <w:t xml:space="preserve"> de</w:t>
      </w:r>
      <w:r w:rsidR="008F7128" w:rsidRPr="0095543A">
        <w:rPr>
          <w:rFonts w:ascii="Calibri" w:hAnsi="Calibri" w:cs="Calibri"/>
          <w:sz w:val="22"/>
          <w:szCs w:val="22"/>
          <w:lang w:val="es-ES_tradnl"/>
        </w:rPr>
        <w:t xml:space="preserve"> </w:t>
      </w:r>
      <w:r w:rsidR="004A0808">
        <w:rPr>
          <w:rFonts w:ascii="Calibri" w:hAnsi="Calibri" w:cs="Calibri"/>
          <w:sz w:val="22"/>
          <w:szCs w:val="22"/>
          <w:lang w:val="es-ES_tradnl"/>
        </w:rPr>
        <w:t>XXXX</w:t>
      </w:r>
      <w:r w:rsidR="008F7128">
        <w:rPr>
          <w:rFonts w:ascii="Calibri" w:hAnsi="Calibri" w:cs="Calibri"/>
          <w:sz w:val="22"/>
          <w:szCs w:val="22"/>
          <w:lang w:val="es-ES_tradnl"/>
        </w:rPr>
        <w:t xml:space="preserve"> </w:t>
      </w:r>
      <w:r w:rsidRPr="00B14064">
        <w:rPr>
          <w:rFonts w:ascii="Calibri" w:hAnsi="Calibri" w:cs="Calibri"/>
          <w:sz w:val="22"/>
          <w:szCs w:val="22"/>
          <w:lang w:val="es-ES_tradnl"/>
        </w:rPr>
        <w:t>de 202</w:t>
      </w:r>
      <w:r w:rsidR="00DE1B35">
        <w:rPr>
          <w:rFonts w:ascii="Calibri" w:hAnsi="Calibri" w:cs="Calibri"/>
          <w:sz w:val="22"/>
          <w:szCs w:val="22"/>
          <w:lang w:val="es-ES_tradnl"/>
        </w:rPr>
        <w:t>6</w:t>
      </w:r>
    </w:p>
    <w:p w14:paraId="4D4C2DB1" w14:textId="77777777" w:rsidR="001B60D3" w:rsidRPr="00B14064" w:rsidRDefault="001B60D3" w:rsidP="004A2D9E">
      <w:pPr>
        <w:spacing w:before="120" w:after="120" w:line="276" w:lineRule="auto"/>
        <w:jc w:val="both"/>
        <w:rPr>
          <w:rFonts w:ascii="Calibri" w:hAnsi="Calibri" w:cs="Calibri"/>
          <w:sz w:val="22"/>
          <w:szCs w:val="22"/>
          <w:lang w:val="es-ES_tradnl"/>
        </w:rPr>
      </w:pPr>
    </w:p>
    <w:p w14:paraId="7E81ABB9" w14:textId="77777777" w:rsidR="001B60D3" w:rsidRPr="00B14064" w:rsidRDefault="001B60D3" w:rsidP="004A2D9E">
      <w:pPr>
        <w:spacing w:before="120" w:after="120" w:line="276" w:lineRule="auto"/>
        <w:jc w:val="center"/>
        <w:rPr>
          <w:rFonts w:ascii="Calibri" w:hAnsi="Calibri" w:cs="Calibri"/>
          <w:b/>
          <w:sz w:val="22"/>
          <w:szCs w:val="22"/>
          <w:lang w:val="es-ES_tradnl"/>
        </w:rPr>
      </w:pPr>
      <w:r w:rsidRPr="00B14064">
        <w:rPr>
          <w:rFonts w:ascii="Calibri" w:hAnsi="Calibri" w:cs="Calibri"/>
          <w:b/>
          <w:sz w:val="22"/>
          <w:szCs w:val="22"/>
          <w:lang w:val="es-ES_tradnl"/>
        </w:rPr>
        <w:t>REUNIDOS</w:t>
      </w:r>
    </w:p>
    <w:p w14:paraId="4FA5E2E6" w14:textId="53F8ECF5" w:rsidR="001B60D3" w:rsidRPr="00B14064" w:rsidRDefault="001B60D3" w:rsidP="004A2D9E">
      <w:pPr>
        <w:spacing w:before="120" w:after="120" w:line="276" w:lineRule="auto"/>
        <w:jc w:val="both"/>
        <w:rPr>
          <w:rFonts w:ascii="Calibri" w:hAnsi="Calibri" w:cs="Calibri"/>
          <w:sz w:val="22"/>
          <w:szCs w:val="22"/>
          <w:lang w:val="es-ES_tradnl"/>
        </w:rPr>
      </w:pPr>
      <w:r w:rsidRPr="00B14064">
        <w:rPr>
          <w:rFonts w:ascii="Calibri" w:hAnsi="Calibri" w:cs="Calibri"/>
          <w:sz w:val="22"/>
          <w:szCs w:val="22"/>
          <w:lang w:val="es-ES_tradnl"/>
        </w:rPr>
        <w:t xml:space="preserve">De una parte, </w:t>
      </w:r>
      <w:r w:rsidR="00A16138">
        <w:rPr>
          <w:rFonts w:ascii="Calibri" w:hAnsi="Calibri" w:cs="Calibri"/>
          <w:sz w:val="22"/>
          <w:szCs w:val="22"/>
          <w:lang w:val="es-ES_tradnl"/>
        </w:rPr>
        <w:t>Goretti Sanmartín Rei</w:t>
      </w:r>
      <w:r w:rsidRPr="00B14064">
        <w:rPr>
          <w:rFonts w:ascii="Calibri" w:hAnsi="Calibri" w:cs="Calibri"/>
          <w:sz w:val="22"/>
          <w:szCs w:val="22"/>
          <w:lang w:val="es-ES_tradnl"/>
        </w:rPr>
        <w:t>, en calidad de alcalde</w:t>
      </w:r>
      <w:r w:rsidR="00A16138">
        <w:rPr>
          <w:rFonts w:ascii="Calibri" w:hAnsi="Calibri" w:cs="Calibri"/>
          <w:sz w:val="22"/>
          <w:szCs w:val="22"/>
          <w:lang w:val="es-ES_tradnl"/>
        </w:rPr>
        <w:t>sa</w:t>
      </w:r>
      <w:r w:rsidRPr="00B14064">
        <w:rPr>
          <w:rFonts w:ascii="Calibri" w:hAnsi="Calibri" w:cs="Calibri"/>
          <w:sz w:val="22"/>
          <w:szCs w:val="22"/>
          <w:lang w:val="es-ES_tradnl"/>
        </w:rPr>
        <w:t xml:space="preserve"> del Ayuntamiento de Santiago de Compostela, con domicilio para, la estos efectos en el Pazo de Raxoi, plaza del Obradoiro, CP 15701, en Santiago de Compostela y </w:t>
      </w:r>
    </w:p>
    <w:p w14:paraId="29FE73CA" w14:textId="77777777" w:rsidR="001B60D3" w:rsidRPr="00B14064" w:rsidRDefault="001B60D3" w:rsidP="004A2D9E">
      <w:pPr>
        <w:spacing w:before="120" w:after="120" w:line="276" w:lineRule="auto"/>
        <w:jc w:val="both"/>
        <w:rPr>
          <w:rFonts w:ascii="Calibri" w:hAnsi="Calibri" w:cs="Calibri"/>
          <w:sz w:val="22"/>
          <w:szCs w:val="22"/>
          <w:lang w:val="es-ES_tradnl"/>
        </w:rPr>
      </w:pPr>
    </w:p>
    <w:p w14:paraId="21ACC4E2" w14:textId="0FE1DA44" w:rsidR="001B60D3" w:rsidRPr="00B14064" w:rsidRDefault="001B60D3" w:rsidP="004A2D9E">
      <w:pPr>
        <w:spacing w:before="120" w:after="120" w:line="276" w:lineRule="auto"/>
        <w:jc w:val="both"/>
        <w:rPr>
          <w:rFonts w:ascii="Calibri" w:hAnsi="Calibri" w:cs="Calibri"/>
          <w:sz w:val="22"/>
          <w:szCs w:val="22"/>
          <w:lang w:val="es-ES_tradnl"/>
        </w:rPr>
      </w:pPr>
      <w:r w:rsidRPr="00B14064">
        <w:rPr>
          <w:rFonts w:ascii="Calibri" w:hAnsi="Calibri" w:cs="Calibri"/>
          <w:sz w:val="22"/>
          <w:szCs w:val="22"/>
          <w:lang w:val="es-ES_tradnl"/>
        </w:rPr>
        <w:t xml:space="preserve">De otra, </w:t>
      </w:r>
      <w:r w:rsidR="00796203">
        <w:rPr>
          <w:rFonts w:ascii="Calibri" w:hAnsi="Calibri" w:cs="Calibri"/>
          <w:sz w:val="22"/>
          <w:szCs w:val="22"/>
          <w:lang w:val="es-ES_tradnl"/>
        </w:rPr>
        <w:t xml:space="preserve">Mónica Maneiro Jurjo con DNI 44809148L </w:t>
      </w:r>
      <w:r w:rsidRPr="00B14064">
        <w:rPr>
          <w:rFonts w:ascii="Calibri" w:hAnsi="Calibri" w:cs="Calibri"/>
          <w:sz w:val="22"/>
          <w:szCs w:val="22"/>
          <w:lang w:val="es-ES_tradnl"/>
        </w:rPr>
        <w:t xml:space="preserve">en nombre y representación </w:t>
      </w:r>
      <w:r w:rsidR="00EA6E0A">
        <w:rPr>
          <w:rFonts w:ascii="Calibri" w:hAnsi="Calibri" w:cs="Calibri"/>
          <w:sz w:val="22"/>
          <w:szCs w:val="22"/>
          <w:lang w:val="es-ES_tradnl"/>
        </w:rPr>
        <w:t xml:space="preserve">PERFORMA, SOCIEDADE COOPERATIVA GALEGA </w:t>
      </w:r>
      <w:r w:rsidR="00976F84">
        <w:rPr>
          <w:rFonts w:ascii="Calibri" w:hAnsi="Calibri" w:cs="Calibri"/>
          <w:sz w:val="22"/>
          <w:szCs w:val="22"/>
          <w:lang w:val="es-ES_tradnl"/>
        </w:rPr>
        <w:t xml:space="preserve">con </w:t>
      </w:r>
      <w:r w:rsidR="00976F84" w:rsidRPr="00B14064">
        <w:rPr>
          <w:rFonts w:ascii="Calibri" w:hAnsi="Calibri" w:cs="Calibri"/>
          <w:sz w:val="22"/>
          <w:szCs w:val="22"/>
          <w:lang w:val="es-ES_tradnl"/>
        </w:rPr>
        <w:t>NIF</w:t>
      </w:r>
      <w:r w:rsidRPr="00B14064">
        <w:rPr>
          <w:rFonts w:ascii="Calibri" w:hAnsi="Calibri" w:cs="Calibri"/>
          <w:sz w:val="22"/>
          <w:szCs w:val="22"/>
          <w:lang w:val="es-ES_tradnl"/>
        </w:rPr>
        <w:t xml:space="preserve"> </w:t>
      </w:r>
      <w:r w:rsidR="00EA6E0A">
        <w:rPr>
          <w:rFonts w:ascii="Calibri" w:hAnsi="Calibri" w:cs="Calibri"/>
          <w:sz w:val="22"/>
          <w:szCs w:val="22"/>
          <w:lang w:val="es-ES_tradnl"/>
        </w:rPr>
        <w:t>F70612080</w:t>
      </w:r>
      <w:r w:rsidRPr="00B14064">
        <w:rPr>
          <w:rFonts w:ascii="Calibri" w:hAnsi="Calibri" w:cs="Calibri"/>
          <w:sz w:val="22"/>
          <w:szCs w:val="22"/>
          <w:lang w:val="es-ES_tradnl"/>
        </w:rPr>
        <w:t xml:space="preserve">, en calidad de </w:t>
      </w:r>
      <w:proofErr w:type="gramStart"/>
      <w:r w:rsidR="00796203">
        <w:rPr>
          <w:rFonts w:ascii="Calibri" w:hAnsi="Calibri" w:cs="Calibri"/>
          <w:sz w:val="22"/>
          <w:szCs w:val="22"/>
          <w:lang w:val="es-ES_tradnl"/>
        </w:rPr>
        <w:t>Presidenta</w:t>
      </w:r>
      <w:proofErr w:type="gramEnd"/>
      <w:r w:rsidRPr="00B14064">
        <w:rPr>
          <w:rFonts w:ascii="Calibri" w:hAnsi="Calibri" w:cs="Calibri"/>
          <w:sz w:val="22"/>
          <w:szCs w:val="22"/>
          <w:lang w:val="es-ES_tradnl"/>
        </w:rPr>
        <w:t xml:space="preserve">, con domicilio social en la </w:t>
      </w:r>
      <w:r w:rsidR="00EA6E0A">
        <w:rPr>
          <w:rFonts w:ascii="Calibri" w:hAnsi="Calibri"/>
          <w:szCs w:val="24"/>
        </w:rPr>
        <w:t xml:space="preserve">calle Pérez Constanti, nº </w:t>
      </w:r>
      <w:r w:rsidR="00976F84">
        <w:rPr>
          <w:rFonts w:ascii="Calibri" w:hAnsi="Calibri"/>
          <w:szCs w:val="24"/>
        </w:rPr>
        <w:t xml:space="preserve">12, </w:t>
      </w:r>
      <w:r w:rsidR="00976F84" w:rsidRPr="0079707A">
        <w:rPr>
          <w:rFonts w:ascii="Calibri" w:hAnsi="Calibri" w:cs="Arial"/>
          <w:szCs w:val="24"/>
        </w:rPr>
        <w:t>15702</w:t>
      </w:r>
      <w:r w:rsidR="00BB1ACF">
        <w:rPr>
          <w:rFonts w:ascii="Calibri" w:hAnsi="Calibri" w:cs="Calibri"/>
          <w:sz w:val="22"/>
          <w:szCs w:val="22"/>
          <w:lang w:val="es-ES_tradnl"/>
        </w:rPr>
        <w:t>, de Santiago de Compostela</w:t>
      </w:r>
      <w:r w:rsidRPr="00B14064">
        <w:rPr>
          <w:rFonts w:ascii="Calibri" w:hAnsi="Calibri" w:cs="Calibri"/>
          <w:sz w:val="22"/>
          <w:szCs w:val="22"/>
          <w:lang w:val="es-ES_tradnl"/>
        </w:rPr>
        <w:t>.</w:t>
      </w:r>
    </w:p>
    <w:p w14:paraId="7C09C3ED" w14:textId="77777777" w:rsidR="001B60D3" w:rsidRPr="00B14064" w:rsidRDefault="001B60D3" w:rsidP="004A2D9E">
      <w:pPr>
        <w:spacing w:before="120" w:after="120" w:line="276" w:lineRule="auto"/>
        <w:jc w:val="both"/>
        <w:rPr>
          <w:rFonts w:ascii="Calibri" w:hAnsi="Calibri" w:cs="Calibri"/>
          <w:sz w:val="22"/>
          <w:szCs w:val="22"/>
          <w:lang w:val="es-ES_tradnl"/>
        </w:rPr>
      </w:pPr>
    </w:p>
    <w:p w14:paraId="1DAE5349" w14:textId="77777777" w:rsidR="001B60D3" w:rsidRPr="00B14064" w:rsidRDefault="001B60D3" w:rsidP="004A2D9E">
      <w:pPr>
        <w:spacing w:before="120" w:after="120" w:line="276" w:lineRule="auto"/>
        <w:jc w:val="center"/>
        <w:rPr>
          <w:rFonts w:ascii="Calibri" w:hAnsi="Calibri" w:cs="Calibri"/>
          <w:b/>
          <w:sz w:val="22"/>
          <w:szCs w:val="22"/>
          <w:lang w:val="es-ES_tradnl"/>
        </w:rPr>
      </w:pPr>
      <w:r w:rsidRPr="00B14064">
        <w:rPr>
          <w:rFonts w:ascii="Calibri" w:hAnsi="Calibri" w:cs="Calibri"/>
          <w:b/>
          <w:sz w:val="22"/>
          <w:szCs w:val="22"/>
          <w:lang w:val="es-ES_tradnl"/>
        </w:rPr>
        <w:t>EXPONEN</w:t>
      </w:r>
    </w:p>
    <w:p w14:paraId="43BDD87C" w14:textId="77777777" w:rsidR="001B60D3" w:rsidRPr="00B14064" w:rsidRDefault="001B60D3" w:rsidP="004A2D9E">
      <w:pPr>
        <w:numPr>
          <w:ilvl w:val="0"/>
          <w:numId w:val="1"/>
        </w:numPr>
        <w:tabs>
          <w:tab w:val="clear" w:pos="720"/>
          <w:tab w:val="left" w:pos="284"/>
        </w:tabs>
        <w:spacing w:before="120" w:after="120" w:line="276" w:lineRule="auto"/>
        <w:ind w:left="284" w:hanging="284"/>
        <w:jc w:val="both"/>
        <w:rPr>
          <w:rStyle w:val="apple-style-span"/>
          <w:rFonts w:ascii="Calibri" w:hAnsi="Calibri" w:cs="Calibri"/>
          <w:sz w:val="22"/>
          <w:szCs w:val="22"/>
          <w:lang w:val="es-ES_tradnl"/>
        </w:rPr>
      </w:pPr>
      <w:bookmarkStart w:id="0" w:name="_Hlk106356377"/>
      <w:r w:rsidRPr="00B14064">
        <w:rPr>
          <w:rStyle w:val="apple-style-span"/>
          <w:rFonts w:ascii="Calibri" w:hAnsi="Calibri" w:cs="Calibri"/>
          <w:sz w:val="22"/>
          <w:szCs w:val="22"/>
          <w:lang w:val="es-ES_tradnl"/>
        </w:rPr>
        <w:t xml:space="preserve">El Ayuntamiento, para la gestión de sus intereses y en el ámbito de sus competencias, puede promover actividades y prestar los servicios públicos que contribuyan a satisfacer las necesidades y aspiraciones de la comunidad vecinal en los términos previstos en la Ley 7/1985, de 2 de abril, reguladora de las bases del régimen local. En particular, ejercerá, en todo caso, como competencias propias y en los términos de la legislación del Estado y de la Comunidad Autónoma de Galicia, las correspondientes a la promoción de la cultura y </w:t>
      </w:r>
      <w:r w:rsidR="008839B1" w:rsidRPr="00B14064">
        <w:rPr>
          <w:rStyle w:val="apple-style-span"/>
          <w:rFonts w:ascii="Calibri" w:hAnsi="Calibri" w:cs="Calibri"/>
          <w:sz w:val="22"/>
          <w:szCs w:val="22"/>
          <w:lang w:val="es-ES_tradnl"/>
        </w:rPr>
        <w:t>equipamiento</w:t>
      </w:r>
      <w:r w:rsidRPr="00B14064">
        <w:rPr>
          <w:rStyle w:val="apple-style-span"/>
          <w:rFonts w:ascii="Calibri" w:hAnsi="Calibri" w:cs="Calibri"/>
          <w:sz w:val="22"/>
          <w:szCs w:val="22"/>
          <w:lang w:val="es-ES_tradnl"/>
        </w:rPr>
        <w:t xml:space="preserve"> culturales, al amparo del artículo 25.2. m de la citada ley.</w:t>
      </w:r>
    </w:p>
    <w:p w14:paraId="6526D307" w14:textId="77777777" w:rsidR="001B60D3" w:rsidRPr="00B14064" w:rsidRDefault="001B60D3" w:rsidP="000B1F81">
      <w:pPr>
        <w:spacing w:before="120" w:after="120" w:line="276" w:lineRule="auto"/>
        <w:ind w:left="284"/>
        <w:jc w:val="both"/>
        <w:rPr>
          <w:rFonts w:ascii="Calibri" w:hAnsi="Calibri" w:cs="Calibri"/>
          <w:sz w:val="22"/>
          <w:szCs w:val="22"/>
          <w:lang w:val="es-ES_tradnl"/>
        </w:rPr>
      </w:pPr>
      <w:r w:rsidRPr="00B14064">
        <w:rPr>
          <w:rFonts w:ascii="Calibri" w:hAnsi="Calibri" w:cs="Calibri"/>
          <w:sz w:val="22"/>
          <w:szCs w:val="22"/>
          <w:lang w:val="es-ES_tradnl"/>
        </w:rPr>
        <w:t>En este contexto, el Ayuntamiento de Santiago de Compostela quiere impulsar la recuperación de la vitalidad de la ciudad mediante la promoción de iniciativas y acciones que surgen del tejido cultural con el objetivo de fomentar su autonomía y consolidación. Este convenio intenta favorecer la diversificación de propuestas y potenciar la actividad cultural descentralizada en los lugares públicos o privados.</w:t>
      </w:r>
    </w:p>
    <w:bookmarkEnd w:id="0"/>
    <w:p w14:paraId="1D7AA669" w14:textId="168D9625" w:rsidR="00BB1ACF" w:rsidRDefault="00EA6E0A" w:rsidP="000B1F81">
      <w:pPr>
        <w:pStyle w:val="Pargrafodelista"/>
        <w:numPr>
          <w:ilvl w:val="0"/>
          <w:numId w:val="1"/>
        </w:numPr>
        <w:tabs>
          <w:tab w:val="clear" w:pos="720"/>
          <w:tab w:val="left" w:pos="284"/>
          <w:tab w:val="num" w:pos="851"/>
        </w:tabs>
        <w:spacing w:before="120" w:after="120" w:line="276" w:lineRule="auto"/>
        <w:ind w:left="284"/>
        <w:jc w:val="both"/>
        <w:rPr>
          <w:rStyle w:val="apple-style-span"/>
          <w:rFonts w:ascii="Calibri" w:hAnsi="Calibri" w:cs="Calibri"/>
          <w:sz w:val="22"/>
          <w:szCs w:val="22"/>
          <w:lang w:val="es-ES_tradnl"/>
        </w:rPr>
      </w:pPr>
      <w:r>
        <w:rPr>
          <w:rStyle w:val="apple-style-span"/>
          <w:rFonts w:ascii="Calibri" w:hAnsi="Calibri" w:cs="Calibri"/>
          <w:sz w:val="22"/>
          <w:szCs w:val="22"/>
          <w:lang w:val="es-ES_tradnl"/>
        </w:rPr>
        <w:t xml:space="preserve">PERFORMA, SOCIEDADE COOPERATIVA </w:t>
      </w:r>
      <w:r w:rsidR="00976F84">
        <w:rPr>
          <w:rStyle w:val="apple-style-span"/>
          <w:rFonts w:ascii="Calibri" w:hAnsi="Calibri" w:cs="Calibri"/>
          <w:sz w:val="22"/>
          <w:szCs w:val="22"/>
          <w:lang w:val="es-ES_tradnl"/>
        </w:rPr>
        <w:t xml:space="preserve">GALEGA </w:t>
      </w:r>
      <w:r w:rsidR="00976F84" w:rsidRPr="00900EF8">
        <w:rPr>
          <w:rStyle w:val="apple-style-span"/>
          <w:rFonts w:ascii="Calibri" w:hAnsi="Calibri" w:cs="Calibri"/>
          <w:sz w:val="22"/>
          <w:szCs w:val="22"/>
          <w:lang w:val="es-ES_tradnl"/>
        </w:rPr>
        <w:t>es</w:t>
      </w:r>
      <w:r w:rsidR="00BB1ACF" w:rsidRPr="00900EF8">
        <w:rPr>
          <w:rStyle w:val="apple-style-span"/>
          <w:rFonts w:ascii="Calibri" w:hAnsi="Calibri" w:cs="Calibri"/>
          <w:sz w:val="22"/>
          <w:szCs w:val="22"/>
          <w:lang w:val="es-ES_tradnl"/>
        </w:rPr>
        <w:t xml:space="preserve"> una asociación sin ánimo de lucro que tiene como fines: a) Promover y difundir la cultura gallega. B) Dignificar y apoyar la normalización de la lengua gallega. C) Dar a conocer la historia, la literatura y demás expresiones propias de la nación gallega.</w:t>
      </w:r>
    </w:p>
    <w:p w14:paraId="55E889A7" w14:textId="3BA1E636" w:rsidR="00CB5144" w:rsidRPr="00CB5144" w:rsidRDefault="00CB5144" w:rsidP="000B1F81">
      <w:pPr>
        <w:ind w:left="284"/>
        <w:jc w:val="both"/>
        <w:rPr>
          <w:rFonts w:asciiTheme="majorHAnsi" w:hAnsiTheme="majorHAnsi" w:cstheme="majorHAnsi"/>
          <w:sz w:val="22"/>
          <w:szCs w:val="22"/>
        </w:rPr>
      </w:pPr>
      <w:r w:rsidRPr="00CB5144">
        <w:rPr>
          <w:rFonts w:asciiTheme="majorHAnsi" w:hAnsiTheme="majorHAnsi" w:cstheme="majorHAnsi"/>
          <w:sz w:val="22"/>
          <w:szCs w:val="22"/>
        </w:rPr>
        <w:t xml:space="preserve">Para llevar a cabo sus fines, PERFORMA podrá organizar las actividades fijadas por su asamblea general y la junta directiva, tales </w:t>
      </w:r>
      <w:r w:rsidR="001C5A6B" w:rsidRPr="00CB5144">
        <w:rPr>
          <w:rFonts w:asciiTheme="majorHAnsi" w:hAnsiTheme="majorHAnsi" w:cstheme="majorHAnsi"/>
          <w:sz w:val="22"/>
          <w:szCs w:val="22"/>
        </w:rPr>
        <w:t>como</w:t>
      </w:r>
      <w:r w:rsidRPr="00CB5144">
        <w:rPr>
          <w:rFonts w:asciiTheme="majorHAnsi" w:hAnsiTheme="majorHAnsi" w:cstheme="majorHAnsi"/>
          <w:sz w:val="22"/>
          <w:szCs w:val="22"/>
        </w:rPr>
        <w:t xml:space="preserve">: la) Trabajos de consultaría , gestión producción, diseño, comunicación y marketing centrados en el desarrollo estratégico, conceptual y la gestión integral </w:t>
      </w:r>
      <w:r w:rsidRPr="00CB5144">
        <w:rPr>
          <w:rFonts w:asciiTheme="majorHAnsi" w:hAnsiTheme="majorHAnsi" w:cstheme="majorHAnsi"/>
          <w:sz w:val="22"/>
          <w:szCs w:val="22"/>
        </w:rPr>
        <w:lastRenderedPageBreak/>
        <w:t xml:space="preserve">de proyectos culturales, educativo y de innovación </w:t>
      </w:r>
      <w:r>
        <w:rPr>
          <w:rFonts w:asciiTheme="majorHAnsi" w:hAnsiTheme="majorHAnsi" w:cstheme="majorHAnsi"/>
          <w:sz w:val="22"/>
          <w:szCs w:val="22"/>
        </w:rPr>
        <w:t>e</w:t>
      </w:r>
      <w:r w:rsidRPr="00CB5144">
        <w:rPr>
          <w:rFonts w:asciiTheme="majorHAnsi" w:hAnsiTheme="majorHAnsi" w:cstheme="majorHAnsi"/>
          <w:sz w:val="22"/>
          <w:szCs w:val="22"/>
        </w:rPr>
        <w:t>mpresarial B) Asesoramiento, organización, producción, programación o ideación de festivales, congresos, exposición o eventos relacionados con el arte, las artes viva</w:t>
      </w:r>
      <w:r w:rsidR="000B1F81">
        <w:rPr>
          <w:rFonts w:asciiTheme="majorHAnsi" w:hAnsiTheme="majorHAnsi" w:cstheme="majorHAnsi"/>
          <w:sz w:val="22"/>
          <w:szCs w:val="22"/>
        </w:rPr>
        <w:t>s</w:t>
      </w:r>
      <w:r w:rsidRPr="00CB5144">
        <w:rPr>
          <w:rFonts w:asciiTheme="majorHAnsi" w:hAnsiTheme="majorHAnsi" w:cstheme="majorHAnsi"/>
          <w:sz w:val="22"/>
          <w:szCs w:val="22"/>
        </w:rPr>
        <w:t>, la música, el diseño, la arquitectura, la gastronomía y otras disciplinas creativas y culturales C) Labores de formación, educación y mediación. D) Cualquiera otra actividad que sea necesaria o te convine para lo mejor aprovechamiento económico y técnico, laboral social o formativo de la cooperativa y del trabajo de sus personas sociales.</w:t>
      </w:r>
    </w:p>
    <w:p w14:paraId="3B6B104D" w14:textId="3593E741" w:rsidR="00423C38" w:rsidRPr="00B14064" w:rsidRDefault="000B1F81" w:rsidP="00BB1ACF">
      <w:pPr>
        <w:numPr>
          <w:ilvl w:val="0"/>
          <w:numId w:val="1"/>
        </w:numPr>
        <w:tabs>
          <w:tab w:val="clear" w:pos="720"/>
          <w:tab w:val="left" w:pos="284"/>
        </w:tabs>
        <w:spacing w:before="120" w:after="120" w:line="276" w:lineRule="auto"/>
        <w:ind w:left="284" w:hanging="284"/>
        <w:jc w:val="both"/>
        <w:rPr>
          <w:rFonts w:ascii="Calibri" w:hAnsi="Calibri" w:cs="Calibri"/>
          <w:sz w:val="22"/>
          <w:szCs w:val="22"/>
          <w:lang w:val="es-ES_tradnl"/>
        </w:rPr>
      </w:pPr>
      <w:r>
        <w:rPr>
          <w:rStyle w:val="apple-style-span"/>
          <w:rFonts w:ascii="Calibri" w:hAnsi="Calibri" w:cs="Calibri"/>
          <w:sz w:val="22"/>
          <w:szCs w:val="22"/>
          <w:lang w:val="es-ES_tradnl"/>
        </w:rPr>
        <w:t>Las actividades culturales</w:t>
      </w:r>
      <w:r w:rsidR="00BB1ACF">
        <w:rPr>
          <w:rStyle w:val="apple-style-span"/>
          <w:rFonts w:ascii="Calibri" w:hAnsi="Calibri" w:cs="Calibri"/>
          <w:sz w:val="22"/>
          <w:szCs w:val="22"/>
          <w:lang w:val="es-ES_tradnl"/>
        </w:rPr>
        <w:t xml:space="preserve"> de </w:t>
      </w:r>
      <w:r w:rsidR="00EA6E0A">
        <w:rPr>
          <w:rStyle w:val="apple-style-span"/>
          <w:rFonts w:ascii="Calibri" w:hAnsi="Calibri" w:cs="Calibri"/>
          <w:sz w:val="22"/>
          <w:szCs w:val="22"/>
          <w:lang w:val="es-ES_tradnl"/>
        </w:rPr>
        <w:t>PERFORMA, SOCIEDADE COOPERATIVA GALEGA</w:t>
      </w:r>
      <w:r w:rsidR="00BB1ACF">
        <w:rPr>
          <w:rFonts w:ascii="Calibri" w:hAnsi="Calibri" w:cs="Calibri"/>
          <w:szCs w:val="24"/>
        </w:rPr>
        <w:t xml:space="preserve"> </w:t>
      </w:r>
      <w:r w:rsidR="00423C38" w:rsidRPr="00B14064">
        <w:rPr>
          <w:rStyle w:val="apple-style-span"/>
          <w:rFonts w:ascii="Calibri" w:hAnsi="Calibri" w:cs="Calibri"/>
          <w:sz w:val="22"/>
          <w:szCs w:val="22"/>
          <w:lang w:val="es-ES_tradnl"/>
        </w:rPr>
        <w:t>resulta</w:t>
      </w:r>
      <w:r>
        <w:rPr>
          <w:rStyle w:val="apple-style-span"/>
          <w:rFonts w:ascii="Calibri" w:hAnsi="Calibri" w:cs="Calibri"/>
          <w:sz w:val="22"/>
          <w:szCs w:val="22"/>
          <w:lang w:val="es-ES_tradnl"/>
        </w:rPr>
        <w:t>n</w:t>
      </w:r>
      <w:r w:rsidR="00423C38" w:rsidRPr="00B14064">
        <w:rPr>
          <w:rStyle w:val="apple-style-span"/>
          <w:rFonts w:ascii="Calibri" w:hAnsi="Calibri" w:cs="Calibri"/>
          <w:sz w:val="22"/>
          <w:szCs w:val="22"/>
          <w:lang w:val="es-ES_tradnl"/>
        </w:rPr>
        <w:t xml:space="preserve"> de especial interés</w:t>
      </w:r>
      <w:r w:rsidR="001B60D3" w:rsidRPr="00B14064">
        <w:rPr>
          <w:rStyle w:val="apple-style-span"/>
          <w:rFonts w:ascii="Calibri" w:hAnsi="Calibri" w:cs="Calibri"/>
          <w:sz w:val="22"/>
          <w:szCs w:val="22"/>
          <w:lang w:val="es-ES_tradnl"/>
        </w:rPr>
        <w:t xml:space="preserve"> para la ciudad de Santiago de Compostela por su impacto positivo en la </w:t>
      </w:r>
      <w:r w:rsidR="00900EF8">
        <w:rPr>
          <w:rStyle w:val="apple-style-span"/>
          <w:rFonts w:ascii="Calibri" w:hAnsi="Calibri" w:cs="Calibri"/>
          <w:sz w:val="22"/>
          <w:szCs w:val="22"/>
          <w:lang w:val="es-ES_tradnl"/>
        </w:rPr>
        <w:t xml:space="preserve">promoción y </w:t>
      </w:r>
      <w:r w:rsidR="001B60D3" w:rsidRPr="00B14064">
        <w:rPr>
          <w:rStyle w:val="apple-style-span"/>
          <w:rFonts w:ascii="Calibri" w:hAnsi="Calibri" w:cs="Calibri"/>
          <w:sz w:val="22"/>
          <w:szCs w:val="22"/>
          <w:lang w:val="es-ES_tradnl"/>
        </w:rPr>
        <w:t>difusión de la cultura gallega</w:t>
      </w:r>
      <w:r w:rsidR="00900EF8">
        <w:rPr>
          <w:rStyle w:val="apple-style-span"/>
          <w:rFonts w:ascii="Calibri" w:hAnsi="Calibri" w:cs="Calibri"/>
          <w:sz w:val="22"/>
          <w:szCs w:val="22"/>
          <w:lang w:val="es-ES_tradnl"/>
        </w:rPr>
        <w:t>. Con este motivo</w:t>
      </w:r>
      <w:r w:rsidR="001B60D3" w:rsidRPr="00B14064">
        <w:rPr>
          <w:rStyle w:val="apple-style-span"/>
          <w:rFonts w:ascii="Calibri" w:hAnsi="Calibri" w:cs="Calibri"/>
          <w:sz w:val="22"/>
          <w:szCs w:val="22"/>
          <w:lang w:val="es-ES_tradnl"/>
        </w:rPr>
        <w:t xml:space="preserve"> el Ayuntamiento de Santiago de Compostela y </w:t>
      </w:r>
      <w:r w:rsidR="00EA6E0A">
        <w:rPr>
          <w:rStyle w:val="apple-style-span"/>
          <w:rFonts w:ascii="Calibri" w:hAnsi="Calibri" w:cs="Calibri"/>
          <w:sz w:val="22"/>
          <w:szCs w:val="22"/>
          <w:lang w:val="es-ES_tradnl"/>
        </w:rPr>
        <w:t>PERFORMA, SOCIEDADE COOPERATIVA GALEGA</w:t>
      </w:r>
      <w:r w:rsidR="00900EF8">
        <w:rPr>
          <w:rStyle w:val="apple-style-span"/>
          <w:rFonts w:ascii="Calibri" w:hAnsi="Calibri" w:cs="Calibri"/>
          <w:sz w:val="22"/>
          <w:szCs w:val="22"/>
          <w:lang w:val="es-ES_tradnl"/>
        </w:rPr>
        <w:t xml:space="preserve"> </w:t>
      </w:r>
      <w:r w:rsidR="00900EF8">
        <w:rPr>
          <w:rFonts w:ascii="Calibri" w:hAnsi="Calibri" w:cs="Calibri"/>
          <w:szCs w:val="24"/>
        </w:rPr>
        <w:t xml:space="preserve">tienen </w:t>
      </w:r>
      <w:r w:rsidR="001B60D3" w:rsidRPr="00B14064">
        <w:rPr>
          <w:rStyle w:val="apple-style-span"/>
          <w:rFonts w:ascii="Calibri" w:hAnsi="Calibri" w:cs="Calibri"/>
          <w:sz w:val="22"/>
          <w:szCs w:val="22"/>
          <w:lang w:val="es-ES_tradnl"/>
        </w:rPr>
        <w:t>el propósito de dar estabilidad a la colaboración que se viene produciendo entre ambas entidades.</w:t>
      </w:r>
    </w:p>
    <w:p w14:paraId="155D323E" w14:textId="4D5299C3" w:rsidR="00423C38" w:rsidRPr="00B14064" w:rsidRDefault="001B60D3" w:rsidP="000B1F81">
      <w:pPr>
        <w:spacing w:before="120" w:after="120" w:line="276" w:lineRule="auto"/>
        <w:ind w:left="284"/>
        <w:jc w:val="both"/>
        <w:rPr>
          <w:rFonts w:ascii="Calibri" w:hAnsi="Calibri" w:cs="Calibri"/>
          <w:sz w:val="22"/>
          <w:szCs w:val="22"/>
          <w:lang w:val="es-ES_tradnl"/>
        </w:rPr>
      </w:pPr>
      <w:bookmarkStart w:id="1" w:name="_Hlk106356573"/>
      <w:r w:rsidRPr="00B14064">
        <w:rPr>
          <w:rFonts w:ascii="Calibri" w:hAnsi="Calibri" w:cs="Calibri"/>
          <w:sz w:val="22"/>
          <w:szCs w:val="22"/>
          <w:lang w:val="es-ES_tradnl"/>
        </w:rPr>
        <w:t>Con ese objeto, teniendo en cuenta la especifi</w:t>
      </w:r>
      <w:r w:rsidR="00423C38" w:rsidRPr="00B14064">
        <w:rPr>
          <w:rFonts w:ascii="Calibri" w:hAnsi="Calibri" w:cs="Calibri"/>
          <w:sz w:val="22"/>
          <w:szCs w:val="22"/>
          <w:lang w:val="es-ES_tradnl"/>
        </w:rPr>
        <w:t>cidad de la colaboración y según lo</w:t>
      </w:r>
      <w:r w:rsidRPr="00B14064">
        <w:rPr>
          <w:rFonts w:ascii="Calibri" w:hAnsi="Calibri" w:cs="Calibri"/>
          <w:sz w:val="22"/>
          <w:szCs w:val="22"/>
          <w:lang w:val="es-ES_tradnl"/>
        </w:rPr>
        <w:t xml:space="preserve"> previsto en el artículo 26 d</w:t>
      </w:r>
      <w:r w:rsidR="00423C38" w:rsidRPr="00B14064">
        <w:rPr>
          <w:rFonts w:ascii="Calibri" w:hAnsi="Calibri" w:cs="Calibri"/>
          <w:sz w:val="22"/>
          <w:szCs w:val="22"/>
          <w:lang w:val="es-ES_tradnl"/>
        </w:rPr>
        <w:t>e la Ley 9/2007, de 13 de junio</w:t>
      </w:r>
      <w:r w:rsidRPr="00B14064">
        <w:rPr>
          <w:rFonts w:ascii="Calibri" w:hAnsi="Calibri" w:cs="Calibri"/>
          <w:sz w:val="22"/>
          <w:szCs w:val="22"/>
          <w:lang w:val="es-ES_tradnl"/>
        </w:rPr>
        <w:t xml:space="preserve">, de subvenciones de Galicia, los convenios son el instrumento habitual para canalizar las subvenciones </w:t>
      </w:r>
      <w:r w:rsidR="007B2C38" w:rsidRPr="00B14064">
        <w:rPr>
          <w:rFonts w:ascii="Calibri" w:hAnsi="Calibri" w:cs="Calibri"/>
          <w:sz w:val="22"/>
          <w:szCs w:val="22"/>
          <w:lang w:val="es-ES_tradnl"/>
        </w:rPr>
        <w:t>previstas nominativamente</w:t>
      </w:r>
      <w:r w:rsidRPr="00B14064">
        <w:rPr>
          <w:rFonts w:ascii="Calibri" w:hAnsi="Calibri" w:cs="Calibri"/>
          <w:sz w:val="22"/>
          <w:szCs w:val="22"/>
          <w:lang w:val="es-ES_tradnl"/>
        </w:rPr>
        <w:t xml:space="preserve">, al amparo del artículo 47 y siguientes de </w:t>
      </w:r>
      <w:r w:rsidR="00423C38" w:rsidRPr="00B14064">
        <w:rPr>
          <w:rFonts w:ascii="Calibri" w:hAnsi="Calibri" w:cs="Calibri"/>
          <w:sz w:val="22"/>
          <w:szCs w:val="22"/>
          <w:lang w:val="es-ES_tradnl"/>
        </w:rPr>
        <w:t>la Ley 40/2015, de 1 de octubre</w:t>
      </w:r>
      <w:r w:rsidRPr="00B14064">
        <w:rPr>
          <w:rFonts w:ascii="Calibri" w:hAnsi="Calibri" w:cs="Calibri"/>
          <w:sz w:val="22"/>
          <w:szCs w:val="22"/>
          <w:lang w:val="es-ES_tradnl"/>
        </w:rPr>
        <w:t>, de régimen jurídico del sector público, las partes comparecientes acuerdan suscribir el este convenio de colaboración de acuerdo con las siguientes:</w:t>
      </w:r>
    </w:p>
    <w:p w14:paraId="335D26F4" w14:textId="77777777" w:rsidR="00423C38" w:rsidRPr="00B14064" w:rsidRDefault="001B60D3" w:rsidP="004A2D9E">
      <w:pPr>
        <w:spacing w:before="120" w:after="120" w:line="276" w:lineRule="auto"/>
        <w:jc w:val="center"/>
        <w:rPr>
          <w:rFonts w:ascii="Calibri" w:hAnsi="Calibri" w:cs="Calibri"/>
          <w:b/>
          <w:sz w:val="22"/>
          <w:szCs w:val="22"/>
          <w:lang w:val="es-ES_tradnl"/>
        </w:rPr>
      </w:pPr>
      <w:bookmarkStart w:id="2" w:name="_Hlk106360208"/>
      <w:bookmarkEnd w:id="1"/>
      <w:r w:rsidRPr="00B14064">
        <w:rPr>
          <w:rFonts w:ascii="Calibri" w:hAnsi="Calibri" w:cs="Calibri"/>
          <w:b/>
          <w:sz w:val="22"/>
          <w:szCs w:val="22"/>
          <w:lang w:val="es-ES_tradnl"/>
        </w:rPr>
        <w:t>CLÁUSULAS</w:t>
      </w:r>
    </w:p>
    <w:p w14:paraId="17AC1B7C" w14:textId="77777777" w:rsidR="00423C38" w:rsidRPr="00B14064" w:rsidRDefault="001B60D3" w:rsidP="004A2D9E">
      <w:pPr>
        <w:spacing w:before="120" w:after="120" w:line="276" w:lineRule="auto"/>
        <w:jc w:val="both"/>
        <w:rPr>
          <w:rFonts w:ascii="Calibri" w:hAnsi="Calibri" w:cs="Calibri"/>
          <w:b/>
          <w:sz w:val="22"/>
          <w:szCs w:val="22"/>
          <w:lang w:val="es-ES_tradnl"/>
        </w:rPr>
      </w:pPr>
      <w:r w:rsidRPr="00B14064">
        <w:rPr>
          <w:rFonts w:ascii="Calibri" w:hAnsi="Calibri" w:cs="Calibri"/>
          <w:b/>
          <w:sz w:val="22"/>
          <w:szCs w:val="22"/>
          <w:lang w:val="es-ES_tradnl"/>
        </w:rPr>
        <w:t>PRIMERA. OBJETO</w:t>
      </w:r>
    </w:p>
    <w:p w14:paraId="40A72A68" w14:textId="6DD33F27" w:rsidR="00423C38" w:rsidRPr="00B14064" w:rsidRDefault="00423C38" w:rsidP="004A2D9E">
      <w:pPr>
        <w:spacing w:before="120" w:after="120" w:line="276" w:lineRule="auto"/>
        <w:jc w:val="both"/>
        <w:rPr>
          <w:rFonts w:ascii="Calibri" w:hAnsi="Calibri" w:cs="Calibri"/>
          <w:sz w:val="22"/>
          <w:szCs w:val="22"/>
          <w:lang w:val="es-ES_tradnl"/>
        </w:rPr>
      </w:pPr>
      <w:r w:rsidRPr="00B14064">
        <w:rPr>
          <w:rFonts w:ascii="Calibri" w:hAnsi="Calibri" w:cs="Calibri"/>
          <w:sz w:val="22"/>
          <w:szCs w:val="22"/>
          <w:lang w:val="es-ES_tradnl"/>
        </w:rPr>
        <w:t>Serán</w:t>
      </w:r>
      <w:r w:rsidR="001B60D3" w:rsidRPr="00B14064">
        <w:rPr>
          <w:rFonts w:ascii="Calibri" w:hAnsi="Calibri" w:cs="Calibri"/>
          <w:sz w:val="22"/>
          <w:szCs w:val="22"/>
          <w:lang w:val="es-ES_tradnl"/>
        </w:rPr>
        <w:t xml:space="preserve"> objeto de este convenio las actividades </w:t>
      </w:r>
      <w:r w:rsidR="00EA6E0A">
        <w:rPr>
          <w:rFonts w:ascii="Calibri" w:hAnsi="Calibri" w:cs="Calibri"/>
          <w:sz w:val="22"/>
          <w:szCs w:val="22"/>
          <w:lang w:val="es-ES_tradnl"/>
        </w:rPr>
        <w:t>PERFORMA, SOCIEDADE COOPERATIVA GALEGA</w:t>
      </w:r>
      <w:r w:rsidR="001B60D3" w:rsidRPr="00B14064">
        <w:rPr>
          <w:rFonts w:ascii="Calibri" w:hAnsi="Calibri" w:cs="Calibri"/>
          <w:sz w:val="22"/>
          <w:szCs w:val="22"/>
          <w:lang w:val="es-ES_tradnl"/>
        </w:rPr>
        <w:t xml:space="preserve"> desarrolla en Santiago de Compostela con la finalidad de promo</w:t>
      </w:r>
      <w:r w:rsidR="00900EF8">
        <w:rPr>
          <w:rFonts w:ascii="Calibri" w:hAnsi="Calibri" w:cs="Calibri"/>
          <w:sz w:val="22"/>
          <w:szCs w:val="22"/>
          <w:lang w:val="es-ES_tradnl"/>
        </w:rPr>
        <w:t xml:space="preserve">cionar y difundir la cultura gallega en Santiago de Compostela </w:t>
      </w:r>
      <w:r w:rsidR="001B60D3" w:rsidRPr="00B14064">
        <w:rPr>
          <w:rFonts w:ascii="Calibri" w:hAnsi="Calibri" w:cs="Calibri"/>
          <w:sz w:val="22"/>
          <w:szCs w:val="22"/>
          <w:lang w:val="es-ES_tradnl"/>
        </w:rPr>
        <w:t>en los términos detallados en el anexo 1, que, en todo caso, tendrán carácter cultural, se ejecutarán dentro del término municipal de Santiago de Compostel</w:t>
      </w:r>
      <w:r w:rsidRPr="00B14064">
        <w:rPr>
          <w:rFonts w:ascii="Calibri" w:hAnsi="Calibri" w:cs="Calibri"/>
          <w:sz w:val="22"/>
          <w:szCs w:val="22"/>
          <w:lang w:val="es-ES_tradnl"/>
        </w:rPr>
        <w:t>a</w:t>
      </w:r>
      <w:r w:rsidR="001B60D3" w:rsidRPr="00B14064">
        <w:rPr>
          <w:rFonts w:ascii="Calibri" w:hAnsi="Calibri" w:cs="Calibri"/>
          <w:sz w:val="22"/>
          <w:szCs w:val="22"/>
          <w:lang w:val="es-ES_tradnl"/>
        </w:rPr>
        <w:t xml:space="preserve">, </w:t>
      </w:r>
      <w:r w:rsidRPr="00B14064">
        <w:rPr>
          <w:rFonts w:ascii="Calibri" w:hAnsi="Calibri" w:cs="Calibri"/>
          <w:sz w:val="22"/>
          <w:szCs w:val="22"/>
          <w:lang w:val="es-ES_tradnl"/>
        </w:rPr>
        <w:t>serán</w:t>
      </w:r>
      <w:r w:rsidR="001B60D3" w:rsidRPr="00B14064">
        <w:rPr>
          <w:rFonts w:ascii="Calibri" w:hAnsi="Calibri" w:cs="Calibri"/>
          <w:sz w:val="22"/>
          <w:szCs w:val="22"/>
          <w:lang w:val="es-ES_tradnl"/>
        </w:rPr>
        <w:t xml:space="preserve"> abiertas, deberán beneficiar colectividades genéricas de personas y no estarán destinada exclusivamente a socios o socias de la entidad.</w:t>
      </w:r>
    </w:p>
    <w:p w14:paraId="6812A0C2" w14:textId="77777777" w:rsidR="00423C38" w:rsidRPr="00B14064" w:rsidRDefault="001B60D3" w:rsidP="004A2D9E">
      <w:pPr>
        <w:spacing w:before="120" w:after="120" w:line="276" w:lineRule="auto"/>
        <w:jc w:val="both"/>
        <w:rPr>
          <w:rFonts w:ascii="Calibri" w:hAnsi="Calibri" w:cs="Calibri"/>
          <w:b/>
          <w:sz w:val="22"/>
          <w:szCs w:val="22"/>
          <w:lang w:val="es-ES_tradnl"/>
        </w:rPr>
      </w:pPr>
      <w:bookmarkStart w:id="3" w:name="_Hlk106360377"/>
      <w:bookmarkEnd w:id="2"/>
      <w:r w:rsidRPr="00B14064">
        <w:rPr>
          <w:rFonts w:ascii="Calibri" w:hAnsi="Calibri" w:cs="Calibri"/>
          <w:b/>
          <w:sz w:val="22"/>
          <w:szCs w:val="22"/>
          <w:lang w:val="es-ES_tradnl"/>
        </w:rPr>
        <w:t>SEGUNDA. DEBERES ECONÓMICOS</w:t>
      </w:r>
    </w:p>
    <w:p w14:paraId="2DAE2F89" w14:textId="30872F2E" w:rsidR="007127AD" w:rsidRPr="00B14064" w:rsidRDefault="001B60D3" w:rsidP="004A2D9E">
      <w:pPr>
        <w:spacing w:before="120" w:after="120" w:line="276" w:lineRule="auto"/>
        <w:jc w:val="both"/>
        <w:rPr>
          <w:rFonts w:ascii="Calibri" w:hAnsi="Calibri" w:cs="Calibri"/>
          <w:sz w:val="22"/>
          <w:szCs w:val="22"/>
          <w:lang w:val="es-ES_tradnl"/>
        </w:rPr>
      </w:pPr>
      <w:r w:rsidRPr="00B14064">
        <w:rPr>
          <w:rFonts w:ascii="Calibri" w:hAnsi="Calibri" w:cs="Calibri"/>
          <w:sz w:val="22"/>
          <w:szCs w:val="22"/>
          <w:lang w:val="es-ES_tradnl"/>
        </w:rPr>
        <w:t>El Ayuntamiento de Santiago colabora económicamente en el desarrollo de estas actividades (anexo I) con la cantidad de</w:t>
      </w:r>
      <w:r w:rsidR="00CB5144">
        <w:rPr>
          <w:rFonts w:ascii="Calibri" w:hAnsi="Calibri" w:cs="Calibri"/>
          <w:sz w:val="22"/>
          <w:szCs w:val="22"/>
          <w:lang w:val="es-ES_tradnl"/>
        </w:rPr>
        <w:t xml:space="preserve"> </w:t>
      </w:r>
      <w:r w:rsidR="00910815">
        <w:rPr>
          <w:rFonts w:ascii="Calibri" w:hAnsi="Calibri" w:cs="Calibri"/>
          <w:sz w:val="22"/>
          <w:szCs w:val="22"/>
          <w:lang w:val="es-ES_tradnl"/>
        </w:rPr>
        <w:t>4</w:t>
      </w:r>
      <w:r w:rsidR="00050111" w:rsidRPr="006C204A">
        <w:rPr>
          <w:rFonts w:ascii="Calibri" w:hAnsi="Calibri" w:cs="Calibri"/>
          <w:sz w:val="22"/>
          <w:szCs w:val="22"/>
          <w:lang w:val="es-ES_tradnl"/>
        </w:rPr>
        <w:t>5</w:t>
      </w:r>
      <w:r w:rsidR="00CB5144" w:rsidRPr="006C204A">
        <w:rPr>
          <w:rFonts w:ascii="Calibri" w:hAnsi="Calibri" w:cs="Calibri"/>
          <w:sz w:val="22"/>
          <w:szCs w:val="22"/>
          <w:lang w:val="es-ES_tradnl"/>
        </w:rPr>
        <w:t>.000 euros</w:t>
      </w:r>
      <w:r w:rsidRPr="00B14064">
        <w:rPr>
          <w:rFonts w:ascii="Calibri" w:hAnsi="Calibri" w:cs="Calibri"/>
          <w:sz w:val="22"/>
          <w:szCs w:val="22"/>
          <w:lang w:val="es-ES_tradnl"/>
        </w:rPr>
        <w:t xml:space="preserve"> que </w:t>
      </w:r>
      <w:r w:rsidR="007127AD" w:rsidRPr="00B14064">
        <w:rPr>
          <w:rFonts w:ascii="Calibri" w:hAnsi="Calibri" w:cs="Calibri"/>
          <w:sz w:val="22"/>
          <w:szCs w:val="22"/>
          <w:lang w:val="es-ES_tradnl"/>
        </w:rPr>
        <w:t>serán</w:t>
      </w:r>
      <w:r w:rsidRPr="00B14064">
        <w:rPr>
          <w:rFonts w:ascii="Calibri" w:hAnsi="Calibri" w:cs="Calibri"/>
          <w:sz w:val="22"/>
          <w:szCs w:val="22"/>
          <w:lang w:val="es-ES_tradnl"/>
        </w:rPr>
        <w:t xml:space="preserve"> ingresados en la cuenta que </w:t>
      </w:r>
      <w:r w:rsidR="00EA6E0A">
        <w:rPr>
          <w:rFonts w:ascii="Calibri" w:hAnsi="Calibri" w:cs="Calibri"/>
          <w:sz w:val="22"/>
          <w:szCs w:val="22"/>
          <w:lang w:val="es-ES_tradnl"/>
        </w:rPr>
        <w:t>PERFORMA, SOCIEDADE COOPERATIVA GALEGA</w:t>
      </w:r>
      <w:r w:rsidRPr="00B14064">
        <w:rPr>
          <w:rFonts w:ascii="Calibri" w:hAnsi="Calibri" w:cs="Calibri"/>
          <w:sz w:val="22"/>
          <w:szCs w:val="22"/>
          <w:lang w:val="es-ES_tradnl"/>
        </w:rPr>
        <w:t xml:space="preserve">, con CIF </w:t>
      </w:r>
      <w:r w:rsidR="00EA6E0A">
        <w:rPr>
          <w:rFonts w:ascii="Calibri" w:hAnsi="Calibri" w:cs="Calibri"/>
          <w:sz w:val="22"/>
          <w:szCs w:val="22"/>
          <w:lang w:val="es-ES_tradnl"/>
        </w:rPr>
        <w:t>F70612080</w:t>
      </w:r>
      <w:r w:rsidRPr="00B14064">
        <w:rPr>
          <w:rFonts w:ascii="Calibri" w:hAnsi="Calibri" w:cs="Calibri"/>
          <w:sz w:val="22"/>
          <w:szCs w:val="22"/>
          <w:lang w:val="es-ES_tradnl"/>
        </w:rPr>
        <w:t>, tiene a su nombre en</w:t>
      </w:r>
      <w:r w:rsidR="00900EF8">
        <w:rPr>
          <w:rFonts w:ascii="Calibri" w:hAnsi="Calibri" w:cs="Calibri"/>
          <w:sz w:val="22"/>
          <w:szCs w:val="22"/>
          <w:lang w:val="es-ES_tradnl"/>
        </w:rPr>
        <w:t xml:space="preserve"> </w:t>
      </w:r>
      <w:r w:rsidR="00EA6E0A">
        <w:rPr>
          <w:rFonts w:ascii="Calibri" w:hAnsi="Calibri" w:cs="Calibri"/>
          <w:sz w:val="22"/>
          <w:szCs w:val="22"/>
          <w:lang w:val="es-ES_tradnl"/>
        </w:rPr>
        <w:t>ABANCA (ES44 2080 0341 1530 4005 0249).</w:t>
      </w:r>
    </w:p>
    <w:p w14:paraId="0E625451" w14:textId="42DFF2AC" w:rsidR="007127AD" w:rsidRPr="00B14064" w:rsidRDefault="001B60D3" w:rsidP="004A2D9E">
      <w:pPr>
        <w:spacing w:before="120" w:after="120" w:line="276" w:lineRule="auto"/>
        <w:jc w:val="both"/>
        <w:rPr>
          <w:rFonts w:ascii="Calibri" w:hAnsi="Calibri" w:cs="Calibri"/>
          <w:sz w:val="22"/>
          <w:szCs w:val="22"/>
          <w:lang w:val="es-ES_tradnl"/>
        </w:rPr>
      </w:pPr>
      <w:r w:rsidRPr="00B14064">
        <w:rPr>
          <w:rFonts w:ascii="Calibri" w:hAnsi="Calibri" w:cs="Calibri"/>
          <w:sz w:val="22"/>
          <w:szCs w:val="22"/>
          <w:lang w:val="es-ES_tradnl"/>
        </w:rPr>
        <w:t xml:space="preserve">Esta aportación será compatible con las de otras entidades públicas o privadas y con las complementarias que el Ayuntamiento pueda establecer, siempre y cuando la suma de las ayudas y de los ingresos atribuibles la cada actividad no supere los costes. </w:t>
      </w:r>
    </w:p>
    <w:p w14:paraId="6D496E15" w14:textId="57C3E2F3" w:rsidR="007127AD" w:rsidRPr="00B14064" w:rsidRDefault="001B60D3" w:rsidP="004A2D9E">
      <w:pPr>
        <w:spacing w:before="120" w:after="120" w:line="276" w:lineRule="auto"/>
        <w:jc w:val="both"/>
        <w:rPr>
          <w:rFonts w:ascii="Calibri" w:hAnsi="Calibri" w:cs="Calibri"/>
          <w:sz w:val="22"/>
          <w:szCs w:val="22"/>
          <w:lang w:val="es-ES_tradnl"/>
        </w:rPr>
      </w:pPr>
      <w:bookmarkStart w:id="4" w:name="_Hlk106360491"/>
      <w:bookmarkEnd w:id="3"/>
      <w:r w:rsidRPr="00B14064">
        <w:rPr>
          <w:rFonts w:ascii="Calibri" w:hAnsi="Calibri" w:cs="Calibri"/>
          <w:sz w:val="22"/>
          <w:szCs w:val="22"/>
          <w:lang w:val="es-ES_tradnl"/>
        </w:rPr>
        <w:t xml:space="preserve">La aportación se hará con cargo </w:t>
      </w:r>
      <w:r w:rsidRPr="00984A8B">
        <w:rPr>
          <w:rFonts w:ascii="Calibri" w:hAnsi="Calibri" w:cs="Calibri"/>
          <w:sz w:val="22"/>
          <w:szCs w:val="22"/>
          <w:lang w:val="es-ES_tradnl"/>
        </w:rPr>
        <w:t xml:space="preserve">a la aplicación presupuestaria </w:t>
      </w:r>
      <w:r w:rsidR="00251C95" w:rsidRPr="00984A8B">
        <w:rPr>
          <w:rFonts w:ascii="Calibri" w:hAnsi="Calibri" w:cs="Calibri"/>
          <w:sz w:val="22"/>
          <w:szCs w:val="22"/>
          <w:lang w:val="es-ES_tradnl"/>
        </w:rPr>
        <w:t>0</w:t>
      </w:r>
      <w:r w:rsidR="00050111">
        <w:rPr>
          <w:rFonts w:ascii="Calibri" w:hAnsi="Calibri" w:cs="Calibri"/>
          <w:sz w:val="22"/>
          <w:szCs w:val="22"/>
          <w:lang w:val="es-ES_tradnl"/>
        </w:rPr>
        <w:t>8</w:t>
      </w:r>
      <w:r w:rsidR="00251C95" w:rsidRPr="00984A8B">
        <w:rPr>
          <w:rFonts w:ascii="Calibri" w:hAnsi="Calibri" w:cs="Calibri"/>
          <w:sz w:val="22"/>
          <w:szCs w:val="22"/>
          <w:lang w:val="es-ES_tradnl"/>
        </w:rPr>
        <w:t>0 33400 4890008</w:t>
      </w:r>
      <w:r w:rsidRPr="00984A8B">
        <w:rPr>
          <w:rFonts w:ascii="Calibri" w:hAnsi="Calibri" w:cs="Calibri"/>
          <w:sz w:val="22"/>
          <w:szCs w:val="22"/>
          <w:lang w:val="es-ES_tradnl"/>
        </w:rPr>
        <w:t xml:space="preserve"> de los presupuestos municipales aprobados para el año </w:t>
      </w:r>
      <w:r w:rsidR="00183016" w:rsidRPr="00984A8B">
        <w:rPr>
          <w:rFonts w:ascii="Calibri" w:hAnsi="Calibri" w:cs="Calibri"/>
          <w:sz w:val="22"/>
          <w:szCs w:val="22"/>
          <w:lang w:val="es-ES_tradnl"/>
        </w:rPr>
        <w:t>202</w:t>
      </w:r>
      <w:r w:rsidR="00DE1B35">
        <w:rPr>
          <w:rFonts w:ascii="Calibri" w:hAnsi="Calibri" w:cs="Calibri"/>
          <w:sz w:val="22"/>
          <w:szCs w:val="22"/>
          <w:lang w:val="es-ES_tradnl"/>
        </w:rPr>
        <w:t>6</w:t>
      </w:r>
      <w:r w:rsidRPr="00984A8B">
        <w:rPr>
          <w:rFonts w:ascii="Calibri" w:hAnsi="Calibri" w:cs="Calibri"/>
          <w:sz w:val="22"/>
          <w:szCs w:val="22"/>
          <w:lang w:val="es-ES_tradnl"/>
        </w:rPr>
        <w:t>.</w:t>
      </w:r>
    </w:p>
    <w:p w14:paraId="3511007C" w14:textId="77777777" w:rsidR="007127AD" w:rsidRPr="00B14064" w:rsidRDefault="001B60D3" w:rsidP="004A2D9E">
      <w:pPr>
        <w:spacing w:before="120" w:after="120" w:line="276" w:lineRule="auto"/>
        <w:jc w:val="both"/>
        <w:rPr>
          <w:rFonts w:ascii="Calibri" w:hAnsi="Calibri" w:cs="Calibri"/>
          <w:sz w:val="22"/>
          <w:szCs w:val="22"/>
          <w:lang w:val="es-ES_tradnl"/>
        </w:rPr>
      </w:pPr>
      <w:r w:rsidRPr="00B14064">
        <w:rPr>
          <w:rFonts w:ascii="Calibri" w:hAnsi="Calibri" w:cs="Calibri"/>
          <w:sz w:val="22"/>
          <w:szCs w:val="22"/>
          <w:lang w:val="es-ES_tradnl"/>
        </w:rPr>
        <w:lastRenderedPageBreak/>
        <w:t>En todo caso, las aportaciones correspondientes a la vigencia de este convenio, quedan supeditadas a la existencia de crédito adecuado y suficiente en el ejercicio económico correspondiente, dando cumplimiento a los objetivos de estabilidad presupuestaria y de eficiencia y utilización de los recursos públicos.</w:t>
      </w:r>
    </w:p>
    <w:p w14:paraId="684C5B67" w14:textId="77777777" w:rsidR="007127AD" w:rsidRPr="00B14064" w:rsidRDefault="007127AD" w:rsidP="004A2D9E">
      <w:pPr>
        <w:spacing w:before="120" w:after="120" w:line="276" w:lineRule="auto"/>
        <w:jc w:val="both"/>
        <w:rPr>
          <w:rFonts w:ascii="Calibri" w:hAnsi="Calibri" w:cs="Calibri"/>
          <w:b/>
          <w:sz w:val="22"/>
          <w:szCs w:val="22"/>
          <w:lang w:val="es-ES_tradnl"/>
        </w:rPr>
      </w:pPr>
      <w:bookmarkStart w:id="5" w:name="_Hlk106355706"/>
      <w:bookmarkEnd w:id="4"/>
      <w:r w:rsidRPr="00B14064">
        <w:rPr>
          <w:rFonts w:ascii="Calibri" w:hAnsi="Calibri" w:cs="Calibri"/>
          <w:b/>
          <w:sz w:val="22"/>
          <w:szCs w:val="22"/>
          <w:lang w:val="es-ES_tradnl"/>
        </w:rPr>
        <w:t>TERCERA. DEBERES DE LA ENTIDAD</w:t>
      </w:r>
      <w:r w:rsidR="001B60D3" w:rsidRPr="00B14064">
        <w:rPr>
          <w:rFonts w:ascii="Calibri" w:hAnsi="Calibri" w:cs="Calibri"/>
          <w:b/>
          <w:sz w:val="22"/>
          <w:szCs w:val="22"/>
          <w:lang w:val="es-ES_tradnl"/>
        </w:rPr>
        <w:t xml:space="preserve"> BENEFICIARIA</w:t>
      </w:r>
    </w:p>
    <w:p w14:paraId="545B6DC3" w14:textId="77777777" w:rsidR="001B60D3" w:rsidRPr="00B14064" w:rsidRDefault="001B60D3" w:rsidP="004A2D9E">
      <w:pPr>
        <w:spacing w:before="120" w:after="120" w:line="276" w:lineRule="auto"/>
        <w:jc w:val="both"/>
        <w:rPr>
          <w:rFonts w:ascii="Calibri" w:hAnsi="Calibri" w:cs="Calibri"/>
          <w:sz w:val="22"/>
          <w:szCs w:val="22"/>
          <w:lang w:val="es-ES_tradnl"/>
        </w:rPr>
      </w:pPr>
      <w:r w:rsidRPr="00B14064">
        <w:rPr>
          <w:rFonts w:ascii="Calibri" w:hAnsi="Calibri" w:cs="Calibri"/>
          <w:sz w:val="22"/>
          <w:szCs w:val="22"/>
          <w:lang w:val="es-ES_tradnl"/>
        </w:rPr>
        <w:t>Son deberes de la entidad beneficiaria las establecidas con carácter general en el artículo 14 de la Ley 38/2003, de 17 de noviembre , general de subvenciones, y las indicadas en el Real decreto 887/2006, de 21 de julio , por lo que se aprueba el Reglamento de la Ley 38/2003, de 17 de noviembre , general de subvenciones, así como en el artículo 11 de la Ley 9/2007 de 13 de junio , de subvenciones de Galicia, en el Decreto 11/2009, de 8 de enero , por lo que se aprueba el Reglamento de la Ley 9/2007, de 13 de junio , de subvenciones de Galicia, las establecidas en el presente convenio, aprobado por el Ayuntamiento y, en todo caso:</w:t>
      </w:r>
    </w:p>
    <w:p w14:paraId="528EA888" w14:textId="77777777" w:rsidR="001B60D3" w:rsidRPr="00B14064" w:rsidRDefault="001B60D3" w:rsidP="004A2D9E">
      <w:pPr>
        <w:pStyle w:val="Pargrafodelista"/>
        <w:numPr>
          <w:ilvl w:val="0"/>
          <w:numId w:val="20"/>
        </w:numPr>
        <w:spacing w:before="120" w:after="120" w:line="276" w:lineRule="auto"/>
        <w:jc w:val="both"/>
        <w:rPr>
          <w:rFonts w:ascii="Calibri" w:hAnsi="Calibri" w:cs="Calibri"/>
          <w:sz w:val="22"/>
          <w:szCs w:val="22"/>
          <w:lang w:val="es-ES_tradnl"/>
        </w:rPr>
      </w:pPr>
      <w:r w:rsidRPr="00B14064">
        <w:rPr>
          <w:rFonts w:ascii="Calibri" w:hAnsi="Calibri" w:cs="Calibri"/>
          <w:sz w:val="22"/>
          <w:szCs w:val="22"/>
          <w:lang w:val="es-ES_tradnl"/>
        </w:rPr>
        <w:t>Realizar la actividad que motiva la concesión de la subvención.</w:t>
      </w:r>
    </w:p>
    <w:p w14:paraId="45E44950" w14:textId="77777777" w:rsidR="001B60D3" w:rsidRPr="00B14064" w:rsidRDefault="001B60D3" w:rsidP="004A2D9E">
      <w:pPr>
        <w:pStyle w:val="Pargrafodelista"/>
        <w:numPr>
          <w:ilvl w:val="0"/>
          <w:numId w:val="20"/>
        </w:numPr>
        <w:spacing w:before="120" w:after="120" w:line="276" w:lineRule="auto"/>
        <w:jc w:val="both"/>
        <w:rPr>
          <w:rFonts w:ascii="Calibri" w:hAnsi="Calibri" w:cs="Calibri"/>
          <w:sz w:val="22"/>
          <w:szCs w:val="22"/>
          <w:lang w:val="es-ES_tradnl"/>
        </w:rPr>
      </w:pPr>
      <w:r w:rsidRPr="00B14064">
        <w:rPr>
          <w:rFonts w:ascii="Calibri" w:hAnsi="Calibri" w:cs="Calibri"/>
          <w:sz w:val="22"/>
          <w:szCs w:val="22"/>
          <w:lang w:val="es-ES_tradnl"/>
        </w:rPr>
        <w:t>Dar publicidad del carácter público de la financiación de las actividades objeto de la subvención en el lugar donde se realicen las actuaciones por medio de un cartel con la imagen corporativa del Ayuntamiento de Santiago, en internet y en la restante documentación física o electrónica que se pudiera generar, haciendo constar en todas las actividades que están subvencionadas por el Ayuntamiento de Santiago de Compostela.</w:t>
      </w:r>
    </w:p>
    <w:p w14:paraId="61DD6F15" w14:textId="77777777" w:rsidR="001B60D3" w:rsidRPr="00B14064" w:rsidRDefault="001B60D3" w:rsidP="004A2D9E">
      <w:pPr>
        <w:pStyle w:val="Pargrafodelista"/>
        <w:numPr>
          <w:ilvl w:val="0"/>
          <w:numId w:val="20"/>
        </w:numPr>
        <w:spacing w:before="120" w:after="120" w:line="276" w:lineRule="auto"/>
        <w:jc w:val="both"/>
        <w:rPr>
          <w:rFonts w:ascii="Calibri" w:hAnsi="Calibri" w:cs="Calibri"/>
          <w:sz w:val="22"/>
          <w:szCs w:val="22"/>
          <w:lang w:val="es-ES_tradnl"/>
        </w:rPr>
      </w:pPr>
      <w:r w:rsidRPr="00B14064">
        <w:rPr>
          <w:rFonts w:ascii="Calibri" w:hAnsi="Calibri" w:cs="Calibri"/>
          <w:sz w:val="22"/>
          <w:szCs w:val="22"/>
          <w:lang w:val="es-ES_tradnl"/>
        </w:rPr>
        <w:t>Justificar el cumplimiento de los requisitos y condiciones que determinan la concesión o disfrute de la subvención.</w:t>
      </w:r>
    </w:p>
    <w:p w14:paraId="06FB5D7C" w14:textId="014A5993" w:rsidR="000C5829" w:rsidRPr="00B14064" w:rsidRDefault="001B60D3" w:rsidP="004A2D9E">
      <w:pPr>
        <w:pStyle w:val="Pargrafodelista"/>
        <w:numPr>
          <w:ilvl w:val="0"/>
          <w:numId w:val="20"/>
        </w:numPr>
        <w:spacing w:before="120" w:after="120" w:line="276" w:lineRule="auto"/>
        <w:jc w:val="both"/>
        <w:rPr>
          <w:rFonts w:ascii="Calibri" w:hAnsi="Calibri" w:cs="Calibri"/>
          <w:sz w:val="22"/>
          <w:szCs w:val="22"/>
          <w:lang w:val="es-ES_tradnl"/>
        </w:rPr>
      </w:pPr>
      <w:r w:rsidRPr="00B14064">
        <w:rPr>
          <w:rFonts w:ascii="Calibri" w:hAnsi="Calibri" w:cs="Calibri"/>
          <w:sz w:val="22"/>
          <w:szCs w:val="22"/>
          <w:lang w:val="es-ES_tradnl"/>
        </w:rPr>
        <w:t xml:space="preserve">Presentar la justificación por registro al amparo del artículo 16.4 de la Ley 39/2015, de 1 de </w:t>
      </w:r>
      <w:r w:rsidR="007B2C38" w:rsidRPr="00B14064">
        <w:rPr>
          <w:rFonts w:ascii="Calibri" w:hAnsi="Calibri" w:cs="Calibri"/>
          <w:sz w:val="22"/>
          <w:szCs w:val="22"/>
          <w:lang w:val="es-ES_tradnl"/>
        </w:rPr>
        <w:t>octubre,</w:t>
      </w:r>
      <w:r w:rsidRPr="00B14064">
        <w:rPr>
          <w:rFonts w:ascii="Calibri" w:hAnsi="Calibri" w:cs="Calibri"/>
          <w:sz w:val="22"/>
          <w:szCs w:val="22"/>
          <w:lang w:val="es-ES_tradnl"/>
        </w:rPr>
        <w:t xml:space="preserve"> del procedimiento administrativo común de las administraciones públicas y, además, enviar el </w:t>
      </w:r>
      <w:r w:rsidR="00993366">
        <w:rPr>
          <w:rFonts w:ascii="Calibri" w:hAnsi="Calibri" w:cs="Calibri"/>
          <w:sz w:val="22"/>
          <w:szCs w:val="22"/>
          <w:lang w:val="es-ES_tradnl"/>
        </w:rPr>
        <w:t>formulario CS023N</w:t>
      </w:r>
      <w:r w:rsidRPr="00B14064">
        <w:rPr>
          <w:rFonts w:ascii="Calibri" w:hAnsi="Calibri" w:cs="Calibri"/>
          <w:sz w:val="22"/>
          <w:szCs w:val="22"/>
          <w:lang w:val="es-ES_tradnl"/>
        </w:rPr>
        <w:t xml:space="preserve"> en formato .pdf</w:t>
      </w:r>
      <w:r w:rsidR="004A2D9E" w:rsidRPr="00B14064">
        <w:rPr>
          <w:rFonts w:ascii="Calibri" w:hAnsi="Calibri" w:cs="Calibri"/>
          <w:sz w:val="22"/>
          <w:szCs w:val="22"/>
          <w:lang w:val="es-ES_tradnl"/>
        </w:rPr>
        <w:t xml:space="preserve"> y en </w:t>
      </w:r>
      <w:r w:rsidR="007B2C38" w:rsidRPr="00B14064">
        <w:rPr>
          <w:rFonts w:ascii="Calibri" w:hAnsi="Calibri" w:cs="Calibri"/>
          <w:sz w:val="22"/>
          <w:szCs w:val="22"/>
          <w:lang w:val="es-ES_tradnl"/>
        </w:rPr>
        <w:t>formato editable</w:t>
      </w:r>
      <w:r w:rsidR="004A2D9E" w:rsidRPr="00B14064">
        <w:rPr>
          <w:rFonts w:ascii="Calibri" w:hAnsi="Calibri" w:cs="Calibri"/>
          <w:sz w:val="22"/>
          <w:szCs w:val="22"/>
          <w:lang w:val="es-ES_tradnl"/>
        </w:rPr>
        <w:t xml:space="preserve"> (.doc,</w:t>
      </w:r>
      <w:r w:rsidRPr="00B14064">
        <w:rPr>
          <w:rFonts w:ascii="Calibri" w:hAnsi="Calibri" w:cs="Calibri"/>
          <w:sz w:val="22"/>
          <w:szCs w:val="22"/>
          <w:lang w:val="es-ES_tradnl"/>
        </w:rPr>
        <w:t xml:space="preserve"> </w:t>
      </w:r>
      <w:r w:rsidR="004A2D9E" w:rsidRPr="00B14064">
        <w:rPr>
          <w:rFonts w:ascii="Calibri" w:hAnsi="Calibri" w:cs="Calibri"/>
          <w:sz w:val="22"/>
          <w:szCs w:val="22"/>
          <w:lang w:val="es-ES_tradnl"/>
        </w:rPr>
        <w:t>.docx o .</w:t>
      </w:r>
      <w:r w:rsidRPr="00B14064">
        <w:rPr>
          <w:rFonts w:ascii="Calibri" w:hAnsi="Calibri" w:cs="Calibri"/>
          <w:sz w:val="22"/>
          <w:szCs w:val="22"/>
          <w:lang w:val="es-ES_tradnl"/>
        </w:rPr>
        <w:t xml:space="preserve">xlsx) por correo electrónico a </w:t>
      </w:r>
      <w:r w:rsidRPr="00B14064">
        <w:rPr>
          <w:rFonts w:ascii="Calibri" w:hAnsi="Calibri" w:cs="Calibri"/>
          <w:color w:val="1F497D" w:themeColor="text2"/>
          <w:sz w:val="22"/>
          <w:szCs w:val="22"/>
          <w:lang w:val="es-ES_tradnl"/>
        </w:rPr>
        <w:t>teatroprincipal@santiagodecompostela.gal</w:t>
      </w:r>
      <w:r w:rsidRPr="00B14064">
        <w:rPr>
          <w:rFonts w:ascii="Calibri" w:hAnsi="Calibri" w:cs="Calibri"/>
          <w:sz w:val="22"/>
          <w:szCs w:val="22"/>
          <w:lang w:val="es-ES_tradnl"/>
        </w:rPr>
        <w:t>, con el detalle de la justificación de gastos realizados e imputados a la justificación de la subvención.</w:t>
      </w:r>
    </w:p>
    <w:p w14:paraId="743E2440" w14:textId="77777777" w:rsidR="001B60D3" w:rsidRPr="00B14064" w:rsidRDefault="001B60D3" w:rsidP="004A2D9E">
      <w:pPr>
        <w:pStyle w:val="Pargrafodelista"/>
        <w:numPr>
          <w:ilvl w:val="0"/>
          <w:numId w:val="20"/>
        </w:numPr>
        <w:spacing w:before="120" w:after="120" w:line="276" w:lineRule="auto"/>
        <w:jc w:val="both"/>
        <w:rPr>
          <w:rFonts w:ascii="Calibri" w:hAnsi="Calibri" w:cs="Calibri"/>
          <w:sz w:val="22"/>
          <w:szCs w:val="22"/>
          <w:lang w:val="es-ES_tradnl"/>
        </w:rPr>
      </w:pPr>
      <w:r w:rsidRPr="00B14064">
        <w:rPr>
          <w:rFonts w:ascii="Calibri" w:hAnsi="Calibri" w:cs="Calibri"/>
          <w:sz w:val="22"/>
          <w:szCs w:val="22"/>
          <w:lang w:val="es-ES_tradnl"/>
        </w:rPr>
        <w:t>Someterse a las actuaciones de comprobac</w:t>
      </w:r>
      <w:r w:rsidR="00BE5CE5" w:rsidRPr="00B14064">
        <w:rPr>
          <w:rFonts w:ascii="Calibri" w:hAnsi="Calibri" w:cs="Calibri"/>
          <w:sz w:val="22"/>
          <w:szCs w:val="22"/>
          <w:lang w:val="es-ES_tradnl"/>
        </w:rPr>
        <w:t xml:space="preserve">ión del Ayuntamiento, así como a </w:t>
      </w:r>
      <w:r w:rsidRPr="00B14064">
        <w:rPr>
          <w:rFonts w:ascii="Calibri" w:hAnsi="Calibri" w:cs="Calibri"/>
          <w:sz w:val="22"/>
          <w:szCs w:val="22"/>
          <w:lang w:val="es-ES_tradnl"/>
        </w:rPr>
        <w:t xml:space="preserve">cualquier otra de comprobación y control financiero de los órganos competentes y </w:t>
      </w:r>
      <w:r w:rsidR="00BE5CE5" w:rsidRPr="00B14064">
        <w:rPr>
          <w:rFonts w:ascii="Calibri" w:hAnsi="Calibri" w:cs="Calibri"/>
          <w:sz w:val="22"/>
          <w:szCs w:val="22"/>
          <w:lang w:val="es-ES_tradnl"/>
        </w:rPr>
        <w:t>presentar</w:t>
      </w:r>
      <w:r w:rsidRPr="00B14064">
        <w:rPr>
          <w:rFonts w:ascii="Calibri" w:hAnsi="Calibri" w:cs="Calibri"/>
          <w:sz w:val="22"/>
          <w:szCs w:val="22"/>
          <w:lang w:val="es-ES_tradnl"/>
        </w:rPr>
        <w:t xml:space="preserve"> la información que le sea requerida en el ejercicio de las actuaciones anteriores y, en particular:</w:t>
      </w:r>
    </w:p>
    <w:p w14:paraId="0F01B306" w14:textId="77777777" w:rsidR="001B60D3" w:rsidRPr="00B14064" w:rsidRDefault="001B60D3" w:rsidP="004A2D9E">
      <w:pPr>
        <w:pStyle w:val="Pargrafodelista"/>
        <w:numPr>
          <w:ilvl w:val="0"/>
          <w:numId w:val="21"/>
        </w:numPr>
        <w:spacing w:before="120" w:after="120" w:line="276" w:lineRule="auto"/>
        <w:jc w:val="both"/>
        <w:rPr>
          <w:rFonts w:ascii="Calibri" w:hAnsi="Calibri" w:cs="Calibri"/>
          <w:sz w:val="22"/>
          <w:szCs w:val="22"/>
          <w:lang w:val="es-ES_tradnl"/>
        </w:rPr>
      </w:pPr>
      <w:r w:rsidRPr="00B14064">
        <w:rPr>
          <w:rFonts w:ascii="Calibri" w:hAnsi="Calibri" w:cs="Calibri"/>
          <w:sz w:val="22"/>
          <w:szCs w:val="22"/>
          <w:lang w:val="es-ES_tradnl"/>
        </w:rPr>
        <w:t xml:space="preserve">Disponer de </w:t>
      </w:r>
      <w:r w:rsidR="00BE5CE5" w:rsidRPr="00B14064">
        <w:rPr>
          <w:rFonts w:ascii="Calibri" w:hAnsi="Calibri" w:cs="Calibri"/>
          <w:sz w:val="22"/>
          <w:szCs w:val="22"/>
          <w:lang w:val="es-ES_tradnl"/>
        </w:rPr>
        <w:t>los libros contables, registros</w:t>
      </w:r>
      <w:r w:rsidR="004A2D9E" w:rsidRPr="00B14064">
        <w:rPr>
          <w:rFonts w:ascii="Calibri" w:hAnsi="Calibri" w:cs="Calibri"/>
          <w:sz w:val="22"/>
          <w:szCs w:val="22"/>
          <w:lang w:val="es-ES_tradnl"/>
        </w:rPr>
        <w:t xml:space="preserve"> dilig</w:t>
      </w:r>
      <w:r w:rsidRPr="00B14064">
        <w:rPr>
          <w:rFonts w:ascii="Calibri" w:hAnsi="Calibri" w:cs="Calibri"/>
          <w:sz w:val="22"/>
          <w:szCs w:val="22"/>
          <w:lang w:val="es-ES_tradnl"/>
        </w:rPr>
        <w:t xml:space="preserve">enciados y demás documentos </w:t>
      </w:r>
      <w:r w:rsidR="007B2C38" w:rsidRPr="00B14064">
        <w:rPr>
          <w:rFonts w:ascii="Calibri" w:hAnsi="Calibri" w:cs="Calibri"/>
          <w:sz w:val="22"/>
          <w:szCs w:val="22"/>
          <w:lang w:val="es-ES_tradnl"/>
        </w:rPr>
        <w:t>debidamente auditados</w:t>
      </w:r>
      <w:r w:rsidRPr="00B14064">
        <w:rPr>
          <w:rFonts w:ascii="Calibri" w:hAnsi="Calibri" w:cs="Calibri"/>
          <w:sz w:val="22"/>
          <w:szCs w:val="22"/>
          <w:lang w:val="es-ES_tradnl"/>
        </w:rPr>
        <w:t xml:space="preserve"> en los términos exigidos por la legislación mercantil y sectorial aplicable a la beneficiaria en cada caso, así de como cuantos estados contables y registros específicos sean exigidos para garantizar el idóneo ejercicio de las facultades de comprobación y control.</w:t>
      </w:r>
    </w:p>
    <w:p w14:paraId="4F3DA5C0" w14:textId="77777777" w:rsidR="001B60D3" w:rsidRPr="00B14064" w:rsidRDefault="001B60D3" w:rsidP="004A2D9E">
      <w:pPr>
        <w:pStyle w:val="Pargrafodelista"/>
        <w:numPr>
          <w:ilvl w:val="0"/>
          <w:numId w:val="21"/>
        </w:numPr>
        <w:spacing w:before="120" w:after="120" w:line="276" w:lineRule="auto"/>
        <w:jc w:val="both"/>
        <w:rPr>
          <w:rFonts w:ascii="Calibri" w:hAnsi="Calibri" w:cs="Calibri"/>
          <w:sz w:val="22"/>
          <w:szCs w:val="22"/>
          <w:lang w:val="es-ES_tradnl"/>
        </w:rPr>
      </w:pPr>
      <w:r w:rsidRPr="00B14064">
        <w:rPr>
          <w:rFonts w:ascii="Calibri" w:hAnsi="Calibri" w:cs="Calibri"/>
          <w:sz w:val="22"/>
          <w:szCs w:val="22"/>
          <w:lang w:val="es-ES_tradnl"/>
        </w:rPr>
        <w:t>Conservar los documentos justificativos de la aplicación de los fondos recibidos, en tanto puedan ser objeto de las facultades de comprobación y control.</w:t>
      </w:r>
    </w:p>
    <w:p w14:paraId="0B0C95EA" w14:textId="77777777" w:rsidR="000C5829" w:rsidRPr="00B14064" w:rsidRDefault="001B60D3" w:rsidP="004A2D9E">
      <w:pPr>
        <w:pStyle w:val="Pargrafodelista"/>
        <w:numPr>
          <w:ilvl w:val="0"/>
          <w:numId w:val="20"/>
        </w:numPr>
        <w:spacing w:before="120" w:after="120" w:line="276" w:lineRule="auto"/>
        <w:jc w:val="both"/>
        <w:rPr>
          <w:rFonts w:ascii="Calibri" w:hAnsi="Calibri" w:cs="Calibri"/>
          <w:sz w:val="22"/>
          <w:szCs w:val="22"/>
          <w:lang w:val="es-ES_tradnl"/>
        </w:rPr>
      </w:pPr>
      <w:r w:rsidRPr="00B14064">
        <w:rPr>
          <w:rFonts w:ascii="Calibri" w:hAnsi="Calibri" w:cs="Calibri"/>
          <w:sz w:val="22"/>
          <w:szCs w:val="22"/>
          <w:lang w:val="es-ES_tradnl"/>
        </w:rPr>
        <w:t xml:space="preserve">Comunicarle al Ayuntamiento </w:t>
      </w:r>
      <w:r w:rsidR="00BE5CE5" w:rsidRPr="00B14064">
        <w:rPr>
          <w:rFonts w:ascii="Calibri" w:hAnsi="Calibri" w:cs="Calibri"/>
          <w:sz w:val="22"/>
          <w:szCs w:val="22"/>
          <w:lang w:val="es-ES_tradnl"/>
        </w:rPr>
        <w:t>l</w:t>
      </w:r>
      <w:r w:rsidRPr="00B14064">
        <w:rPr>
          <w:rFonts w:ascii="Calibri" w:hAnsi="Calibri" w:cs="Calibri"/>
          <w:sz w:val="22"/>
          <w:szCs w:val="22"/>
          <w:lang w:val="es-ES_tradnl"/>
        </w:rPr>
        <w:t>a solicitud y obtención de otras ayudas, ingresos o recursos que financien las actividades subvencionadas junto con la j</w:t>
      </w:r>
      <w:r w:rsidR="000C5829" w:rsidRPr="00B14064">
        <w:rPr>
          <w:rFonts w:ascii="Calibri" w:hAnsi="Calibri" w:cs="Calibri"/>
          <w:sz w:val="22"/>
          <w:szCs w:val="22"/>
          <w:lang w:val="es-ES_tradnl"/>
        </w:rPr>
        <w:t>ustificación de las actividades.</w:t>
      </w:r>
    </w:p>
    <w:p w14:paraId="7CDFD957" w14:textId="0F953BF0" w:rsidR="000C5829" w:rsidRPr="00B14064" w:rsidRDefault="001B60D3" w:rsidP="004A2D9E">
      <w:pPr>
        <w:spacing w:before="120" w:after="120" w:line="276" w:lineRule="auto"/>
        <w:jc w:val="both"/>
        <w:rPr>
          <w:rFonts w:ascii="Calibri" w:hAnsi="Calibri" w:cs="Calibri"/>
          <w:b/>
          <w:sz w:val="22"/>
          <w:szCs w:val="22"/>
          <w:lang w:val="es-ES_tradnl"/>
        </w:rPr>
      </w:pPr>
      <w:r w:rsidRPr="00B14064">
        <w:rPr>
          <w:rFonts w:ascii="Calibri" w:hAnsi="Calibri" w:cs="Calibri"/>
          <w:b/>
          <w:sz w:val="22"/>
          <w:szCs w:val="22"/>
          <w:lang w:val="es-ES_tradnl"/>
        </w:rPr>
        <w:lastRenderedPageBreak/>
        <w:t>CUARTA. GASTOS EL</w:t>
      </w:r>
      <w:r w:rsidR="004D082C">
        <w:rPr>
          <w:rFonts w:ascii="Calibri" w:hAnsi="Calibri" w:cs="Calibri"/>
          <w:b/>
          <w:sz w:val="22"/>
          <w:szCs w:val="22"/>
          <w:lang w:val="es-ES_tradnl"/>
        </w:rPr>
        <w:t>E</w:t>
      </w:r>
      <w:r w:rsidR="00404198">
        <w:rPr>
          <w:rFonts w:ascii="Calibri" w:hAnsi="Calibri" w:cs="Calibri"/>
          <w:b/>
          <w:sz w:val="22"/>
          <w:szCs w:val="22"/>
          <w:lang w:val="es-ES_tradnl"/>
        </w:rPr>
        <w:t>G</w:t>
      </w:r>
      <w:r w:rsidR="004D082C">
        <w:rPr>
          <w:rFonts w:ascii="Calibri" w:hAnsi="Calibri" w:cs="Calibri"/>
          <w:b/>
          <w:sz w:val="22"/>
          <w:szCs w:val="22"/>
          <w:lang w:val="es-ES_tradnl"/>
        </w:rPr>
        <w:t>I</w:t>
      </w:r>
      <w:r w:rsidRPr="00B14064">
        <w:rPr>
          <w:rFonts w:ascii="Calibri" w:hAnsi="Calibri" w:cs="Calibri"/>
          <w:b/>
          <w:sz w:val="22"/>
          <w:szCs w:val="22"/>
          <w:lang w:val="es-ES_tradnl"/>
        </w:rPr>
        <w:t>BLES</w:t>
      </w:r>
    </w:p>
    <w:p w14:paraId="32A1ECAC" w14:textId="77777777" w:rsidR="001B60D3" w:rsidRPr="00B14064" w:rsidRDefault="001B60D3" w:rsidP="004A2D9E">
      <w:pPr>
        <w:widowControl w:val="0"/>
        <w:numPr>
          <w:ilvl w:val="0"/>
          <w:numId w:val="5"/>
        </w:numPr>
        <w:spacing w:before="120" w:after="120" w:line="276" w:lineRule="auto"/>
        <w:ind w:right="-322"/>
        <w:jc w:val="both"/>
        <w:rPr>
          <w:rFonts w:ascii="Calibri" w:hAnsi="Calibri" w:cs="Calibri"/>
          <w:sz w:val="22"/>
          <w:szCs w:val="22"/>
          <w:lang w:val="es-ES_tradnl"/>
        </w:rPr>
      </w:pPr>
      <w:r w:rsidRPr="00B14064">
        <w:rPr>
          <w:rFonts w:ascii="Calibri" w:hAnsi="Calibri" w:cs="Calibri"/>
          <w:sz w:val="22"/>
          <w:szCs w:val="22"/>
          <w:lang w:val="es-ES_tradnl"/>
        </w:rPr>
        <w:t xml:space="preserve">En general, son gastos </w:t>
      </w:r>
      <w:r w:rsidR="00325F55" w:rsidRPr="00B14064">
        <w:rPr>
          <w:rFonts w:ascii="Calibri" w:hAnsi="Calibri" w:cs="Calibri"/>
          <w:sz w:val="22"/>
          <w:szCs w:val="22"/>
          <w:lang w:val="es-ES_tradnl"/>
        </w:rPr>
        <w:t>elegibles</w:t>
      </w:r>
      <w:r w:rsidRPr="00B14064">
        <w:rPr>
          <w:rFonts w:ascii="Calibri" w:hAnsi="Calibri" w:cs="Calibri"/>
          <w:sz w:val="22"/>
          <w:szCs w:val="22"/>
          <w:lang w:val="es-ES_tradnl"/>
        </w:rPr>
        <w:t xml:space="preserve"> y, por tanto, subvencionables, aquellos que de manera indudable </w:t>
      </w:r>
      <w:r w:rsidRPr="00B14064">
        <w:rPr>
          <w:rFonts w:ascii="Calibri" w:eastAsia="Times New Roman" w:hAnsi="Calibri" w:cs="Calibri"/>
          <w:sz w:val="22"/>
          <w:szCs w:val="22"/>
          <w:lang w:val="es-ES_tradnl"/>
        </w:rPr>
        <w:t>respondan</w:t>
      </w:r>
      <w:r w:rsidRPr="00B14064">
        <w:rPr>
          <w:rFonts w:ascii="Calibri" w:hAnsi="Calibri" w:cs="Calibri"/>
          <w:sz w:val="22"/>
          <w:szCs w:val="22"/>
          <w:lang w:val="es-ES_tradnl"/>
        </w:rPr>
        <w:t xml:space="preserve"> a la naturaleza de la actividad subvencionada y que se realicen en el plazo establecido en las bases reguladoras de esta subvención, en particular: programación, personal, producción, medios técnicos, promoción, publicidad y gastos generales, toda vez que:</w:t>
      </w:r>
    </w:p>
    <w:p w14:paraId="090144F3" w14:textId="77777777" w:rsidR="001B60D3" w:rsidRPr="00B14064" w:rsidRDefault="001B60D3" w:rsidP="004A2D9E">
      <w:pPr>
        <w:pStyle w:val="Pargrafodelista"/>
        <w:widowControl w:val="0"/>
        <w:numPr>
          <w:ilvl w:val="0"/>
          <w:numId w:val="4"/>
        </w:numPr>
        <w:spacing w:before="120" w:after="120" w:line="276" w:lineRule="auto"/>
        <w:ind w:right="-322"/>
        <w:jc w:val="both"/>
        <w:rPr>
          <w:rFonts w:ascii="Calibri" w:hAnsi="Calibri" w:cs="Calibri"/>
          <w:sz w:val="22"/>
          <w:szCs w:val="22"/>
          <w:lang w:val="es-ES_tradnl"/>
        </w:rPr>
      </w:pPr>
      <w:r w:rsidRPr="00B14064">
        <w:rPr>
          <w:rFonts w:ascii="Calibri" w:hAnsi="Calibri" w:cs="Calibri"/>
          <w:sz w:val="22"/>
          <w:szCs w:val="22"/>
          <w:lang w:val="es-ES_tradnl"/>
        </w:rPr>
        <w:t xml:space="preserve">En ningún caso el </w:t>
      </w:r>
      <w:r w:rsidRPr="00B14064">
        <w:rPr>
          <w:rFonts w:ascii="Calibri" w:eastAsia="Times New Roman" w:hAnsi="Calibri" w:cs="Calibri"/>
          <w:sz w:val="22"/>
          <w:szCs w:val="22"/>
          <w:lang w:val="es-ES_tradnl"/>
        </w:rPr>
        <w:t>coste</w:t>
      </w:r>
      <w:r w:rsidRPr="00B14064">
        <w:rPr>
          <w:rFonts w:ascii="Calibri" w:hAnsi="Calibri" w:cs="Calibri"/>
          <w:sz w:val="22"/>
          <w:szCs w:val="22"/>
          <w:lang w:val="es-ES_tradnl"/>
        </w:rPr>
        <w:t xml:space="preserve"> de adquisición de los gastos subvencionables podrá ser superior al valor de mercado.</w:t>
      </w:r>
    </w:p>
    <w:p w14:paraId="10BED62D" w14:textId="56121F47" w:rsidR="001B60D3" w:rsidRPr="00B14064" w:rsidRDefault="001B60D3" w:rsidP="004A2D9E">
      <w:pPr>
        <w:pStyle w:val="Pargrafodelista"/>
        <w:widowControl w:val="0"/>
        <w:numPr>
          <w:ilvl w:val="0"/>
          <w:numId w:val="4"/>
        </w:numPr>
        <w:spacing w:before="120" w:after="120" w:line="276" w:lineRule="auto"/>
        <w:ind w:right="-322"/>
        <w:jc w:val="both"/>
        <w:rPr>
          <w:rFonts w:ascii="Calibri" w:hAnsi="Calibri" w:cs="Calibri"/>
          <w:sz w:val="22"/>
          <w:szCs w:val="22"/>
          <w:lang w:val="es-ES_tradnl"/>
        </w:rPr>
      </w:pPr>
      <w:r w:rsidRPr="00B14064">
        <w:rPr>
          <w:rFonts w:ascii="Calibri" w:hAnsi="Calibri" w:cs="Calibri"/>
          <w:sz w:val="22"/>
          <w:szCs w:val="22"/>
          <w:lang w:val="es-ES_tradnl"/>
        </w:rPr>
        <w:t xml:space="preserve">Se considerará </w:t>
      </w:r>
      <w:r w:rsidRPr="00B14064">
        <w:rPr>
          <w:rFonts w:ascii="Calibri" w:eastAsia="Times New Roman" w:hAnsi="Calibri" w:cs="Calibri"/>
          <w:sz w:val="22"/>
          <w:szCs w:val="22"/>
          <w:lang w:val="es-ES_tradnl"/>
        </w:rPr>
        <w:t>gasto</w:t>
      </w:r>
      <w:r w:rsidRPr="00B14064">
        <w:rPr>
          <w:rFonts w:ascii="Calibri" w:hAnsi="Calibri" w:cs="Calibri"/>
          <w:sz w:val="22"/>
          <w:szCs w:val="22"/>
          <w:lang w:val="es-ES_tradnl"/>
        </w:rPr>
        <w:t xml:space="preserve"> realizado lo que fue efectivamente pagado con anterioridad a la finalización del período de justificación determinado por este convenio.</w:t>
      </w:r>
    </w:p>
    <w:p w14:paraId="042B4329" w14:textId="77777777" w:rsidR="001B60D3" w:rsidRPr="00B14064" w:rsidRDefault="001B60D3" w:rsidP="004A2D9E">
      <w:pPr>
        <w:widowControl w:val="0"/>
        <w:numPr>
          <w:ilvl w:val="0"/>
          <w:numId w:val="5"/>
        </w:numPr>
        <w:spacing w:before="120" w:after="120" w:line="276" w:lineRule="auto"/>
        <w:ind w:right="-322"/>
        <w:jc w:val="both"/>
        <w:rPr>
          <w:rFonts w:ascii="Calibri" w:hAnsi="Calibri" w:cs="Calibri"/>
          <w:sz w:val="22"/>
          <w:szCs w:val="22"/>
          <w:lang w:val="es-ES_tradnl"/>
        </w:rPr>
      </w:pPr>
      <w:r w:rsidRPr="00B14064">
        <w:rPr>
          <w:rFonts w:ascii="Calibri" w:eastAsia="Times New Roman" w:hAnsi="Calibri" w:cs="Calibri"/>
          <w:sz w:val="22"/>
          <w:szCs w:val="22"/>
          <w:lang w:val="es-ES_tradnl"/>
        </w:rPr>
        <w:t>Específicamente</w:t>
      </w:r>
      <w:r w:rsidRPr="00B14064">
        <w:rPr>
          <w:rFonts w:ascii="Calibri" w:hAnsi="Calibri" w:cs="Calibri"/>
          <w:sz w:val="22"/>
          <w:szCs w:val="22"/>
          <w:lang w:val="es-ES_tradnl"/>
        </w:rPr>
        <w:t>:</w:t>
      </w:r>
    </w:p>
    <w:p w14:paraId="0ABC21F6" w14:textId="77777777" w:rsidR="001B60D3" w:rsidRPr="00B14064" w:rsidRDefault="001B60D3" w:rsidP="004A2D9E">
      <w:pPr>
        <w:pStyle w:val="Pargrafodelista"/>
        <w:widowControl w:val="0"/>
        <w:numPr>
          <w:ilvl w:val="0"/>
          <w:numId w:val="4"/>
        </w:numPr>
        <w:spacing w:before="120" w:after="120" w:line="276" w:lineRule="auto"/>
        <w:ind w:right="-322"/>
        <w:jc w:val="both"/>
        <w:rPr>
          <w:rFonts w:ascii="Calibri" w:hAnsi="Calibri" w:cs="Calibri"/>
          <w:sz w:val="22"/>
          <w:szCs w:val="22"/>
          <w:lang w:val="es-ES_tradnl"/>
        </w:rPr>
      </w:pPr>
      <w:r w:rsidRPr="00B14064">
        <w:rPr>
          <w:rFonts w:ascii="Calibri" w:hAnsi="Calibri" w:cs="Calibri"/>
          <w:sz w:val="22"/>
          <w:szCs w:val="22"/>
          <w:lang w:val="es-ES_tradnl"/>
        </w:rPr>
        <w:t xml:space="preserve">En relación con los costes de personal necesario para la preparación o ejecución de las actividades: </w:t>
      </w:r>
    </w:p>
    <w:p w14:paraId="6E6F9855" w14:textId="77777777" w:rsidR="001B60D3" w:rsidRPr="00B14064" w:rsidRDefault="00325F55" w:rsidP="004A2D9E">
      <w:pPr>
        <w:pStyle w:val="Pargrafodelista"/>
        <w:widowControl w:val="0"/>
        <w:numPr>
          <w:ilvl w:val="1"/>
          <w:numId w:val="4"/>
        </w:numPr>
        <w:spacing w:before="120" w:after="120" w:line="276" w:lineRule="auto"/>
        <w:ind w:right="-322"/>
        <w:jc w:val="both"/>
        <w:rPr>
          <w:rFonts w:ascii="Calibri" w:hAnsi="Calibri" w:cs="Calibri"/>
          <w:sz w:val="22"/>
          <w:szCs w:val="22"/>
          <w:lang w:val="es-ES_tradnl"/>
        </w:rPr>
      </w:pPr>
      <w:r w:rsidRPr="00B14064">
        <w:rPr>
          <w:rFonts w:ascii="Calibri" w:hAnsi="Calibri" w:cs="Calibri"/>
          <w:sz w:val="22"/>
          <w:szCs w:val="22"/>
          <w:lang w:val="es-ES_tradnl"/>
        </w:rPr>
        <w:t>serán</w:t>
      </w:r>
      <w:r w:rsidR="001B60D3" w:rsidRPr="00B14064">
        <w:rPr>
          <w:rFonts w:ascii="Calibri" w:hAnsi="Calibri" w:cs="Calibri"/>
          <w:sz w:val="22"/>
          <w:szCs w:val="22"/>
          <w:lang w:val="es-ES_tradnl"/>
        </w:rPr>
        <w:t xml:space="preserve"> subvencionables </w:t>
      </w:r>
      <w:r w:rsidR="001B60D3" w:rsidRPr="00B14064">
        <w:rPr>
          <w:rFonts w:ascii="Calibri" w:eastAsia="Times New Roman" w:hAnsi="Calibri" w:cs="Calibri"/>
          <w:sz w:val="22"/>
          <w:szCs w:val="22"/>
          <w:lang w:val="es-ES_tradnl"/>
        </w:rPr>
        <w:t>las</w:t>
      </w:r>
      <w:r w:rsidR="001B60D3" w:rsidRPr="00B14064">
        <w:rPr>
          <w:rFonts w:ascii="Calibri" w:hAnsi="Calibri" w:cs="Calibri"/>
          <w:sz w:val="22"/>
          <w:szCs w:val="22"/>
          <w:lang w:val="es-ES_tradnl"/>
        </w:rPr>
        <w:t xml:space="preserve"> retribuciones del personal destinado a la ejecución de las actividades o programas subvencionados, incluyendo las cotizaciones a la Seguridad Social, y </w:t>
      </w:r>
    </w:p>
    <w:p w14:paraId="4A33D709" w14:textId="77777777" w:rsidR="001B60D3" w:rsidRPr="00B14064" w:rsidRDefault="00B14064" w:rsidP="004A2D9E">
      <w:pPr>
        <w:pStyle w:val="Pargrafodelista"/>
        <w:widowControl w:val="0"/>
        <w:numPr>
          <w:ilvl w:val="1"/>
          <w:numId w:val="4"/>
        </w:numPr>
        <w:spacing w:before="120" w:after="120" w:line="276" w:lineRule="auto"/>
        <w:ind w:right="-322"/>
        <w:jc w:val="both"/>
        <w:rPr>
          <w:rFonts w:ascii="Calibri" w:hAnsi="Calibri" w:cs="Calibri"/>
          <w:sz w:val="22"/>
          <w:szCs w:val="22"/>
          <w:lang w:val="es-ES_tradnl"/>
        </w:rPr>
      </w:pPr>
      <w:r w:rsidRPr="00B14064">
        <w:rPr>
          <w:rFonts w:ascii="Calibri" w:hAnsi="Calibri" w:cs="Calibri"/>
          <w:sz w:val="22"/>
          <w:szCs w:val="22"/>
          <w:lang w:val="es-ES_tradnl"/>
        </w:rPr>
        <w:t xml:space="preserve">no </w:t>
      </w:r>
      <w:r w:rsidR="00325F55" w:rsidRPr="00B14064">
        <w:rPr>
          <w:rFonts w:ascii="Calibri" w:hAnsi="Calibri" w:cs="Calibri"/>
          <w:sz w:val="22"/>
          <w:szCs w:val="22"/>
          <w:lang w:val="es-ES_tradnl"/>
        </w:rPr>
        <w:t>serán</w:t>
      </w:r>
      <w:r w:rsidR="001B60D3" w:rsidRPr="00B14064">
        <w:rPr>
          <w:rFonts w:ascii="Calibri" w:hAnsi="Calibri" w:cs="Calibri"/>
          <w:sz w:val="22"/>
          <w:szCs w:val="22"/>
          <w:lang w:val="es-ES_tradnl"/>
        </w:rPr>
        <w:t xml:space="preserve"> subvencionables los costes de personal que no preste servicios directamente relacionados con el desarrollo de la actividad subvencionada.</w:t>
      </w:r>
    </w:p>
    <w:p w14:paraId="41CD4C4F" w14:textId="77777777" w:rsidR="001B60D3" w:rsidRPr="00B14064" w:rsidRDefault="001B60D3" w:rsidP="004A2D9E">
      <w:pPr>
        <w:pStyle w:val="Pargrafodelista"/>
        <w:widowControl w:val="0"/>
        <w:numPr>
          <w:ilvl w:val="0"/>
          <w:numId w:val="4"/>
        </w:numPr>
        <w:spacing w:before="120" w:after="120" w:line="276" w:lineRule="auto"/>
        <w:ind w:right="-322"/>
        <w:jc w:val="both"/>
        <w:rPr>
          <w:rFonts w:ascii="Calibri" w:hAnsi="Calibri" w:cs="Calibri"/>
          <w:sz w:val="22"/>
          <w:szCs w:val="22"/>
          <w:lang w:val="es-ES_tradnl"/>
        </w:rPr>
      </w:pPr>
      <w:r w:rsidRPr="00B14064">
        <w:rPr>
          <w:rFonts w:ascii="Calibri" w:hAnsi="Calibri" w:cs="Calibri"/>
          <w:sz w:val="22"/>
          <w:szCs w:val="22"/>
          <w:lang w:val="es-ES_tradnl"/>
        </w:rPr>
        <w:t>En relación con los costes materiales derivados de la preparación o ejecución de la actividad subvencionada:</w:t>
      </w:r>
    </w:p>
    <w:p w14:paraId="7BF55CF2" w14:textId="77777777" w:rsidR="000E1DD2" w:rsidRPr="00B14064" w:rsidRDefault="00325F55" w:rsidP="004A2D9E">
      <w:pPr>
        <w:pStyle w:val="Pargrafodelista"/>
        <w:widowControl w:val="0"/>
        <w:numPr>
          <w:ilvl w:val="1"/>
          <w:numId w:val="4"/>
        </w:numPr>
        <w:spacing w:before="120" w:after="120" w:line="276" w:lineRule="auto"/>
        <w:ind w:right="-322"/>
        <w:jc w:val="both"/>
        <w:rPr>
          <w:rFonts w:ascii="Calibri" w:hAnsi="Calibri" w:cs="Calibri"/>
          <w:sz w:val="22"/>
          <w:szCs w:val="22"/>
          <w:lang w:val="es-ES_tradnl"/>
        </w:rPr>
      </w:pPr>
      <w:r w:rsidRPr="00B14064">
        <w:rPr>
          <w:rFonts w:ascii="Calibri" w:hAnsi="Calibri" w:cs="Calibri"/>
          <w:sz w:val="22"/>
          <w:szCs w:val="22"/>
          <w:lang w:val="es-ES_tradnl"/>
        </w:rPr>
        <w:t>serán</w:t>
      </w:r>
      <w:r w:rsidR="001B60D3" w:rsidRPr="00B14064">
        <w:rPr>
          <w:rFonts w:ascii="Calibri" w:hAnsi="Calibri" w:cs="Calibri"/>
          <w:sz w:val="22"/>
          <w:szCs w:val="22"/>
          <w:lang w:val="es-ES_tradnl"/>
        </w:rPr>
        <w:t xml:space="preserve"> subvencionables </w:t>
      </w:r>
      <w:r w:rsidR="00B14064" w:rsidRPr="00B14064">
        <w:rPr>
          <w:rFonts w:ascii="Calibri" w:hAnsi="Calibri" w:cs="Calibri"/>
          <w:sz w:val="22"/>
          <w:szCs w:val="22"/>
          <w:lang w:val="es-ES_tradnl"/>
        </w:rPr>
        <w:t>l</w:t>
      </w:r>
      <w:r w:rsidR="001B60D3" w:rsidRPr="00B14064">
        <w:rPr>
          <w:rFonts w:ascii="Calibri" w:hAnsi="Calibri" w:cs="Calibri"/>
          <w:sz w:val="22"/>
          <w:szCs w:val="22"/>
          <w:lang w:val="es-ES_tradnl"/>
        </w:rPr>
        <w:t xml:space="preserve">a elaboración de materiales, los gastos de publicidad específicos del programa o actividad, material de oficina (papel, impresos y otro material </w:t>
      </w:r>
      <w:r w:rsidR="000E1DD2" w:rsidRPr="00B14064">
        <w:rPr>
          <w:rFonts w:ascii="Calibri" w:hAnsi="Calibri" w:cs="Calibri"/>
          <w:sz w:val="22"/>
          <w:szCs w:val="22"/>
          <w:lang w:val="es-ES_tradnl"/>
        </w:rPr>
        <w:t xml:space="preserve">de oficina) y otros gastos corrientes que estén debidamente justificados y se consideren estrictamente necesarios para la preparación o ejecución de la actividad subvencionada, y </w:t>
      </w:r>
    </w:p>
    <w:p w14:paraId="0EFB9F7C" w14:textId="77777777" w:rsidR="000E1DD2" w:rsidRPr="00B14064" w:rsidRDefault="000E1DD2" w:rsidP="004A2D9E">
      <w:pPr>
        <w:pStyle w:val="Pargrafodelista"/>
        <w:widowControl w:val="0"/>
        <w:numPr>
          <w:ilvl w:val="1"/>
          <w:numId w:val="4"/>
        </w:numPr>
        <w:spacing w:before="120" w:after="120" w:line="276" w:lineRule="auto"/>
        <w:ind w:right="-322"/>
        <w:jc w:val="both"/>
        <w:rPr>
          <w:rFonts w:ascii="Calibri" w:hAnsi="Calibri" w:cs="Calibri"/>
          <w:sz w:val="22"/>
          <w:szCs w:val="22"/>
          <w:lang w:val="es-ES_tradnl"/>
        </w:rPr>
      </w:pPr>
      <w:r w:rsidRPr="00B14064">
        <w:rPr>
          <w:rFonts w:ascii="Calibri" w:hAnsi="Calibri" w:cs="Calibri"/>
          <w:sz w:val="22"/>
          <w:szCs w:val="22"/>
          <w:lang w:val="es-ES_tradnl"/>
        </w:rPr>
        <w:t>no serán subvencionables los costes materiales que no estén directa y exclusivamente relacionados con la preparación o ejecución de la actividad subvencionada.</w:t>
      </w:r>
    </w:p>
    <w:p w14:paraId="66221D5B" w14:textId="77777777" w:rsidR="000E1DD2" w:rsidRPr="00B14064" w:rsidRDefault="000E1DD2" w:rsidP="004A2D9E">
      <w:pPr>
        <w:widowControl w:val="0"/>
        <w:numPr>
          <w:ilvl w:val="0"/>
          <w:numId w:val="5"/>
        </w:numPr>
        <w:spacing w:before="120" w:after="120" w:line="276" w:lineRule="auto"/>
        <w:ind w:right="-322"/>
        <w:jc w:val="both"/>
        <w:rPr>
          <w:rFonts w:ascii="Calibri" w:hAnsi="Calibri" w:cs="Calibri"/>
          <w:sz w:val="22"/>
          <w:szCs w:val="22"/>
          <w:lang w:val="es-ES_tradnl"/>
        </w:rPr>
      </w:pPr>
      <w:r w:rsidRPr="00B14064">
        <w:rPr>
          <w:rFonts w:ascii="Calibri" w:hAnsi="Calibri" w:cs="Calibri"/>
          <w:sz w:val="22"/>
          <w:szCs w:val="22"/>
          <w:lang w:val="es-ES_tradnl"/>
        </w:rPr>
        <w:t>No se considerarán gastos subvencionables a los efectos de esta subvención:</w:t>
      </w:r>
    </w:p>
    <w:p w14:paraId="45CD0692" w14:textId="530FF72E" w:rsidR="000E1DD2" w:rsidRPr="00B14064" w:rsidRDefault="000E1DD2" w:rsidP="004A2D9E">
      <w:pPr>
        <w:widowControl w:val="0"/>
        <w:numPr>
          <w:ilvl w:val="0"/>
          <w:numId w:val="6"/>
        </w:numPr>
        <w:spacing w:before="120" w:after="120" w:line="276" w:lineRule="auto"/>
        <w:ind w:right="-322"/>
        <w:jc w:val="both"/>
        <w:rPr>
          <w:rFonts w:ascii="Calibri" w:hAnsi="Calibri" w:cs="Calibri"/>
          <w:sz w:val="22"/>
          <w:szCs w:val="22"/>
          <w:lang w:val="es-ES_tradnl"/>
        </w:rPr>
      </w:pPr>
      <w:r w:rsidRPr="00B14064">
        <w:rPr>
          <w:rFonts w:ascii="Calibri" w:hAnsi="Calibri" w:cs="Calibri"/>
          <w:sz w:val="22"/>
          <w:szCs w:val="22"/>
          <w:lang w:val="es-ES_tradnl"/>
        </w:rPr>
        <w:t xml:space="preserve">los de adquisición de </w:t>
      </w:r>
      <w:r w:rsidR="00B14064" w:rsidRPr="00B14064">
        <w:rPr>
          <w:rFonts w:ascii="Calibri" w:hAnsi="Calibri" w:cs="Calibri"/>
          <w:sz w:val="22"/>
          <w:szCs w:val="22"/>
          <w:lang w:val="es-ES_tradnl"/>
        </w:rPr>
        <w:t>equipamiento</w:t>
      </w:r>
      <w:r w:rsidRPr="00B14064">
        <w:rPr>
          <w:rFonts w:ascii="Calibri" w:hAnsi="Calibri" w:cs="Calibri"/>
          <w:sz w:val="22"/>
          <w:szCs w:val="22"/>
          <w:lang w:val="es-ES_tradnl"/>
        </w:rPr>
        <w:t xml:space="preserve"> y material </w:t>
      </w:r>
      <w:r w:rsidR="007B2C38">
        <w:rPr>
          <w:rFonts w:ascii="Calibri" w:hAnsi="Calibri" w:cs="Calibri"/>
          <w:sz w:val="22"/>
          <w:szCs w:val="22"/>
          <w:lang w:val="es-ES_tradnl"/>
        </w:rPr>
        <w:t>inventariable</w:t>
      </w:r>
      <w:r w:rsidRPr="00B14064">
        <w:rPr>
          <w:rFonts w:ascii="Calibri" w:hAnsi="Calibri" w:cs="Calibri"/>
          <w:sz w:val="22"/>
          <w:szCs w:val="22"/>
          <w:lang w:val="es-ES_tradnl"/>
        </w:rPr>
        <w:t xml:space="preserve">, tales </w:t>
      </w:r>
      <w:r w:rsidR="00B14064" w:rsidRPr="00B14064">
        <w:rPr>
          <w:rFonts w:ascii="Calibri" w:hAnsi="Calibri" w:cs="Calibri"/>
          <w:sz w:val="22"/>
          <w:szCs w:val="22"/>
          <w:lang w:val="es-ES_tradnl"/>
        </w:rPr>
        <w:t>como</w:t>
      </w:r>
      <w:r w:rsidRPr="00B14064">
        <w:rPr>
          <w:rFonts w:ascii="Calibri" w:hAnsi="Calibri" w:cs="Calibri"/>
          <w:sz w:val="22"/>
          <w:szCs w:val="22"/>
          <w:lang w:val="es-ES_tradnl"/>
        </w:rPr>
        <w:t xml:space="preserve"> inmuebles, vehículos, equipos informáticos, de telefonía o maquinaria, siendo esta relación meramente ilustrativa y </w:t>
      </w:r>
      <w:r w:rsidR="00976F84" w:rsidRPr="00B14064">
        <w:rPr>
          <w:rFonts w:ascii="Calibri" w:hAnsi="Calibri" w:cs="Calibri"/>
          <w:sz w:val="22"/>
          <w:szCs w:val="22"/>
          <w:lang w:val="es-ES_tradnl"/>
        </w:rPr>
        <w:t>no limitativa</w:t>
      </w:r>
    </w:p>
    <w:p w14:paraId="6581F910" w14:textId="77777777" w:rsidR="000E1DD2" w:rsidRPr="00B14064" w:rsidRDefault="000E1DD2" w:rsidP="004A2D9E">
      <w:pPr>
        <w:widowControl w:val="0"/>
        <w:numPr>
          <w:ilvl w:val="0"/>
          <w:numId w:val="6"/>
        </w:numPr>
        <w:spacing w:before="120" w:after="120" w:line="276" w:lineRule="auto"/>
        <w:ind w:right="-322"/>
        <w:jc w:val="both"/>
        <w:rPr>
          <w:rFonts w:ascii="Calibri" w:hAnsi="Calibri" w:cs="Calibri"/>
          <w:sz w:val="22"/>
          <w:szCs w:val="22"/>
          <w:lang w:val="es-ES_tradnl"/>
        </w:rPr>
      </w:pPr>
      <w:r w:rsidRPr="00B14064">
        <w:rPr>
          <w:rFonts w:ascii="Calibri" w:hAnsi="Calibri" w:cs="Calibri"/>
          <w:sz w:val="22"/>
          <w:szCs w:val="22"/>
          <w:lang w:val="es-ES_tradnl"/>
        </w:rPr>
        <w:t xml:space="preserve">los gastos financieros, los gastos de asesoría jurídica o financiera, los gastos notariales, registrales, periciales y los de administración, a no ser que sean gastos específicos directamente relacionados con la actividad subvencionada exclusivamente e indispensables </w:t>
      </w:r>
      <w:r w:rsidRPr="00B14064">
        <w:rPr>
          <w:rFonts w:ascii="Calibri" w:eastAsia="Times New Roman" w:hAnsi="Calibri" w:cs="Calibri"/>
          <w:sz w:val="22"/>
          <w:szCs w:val="22"/>
          <w:lang w:val="es-ES_tradnl"/>
        </w:rPr>
        <w:t>para</w:t>
      </w:r>
      <w:r w:rsidRPr="00B14064">
        <w:rPr>
          <w:rFonts w:ascii="Calibri" w:hAnsi="Calibri" w:cs="Calibri"/>
          <w:sz w:val="22"/>
          <w:szCs w:val="22"/>
          <w:lang w:val="es-ES_tradnl"/>
        </w:rPr>
        <w:t xml:space="preserve"> </w:t>
      </w:r>
      <w:r w:rsidR="00B14064" w:rsidRPr="00B14064">
        <w:rPr>
          <w:rFonts w:ascii="Calibri" w:hAnsi="Calibri" w:cs="Calibri"/>
          <w:sz w:val="22"/>
          <w:szCs w:val="22"/>
          <w:lang w:val="es-ES_tradnl"/>
        </w:rPr>
        <w:t>su</w:t>
      </w:r>
      <w:r w:rsidRPr="00B14064">
        <w:rPr>
          <w:rFonts w:ascii="Calibri" w:hAnsi="Calibri" w:cs="Calibri"/>
          <w:sz w:val="22"/>
          <w:szCs w:val="22"/>
          <w:lang w:val="es-ES_tradnl"/>
        </w:rPr>
        <w:t xml:space="preserve"> adecuada preparación o ejecución,</w:t>
      </w:r>
    </w:p>
    <w:p w14:paraId="463CB57A" w14:textId="77777777" w:rsidR="000E1DD2" w:rsidRPr="00B14064" w:rsidRDefault="000E1DD2" w:rsidP="004A2D9E">
      <w:pPr>
        <w:widowControl w:val="0"/>
        <w:numPr>
          <w:ilvl w:val="0"/>
          <w:numId w:val="6"/>
        </w:numPr>
        <w:spacing w:before="120" w:after="120" w:line="276" w:lineRule="auto"/>
        <w:ind w:right="-322"/>
        <w:jc w:val="both"/>
        <w:rPr>
          <w:rFonts w:ascii="Calibri" w:hAnsi="Calibri" w:cs="Calibri"/>
          <w:sz w:val="22"/>
          <w:szCs w:val="22"/>
          <w:lang w:val="es-ES_tradnl"/>
        </w:rPr>
      </w:pPr>
      <w:r w:rsidRPr="00B14064">
        <w:rPr>
          <w:rFonts w:ascii="Calibri" w:hAnsi="Calibri" w:cs="Calibri"/>
          <w:sz w:val="22"/>
          <w:szCs w:val="22"/>
          <w:lang w:val="es-ES_tradnl"/>
        </w:rPr>
        <w:t xml:space="preserve">los intereses de las </w:t>
      </w:r>
      <w:r w:rsidRPr="00B14064">
        <w:rPr>
          <w:rFonts w:ascii="Calibri" w:eastAsia="Times New Roman" w:hAnsi="Calibri" w:cs="Calibri"/>
          <w:sz w:val="22"/>
          <w:szCs w:val="22"/>
          <w:lang w:val="es-ES_tradnl"/>
        </w:rPr>
        <w:t>cuentas</w:t>
      </w:r>
      <w:r w:rsidRPr="00B14064">
        <w:rPr>
          <w:rFonts w:ascii="Calibri" w:hAnsi="Calibri" w:cs="Calibri"/>
          <w:sz w:val="22"/>
          <w:szCs w:val="22"/>
          <w:lang w:val="es-ES_tradnl"/>
        </w:rPr>
        <w:t xml:space="preserve"> bancar</w:t>
      </w:r>
      <w:r w:rsidR="00B14064" w:rsidRPr="00B14064">
        <w:rPr>
          <w:rFonts w:ascii="Calibri" w:hAnsi="Calibri" w:cs="Calibri"/>
          <w:sz w:val="22"/>
          <w:szCs w:val="22"/>
          <w:lang w:val="es-ES_tradnl"/>
        </w:rPr>
        <w:t>ias, los intereses, recargos y sancione administrativa</w:t>
      </w:r>
      <w:r w:rsidRPr="00B14064">
        <w:rPr>
          <w:rFonts w:ascii="Calibri" w:hAnsi="Calibri" w:cs="Calibri"/>
          <w:sz w:val="22"/>
          <w:szCs w:val="22"/>
          <w:lang w:val="es-ES_tradnl"/>
        </w:rPr>
        <w:t xml:space="preserve">s y </w:t>
      </w:r>
      <w:r w:rsidR="00B14064" w:rsidRPr="00B14064">
        <w:rPr>
          <w:rFonts w:ascii="Calibri" w:hAnsi="Calibri" w:cs="Calibri"/>
          <w:sz w:val="22"/>
          <w:szCs w:val="22"/>
          <w:lang w:val="es-ES_tradnl"/>
        </w:rPr>
        <w:lastRenderedPageBreak/>
        <w:t>penales</w:t>
      </w:r>
      <w:r w:rsidRPr="00B14064">
        <w:rPr>
          <w:rFonts w:ascii="Calibri" w:hAnsi="Calibri" w:cs="Calibri"/>
          <w:sz w:val="22"/>
          <w:szCs w:val="22"/>
          <w:lang w:val="es-ES_tradnl"/>
        </w:rPr>
        <w:t>, y los gastos de procedimientos judiciales.</w:t>
      </w:r>
    </w:p>
    <w:p w14:paraId="220ADAEB" w14:textId="77777777" w:rsidR="000E1DD2" w:rsidRPr="00B14064" w:rsidRDefault="000E1DD2" w:rsidP="004A2D9E">
      <w:pPr>
        <w:widowControl w:val="0"/>
        <w:numPr>
          <w:ilvl w:val="0"/>
          <w:numId w:val="5"/>
        </w:numPr>
        <w:spacing w:before="120" w:after="120" w:line="276" w:lineRule="auto"/>
        <w:ind w:right="-322"/>
        <w:jc w:val="both"/>
        <w:rPr>
          <w:rFonts w:ascii="Calibri" w:hAnsi="Calibri" w:cs="Calibri"/>
          <w:sz w:val="22"/>
          <w:szCs w:val="22"/>
          <w:lang w:val="es-ES_tradnl"/>
        </w:rPr>
      </w:pPr>
      <w:r w:rsidRPr="00B14064">
        <w:rPr>
          <w:rFonts w:ascii="Calibri" w:eastAsia="Times New Roman" w:hAnsi="Calibri" w:cs="Calibri"/>
          <w:sz w:val="22"/>
          <w:szCs w:val="22"/>
          <w:lang w:val="es-ES_tradnl"/>
        </w:rPr>
        <w:t>Específicamente</w:t>
      </w:r>
      <w:r w:rsidRPr="00B14064">
        <w:rPr>
          <w:rFonts w:ascii="Calibri" w:hAnsi="Calibri" w:cs="Calibri"/>
          <w:sz w:val="22"/>
          <w:szCs w:val="22"/>
          <w:lang w:val="es-ES_tradnl"/>
        </w:rPr>
        <w:t>, los gastos de alojamiento, desplazamiento y mantenimiento tendrán en todo caso los siguientes límites máximos:</w:t>
      </w:r>
    </w:p>
    <w:p w14:paraId="157D3BCC" w14:textId="77777777" w:rsidR="000E1DD2" w:rsidRPr="00B14064" w:rsidRDefault="000E1DD2" w:rsidP="004A2D9E">
      <w:pPr>
        <w:widowControl w:val="0"/>
        <w:spacing w:before="120" w:after="120" w:line="276" w:lineRule="auto"/>
        <w:ind w:left="360" w:right="-322"/>
        <w:jc w:val="both"/>
        <w:rPr>
          <w:rFonts w:ascii="Calibri" w:hAnsi="Calibri" w:cs="Calibri"/>
          <w:sz w:val="22"/>
          <w:szCs w:val="22"/>
          <w:lang w:val="es-ES_tradnl"/>
        </w:rPr>
      </w:pPr>
      <w:r w:rsidRPr="00B14064">
        <w:rPr>
          <w:rFonts w:ascii="Calibri" w:hAnsi="Calibri" w:cs="Calibri"/>
          <w:sz w:val="22"/>
          <w:szCs w:val="22"/>
          <w:lang w:val="es-ES_tradnl"/>
        </w:rPr>
        <w:t xml:space="preserve">4.1. </w:t>
      </w:r>
      <w:r w:rsidRPr="00B14064">
        <w:rPr>
          <w:rFonts w:ascii="Calibri" w:eastAsia="Times New Roman" w:hAnsi="Calibri" w:cs="Calibri"/>
          <w:sz w:val="22"/>
          <w:szCs w:val="22"/>
          <w:lang w:val="es-ES_tradnl"/>
        </w:rPr>
        <w:t>Cuantitativos</w:t>
      </w:r>
      <w:r w:rsidRPr="00B14064">
        <w:rPr>
          <w:rFonts w:ascii="Calibri" w:hAnsi="Calibri" w:cs="Calibri"/>
          <w:sz w:val="22"/>
          <w:szCs w:val="22"/>
          <w:lang w:val="es-ES_tradnl"/>
        </w:rPr>
        <w:t>:</w:t>
      </w:r>
    </w:p>
    <w:p w14:paraId="006BAD19" w14:textId="173EC1EF" w:rsidR="000E1DD2" w:rsidRPr="00B14064" w:rsidRDefault="000E1DD2" w:rsidP="004A2D9E">
      <w:pPr>
        <w:widowControl w:val="0"/>
        <w:numPr>
          <w:ilvl w:val="0"/>
          <w:numId w:val="13"/>
        </w:numPr>
        <w:spacing w:before="120" w:after="120" w:line="276" w:lineRule="auto"/>
        <w:jc w:val="both"/>
        <w:rPr>
          <w:rFonts w:ascii="Calibri" w:hAnsi="Calibri" w:cs="Calibri"/>
          <w:sz w:val="22"/>
          <w:szCs w:val="22"/>
          <w:lang w:val="es-ES_tradnl"/>
        </w:rPr>
      </w:pPr>
      <w:r w:rsidRPr="00B14064">
        <w:rPr>
          <w:rFonts w:ascii="Calibri" w:hAnsi="Calibri" w:cs="Calibri"/>
          <w:sz w:val="22"/>
          <w:szCs w:val="22"/>
          <w:lang w:val="es-ES_tradnl"/>
        </w:rPr>
        <w:t xml:space="preserve">Por </w:t>
      </w:r>
      <w:r w:rsidRPr="00B14064">
        <w:rPr>
          <w:rFonts w:ascii="Calibri" w:eastAsia="Times New Roman" w:hAnsi="Calibri" w:cs="Calibri"/>
          <w:sz w:val="22"/>
          <w:szCs w:val="22"/>
          <w:lang w:val="es-ES_tradnl"/>
        </w:rPr>
        <w:t>alojamiento</w:t>
      </w:r>
      <w:r w:rsidRPr="00B14064">
        <w:rPr>
          <w:rFonts w:ascii="Calibri" w:hAnsi="Calibri" w:cs="Calibri"/>
          <w:sz w:val="22"/>
          <w:szCs w:val="22"/>
          <w:lang w:val="es-ES_tradnl"/>
        </w:rPr>
        <w:t xml:space="preserve">, </w:t>
      </w:r>
      <w:r w:rsidR="00EC333C">
        <w:rPr>
          <w:rFonts w:ascii="Calibri" w:hAnsi="Calibri" w:cs="Calibri"/>
          <w:sz w:val="22"/>
          <w:szCs w:val="22"/>
          <w:lang w:val="es-ES_tradnl"/>
        </w:rPr>
        <w:t>10</w:t>
      </w:r>
      <w:r w:rsidRPr="00B14064">
        <w:rPr>
          <w:rFonts w:ascii="Calibri" w:hAnsi="Calibri" w:cs="Calibri"/>
          <w:sz w:val="22"/>
          <w:szCs w:val="22"/>
          <w:lang w:val="es-ES_tradnl"/>
        </w:rPr>
        <w:t>0,00 €, IVA incluido, por persona y día.</w:t>
      </w:r>
    </w:p>
    <w:p w14:paraId="3DDC3D19" w14:textId="426F0004" w:rsidR="000E1DD2" w:rsidRPr="00B14064" w:rsidRDefault="000E1DD2" w:rsidP="004A2D9E">
      <w:pPr>
        <w:widowControl w:val="0"/>
        <w:numPr>
          <w:ilvl w:val="0"/>
          <w:numId w:val="13"/>
        </w:numPr>
        <w:spacing w:before="120" w:after="120" w:line="276" w:lineRule="auto"/>
        <w:jc w:val="both"/>
        <w:rPr>
          <w:rFonts w:ascii="Calibri" w:hAnsi="Calibri" w:cs="Calibri"/>
          <w:sz w:val="22"/>
          <w:szCs w:val="22"/>
          <w:lang w:val="es-ES_tradnl"/>
        </w:rPr>
      </w:pPr>
      <w:r w:rsidRPr="00B14064">
        <w:rPr>
          <w:rFonts w:ascii="Calibri" w:hAnsi="Calibri" w:cs="Calibri"/>
          <w:sz w:val="22"/>
          <w:szCs w:val="22"/>
          <w:lang w:val="es-ES_tradnl"/>
        </w:rPr>
        <w:t xml:space="preserve">Por </w:t>
      </w:r>
      <w:r w:rsidRPr="00B14064">
        <w:rPr>
          <w:rFonts w:ascii="Calibri" w:eastAsia="Times New Roman" w:hAnsi="Calibri" w:cs="Calibri"/>
          <w:sz w:val="22"/>
          <w:szCs w:val="22"/>
          <w:lang w:val="es-ES_tradnl"/>
        </w:rPr>
        <w:t>manutención</w:t>
      </w:r>
      <w:r w:rsidRPr="00B14064">
        <w:rPr>
          <w:rFonts w:ascii="Calibri" w:hAnsi="Calibri" w:cs="Calibri"/>
          <w:sz w:val="22"/>
          <w:szCs w:val="22"/>
          <w:lang w:val="es-ES_tradnl"/>
        </w:rPr>
        <w:t xml:space="preserve">, </w:t>
      </w:r>
      <w:r w:rsidR="00EC333C">
        <w:rPr>
          <w:rFonts w:ascii="Calibri" w:hAnsi="Calibri" w:cs="Calibri"/>
          <w:sz w:val="22"/>
          <w:szCs w:val="22"/>
          <w:lang w:val="es-ES_tradnl"/>
        </w:rPr>
        <w:t>3</w:t>
      </w:r>
      <w:r w:rsidRPr="00B14064">
        <w:rPr>
          <w:rFonts w:ascii="Calibri" w:hAnsi="Calibri" w:cs="Calibri"/>
          <w:sz w:val="22"/>
          <w:szCs w:val="22"/>
          <w:lang w:val="es-ES_tradnl"/>
        </w:rPr>
        <w:t>0,00 €, IVA</w:t>
      </w:r>
      <w:r w:rsidR="00C51AEB" w:rsidRPr="00B14064">
        <w:rPr>
          <w:rFonts w:ascii="Calibri" w:hAnsi="Calibri" w:cs="Calibri"/>
          <w:sz w:val="22"/>
          <w:szCs w:val="22"/>
          <w:lang w:val="es-ES_tradnl"/>
        </w:rPr>
        <w:t xml:space="preserve"> </w:t>
      </w:r>
      <w:r w:rsidRPr="00B14064">
        <w:rPr>
          <w:rFonts w:ascii="Calibri" w:hAnsi="Calibri" w:cs="Calibri"/>
          <w:sz w:val="22"/>
          <w:szCs w:val="22"/>
          <w:lang w:val="es-ES_tradnl"/>
        </w:rPr>
        <w:t>incluido, para cada alm</w:t>
      </w:r>
      <w:r w:rsidR="00C00A5B">
        <w:rPr>
          <w:rFonts w:ascii="Calibri" w:hAnsi="Calibri" w:cs="Calibri"/>
          <w:sz w:val="22"/>
          <w:szCs w:val="22"/>
          <w:lang w:val="es-ES_tradnl"/>
        </w:rPr>
        <w:t>uerzo o cena, y 15,00 €, IVA</w:t>
      </w:r>
      <w:r w:rsidRPr="00B14064">
        <w:rPr>
          <w:rFonts w:ascii="Calibri" w:hAnsi="Calibri" w:cs="Calibri"/>
          <w:sz w:val="22"/>
          <w:szCs w:val="22"/>
          <w:lang w:val="es-ES_tradnl"/>
        </w:rPr>
        <w:t xml:space="preserve"> incluido, para cada desayuno, con un máximo de un desayuno, un almuerzo y una cena por persona y día.</w:t>
      </w:r>
    </w:p>
    <w:p w14:paraId="4520B795" w14:textId="0F500588" w:rsidR="000E1DD2" w:rsidRPr="00B14064" w:rsidRDefault="000E1DD2" w:rsidP="004A2D9E">
      <w:pPr>
        <w:widowControl w:val="0"/>
        <w:numPr>
          <w:ilvl w:val="0"/>
          <w:numId w:val="13"/>
        </w:numPr>
        <w:spacing w:before="120" w:after="120" w:line="276" w:lineRule="auto"/>
        <w:jc w:val="both"/>
        <w:rPr>
          <w:rFonts w:ascii="Calibri" w:hAnsi="Calibri" w:cs="Calibri"/>
          <w:sz w:val="22"/>
          <w:szCs w:val="22"/>
          <w:lang w:val="es-ES_tradnl"/>
        </w:rPr>
      </w:pPr>
      <w:r w:rsidRPr="00B14064">
        <w:rPr>
          <w:rFonts w:ascii="Calibri" w:hAnsi="Calibri" w:cs="Calibri"/>
          <w:sz w:val="22"/>
          <w:szCs w:val="22"/>
          <w:lang w:val="es-ES_tradnl"/>
        </w:rPr>
        <w:t xml:space="preserve">Cuando en el </w:t>
      </w:r>
      <w:r w:rsidRPr="00B14064">
        <w:rPr>
          <w:rFonts w:ascii="Calibri" w:eastAsia="Times New Roman" w:hAnsi="Calibri" w:cs="Calibri"/>
          <w:sz w:val="22"/>
          <w:szCs w:val="22"/>
          <w:lang w:val="es-ES_tradnl"/>
        </w:rPr>
        <w:t>alojamiento</w:t>
      </w:r>
      <w:r w:rsidRPr="00B14064">
        <w:rPr>
          <w:rFonts w:ascii="Calibri" w:hAnsi="Calibri" w:cs="Calibri"/>
          <w:sz w:val="22"/>
          <w:szCs w:val="22"/>
          <w:lang w:val="es-ES_tradnl"/>
        </w:rPr>
        <w:t xml:space="preserve"> fuera incluida </w:t>
      </w:r>
      <w:r w:rsidR="00C00A5B">
        <w:rPr>
          <w:rFonts w:ascii="Calibri" w:hAnsi="Calibri" w:cs="Calibri"/>
          <w:sz w:val="22"/>
          <w:szCs w:val="22"/>
          <w:lang w:val="es-ES_tradnl"/>
        </w:rPr>
        <w:t>la manutención</w:t>
      </w:r>
      <w:r w:rsidRPr="00B14064">
        <w:rPr>
          <w:rFonts w:ascii="Calibri" w:hAnsi="Calibri" w:cs="Calibri"/>
          <w:sz w:val="22"/>
          <w:szCs w:val="22"/>
          <w:lang w:val="es-ES_tradnl"/>
        </w:rPr>
        <w:t xml:space="preserve"> (noche </w:t>
      </w:r>
      <w:r w:rsidR="007B2C38" w:rsidRPr="00B14064">
        <w:rPr>
          <w:rFonts w:ascii="Calibri" w:hAnsi="Calibri" w:cs="Calibri"/>
          <w:sz w:val="22"/>
          <w:szCs w:val="22"/>
          <w:lang w:val="es-ES_tradnl"/>
        </w:rPr>
        <w:t>de pernocta</w:t>
      </w:r>
      <w:r w:rsidRPr="00B14064">
        <w:rPr>
          <w:rFonts w:ascii="Calibri" w:hAnsi="Calibri" w:cs="Calibri"/>
          <w:sz w:val="22"/>
          <w:szCs w:val="22"/>
          <w:lang w:val="es-ES_tradnl"/>
        </w:rPr>
        <w:t xml:space="preserve"> con desayuno, almorzar o cena incluidas) el límite conjunto por alojamiento </w:t>
      </w:r>
      <w:r w:rsidR="007B2C38" w:rsidRPr="00B14064">
        <w:rPr>
          <w:rFonts w:ascii="Calibri" w:hAnsi="Calibri" w:cs="Calibri"/>
          <w:sz w:val="22"/>
          <w:szCs w:val="22"/>
          <w:lang w:val="es-ES_tradnl"/>
        </w:rPr>
        <w:t>más</w:t>
      </w:r>
      <w:r w:rsidRPr="00B14064">
        <w:rPr>
          <w:rFonts w:ascii="Calibri" w:hAnsi="Calibri" w:cs="Calibri"/>
          <w:sz w:val="22"/>
          <w:szCs w:val="22"/>
          <w:lang w:val="es-ES_tradnl"/>
        </w:rPr>
        <w:t xml:space="preserve"> mantenimiento será de 1</w:t>
      </w:r>
      <w:r w:rsidR="00EC333C">
        <w:rPr>
          <w:rFonts w:ascii="Calibri" w:hAnsi="Calibri" w:cs="Calibri"/>
          <w:sz w:val="22"/>
          <w:szCs w:val="22"/>
          <w:lang w:val="es-ES_tradnl"/>
        </w:rPr>
        <w:t>40</w:t>
      </w:r>
      <w:r w:rsidRPr="00B14064">
        <w:rPr>
          <w:rFonts w:ascii="Calibri" w:hAnsi="Calibri" w:cs="Calibri"/>
          <w:sz w:val="22"/>
          <w:szCs w:val="22"/>
          <w:lang w:val="es-ES_tradnl"/>
        </w:rPr>
        <w:t>,00 €, IVA incluido, por persona y día.</w:t>
      </w:r>
    </w:p>
    <w:p w14:paraId="132FA9B8" w14:textId="77777777" w:rsidR="000E1DD2" w:rsidRPr="00B14064" w:rsidRDefault="000E1DD2" w:rsidP="004A2D9E">
      <w:pPr>
        <w:widowControl w:val="0"/>
        <w:numPr>
          <w:ilvl w:val="0"/>
          <w:numId w:val="13"/>
        </w:numPr>
        <w:spacing w:before="120" w:after="120" w:line="276" w:lineRule="auto"/>
        <w:jc w:val="both"/>
        <w:rPr>
          <w:rFonts w:ascii="Calibri" w:hAnsi="Calibri" w:cs="Calibri"/>
          <w:sz w:val="22"/>
          <w:szCs w:val="22"/>
          <w:lang w:val="es-ES_tradnl"/>
        </w:rPr>
      </w:pPr>
      <w:r w:rsidRPr="00B14064">
        <w:rPr>
          <w:rFonts w:ascii="Calibri" w:hAnsi="Calibri" w:cs="Calibri"/>
          <w:sz w:val="22"/>
          <w:szCs w:val="22"/>
          <w:lang w:val="es-ES_tradnl"/>
        </w:rPr>
        <w:t xml:space="preserve">Por </w:t>
      </w:r>
      <w:r w:rsidRPr="00B14064">
        <w:rPr>
          <w:rFonts w:ascii="Calibri" w:eastAsia="Times New Roman" w:hAnsi="Calibri" w:cs="Calibri"/>
          <w:sz w:val="22"/>
          <w:szCs w:val="22"/>
          <w:lang w:val="es-ES_tradnl"/>
        </w:rPr>
        <w:t>desplazamiento</w:t>
      </w:r>
      <w:r w:rsidRPr="00B14064">
        <w:rPr>
          <w:rFonts w:ascii="Calibri" w:hAnsi="Calibri" w:cs="Calibri"/>
          <w:sz w:val="22"/>
          <w:szCs w:val="22"/>
          <w:lang w:val="es-ES_tradnl"/>
        </w:rPr>
        <w:t>:</w:t>
      </w:r>
    </w:p>
    <w:p w14:paraId="268EC279" w14:textId="08DF18A6" w:rsidR="000E1DD2" w:rsidRPr="00B14064" w:rsidRDefault="000E1DD2" w:rsidP="004A2D9E">
      <w:pPr>
        <w:widowControl w:val="0"/>
        <w:numPr>
          <w:ilvl w:val="0"/>
          <w:numId w:val="14"/>
        </w:numPr>
        <w:spacing w:before="120" w:after="120" w:line="276" w:lineRule="auto"/>
        <w:jc w:val="both"/>
        <w:rPr>
          <w:rFonts w:ascii="Calibri" w:hAnsi="Calibri" w:cs="Calibri"/>
          <w:sz w:val="22"/>
          <w:szCs w:val="22"/>
          <w:lang w:val="es-ES_tradnl"/>
        </w:rPr>
      </w:pPr>
      <w:r w:rsidRPr="00B14064">
        <w:rPr>
          <w:rFonts w:ascii="Calibri" w:hAnsi="Calibri" w:cs="Calibri"/>
          <w:sz w:val="22"/>
          <w:szCs w:val="22"/>
          <w:lang w:val="es-ES_tradnl"/>
        </w:rPr>
        <w:t>O bien 0,</w:t>
      </w:r>
      <w:r w:rsidR="00DE699B">
        <w:rPr>
          <w:rFonts w:ascii="Calibri" w:hAnsi="Calibri" w:cs="Calibri"/>
          <w:sz w:val="22"/>
          <w:szCs w:val="22"/>
          <w:lang w:val="es-ES_tradnl"/>
        </w:rPr>
        <w:t>26</w:t>
      </w:r>
      <w:r w:rsidRPr="00B14064">
        <w:rPr>
          <w:rFonts w:ascii="Calibri" w:hAnsi="Calibri" w:cs="Calibri"/>
          <w:sz w:val="22"/>
          <w:szCs w:val="22"/>
          <w:lang w:val="es-ES_tradnl"/>
        </w:rPr>
        <w:t xml:space="preserve"> € por kilómetro, mínimo exento de tributación para efectos de IRPF</w:t>
      </w:r>
    </w:p>
    <w:p w14:paraId="4DC77280" w14:textId="77777777" w:rsidR="000E1DD2" w:rsidRPr="00B14064" w:rsidRDefault="000E1DD2" w:rsidP="004A2D9E">
      <w:pPr>
        <w:widowControl w:val="0"/>
        <w:numPr>
          <w:ilvl w:val="0"/>
          <w:numId w:val="14"/>
        </w:numPr>
        <w:spacing w:before="120" w:after="120" w:line="276" w:lineRule="auto"/>
        <w:jc w:val="both"/>
        <w:rPr>
          <w:rFonts w:ascii="Calibri" w:hAnsi="Calibri" w:cs="Calibri"/>
          <w:sz w:val="22"/>
          <w:szCs w:val="22"/>
          <w:lang w:val="es-ES_tradnl"/>
        </w:rPr>
      </w:pPr>
      <w:r w:rsidRPr="00B14064">
        <w:rPr>
          <w:rFonts w:ascii="Calibri" w:hAnsi="Calibri" w:cs="Calibri"/>
          <w:sz w:val="22"/>
          <w:szCs w:val="22"/>
          <w:lang w:val="es-ES_tradnl"/>
        </w:rPr>
        <w:t xml:space="preserve">O bien coste real del </w:t>
      </w:r>
      <w:r w:rsidRPr="00B14064">
        <w:rPr>
          <w:rFonts w:ascii="Calibri" w:eastAsia="Times New Roman" w:hAnsi="Calibri" w:cs="Calibri"/>
          <w:sz w:val="22"/>
          <w:szCs w:val="22"/>
          <w:lang w:val="es-ES_tradnl"/>
        </w:rPr>
        <w:t>desplazamiento</w:t>
      </w:r>
      <w:r w:rsidRPr="00B14064">
        <w:rPr>
          <w:rFonts w:ascii="Calibri" w:hAnsi="Calibri" w:cs="Calibri"/>
          <w:sz w:val="22"/>
          <w:szCs w:val="22"/>
          <w:lang w:val="es-ES_tradnl"/>
        </w:rPr>
        <w:t xml:space="preserve"> en transporte público, IVA incluido</w:t>
      </w:r>
    </w:p>
    <w:p w14:paraId="77806A78" w14:textId="77777777" w:rsidR="000E1DD2" w:rsidRPr="00B14064" w:rsidRDefault="000E1DD2" w:rsidP="004A2D9E">
      <w:pPr>
        <w:widowControl w:val="0"/>
        <w:spacing w:before="120" w:after="120" w:line="276" w:lineRule="auto"/>
        <w:ind w:left="360" w:right="-322"/>
        <w:jc w:val="both"/>
        <w:rPr>
          <w:rFonts w:ascii="Calibri" w:hAnsi="Calibri" w:cs="Calibri"/>
          <w:sz w:val="22"/>
          <w:szCs w:val="22"/>
          <w:lang w:val="es-ES_tradnl"/>
        </w:rPr>
      </w:pPr>
      <w:r w:rsidRPr="00B14064">
        <w:rPr>
          <w:rFonts w:ascii="Calibri" w:hAnsi="Calibri" w:cs="Calibri"/>
          <w:sz w:val="22"/>
          <w:szCs w:val="22"/>
          <w:lang w:val="es-ES_tradnl"/>
        </w:rPr>
        <w:t xml:space="preserve">4.2. Cualitativos: </w:t>
      </w:r>
      <w:r w:rsidRPr="00B14064">
        <w:rPr>
          <w:rFonts w:ascii="Calibri" w:eastAsia="Times New Roman" w:hAnsi="Calibri" w:cs="Calibri"/>
          <w:sz w:val="22"/>
          <w:szCs w:val="22"/>
          <w:lang w:val="es-ES_tradnl"/>
        </w:rPr>
        <w:t>correspondientes</w:t>
      </w:r>
      <w:r w:rsidRPr="00B14064">
        <w:rPr>
          <w:rFonts w:ascii="Calibri" w:hAnsi="Calibri" w:cs="Calibri"/>
          <w:sz w:val="22"/>
          <w:szCs w:val="22"/>
          <w:lang w:val="es-ES_tradnl"/>
        </w:rPr>
        <w:t xml:space="preserve"> a gastos ocasionados por:</w:t>
      </w:r>
    </w:p>
    <w:p w14:paraId="148172DC" w14:textId="77777777" w:rsidR="000E1DD2" w:rsidRPr="00B14064" w:rsidRDefault="000E1DD2" w:rsidP="004A2D9E">
      <w:pPr>
        <w:pStyle w:val="Pargrafodelista"/>
        <w:widowControl w:val="0"/>
        <w:numPr>
          <w:ilvl w:val="0"/>
          <w:numId w:val="24"/>
        </w:numPr>
        <w:spacing w:before="120" w:after="120" w:line="276" w:lineRule="auto"/>
        <w:jc w:val="both"/>
        <w:rPr>
          <w:rFonts w:ascii="Calibri" w:hAnsi="Calibri" w:cs="Calibri"/>
          <w:sz w:val="22"/>
          <w:szCs w:val="22"/>
          <w:lang w:val="es-ES_tradnl"/>
        </w:rPr>
      </w:pPr>
      <w:r w:rsidRPr="00B14064">
        <w:rPr>
          <w:rFonts w:ascii="Calibri" w:hAnsi="Calibri" w:cs="Calibri"/>
          <w:sz w:val="22"/>
          <w:szCs w:val="22"/>
          <w:lang w:val="es-ES_tradnl"/>
        </w:rPr>
        <w:t>La persona que ejecuta la actividad (conferenciante, monitor, intérprete o similar).</w:t>
      </w:r>
    </w:p>
    <w:p w14:paraId="45201FBD" w14:textId="77777777" w:rsidR="000E1DD2" w:rsidRPr="00B14064" w:rsidRDefault="00C00A5B" w:rsidP="004A2D9E">
      <w:pPr>
        <w:pStyle w:val="Pargrafodelista"/>
        <w:widowControl w:val="0"/>
        <w:numPr>
          <w:ilvl w:val="0"/>
          <w:numId w:val="24"/>
        </w:numPr>
        <w:spacing w:before="120" w:after="120" w:line="276" w:lineRule="auto"/>
        <w:jc w:val="both"/>
        <w:rPr>
          <w:rFonts w:ascii="Calibri" w:hAnsi="Calibri" w:cs="Calibri"/>
          <w:sz w:val="22"/>
          <w:szCs w:val="22"/>
          <w:lang w:val="es-ES_tradnl"/>
        </w:rPr>
      </w:pPr>
      <w:r>
        <w:rPr>
          <w:rFonts w:ascii="Calibri" w:hAnsi="Calibri" w:cs="Calibri"/>
          <w:sz w:val="22"/>
          <w:szCs w:val="22"/>
          <w:lang w:val="es-ES_tradnl"/>
        </w:rPr>
        <w:t>Y un máximo de una persona si</w:t>
      </w:r>
      <w:r w:rsidR="000E1DD2" w:rsidRPr="00B14064">
        <w:rPr>
          <w:rFonts w:ascii="Calibri" w:hAnsi="Calibri" w:cs="Calibri"/>
          <w:sz w:val="22"/>
          <w:szCs w:val="22"/>
          <w:lang w:val="es-ES_tradnl"/>
        </w:rPr>
        <w:t xml:space="preserve"> ésta hace las funciones de presentadora o similar,</w:t>
      </w:r>
    </w:p>
    <w:p w14:paraId="7C6E69E0" w14:textId="77777777" w:rsidR="009E3610" w:rsidRPr="00C00A5B" w:rsidRDefault="000E1DD2" w:rsidP="00C00A5B">
      <w:pPr>
        <w:pStyle w:val="Pargrafodelista"/>
        <w:widowControl w:val="0"/>
        <w:numPr>
          <w:ilvl w:val="0"/>
          <w:numId w:val="24"/>
        </w:numPr>
        <w:spacing w:before="120" w:after="120" w:line="276" w:lineRule="auto"/>
        <w:jc w:val="both"/>
        <w:rPr>
          <w:rFonts w:ascii="Calibri" w:hAnsi="Calibri" w:cs="Calibri"/>
          <w:sz w:val="22"/>
          <w:szCs w:val="22"/>
          <w:lang w:val="es-ES_tradnl"/>
        </w:rPr>
      </w:pPr>
      <w:r w:rsidRPr="00B14064">
        <w:rPr>
          <w:rFonts w:ascii="Calibri" w:hAnsi="Calibri" w:cs="Calibri"/>
          <w:sz w:val="22"/>
          <w:szCs w:val="22"/>
          <w:lang w:val="es-ES_tradnl"/>
        </w:rPr>
        <w:t>Se excluyen los gastos de terceras personas que puedan acompañar, sean o no personal remunerado o no remunerado de la entidad beneficiaria de la subvención (se excluyen en particular gastos de alojamiento, desplazamiento o mantenimiento de trabajadoras, voluntarias, personas en prácticas o miembros del órgano de gobierno de la entidad, a no ser que ejecuten la actividad.</w:t>
      </w:r>
    </w:p>
    <w:p w14:paraId="32E0BCDF" w14:textId="77777777" w:rsidR="009E3610" w:rsidRPr="00C00A5B" w:rsidRDefault="000E1DD2" w:rsidP="004A2D9E">
      <w:pPr>
        <w:widowControl w:val="0"/>
        <w:spacing w:before="120" w:after="120" w:line="276" w:lineRule="auto"/>
        <w:ind w:right="-322"/>
        <w:jc w:val="both"/>
        <w:rPr>
          <w:rFonts w:ascii="Calibri" w:hAnsi="Calibri" w:cs="Calibri"/>
          <w:b/>
          <w:sz w:val="22"/>
          <w:szCs w:val="22"/>
          <w:lang w:val="es-ES_tradnl"/>
        </w:rPr>
      </w:pPr>
      <w:r w:rsidRPr="00B14064">
        <w:rPr>
          <w:rFonts w:ascii="Calibri" w:hAnsi="Calibri" w:cs="Calibri"/>
          <w:b/>
          <w:sz w:val="22"/>
          <w:szCs w:val="22"/>
          <w:lang w:val="es-ES_tradnl"/>
        </w:rPr>
        <w:t>QUINTA</w:t>
      </w:r>
      <w:r w:rsidR="00404198">
        <w:rPr>
          <w:rFonts w:ascii="Calibri" w:hAnsi="Calibri" w:cs="Calibri"/>
          <w:b/>
          <w:sz w:val="22"/>
          <w:szCs w:val="22"/>
          <w:lang w:val="es-ES_tradnl"/>
        </w:rPr>
        <w:t>.</w:t>
      </w:r>
      <w:r w:rsidRPr="00B14064">
        <w:rPr>
          <w:rFonts w:ascii="Calibri" w:hAnsi="Calibri" w:cs="Calibri"/>
          <w:b/>
          <w:sz w:val="22"/>
          <w:szCs w:val="22"/>
          <w:lang w:val="es-ES_tradnl"/>
        </w:rPr>
        <w:t xml:space="preserve"> FORMA DE PAGO Y JUSTIFICACIÓN</w:t>
      </w:r>
    </w:p>
    <w:p w14:paraId="72BA92A5" w14:textId="77777777" w:rsidR="00E54B1B" w:rsidRPr="00B14064" w:rsidRDefault="000E1DD2" w:rsidP="004A2D9E">
      <w:pPr>
        <w:widowControl w:val="0"/>
        <w:spacing w:before="120" w:after="120" w:line="276" w:lineRule="auto"/>
        <w:ind w:right="-322"/>
        <w:jc w:val="both"/>
        <w:rPr>
          <w:rFonts w:ascii="Calibri" w:hAnsi="Calibri" w:cs="Calibri"/>
          <w:sz w:val="22"/>
          <w:szCs w:val="22"/>
          <w:lang w:val="es-ES_tradnl"/>
        </w:rPr>
      </w:pPr>
      <w:r w:rsidRPr="00B14064">
        <w:rPr>
          <w:rFonts w:ascii="Calibri" w:hAnsi="Calibri" w:cs="Calibri"/>
          <w:sz w:val="22"/>
          <w:szCs w:val="22"/>
          <w:lang w:val="es-ES_tradnl"/>
        </w:rPr>
        <w:t>Con respeto a la forma de pago, se estará a</w:t>
      </w:r>
      <w:r w:rsidR="00C00A5B">
        <w:rPr>
          <w:rFonts w:ascii="Calibri" w:hAnsi="Calibri" w:cs="Calibri"/>
          <w:sz w:val="22"/>
          <w:szCs w:val="22"/>
          <w:lang w:val="es-ES_tradnl"/>
        </w:rPr>
        <w:t xml:space="preserve"> </w:t>
      </w:r>
      <w:r w:rsidRPr="00B14064">
        <w:rPr>
          <w:rFonts w:ascii="Calibri" w:hAnsi="Calibri" w:cs="Calibri"/>
          <w:sz w:val="22"/>
          <w:szCs w:val="22"/>
          <w:lang w:val="es-ES_tradnl"/>
        </w:rPr>
        <w:t>l</w:t>
      </w:r>
      <w:r w:rsidR="00C00A5B">
        <w:rPr>
          <w:rFonts w:ascii="Calibri" w:hAnsi="Calibri" w:cs="Calibri"/>
          <w:sz w:val="22"/>
          <w:szCs w:val="22"/>
          <w:lang w:val="es-ES_tradnl"/>
        </w:rPr>
        <w:t>o</w:t>
      </w:r>
      <w:r w:rsidRPr="00B14064">
        <w:rPr>
          <w:rFonts w:ascii="Calibri" w:hAnsi="Calibri" w:cs="Calibri"/>
          <w:sz w:val="22"/>
          <w:szCs w:val="22"/>
          <w:lang w:val="es-ES_tradnl"/>
        </w:rPr>
        <w:t xml:space="preserve"> dispuesto en las Bases de ejecución del Presupuesto general del Ayuntamiento de Santiago vigente y en la Ley 38/2003, de 17 de noviemb</w:t>
      </w:r>
      <w:r w:rsidR="00C00A5B">
        <w:rPr>
          <w:rFonts w:ascii="Calibri" w:hAnsi="Calibri" w:cs="Calibri"/>
          <w:sz w:val="22"/>
          <w:szCs w:val="22"/>
          <w:lang w:val="es-ES_tradnl"/>
        </w:rPr>
        <w:t>re</w:t>
      </w:r>
      <w:r w:rsidRPr="00B14064">
        <w:rPr>
          <w:rFonts w:ascii="Calibri" w:hAnsi="Calibri" w:cs="Calibri"/>
          <w:sz w:val="22"/>
          <w:szCs w:val="22"/>
          <w:lang w:val="es-ES_tradnl"/>
        </w:rPr>
        <w:t>, general de subvenciones, en el Real d</w:t>
      </w:r>
      <w:r w:rsidR="00C00A5B">
        <w:rPr>
          <w:rFonts w:ascii="Calibri" w:hAnsi="Calibri" w:cs="Calibri"/>
          <w:sz w:val="22"/>
          <w:szCs w:val="22"/>
          <w:lang w:val="es-ES_tradnl"/>
        </w:rPr>
        <w:t>ecreto 887/2006, de 21 de julio</w:t>
      </w:r>
      <w:r w:rsidRPr="00B14064">
        <w:rPr>
          <w:rFonts w:ascii="Calibri" w:hAnsi="Calibri" w:cs="Calibri"/>
          <w:sz w:val="22"/>
          <w:szCs w:val="22"/>
          <w:lang w:val="es-ES_tradnl"/>
        </w:rPr>
        <w:t>, por lo que se aprueba su  reglamento, e</w:t>
      </w:r>
      <w:r w:rsidR="00C00A5B">
        <w:rPr>
          <w:rFonts w:ascii="Calibri" w:hAnsi="Calibri" w:cs="Calibri"/>
          <w:sz w:val="22"/>
          <w:szCs w:val="22"/>
          <w:lang w:val="es-ES_tradnl"/>
        </w:rPr>
        <w:t>n la Ley 9/2007, de 13 de junio</w:t>
      </w:r>
      <w:r w:rsidRPr="00B14064">
        <w:rPr>
          <w:rFonts w:ascii="Calibri" w:hAnsi="Calibri" w:cs="Calibri"/>
          <w:sz w:val="22"/>
          <w:szCs w:val="22"/>
          <w:lang w:val="es-ES_tradnl"/>
        </w:rPr>
        <w:t>, de subvenciones de Galicia y en el</w:t>
      </w:r>
      <w:r w:rsidR="00C00A5B">
        <w:rPr>
          <w:rFonts w:ascii="Calibri" w:hAnsi="Calibri" w:cs="Calibri"/>
          <w:sz w:val="22"/>
          <w:szCs w:val="22"/>
          <w:lang w:val="es-ES_tradnl"/>
        </w:rPr>
        <w:t xml:space="preserve"> Decreto 11/2009, de 8 de enero, por el</w:t>
      </w:r>
      <w:r w:rsidRPr="00B14064">
        <w:rPr>
          <w:rFonts w:ascii="Calibri" w:hAnsi="Calibri" w:cs="Calibri"/>
          <w:sz w:val="22"/>
          <w:szCs w:val="22"/>
          <w:lang w:val="es-ES_tradnl"/>
        </w:rPr>
        <w:t xml:space="preserve"> que se aprueba el Reglamento de la </w:t>
      </w:r>
      <w:r w:rsidR="00E54B1B" w:rsidRPr="00B14064">
        <w:rPr>
          <w:rFonts w:ascii="Calibri" w:hAnsi="Calibri" w:cs="Calibri"/>
          <w:sz w:val="22"/>
          <w:szCs w:val="22"/>
          <w:lang w:val="es-ES_tradnl"/>
        </w:rPr>
        <w:t>Ley 9/2007, de 13 de junio</w:t>
      </w:r>
      <w:r w:rsidRPr="00B14064">
        <w:rPr>
          <w:rFonts w:ascii="Calibri" w:hAnsi="Calibri" w:cs="Calibri"/>
          <w:sz w:val="22"/>
          <w:szCs w:val="22"/>
          <w:lang w:val="es-ES_tradnl"/>
        </w:rPr>
        <w:t>, de subvenciones de Galicia</w:t>
      </w:r>
    </w:p>
    <w:p w14:paraId="7A98C9C3" w14:textId="77777777" w:rsidR="00E54B1B" w:rsidRPr="00B14064" w:rsidRDefault="000E1DD2" w:rsidP="004A2D9E">
      <w:pPr>
        <w:widowControl w:val="0"/>
        <w:spacing w:before="120" w:after="120" w:line="276" w:lineRule="auto"/>
        <w:ind w:right="-322"/>
        <w:jc w:val="both"/>
        <w:rPr>
          <w:rFonts w:ascii="Calibri" w:hAnsi="Calibri" w:cs="Calibri"/>
          <w:sz w:val="22"/>
          <w:szCs w:val="22"/>
          <w:lang w:val="es-ES_tradnl"/>
        </w:rPr>
      </w:pPr>
      <w:r w:rsidRPr="00B14064">
        <w:rPr>
          <w:rFonts w:ascii="Calibri" w:hAnsi="Calibri" w:cs="Calibri"/>
          <w:sz w:val="22"/>
          <w:szCs w:val="22"/>
          <w:lang w:val="es-ES_tradnl"/>
        </w:rPr>
        <w:t xml:space="preserve">El pago se realizará </w:t>
      </w:r>
      <w:r w:rsidR="00E54B1B" w:rsidRPr="00B14064">
        <w:rPr>
          <w:rFonts w:ascii="Calibri" w:hAnsi="Calibri" w:cs="Calibri"/>
          <w:sz w:val="22"/>
          <w:szCs w:val="22"/>
          <w:lang w:val="es-ES_tradnl"/>
        </w:rPr>
        <w:t>después</w:t>
      </w:r>
      <w:r w:rsidRPr="00B14064">
        <w:rPr>
          <w:rFonts w:ascii="Calibri" w:hAnsi="Calibri" w:cs="Calibri"/>
          <w:sz w:val="22"/>
          <w:szCs w:val="22"/>
          <w:lang w:val="es-ES_tradnl"/>
        </w:rPr>
        <w:t xml:space="preserve"> de la justificación de los gastos realizados y del cumplimiento de la finalidad para la que fue concedida la ayuda, así como de la aplicación de los fondos destinados para este efecto.</w:t>
      </w:r>
    </w:p>
    <w:p w14:paraId="52812790" w14:textId="77777777" w:rsidR="00E54B1B" w:rsidRPr="00B14064" w:rsidRDefault="000E1DD2" w:rsidP="004A2D9E">
      <w:pPr>
        <w:widowControl w:val="0"/>
        <w:spacing w:before="120" w:after="120" w:line="276" w:lineRule="auto"/>
        <w:ind w:right="-322"/>
        <w:jc w:val="both"/>
        <w:rPr>
          <w:rFonts w:ascii="Calibri" w:hAnsi="Calibri" w:cs="Calibri"/>
          <w:sz w:val="22"/>
          <w:szCs w:val="22"/>
          <w:lang w:val="es-ES_tradnl"/>
        </w:rPr>
      </w:pPr>
      <w:r w:rsidRPr="00B14064">
        <w:rPr>
          <w:rFonts w:ascii="Calibri" w:hAnsi="Calibri" w:cs="Calibri"/>
          <w:sz w:val="22"/>
          <w:szCs w:val="22"/>
          <w:lang w:val="es-ES_tradnl"/>
        </w:rPr>
        <w:t>Procederá la minoración del importe de la subvención concedida cuando el presupuesto ejecutado tenga un coste inferior al inicialmente previsto para cada actividad y siempre que esta minoración no suponga una realización deficiente de la actuación subvencionada.</w:t>
      </w:r>
    </w:p>
    <w:p w14:paraId="3FD7A48A" w14:textId="77777777" w:rsidR="00E54B1B" w:rsidRPr="00B14064" w:rsidRDefault="000E1DD2" w:rsidP="004A2D9E">
      <w:pPr>
        <w:widowControl w:val="0"/>
        <w:spacing w:before="120" w:after="120" w:line="276" w:lineRule="auto"/>
        <w:ind w:right="-322"/>
        <w:jc w:val="both"/>
        <w:rPr>
          <w:rFonts w:ascii="Calibri" w:hAnsi="Calibri" w:cs="Calibri"/>
          <w:sz w:val="22"/>
          <w:szCs w:val="22"/>
          <w:lang w:val="es-ES_tradnl"/>
        </w:rPr>
      </w:pPr>
      <w:r w:rsidRPr="00B14064">
        <w:rPr>
          <w:rFonts w:ascii="Calibri" w:hAnsi="Calibri" w:cs="Calibri"/>
          <w:sz w:val="22"/>
          <w:szCs w:val="22"/>
          <w:lang w:val="es-ES_tradnl"/>
        </w:rPr>
        <w:lastRenderedPageBreak/>
        <w:t xml:space="preserve">En particular, las cantidades justificadas con cuantías inferiores a los gastos presupuestados, sea en el total o en el parcial de una o de varias partidas concretas, </w:t>
      </w:r>
      <w:r w:rsidR="00C00A5B">
        <w:rPr>
          <w:rFonts w:ascii="Calibri" w:hAnsi="Calibri" w:cs="Calibri"/>
          <w:sz w:val="22"/>
          <w:szCs w:val="22"/>
          <w:lang w:val="es-ES_tradnl"/>
        </w:rPr>
        <w:t>serán</w:t>
      </w:r>
      <w:r w:rsidRPr="00B14064">
        <w:rPr>
          <w:rFonts w:ascii="Calibri" w:hAnsi="Calibri" w:cs="Calibri"/>
          <w:sz w:val="22"/>
          <w:szCs w:val="22"/>
          <w:lang w:val="es-ES_tradnl"/>
        </w:rPr>
        <w:t xml:space="preserve"> objeto de la correspondiente minoración en el importe de la subvención con los siguientes límites:</w:t>
      </w:r>
    </w:p>
    <w:p w14:paraId="4ED02B2F" w14:textId="77777777" w:rsidR="000E1DD2" w:rsidRPr="00B14064" w:rsidRDefault="000E1DD2" w:rsidP="004A2D9E">
      <w:pPr>
        <w:numPr>
          <w:ilvl w:val="0"/>
          <w:numId w:val="16"/>
        </w:numPr>
        <w:spacing w:before="120" w:after="120" w:line="276" w:lineRule="auto"/>
        <w:jc w:val="both"/>
        <w:rPr>
          <w:rFonts w:ascii="Calibri" w:hAnsi="Calibri" w:cs="Calibri"/>
          <w:sz w:val="22"/>
          <w:szCs w:val="22"/>
          <w:lang w:val="es-ES_tradnl"/>
        </w:rPr>
      </w:pPr>
      <w:r w:rsidRPr="00B14064">
        <w:rPr>
          <w:rFonts w:ascii="Calibri" w:hAnsi="Calibri" w:cs="Calibri"/>
          <w:sz w:val="22"/>
          <w:szCs w:val="22"/>
          <w:lang w:val="es-ES_tradnl"/>
        </w:rPr>
        <w:t xml:space="preserve">La </w:t>
      </w:r>
      <w:r w:rsidRPr="00B14064">
        <w:rPr>
          <w:rStyle w:val="apple-style-span"/>
          <w:rFonts w:ascii="Calibri" w:hAnsi="Calibri" w:cs="Calibri"/>
          <w:sz w:val="22"/>
          <w:szCs w:val="22"/>
          <w:lang w:val="es-ES_tradnl"/>
        </w:rPr>
        <w:t>merma</w:t>
      </w:r>
      <w:r w:rsidRPr="00B14064">
        <w:rPr>
          <w:rFonts w:ascii="Calibri" w:hAnsi="Calibri" w:cs="Calibri"/>
          <w:sz w:val="22"/>
          <w:szCs w:val="22"/>
          <w:lang w:val="es-ES_tradnl"/>
        </w:rPr>
        <w:t xml:space="preserve"> de la cantidad justificada con respeto al presupuesto de gastos totales de la actividad (coste total de la actividad presupuestada en el anexo 1) podrá ser de un máximo de un 25%, y, además, condiciona</w:t>
      </w:r>
      <w:r w:rsidR="00E54B1B" w:rsidRPr="00B14064">
        <w:rPr>
          <w:rFonts w:ascii="Calibri" w:hAnsi="Calibri" w:cs="Calibri"/>
          <w:sz w:val="22"/>
          <w:szCs w:val="22"/>
          <w:lang w:val="es-ES_tradnl"/>
        </w:rPr>
        <w:t xml:space="preserve">da </w:t>
      </w:r>
      <w:r w:rsidRPr="00B14064">
        <w:rPr>
          <w:rFonts w:ascii="Calibri" w:hAnsi="Calibri" w:cs="Calibri"/>
          <w:sz w:val="22"/>
          <w:szCs w:val="22"/>
          <w:lang w:val="es-ES_tradnl"/>
        </w:rPr>
        <w:t>a:</w:t>
      </w:r>
    </w:p>
    <w:p w14:paraId="231576E1" w14:textId="77777777" w:rsidR="000E1DD2" w:rsidRPr="00B14064" w:rsidRDefault="000E1DD2" w:rsidP="004A2D9E">
      <w:pPr>
        <w:pStyle w:val="Pargrafodelista"/>
        <w:widowControl w:val="0"/>
        <w:numPr>
          <w:ilvl w:val="0"/>
          <w:numId w:val="25"/>
        </w:numPr>
        <w:spacing w:before="120" w:after="120" w:line="276" w:lineRule="auto"/>
        <w:ind w:right="-322"/>
        <w:jc w:val="both"/>
        <w:rPr>
          <w:rFonts w:ascii="Calibri" w:hAnsi="Calibri" w:cs="Calibri"/>
          <w:sz w:val="22"/>
          <w:szCs w:val="22"/>
          <w:lang w:val="es-ES_tradnl"/>
        </w:rPr>
      </w:pPr>
      <w:r w:rsidRPr="00B14064">
        <w:rPr>
          <w:rFonts w:ascii="Calibri" w:hAnsi="Calibri" w:cs="Calibri"/>
          <w:sz w:val="22"/>
          <w:szCs w:val="22"/>
          <w:lang w:val="es-ES_tradnl"/>
        </w:rPr>
        <w:t>que la suma total de ingresos y subvención no supere el imp</w:t>
      </w:r>
      <w:r w:rsidR="00C00A5B">
        <w:rPr>
          <w:rFonts w:ascii="Calibri" w:hAnsi="Calibri" w:cs="Calibri"/>
          <w:sz w:val="22"/>
          <w:szCs w:val="22"/>
          <w:lang w:val="es-ES_tradnl"/>
        </w:rPr>
        <w:t>orte de los gastos realizados, y</w:t>
      </w:r>
    </w:p>
    <w:p w14:paraId="097E5030" w14:textId="77777777" w:rsidR="000E1DD2" w:rsidRPr="00B14064" w:rsidRDefault="000E1DD2" w:rsidP="004A2D9E">
      <w:pPr>
        <w:pStyle w:val="Pargrafodelista"/>
        <w:widowControl w:val="0"/>
        <w:numPr>
          <w:ilvl w:val="0"/>
          <w:numId w:val="25"/>
        </w:numPr>
        <w:spacing w:before="120" w:after="120" w:line="276" w:lineRule="auto"/>
        <w:ind w:right="-322"/>
        <w:jc w:val="both"/>
        <w:rPr>
          <w:rFonts w:ascii="Calibri" w:hAnsi="Calibri" w:cs="Calibri"/>
          <w:sz w:val="22"/>
          <w:szCs w:val="22"/>
          <w:lang w:val="es-ES_tradnl"/>
        </w:rPr>
      </w:pPr>
      <w:r w:rsidRPr="00B14064">
        <w:rPr>
          <w:rFonts w:ascii="Calibri" w:hAnsi="Calibri" w:cs="Calibri"/>
          <w:sz w:val="22"/>
          <w:szCs w:val="22"/>
          <w:lang w:val="es-ES_tradnl"/>
        </w:rPr>
        <w:t>que esta minoración no suponga una realización deficiente de la actividad subvencionada.</w:t>
      </w:r>
    </w:p>
    <w:p w14:paraId="4DD6E8A0" w14:textId="7F0DB9B0" w:rsidR="0074776D" w:rsidRPr="00976F84" w:rsidRDefault="0011332E" w:rsidP="0074776D">
      <w:pPr>
        <w:pStyle w:val="Pargrafodelista"/>
        <w:numPr>
          <w:ilvl w:val="0"/>
          <w:numId w:val="16"/>
        </w:numPr>
        <w:spacing w:before="120" w:after="120" w:line="276" w:lineRule="auto"/>
        <w:jc w:val="both"/>
        <w:rPr>
          <w:rStyle w:val="apple-style-span"/>
          <w:rFonts w:ascii="Calibri" w:hAnsi="Calibri" w:cs="Calibri"/>
          <w:sz w:val="22"/>
          <w:szCs w:val="22"/>
          <w:lang w:val="es-ES"/>
        </w:rPr>
      </w:pPr>
      <w:r>
        <w:rPr>
          <w:rStyle w:val="apple-style-span"/>
          <w:rFonts w:ascii="Calibri" w:hAnsi="Calibri" w:cs="Arial"/>
        </w:rPr>
        <w:t>Los gastos por partidas presupuestarias que presente desviaciones negativas podrán compensarse con el aumento de gasto en las</w:t>
      </w:r>
      <w:r w:rsidR="0074776D" w:rsidRPr="00976F84">
        <w:rPr>
          <w:rStyle w:val="apple-style-span"/>
          <w:rFonts w:ascii="Calibri" w:hAnsi="Calibri"/>
          <w:lang w:val="es-ES"/>
        </w:rPr>
        <w:t xml:space="preserve"> restantes partidas hasta cubrir el importe disminuido, siempre que esta minoración no suponga una realización deficiente de la actividad subvencionada.</w:t>
      </w:r>
    </w:p>
    <w:p w14:paraId="48A71BE4" w14:textId="77777777" w:rsidR="000E1DD2" w:rsidRPr="00976F84" w:rsidRDefault="000E1DD2" w:rsidP="004A2D9E">
      <w:pPr>
        <w:widowControl w:val="0"/>
        <w:spacing w:before="120" w:after="120" w:line="276" w:lineRule="auto"/>
        <w:ind w:right="-322"/>
        <w:jc w:val="both"/>
        <w:rPr>
          <w:rFonts w:ascii="Calibri" w:hAnsi="Calibri" w:cs="Calibri"/>
          <w:sz w:val="22"/>
          <w:szCs w:val="22"/>
        </w:rPr>
      </w:pPr>
      <w:r w:rsidRPr="00976F84">
        <w:rPr>
          <w:rFonts w:ascii="Calibri" w:hAnsi="Calibri" w:cs="Calibri"/>
          <w:sz w:val="22"/>
          <w:szCs w:val="22"/>
        </w:rPr>
        <w:t xml:space="preserve">5.1. La </w:t>
      </w:r>
      <w:r w:rsidRPr="00976F84">
        <w:rPr>
          <w:rFonts w:ascii="Calibri" w:hAnsi="Calibri" w:cs="Calibri"/>
          <w:b/>
          <w:sz w:val="22"/>
          <w:szCs w:val="22"/>
        </w:rPr>
        <w:t>justificación del cumplimiento de las finalidades</w:t>
      </w:r>
      <w:r w:rsidRPr="00976F84">
        <w:rPr>
          <w:rFonts w:ascii="Calibri" w:hAnsi="Calibri" w:cs="Calibri"/>
          <w:sz w:val="22"/>
          <w:szCs w:val="22"/>
        </w:rPr>
        <w:t xml:space="preserve"> que motivan la firma del convenio se hará </w:t>
      </w:r>
      <w:r w:rsidR="009E5E7E" w:rsidRPr="00976F84">
        <w:rPr>
          <w:rFonts w:ascii="Calibri" w:hAnsi="Calibri" w:cs="Calibri"/>
          <w:sz w:val="22"/>
          <w:szCs w:val="22"/>
        </w:rPr>
        <w:t>presentando</w:t>
      </w:r>
      <w:r w:rsidRPr="00976F84">
        <w:rPr>
          <w:rFonts w:ascii="Calibri" w:hAnsi="Calibri" w:cs="Calibri"/>
          <w:sz w:val="22"/>
          <w:szCs w:val="22"/>
        </w:rPr>
        <w:t xml:space="preserve">, por registro </w:t>
      </w:r>
      <w:r w:rsidR="009E5E7E" w:rsidRPr="00976F84">
        <w:rPr>
          <w:rFonts w:ascii="Calibri" w:hAnsi="Calibri" w:cs="Calibri"/>
          <w:sz w:val="22"/>
          <w:szCs w:val="22"/>
        </w:rPr>
        <w:t>de acuerdo con</w:t>
      </w:r>
      <w:r w:rsidRPr="00976F84">
        <w:rPr>
          <w:rFonts w:ascii="Calibri" w:hAnsi="Calibri" w:cs="Calibri"/>
          <w:sz w:val="22"/>
          <w:szCs w:val="22"/>
        </w:rPr>
        <w:t xml:space="preserve"> el artículo 16.4 de </w:t>
      </w:r>
      <w:r w:rsidR="009E5E7E" w:rsidRPr="00976F84">
        <w:rPr>
          <w:rFonts w:ascii="Calibri" w:hAnsi="Calibri" w:cs="Calibri"/>
          <w:sz w:val="22"/>
          <w:szCs w:val="22"/>
        </w:rPr>
        <w:t>la Ley 39/2015, de 1 de octubre</w:t>
      </w:r>
      <w:r w:rsidRPr="00976F84">
        <w:rPr>
          <w:rFonts w:ascii="Calibri" w:hAnsi="Calibri" w:cs="Calibri"/>
          <w:sz w:val="22"/>
          <w:szCs w:val="22"/>
        </w:rPr>
        <w:t>, del procedimiento administrativo común de las administraciones públicas, la siguiente documentación:</w:t>
      </w:r>
    </w:p>
    <w:p w14:paraId="4DE5C488" w14:textId="142CBA3D" w:rsidR="000E1DD2" w:rsidRPr="00976F84" w:rsidRDefault="000B1F81" w:rsidP="004A2D9E">
      <w:pPr>
        <w:pStyle w:val="Pargrafodelista"/>
        <w:widowControl w:val="0"/>
        <w:numPr>
          <w:ilvl w:val="0"/>
          <w:numId w:val="26"/>
        </w:numPr>
        <w:spacing w:before="120" w:after="120" w:line="276" w:lineRule="auto"/>
        <w:ind w:right="-322"/>
        <w:jc w:val="both"/>
        <w:rPr>
          <w:rFonts w:ascii="Calibri" w:hAnsi="Calibri" w:cs="Calibri"/>
          <w:sz w:val="22"/>
          <w:szCs w:val="22"/>
          <w:lang w:val="es-ES"/>
        </w:rPr>
      </w:pPr>
      <w:r>
        <w:rPr>
          <w:rFonts w:ascii="Calibri" w:hAnsi="Calibri" w:cs="Calibri"/>
          <w:sz w:val="22"/>
          <w:szCs w:val="22"/>
          <w:lang w:val="es-ES"/>
        </w:rPr>
        <w:t>Formulario CS023N</w:t>
      </w:r>
      <w:r w:rsidR="000E1DD2" w:rsidRPr="00976F84">
        <w:rPr>
          <w:rFonts w:ascii="Calibri" w:hAnsi="Calibri" w:cs="Calibri"/>
          <w:sz w:val="22"/>
          <w:szCs w:val="22"/>
          <w:lang w:val="es-ES"/>
        </w:rPr>
        <w:t>, que también se acercará debidamente cubierto en formato</w:t>
      </w:r>
      <w:r w:rsidR="00C00A5B" w:rsidRPr="00976F84">
        <w:rPr>
          <w:rFonts w:ascii="Calibri" w:hAnsi="Calibri" w:cs="Calibri"/>
          <w:sz w:val="22"/>
          <w:szCs w:val="22"/>
          <w:lang w:val="es-ES"/>
        </w:rPr>
        <w:t xml:space="preserve"> </w:t>
      </w:r>
      <w:r w:rsidR="009E5E7E" w:rsidRPr="00976F84">
        <w:rPr>
          <w:rFonts w:ascii="Calibri" w:hAnsi="Calibri" w:cs="Calibri"/>
          <w:sz w:val="22"/>
          <w:szCs w:val="22"/>
          <w:lang w:val="es-ES"/>
        </w:rPr>
        <w:t>pd</w:t>
      </w:r>
      <w:r w:rsidR="00C00A5B" w:rsidRPr="00976F84">
        <w:rPr>
          <w:rFonts w:ascii="Calibri" w:hAnsi="Calibri" w:cs="Calibri"/>
          <w:sz w:val="22"/>
          <w:szCs w:val="22"/>
          <w:lang w:val="es-ES"/>
        </w:rPr>
        <w:t xml:space="preserve">f y en formato editable (.doc, </w:t>
      </w:r>
      <w:r w:rsidR="009E5E7E" w:rsidRPr="00976F84">
        <w:rPr>
          <w:rFonts w:ascii="Calibri" w:hAnsi="Calibri" w:cs="Calibri"/>
          <w:sz w:val="22"/>
          <w:szCs w:val="22"/>
          <w:lang w:val="es-ES"/>
        </w:rPr>
        <w:t>.docx o .</w:t>
      </w:r>
      <w:r w:rsidR="000E1DD2" w:rsidRPr="00976F84">
        <w:rPr>
          <w:rFonts w:ascii="Calibri" w:hAnsi="Calibri" w:cs="Calibri"/>
          <w:sz w:val="22"/>
          <w:szCs w:val="22"/>
          <w:lang w:val="es-ES"/>
        </w:rPr>
        <w:t xml:space="preserve">xlsx), por correo electrónico a </w:t>
      </w:r>
      <w:r w:rsidR="000E1DD2" w:rsidRPr="00976F84">
        <w:rPr>
          <w:rFonts w:ascii="Calibri" w:hAnsi="Calibri" w:cs="Calibri"/>
          <w:color w:val="1F497D" w:themeColor="text2"/>
          <w:sz w:val="22"/>
          <w:szCs w:val="22"/>
          <w:lang w:val="es-ES"/>
        </w:rPr>
        <w:t>teatroprincipal@santiagodecompostela.gal</w:t>
      </w:r>
      <w:r w:rsidR="000E1DD2" w:rsidRPr="00976F84">
        <w:rPr>
          <w:rFonts w:ascii="Calibri" w:hAnsi="Calibri" w:cs="Calibri"/>
          <w:sz w:val="22"/>
          <w:szCs w:val="22"/>
          <w:lang w:val="es-ES"/>
        </w:rPr>
        <w:t>, con el siguiente contenido:</w:t>
      </w:r>
    </w:p>
    <w:p w14:paraId="02B172EC" w14:textId="77777777" w:rsidR="000E1DD2" w:rsidRPr="00976F84" w:rsidRDefault="000E1DD2" w:rsidP="004A2D9E">
      <w:pPr>
        <w:pStyle w:val="Pargrafodelista"/>
        <w:widowControl w:val="0"/>
        <w:numPr>
          <w:ilvl w:val="1"/>
          <w:numId w:val="27"/>
        </w:numPr>
        <w:spacing w:before="120" w:after="120" w:line="276" w:lineRule="auto"/>
        <w:ind w:right="-322"/>
        <w:jc w:val="both"/>
        <w:rPr>
          <w:rFonts w:ascii="Calibri" w:hAnsi="Calibri" w:cs="Calibri"/>
          <w:sz w:val="22"/>
          <w:szCs w:val="22"/>
          <w:lang w:val="es-ES"/>
        </w:rPr>
      </w:pPr>
      <w:r w:rsidRPr="00976F84">
        <w:rPr>
          <w:rFonts w:ascii="Calibri" w:hAnsi="Calibri" w:cs="Calibri"/>
          <w:sz w:val="22"/>
          <w:szCs w:val="22"/>
          <w:lang w:val="es-ES"/>
        </w:rPr>
        <w:t>detalle de la justificación de gastos realizados e imputados a la justificación de la subvención</w:t>
      </w:r>
    </w:p>
    <w:p w14:paraId="6C926F38" w14:textId="77777777" w:rsidR="000E1DD2" w:rsidRPr="00976F84" w:rsidRDefault="000E1DD2" w:rsidP="004A2D9E">
      <w:pPr>
        <w:pStyle w:val="Pargrafodelista"/>
        <w:widowControl w:val="0"/>
        <w:numPr>
          <w:ilvl w:val="1"/>
          <w:numId w:val="27"/>
        </w:numPr>
        <w:spacing w:before="120" w:after="120" w:line="276" w:lineRule="auto"/>
        <w:ind w:right="-322"/>
        <w:jc w:val="both"/>
        <w:rPr>
          <w:rFonts w:ascii="Calibri" w:hAnsi="Calibri" w:cs="Calibri"/>
          <w:sz w:val="22"/>
          <w:szCs w:val="22"/>
          <w:lang w:val="es-ES"/>
        </w:rPr>
      </w:pPr>
      <w:r w:rsidRPr="00976F84">
        <w:rPr>
          <w:rFonts w:ascii="Calibri" w:hAnsi="Calibri" w:cs="Calibri"/>
          <w:sz w:val="22"/>
          <w:szCs w:val="22"/>
          <w:lang w:val="es-ES"/>
        </w:rPr>
        <w:t>relación detallada del conjunto de todas las subvenciones o ayudas solicitadas, concedidas o percibidas de otros agentes para misma finalidad, y de los fondos propios allegados</w:t>
      </w:r>
    </w:p>
    <w:p w14:paraId="48C1ACFC" w14:textId="77777777" w:rsidR="000E1DD2" w:rsidRPr="00976F84" w:rsidRDefault="000E1DD2" w:rsidP="004A2D9E">
      <w:pPr>
        <w:pStyle w:val="Pargrafodelista"/>
        <w:widowControl w:val="0"/>
        <w:numPr>
          <w:ilvl w:val="1"/>
          <w:numId w:val="27"/>
        </w:numPr>
        <w:spacing w:before="120" w:after="120" w:line="276" w:lineRule="auto"/>
        <w:ind w:right="-322"/>
        <w:jc w:val="both"/>
        <w:rPr>
          <w:rFonts w:ascii="Calibri" w:hAnsi="Calibri" w:cs="Calibri"/>
          <w:sz w:val="22"/>
          <w:szCs w:val="22"/>
          <w:lang w:val="es-ES"/>
        </w:rPr>
      </w:pPr>
      <w:r w:rsidRPr="00976F84">
        <w:rPr>
          <w:rFonts w:ascii="Calibri" w:hAnsi="Calibri" w:cs="Calibri"/>
          <w:sz w:val="22"/>
          <w:szCs w:val="22"/>
          <w:lang w:val="es-ES"/>
        </w:rPr>
        <w:t>declaración responsable de que la entidad no incurre en ninguno de los supuestos de prohibición para obtener la condición de beneficiaria de subvenciones establecida en los apartados 2 y 3 del artículo 13 de la Ley 38/2003, general de subvenciones</w:t>
      </w:r>
    </w:p>
    <w:p w14:paraId="491610D8" w14:textId="77777777" w:rsidR="000E1DD2" w:rsidRPr="00976F84" w:rsidRDefault="000E1DD2" w:rsidP="004A2D9E">
      <w:pPr>
        <w:pStyle w:val="Pargrafodelista"/>
        <w:widowControl w:val="0"/>
        <w:numPr>
          <w:ilvl w:val="0"/>
          <w:numId w:val="26"/>
        </w:numPr>
        <w:spacing w:before="120" w:after="120" w:line="276" w:lineRule="auto"/>
        <w:ind w:right="-322"/>
        <w:jc w:val="both"/>
        <w:rPr>
          <w:rFonts w:ascii="Calibri" w:hAnsi="Calibri" w:cs="Calibri"/>
          <w:sz w:val="22"/>
          <w:szCs w:val="22"/>
          <w:lang w:val="es-ES"/>
        </w:rPr>
      </w:pPr>
      <w:r w:rsidRPr="00976F84">
        <w:rPr>
          <w:rFonts w:ascii="Calibri" w:hAnsi="Calibri" w:cs="Calibri"/>
          <w:sz w:val="22"/>
          <w:szCs w:val="22"/>
          <w:lang w:val="es-ES"/>
        </w:rPr>
        <w:t>Memoria de actividad.</w:t>
      </w:r>
    </w:p>
    <w:p w14:paraId="6E910B61" w14:textId="77777777" w:rsidR="000E1DD2" w:rsidRPr="00976F84" w:rsidRDefault="000E1DD2" w:rsidP="004A2D9E">
      <w:pPr>
        <w:pStyle w:val="Pargrafodelista"/>
        <w:widowControl w:val="0"/>
        <w:numPr>
          <w:ilvl w:val="0"/>
          <w:numId w:val="26"/>
        </w:numPr>
        <w:spacing w:before="120" w:after="120" w:line="276" w:lineRule="auto"/>
        <w:ind w:right="-322"/>
        <w:jc w:val="both"/>
        <w:rPr>
          <w:rFonts w:ascii="Calibri" w:hAnsi="Calibri" w:cs="Calibri"/>
          <w:sz w:val="22"/>
          <w:szCs w:val="22"/>
          <w:lang w:val="es-ES"/>
        </w:rPr>
      </w:pPr>
      <w:r w:rsidRPr="00976F84">
        <w:rPr>
          <w:rFonts w:ascii="Calibri" w:hAnsi="Calibri" w:cs="Calibri"/>
          <w:sz w:val="22"/>
          <w:szCs w:val="22"/>
          <w:lang w:val="es-ES"/>
        </w:rPr>
        <w:t>Relación completa de todos los gastos imputados a la actividad objeto de la subvención, agrupados por apartados presupuestarios.</w:t>
      </w:r>
    </w:p>
    <w:p w14:paraId="4D6E6B11" w14:textId="77777777" w:rsidR="000E1DD2" w:rsidRPr="00976F84" w:rsidRDefault="000E1DD2" w:rsidP="004A2D9E">
      <w:pPr>
        <w:pStyle w:val="Pargrafodelista"/>
        <w:widowControl w:val="0"/>
        <w:numPr>
          <w:ilvl w:val="0"/>
          <w:numId w:val="26"/>
        </w:numPr>
        <w:spacing w:before="120" w:after="120" w:line="276" w:lineRule="auto"/>
        <w:ind w:right="-322"/>
        <w:jc w:val="both"/>
        <w:rPr>
          <w:rFonts w:ascii="Calibri" w:hAnsi="Calibri" w:cs="Calibri"/>
          <w:sz w:val="22"/>
          <w:szCs w:val="22"/>
          <w:lang w:val="es-ES"/>
        </w:rPr>
      </w:pPr>
      <w:r w:rsidRPr="00976F84">
        <w:rPr>
          <w:rFonts w:ascii="Calibri" w:hAnsi="Calibri" w:cs="Calibri"/>
          <w:sz w:val="22"/>
          <w:szCs w:val="22"/>
          <w:lang w:val="es-ES"/>
        </w:rPr>
        <w:t>Relación de subvenciones, aportaciones u otros recursos concedidos para el mismo objeto por otras entidades públicas o privadas e ingresos generados por la actividad.</w:t>
      </w:r>
    </w:p>
    <w:p w14:paraId="200E5B7F" w14:textId="10B53E28" w:rsidR="000E1DD2" w:rsidRPr="00976F84" w:rsidRDefault="000E1DD2" w:rsidP="004A2D9E">
      <w:pPr>
        <w:pStyle w:val="Pargrafodelista"/>
        <w:widowControl w:val="0"/>
        <w:numPr>
          <w:ilvl w:val="0"/>
          <w:numId w:val="26"/>
        </w:numPr>
        <w:spacing w:before="120" w:after="120" w:line="276" w:lineRule="auto"/>
        <w:ind w:right="-322"/>
        <w:jc w:val="both"/>
        <w:rPr>
          <w:rFonts w:ascii="Calibri" w:hAnsi="Calibri" w:cs="Calibri"/>
          <w:sz w:val="22"/>
          <w:szCs w:val="22"/>
          <w:lang w:val="es-ES"/>
        </w:rPr>
      </w:pPr>
      <w:r w:rsidRPr="00976F84">
        <w:rPr>
          <w:rFonts w:ascii="Calibri" w:hAnsi="Calibri" w:cs="Calibri"/>
          <w:sz w:val="22"/>
          <w:szCs w:val="22"/>
          <w:lang w:val="es-ES"/>
        </w:rPr>
        <w:t>Justificantes originales de los gastos imputados a la actividad objeto de la subvención, por un importe igual o superior al presupuesto presentado por la beneficiaria en la solicitud. No se aceptarán las facturas en cuyo concepto no se establezca de manera clara y discriminada el objeto del bien, obra o servicio facturado.</w:t>
      </w:r>
    </w:p>
    <w:p w14:paraId="61D8D553" w14:textId="77777777" w:rsidR="000E1DD2" w:rsidRPr="00976F84" w:rsidRDefault="000E1DD2" w:rsidP="004A2D9E">
      <w:pPr>
        <w:pStyle w:val="Pargrafodelista"/>
        <w:widowControl w:val="0"/>
        <w:numPr>
          <w:ilvl w:val="0"/>
          <w:numId w:val="26"/>
        </w:numPr>
        <w:spacing w:before="120" w:after="120" w:line="276" w:lineRule="auto"/>
        <w:ind w:right="-322"/>
        <w:jc w:val="both"/>
        <w:rPr>
          <w:rFonts w:ascii="Calibri" w:hAnsi="Calibri" w:cs="Calibri"/>
          <w:sz w:val="22"/>
          <w:szCs w:val="22"/>
          <w:lang w:val="es-ES"/>
        </w:rPr>
      </w:pPr>
      <w:r w:rsidRPr="00976F84">
        <w:rPr>
          <w:rFonts w:ascii="Calibri" w:hAnsi="Calibri" w:cs="Calibri"/>
          <w:sz w:val="22"/>
          <w:szCs w:val="22"/>
          <w:lang w:val="es-ES"/>
        </w:rPr>
        <w:t>Certificación bancaria acreditativa de la realización de los pagos correspondientes a todos los gastos imputados a la subvención concedida.</w:t>
      </w:r>
    </w:p>
    <w:p w14:paraId="567CC836" w14:textId="77777777" w:rsidR="000E1DD2" w:rsidRPr="00976F84" w:rsidRDefault="000E1DD2" w:rsidP="004A2D9E">
      <w:pPr>
        <w:pStyle w:val="Pargrafodelista"/>
        <w:widowControl w:val="0"/>
        <w:numPr>
          <w:ilvl w:val="0"/>
          <w:numId w:val="26"/>
        </w:numPr>
        <w:spacing w:before="120" w:after="120" w:line="276" w:lineRule="auto"/>
        <w:ind w:right="-322"/>
        <w:jc w:val="both"/>
        <w:rPr>
          <w:rFonts w:ascii="Calibri" w:hAnsi="Calibri" w:cs="Calibri"/>
          <w:sz w:val="22"/>
          <w:szCs w:val="22"/>
          <w:lang w:val="es-ES"/>
        </w:rPr>
      </w:pPr>
      <w:r w:rsidRPr="00976F84">
        <w:rPr>
          <w:rFonts w:ascii="Calibri" w:hAnsi="Calibri" w:cs="Calibri"/>
          <w:sz w:val="22"/>
          <w:szCs w:val="22"/>
          <w:lang w:val="es-ES"/>
        </w:rPr>
        <w:lastRenderedPageBreak/>
        <w:t>Catálogos, programa</w:t>
      </w:r>
      <w:r w:rsidR="009E5E7E" w:rsidRPr="00976F84">
        <w:rPr>
          <w:rFonts w:ascii="Calibri" w:hAnsi="Calibri" w:cs="Calibri"/>
          <w:sz w:val="22"/>
          <w:szCs w:val="22"/>
          <w:lang w:val="es-ES"/>
        </w:rPr>
        <w:t xml:space="preserve">s, carteles, folletos, blogs y </w:t>
      </w:r>
      <w:r w:rsidRPr="00976F84">
        <w:rPr>
          <w:rFonts w:ascii="Calibri" w:hAnsi="Calibri" w:cs="Calibri"/>
          <w:sz w:val="22"/>
          <w:szCs w:val="22"/>
          <w:lang w:val="es-ES"/>
        </w:rPr>
        <w:t>web empleados para la difusión y promoción de la actividad y copia en formato CD, DVD o archivo digital, de los soportes visuales, gráficos o sonoros empleados. La documentación digital se podrá acercar por vía electrónica o telemática y para los únicos efectos de comprobar la realización de la actividad.</w:t>
      </w:r>
    </w:p>
    <w:p w14:paraId="0C19B183" w14:textId="77777777" w:rsidR="000E1DD2" w:rsidRPr="00976F84" w:rsidRDefault="000E1DD2" w:rsidP="004A2D9E">
      <w:pPr>
        <w:pStyle w:val="Pargrafodelista"/>
        <w:widowControl w:val="0"/>
        <w:numPr>
          <w:ilvl w:val="0"/>
          <w:numId w:val="26"/>
        </w:numPr>
        <w:spacing w:before="120" w:after="120" w:line="276" w:lineRule="auto"/>
        <w:ind w:right="-322"/>
        <w:jc w:val="both"/>
        <w:rPr>
          <w:rFonts w:ascii="Calibri" w:hAnsi="Calibri" w:cs="Calibri"/>
          <w:sz w:val="22"/>
          <w:szCs w:val="22"/>
          <w:lang w:val="es-ES"/>
        </w:rPr>
      </w:pPr>
      <w:r w:rsidRPr="00976F84">
        <w:rPr>
          <w:rFonts w:ascii="Calibri" w:hAnsi="Calibri" w:cs="Calibri"/>
          <w:sz w:val="22"/>
          <w:szCs w:val="22"/>
          <w:lang w:val="es-ES"/>
        </w:rPr>
        <w:t xml:space="preserve">Certificados de ausencia de deudas con la Agencia Española de Administración Tributaria, con la Tesorería General de la Seguridad Social </w:t>
      </w:r>
      <w:r w:rsidR="009E5E7E" w:rsidRPr="00976F84">
        <w:rPr>
          <w:rFonts w:ascii="Calibri" w:hAnsi="Calibri" w:cs="Calibri"/>
          <w:sz w:val="22"/>
          <w:szCs w:val="22"/>
          <w:lang w:val="es-ES"/>
        </w:rPr>
        <w:t xml:space="preserve">y </w:t>
      </w:r>
      <w:r w:rsidRPr="00976F84">
        <w:rPr>
          <w:rFonts w:ascii="Calibri" w:hAnsi="Calibri" w:cs="Calibri"/>
          <w:sz w:val="22"/>
          <w:szCs w:val="22"/>
          <w:lang w:val="es-ES"/>
        </w:rPr>
        <w:t>con la Xunta de Galicia.</w:t>
      </w:r>
    </w:p>
    <w:p w14:paraId="50BBA5A9" w14:textId="77777777" w:rsidR="000E1DD2" w:rsidRPr="00976F84" w:rsidRDefault="000E1DD2" w:rsidP="004A2D9E">
      <w:pPr>
        <w:pStyle w:val="Pargrafodelista"/>
        <w:widowControl w:val="0"/>
        <w:numPr>
          <w:ilvl w:val="0"/>
          <w:numId w:val="26"/>
        </w:numPr>
        <w:spacing w:before="120" w:after="120" w:line="276" w:lineRule="auto"/>
        <w:ind w:right="-322"/>
        <w:jc w:val="both"/>
        <w:rPr>
          <w:rFonts w:ascii="Calibri" w:hAnsi="Calibri" w:cs="Calibri"/>
          <w:sz w:val="22"/>
          <w:szCs w:val="22"/>
          <w:lang w:val="es-ES"/>
        </w:rPr>
      </w:pPr>
      <w:r w:rsidRPr="00976F84">
        <w:rPr>
          <w:rFonts w:ascii="Calibri" w:hAnsi="Calibri" w:cs="Calibri"/>
          <w:sz w:val="22"/>
          <w:szCs w:val="22"/>
          <w:lang w:val="es-ES"/>
        </w:rPr>
        <w:t>Certificados de ausencia de deudas con el Ayuntamiento de Santiago de Compostela, única y exclusivamente para el caso de no autorizar la consulta directa.</w:t>
      </w:r>
    </w:p>
    <w:p w14:paraId="49CF31A4" w14:textId="77777777" w:rsidR="000E1DD2" w:rsidRPr="00976F84" w:rsidRDefault="000E1DD2" w:rsidP="004A2D9E">
      <w:pPr>
        <w:pStyle w:val="Pargrafodelista"/>
        <w:widowControl w:val="0"/>
        <w:numPr>
          <w:ilvl w:val="0"/>
          <w:numId w:val="26"/>
        </w:numPr>
        <w:spacing w:before="120" w:after="120" w:line="276" w:lineRule="auto"/>
        <w:ind w:right="-322"/>
        <w:jc w:val="both"/>
        <w:rPr>
          <w:rFonts w:ascii="Calibri" w:hAnsi="Calibri" w:cs="Calibri"/>
          <w:sz w:val="22"/>
          <w:szCs w:val="22"/>
          <w:lang w:val="es-ES"/>
        </w:rPr>
      </w:pPr>
      <w:r w:rsidRPr="00976F84">
        <w:rPr>
          <w:rFonts w:ascii="Calibri" w:hAnsi="Calibri" w:cs="Calibri"/>
          <w:sz w:val="22"/>
          <w:szCs w:val="22"/>
          <w:lang w:val="es-ES"/>
        </w:rPr>
        <w:t>Tarjeta de identificación fiscal.</w:t>
      </w:r>
    </w:p>
    <w:p w14:paraId="2CB033FA" w14:textId="77777777" w:rsidR="009E5E7E" w:rsidRPr="00976F84" w:rsidRDefault="000E1DD2" w:rsidP="00404EBF">
      <w:pPr>
        <w:pStyle w:val="Pargrafodelista"/>
        <w:widowControl w:val="0"/>
        <w:numPr>
          <w:ilvl w:val="0"/>
          <w:numId w:val="26"/>
        </w:numPr>
        <w:spacing w:before="120" w:after="120" w:line="276" w:lineRule="auto"/>
        <w:ind w:right="-322"/>
        <w:jc w:val="both"/>
        <w:rPr>
          <w:rFonts w:ascii="Calibri" w:hAnsi="Calibri" w:cs="Calibri"/>
          <w:sz w:val="22"/>
          <w:szCs w:val="22"/>
          <w:lang w:val="es-ES"/>
        </w:rPr>
      </w:pPr>
      <w:r w:rsidRPr="00976F84">
        <w:rPr>
          <w:rFonts w:ascii="Calibri" w:hAnsi="Calibri" w:cs="Calibri"/>
          <w:sz w:val="22"/>
          <w:szCs w:val="22"/>
          <w:lang w:val="es-ES"/>
        </w:rPr>
        <w:t>Certificado de titularidad de la cuenta bancaria en la que debe realizarse el ingreso.</w:t>
      </w:r>
    </w:p>
    <w:p w14:paraId="7EC6B7A9" w14:textId="77777777" w:rsidR="009E5E7E" w:rsidRPr="00976F84" w:rsidRDefault="000E1DD2" w:rsidP="004A2D9E">
      <w:pPr>
        <w:widowControl w:val="0"/>
        <w:spacing w:before="120" w:after="120" w:line="276" w:lineRule="auto"/>
        <w:ind w:right="-322"/>
        <w:jc w:val="both"/>
        <w:rPr>
          <w:rFonts w:ascii="Calibri" w:hAnsi="Calibri" w:cs="Calibri"/>
          <w:sz w:val="22"/>
          <w:szCs w:val="22"/>
        </w:rPr>
      </w:pPr>
      <w:r w:rsidRPr="00976F84">
        <w:rPr>
          <w:rFonts w:ascii="Calibri" w:hAnsi="Calibri" w:cs="Calibri"/>
          <w:sz w:val="22"/>
          <w:szCs w:val="22"/>
        </w:rPr>
        <w:t xml:space="preserve">5.2. La </w:t>
      </w:r>
      <w:r w:rsidRPr="00976F84">
        <w:rPr>
          <w:rFonts w:ascii="Calibri" w:hAnsi="Calibri" w:cs="Calibri"/>
          <w:b/>
          <w:sz w:val="22"/>
          <w:szCs w:val="22"/>
        </w:rPr>
        <w:t>justificación documental del gasto</w:t>
      </w:r>
      <w:r w:rsidRPr="00976F84">
        <w:rPr>
          <w:rFonts w:ascii="Calibri" w:hAnsi="Calibri" w:cs="Calibri"/>
          <w:sz w:val="22"/>
          <w:szCs w:val="22"/>
        </w:rPr>
        <w:t xml:space="preserve"> efectuado con cargo a la actividad objeto de subvención a que se refiere el punto anterior se satisfará con la presentación de:</w:t>
      </w:r>
    </w:p>
    <w:p w14:paraId="2880D74A" w14:textId="77777777" w:rsidR="009E5E7E" w:rsidRPr="00976F84" w:rsidRDefault="000E1DD2" w:rsidP="00404EBF">
      <w:pPr>
        <w:pStyle w:val="Pargrafodelista"/>
        <w:widowControl w:val="0"/>
        <w:numPr>
          <w:ilvl w:val="0"/>
          <w:numId w:val="29"/>
        </w:numPr>
        <w:spacing w:before="120" w:after="120" w:line="276" w:lineRule="auto"/>
        <w:ind w:right="-322"/>
        <w:jc w:val="both"/>
        <w:rPr>
          <w:rFonts w:ascii="Calibri" w:hAnsi="Calibri" w:cs="Calibri"/>
          <w:sz w:val="22"/>
          <w:szCs w:val="22"/>
          <w:lang w:val="es-ES"/>
        </w:rPr>
      </w:pPr>
      <w:r w:rsidRPr="00976F84">
        <w:rPr>
          <w:rFonts w:ascii="Calibri" w:hAnsi="Calibri" w:cs="Calibri"/>
          <w:sz w:val="22"/>
          <w:szCs w:val="22"/>
          <w:lang w:val="es-ES"/>
        </w:rPr>
        <w:t>Facturas:</w:t>
      </w:r>
    </w:p>
    <w:p w14:paraId="71D00653" w14:textId="50276238" w:rsidR="000E1DD2" w:rsidRPr="00976F84" w:rsidRDefault="000E1DD2" w:rsidP="004A2D9E">
      <w:pPr>
        <w:pStyle w:val="Pargrafodelista"/>
        <w:widowControl w:val="0"/>
        <w:numPr>
          <w:ilvl w:val="0"/>
          <w:numId w:val="30"/>
        </w:numPr>
        <w:spacing w:before="120" w:after="120" w:line="276" w:lineRule="auto"/>
        <w:ind w:right="-322"/>
        <w:jc w:val="both"/>
        <w:rPr>
          <w:rFonts w:ascii="Calibri" w:hAnsi="Calibri" w:cs="Calibri"/>
          <w:sz w:val="22"/>
          <w:szCs w:val="22"/>
          <w:lang w:val="es-ES"/>
        </w:rPr>
      </w:pPr>
      <w:r w:rsidRPr="00976F84">
        <w:rPr>
          <w:rFonts w:ascii="Calibri" w:hAnsi="Calibri" w:cs="Calibri"/>
          <w:b/>
          <w:sz w:val="22"/>
          <w:szCs w:val="22"/>
          <w:lang w:val="es-ES"/>
        </w:rPr>
        <w:t>Facturas</w:t>
      </w:r>
      <w:r w:rsidRPr="00976F84">
        <w:rPr>
          <w:rFonts w:ascii="Calibri" w:hAnsi="Calibri" w:cs="Calibri"/>
          <w:sz w:val="22"/>
          <w:szCs w:val="22"/>
          <w:lang w:val="es-ES"/>
        </w:rPr>
        <w:t xml:space="preserve"> originales de gasto (correspondientes el período subvencionable) de la totalidad de la actividad subvencionada, u otros documentos de </w:t>
      </w:r>
      <w:r w:rsidR="007B2C38" w:rsidRPr="00976F84">
        <w:rPr>
          <w:rFonts w:ascii="Calibri" w:hAnsi="Calibri" w:cs="Calibri"/>
          <w:sz w:val="22"/>
          <w:szCs w:val="22"/>
          <w:lang w:val="es-ES"/>
        </w:rPr>
        <w:t>valor probatorio</w:t>
      </w:r>
      <w:r w:rsidRPr="00976F84">
        <w:rPr>
          <w:rFonts w:ascii="Calibri" w:hAnsi="Calibri" w:cs="Calibri"/>
          <w:sz w:val="22"/>
          <w:szCs w:val="22"/>
          <w:lang w:val="es-ES"/>
        </w:rPr>
        <w:t xml:space="preserve"> equivalente en el </w:t>
      </w:r>
      <w:r w:rsidR="00976F84" w:rsidRPr="00976F84">
        <w:rPr>
          <w:rFonts w:ascii="Calibri" w:hAnsi="Calibri" w:cs="Calibri"/>
          <w:sz w:val="22"/>
          <w:szCs w:val="22"/>
          <w:lang w:val="es-ES"/>
        </w:rPr>
        <w:t>tráfico</w:t>
      </w:r>
      <w:r w:rsidRPr="00976F84">
        <w:rPr>
          <w:rFonts w:ascii="Calibri" w:hAnsi="Calibri" w:cs="Calibri"/>
          <w:sz w:val="22"/>
          <w:szCs w:val="22"/>
          <w:lang w:val="es-ES"/>
        </w:rPr>
        <w:t xml:space="preserve"> jurídico mercantil o con eficacia administrativa, incorporados en la relación a que se hace referencia en el párrafo anterior y, si es el caso, la documentación acreditativa del pago, junto con los justificantes bancarios que lo acrediten. Las facturas deberán reunir, en todo caso, los requisitos previstos en el Real decret</w:t>
      </w:r>
      <w:r w:rsidR="009E5E7E" w:rsidRPr="00976F84">
        <w:rPr>
          <w:rFonts w:ascii="Calibri" w:hAnsi="Calibri" w:cs="Calibri"/>
          <w:sz w:val="22"/>
          <w:szCs w:val="22"/>
          <w:lang w:val="es-ES"/>
        </w:rPr>
        <w:t>o 1619/2012, de 30 de noviembre</w:t>
      </w:r>
      <w:r w:rsidRPr="00976F84">
        <w:rPr>
          <w:rFonts w:ascii="Calibri" w:hAnsi="Calibri" w:cs="Calibri"/>
          <w:sz w:val="22"/>
          <w:szCs w:val="22"/>
          <w:lang w:val="es-ES"/>
        </w:rPr>
        <w:t xml:space="preserve">, por lo que se aprueba el Reglamento por lo que se regulan los deberes de facturación, si es el caso con las particularidades previstas en el artículo 20 de la </w:t>
      </w:r>
      <w:r w:rsidR="009E5E7E" w:rsidRPr="00976F84">
        <w:rPr>
          <w:rFonts w:ascii="Calibri" w:hAnsi="Calibri" w:cs="Calibri"/>
          <w:sz w:val="22"/>
          <w:szCs w:val="22"/>
          <w:lang w:val="es-ES"/>
        </w:rPr>
        <w:t>Ley 37/1992, de 28 de diciembre</w:t>
      </w:r>
      <w:r w:rsidRPr="00976F84">
        <w:rPr>
          <w:rFonts w:ascii="Calibri" w:hAnsi="Calibri" w:cs="Calibri"/>
          <w:sz w:val="22"/>
          <w:szCs w:val="22"/>
          <w:lang w:val="es-ES"/>
        </w:rPr>
        <w:t>, del impuesto sobre el valor añadido, a respeto de las exenciones en operaciones interiores.</w:t>
      </w:r>
    </w:p>
    <w:p w14:paraId="548F9330" w14:textId="7F6C8412" w:rsidR="000E1DD2" w:rsidRPr="00976F84" w:rsidRDefault="000E1DD2" w:rsidP="004A2D9E">
      <w:pPr>
        <w:pStyle w:val="Pargrafodelista"/>
        <w:widowControl w:val="0"/>
        <w:numPr>
          <w:ilvl w:val="0"/>
          <w:numId w:val="30"/>
        </w:numPr>
        <w:spacing w:before="120" w:after="120" w:line="276" w:lineRule="auto"/>
        <w:ind w:right="-322"/>
        <w:jc w:val="both"/>
        <w:rPr>
          <w:rFonts w:ascii="Calibri" w:hAnsi="Calibri" w:cs="Calibri"/>
          <w:sz w:val="22"/>
          <w:szCs w:val="22"/>
          <w:lang w:val="es-ES"/>
        </w:rPr>
      </w:pPr>
      <w:r w:rsidRPr="00976F84">
        <w:rPr>
          <w:rFonts w:ascii="Calibri" w:hAnsi="Calibri" w:cs="Calibri"/>
          <w:sz w:val="22"/>
          <w:szCs w:val="22"/>
          <w:lang w:val="es-ES"/>
        </w:rPr>
        <w:t xml:space="preserve">Las facturas, o documentos equivalentes </w:t>
      </w:r>
      <w:r w:rsidR="007B2C38" w:rsidRPr="00976F84">
        <w:rPr>
          <w:rFonts w:ascii="Calibri" w:hAnsi="Calibri" w:cs="Calibri"/>
          <w:sz w:val="22"/>
          <w:szCs w:val="22"/>
          <w:lang w:val="es-ES"/>
        </w:rPr>
        <w:t>o substitutivos</w:t>
      </w:r>
      <w:r w:rsidRPr="00976F84">
        <w:rPr>
          <w:rFonts w:ascii="Calibri" w:hAnsi="Calibri" w:cs="Calibri"/>
          <w:sz w:val="22"/>
          <w:szCs w:val="22"/>
          <w:lang w:val="es-ES"/>
        </w:rPr>
        <w:t xml:space="preserve">, </w:t>
      </w:r>
      <w:r w:rsidRPr="00976F84">
        <w:rPr>
          <w:rFonts w:ascii="Calibri" w:hAnsi="Calibri" w:cs="Calibri"/>
          <w:b/>
          <w:sz w:val="22"/>
          <w:szCs w:val="22"/>
          <w:lang w:val="es-ES"/>
        </w:rPr>
        <w:t>se presentarán en original</w:t>
      </w:r>
      <w:r w:rsidR="000B1F81">
        <w:rPr>
          <w:rFonts w:ascii="Calibri" w:hAnsi="Calibri" w:cs="Calibri"/>
          <w:b/>
          <w:sz w:val="22"/>
          <w:szCs w:val="22"/>
          <w:lang w:val="es-ES"/>
        </w:rPr>
        <w:t>, a través de la sede electrónica</w:t>
      </w:r>
      <w:r w:rsidRPr="00976F84">
        <w:rPr>
          <w:rFonts w:ascii="Calibri" w:hAnsi="Calibri" w:cs="Calibri"/>
          <w:sz w:val="22"/>
          <w:szCs w:val="22"/>
          <w:lang w:val="es-ES"/>
        </w:rPr>
        <w:t>.</w:t>
      </w:r>
    </w:p>
    <w:p w14:paraId="230E8E27" w14:textId="77777777" w:rsidR="000E1DD2" w:rsidRPr="00976F84" w:rsidRDefault="000E1DD2" w:rsidP="004A2D9E">
      <w:pPr>
        <w:pStyle w:val="Pargrafodelista"/>
        <w:widowControl w:val="0"/>
        <w:numPr>
          <w:ilvl w:val="0"/>
          <w:numId w:val="30"/>
        </w:numPr>
        <w:spacing w:before="120" w:after="120" w:line="276" w:lineRule="auto"/>
        <w:ind w:right="-322"/>
        <w:jc w:val="both"/>
        <w:rPr>
          <w:rFonts w:ascii="Calibri" w:hAnsi="Calibri" w:cs="Calibri"/>
          <w:sz w:val="22"/>
          <w:szCs w:val="22"/>
          <w:lang w:val="es-ES"/>
        </w:rPr>
      </w:pPr>
      <w:r w:rsidRPr="00976F84">
        <w:rPr>
          <w:rFonts w:ascii="Calibri" w:hAnsi="Calibri" w:cs="Calibri"/>
          <w:sz w:val="22"/>
          <w:szCs w:val="22"/>
          <w:lang w:val="es-ES"/>
        </w:rPr>
        <w:t xml:space="preserve">La </w:t>
      </w:r>
      <w:r w:rsidRPr="00976F84">
        <w:rPr>
          <w:rFonts w:ascii="Calibri" w:hAnsi="Calibri" w:cs="Calibri"/>
          <w:b/>
          <w:sz w:val="22"/>
          <w:szCs w:val="22"/>
          <w:lang w:val="es-ES"/>
        </w:rPr>
        <w:t>justificación del pago</w:t>
      </w:r>
      <w:r w:rsidRPr="00976F84">
        <w:rPr>
          <w:rFonts w:ascii="Calibri" w:hAnsi="Calibri" w:cs="Calibri"/>
          <w:sz w:val="22"/>
          <w:szCs w:val="22"/>
          <w:lang w:val="es-ES"/>
        </w:rPr>
        <w:t xml:space="preserve"> de las facturas, o documentos equivalentes, se hará mediante </w:t>
      </w:r>
      <w:r w:rsidRPr="00976F84">
        <w:rPr>
          <w:rFonts w:ascii="Calibri" w:hAnsi="Calibri" w:cs="Calibri"/>
          <w:b/>
          <w:sz w:val="22"/>
          <w:szCs w:val="22"/>
          <w:lang w:val="es-ES"/>
        </w:rPr>
        <w:t>justificantes bancarios</w:t>
      </w:r>
      <w:r w:rsidRPr="00976F84">
        <w:rPr>
          <w:rFonts w:ascii="Calibri" w:hAnsi="Calibri" w:cs="Calibri"/>
          <w:sz w:val="22"/>
          <w:szCs w:val="22"/>
          <w:lang w:val="es-ES"/>
        </w:rPr>
        <w:t xml:space="preserve"> (justificante de transferencia bancaria, justificante bancario de ingreso de efectivo por ventanilla, certificación bancaria u otro) en que consten los requisitos especificados por el artículo 6 del Real decret</w:t>
      </w:r>
      <w:r w:rsidR="00190768" w:rsidRPr="00976F84">
        <w:rPr>
          <w:rFonts w:ascii="Calibri" w:hAnsi="Calibri" w:cs="Calibri"/>
          <w:sz w:val="22"/>
          <w:szCs w:val="22"/>
          <w:lang w:val="es-ES"/>
        </w:rPr>
        <w:t>o 1619/2012, de 30 de noviembre</w:t>
      </w:r>
      <w:r w:rsidRPr="00976F84">
        <w:rPr>
          <w:rFonts w:ascii="Calibri" w:hAnsi="Calibri" w:cs="Calibri"/>
          <w:sz w:val="22"/>
          <w:szCs w:val="22"/>
          <w:lang w:val="es-ES"/>
        </w:rPr>
        <w:t xml:space="preserve">, por lo que se aprueba el Reglamento por lo que se regulan los deberes de facturación. En concreto, deberá contener el número de factura, la fecha de expedición, el objeto de pago, la identificación de la </w:t>
      </w:r>
      <w:r w:rsidR="007B2C38" w:rsidRPr="00976F84">
        <w:rPr>
          <w:rFonts w:ascii="Calibri" w:hAnsi="Calibri" w:cs="Calibri"/>
          <w:sz w:val="22"/>
          <w:szCs w:val="22"/>
          <w:lang w:val="es-ES"/>
        </w:rPr>
        <w:t>persona pagadora</w:t>
      </w:r>
      <w:r w:rsidRPr="00976F84">
        <w:rPr>
          <w:rFonts w:ascii="Calibri" w:hAnsi="Calibri" w:cs="Calibri"/>
          <w:sz w:val="22"/>
          <w:szCs w:val="22"/>
          <w:lang w:val="es-ES"/>
        </w:rPr>
        <w:t xml:space="preserve"> y de la destinataria del pago, que deberá coincidir con la persona, empresa o entidad que emite la factura, número de identificación fiscal de quien expide la factura y domicilio de ambas. Si un justificante de pago incluye varias facturas, deberán identificarse en el documento del pago aquellas de las que es objeto. </w:t>
      </w:r>
    </w:p>
    <w:p w14:paraId="00702F5C" w14:textId="77777777" w:rsidR="000E1DD2" w:rsidRPr="00976F84" w:rsidRDefault="000E1DD2" w:rsidP="004A2D9E">
      <w:pPr>
        <w:pStyle w:val="Pargrafodelista"/>
        <w:widowControl w:val="0"/>
        <w:numPr>
          <w:ilvl w:val="0"/>
          <w:numId w:val="30"/>
        </w:numPr>
        <w:spacing w:before="120" w:after="120" w:line="276" w:lineRule="auto"/>
        <w:ind w:right="-322"/>
        <w:jc w:val="both"/>
        <w:rPr>
          <w:rFonts w:ascii="Calibri" w:hAnsi="Calibri" w:cs="Calibri"/>
          <w:sz w:val="22"/>
          <w:szCs w:val="22"/>
          <w:lang w:val="es-ES"/>
        </w:rPr>
      </w:pPr>
      <w:r w:rsidRPr="00976F84">
        <w:rPr>
          <w:rFonts w:ascii="Calibri" w:hAnsi="Calibri" w:cs="Calibri"/>
          <w:sz w:val="22"/>
          <w:szCs w:val="22"/>
          <w:lang w:val="es-ES"/>
        </w:rPr>
        <w:t xml:space="preserve">Cuando el </w:t>
      </w:r>
      <w:r w:rsidRPr="00976F84">
        <w:rPr>
          <w:rFonts w:ascii="Calibri" w:hAnsi="Calibri" w:cs="Calibri"/>
          <w:b/>
          <w:sz w:val="22"/>
          <w:szCs w:val="22"/>
          <w:lang w:val="es-ES"/>
        </w:rPr>
        <w:t>pago se realice de forma anticipada</w:t>
      </w:r>
      <w:r w:rsidRPr="00976F84">
        <w:rPr>
          <w:rFonts w:ascii="Calibri" w:hAnsi="Calibri" w:cs="Calibri"/>
          <w:sz w:val="22"/>
          <w:szCs w:val="22"/>
          <w:lang w:val="es-ES"/>
        </w:rPr>
        <w:t xml:space="preserve">, deberá figurar en la factura </w:t>
      </w:r>
      <w:r w:rsidR="00190768" w:rsidRPr="00976F84">
        <w:rPr>
          <w:rFonts w:ascii="Calibri" w:hAnsi="Calibri" w:cs="Calibri"/>
          <w:sz w:val="22"/>
          <w:szCs w:val="22"/>
          <w:lang w:val="es-ES"/>
        </w:rPr>
        <w:t>l</w:t>
      </w:r>
      <w:r w:rsidRPr="00976F84">
        <w:rPr>
          <w:rFonts w:ascii="Calibri" w:hAnsi="Calibri" w:cs="Calibri"/>
          <w:sz w:val="22"/>
          <w:szCs w:val="22"/>
          <w:lang w:val="es-ES"/>
        </w:rPr>
        <w:t>a expresión “pago anticipado” u otra análoga y deberá expresarse la fecha en la que se recibió el pago anticipado por parte del proveedor.</w:t>
      </w:r>
    </w:p>
    <w:p w14:paraId="6AD590F2" w14:textId="77777777" w:rsidR="00190768" w:rsidRPr="00976F84" w:rsidRDefault="000E1DD2" w:rsidP="00C702C3">
      <w:pPr>
        <w:pStyle w:val="Pargrafodelista"/>
        <w:widowControl w:val="0"/>
        <w:numPr>
          <w:ilvl w:val="0"/>
          <w:numId w:val="30"/>
        </w:numPr>
        <w:spacing w:before="120" w:after="120" w:line="276" w:lineRule="auto"/>
        <w:ind w:right="-322"/>
        <w:jc w:val="both"/>
        <w:rPr>
          <w:rFonts w:ascii="Calibri" w:hAnsi="Calibri" w:cs="Calibri"/>
          <w:sz w:val="22"/>
          <w:szCs w:val="22"/>
          <w:lang w:val="es-ES"/>
        </w:rPr>
      </w:pPr>
      <w:r w:rsidRPr="00976F84">
        <w:rPr>
          <w:rFonts w:ascii="Calibri" w:hAnsi="Calibri" w:cs="Calibri"/>
          <w:sz w:val="22"/>
          <w:szCs w:val="22"/>
          <w:lang w:val="es-ES"/>
        </w:rPr>
        <w:t xml:space="preserve">En las </w:t>
      </w:r>
      <w:r w:rsidRPr="00976F84">
        <w:rPr>
          <w:rFonts w:ascii="Calibri" w:hAnsi="Calibri" w:cs="Calibri"/>
          <w:b/>
          <w:sz w:val="22"/>
          <w:szCs w:val="22"/>
          <w:lang w:val="es-ES"/>
        </w:rPr>
        <w:t>facturas pagadas en efectivo</w:t>
      </w:r>
      <w:r w:rsidRPr="00976F84">
        <w:rPr>
          <w:rFonts w:ascii="Calibri" w:hAnsi="Calibri" w:cs="Calibri"/>
          <w:sz w:val="22"/>
          <w:szCs w:val="22"/>
          <w:lang w:val="es-ES"/>
        </w:rPr>
        <w:t xml:space="preserve"> deberá constar el sello de la empresa, con indicación de la </w:t>
      </w:r>
      <w:r w:rsidRPr="00976F84">
        <w:rPr>
          <w:rFonts w:ascii="Calibri" w:hAnsi="Calibri" w:cs="Calibri"/>
          <w:sz w:val="22"/>
          <w:szCs w:val="22"/>
          <w:lang w:val="es-ES"/>
        </w:rPr>
        <w:lastRenderedPageBreak/>
        <w:t>expresión “recibí” o análoga y la firma y la fecha del pago. En todo caso, el importe máximo como justificante de gasto admitido mediante esta modalidad de pago a los efectos de justificación de esta subvención se establece en 600 € (seiscientos euros) por factura (Ley 7/2012, de 29 de octubre, de modificación de la normativa tributaria y presupuestaria y de adecuación de la normativa financiera para la intensificación de las actuaciones en la prevención y lucha contra el fraude). No se admitirá en ningún caso el fraccionamiento de determinados gastos a los efectos de respetar el límite establecido en este párrafo.</w:t>
      </w:r>
    </w:p>
    <w:p w14:paraId="1E267A6B" w14:textId="77777777" w:rsidR="000E1DD2" w:rsidRPr="00976F84" w:rsidRDefault="000E1DD2" w:rsidP="004A2D9E">
      <w:pPr>
        <w:pStyle w:val="Pargrafodelista"/>
        <w:widowControl w:val="0"/>
        <w:numPr>
          <w:ilvl w:val="0"/>
          <w:numId w:val="29"/>
        </w:numPr>
        <w:spacing w:before="120" w:after="120" w:line="276" w:lineRule="auto"/>
        <w:ind w:right="-322"/>
        <w:jc w:val="both"/>
        <w:rPr>
          <w:rFonts w:ascii="Calibri" w:hAnsi="Calibri" w:cs="Calibri"/>
          <w:sz w:val="22"/>
          <w:szCs w:val="22"/>
          <w:lang w:val="es-ES"/>
        </w:rPr>
      </w:pPr>
      <w:r w:rsidRPr="00976F84">
        <w:rPr>
          <w:rFonts w:ascii="Calibri" w:hAnsi="Calibri" w:cs="Calibri"/>
          <w:sz w:val="22"/>
          <w:szCs w:val="22"/>
          <w:lang w:val="es-ES"/>
        </w:rPr>
        <w:t xml:space="preserve">Gastos de personal. Para el caso de imputar gastos de personal deberán </w:t>
      </w:r>
      <w:r w:rsidR="00190768" w:rsidRPr="00976F84">
        <w:rPr>
          <w:rFonts w:ascii="Calibri" w:hAnsi="Calibri" w:cs="Calibri"/>
          <w:sz w:val="22"/>
          <w:szCs w:val="22"/>
          <w:lang w:val="es-ES"/>
        </w:rPr>
        <w:t>presentarse</w:t>
      </w:r>
      <w:r w:rsidRPr="00976F84">
        <w:rPr>
          <w:rFonts w:ascii="Calibri" w:hAnsi="Calibri" w:cs="Calibri"/>
          <w:sz w:val="22"/>
          <w:szCs w:val="22"/>
          <w:lang w:val="es-ES"/>
        </w:rPr>
        <w:t>:</w:t>
      </w:r>
    </w:p>
    <w:p w14:paraId="45332C78" w14:textId="77777777" w:rsidR="00266DF9" w:rsidRPr="00976F84" w:rsidRDefault="00266DF9" w:rsidP="004A2D9E">
      <w:pPr>
        <w:pStyle w:val="Pargrafodelista"/>
        <w:widowControl w:val="0"/>
        <w:numPr>
          <w:ilvl w:val="0"/>
          <w:numId w:val="31"/>
        </w:numPr>
        <w:spacing w:before="120" w:after="120" w:line="276" w:lineRule="auto"/>
        <w:ind w:right="-322"/>
        <w:jc w:val="both"/>
        <w:rPr>
          <w:rFonts w:ascii="Calibri" w:hAnsi="Calibri" w:cs="Calibri"/>
          <w:sz w:val="22"/>
          <w:szCs w:val="22"/>
          <w:lang w:val="es-ES"/>
        </w:rPr>
      </w:pPr>
      <w:r w:rsidRPr="00976F84">
        <w:rPr>
          <w:rFonts w:ascii="Calibri" w:hAnsi="Calibri" w:cs="Calibri"/>
          <w:sz w:val="22"/>
          <w:szCs w:val="22"/>
          <w:lang w:val="es-ES"/>
        </w:rPr>
        <w:t>Copias de los con</w:t>
      </w:r>
      <w:r w:rsidR="00C702C3" w:rsidRPr="00976F84">
        <w:rPr>
          <w:rFonts w:ascii="Calibri" w:hAnsi="Calibri" w:cs="Calibri"/>
          <w:sz w:val="22"/>
          <w:szCs w:val="22"/>
          <w:lang w:val="es-ES"/>
        </w:rPr>
        <w:t>tratos de los/las trabajadores/</w:t>
      </w:r>
      <w:r w:rsidRPr="00976F84">
        <w:rPr>
          <w:rFonts w:ascii="Calibri" w:hAnsi="Calibri" w:cs="Calibri"/>
          <w:sz w:val="22"/>
          <w:szCs w:val="22"/>
          <w:lang w:val="es-ES"/>
        </w:rPr>
        <w:t xml:space="preserve">as destinados específicamente a la actividad o programa objeto de subvención y, de no </w:t>
      </w:r>
      <w:r w:rsidR="00F32BD1" w:rsidRPr="00976F84">
        <w:rPr>
          <w:rFonts w:ascii="Calibri" w:hAnsi="Calibri" w:cs="Calibri"/>
          <w:sz w:val="22"/>
          <w:szCs w:val="22"/>
          <w:lang w:val="es-ES"/>
        </w:rPr>
        <w:t>coincidir</w:t>
      </w:r>
      <w:r w:rsidRPr="00976F84">
        <w:rPr>
          <w:rFonts w:ascii="Calibri" w:hAnsi="Calibri" w:cs="Calibri"/>
          <w:sz w:val="22"/>
          <w:szCs w:val="22"/>
          <w:lang w:val="es-ES"/>
        </w:rPr>
        <w:t xml:space="preserve"> la categoría especificada en el contrato de trabajo con las labores asignadas al proyecto o actividad subv</w:t>
      </w:r>
      <w:r w:rsidR="00F32BD1" w:rsidRPr="00976F84">
        <w:rPr>
          <w:rFonts w:ascii="Calibri" w:hAnsi="Calibri" w:cs="Calibri"/>
          <w:sz w:val="22"/>
          <w:szCs w:val="22"/>
          <w:lang w:val="es-ES"/>
        </w:rPr>
        <w:t xml:space="preserve">encionado este extremo </w:t>
      </w:r>
      <w:r w:rsidR="007B2C38" w:rsidRPr="00976F84">
        <w:rPr>
          <w:rFonts w:ascii="Calibri" w:hAnsi="Calibri" w:cs="Calibri"/>
          <w:sz w:val="22"/>
          <w:szCs w:val="22"/>
          <w:lang w:val="es-ES"/>
        </w:rPr>
        <w:t>deberá acreditarse</w:t>
      </w:r>
      <w:r w:rsidRPr="00976F84">
        <w:rPr>
          <w:rFonts w:ascii="Calibri" w:hAnsi="Calibri" w:cs="Calibri"/>
          <w:sz w:val="22"/>
          <w:szCs w:val="22"/>
          <w:lang w:val="es-ES"/>
        </w:rPr>
        <w:t xml:space="preserve"> además con el currículo de la persona empleada y con la documentación acreditativa de la formación que </w:t>
      </w:r>
      <w:r w:rsidR="00F32BD1" w:rsidRPr="00976F84">
        <w:rPr>
          <w:rFonts w:ascii="Calibri" w:hAnsi="Calibri" w:cs="Calibri"/>
          <w:sz w:val="22"/>
          <w:szCs w:val="22"/>
          <w:lang w:val="es-ES"/>
        </w:rPr>
        <w:t xml:space="preserve">la habilite para desempeñar dicha </w:t>
      </w:r>
      <w:r w:rsidRPr="00976F84">
        <w:rPr>
          <w:rFonts w:ascii="Calibri" w:hAnsi="Calibri" w:cs="Calibri"/>
          <w:sz w:val="22"/>
          <w:szCs w:val="22"/>
          <w:lang w:val="es-ES"/>
        </w:rPr>
        <w:t>función.</w:t>
      </w:r>
    </w:p>
    <w:p w14:paraId="573DCA04" w14:textId="77777777" w:rsidR="00266DF9" w:rsidRPr="00976F84" w:rsidRDefault="00266DF9" w:rsidP="004A2D9E">
      <w:pPr>
        <w:pStyle w:val="Pargrafodelista"/>
        <w:widowControl w:val="0"/>
        <w:numPr>
          <w:ilvl w:val="0"/>
          <w:numId w:val="31"/>
        </w:numPr>
        <w:spacing w:before="120" w:after="120" w:line="276" w:lineRule="auto"/>
        <w:ind w:right="-322"/>
        <w:jc w:val="both"/>
        <w:rPr>
          <w:rFonts w:ascii="Calibri" w:hAnsi="Calibri" w:cs="Calibri"/>
          <w:sz w:val="22"/>
          <w:szCs w:val="22"/>
          <w:lang w:val="es-ES"/>
        </w:rPr>
      </w:pPr>
      <w:r w:rsidRPr="00976F84">
        <w:rPr>
          <w:rFonts w:ascii="Calibri" w:hAnsi="Calibri" w:cs="Calibri"/>
          <w:sz w:val="22"/>
          <w:szCs w:val="22"/>
          <w:lang w:val="es-ES"/>
        </w:rPr>
        <w:t>Nóminas del personal y justificantes de su pago mediante transferencia bancaria, que deberá indicar: fecha de pago, nombre de la per</w:t>
      </w:r>
      <w:r w:rsidR="00C702C3" w:rsidRPr="00976F84">
        <w:rPr>
          <w:rFonts w:ascii="Calibri" w:hAnsi="Calibri" w:cs="Calibri"/>
          <w:sz w:val="22"/>
          <w:szCs w:val="22"/>
          <w:lang w:val="es-ES"/>
        </w:rPr>
        <w:t>sona que recibió el pago, mes al</w:t>
      </w:r>
      <w:r w:rsidRPr="00976F84">
        <w:rPr>
          <w:rFonts w:ascii="Calibri" w:hAnsi="Calibri" w:cs="Calibri"/>
          <w:sz w:val="22"/>
          <w:szCs w:val="22"/>
          <w:lang w:val="es-ES"/>
        </w:rPr>
        <w:t xml:space="preserve"> que corresponde y concepto (fecha de la nómina a que se refiere) </w:t>
      </w:r>
      <w:r w:rsidR="007B2C38" w:rsidRPr="00976F84">
        <w:rPr>
          <w:rFonts w:ascii="Calibri" w:hAnsi="Calibri" w:cs="Calibri"/>
          <w:sz w:val="22"/>
          <w:szCs w:val="22"/>
          <w:lang w:val="es-ES"/>
        </w:rPr>
        <w:t>y ordenante</w:t>
      </w:r>
      <w:r w:rsidRPr="00976F84">
        <w:rPr>
          <w:rFonts w:ascii="Calibri" w:hAnsi="Calibri" w:cs="Calibri"/>
          <w:sz w:val="22"/>
          <w:szCs w:val="22"/>
          <w:lang w:val="es-ES"/>
        </w:rPr>
        <w:t>.</w:t>
      </w:r>
    </w:p>
    <w:p w14:paraId="787BCDCC" w14:textId="77777777" w:rsidR="00266DF9" w:rsidRPr="00976F84" w:rsidRDefault="00266DF9" w:rsidP="004A2D9E">
      <w:pPr>
        <w:pStyle w:val="Pargrafodelista"/>
        <w:widowControl w:val="0"/>
        <w:numPr>
          <w:ilvl w:val="0"/>
          <w:numId w:val="31"/>
        </w:numPr>
        <w:spacing w:before="120" w:after="120" w:line="276" w:lineRule="auto"/>
        <w:ind w:right="-322"/>
        <w:jc w:val="both"/>
        <w:rPr>
          <w:rFonts w:ascii="Calibri" w:hAnsi="Calibri" w:cs="Calibri"/>
          <w:sz w:val="22"/>
          <w:szCs w:val="22"/>
          <w:lang w:val="es-ES"/>
        </w:rPr>
      </w:pPr>
      <w:r w:rsidRPr="00976F84">
        <w:rPr>
          <w:rFonts w:ascii="Calibri" w:hAnsi="Calibri" w:cs="Calibri"/>
          <w:sz w:val="22"/>
          <w:szCs w:val="22"/>
          <w:lang w:val="es-ES"/>
        </w:rPr>
        <w:t>Seguros sociales y justificante de su pago por parte de la entidad beneficiaria:</w:t>
      </w:r>
    </w:p>
    <w:p w14:paraId="4092FCDA" w14:textId="77777777" w:rsidR="00266DF9" w:rsidRPr="00976F84" w:rsidRDefault="00266DF9" w:rsidP="004A2D9E">
      <w:pPr>
        <w:pStyle w:val="Pargrafodelista"/>
        <w:widowControl w:val="0"/>
        <w:numPr>
          <w:ilvl w:val="0"/>
          <w:numId w:val="34"/>
        </w:numPr>
        <w:spacing w:before="120" w:after="120" w:line="276" w:lineRule="auto"/>
        <w:ind w:right="-322"/>
        <w:jc w:val="both"/>
        <w:rPr>
          <w:rFonts w:ascii="Calibri" w:hAnsi="Calibri" w:cs="Calibri"/>
          <w:sz w:val="22"/>
          <w:szCs w:val="22"/>
          <w:lang w:val="es-ES"/>
        </w:rPr>
      </w:pPr>
      <w:r w:rsidRPr="00976F84">
        <w:rPr>
          <w:rFonts w:ascii="Calibri" w:hAnsi="Calibri" w:cs="Calibri"/>
          <w:sz w:val="22"/>
          <w:szCs w:val="22"/>
          <w:lang w:val="es-ES"/>
        </w:rPr>
        <w:t>Re</w:t>
      </w:r>
      <w:r w:rsidR="00C702C3" w:rsidRPr="00976F84">
        <w:rPr>
          <w:rFonts w:ascii="Calibri" w:hAnsi="Calibri" w:cs="Calibri"/>
          <w:sz w:val="22"/>
          <w:szCs w:val="22"/>
          <w:lang w:val="es-ES"/>
        </w:rPr>
        <w:t>lación nominal de trabajadores/as (</w:t>
      </w:r>
      <w:r w:rsidRPr="00976F84">
        <w:rPr>
          <w:rFonts w:ascii="Calibri" w:hAnsi="Calibri" w:cs="Calibri"/>
          <w:sz w:val="22"/>
          <w:szCs w:val="22"/>
          <w:lang w:val="es-ES"/>
        </w:rPr>
        <w:t xml:space="preserve">RNT), antiguamente </w:t>
      </w:r>
      <w:r w:rsidR="007B2C38" w:rsidRPr="00976F84">
        <w:rPr>
          <w:rFonts w:ascii="Calibri" w:hAnsi="Calibri" w:cs="Calibri"/>
          <w:sz w:val="22"/>
          <w:szCs w:val="22"/>
          <w:lang w:val="es-ES"/>
        </w:rPr>
        <w:t>denominado TC2</w:t>
      </w:r>
      <w:r w:rsidRPr="00976F84">
        <w:rPr>
          <w:rFonts w:ascii="Calibri" w:hAnsi="Calibri" w:cs="Calibri"/>
          <w:sz w:val="22"/>
          <w:szCs w:val="22"/>
          <w:lang w:val="es-ES"/>
        </w:rPr>
        <w:t>.</w:t>
      </w:r>
    </w:p>
    <w:p w14:paraId="61FB06D8" w14:textId="77777777" w:rsidR="00266DF9" w:rsidRPr="00976F84" w:rsidRDefault="00266DF9" w:rsidP="004A2D9E">
      <w:pPr>
        <w:pStyle w:val="Pargrafodelista"/>
        <w:widowControl w:val="0"/>
        <w:numPr>
          <w:ilvl w:val="0"/>
          <w:numId w:val="34"/>
        </w:numPr>
        <w:spacing w:before="120" w:after="120" w:line="276" w:lineRule="auto"/>
        <w:ind w:right="-322"/>
        <w:jc w:val="both"/>
        <w:rPr>
          <w:rFonts w:ascii="Calibri" w:hAnsi="Calibri" w:cs="Calibri"/>
          <w:sz w:val="22"/>
          <w:szCs w:val="22"/>
          <w:lang w:val="es-ES"/>
        </w:rPr>
      </w:pPr>
      <w:r w:rsidRPr="00976F84">
        <w:rPr>
          <w:rFonts w:ascii="Calibri" w:hAnsi="Calibri" w:cs="Calibri"/>
          <w:sz w:val="22"/>
          <w:szCs w:val="22"/>
          <w:lang w:val="es-ES"/>
        </w:rPr>
        <w:t>Relación d</w:t>
      </w:r>
      <w:r w:rsidR="00C702C3" w:rsidRPr="00976F84">
        <w:rPr>
          <w:rFonts w:ascii="Calibri" w:hAnsi="Calibri" w:cs="Calibri"/>
          <w:sz w:val="22"/>
          <w:szCs w:val="22"/>
          <w:lang w:val="es-ES"/>
        </w:rPr>
        <w:t>e liquidación de cotizaciones (</w:t>
      </w:r>
      <w:r w:rsidRPr="00976F84">
        <w:rPr>
          <w:rFonts w:ascii="Calibri" w:hAnsi="Calibri" w:cs="Calibri"/>
          <w:sz w:val="22"/>
          <w:szCs w:val="22"/>
          <w:lang w:val="es-ES"/>
        </w:rPr>
        <w:t xml:space="preserve">RLC), antiguamente </w:t>
      </w:r>
      <w:r w:rsidR="007B2C38" w:rsidRPr="00976F84">
        <w:rPr>
          <w:rFonts w:ascii="Calibri" w:hAnsi="Calibri" w:cs="Calibri"/>
          <w:sz w:val="22"/>
          <w:szCs w:val="22"/>
          <w:lang w:val="es-ES"/>
        </w:rPr>
        <w:t>denominado TC1</w:t>
      </w:r>
      <w:r w:rsidRPr="00976F84">
        <w:rPr>
          <w:rFonts w:ascii="Calibri" w:hAnsi="Calibri" w:cs="Calibri"/>
          <w:sz w:val="22"/>
          <w:szCs w:val="22"/>
          <w:lang w:val="es-ES"/>
        </w:rPr>
        <w:t>.</w:t>
      </w:r>
    </w:p>
    <w:p w14:paraId="76426987" w14:textId="77777777" w:rsidR="00266DF9" w:rsidRPr="00976F84" w:rsidRDefault="00266DF9" w:rsidP="004A2D9E">
      <w:pPr>
        <w:pStyle w:val="Pargrafodelista"/>
        <w:widowControl w:val="0"/>
        <w:numPr>
          <w:ilvl w:val="0"/>
          <w:numId w:val="31"/>
        </w:numPr>
        <w:spacing w:before="120" w:after="120" w:line="276" w:lineRule="auto"/>
        <w:ind w:right="-322"/>
        <w:jc w:val="both"/>
        <w:rPr>
          <w:rFonts w:ascii="Calibri" w:hAnsi="Calibri" w:cs="Calibri"/>
          <w:sz w:val="22"/>
          <w:szCs w:val="22"/>
          <w:lang w:val="es-ES"/>
        </w:rPr>
      </w:pPr>
      <w:r w:rsidRPr="00976F84">
        <w:rPr>
          <w:rFonts w:ascii="Calibri" w:hAnsi="Calibri" w:cs="Calibri"/>
          <w:sz w:val="22"/>
          <w:szCs w:val="22"/>
          <w:lang w:val="es-ES"/>
        </w:rPr>
        <w:t>Retención a costa del impuesto del IRPF y justificante de su pago por parte de la entidad beneficiaria.</w:t>
      </w:r>
    </w:p>
    <w:p w14:paraId="6CD750CF" w14:textId="77777777" w:rsidR="00266DF9" w:rsidRPr="00976F84" w:rsidRDefault="00266DF9" w:rsidP="004A2D9E">
      <w:pPr>
        <w:pStyle w:val="Pargrafodelista"/>
        <w:widowControl w:val="0"/>
        <w:numPr>
          <w:ilvl w:val="0"/>
          <w:numId w:val="31"/>
        </w:numPr>
        <w:spacing w:before="120" w:after="120" w:line="276" w:lineRule="auto"/>
        <w:ind w:right="-322"/>
        <w:jc w:val="both"/>
        <w:rPr>
          <w:rFonts w:ascii="Calibri" w:hAnsi="Calibri" w:cs="Calibri"/>
          <w:sz w:val="22"/>
          <w:szCs w:val="22"/>
          <w:lang w:val="es-ES"/>
        </w:rPr>
      </w:pPr>
      <w:r w:rsidRPr="00976F84">
        <w:rPr>
          <w:rFonts w:ascii="Calibri" w:hAnsi="Calibri" w:cs="Calibri"/>
          <w:sz w:val="22"/>
          <w:szCs w:val="22"/>
          <w:lang w:val="es-ES"/>
        </w:rPr>
        <w:t xml:space="preserve">Los gastos de personal </w:t>
      </w:r>
      <w:r w:rsidR="00C702C3" w:rsidRPr="00976F84">
        <w:rPr>
          <w:rFonts w:ascii="Calibri" w:hAnsi="Calibri" w:cs="Calibri"/>
          <w:sz w:val="22"/>
          <w:szCs w:val="22"/>
          <w:lang w:val="es-ES"/>
        </w:rPr>
        <w:t>deberán</w:t>
      </w:r>
      <w:r w:rsidRPr="00976F84">
        <w:rPr>
          <w:rFonts w:ascii="Calibri" w:hAnsi="Calibri" w:cs="Calibri"/>
          <w:sz w:val="22"/>
          <w:szCs w:val="22"/>
          <w:lang w:val="es-ES"/>
        </w:rPr>
        <w:t xml:space="preserve"> acreditarse mediante certificado de empresa en el que se acrediten </w:t>
      </w:r>
      <w:r w:rsidR="00C51AEB" w:rsidRPr="00976F84">
        <w:rPr>
          <w:rFonts w:ascii="Calibri" w:hAnsi="Calibri" w:cs="Calibri"/>
          <w:sz w:val="22"/>
          <w:szCs w:val="22"/>
          <w:lang w:val="es-ES"/>
        </w:rPr>
        <w:t>el coste</w:t>
      </w:r>
      <w:r w:rsidRPr="00976F84">
        <w:rPr>
          <w:rFonts w:ascii="Calibri" w:hAnsi="Calibri" w:cs="Calibri"/>
          <w:sz w:val="22"/>
          <w:szCs w:val="22"/>
          <w:lang w:val="es-ES"/>
        </w:rPr>
        <w:t xml:space="preserve"> de seguridad social y de empresa, firmado por el titular o representante legal de la entidad. Y, en todo caso, deberá acreditarse mediante declaración responsable de la persona que represente legalmente la entidad beneficiaria que el personal está destinado a desarrollar el pr</w:t>
      </w:r>
      <w:r w:rsidR="00575AC0" w:rsidRPr="00976F84">
        <w:rPr>
          <w:rFonts w:ascii="Calibri" w:hAnsi="Calibri" w:cs="Calibri"/>
          <w:sz w:val="22"/>
          <w:szCs w:val="22"/>
          <w:lang w:val="es-ES"/>
        </w:rPr>
        <w:t>ograma o actividad subvencionada</w:t>
      </w:r>
      <w:r w:rsidRPr="00976F84">
        <w:rPr>
          <w:rFonts w:ascii="Calibri" w:hAnsi="Calibri" w:cs="Calibri"/>
          <w:sz w:val="22"/>
          <w:szCs w:val="22"/>
          <w:lang w:val="es-ES"/>
        </w:rPr>
        <w:t>.</w:t>
      </w:r>
    </w:p>
    <w:p w14:paraId="1B43FD47" w14:textId="77777777" w:rsidR="00266DF9" w:rsidRPr="00976F84" w:rsidRDefault="00266DF9" w:rsidP="004A2D9E">
      <w:pPr>
        <w:widowControl w:val="0"/>
        <w:spacing w:before="120" w:after="120" w:line="276" w:lineRule="auto"/>
        <w:ind w:right="-322"/>
        <w:jc w:val="both"/>
        <w:rPr>
          <w:rFonts w:ascii="Calibri" w:hAnsi="Calibri" w:cs="Calibri"/>
          <w:sz w:val="22"/>
          <w:szCs w:val="22"/>
        </w:rPr>
      </w:pPr>
      <w:r w:rsidRPr="00976F84">
        <w:rPr>
          <w:rFonts w:ascii="Calibri" w:hAnsi="Calibri" w:cs="Calibri"/>
          <w:sz w:val="22"/>
          <w:szCs w:val="22"/>
        </w:rPr>
        <w:t xml:space="preserve">5.3. La </w:t>
      </w:r>
      <w:r w:rsidRPr="00976F84">
        <w:rPr>
          <w:rFonts w:ascii="Calibri" w:hAnsi="Calibri" w:cs="Calibri"/>
          <w:b/>
          <w:sz w:val="22"/>
          <w:szCs w:val="22"/>
        </w:rPr>
        <w:t>justificación documental del pago</w:t>
      </w:r>
      <w:r w:rsidRPr="00976F84">
        <w:rPr>
          <w:rFonts w:ascii="Calibri" w:hAnsi="Calibri" w:cs="Calibri"/>
          <w:sz w:val="22"/>
          <w:szCs w:val="22"/>
        </w:rPr>
        <w:t xml:space="preserve"> de los gastos se realizará por alguna de las siguientes formas:</w:t>
      </w:r>
    </w:p>
    <w:p w14:paraId="1A584BCF" w14:textId="77777777" w:rsidR="00266DF9" w:rsidRPr="00976F84" w:rsidRDefault="00266DF9" w:rsidP="004A2D9E">
      <w:pPr>
        <w:pStyle w:val="Pargrafodelista"/>
        <w:widowControl w:val="0"/>
        <w:numPr>
          <w:ilvl w:val="0"/>
          <w:numId w:val="32"/>
        </w:numPr>
        <w:spacing w:before="120" w:after="120" w:line="276" w:lineRule="auto"/>
        <w:ind w:right="-322"/>
        <w:jc w:val="both"/>
        <w:rPr>
          <w:rFonts w:ascii="Calibri" w:hAnsi="Calibri" w:cs="Calibri"/>
          <w:sz w:val="22"/>
          <w:szCs w:val="22"/>
          <w:lang w:val="es-ES"/>
        </w:rPr>
      </w:pPr>
      <w:r w:rsidRPr="00976F84">
        <w:rPr>
          <w:rFonts w:ascii="Calibri" w:hAnsi="Calibri" w:cs="Calibri"/>
          <w:sz w:val="22"/>
          <w:szCs w:val="22"/>
          <w:lang w:val="es-ES"/>
        </w:rPr>
        <w:t xml:space="preserve">Preferentemente mediante transferencia bancaria: se justificará mediante copia del resguardo del cargo y contendrá, en todo el caso, la fecha de la transferencia, el importe, el concepto, el número de factura, la </w:t>
      </w:r>
      <w:r w:rsidR="007B2C38" w:rsidRPr="00976F84">
        <w:rPr>
          <w:rFonts w:ascii="Calibri" w:hAnsi="Calibri" w:cs="Calibri"/>
          <w:sz w:val="22"/>
          <w:szCs w:val="22"/>
          <w:lang w:val="es-ES"/>
        </w:rPr>
        <w:t>persona ordenante</w:t>
      </w:r>
      <w:r w:rsidRPr="00976F84">
        <w:rPr>
          <w:rFonts w:ascii="Calibri" w:hAnsi="Calibri" w:cs="Calibri"/>
          <w:sz w:val="22"/>
          <w:szCs w:val="22"/>
          <w:lang w:val="es-ES"/>
        </w:rPr>
        <w:t xml:space="preserve"> y la proveedora.</w:t>
      </w:r>
    </w:p>
    <w:p w14:paraId="486114D2" w14:textId="77777777" w:rsidR="00266DF9" w:rsidRPr="00976F84" w:rsidRDefault="00266DF9" w:rsidP="004A2D9E">
      <w:pPr>
        <w:pStyle w:val="Pargrafodelista"/>
        <w:widowControl w:val="0"/>
        <w:numPr>
          <w:ilvl w:val="0"/>
          <w:numId w:val="32"/>
        </w:numPr>
        <w:spacing w:before="120" w:after="120" w:line="276" w:lineRule="auto"/>
        <w:ind w:right="-322"/>
        <w:jc w:val="both"/>
        <w:rPr>
          <w:rFonts w:ascii="Calibri" w:hAnsi="Calibri" w:cs="Calibri"/>
          <w:sz w:val="22"/>
          <w:szCs w:val="22"/>
          <w:lang w:val="es-ES"/>
        </w:rPr>
      </w:pPr>
      <w:r w:rsidRPr="00976F84">
        <w:rPr>
          <w:rFonts w:ascii="Calibri" w:hAnsi="Calibri" w:cs="Calibri"/>
          <w:sz w:val="22"/>
          <w:szCs w:val="22"/>
          <w:lang w:val="es-ES"/>
        </w:rPr>
        <w:t>Cheque. Además de la copia del cheque firmado, se justificará me</w:t>
      </w:r>
      <w:r w:rsidR="00C702C3" w:rsidRPr="00976F84">
        <w:rPr>
          <w:rFonts w:ascii="Calibri" w:hAnsi="Calibri" w:cs="Calibri"/>
          <w:sz w:val="22"/>
          <w:szCs w:val="22"/>
          <w:lang w:val="es-ES"/>
        </w:rPr>
        <w:t xml:space="preserve">diante copia del </w:t>
      </w:r>
      <w:r w:rsidR="007B2C38" w:rsidRPr="00976F84">
        <w:rPr>
          <w:rFonts w:ascii="Calibri" w:hAnsi="Calibri" w:cs="Calibri"/>
          <w:sz w:val="22"/>
          <w:szCs w:val="22"/>
          <w:lang w:val="es-ES"/>
        </w:rPr>
        <w:t>certificado bancario</w:t>
      </w:r>
      <w:r w:rsidRPr="00976F84">
        <w:rPr>
          <w:rFonts w:ascii="Calibri" w:hAnsi="Calibri" w:cs="Calibri"/>
          <w:sz w:val="22"/>
          <w:szCs w:val="22"/>
          <w:lang w:val="es-ES"/>
        </w:rPr>
        <w:t xml:space="preserve"> que deberá indicar la fecha del cargo en cuenta, el número, la persona destinataria y la entidad emisora.</w:t>
      </w:r>
    </w:p>
    <w:p w14:paraId="4F68A736" w14:textId="77777777" w:rsidR="00266DF9" w:rsidRPr="00976F84" w:rsidRDefault="00266DF9" w:rsidP="004A2D9E">
      <w:pPr>
        <w:pStyle w:val="Pargrafodelista"/>
        <w:widowControl w:val="0"/>
        <w:numPr>
          <w:ilvl w:val="0"/>
          <w:numId w:val="32"/>
        </w:numPr>
        <w:spacing w:before="120" w:after="120" w:line="276" w:lineRule="auto"/>
        <w:ind w:right="-322"/>
        <w:jc w:val="both"/>
        <w:rPr>
          <w:rFonts w:ascii="Calibri" w:hAnsi="Calibri" w:cs="Calibri"/>
          <w:sz w:val="22"/>
          <w:szCs w:val="22"/>
          <w:lang w:val="es-ES"/>
        </w:rPr>
      </w:pPr>
      <w:r w:rsidRPr="00976F84">
        <w:rPr>
          <w:rFonts w:ascii="Calibri" w:hAnsi="Calibri" w:cs="Calibri"/>
          <w:sz w:val="22"/>
          <w:szCs w:val="22"/>
          <w:lang w:val="es-ES"/>
        </w:rPr>
        <w:t xml:space="preserve">Efectivo. Solo se admitirá el pago en metálico para aquellos gastos que por su naturaleza no puedan ser pagados bajo otra modalidad (por ejemplo, suministros adquiridos en establecimientos públicos como correos, supermercados etc.). No podrá superar en ningún caso </w:t>
      </w:r>
      <w:r w:rsidR="00C702C3" w:rsidRPr="00976F84">
        <w:rPr>
          <w:rFonts w:ascii="Calibri" w:hAnsi="Calibri" w:cs="Calibri"/>
          <w:sz w:val="22"/>
          <w:szCs w:val="22"/>
          <w:lang w:val="es-ES"/>
        </w:rPr>
        <w:t>l</w:t>
      </w:r>
      <w:r w:rsidRPr="00976F84">
        <w:rPr>
          <w:rFonts w:ascii="Calibri" w:hAnsi="Calibri" w:cs="Calibri"/>
          <w:sz w:val="22"/>
          <w:szCs w:val="22"/>
          <w:lang w:val="es-ES"/>
        </w:rPr>
        <w:t xml:space="preserve">a cuantía de 600 € (seiscientos euros) por factura. Se acreditará la justificación del pago mediante un recibo de la persona proveedora, bien a través de un documento separado o </w:t>
      </w:r>
      <w:r w:rsidRPr="00976F84">
        <w:rPr>
          <w:rFonts w:ascii="Calibri" w:hAnsi="Calibri" w:cs="Calibri"/>
          <w:sz w:val="22"/>
          <w:szCs w:val="22"/>
          <w:lang w:val="es-ES"/>
        </w:rPr>
        <w:lastRenderedPageBreak/>
        <w:t>mediante diligencia en el justificante de gasto, en ambos casos con la firma y NIF de la proveedora, la identificación del cliente y la fecha de pago.</w:t>
      </w:r>
    </w:p>
    <w:p w14:paraId="7CE3A42C" w14:textId="77777777" w:rsidR="00266DF9" w:rsidRPr="00976F84" w:rsidRDefault="00266DF9" w:rsidP="004A2D9E">
      <w:pPr>
        <w:pStyle w:val="Pargrafodelista"/>
        <w:widowControl w:val="0"/>
        <w:numPr>
          <w:ilvl w:val="0"/>
          <w:numId w:val="32"/>
        </w:numPr>
        <w:spacing w:before="120" w:after="120" w:line="276" w:lineRule="auto"/>
        <w:ind w:right="-322"/>
        <w:jc w:val="both"/>
        <w:rPr>
          <w:rFonts w:ascii="Calibri" w:hAnsi="Calibri" w:cs="Calibri"/>
          <w:sz w:val="22"/>
          <w:szCs w:val="22"/>
          <w:lang w:val="es-ES"/>
        </w:rPr>
      </w:pPr>
      <w:r w:rsidRPr="00976F84">
        <w:rPr>
          <w:rFonts w:ascii="Calibri" w:hAnsi="Calibri" w:cs="Calibri"/>
          <w:sz w:val="22"/>
          <w:szCs w:val="22"/>
          <w:lang w:val="es-ES"/>
        </w:rPr>
        <w:t xml:space="preserve">Para los pagos realizados mediante tarjeta de crédito o de débito, deberá </w:t>
      </w:r>
      <w:r w:rsidR="00575AC0" w:rsidRPr="00976F84">
        <w:rPr>
          <w:rFonts w:ascii="Calibri" w:hAnsi="Calibri" w:cs="Calibri"/>
          <w:sz w:val="22"/>
          <w:szCs w:val="22"/>
          <w:lang w:val="es-ES"/>
        </w:rPr>
        <w:t>adjuntarse</w:t>
      </w:r>
      <w:r w:rsidRPr="00976F84">
        <w:rPr>
          <w:rFonts w:ascii="Calibri" w:hAnsi="Calibri" w:cs="Calibri"/>
          <w:sz w:val="22"/>
          <w:szCs w:val="22"/>
          <w:lang w:val="es-ES"/>
        </w:rPr>
        <w:t xml:space="preserve">, además, la acreditación de su titularidad y deberá estar asociada a </w:t>
      </w:r>
      <w:r w:rsidR="00575AC0" w:rsidRPr="00976F84">
        <w:rPr>
          <w:rFonts w:ascii="Calibri" w:hAnsi="Calibri" w:cs="Calibri"/>
          <w:sz w:val="22"/>
          <w:szCs w:val="22"/>
          <w:lang w:val="es-ES"/>
        </w:rPr>
        <w:t xml:space="preserve">la cuenta </w:t>
      </w:r>
      <w:r w:rsidRPr="00976F84">
        <w:rPr>
          <w:rFonts w:ascii="Calibri" w:hAnsi="Calibri" w:cs="Calibri"/>
          <w:sz w:val="22"/>
          <w:szCs w:val="22"/>
          <w:lang w:val="es-ES"/>
        </w:rPr>
        <w:t>de la entidad.</w:t>
      </w:r>
    </w:p>
    <w:p w14:paraId="441E18DB" w14:textId="77777777" w:rsidR="00266DF9" w:rsidRPr="00976F84" w:rsidRDefault="00575AC0" w:rsidP="004A2D9E">
      <w:pPr>
        <w:pStyle w:val="Pargrafodelista"/>
        <w:widowControl w:val="0"/>
        <w:numPr>
          <w:ilvl w:val="0"/>
          <w:numId w:val="32"/>
        </w:numPr>
        <w:spacing w:before="120" w:after="120" w:line="276" w:lineRule="auto"/>
        <w:ind w:right="-322"/>
        <w:jc w:val="both"/>
        <w:rPr>
          <w:rFonts w:ascii="Calibri" w:hAnsi="Calibri" w:cs="Calibri"/>
          <w:sz w:val="22"/>
          <w:szCs w:val="22"/>
          <w:lang w:val="es-ES"/>
        </w:rPr>
      </w:pPr>
      <w:r w:rsidRPr="00976F84">
        <w:rPr>
          <w:rFonts w:ascii="Calibri" w:hAnsi="Calibri" w:cs="Calibri"/>
          <w:sz w:val="22"/>
          <w:szCs w:val="22"/>
          <w:lang w:val="es-ES"/>
        </w:rPr>
        <w:t>Si se aportan</w:t>
      </w:r>
      <w:r w:rsidR="00266DF9" w:rsidRPr="00976F84">
        <w:rPr>
          <w:rFonts w:ascii="Calibri" w:hAnsi="Calibri" w:cs="Calibri"/>
          <w:sz w:val="22"/>
          <w:szCs w:val="22"/>
          <w:lang w:val="es-ES"/>
        </w:rPr>
        <w:t xml:space="preserve"> justificantes de pago bancarios en los que conste la transferencia hecha a cargo de un número de cuenta donde no se pueda verificar la titularidad a cargo de la entidad beneficiaria, se entenderá por no justificado, excepto que la entidad beneficiaria </w:t>
      </w:r>
      <w:r w:rsidRPr="00976F84">
        <w:rPr>
          <w:rFonts w:ascii="Calibri" w:hAnsi="Calibri" w:cs="Calibri"/>
          <w:sz w:val="22"/>
          <w:szCs w:val="22"/>
          <w:lang w:val="es-ES"/>
        </w:rPr>
        <w:t>aporte</w:t>
      </w:r>
      <w:r w:rsidR="00266DF9" w:rsidRPr="00976F84">
        <w:rPr>
          <w:rFonts w:ascii="Calibri" w:hAnsi="Calibri" w:cs="Calibri"/>
          <w:sz w:val="22"/>
          <w:szCs w:val="22"/>
          <w:lang w:val="es-ES"/>
        </w:rPr>
        <w:t xml:space="preserve"> junto con la transferencia un certificado bancario de la titularidad de la referida cuenta.</w:t>
      </w:r>
    </w:p>
    <w:p w14:paraId="51AC608D" w14:textId="65A9527B" w:rsidR="00266DF9" w:rsidRPr="00976F84" w:rsidRDefault="00266DF9" w:rsidP="008403E2">
      <w:pPr>
        <w:pStyle w:val="Pargrafodelista"/>
        <w:widowControl w:val="0"/>
        <w:spacing w:before="120" w:after="120" w:line="276" w:lineRule="auto"/>
        <w:ind w:left="0" w:right="-322"/>
        <w:jc w:val="both"/>
        <w:rPr>
          <w:rFonts w:ascii="Calibri" w:hAnsi="Calibri" w:cs="Calibri"/>
          <w:sz w:val="22"/>
          <w:szCs w:val="22"/>
          <w:lang w:val="es-ES"/>
        </w:rPr>
      </w:pPr>
      <w:r w:rsidRPr="00976F84">
        <w:rPr>
          <w:rFonts w:ascii="Calibri" w:hAnsi="Calibri" w:cs="Calibri"/>
          <w:sz w:val="22"/>
          <w:szCs w:val="22"/>
          <w:lang w:val="es-ES"/>
        </w:rPr>
        <w:t xml:space="preserve">La presentación de la justificación se realizará siguiendo el modelo </w:t>
      </w:r>
      <w:r w:rsidR="008403E2">
        <w:rPr>
          <w:rFonts w:ascii="Calibri" w:hAnsi="Calibri" w:cs="Calibri"/>
          <w:sz w:val="22"/>
          <w:szCs w:val="22"/>
          <w:lang w:val="es-ES"/>
        </w:rPr>
        <w:t>CS023N</w:t>
      </w:r>
      <w:r w:rsidRPr="00976F84">
        <w:rPr>
          <w:rFonts w:ascii="Calibri" w:hAnsi="Calibri" w:cs="Calibri"/>
          <w:sz w:val="22"/>
          <w:szCs w:val="22"/>
          <w:lang w:val="es-ES"/>
        </w:rPr>
        <w:t>.</w:t>
      </w:r>
    </w:p>
    <w:p w14:paraId="5D00D6A4" w14:textId="77777777" w:rsidR="00266DF9" w:rsidRPr="00976F84" w:rsidRDefault="00266DF9" w:rsidP="008403E2">
      <w:pPr>
        <w:pStyle w:val="Pargrafodelista"/>
        <w:widowControl w:val="0"/>
        <w:spacing w:before="120" w:after="120" w:line="276" w:lineRule="auto"/>
        <w:ind w:left="0" w:right="-322"/>
        <w:jc w:val="both"/>
        <w:rPr>
          <w:rFonts w:ascii="Calibri" w:hAnsi="Calibri" w:cs="Calibri"/>
          <w:sz w:val="22"/>
          <w:szCs w:val="22"/>
          <w:lang w:val="es-ES"/>
        </w:rPr>
      </w:pPr>
      <w:r w:rsidRPr="00976F84">
        <w:rPr>
          <w:rFonts w:ascii="Calibri" w:hAnsi="Calibri" w:cs="Calibri"/>
          <w:sz w:val="22"/>
          <w:szCs w:val="22"/>
          <w:lang w:val="es-ES"/>
        </w:rPr>
        <w:t xml:space="preserve">Cuando la justificación sea incorrecta o incompleta, se le requerirá a la entidad que corrija los errores o defectos observados o </w:t>
      </w:r>
      <w:r w:rsidR="00575AC0" w:rsidRPr="00976F84">
        <w:rPr>
          <w:rFonts w:ascii="Calibri" w:hAnsi="Calibri" w:cs="Calibri"/>
          <w:sz w:val="22"/>
          <w:szCs w:val="22"/>
          <w:lang w:val="es-ES"/>
        </w:rPr>
        <w:t>aporte</w:t>
      </w:r>
      <w:r w:rsidRPr="00976F84">
        <w:rPr>
          <w:rFonts w:ascii="Calibri" w:hAnsi="Calibri" w:cs="Calibri"/>
          <w:sz w:val="22"/>
          <w:szCs w:val="22"/>
          <w:lang w:val="es-ES"/>
        </w:rPr>
        <w:t xml:space="preserve"> los documentos solicitados en el plazo de diez días, advirtiéndole de que, de no hacerlo, se procederá, después de adoptada la resolución, a revocar la subvención o a aminorarla en </w:t>
      </w:r>
      <w:r w:rsidR="00575AC0" w:rsidRPr="00976F84">
        <w:rPr>
          <w:rFonts w:ascii="Calibri" w:hAnsi="Calibri" w:cs="Calibri"/>
          <w:sz w:val="22"/>
          <w:szCs w:val="22"/>
          <w:lang w:val="es-ES"/>
        </w:rPr>
        <w:t>lo</w:t>
      </w:r>
      <w:r w:rsidRPr="00976F84">
        <w:rPr>
          <w:rFonts w:ascii="Calibri" w:hAnsi="Calibri" w:cs="Calibri"/>
          <w:sz w:val="22"/>
          <w:szCs w:val="22"/>
          <w:lang w:val="es-ES"/>
        </w:rPr>
        <w:t xml:space="preserve"> que corresponda.</w:t>
      </w:r>
    </w:p>
    <w:p w14:paraId="04372E1E" w14:textId="77777777" w:rsidR="00266DF9" w:rsidRPr="00976F84" w:rsidRDefault="00266DF9" w:rsidP="004A2D9E">
      <w:pPr>
        <w:widowControl w:val="0"/>
        <w:spacing w:before="120" w:after="120" w:line="276" w:lineRule="auto"/>
        <w:ind w:right="-322"/>
        <w:jc w:val="both"/>
        <w:rPr>
          <w:rFonts w:ascii="Calibri" w:hAnsi="Calibri" w:cs="Calibri"/>
          <w:b/>
          <w:sz w:val="22"/>
          <w:szCs w:val="22"/>
        </w:rPr>
      </w:pPr>
      <w:r w:rsidRPr="00976F84">
        <w:rPr>
          <w:rFonts w:ascii="Calibri" w:hAnsi="Calibri" w:cs="Calibri"/>
          <w:b/>
          <w:sz w:val="22"/>
          <w:szCs w:val="22"/>
        </w:rPr>
        <w:t>SEXTA. NATURALEZA ADMINISTRATIVA, INTERPRETACIÓN Y EVALUACIÓN</w:t>
      </w:r>
    </w:p>
    <w:p w14:paraId="53F0F4E3" w14:textId="2E76F480" w:rsidR="00C177F4" w:rsidRPr="00976F84" w:rsidRDefault="00266DF9" w:rsidP="004A2D9E">
      <w:pPr>
        <w:widowControl w:val="0"/>
        <w:spacing w:before="120" w:after="120" w:line="276" w:lineRule="auto"/>
        <w:ind w:right="-322"/>
        <w:jc w:val="both"/>
        <w:rPr>
          <w:rFonts w:ascii="Calibri" w:hAnsi="Calibri" w:cs="Calibri"/>
          <w:sz w:val="22"/>
          <w:szCs w:val="22"/>
        </w:rPr>
      </w:pPr>
      <w:r w:rsidRPr="00976F84">
        <w:rPr>
          <w:rFonts w:ascii="Calibri" w:hAnsi="Calibri" w:cs="Calibri"/>
          <w:sz w:val="22"/>
          <w:szCs w:val="22"/>
        </w:rPr>
        <w:t>Este convenio tiene naturaleza administrativa y le compete al Ayuntamiento de Santiago el control de su ejecución y la vigilancia del cumplimiento de su contenido.</w:t>
      </w:r>
    </w:p>
    <w:p w14:paraId="5DEF86F3" w14:textId="6100DFF2" w:rsidR="00266DF9" w:rsidRPr="00976F84" w:rsidRDefault="00266DF9" w:rsidP="004A2D9E">
      <w:pPr>
        <w:widowControl w:val="0"/>
        <w:spacing w:before="120" w:after="120" w:line="276" w:lineRule="auto"/>
        <w:ind w:right="-322"/>
        <w:jc w:val="both"/>
        <w:rPr>
          <w:rFonts w:ascii="Calibri" w:hAnsi="Calibri" w:cs="Calibri"/>
          <w:sz w:val="22"/>
          <w:szCs w:val="22"/>
        </w:rPr>
      </w:pPr>
      <w:r w:rsidRPr="00976F84">
        <w:rPr>
          <w:rFonts w:ascii="Calibri" w:hAnsi="Calibri" w:cs="Calibri"/>
          <w:sz w:val="22"/>
          <w:szCs w:val="22"/>
        </w:rPr>
        <w:t xml:space="preserve">El Ayuntamiento de Santiago podrá, cuando lo considere oportuno, comprobar el estado de ejecución de las actividades objeto del convenio. Se creará una comisión mixta de seguimiento de su ejecución y para resolver e interpretar controversias, formada por la persona titular de la Concejalía de </w:t>
      </w:r>
      <w:r w:rsidR="00986D10">
        <w:rPr>
          <w:rFonts w:ascii="Calibri" w:hAnsi="Calibri" w:cs="Calibri"/>
          <w:sz w:val="22"/>
          <w:szCs w:val="22"/>
        </w:rPr>
        <w:t>Capital</w:t>
      </w:r>
      <w:r w:rsidRPr="00976F84">
        <w:rPr>
          <w:rFonts w:ascii="Calibri" w:hAnsi="Calibri" w:cs="Calibri"/>
          <w:sz w:val="22"/>
          <w:szCs w:val="22"/>
        </w:rPr>
        <w:t xml:space="preserve"> Cultural y por la representante de la beneficiaria de la subvención.</w:t>
      </w:r>
    </w:p>
    <w:p w14:paraId="4918F3FD" w14:textId="77777777" w:rsidR="00266DF9" w:rsidRPr="00976F84" w:rsidRDefault="00266DF9" w:rsidP="004A2D9E">
      <w:pPr>
        <w:widowControl w:val="0"/>
        <w:spacing w:before="120" w:after="120" w:line="276" w:lineRule="auto"/>
        <w:ind w:right="-322"/>
        <w:jc w:val="both"/>
        <w:rPr>
          <w:rFonts w:ascii="Calibri" w:hAnsi="Calibri" w:cs="Calibri"/>
          <w:sz w:val="22"/>
          <w:szCs w:val="22"/>
        </w:rPr>
      </w:pPr>
      <w:r w:rsidRPr="00976F84">
        <w:rPr>
          <w:rFonts w:ascii="Calibri" w:hAnsi="Calibri" w:cs="Calibri"/>
          <w:sz w:val="22"/>
          <w:szCs w:val="22"/>
        </w:rPr>
        <w:t>A pesar de</w:t>
      </w:r>
      <w:r w:rsidR="004F794A" w:rsidRPr="00976F84">
        <w:rPr>
          <w:rFonts w:ascii="Calibri" w:hAnsi="Calibri" w:cs="Calibri"/>
          <w:sz w:val="22"/>
          <w:szCs w:val="22"/>
        </w:rPr>
        <w:t xml:space="preserve"> lo </w:t>
      </w:r>
      <w:r w:rsidRPr="00976F84">
        <w:rPr>
          <w:rFonts w:ascii="Calibri" w:hAnsi="Calibri" w:cs="Calibri"/>
          <w:sz w:val="22"/>
          <w:szCs w:val="22"/>
        </w:rPr>
        <w:t xml:space="preserve">anterior, las cuestiones litigiosas que puedan surgir sobre este convenio, respeto a su interpretación, resolución y efectos, </w:t>
      </w:r>
      <w:r w:rsidR="004F794A" w:rsidRPr="00976F84">
        <w:rPr>
          <w:rFonts w:ascii="Calibri" w:hAnsi="Calibri" w:cs="Calibri"/>
          <w:sz w:val="22"/>
          <w:szCs w:val="22"/>
        </w:rPr>
        <w:t>serán</w:t>
      </w:r>
      <w:r w:rsidRPr="00976F84">
        <w:rPr>
          <w:rFonts w:ascii="Calibri" w:hAnsi="Calibri" w:cs="Calibri"/>
          <w:sz w:val="22"/>
          <w:szCs w:val="22"/>
        </w:rPr>
        <w:t xml:space="preserve"> resueltas en última i</w:t>
      </w:r>
      <w:r w:rsidR="004F794A" w:rsidRPr="00976F84">
        <w:rPr>
          <w:rFonts w:ascii="Calibri" w:hAnsi="Calibri" w:cs="Calibri"/>
          <w:sz w:val="22"/>
          <w:szCs w:val="22"/>
        </w:rPr>
        <w:t>nstancia administrativa por la J</w:t>
      </w:r>
      <w:r w:rsidRPr="00976F84">
        <w:rPr>
          <w:rFonts w:ascii="Calibri" w:hAnsi="Calibri" w:cs="Calibri"/>
          <w:sz w:val="22"/>
          <w:szCs w:val="22"/>
        </w:rPr>
        <w:t>unta de Gobierno Local. Sus acuerdos pondrán fin a la vía administrativa y contra ellos podrá interponerse recurso contencioso-administrativo en el plazo de dos meses desde que se notifique la resolución y en los términos previstos en</w:t>
      </w:r>
      <w:r w:rsidR="004F794A" w:rsidRPr="00976F84">
        <w:rPr>
          <w:rFonts w:ascii="Calibri" w:hAnsi="Calibri" w:cs="Calibri"/>
          <w:sz w:val="22"/>
          <w:szCs w:val="22"/>
        </w:rPr>
        <w:t xml:space="preserve"> la Ley 29/1998, de 13 de julio</w:t>
      </w:r>
      <w:r w:rsidRPr="00976F84">
        <w:rPr>
          <w:rFonts w:ascii="Calibri" w:hAnsi="Calibri" w:cs="Calibri"/>
          <w:sz w:val="22"/>
          <w:szCs w:val="22"/>
        </w:rPr>
        <w:t>, reguladora de la jurisdicción contencioso-administrativa. Para este efecto, será competente el Juzgado del Contencioso Administrativo de Santiago de Compostela.</w:t>
      </w:r>
    </w:p>
    <w:p w14:paraId="5D551756" w14:textId="77777777" w:rsidR="00266DF9" w:rsidRPr="00976F84" w:rsidRDefault="00266DF9" w:rsidP="004A2D9E">
      <w:pPr>
        <w:widowControl w:val="0"/>
        <w:spacing w:before="120" w:after="120" w:line="276" w:lineRule="auto"/>
        <w:ind w:right="-322"/>
        <w:jc w:val="both"/>
        <w:rPr>
          <w:rFonts w:ascii="Calibri" w:hAnsi="Calibri" w:cs="Calibri"/>
          <w:b/>
          <w:sz w:val="22"/>
          <w:szCs w:val="22"/>
        </w:rPr>
      </w:pPr>
      <w:r w:rsidRPr="00976F84">
        <w:rPr>
          <w:rFonts w:ascii="Calibri" w:hAnsi="Calibri" w:cs="Calibri"/>
          <w:b/>
          <w:sz w:val="22"/>
          <w:szCs w:val="22"/>
        </w:rPr>
        <w:t>SÉPTIMA. MODIFICACIÓN, REVOCACIÓN Y REINTEGRO</w:t>
      </w:r>
    </w:p>
    <w:p w14:paraId="246D23B2" w14:textId="77777777" w:rsidR="004F794A" w:rsidRPr="00976F84" w:rsidRDefault="004F794A" w:rsidP="004A2D9E">
      <w:pPr>
        <w:widowControl w:val="0"/>
        <w:spacing w:before="120" w:after="120" w:line="276" w:lineRule="auto"/>
        <w:ind w:right="-322"/>
        <w:jc w:val="both"/>
        <w:rPr>
          <w:rFonts w:ascii="Calibri" w:hAnsi="Calibri" w:cs="Calibri"/>
          <w:sz w:val="22"/>
          <w:szCs w:val="22"/>
        </w:rPr>
      </w:pPr>
      <w:r w:rsidRPr="00976F84">
        <w:rPr>
          <w:rFonts w:ascii="Calibri" w:hAnsi="Calibri" w:cs="Calibri"/>
          <w:sz w:val="22"/>
          <w:szCs w:val="22"/>
        </w:rPr>
        <w:t>La</w:t>
      </w:r>
      <w:r w:rsidR="00266DF9" w:rsidRPr="00976F84">
        <w:rPr>
          <w:rFonts w:ascii="Calibri" w:hAnsi="Calibri" w:cs="Calibri"/>
          <w:sz w:val="22"/>
          <w:szCs w:val="22"/>
        </w:rPr>
        <w:t xml:space="preserve"> alteración de las condiciones que se tengan en cuenta para conceder las subvenciones y la obtención concurrente de otras subvenciones, ayudas o recursos (o de otras aportaciones fuera de los casos permitidos en las normas reguladoras) puede</w:t>
      </w:r>
      <w:r w:rsidR="00CA29F5" w:rsidRPr="00976F84">
        <w:rPr>
          <w:rFonts w:ascii="Calibri" w:hAnsi="Calibri" w:cs="Calibri"/>
          <w:sz w:val="22"/>
          <w:szCs w:val="22"/>
        </w:rPr>
        <w:t xml:space="preserve">n dar lugar a que se </w:t>
      </w:r>
      <w:r w:rsidRPr="00976F84">
        <w:rPr>
          <w:rFonts w:ascii="Calibri" w:hAnsi="Calibri" w:cs="Calibri"/>
          <w:sz w:val="22"/>
          <w:szCs w:val="22"/>
        </w:rPr>
        <w:t>modifiquen</w:t>
      </w:r>
      <w:r w:rsidR="00266DF9" w:rsidRPr="00976F84">
        <w:rPr>
          <w:rFonts w:ascii="Calibri" w:hAnsi="Calibri" w:cs="Calibri"/>
          <w:sz w:val="22"/>
          <w:szCs w:val="22"/>
        </w:rPr>
        <w:t xml:space="preserve"> la resolución inicial </w:t>
      </w:r>
      <w:r w:rsidRPr="00976F84">
        <w:rPr>
          <w:rFonts w:ascii="Calibri" w:hAnsi="Calibri" w:cs="Calibri"/>
          <w:sz w:val="22"/>
          <w:szCs w:val="22"/>
        </w:rPr>
        <w:t>de concesión y, eventualmente,</w:t>
      </w:r>
      <w:r w:rsidR="00266DF9" w:rsidRPr="00976F84">
        <w:rPr>
          <w:rFonts w:ascii="Calibri" w:hAnsi="Calibri" w:cs="Calibri"/>
          <w:sz w:val="22"/>
          <w:szCs w:val="22"/>
        </w:rPr>
        <w:t xml:space="preserve"> su revocación en los términos establecidos en su normativa reguladora. En cuyo caso, el Ayuntamiento de Santiago de Compostela puede reclamar el reintegro total o parcial de la suma concedida a la entidad beneficiaria en los términos anteriormente estipulados.</w:t>
      </w:r>
    </w:p>
    <w:p w14:paraId="09FF3B42" w14:textId="77777777" w:rsidR="004F794A" w:rsidRPr="00976F84" w:rsidRDefault="00266DF9" w:rsidP="004A2D9E">
      <w:pPr>
        <w:widowControl w:val="0"/>
        <w:spacing w:before="120" w:after="120" w:line="276" w:lineRule="auto"/>
        <w:ind w:right="-322"/>
        <w:jc w:val="both"/>
        <w:rPr>
          <w:rFonts w:ascii="Calibri" w:hAnsi="Calibri" w:cs="Calibri"/>
          <w:sz w:val="22"/>
          <w:szCs w:val="22"/>
        </w:rPr>
      </w:pPr>
      <w:r w:rsidRPr="00976F84">
        <w:rPr>
          <w:rFonts w:ascii="Calibri" w:hAnsi="Calibri" w:cs="Calibri"/>
          <w:sz w:val="22"/>
          <w:szCs w:val="22"/>
        </w:rPr>
        <w:t xml:space="preserve">Procederá la nulidad y resolución del convenio, así como el reintegro total o parcial de las cuantías percibidas y la exigencia de los intereses de mora correspondientes desde el momento del pago de la </w:t>
      </w:r>
      <w:r w:rsidRPr="00976F84">
        <w:rPr>
          <w:rFonts w:ascii="Calibri" w:hAnsi="Calibri" w:cs="Calibri"/>
          <w:sz w:val="22"/>
          <w:szCs w:val="22"/>
        </w:rPr>
        <w:lastRenderedPageBreak/>
        <w:t xml:space="preserve">subvención hasta la </w:t>
      </w:r>
      <w:r w:rsidR="004F794A" w:rsidRPr="00976F84">
        <w:rPr>
          <w:rFonts w:ascii="Calibri" w:hAnsi="Calibri" w:cs="Calibri"/>
          <w:sz w:val="22"/>
          <w:szCs w:val="22"/>
        </w:rPr>
        <w:t>fecha</w:t>
      </w:r>
      <w:r w:rsidRPr="00976F84">
        <w:rPr>
          <w:rFonts w:ascii="Calibri" w:hAnsi="Calibri" w:cs="Calibri"/>
          <w:sz w:val="22"/>
          <w:szCs w:val="22"/>
        </w:rPr>
        <w:t xml:space="preserve"> en que se acuerde el origen del reintegro, en los supuestos de incumplimiento de los deberes contenidos en este convenio y también en los casos y términos establecidos en el título II d</w:t>
      </w:r>
      <w:r w:rsidR="004F794A" w:rsidRPr="00976F84">
        <w:rPr>
          <w:rFonts w:ascii="Calibri" w:hAnsi="Calibri" w:cs="Calibri"/>
          <w:sz w:val="22"/>
          <w:szCs w:val="22"/>
        </w:rPr>
        <w:t>e la Ley 9/2007, de 13 de junio</w:t>
      </w:r>
      <w:r w:rsidRPr="00976F84">
        <w:rPr>
          <w:rFonts w:ascii="Calibri" w:hAnsi="Calibri" w:cs="Calibri"/>
          <w:sz w:val="22"/>
          <w:szCs w:val="22"/>
        </w:rPr>
        <w:t>, de subvenciones de Galicia, así como por el título V del</w:t>
      </w:r>
      <w:r w:rsidR="00CA29F5" w:rsidRPr="00976F84">
        <w:rPr>
          <w:rFonts w:ascii="Calibri" w:hAnsi="Calibri" w:cs="Calibri"/>
          <w:sz w:val="22"/>
          <w:szCs w:val="22"/>
        </w:rPr>
        <w:t xml:space="preserve"> Decreto 11/2009, de 8 de enero</w:t>
      </w:r>
      <w:r w:rsidRPr="00976F84">
        <w:rPr>
          <w:rFonts w:ascii="Calibri" w:hAnsi="Calibri" w:cs="Calibri"/>
          <w:sz w:val="22"/>
          <w:szCs w:val="22"/>
        </w:rPr>
        <w:t>, por lo que se aprueba el Reglamento d</w:t>
      </w:r>
      <w:r w:rsidR="00CA29F5" w:rsidRPr="00976F84">
        <w:rPr>
          <w:rFonts w:ascii="Calibri" w:hAnsi="Calibri" w:cs="Calibri"/>
          <w:sz w:val="22"/>
          <w:szCs w:val="22"/>
        </w:rPr>
        <w:t>e la Ley 9/2007, de 13 de junio</w:t>
      </w:r>
      <w:r w:rsidRPr="00976F84">
        <w:rPr>
          <w:rFonts w:ascii="Calibri" w:hAnsi="Calibri" w:cs="Calibri"/>
          <w:sz w:val="22"/>
          <w:szCs w:val="22"/>
        </w:rPr>
        <w:t>, de subvenciones de Galicia.</w:t>
      </w:r>
    </w:p>
    <w:p w14:paraId="1F91136B" w14:textId="77777777" w:rsidR="00771A9D" w:rsidRPr="00976F84" w:rsidRDefault="00266DF9" w:rsidP="004A2D9E">
      <w:pPr>
        <w:widowControl w:val="0"/>
        <w:spacing w:before="120" w:after="120" w:line="276" w:lineRule="auto"/>
        <w:ind w:right="-322"/>
        <w:jc w:val="both"/>
        <w:rPr>
          <w:rFonts w:ascii="Calibri" w:hAnsi="Calibri" w:cs="Calibri"/>
          <w:sz w:val="22"/>
          <w:szCs w:val="22"/>
        </w:rPr>
      </w:pPr>
      <w:r w:rsidRPr="00976F84">
        <w:rPr>
          <w:rFonts w:ascii="Calibri" w:hAnsi="Calibri" w:cs="Calibri"/>
          <w:sz w:val="22"/>
          <w:szCs w:val="22"/>
        </w:rPr>
        <w:t>El reintegro del importe percibido, cuando proceda, se regirá por el procedimiento establecido en el artículo 38 y en el título VI d</w:t>
      </w:r>
      <w:r w:rsidR="004F794A" w:rsidRPr="00976F84">
        <w:rPr>
          <w:rFonts w:ascii="Calibri" w:hAnsi="Calibri" w:cs="Calibri"/>
          <w:sz w:val="22"/>
          <w:szCs w:val="22"/>
        </w:rPr>
        <w:t>e la Ley 9/2007, de 13 de junio</w:t>
      </w:r>
      <w:r w:rsidRPr="00976F84">
        <w:rPr>
          <w:rFonts w:ascii="Calibri" w:hAnsi="Calibri" w:cs="Calibri"/>
          <w:sz w:val="22"/>
          <w:szCs w:val="22"/>
        </w:rPr>
        <w:t>, así como por el título V del Dec</w:t>
      </w:r>
      <w:r w:rsidR="00771A9D" w:rsidRPr="00976F84">
        <w:rPr>
          <w:rFonts w:ascii="Calibri" w:hAnsi="Calibri" w:cs="Calibri"/>
          <w:sz w:val="22"/>
          <w:szCs w:val="22"/>
        </w:rPr>
        <w:t>reto 11/2009, de 8 de enero</w:t>
      </w:r>
      <w:r w:rsidRPr="00976F84">
        <w:rPr>
          <w:rFonts w:ascii="Calibri" w:hAnsi="Calibri" w:cs="Calibri"/>
          <w:sz w:val="22"/>
          <w:szCs w:val="22"/>
        </w:rPr>
        <w:t xml:space="preserve">, por lo que se aprueba el Reglamento de la Ley 9/2007, </w:t>
      </w:r>
      <w:r w:rsidR="00CA29F5" w:rsidRPr="00976F84">
        <w:rPr>
          <w:rFonts w:ascii="Calibri" w:hAnsi="Calibri" w:cs="Calibri"/>
          <w:sz w:val="22"/>
          <w:szCs w:val="22"/>
        </w:rPr>
        <w:t>de 13 de junio</w:t>
      </w:r>
      <w:r w:rsidRPr="00976F84">
        <w:rPr>
          <w:rFonts w:ascii="Calibri" w:hAnsi="Calibri" w:cs="Calibri"/>
          <w:sz w:val="22"/>
          <w:szCs w:val="22"/>
        </w:rPr>
        <w:t>, de subvenciones de Galicia.</w:t>
      </w:r>
    </w:p>
    <w:p w14:paraId="1BA2AB71" w14:textId="77777777" w:rsidR="00771A9D" w:rsidRPr="00976F84" w:rsidRDefault="00266DF9" w:rsidP="004A2D9E">
      <w:pPr>
        <w:widowControl w:val="0"/>
        <w:spacing w:before="120" w:after="120" w:line="276" w:lineRule="auto"/>
        <w:ind w:right="-322"/>
        <w:jc w:val="both"/>
        <w:rPr>
          <w:rFonts w:ascii="Calibri" w:hAnsi="Calibri" w:cs="Calibri"/>
          <w:sz w:val="22"/>
          <w:szCs w:val="22"/>
        </w:rPr>
      </w:pPr>
      <w:r w:rsidRPr="00976F84">
        <w:rPr>
          <w:rFonts w:ascii="Calibri" w:hAnsi="Calibri" w:cs="Calibri"/>
          <w:sz w:val="22"/>
          <w:szCs w:val="22"/>
        </w:rPr>
        <w:t xml:space="preserve">También se extinguirá y resolverá al amparo del previsto en el artículo 51 de </w:t>
      </w:r>
      <w:r w:rsidR="00CA29F5" w:rsidRPr="00976F84">
        <w:rPr>
          <w:rFonts w:ascii="Calibri" w:hAnsi="Calibri" w:cs="Calibri"/>
          <w:sz w:val="22"/>
          <w:szCs w:val="22"/>
        </w:rPr>
        <w:t>la Ley 40/2015, de 1 de octubre, de</w:t>
      </w:r>
      <w:r w:rsidRPr="00976F84">
        <w:rPr>
          <w:rFonts w:ascii="Calibri" w:hAnsi="Calibri" w:cs="Calibri"/>
          <w:sz w:val="22"/>
          <w:szCs w:val="22"/>
        </w:rPr>
        <w:t xml:space="preserve"> régimen jurídico del sector público.</w:t>
      </w:r>
    </w:p>
    <w:p w14:paraId="4A97D109" w14:textId="77777777" w:rsidR="00266DF9" w:rsidRPr="00976F84" w:rsidRDefault="00266DF9" w:rsidP="004A2D9E">
      <w:pPr>
        <w:widowControl w:val="0"/>
        <w:spacing w:before="120" w:after="120" w:line="276" w:lineRule="auto"/>
        <w:ind w:right="-322"/>
        <w:jc w:val="both"/>
        <w:rPr>
          <w:rFonts w:ascii="Calibri" w:hAnsi="Calibri" w:cs="Calibri"/>
          <w:b/>
          <w:sz w:val="22"/>
          <w:szCs w:val="22"/>
        </w:rPr>
      </w:pPr>
      <w:r w:rsidRPr="00976F84">
        <w:rPr>
          <w:rFonts w:ascii="Calibri" w:hAnsi="Calibri" w:cs="Calibri"/>
          <w:b/>
          <w:sz w:val="22"/>
          <w:szCs w:val="22"/>
        </w:rPr>
        <w:t>OCTAVA. COMUNICACIONES</w:t>
      </w:r>
    </w:p>
    <w:p w14:paraId="3D3B2EF2" w14:textId="77777777" w:rsidR="00266DF9" w:rsidRPr="00976F84" w:rsidRDefault="00266DF9" w:rsidP="004A2D9E">
      <w:pPr>
        <w:widowControl w:val="0"/>
        <w:spacing w:before="120" w:after="120" w:line="276" w:lineRule="auto"/>
        <w:ind w:right="-322"/>
        <w:jc w:val="both"/>
        <w:rPr>
          <w:rFonts w:ascii="Calibri" w:hAnsi="Calibri" w:cs="Calibri"/>
          <w:sz w:val="22"/>
          <w:szCs w:val="22"/>
        </w:rPr>
      </w:pPr>
      <w:r w:rsidRPr="00976F84">
        <w:rPr>
          <w:rFonts w:ascii="Calibri" w:hAnsi="Calibri" w:cs="Calibri"/>
          <w:sz w:val="22"/>
          <w:szCs w:val="22"/>
        </w:rPr>
        <w:t>Toda la comunicación, oral o escritura, que se der</w:t>
      </w:r>
      <w:r w:rsidR="00771A9D" w:rsidRPr="00976F84">
        <w:rPr>
          <w:rFonts w:ascii="Calibri" w:hAnsi="Calibri" w:cs="Calibri"/>
          <w:sz w:val="22"/>
          <w:szCs w:val="22"/>
        </w:rPr>
        <w:t xml:space="preserve">ive de este convenio, dirigida a esta administración o a </w:t>
      </w:r>
      <w:r w:rsidRPr="00976F84">
        <w:rPr>
          <w:rFonts w:ascii="Calibri" w:hAnsi="Calibri" w:cs="Calibri"/>
          <w:sz w:val="22"/>
          <w:szCs w:val="22"/>
        </w:rPr>
        <w:t xml:space="preserve">cualquier otra entidad o persona, incluyendo la presencia pública mediante rótulos, avisos, señales informativas, publicidad, atención directa etc., así como el objeto mismo del convenio, se realizarán en lengua gallega de acuerdo con </w:t>
      </w:r>
      <w:r w:rsidR="00771A9D" w:rsidRPr="00976F84">
        <w:rPr>
          <w:rFonts w:ascii="Calibri" w:hAnsi="Calibri" w:cs="Calibri"/>
          <w:sz w:val="22"/>
          <w:szCs w:val="22"/>
        </w:rPr>
        <w:t>lo</w:t>
      </w:r>
      <w:r w:rsidRPr="00976F84">
        <w:rPr>
          <w:rFonts w:ascii="Calibri" w:hAnsi="Calibri" w:cs="Calibri"/>
          <w:sz w:val="22"/>
          <w:szCs w:val="22"/>
        </w:rPr>
        <w:t xml:space="preserve"> previsto en el Reglamento de uso del gallego en la administración municipal de Santiago de Compostela aprobado por el Pleno del Ayuntamiento el 29 de diciembre de 1988, publicado en el BOP el 15 de abril de 1989, especialmente en su artículo 8.</w:t>
      </w:r>
    </w:p>
    <w:p w14:paraId="2284CA3D" w14:textId="77777777" w:rsidR="00771A9D" w:rsidRPr="00976F84" w:rsidRDefault="00266DF9" w:rsidP="004A2D9E">
      <w:pPr>
        <w:widowControl w:val="0"/>
        <w:spacing w:before="120" w:after="120" w:line="276" w:lineRule="auto"/>
        <w:ind w:right="-322"/>
        <w:jc w:val="both"/>
        <w:rPr>
          <w:rFonts w:ascii="Calibri" w:hAnsi="Calibri" w:cs="Calibri"/>
          <w:b/>
          <w:sz w:val="22"/>
          <w:szCs w:val="22"/>
        </w:rPr>
      </w:pPr>
      <w:r w:rsidRPr="00976F84">
        <w:rPr>
          <w:rFonts w:ascii="Calibri" w:hAnsi="Calibri" w:cs="Calibri"/>
          <w:b/>
          <w:sz w:val="22"/>
          <w:szCs w:val="22"/>
        </w:rPr>
        <w:t>NOVENA</w:t>
      </w:r>
      <w:r w:rsidR="00A44F46" w:rsidRPr="00976F84">
        <w:rPr>
          <w:rFonts w:ascii="Calibri" w:hAnsi="Calibri" w:cs="Calibri"/>
          <w:b/>
          <w:sz w:val="22"/>
          <w:szCs w:val="22"/>
        </w:rPr>
        <w:t>.</w:t>
      </w:r>
      <w:r w:rsidRPr="00976F84">
        <w:rPr>
          <w:rFonts w:ascii="Calibri" w:hAnsi="Calibri" w:cs="Calibri"/>
          <w:b/>
          <w:sz w:val="22"/>
          <w:szCs w:val="22"/>
        </w:rPr>
        <w:t xml:space="preserve"> DURACIÓN</w:t>
      </w:r>
    </w:p>
    <w:p w14:paraId="5B4F5535" w14:textId="359E5B70" w:rsidR="00266DF9" w:rsidRPr="00976F84" w:rsidRDefault="00771A9D" w:rsidP="004A2D9E">
      <w:pPr>
        <w:widowControl w:val="0"/>
        <w:spacing w:before="120" w:after="120" w:line="276" w:lineRule="auto"/>
        <w:ind w:right="-322"/>
        <w:jc w:val="both"/>
        <w:rPr>
          <w:rFonts w:ascii="Calibri" w:hAnsi="Calibri" w:cs="Calibri"/>
          <w:sz w:val="22"/>
          <w:szCs w:val="22"/>
        </w:rPr>
      </w:pPr>
      <w:r w:rsidRPr="00976F84">
        <w:rPr>
          <w:rFonts w:ascii="Calibri" w:hAnsi="Calibri" w:cs="Calibri"/>
          <w:sz w:val="22"/>
          <w:szCs w:val="22"/>
        </w:rPr>
        <w:t>La</w:t>
      </w:r>
      <w:r w:rsidR="00266DF9" w:rsidRPr="00976F84">
        <w:rPr>
          <w:rFonts w:ascii="Calibri" w:hAnsi="Calibri" w:cs="Calibri"/>
          <w:sz w:val="22"/>
          <w:szCs w:val="22"/>
        </w:rPr>
        <w:t xml:space="preserve"> vigencia de este convenio es</w:t>
      </w:r>
      <w:r w:rsidR="008403E2">
        <w:rPr>
          <w:rFonts w:ascii="Calibri" w:hAnsi="Calibri" w:cs="Calibri"/>
          <w:sz w:val="22"/>
          <w:szCs w:val="22"/>
        </w:rPr>
        <w:t xml:space="preserve"> del 1 de enero </w:t>
      </w:r>
      <w:r w:rsidR="00266DF9" w:rsidRPr="00976F84">
        <w:rPr>
          <w:rFonts w:ascii="Calibri" w:hAnsi="Calibri" w:cs="Calibri"/>
          <w:sz w:val="22"/>
          <w:szCs w:val="22"/>
        </w:rPr>
        <w:t xml:space="preserve">hasta </w:t>
      </w:r>
      <w:r w:rsidRPr="00976F84">
        <w:rPr>
          <w:rFonts w:ascii="Calibri" w:hAnsi="Calibri" w:cs="Calibri"/>
          <w:sz w:val="22"/>
          <w:szCs w:val="22"/>
        </w:rPr>
        <w:t>el</w:t>
      </w:r>
      <w:r w:rsidR="00266DF9" w:rsidRPr="00976F84">
        <w:rPr>
          <w:rFonts w:ascii="Calibri" w:hAnsi="Calibri" w:cs="Calibri"/>
          <w:sz w:val="22"/>
          <w:szCs w:val="22"/>
        </w:rPr>
        <w:t xml:space="preserve"> 31 de diciembre de </w:t>
      </w:r>
      <w:r w:rsidR="00183016" w:rsidRPr="00976F84">
        <w:rPr>
          <w:rFonts w:ascii="Calibri" w:hAnsi="Calibri" w:cs="Calibri"/>
          <w:sz w:val="22"/>
          <w:szCs w:val="22"/>
        </w:rPr>
        <w:t>202</w:t>
      </w:r>
      <w:r w:rsidR="00DE1B35">
        <w:rPr>
          <w:rFonts w:ascii="Calibri" w:hAnsi="Calibri" w:cs="Calibri"/>
          <w:sz w:val="22"/>
          <w:szCs w:val="22"/>
        </w:rPr>
        <w:t>6</w:t>
      </w:r>
      <w:r w:rsidR="00266DF9" w:rsidRPr="00976F84">
        <w:rPr>
          <w:rFonts w:ascii="Calibri" w:hAnsi="Calibri" w:cs="Calibri"/>
          <w:sz w:val="22"/>
          <w:szCs w:val="22"/>
        </w:rPr>
        <w:t xml:space="preserve">. Este convenio regirá durante el </w:t>
      </w:r>
      <w:r w:rsidRPr="00976F84">
        <w:rPr>
          <w:rFonts w:ascii="Calibri" w:hAnsi="Calibri" w:cs="Calibri"/>
          <w:sz w:val="22"/>
          <w:szCs w:val="22"/>
        </w:rPr>
        <w:t>presente año</w:t>
      </w:r>
      <w:r w:rsidR="00266DF9" w:rsidRPr="00976F84">
        <w:rPr>
          <w:rFonts w:ascii="Calibri" w:hAnsi="Calibri" w:cs="Calibri"/>
          <w:sz w:val="22"/>
          <w:szCs w:val="22"/>
        </w:rPr>
        <w:t xml:space="preserve"> y podrá ser prorrogado para </w:t>
      </w:r>
      <w:r w:rsidRPr="00976F84">
        <w:rPr>
          <w:rFonts w:ascii="Calibri" w:hAnsi="Calibri" w:cs="Calibri"/>
          <w:sz w:val="22"/>
          <w:szCs w:val="22"/>
        </w:rPr>
        <w:t>el</w:t>
      </w:r>
      <w:r w:rsidR="00266DF9" w:rsidRPr="00976F84">
        <w:rPr>
          <w:rFonts w:ascii="Calibri" w:hAnsi="Calibri" w:cs="Calibri"/>
          <w:sz w:val="22"/>
          <w:szCs w:val="22"/>
        </w:rPr>
        <w:t xml:space="preserve"> siguiente por acuerdo expreso de las partes con los mismos objetivos y por una cuantía económica no inferior, supeditado a la existencia de consignación presupuestaria.</w:t>
      </w:r>
    </w:p>
    <w:p w14:paraId="0D84C44C" w14:textId="77777777" w:rsidR="00A44F46" w:rsidRPr="00976F84" w:rsidRDefault="00A44F46" w:rsidP="00404198">
      <w:pPr>
        <w:widowControl w:val="0"/>
        <w:spacing w:before="120" w:after="120" w:line="276" w:lineRule="auto"/>
        <w:ind w:right="-322"/>
        <w:jc w:val="both"/>
        <w:rPr>
          <w:rFonts w:ascii="Calibri" w:hAnsi="Calibri" w:cs="Calibri"/>
          <w:b/>
          <w:sz w:val="22"/>
          <w:szCs w:val="22"/>
        </w:rPr>
      </w:pPr>
      <w:r w:rsidRPr="00976F84">
        <w:rPr>
          <w:rFonts w:ascii="Calibri" w:hAnsi="Calibri" w:cs="Calibri"/>
          <w:b/>
          <w:sz w:val="22"/>
          <w:szCs w:val="22"/>
        </w:rPr>
        <w:t>DÉCIMA. FECHA DE JUSTIFICACIÓN</w:t>
      </w:r>
    </w:p>
    <w:p w14:paraId="396B5C9E" w14:textId="43D6E9CF" w:rsidR="00A44F46" w:rsidRPr="00976F84" w:rsidRDefault="00A44F46" w:rsidP="00A44F46">
      <w:pPr>
        <w:widowControl w:val="0"/>
        <w:spacing w:before="120" w:line="276" w:lineRule="auto"/>
        <w:jc w:val="both"/>
        <w:rPr>
          <w:rFonts w:ascii="Calibri" w:hAnsi="Calibri" w:cs="Calibri"/>
          <w:sz w:val="22"/>
          <w:szCs w:val="22"/>
        </w:rPr>
      </w:pPr>
      <w:r w:rsidRPr="00976F84">
        <w:rPr>
          <w:rFonts w:ascii="Calibri" w:hAnsi="Calibri" w:cs="Calibri"/>
          <w:sz w:val="22"/>
          <w:szCs w:val="22"/>
        </w:rPr>
        <w:t xml:space="preserve">La justificación de este convenio tendrá </w:t>
      </w:r>
      <w:r w:rsidRPr="00984A8B">
        <w:rPr>
          <w:rFonts w:ascii="Calibri" w:hAnsi="Calibri" w:cs="Calibri"/>
          <w:sz w:val="22"/>
          <w:szCs w:val="22"/>
        </w:rPr>
        <w:t xml:space="preserve">como fecha límite el </w:t>
      </w:r>
      <w:r w:rsidR="00984A8B" w:rsidRPr="00984A8B">
        <w:rPr>
          <w:rFonts w:ascii="Calibri" w:hAnsi="Calibri" w:cs="Calibri"/>
          <w:sz w:val="22"/>
          <w:szCs w:val="22"/>
        </w:rPr>
        <w:t>31</w:t>
      </w:r>
      <w:r w:rsidRPr="00984A8B">
        <w:rPr>
          <w:rFonts w:ascii="Calibri" w:hAnsi="Calibri" w:cs="Calibri"/>
          <w:sz w:val="22"/>
          <w:szCs w:val="22"/>
        </w:rPr>
        <w:t xml:space="preserve"> de </w:t>
      </w:r>
      <w:r w:rsidR="00984A8B" w:rsidRPr="00984A8B">
        <w:rPr>
          <w:rFonts w:ascii="Calibri" w:hAnsi="Calibri" w:cs="Calibri"/>
          <w:sz w:val="22"/>
          <w:szCs w:val="22"/>
        </w:rPr>
        <w:t>octubre</w:t>
      </w:r>
      <w:r w:rsidRPr="00984A8B">
        <w:rPr>
          <w:rFonts w:ascii="Calibri" w:hAnsi="Calibri" w:cs="Calibri"/>
          <w:sz w:val="22"/>
          <w:szCs w:val="22"/>
        </w:rPr>
        <w:t xml:space="preserve"> de </w:t>
      </w:r>
      <w:r w:rsidR="00183016" w:rsidRPr="00984A8B">
        <w:rPr>
          <w:rFonts w:ascii="Calibri" w:hAnsi="Calibri" w:cs="Calibri"/>
          <w:sz w:val="22"/>
          <w:szCs w:val="22"/>
        </w:rPr>
        <w:t>202</w:t>
      </w:r>
      <w:r w:rsidR="00DE1B35">
        <w:rPr>
          <w:rFonts w:ascii="Calibri" w:hAnsi="Calibri" w:cs="Calibri"/>
          <w:sz w:val="22"/>
          <w:szCs w:val="22"/>
        </w:rPr>
        <w:t>6</w:t>
      </w:r>
      <w:r w:rsidRPr="00984A8B">
        <w:rPr>
          <w:rFonts w:ascii="Calibri" w:hAnsi="Calibri" w:cs="Calibri"/>
          <w:sz w:val="22"/>
          <w:szCs w:val="22"/>
        </w:rPr>
        <w:t>.</w:t>
      </w:r>
    </w:p>
    <w:p w14:paraId="66CCFE66" w14:textId="77777777" w:rsidR="00266DF9" w:rsidRPr="00976F84" w:rsidRDefault="00A44F46" w:rsidP="004A2D9E">
      <w:pPr>
        <w:widowControl w:val="0"/>
        <w:spacing w:before="120" w:after="120" w:line="276" w:lineRule="auto"/>
        <w:ind w:right="-322"/>
        <w:jc w:val="both"/>
        <w:rPr>
          <w:rFonts w:ascii="Calibri" w:hAnsi="Calibri" w:cs="Calibri"/>
          <w:b/>
          <w:sz w:val="22"/>
          <w:szCs w:val="22"/>
        </w:rPr>
      </w:pPr>
      <w:r w:rsidRPr="00976F84">
        <w:rPr>
          <w:rFonts w:ascii="Calibri" w:hAnsi="Calibri" w:cs="Calibri"/>
          <w:b/>
          <w:sz w:val="22"/>
          <w:szCs w:val="22"/>
        </w:rPr>
        <w:t>DÉCIMO PRIMERA.</w:t>
      </w:r>
      <w:r w:rsidR="00266DF9" w:rsidRPr="00976F84">
        <w:rPr>
          <w:rFonts w:ascii="Calibri" w:hAnsi="Calibri" w:cs="Calibri"/>
          <w:b/>
          <w:sz w:val="22"/>
          <w:szCs w:val="22"/>
        </w:rPr>
        <w:t xml:space="preserve"> RESPONSABILIDAD</w:t>
      </w:r>
    </w:p>
    <w:p w14:paraId="61488990" w14:textId="77777777" w:rsidR="00266DF9" w:rsidRPr="00976F84" w:rsidRDefault="00266DF9" w:rsidP="004A2D9E">
      <w:pPr>
        <w:widowControl w:val="0"/>
        <w:spacing w:before="120" w:after="120" w:line="276" w:lineRule="auto"/>
        <w:ind w:right="-322"/>
        <w:jc w:val="both"/>
        <w:rPr>
          <w:rFonts w:ascii="Calibri" w:hAnsi="Calibri" w:cs="Calibri"/>
          <w:sz w:val="22"/>
          <w:szCs w:val="22"/>
        </w:rPr>
      </w:pPr>
      <w:r w:rsidRPr="00976F84">
        <w:rPr>
          <w:rFonts w:ascii="Calibri" w:hAnsi="Calibri" w:cs="Calibri"/>
          <w:sz w:val="22"/>
          <w:szCs w:val="22"/>
        </w:rPr>
        <w:t>Será responsabilidad de la entidad beneficiaria la organización, gestión, publicidad y asistencia técnica requeridas por las actividades incluidas en el convenio, de los trabajos que desarrolle y de las prestaciones y servicios realizados, así como de las consecuencias que se deduzcan para la Administración o para terceras personas por omisiones, errores, métodos inadecuados o conclusiones incorrectas en la ejecución del convenio.</w:t>
      </w:r>
    </w:p>
    <w:p w14:paraId="36D2327A" w14:textId="77777777" w:rsidR="00266DF9" w:rsidRPr="00976F84" w:rsidRDefault="00266DF9" w:rsidP="004A2D9E">
      <w:pPr>
        <w:widowControl w:val="0"/>
        <w:spacing w:before="120" w:after="120" w:line="276" w:lineRule="auto"/>
        <w:ind w:right="-322"/>
        <w:jc w:val="both"/>
        <w:rPr>
          <w:rFonts w:ascii="Calibri" w:hAnsi="Calibri" w:cs="Calibri"/>
          <w:b/>
          <w:sz w:val="22"/>
          <w:szCs w:val="22"/>
        </w:rPr>
      </w:pPr>
      <w:r w:rsidRPr="00976F84">
        <w:rPr>
          <w:rFonts w:ascii="Calibri" w:hAnsi="Calibri" w:cs="Calibri"/>
          <w:b/>
          <w:sz w:val="22"/>
          <w:szCs w:val="22"/>
        </w:rPr>
        <w:t xml:space="preserve">DÉCIMO </w:t>
      </w:r>
      <w:r w:rsidR="00A44F46" w:rsidRPr="00976F84">
        <w:rPr>
          <w:rFonts w:ascii="Calibri" w:hAnsi="Calibri" w:cs="Calibri"/>
          <w:b/>
          <w:sz w:val="22"/>
          <w:szCs w:val="22"/>
        </w:rPr>
        <w:t>SEGUNDA</w:t>
      </w:r>
      <w:r w:rsidRPr="00976F84">
        <w:rPr>
          <w:rFonts w:ascii="Calibri" w:hAnsi="Calibri" w:cs="Calibri"/>
          <w:b/>
          <w:sz w:val="22"/>
          <w:szCs w:val="22"/>
        </w:rPr>
        <w:t>. DATOS DE CARÁCTER PERSONAL Y TRANSPARENCIA</w:t>
      </w:r>
    </w:p>
    <w:p w14:paraId="38E75201" w14:textId="77777777" w:rsidR="00A37E92" w:rsidRPr="00976F84" w:rsidRDefault="00266DF9" w:rsidP="004A2D9E">
      <w:pPr>
        <w:pStyle w:val="Pargrafodelista"/>
        <w:widowControl w:val="0"/>
        <w:numPr>
          <w:ilvl w:val="0"/>
          <w:numId w:val="33"/>
        </w:numPr>
        <w:spacing w:before="120" w:after="120" w:line="276" w:lineRule="auto"/>
        <w:ind w:right="-322"/>
        <w:jc w:val="both"/>
        <w:rPr>
          <w:rFonts w:ascii="Calibri" w:hAnsi="Calibri" w:cs="Calibri"/>
          <w:sz w:val="22"/>
          <w:szCs w:val="22"/>
          <w:lang w:val="es-ES"/>
        </w:rPr>
      </w:pPr>
      <w:r w:rsidRPr="00976F84">
        <w:rPr>
          <w:rFonts w:ascii="Calibri" w:hAnsi="Calibri" w:cs="Calibri"/>
          <w:sz w:val="22"/>
          <w:szCs w:val="22"/>
          <w:lang w:val="es-ES"/>
        </w:rPr>
        <w:t xml:space="preserve">En relación con la protección de datos personales y privacidad, los datos personales facilitados </w:t>
      </w:r>
      <w:r w:rsidR="00A37E92" w:rsidRPr="00976F84">
        <w:rPr>
          <w:rFonts w:ascii="Calibri" w:hAnsi="Calibri" w:cs="Calibri"/>
          <w:sz w:val="22"/>
          <w:szCs w:val="22"/>
          <w:lang w:val="es-ES"/>
        </w:rPr>
        <w:t>serán</w:t>
      </w:r>
      <w:r w:rsidRPr="00976F84">
        <w:rPr>
          <w:rFonts w:ascii="Calibri" w:hAnsi="Calibri" w:cs="Calibri"/>
          <w:sz w:val="22"/>
          <w:szCs w:val="22"/>
          <w:lang w:val="es-ES"/>
        </w:rPr>
        <w:t xml:space="preserve"> tratados única y exclusivamente para la gestión de subvenciones, en los términos detallados en el </w:t>
      </w:r>
      <w:r w:rsidRPr="00976F84">
        <w:rPr>
          <w:rFonts w:ascii="Calibri" w:hAnsi="Calibri" w:cs="Calibri"/>
          <w:sz w:val="22"/>
          <w:szCs w:val="22"/>
          <w:lang w:val="es-ES"/>
        </w:rPr>
        <w:lastRenderedPageBreak/>
        <w:t>registro de actividades de tratamiento a lo que se puede acceder públicamente en:</w:t>
      </w:r>
      <w:r w:rsidR="00A37E92" w:rsidRPr="00976F84">
        <w:rPr>
          <w:rFonts w:ascii="Calibri" w:hAnsi="Calibri" w:cs="Calibri"/>
          <w:sz w:val="22"/>
          <w:szCs w:val="22"/>
          <w:lang w:val="es-ES"/>
        </w:rPr>
        <w:t xml:space="preserve"> </w:t>
      </w:r>
      <w:r w:rsidRPr="00976F84">
        <w:rPr>
          <w:rFonts w:ascii="Calibri" w:hAnsi="Calibri" w:cs="Calibri"/>
          <w:sz w:val="22"/>
          <w:szCs w:val="22"/>
          <w:lang w:val="es-ES"/>
        </w:rPr>
        <w:t>http://santiagodecompostela.gal/e_ santiago/interior. php? txt=cc_ protecciondedatos&amp; lg= gal.</w:t>
      </w:r>
    </w:p>
    <w:p w14:paraId="1D41C87B" w14:textId="77777777" w:rsidR="00266DF9" w:rsidRPr="00976F84" w:rsidRDefault="00266DF9" w:rsidP="004A2D9E">
      <w:pPr>
        <w:pStyle w:val="Pargrafodelista"/>
        <w:widowControl w:val="0"/>
        <w:numPr>
          <w:ilvl w:val="0"/>
          <w:numId w:val="33"/>
        </w:numPr>
        <w:spacing w:before="120" w:after="120" w:line="276" w:lineRule="auto"/>
        <w:ind w:right="-322"/>
        <w:jc w:val="both"/>
        <w:rPr>
          <w:rFonts w:ascii="Calibri" w:hAnsi="Calibri" w:cs="Calibri"/>
          <w:sz w:val="22"/>
          <w:szCs w:val="22"/>
          <w:lang w:val="es-ES"/>
        </w:rPr>
      </w:pPr>
      <w:r w:rsidRPr="00976F84">
        <w:rPr>
          <w:rFonts w:ascii="Calibri" w:hAnsi="Calibri" w:cs="Calibri"/>
          <w:sz w:val="22"/>
          <w:szCs w:val="22"/>
          <w:lang w:val="es-ES"/>
        </w:rPr>
        <w:t>Sin perjuicio de</w:t>
      </w:r>
      <w:r w:rsidR="00A37E92" w:rsidRPr="00976F84">
        <w:rPr>
          <w:rFonts w:ascii="Calibri" w:hAnsi="Calibri" w:cs="Calibri"/>
          <w:sz w:val="22"/>
          <w:szCs w:val="22"/>
          <w:lang w:val="es-ES"/>
        </w:rPr>
        <w:t xml:space="preserve"> </w:t>
      </w:r>
      <w:r w:rsidRPr="00976F84">
        <w:rPr>
          <w:rFonts w:ascii="Calibri" w:hAnsi="Calibri" w:cs="Calibri"/>
          <w:sz w:val="22"/>
          <w:szCs w:val="22"/>
          <w:lang w:val="es-ES"/>
        </w:rPr>
        <w:t>l</w:t>
      </w:r>
      <w:r w:rsidR="00A37E92" w:rsidRPr="00976F84">
        <w:rPr>
          <w:rFonts w:ascii="Calibri" w:hAnsi="Calibri" w:cs="Calibri"/>
          <w:sz w:val="22"/>
          <w:szCs w:val="22"/>
          <w:lang w:val="es-ES"/>
        </w:rPr>
        <w:t>o</w:t>
      </w:r>
      <w:r w:rsidRPr="00976F84">
        <w:rPr>
          <w:rFonts w:ascii="Calibri" w:hAnsi="Calibri" w:cs="Calibri"/>
          <w:sz w:val="22"/>
          <w:szCs w:val="22"/>
          <w:lang w:val="es-ES"/>
        </w:rPr>
        <w:t xml:space="preserve"> anterior, se aplicarán las disposiciones del Real decreto 130/2019, de 8 de marzo , por el que se regula la Base de datos nacional de subvenciones ( BDNS) y la publicidad de las subvenciones y demás ayudas públicas (artículo 7.5), así como la </w:t>
      </w:r>
      <w:r w:rsidR="00CA29F5" w:rsidRPr="00976F84">
        <w:rPr>
          <w:rFonts w:ascii="Calibri" w:hAnsi="Calibri" w:cs="Calibri"/>
          <w:sz w:val="22"/>
          <w:szCs w:val="22"/>
          <w:lang w:val="es-ES"/>
        </w:rPr>
        <w:t>Ley 38/2003, de 17 de noviembre</w:t>
      </w:r>
      <w:r w:rsidRPr="00976F84">
        <w:rPr>
          <w:rFonts w:ascii="Calibri" w:hAnsi="Calibri" w:cs="Calibri"/>
          <w:sz w:val="22"/>
          <w:szCs w:val="22"/>
          <w:lang w:val="es-ES"/>
        </w:rPr>
        <w:t>, general de subvenciones (artículos 18 y 20), la</w:t>
      </w:r>
      <w:r w:rsidR="00A37E92" w:rsidRPr="00976F84">
        <w:rPr>
          <w:rFonts w:ascii="Calibri" w:hAnsi="Calibri" w:cs="Calibri"/>
          <w:sz w:val="22"/>
          <w:szCs w:val="22"/>
          <w:lang w:val="es-ES"/>
        </w:rPr>
        <w:t xml:space="preserve"> Ley 19/2013, de 9 de diciembre</w:t>
      </w:r>
      <w:r w:rsidRPr="00976F84">
        <w:rPr>
          <w:rFonts w:ascii="Calibri" w:hAnsi="Calibri" w:cs="Calibri"/>
          <w:sz w:val="22"/>
          <w:szCs w:val="22"/>
          <w:lang w:val="es-ES"/>
        </w:rPr>
        <w:t>, de transparencia, acceso a la información pública y bueno gobierno (artículo 15) y, si es el caso, la legislación correspondiente en la Comunidad Autónoma de Galicia.</w:t>
      </w:r>
    </w:p>
    <w:p w14:paraId="7FB4E189" w14:textId="77777777" w:rsidR="00266DF9" w:rsidRPr="00976F84" w:rsidRDefault="00266DF9" w:rsidP="004A2D9E">
      <w:pPr>
        <w:pStyle w:val="Pargrafodelista"/>
        <w:widowControl w:val="0"/>
        <w:numPr>
          <w:ilvl w:val="0"/>
          <w:numId w:val="33"/>
        </w:numPr>
        <w:spacing w:before="120" w:after="120" w:line="276" w:lineRule="auto"/>
        <w:ind w:right="-322"/>
        <w:jc w:val="both"/>
        <w:rPr>
          <w:rFonts w:ascii="Calibri" w:hAnsi="Calibri" w:cs="Calibri"/>
          <w:sz w:val="22"/>
          <w:szCs w:val="22"/>
          <w:lang w:val="es-ES"/>
        </w:rPr>
      </w:pPr>
      <w:r w:rsidRPr="00976F84">
        <w:rPr>
          <w:rFonts w:ascii="Calibri" w:hAnsi="Calibri" w:cs="Calibri"/>
          <w:sz w:val="22"/>
          <w:szCs w:val="22"/>
          <w:lang w:val="es-ES"/>
        </w:rPr>
        <w:t>El responsable del tratamiento es el Ayuntamiento de Santiago de Compostela, NIF</w:t>
      </w:r>
      <w:r w:rsidR="007B2C38" w:rsidRPr="00976F84">
        <w:rPr>
          <w:rFonts w:ascii="Calibri" w:hAnsi="Calibri" w:cs="Calibri"/>
          <w:sz w:val="22"/>
          <w:szCs w:val="22"/>
          <w:lang w:val="es-ES"/>
        </w:rPr>
        <w:t>: P1507900</w:t>
      </w:r>
      <w:r w:rsidRPr="00976F84">
        <w:rPr>
          <w:rFonts w:ascii="Calibri" w:hAnsi="Calibri" w:cs="Calibri"/>
          <w:sz w:val="22"/>
          <w:szCs w:val="22"/>
          <w:lang w:val="es-ES"/>
        </w:rPr>
        <w:t xml:space="preserve"> G, con dirección en la Praza do Obradoiro 1, 15705 Santiago de Compostela (A Coruña).</w:t>
      </w:r>
    </w:p>
    <w:p w14:paraId="593D3037" w14:textId="77777777" w:rsidR="00266DF9" w:rsidRPr="00976F84" w:rsidRDefault="00266DF9" w:rsidP="004A2D9E">
      <w:pPr>
        <w:pStyle w:val="Pargrafodelista"/>
        <w:widowControl w:val="0"/>
        <w:numPr>
          <w:ilvl w:val="0"/>
          <w:numId w:val="33"/>
        </w:numPr>
        <w:spacing w:before="120" w:after="120" w:line="276" w:lineRule="auto"/>
        <w:ind w:right="-322"/>
        <w:jc w:val="both"/>
        <w:rPr>
          <w:rFonts w:ascii="Calibri" w:hAnsi="Calibri" w:cs="Calibri"/>
          <w:sz w:val="22"/>
          <w:szCs w:val="22"/>
          <w:lang w:val="es-ES"/>
        </w:rPr>
      </w:pPr>
      <w:r w:rsidRPr="00976F84">
        <w:rPr>
          <w:rFonts w:ascii="Calibri" w:hAnsi="Calibri" w:cs="Calibri"/>
          <w:sz w:val="22"/>
          <w:szCs w:val="22"/>
          <w:lang w:val="es-ES"/>
        </w:rPr>
        <w:t xml:space="preserve">Las personas interesadas cuyos datos estén siendo tratados por el Ayuntamiento pueden ejercitar los derechos de acceso, rectificación, supresión, oposición, limitación </w:t>
      </w:r>
      <w:r w:rsidR="00CA29F5" w:rsidRPr="00976F84">
        <w:rPr>
          <w:rFonts w:ascii="Calibri" w:hAnsi="Calibri" w:cs="Calibri"/>
          <w:sz w:val="22"/>
          <w:szCs w:val="22"/>
          <w:lang w:val="es-ES"/>
        </w:rPr>
        <w:t xml:space="preserve">del tratamiento </w:t>
      </w:r>
      <w:r w:rsidR="007B2C38" w:rsidRPr="00976F84">
        <w:rPr>
          <w:rFonts w:ascii="Calibri" w:hAnsi="Calibri" w:cs="Calibri"/>
          <w:sz w:val="22"/>
          <w:szCs w:val="22"/>
          <w:lang w:val="es-ES"/>
        </w:rPr>
        <w:t>y portabilidad</w:t>
      </w:r>
      <w:r w:rsidRPr="00976F84">
        <w:rPr>
          <w:rFonts w:ascii="Calibri" w:hAnsi="Calibri" w:cs="Calibri"/>
          <w:sz w:val="22"/>
          <w:szCs w:val="22"/>
          <w:lang w:val="es-ES"/>
        </w:rPr>
        <w:t>, así como oponerse a la toma de decisiones individuales automatizadas, incluida la elaboración de perfiles, en la forma prevista en la legislación vigente sobre la materia.</w:t>
      </w:r>
    </w:p>
    <w:p w14:paraId="1B6F9A1B" w14:textId="424C3579" w:rsidR="00266DF9" w:rsidRPr="00976F84" w:rsidRDefault="00266DF9" w:rsidP="004A2D9E">
      <w:pPr>
        <w:pStyle w:val="Pargrafodelista"/>
        <w:widowControl w:val="0"/>
        <w:numPr>
          <w:ilvl w:val="0"/>
          <w:numId w:val="33"/>
        </w:numPr>
        <w:spacing w:before="120" w:after="120" w:line="276" w:lineRule="auto"/>
        <w:ind w:right="-322"/>
        <w:jc w:val="both"/>
        <w:rPr>
          <w:rFonts w:ascii="Calibri" w:hAnsi="Calibri" w:cs="Calibri"/>
          <w:sz w:val="22"/>
          <w:szCs w:val="22"/>
          <w:lang w:val="es-ES"/>
        </w:rPr>
      </w:pPr>
      <w:r w:rsidRPr="00976F84">
        <w:rPr>
          <w:rFonts w:ascii="Calibri" w:hAnsi="Calibri" w:cs="Calibri"/>
          <w:sz w:val="22"/>
          <w:szCs w:val="22"/>
          <w:lang w:val="es-ES"/>
        </w:rPr>
        <w:t xml:space="preserve">Para el ejercicio de estos derechos, la persona interesada podrá presentar una solicitud dirigida </w:t>
      </w:r>
      <w:r w:rsidR="00CA29F5" w:rsidRPr="00976F84">
        <w:rPr>
          <w:rFonts w:ascii="Calibri" w:hAnsi="Calibri" w:cs="Calibri"/>
          <w:sz w:val="22"/>
          <w:szCs w:val="22"/>
          <w:lang w:val="es-ES"/>
        </w:rPr>
        <w:t>a</w:t>
      </w:r>
      <w:r w:rsidR="00A16138">
        <w:rPr>
          <w:rFonts w:ascii="Calibri" w:hAnsi="Calibri" w:cs="Calibri"/>
          <w:sz w:val="22"/>
          <w:szCs w:val="22"/>
          <w:lang w:val="es-ES"/>
        </w:rPr>
        <w:t xml:space="preserve"> la</w:t>
      </w:r>
      <w:r w:rsidR="00CA29F5" w:rsidRPr="00976F84">
        <w:rPr>
          <w:rFonts w:ascii="Calibri" w:hAnsi="Calibri" w:cs="Calibri"/>
          <w:sz w:val="22"/>
          <w:szCs w:val="22"/>
          <w:lang w:val="es-ES"/>
        </w:rPr>
        <w:t xml:space="preserve"> </w:t>
      </w:r>
      <w:r w:rsidR="00A16138">
        <w:rPr>
          <w:rFonts w:ascii="Calibri" w:hAnsi="Calibri" w:cs="Calibri"/>
          <w:sz w:val="22"/>
          <w:szCs w:val="22"/>
          <w:lang w:val="es-ES"/>
        </w:rPr>
        <w:t>alcaldesa</w:t>
      </w:r>
      <w:r w:rsidR="00CA29F5" w:rsidRPr="00976F84">
        <w:rPr>
          <w:rFonts w:ascii="Calibri" w:hAnsi="Calibri" w:cs="Calibri"/>
          <w:sz w:val="22"/>
          <w:szCs w:val="22"/>
          <w:lang w:val="es-ES"/>
        </w:rPr>
        <w:t xml:space="preserve"> por registro, según</w:t>
      </w:r>
      <w:r w:rsidRPr="00976F84">
        <w:rPr>
          <w:rFonts w:ascii="Calibri" w:hAnsi="Calibri" w:cs="Calibri"/>
          <w:sz w:val="22"/>
          <w:szCs w:val="22"/>
          <w:lang w:val="es-ES"/>
        </w:rPr>
        <w:t xml:space="preserve"> el previsto en </w:t>
      </w:r>
      <w:r w:rsidR="00CA29F5" w:rsidRPr="00976F84">
        <w:rPr>
          <w:rFonts w:ascii="Calibri" w:hAnsi="Calibri" w:cs="Calibri"/>
          <w:sz w:val="22"/>
          <w:szCs w:val="22"/>
          <w:lang w:val="es-ES"/>
        </w:rPr>
        <w:t>la Ley 39/2015, de 1 de octubre</w:t>
      </w:r>
      <w:r w:rsidRPr="00976F84">
        <w:rPr>
          <w:rFonts w:ascii="Calibri" w:hAnsi="Calibri" w:cs="Calibri"/>
          <w:sz w:val="22"/>
          <w:szCs w:val="22"/>
          <w:lang w:val="es-ES"/>
        </w:rPr>
        <w:t xml:space="preserve">, de procedimiento administrativo común de las administraciones públicas (la oficina principal del Registro General se encuentra en la calle del </w:t>
      </w:r>
      <w:r w:rsidR="00976F84" w:rsidRPr="00976F84">
        <w:rPr>
          <w:rFonts w:ascii="Calibri" w:hAnsi="Calibri" w:cs="Calibri"/>
          <w:sz w:val="22"/>
          <w:szCs w:val="22"/>
          <w:lang w:val="es-ES"/>
        </w:rPr>
        <w:t>presidente</w:t>
      </w:r>
      <w:r w:rsidRPr="00976F84">
        <w:rPr>
          <w:rFonts w:ascii="Calibri" w:hAnsi="Calibri" w:cs="Calibri"/>
          <w:sz w:val="22"/>
          <w:szCs w:val="22"/>
          <w:lang w:val="es-ES"/>
        </w:rPr>
        <w:t xml:space="preserve"> Salvador Allende 4 bajo, 15705, Santiago de Compostela).</w:t>
      </w:r>
    </w:p>
    <w:p w14:paraId="2377B568" w14:textId="77777777" w:rsidR="00266DF9" w:rsidRPr="00976F84" w:rsidRDefault="00266DF9" w:rsidP="004A2D9E">
      <w:pPr>
        <w:pStyle w:val="Pargrafodelista"/>
        <w:widowControl w:val="0"/>
        <w:numPr>
          <w:ilvl w:val="0"/>
          <w:numId w:val="33"/>
        </w:numPr>
        <w:spacing w:before="120" w:after="120" w:line="276" w:lineRule="auto"/>
        <w:ind w:right="-322"/>
        <w:jc w:val="both"/>
        <w:rPr>
          <w:rFonts w:ascii="Calibri" w:hAnsi="Calibri" w:cs="Calibri"/>
          <w:sz w:val="22"/>
          <w:szCs w:val="22"/>
          <w:lang w:val="es-ES"/>
        </w:rPr>
      </w:pPr>
      <w:r w:rsidRPr="00976F84">
        <w:rPr>
          <w:rFonts w:ascii="Calibri" w:hAnsi="Calibri" w:cs="Calibri"/>
          <w:sz w:val="22"/>
          <w:szCs w:val="22"/>
          <w:lang w:val="es-ES"/>
        </w:rPr>
        <w:t>Las personas usuarias pueden ponerse en contacto con el delega</w:t>
      </w:r>
      <w:r w:rsidR="00CA29F5" w:rsidRPr="00976F84">
        <w:rPr>
          <w:rFonts w:ascii="Calibri" w:hAnsi="Calibri" w:cs="Calibri"/>
          <w:sz w:val="22"/>
          <w:szCs w:val="22"/>
          <w:lang w:val="es-ES"/>
        </w:rPr>
        <w:t>do de protección de datos por el</w:t>
      </w:r>
      <w:r w:rsidRPr="00976F84">
        <w:rPr>
          <w:rFonts w:ascii="Calibri" w:hAnsi="Calibri" w:cs="Calibri"/>
          <w:sz w:val="22"/>
          <w:szCs w:val="22"/>
          <w:lang w:val="es-ES"/>
        </w:rPr>
        <w:t xml:space="preserve"> mismo canal o a través de la dirección de correo electrónico </w:t>
      </w:r>
      <w:r w:rsidRPr="00976F84">
        <w:rPr>
          <w:rFonts w:ascii="Calibri" w:hAnsi="Calibri" w:cs="Calibri"/>
          <w:color w:val="1F497D" w:themeColor="text2"/>
          <w:sz w:val="22"/>
          <w:szCs w:val="22"/>
          <w:lang w:val="es-ES"/>
        </w:rPr>
        <w:t>dpd@santiagodecompostela.gal</w:t>
      </w:r>
      <w:r w:rsidR="00CA29F5" w:rsidRPr="00976F84">
        <w:rPr>
          <w:rFonts w:ascii="Calibri" w:hAnsi="Calibri" w:cs="Calibri"/>
          <w:sz w:val="22"/>
          <w:szCs w:val="22"/>
          <w:lang w:val="es-ES"/>
        </w:rPr>
        <w:t xml:space="preserve"> si </w:t>
      </w:r>
      <w:r w:rsidRPr="00976F84">
        <w:rPr>
          <w:rFonts w:ascii="Calibri" w:hAnsi="Calibri" w:cs="Calibri"/>
          <w:sz w:val="22"/>
          <w:szCs w:val="22"/>
          <w:lang w:val="es-ES"/>
        </w:rPr>
        <w:t>consideran que alguno de sus derechos no se ha atendido correctamente.</w:t>
      </w:r>
    </w:p>
    <w:p w14:paraId="42772814" w14:textId="77777777" w:rsidR="00A37E92" w:rsidRPr="00976F84" w:rsidRDefault="00266DF9" w:rsidP="00CA29F5">
      <w:pPr>
        <w:pStyle w:val="Pargrafodelista"/>
        <w:widowControl w:val="0"/>
        <w:numPr>
          <w:ilvl w:val="0"/>
          <w:numId w:val="33"/>
        </w:numPr>
        <w:spacing w:before="120" w:after="120" w:line="276" w:lineRule="auto"/>
        <w:ind w:right="-322"/>
        <w:jc w:val="both"/>
        <w:rPr>
          <w:rFonts w:ascii="Calibri" w:hAnsi="Calibri" w:cs="Calibri"/>
          <w:sz w:val="22"/>
          <w:szCs w:val="22"/>
          <w:lang w:val="es-ES"/>
        </w:rPr>
      </w:pPr>
      <w:r w:rsidRPr="00976F84">
        <w:rPr>
          <w:rFonts w:ascii="Calibri" w:hAnsi="Calibri" w:cs="Calibri"/>
          <w:sz w:val="22"/>
          <w:szCs w:val="22"/>
          <w:lang w:val="es-ES"/>
        </w:rPr>
        <w:t>Asimismo, también tienen derecho a presentar una reclamación ante la Agencia Española de Protección de Datos, mediante escrito dirigido la: Agencia Española de Protección de Datos</w:t>
      </w:r>
      <w:r w:rsidR="007B2C38" w:rsidRPr="00976F84">
        <w:rPr>
          <w:rFonts w:ascii="Calibri" w:hAnsi="Calibri" w:cs="Calibri"/>
          <w:sz w:val="22"/>
          <w:szCs w:val="22"/>
          <w:lang w:val="es-ES"/>
        </w:rPr>
        <w:t>, C</w:t>
      </w:r>
      <w:r w:rsidRPr="00976F84">
        <w:rPr>
          <w:rFonts w:ascii="Calibri" w:hAnsi="Calibri" w:cs="Calibri"/>
          <w:sz w:val="22"/>
          <w:szCs w:val="22"/>
          <w:lang w:val="es-ES"/>
        </w:rPr>
        <w:t>/Jorge Juan núm. 6, 28001 Madrid, o accediendo a la sede electrónica a través del siguiente enlace:</w:t>
      </w:r>
      <w:r w:rsidR="00A37E92" w:rsidRPr="00976F84">
        <w:rPr>
          <w:rFonts w:ascii="Calibri" w:hAnsi="Calibri" w:cs="Calibri"/>
          <w:sz w:val="22"/>
          <w:szCs w:val="22"/>
          <w:lang w:val="es-ES"/>
        </w:rPr>
        <w:t xml:space="preserve"> </w:t>
      </w:r>
      <w:r w:rsidRPr="00976F84">
        <w:rPr>
          <w:rFonts w:ascii="Calibri" w:hAnsi="Calibri" w:cs="Calibri"/>
          <w:sz w:val="22"/>
          <w:szCs w:val="22"/>
          <w:lang w:val="es-ES"/>
        </w:rPr>
        <w:t>https:// sedeagpd. gob.es/sed- electronica-web/</w:t>
      </w:r>
    </w:p>
    <w:p w14:paraId="7049642D" w14:textId="77777777" w:rsidR="00266DF9" w:rsidRPr="00976F84" w:rsidRDefault="00266DF9" w:rsidP="004A2D9E">
      <w:pPr>
        <w:widowControl w:val="0"/>
        <w:spacing w:before="120" w:after="120" w:line="276" w:lineRule="auto"/>
        <w:ind w:right="-322"/>
        <w:jc w:val="both"/>
        <w:rPr>
          <w:rFonts w:ascii="Calibri" w:hAnsi="Calibri" w:cs="Calibri"/>
          <w:sz w:val="22"/>
          <w:szCs w:val="22"/>
        </w:rPr>
      </w:pPr>
      <w:r w:rsidRPr="00976F84">
        <w:rPr>
          <w:rFonts w:ascii="Calibri" w:hAnsi="Calibri" w:cs="Calibri"/>
          <w:sz w:val="22"/>
          <w:szCs w:val="22"/>
        </w:rPr>
        <w:t>En prueba de conformidad con los términos de este convenio se firma por duplicado en el lugar y fecha del encabezamiento.</w:t>
      </w:r>
    </w:p>
    <w:bookmarkEnd w:id="5"/>
    <w:p w14:paraId="4A94F52E" w14:textId="6601F1AA" w:rsidR="00266DF9" w:rsidRPr="00976F84" w:rsidRDefault="00266DF9" w:rsidP="004A2D9E">
      <w:pPr>
        <w:widowControl w:val="0"/>
        <w:spacing w:before="120" w:after="120" w:line="276" w:lineRule="auto"/>
        <w:ind w:right="-322"/>
        <w:jc w:val="both"/>
        <w:rPr>
          <w:rFonts w:ascii="Calibri" w:hAnsi="Calibri" w:cs="Calibri"/>
          <w:sz w:val="22"/>
          <w:szCs w:val="22"/>
        </w:rPr>
      </w:pPr>
      <w:r w:rsidRPr="00976F84">
        <w:rPr>
          <w:rFonts w:ascii="Calibri" w:hAnsi="Calibri" w:cs="Calibri"/>
          <w:sz w:val="22"/>
          <w:szCs w:val="22"/>
        </w:rPr>
        <w:t>Por el Ayuntamiento de Santiago</w:t>
      </w:r>
      <w:r w:rsidRPr="00976F84">
        <w:rPr>
          <w:rFonts w:ascii="Calibri" w:hAnsi="Calibri" w:cs="Calibri"/>
          <w:sz w:val="22"/>
          <w:szCs w:val="22"/>
        </w:rPr>
        <w:tab/>
      </w:r>
      <w:r w:rsidRPr="00976F84">
        <w:rPr>
          <w:rFonts w:ascii="Calibri" w:hAnsi="Calibri" w:cs="Calibri"/>
          <w:sz w:val="22"/>
          <w:szCs w:val="22"/>
        </w:rPr>
        <w:tab/>
      </w:r>
      <w:r w:rsidRPr="00976F84">
        <w:rPr>
          <w:rFonts w:ascii="Calibri" w:hAnsi="Calibri" w:cs="Calibri"/>
          <w:sz w:val="22"/>
          <w:szCs w:val="22"/>
        </w:rPr>
        <w:tab/>
        <w:t xml:space="preserve">Por </w:t>
      </w:r>
      <w:r w:rsidR="00172DCE" w:rsidRPr="00976F84">
        <w:rPr>
          <w:rFonts w:ascii="Calibri" w:hAnsi="Calibri" w:cs="Calibri"/>
          <w:sz w:val="22"/>
          <w:szCs w:val="22"/>
        </w:rPr>
        <w:t>PERFORMA, SOCIEDADE COOPERATIVA</w:t>
      </w:r>
    </w:p>
    <w:p w14:paraId="4F8EAFAA" w14:textId="6FD6188E" w:rsidR="00266DF9" w:rsidRPr="00976F84" w:rsidRDefault="00172DCE" w:rsidP="004A2D9E">
      <w:pPr>
        <w:widowControl w:val="0"/>
        <w:spacing w:before="120" w:after="120" w:line="276" w:lineRule="auto"/>
        <w:ind w:right="-322"/>
        <w:jc w:val="both"/>
        <w:rPr>
          <w:rFonts w:ascii="Calibri" w:hAnsi="Calibri" w:cs="Calibri"/>
          <w:sz w:val="22"/>
          <w:szCs w:val="22"/>
        </w:rPr>
      </w:pPr>
      <w:r w:rsidRPr="00976F84">
        <w:rPr>
          <w:rFonts w:ascii="Calibri" w:hAnsi="Calibri" w:cs="Calibri"/>
          <w:sz w:val="22"/>
          <w:szCs w:val="22"/>
        </w:rPr>
        <w:t xml:space="preserve">                                                                                                    GALEGA</w:t>
      </w:r>
    </w:p>
    <w:p w14:paraId="2FF5F150" w14:textId="77777777" w:rsidR="00266DF9" w:rsidRPr="00976F84" w:rsidRDefault="00266DF9" w:rsidP="004A2D9E">
      <w:pPr>
        <w:widowControl w:val="0"/>
        <w:spacing w:before="120" w:after="120" w:line="276" w:lineRule="auto"/>
        <w:ind w:right="-322"/>
        <w:jc w:val="both"/>
        <w:rPr>
          <w:rFonts w:ascii="Calibri" w:hAnsi="Calibri" w:cs="Calibri"/>
          <w:sz w:val="22"/>
          <w:szCs w:val="22"/>
        </w:rPr>
      </w:pPr>
    </w:p>
    <w:p w14:paraId="09375AC4" w14:textId="08EEDBD7" w:rsidR="00266DF9" w:rsidRPr="00976F84" w:rsidRDefault="00A16138" w:rsidP="004A2D9E">
      <w:pPr>
        <w:widowControl w:val="0"/>
        <w:spacing w:before="120" w:after="120" w:line="276" w:lineRule="auto"/>
        <w:ind w:right="-322"/>
        <w:jc w:val="both"/>
        <w:rPr>
          <w:rFonts w:ascii="Calibri" w:hAnsi="Calibri" w:cs="Calibri"/>
          <w:sz w:val="22"/>
          <w:szCs w:val="22"/>
        </w:rPr>
      </w:pPr>
      <w:r>
        <w:rPr>
          <w:rFonts w:ascii="Calibri" w:hAnsi="Calibri" w:cs="Calibri"/>
          <w:sz w:val="22"/>
          <w:szCs w:val="22"/>
        </w:rPr>
        <w:t>Goretti Sanmartín Rei</w:t>
      </w:r>
    </w:p>
    <w:p w14:paraId="2BA1B65E" w14:textId="6529AC76" w:rsidR="00266DF9" w:rsidRPr="00976F84" w:rsidRDefault="00266DF9" w:rsidP="009177AC">
      <w:pPr>
        <w:widowControl w:val="0"/>
        <w:spacing w:before="120" w:after="120" w:line="276" w:lineRule="auto"/>
        <w:ind w:left="4962" w:right="-322" w:hanging="4962"/>
        <w:jc w:val="both"/>
        <w:rPr>
          <w:rFonts w:ascii="Calibri" w:hAnsi="Calibri" w:cs="Calibri"/>
          <w:sz w:val="22"/>
          <w:szCs w:val="22"/>
        </w:rPr>
      </w:pPr>
      <w:r w:rsidRPr="00976F84">
        <w:rPr>
          <w:rFonts w:ascii="Calibri" w:hAnsi="Calibri" w:cs="Calibri"/>
          <w:sz w:val="22"/>
          <w:szCs w:val="22"/>
        </w:rPr>
        <w:t>Alca</w:t>
      </w:r>
      <w:r w:rsidR="009177AC" w:rsidRPr="00976F84">
        <w:rPr>
          <w:rFonts w:ascii="Calibri" w:hAnsi="Calibri" w:cs="Calibri"/>
          <w:sz w:val="22"/>
          <w:szCs w:val="22"/>
        </w:rPr>
        <w:t>lde</w:t>
      </w:r>
      <w:r w:rsidR="00A16138">
        <w:rPr>
          <w:rFonts w:ascii="Calibri" w:hAnsi="Calibri" w:cs="Calibri"/>
          <w:sz w:val="22"/>
          <w:szCs w:val="22"/>
        </w:rPr>
        <w:t>sa</w:t>
      </w:r>
      <w:r w:rsidR="009177AC" w:rsidRPr="00976F84">
        <w:rPr>
          <w:rFonts w:ascii="Calibri" w:hAnsi="Calibri" w:cs="Calibri"/>
          <w:sz w:val="22"/>
          <w:szCs w:val="22"/>
        </w:rPr>
        <w:t xml:space="preserve"> de Santiago de Compostela</w:t>
      </w:r>
      <w:r w:rsidR="009177AC" w:rsidRPr="00976F84">
        <w:rPr>
          <w:rFonts w:ascii="Calibri" w:hAnsi="Calibri" w:cs="Calibri"/>
          <w:sz w:val="22"/>
          <w:szCs w:val="22"/>
        </w:rPr>
        <w:tab/>
      </w:r>
      <w:proofErr w:type="gramStart"/>
      <w:r w:rsidR="00F4051E">
        <w:rPr>
          <w:rFonts w:ascii="Calibri" w:hAnsi="Calibri" w:cs="Calibri"/>
          <w:sz w:val="22"/>
          <w:szCs w:val="22"/>
        </w:rPr>
        <w:t>Presidenta</w:t>
      </w:r>
      <w:proofErr w:type="gramEnd"/>
      <w:r w:rsidR="00EC333C">
        <w:rPr>
          <w:rFonts w:ascii="Calibri" w:hAnsi="Calibri" w:cs="Calibri"/>
          <w:sz w:val="22"/>
          <w:szCs w:val="22"/>
        </w:rPr>
        <w:t xml:space="preserve"> Mónica Maneiro Sanjurjo</w:t>
      </w:r>
    </w:p>
    <w:p w14:paraId="018AED05" w14:textId="77777777" w:rsidR="00910815" w:rsidRPr="006D5509" w:rsidRDefault="00190768" w:rsidP="00910815">
      <w:pPr>
        <w:pStyle w:val="Standard"/>
        <w:spacing w:before="120" w:line="276" w:lineRule="auto"/>
        <w:jc w:val="center"/>
        <w:rPr>
          <w:rFonts w:asciiTheme="majorHAnsi" w:hAnsiTheme="majorHAnsi" w:cstheme="majorHAnsi"/>
          <w:b/>
          <w:sz w:val="22"/>
          <w:szCs w:val="22"/>
        </w:rPr>
      </w:pPr>
      <w:r w:rsidRPr="00976F84">
        <w:rPr>
          <w:rFonts w:ascii="Calibri" w:hAnsi="Calibri" w:cs="Calibri"/>
          <w:b/>
          <w:sz w:val="22"/>
          <w:szCs w:val="22"/>
          <w:lang w:val="es-ES"/>
        </w:rPr>
        <w:br w:type="page"/>
      </w:r>
      <w:bookmarkStart w:id="6" w:name="_Hlk161924483"/>
      <w:r w:rsidR="00910815" w:rsidRPr="00045622">
        <w:rPr>
          <w:rFonts w:asciiTheme="majorHAnsi" w:hAnsiTheme="majorHAnsi" w:cstheme="majorHAnsi"/>
          <w:b/>
          <w:sz w:val="22"/>
          <w:szCs w:val="22"/>
        </w:rPr>
        <w:lastRenderedPageBreak/>
        <w:t>ANEXO 1. ACTIVIDADES CULTURAIS DE PERFORMA. SOCIEDADE COOPERATIVA GALEGA PARA O ANO 2026</w:t>
      </w:r>
    </w:p>
    <w:p w14:paraId="49B3938F" w14:textId="77777777" w:rsidR="00910815" w:rsidRPr="00CA3608" w:rsidRDefault="00910815" w:rsidP="00910815">
      <w:pPr>
        <w:suppressAutoHyphens/>
        <w:autoSpaceDE w:val="0"/>
        <w:autoSpaceDN w:val="0"/>
        <w:adjustRightInd w:val="0"/>
        <w:spacing w:line="276" w:lineRule="auto"/>
        <w:textAlignment w:val="center"/>
        <w:rPr>
          <w:rFonts w:ascii="SofiaSans-Bold" w:hAnsi="SofiaSans-Bold" w:cs="SofiaSans-Bold"/>
          <w:b/>
          <w:bCs/>
          <w:color w:val="331314"/>
          <w:sz w:val="22"/>
          <w:szCs w:val="22"/>
          <w:lang w:val="pt-BR"/>
        </w:rPr>
      </w:pPr>
      <w:r w:rsidRPr="00CA3608">
        <w:rPr>
          <w:rFonts w:ascii="SofiaSans-Bold" w:hAnsi="SofiaSans-Bold" w:cs="SofiaSans-Bold"/>
          <w:b/>
          <w:bCs/>
          <w:color w:val="331314"/>
          <w:sz w:val="22"/>
          <w:szCs w:val="22"/>
          <w:lang w:val="pt-BR"/>
        </w:rPr>
        <w:t>PLATAFORMA FESTIVAL DE ARTES PERFORMATIVAS 2026</w:t>
      </w:r>
    </w:p>
    <w:p w14:paraId="0930BE61" w14:textId="77777777" w:rsidR="00910815" w:rsidRPr="00CA3608" w:rsidRDefault="00910815" w:rsidP="00910815">
      <w:pPr>
        <w:suppressAutoHyphens/>
        <w:autoSpaceDE w:val="0"/>
        <w:autoSpaceDN w:val="0"/>
        <w:adjustRightInd w:val="0"/>
        <w:spacing w:line="276" w:lineRule="auto"/>
        <w:textAlignment w:val="center"/>
        <w:rPr>
          <w:rFonts w:ascii="SofiaSans-Bold" w:hAnsi="SofiaSans-Bold" w:cs="SofiaSans-Bold"/>
          <w:b/>
          <w:bCs/>
          <w:color w:val="331314"/>
          <w:sz w:val="22"/>
          <w:szCs w:val="22"/>
          <w:lang w:val="pt-BR"/>
        </w:rPr>
      </w:pPr>
    </w:p>
    <w:p w14:paraId="2E043D9F" w14:textId="77777777" w:rsidR="00910815" w:rsidRPr="00CA3608" w:rsidRDefault="00910815" w:rsidP="00910815">
      <w:pPr>
        <w:suppressAutoHyphens/>
        <w:autoSpaceDE w:val="0"/>
        <w:autoSpaceDN w:val="0"/>
        <w:adjustRightInd w:val="0"/>
        <w:spacing w:line="276" w:lineRule="auto"/>
        <w:textAlignment w:val="center"/>
        <w:rPr>
          <w:rFonts w:ascii="SofiaSans-Bold" w:hAnsi="SofiaSans-Bold" w:cs="SofiaSans-Bold"/>
          <w:b/>
          <w:bCs/>
          <w:color w:val="331314"/>
          <w:sz w:val="22"/>
          <w:szCs w:val="22"/>
          <w:lang w:val="pt-BR"/>
        </w:rPr>
      </w:pPr>
      <w:r w:rsidRPr="00CA3608">
        <w:rPr>
          <w:rFonts w:ascii="SofiaSans-Bold" w:hAnsi="SofiaSans-Bold" w:cs="SofiaSans-Bold"/>
          <w:b/>
          <w:bCs/>
          <w:color w:val="331314"/>
          <w:sz w:val="22"/>
          <w:szCs w:val="22"/>
          <w:lang w:val="pt-BR"/>
        </w:rPr>
        <w:t>Qué é PLATAFORMA?</w:t>
      </w:r>
    </w:p>
    <w:p w14:paraId="73BCC0F2" w14:textId="77777777" w:rsidR="00910815" w:rsidRPr="00CA3608" w:rsidRDefault="00910815" w:rsidP="00910815">
      <w:pPr>
        <w:suppressAutoHyphens/>
        <w:autoSpaceDE w:val="0"/>
        <w:autoSpaceDN w:val="0"/>
        <w:adjustRightInd w:val="0"/>
        <w:spacing w:line="276" w:lineRule="auto"/>
        <w:textAlignment w:val="center"/>
        <w:rPr>
          <w:rFonts w:ascii="SofiaSans-Regular" w:hAnsi="SofiaSans-Regular" w:cs="SofiaSans-Regular"/>
          <w:color w:val="331314"/>
          <w:sz w:val="22"/>
          <w:szCs w:val="22"/>
          <w:lang w:val="pt-BR"/>
        </w:rPr>
      </w:pPr>
      <w:r w:rsidRPr="00CA3608">
        <w:rPr>
          <w:rFonts w:ascii="SofiaSansItalic-Italic" w:hAnsi="SofiaSansItalic-Italic" w:cs="SofiaSansItalic-Italic"/>
          <w:i/>
          <w:iCs/>
          <w:color w:val="331314"/>
          <w:sz w:val="22"/>
          <w:szCs w:val="22"/>
          <w:lang w:val="pt-BR"/>
        </w:rPr>
        <w:t>Plataforma. Festival de artes performativas</w:t>
      </w:r>
      <w:r w:rsidRPr="00CA3608">
        <w:rPr>
          <w:rFonts w:ascii="SofiaSans-Regular" w:hAnsi="SofiaSans-Regular" w:cs="SofiaSans-Regular"/>
          <w:color w:val="331314"/>
          <w:sz w:val="22"/>
          <w:szCs w:val="22"/>
          <w:lang w:val="pt-BR"/>
        </w:rPr>
        <w:t xml:space="preserve"> naceu cun obxectivo: enriquecer e destacar a potencia cultural de Santiago de Compostela e toda a súa diversidade.</w:t>
      </w:r>
    </w:p>
    <w:p w14:paraId="2B42E8FE" w14:textId="77777777" w:rsidR="00910815" w:rsidRPr="00CA3608" w:rsidRDefault="00910815" w:rsidP="00910815">
      <w:pPr>
        <w:suppressAutoHyphens/>
        <w:autoSpaceDE w:val="0"/>
        <w:autoSpaceDN w:val="0"/>
        <w:adjustRightInd w:val="0"/>
        <w:spacing w:line="276" w:lineRule="auto"/>
        <w:textAlignment w:val="center"/>
        <w:rPr>
          <w:rFonts w:ascii="SofiaSans-Regular" w:hAnsi="SofiaSans-Regular" w:cs="SofiaSans-Regular"/>
          <w:color w:val="331314"/>
          <w:sz w:val="22"/>
          <w:szCs w:val="22"/>
          <w:lang w:val="pt-BR"/>
        </w:rPr>
      </w:pPr>
      <w:r w:rsidRPr="00CA3608">
        <w:rPr>
          <w:rFonts w:ascii="SofiaSans-Regular" w:hAnsi="SofiaSans-Regular" w:cs="SofiaSans-Regular"/>
          <w:color w:val="331314"/>
          <w:sz w:val="22"/>
          <w:szCs w:val="22"/>
          <w:lang w:val="pt-BR"/>
        </w:rPr>
        <w:t>Dende o seu nacemento en 2020, este obxectivo materializouse en cada edición, creando experiencias reais de comunicación entre o público e a cidade a través da arte. Cunha importante representación feminina e unha decidida aposta polo talento galego, Plataforma impúlsase ata a súa sétima edición, como un dos festivais de referencia da cidade e unha cita cultural imprescindible.</w:t>
      </w:r>
    </w:p>
    <w:p w14:paraId="40F13376" w14:textId="77777777" w:rsidR="00910815" w:rsidRPr="00CA3608" w:rsidRDefault="00910815" w:rsidP="00910815">
      <w:pPr>
        <w:suppressAutoHyphens/>
        <w:autoSpaceDE w:val="0"/>
        <w:autoSpaceDN w:val="0"/>
        <w:adjustRightInd w:val="0"/>
        <w:spacing w:line="276" w:lineRule="auto"/>
        <w:textAlignment w:val="center"/>
        <w:rPr>
          <w:rFonts w:ascii="SofiaSans-Regular" w:hAnsi="SofiaSans-Regular" w:cs="SofiaSans-Regular"/>
          <w:color w:val="331314"/>
          <w:sz w:val="22"/>
          <w:szCs w:val="22"/>
          <w:lang w:val="pt-BR"/>
        </w:rPr>
      </w:pPr>
      <w:r w:rsidRPr="00CA3608">
        <w:rPr>
          <w:rFonts w:ascii="SofiaSansItalic-Italic" w:hAnsi="SofiaSansItalic-Italic" w:cs="SofiaSansItalic-Italic"/>
          <w:i/>
          <w:iCs/>
          <w:color w:val="331314"/>
          <w:sz w:val="22"/>
          <w:szCs w:val="22"/>
          <w:lang w:val="pt-BR"/>
        </w:rPr>
        <w:t>Plataforma. Festival de artes performativas</w:t>
      </w:r>
      <w:r w:rsidRPr="00CA3608">
        <w:rPr>
          <w:rFonts w:ascii="SofiaSans-Regular" w:hAnsi="SofiaSans-Regular" w:cs="SofiaSans-Regular"/>
          <w:color w:val="331314"/>
          <w:sz w:val="22"/>
          <w:szCs w:val="22"/>
          <w:lang w:val="pt-BR"/>
        </w:rPr>
        <w:t xml:space="preserve"> é un festival especial, cunha natureza híbrida e atrevida. Nel conflúen diferentes propostas atravesadas pola idea da performatividade, que poderemos gozar entre o 2 e o 6 de setembro en distintos espazos culturais e nas rúas e prazas da cidade de Compostela. </w:t>
      </w:r>
    </w:p>
    <w:p w14:paraId="005011E2" w14:textId="77777777" w:rsidR="00910815" w:rsidRPr="00CA3608" w:rsidRDefault="00910815" w:rsidP="00910815">
      <w:pPr>
        <w:suppressAutoHyphens/>
        <w:autoSpaceDE w:val="0"/>
        <w:autoSpaceDN w:val="0"/>
        <w:adjustRightInd w:val="0"/>
        <w:spacing w:line="276" w:lineRule="auto"/>
        <w:textAlignment w:val="center"/>
        <w:rPr>
          <w:rFonts w:ascii="SofiaSans-Regular" w:hAnsi="SofiaSans-Regular" w:cs="SofiaSans-Regular"/>
          <w:color w:val="331314"/>
          <w:sz w:val="22"/>
          <w:szCs w:val="22"/>
          <w:lang w:val="pt-BR"/>
        </w:rPr>
      </w:pPr>
      <w:r w:rsidRPr="00CA3608">
        <w:rPr>
          <w:rFonts w:ascii="SofiaSans-Regular" w:hAnsi="SofiaSans-Regular" w:cs="SofiaSans-Regular"/>
          <w:color w:val="331314"/>
          <w:sz w:val="22"/>
          <w:szCs w:val="22"/>
          <w:lang w:val="pt-BR"/>
        </w:rPr>
        <w:t xml:space="preserve">As actuacións que acolle </w:t>
      </w:r>
      <w:r w:rsidRPr="00CA3608">
        <w:rPr>
          <w:rFonts w:ascii="SofiaSansItalic-Italic" w:hAnsi="SofiaSansItalic-Italic" w:cs="SofiaSansItalic-Italic"/>
          <w:i/>
          <w:iCs/>
          <w:color w:val="331314"/>
          <w:sz w:val="22"/>
          <w:szCs w:val="22"/>
          <w:lang w:val="pt-BR"/>
        </w:rPr>
        <w:t>Plataforma. Festival de artes performativas</w:t>
      </w:r>
      <w:r w:rsidRPr="00CA3608">
        <w:rPr>
          <w:rFonts w:ascii="SofiaSans-Regular" w:hAnsi="SofiaSans-Regular" w:cs="SofiaSans-Regular"/>
          <w:color w:val="331314"/>
          <w:sz w:val="22"/>
          <w:szCs w:val="22"/>
          <w:lang w:val="pt-BR"/>
        </w:rPr>
        <w:t xml:space="preserve"> queren achegar a performance a todos os públicos, e mostran accións que habitualmente non teñen espazo nas programacións estables das institucións culturais.</w:t>
      </w:r>
    </w:p>
    <w:p w14:paraId="1ACAC0AE" w14:textId="77777777" w:rsidR="00910815" w:rsidRPr="00CA3608" w:rsidRDefault="00910815" w:rsidP="00910815">
      <w:pPr>
        <w:suppressAutoHyphens/>
        <w:autoSpaceDE w:val="0"/>
        <w:autoSpaceDN w:val="0"/>
        <w:adjustRightInd w:val="0"/>
        <w:spacing w:line="276" w:lineRule="auto"/>
        <w:textAlignment w:val="center"/>
        <w:rPr>
          <w:rFonts w:ascii="SofiaSans-Regular" w:hAnsi="SofiaSans-Regular" w:cs="SofiaSans-Regular"/>
          <w:color w:val="331314"/>
          <w:sz w:val="22"/>
          <w:szCs w:val="22"/>
          <w:lang w:val="pt-BR"/>
        </w:rPr>
      </w:pPr>
      <w:r w:rsidRPr="00CA3608">
        <w:rPr>
          <w:rFonts w:ascii="SofiaSans-Regular" w:hAnsi="SofiaSans-Regular" w:cs="SofiaSans-Regular"/>
          <w:color w:val="331314"/>
          <w:sz w:val="22"/>
          <w:szCs w:val="22"/>
        </w:rPr>
        <w:t xml:space="preserve">A performance é un espazo de creación aberta no que domina a interacción e a comunicación co público. </w:t>
      </w:r>
      <w:r w:rsidRPr="00CA3608">
        <w:rPr>
          <w:rFonts w:ascii="SofiaSans-Regular" w:hAnsi="SofiaSans-Regular" w:cs="SofiaSans-Regular"/>
          <w:color w:val="331314"/>
          <w:sz w:val="22"/>
          <w:szCs w:val="22"/>
          <w:lang w:val="pt-BR"/>
        </w:rPr>
        <w:t>A súa característica principal é a necesidade de estar presentes para experimentala, o seu carácter é efémero e irrepetíbel. O que sucede no espazo-tempo da performance é unha experiencia artística que nunca volverá a ter lugar do mesmo xeito. Deste espírito provocador nútrense as diferentes propostas de artes vivas do festival. Plataforma será, durante uns días, punto de encontro de artistas, performers, músicos, actores, bailaríns, coreógrafos e público participante, nunha experiencia compartida e de vangarda chea de posibilidades estimulantes.</w:t>
      </w:r>
    </w:p>
    <w:p w14:paraId="6F4E81D1" w14:textId="77777777" w:rsidR="00910815" w:rsidRDefault="00910815" w:rsidP="00910815">
      <w:pPr>
        <w:suppressAutoHyphens/>
        <w:autoSpaceDE w:val="0"/>
        <w:autoSpaceDN w:val="0"/>
        <w:adjustRightInd w:val="0"/>
        <w:spacing w:line="276" w:lineRule="auto"/>
        <w:textAlignment w:val="center"/>
        <w:rPr>
          <w:rFonts w:ascii="SofiaSans-Regular" w:hAnsi="SofiaSans-Regular" w:cs="SofiaSans-Regular"/>
          <w:color w:val="331314"/>
          <w:sz w:val="22"/>
          <w:szCs w:val="22"/>
          <w:lang w:val="pt-BR"/>
        </w:rPr>
      </w:pPr>
      <w:r w:rsidRPr="00CA3608">
        <w:rPr>
          <w:rFonts w:ascii="SofiaSans-Regular" w:hAnsi="SofiaSans-Regular" w:cs="SofiaSans-Regular"/>
          <w:color w:val="331314"/>
          <w:sz w:val="22"/>
          <w:szCs w:val="22"/>
          <w:lang w:val="pt-BR"/>
        </w:rPr>
        <w:t xml:space="preserve">Plataforma convirte a cidade de Santiago de Compostela en escenario vivo, </w:t>
      </w:r>
      <w:proofErr w:type="gramStart"/>
      <w:r w:rsidRPr="00CA3608">
        <w:rPr>
          <w:rFonts w:ascii="SofiaSans-Regular" w:hAnsi="SofiaSans-Regular" w:cs="SofiaSans-Regular"/>
          <w:color w:val="331314"/>
          <w:sz w:val="22"/>
          <w:szCs w:val="22"/>
          <w:lang w:val="pt-BR"/>
        </w:rPr>
        <w:t>no cal</w:t>
      </w:r>
      <w:proofErr w:type="gramEnd"/>
      <w:r w:rsidRPr="00CA3608">
        <w:rPr>
          <w:rFonts w:ascii="SofiaSans-Regular" w:hAnsi="SofiaSans-Regular" w:cs="SofiaSans-Regular"/>
          <w:color w:val="331314"/>
          <w:sz w:val="22"/>
          <w:szCs w:val="22"/>
          <w:lang w:val="pt-BR"/>
        </w:rPr>
        <w:t xml:space="preserve"> os propios habitantes, a súa diversidade e o seu rico entorno, son protagonistas especiais, fomentando un espazo de igualdade e integración social e orientándose sempre á sustentabilidade das súas propostas en consonancia cos Obxectivos de Desenvolvemento Sostible e a Axenda 2030.</w:t>
      </w:r>
    </w:p>
    <w:p w14:paraId="31D71667" w14:textId="77777777" w:rsidR="00910815" w:rsidRDefault="00910815" w:rsidP="00910815">
      <w:pPr>
        <w:rPr>
          <w:rFonts w:ascii="SofiaSans-Regular" w:hAnsi="SofiaSans-Regular" w:cs="SofiaSans-Regular"/>
          <w:color w:val="331314"/>
          <w:sz w:val="22"/>
          <w:szCs w:val="22"/>
          <w:lang w:val="pt-BR"/>
        </w:rPr>
      </w:pPr>
      <w:r>
        <w:rPr>
          <w:rFonts w:ascii="SofiaSans-Regular" w:hAnsi="SofiaSans-Regular" w:cs="SofiaSans-Regular"/>
          <w:color w:val="331314"/>
          <w:sz w:val="22"/>
          <w:szCs w:val="22"/>
          <w:lang w:val="pt-BR"/>
        </w:rPr>
        <w:br w:type="page"/>
      </w:r>
    </w:p>
    <w:p w14:paraId="2383416A" w14:textId="77777777" w:rsidR="00910815" w:rsidRPr="00CA3608" w:rsidRDefault="00910815" w:rsidP="00910815">
      <w:pPr>
        <w:suppressAutoHyphens/>
        <w:autoSpaceDE w:val="0"/>
        <w:autoSpaceDN w:val="0"/>
        <w:adjustRightInd w:val="0"/>
        <w:spacing w:line="276" w:lineRule="auto"/>
        <w:textAlignment w:val="center"/>
        <w:rPr>
          <w:rFonts w:ascii="SofiaSans-Bold" w:hAnsi="SofiaSans-Bold" w:cs="SofiaSans-Bold"/>
          <w:b/>
          <w:bCs/>
          <w:color w:val="331314"/>
          <w:sz w:val="22"/>
          <w:szCs w:val="22"/>
          <w:lang w:val="pt-BR"/>
        </w:rPr>
      </w:pPr>
      <w:r w:rsidRPr="00CA3608">
        <w:rPr>
          <w:rFonts w:ascii="SofiaSans-Bold" w:hAnsi="SofiaSans-Bold" w:cs="SofiaSans-Bold"/>
          <w:b/>
          <w:bCs/>
          <w:color w:val="331314"/>
          <w:sz w:val="22"/>
          <w:szCs w:val="22"/>
          <w:lang w:val="pt-BR"/>
        </w:rPr>
        <w:lastRenderedPageBreak/>
        <w:t>02/09/2026-04/09/2026</w:t>
      </w:r>
    </w:p>
    <w:p w14:paraId="7D714ABB" w14:textId="77777777" w:rsidR="00910815" w:rsidRPr="00CA3608" w:rsidRDefault="00910815" w:rsidP="00910815">
      <w:pPr>
        <w:suppressAutoHyphens/>
        <w:autoSpaceDE w:val="0"/>
        <w:autoSpaceDN w:val="0"/>
        <w:adjustRightInd w:val="0"/>
        <w:spacing w:line="276" w:lineRule="auto"/>
        <w:textAlignment w:val="center"/>
        <w:rPr>
          <w:rFonts w:ascii="SofiaSans-Bold" w:hAnsi="SofiaSans-Bold" w:cs="SofiaSans-Bold"/>
          <w:b/>
          <w:bCs/>
          <w:color w:val="331314"/>
          <w:sz w:val="22"/>
          <w:szCs w:val="22"/>
          <w:lang w:val="pt-BR"/>
        </w:rPr>
      </w:pPr>
      <w:r w:rsidRPr="00CA3608">
        <w:rPr>
          <w:rFonts w:ascii="SofiaSans-Bold" w:hAnsi="SofiaSans-Bold" w:cs="SofiaSans-Bold"/>
          <w:b/>
          <w:bCs/>
          <w:color w:val="331314"/>
          <w:sz w:val="22"/>
          <w:szCs w:val="22"/>
          <w:lang w:val="pt-BR"/>
        </w:rPr>
        <w:t>Centro Sociocultural Santa Marta</w:t>
      </w:r>
    </w:p>
    <w:p w14:paraId="7E4CF638" w14:textId="77777777" w:rsidR="00910815" w:rsidRPr="00CA3608" w:rsidRDefault="00910815" w:rsidP="00910815">
      <w:pPr>
        <w:suppressAutoHyphens/>
        <w:autoSpaceDE w:val="0"/>
        <w:autoSpaceDN w:val="0"/>
        <w:adjustRightInd w:val="0"/>
        <w:spacing w:line="276" w:lineRule="auto"/>
        <w:textAlignment w:val="center"/>
        <w:rPr>
          <w:rFonts w:ascii="SofiaSans-Bold" w:hAnsi="SofiaSans-Bold" w:cs="SofiaSans-Bold"/>
          <w:b/>
          <w:bCs/>
          <w:color w:val="331314"/>
          <w:sz w:val="22"/>
          <w:szCs w:val="22"/>
          <w:lang w:val="pt-BR"/>
        </w:rPr>
      </w:pPr>
      <w:r w:rsidRPr="00CA3608">
        <w:rPr>
          <w:rFonts w:ascii="SofiaSans-Bold" w:hAnsi="SofiaSans-Bold" w:cs="SofiaSans-Bold"/>
          <w:b/>
          <w:bCs/>
          <w:color w:val="331314"/>
          <w:sz w:val="22"/>
          <w:szCs w:val="22"/>
          <w:lang w:val="pt-BR"/>
        </w:rPr>
        <w:t>De 10.00 a 14.00 horas</w:t>
      </w:r>
    </w:p>
    <w:p w14:paraId="698EC025" w14:textId="77777777" w:rsidR="00910815" w:rsidRPr="00CA3608" w:rsidRDefault="00910815" w:rsidP="00910815">
      <w:pPr>
        <w:suppressAutoHyphens/>
        <w:autoSpaceDE w:val="0"/>
        <w:autoSpaceDN w:val="0"/>
        <w:adjustRightInd w:val="0"/>
        <w:spacing w:line="276" w:lineRule="auto"/>
        <w:textAlignment w:val="center"/>
        <w:rPr>
          <w:rFonts w:ascii="SofiaSans-Bold" w:hAnsi="SofiaSans-Bold" w:cs="SofiaSans-Bold"/>
          <w:b/>
          <w:bCs/>
          <w:color w:val="331314"/>
          <w:sz w:val="22"/>
          <w:szCs w:val="22"/>
          <w:lang w:val="pt-BR"/>
        </w:rPr>
      </w:pPr>
      <w:r w:rsidRPr="00CA3608">
        <w:rPr>
          <w:rFonts w:ascii="SofiaSans-Bold" w:hAnsi="SofiaSans-Bold" w:cs="SofiaSans-Bold"/>
          <w:b/>
          <w:bCs/>
          <w:color w:val="331314"/>
          <w:sz w:val="22"/>
          <w:szCs w:val="22"/>
          <w:lang w:val="pt-BR"/>
        </w:rPr>
        <w:t>Taller de performance con Ana Gesto</w:t>
      </w:r>
    </w:p>
    <w:p w14:paraId="246E4ABF" w14:textId="77777777" w:rsidR="00910815" w:rsidRPr="00CA3608" w:rsidRDefault="00910815" w:rsidP="00910815">
      <w:pPr>
        <w:suppressAutoHyphens/>
        <w:autoSpaceDE w:val="0"/>
        <w:autoSpaceDN w:val="0"/>
        <w:adjustRightInd w:val="0"/>
        <w:spacing w:line="276" w:lineRule="auto"/>
        <w:textAlignment w:val="center"/>
        <w:rPr>
          <w:rFonts w:ascii="SofiaSans-Bold" w:hAnsi="SofiaSans-Bold" w:cs="SofiaSans-Bold"/>
          <w:b/>
          <w:bCs/>
          <w:color w:val="331314"/>
          <w:sz w:val="22"/>
          <w:szCs w:val="22"/>
          <w:lang w:val="pt-BR"/>
        </w:rPr>
      </w:pPr>
      <w:r w:rsidRPr="00CA3608">
        <w:rPr>
          <w:rFonts w:ascii="SofiaSans-Bold" w:hAnsi="SofiaSans-Bold" w:cs="SofiaSans-Bold"/>
          <w:b/>
          <w:bCs/>
          <w:color w:val="331314"/>
          <w:sz w:val="22"/>
          <w:szCs w:val="22"/>
          <w:lang w:val="pt-BR"/>
        </w:rPr>
        <w:t>15 prazas. De balde previa inscrición en info@plataforma.gal</w:t>
      </w:r>
    </w:p>
    <w:p w14:paraId="36364C2B" w14:textId="77777777" w:rsidR="00910815" w:rsidRPr="00CA3608" w:rsidRDefault="00910815" w:rsidP="00910815">
      <w:pPr>
        <w:suppressAutoHyphens/>
        <w:autoSpaceDE w:val="0"/>
        <w:autoSpaceDN w:val="0"/>
        <w:adjustRightInd w:val="0"/>
        <w:spacing w:line="276" w:lineRule="auto"/>
        <w:textAlignment w:val="center"/>
        <w:rPr>
          <w:rFonts w:ascii="SofiaSans-Regular" w:hAnsi="SofiaSans-Regular" w:cs="SofiaSans-Regular"/>
          <w:color w:val="331314"/>
          <w:sz w:val="22"/>
          <w:szCs w:val="22"/>
          <w:lang w:val="pt-BR"/>
        </w:rPr>
      </w:pPr>
      <w:r w:rsidRPr="00CA3608">
        <w:rPr>
          <w:rFonts w:ascii="SofiaSans-Regular" w:hAnsi="SofiaSans-Regular" w:cs="SofiaSans-Regular"/>
          <w:color w:val="331314"/>
          <w:sz w:val="22"/>
          <w:szCs w:val="22"/>
          <w:lang w:val="pt-BR"/>
        </w:rPr>
        <w:t xml:space="preserve">A artista Ana Gesto impartirá un taller centrado nas ferramentas fundamentais para o desenvolvemento da performance e a arte de acción. Este programa pedagóxico profundará nos parámetros esenciais que definen a formalización performativa: o tempo, o espazo e a presenza, abordando ademais a xestión conceptual dunha idea dende o seu orixe ata a súa plena materialización. A través dunha metodoloxía inmersiva, o taller invita aos participantes a explorar os materiais e obxectos cotiás no estreito diálogo co entorno arquitectónico. Así mesmo, analizarase o contexto sociocultural do espazo público, prestando especial atención ao papel decisivo da sonoridade dentro da acción. En definitiva, este espazo de aprendizaxe proporcionará unha serie de recursos prácticos e reflexivos para que os asistentes poidan incorporar e expandir a linguaxe performática no seu propio traballo persoal. </w:t>
      </w:r>
    </w:p>
    <w:p w14:paraId="5C14CBBC" w14:textId="77777777" w:rsidR="00910815" w:rsidRPr="00CA3608" w:rsidRDefault="00910815" w:rsidP="00910815">
      <w:pPr>
        <w:suppressAutoHyphens/>
        <w:autoSpaceDE w:val="0"/>
        <w:autoSpaceDN w:val="0"/>
        <w:adjustRightInd w:val="0"/>
        <w:spacing w:line="276" w:lineRule="auto"/>
        <w:textAlignment w:val="center"/>
        <w:rPr>
          <w:rFonts w:ascii="SofiaSans-Regular" w:hAnsi="SofiaSans-Regular" w:cs="SofiaSans-Regular"/>
          <w:color w:val="331314"/>
          <w:sz w:val="22"/>
          <w:szCs w:val="22"/>
          <w:lang w:val="pt-BR"/>
        </w:rPr>
      </w:pPr>
    </w:p>
    <w:p w14:paraId="24D8DB64" w14:textId="77777777" w:rsidR="00910815" w:rsidRPr="00CA3608" w:rsidRDefault="00910815" w:rsidP="00910815">
      <w:pPr>
        <w:suppressAutoHyphens/>
        <w:autoSpaceDE w:val="0"/>
        <w:autoSpaceDN w:val="0"/>
        <w:adjustRightInd w:val="0"/>
        <w:spacing w:line="276" w:lineRule="auto"/>
        <w:textAlignment w:val="center"/>
        <w:rPr>
          <w:rFonts w:ascii="SofiaSans-Regular" w:hAnsi="SofiaSans-Regular" w:cs="SofiaSans-Regular"/>
          <w:color w:val="331314"/>
          <w:sz w:val="22"/>
          <w:szCs w:val="22"/>
          <w:lang w:val="pt-BR"/>
        </w:rPr>
      </w:pPr>
      <w:r w:rsidRPr="00CA3608">
        <w:rPr>
          <w:rFonts w:ascii="SofiaSans-Bold" w:hAnsi="SofiaSans-Bold" w:cs="SofiaSans-Bold"/>
          <w:b/>
          <w:bCs/>
          <w:color w:val="331314"/>
          <w:sz w:val="22"/>
          <w:szCs w:val="22"/>
          <w:lang w:val="pt-BR"/>
        </w:rPr>
        <w:t>Biografía:</w:t>
      </w:r>
      <w:r w:rsidRPr="00CA3608">
        <w:rPr>
          <w:rFonts w:ascii="SofiaSans-Regular" w:hAnsi="SofiaSans-Regular" w:cs="SofiaSans-Regular"/>
          <w:color w:val="331314"/>
          <w:sz w:val="22"/>
          <w:szCs w:val="22"/>
          <w:lang w:val="pt-BR"/>
        </w:rPr>
        <w:t xml:space="preserve"> </w:t>
      </w:r>
    </w:p>
    <w:p w14:paraId="2E655AFA" w14:textId="77777777" w:rsidR="00910815" w:rsidRPr="00CA3608" w:rsidRDefault="00910815" w:rsidP="00910815">
      <w:pPr>
        <w:suppressAutoHyphens/>
        <w:autoSpaceDE w:val="0"/>
        <w:autoSpaceDN w:val="0"/>
        <w:adjustRightInd w:val="0"/>
        <w:spacing w:line="276" w:lineRule="auto"/>
        <w:textAlignment w:val="center"/>
        <w:rPr>
          <w:rFonts w:ascii="SofiaSans-Regular" w:hAnsi="SofiaSans-Regular" w:cs="SofiaSans-Regular"/>
          <w:color w:val="331314"/>
          <w:sz w:val="22"/>
          <w:szCs w:val="22"/>
          <w:rtl/>
          <w:lang w:bidi="ar-YE"/>
        </w:rPr>
      </w:pPr>
      <w:r w:rsidRPr="00CA3608">
        <w:rPr>
          <w:rFonts w:ascii="SofiaSans-Regular" w:hAnsi="SofiaSans-Regular" w:cs="SofiaSans-Regular"/>
          <w:color w:val="331314"/>
          <w:sz w:val="22"/>
          <w:szCs w:val="22"/>
          <w:lang w:val="pt-BR"/>
        </w:rPr>
        <w:t xml:space="preserve">Ana Gesto (Santiago de Compostela, 1978) é unha performer e artista visual, licenciada en Belas Artes polas universidades de Vigo e San Carlos de Valencia. A súa traxectoria profesional está profundamente ligada á investigación e á mediación cultural, integrou o grupo universitario “Residencia y Materialización” e imparteu diversos talleres en museos e galerías. Ao longo de máis dunha década, consolidou unha extensa proxección nacional e internacional, presentando as súas pezas performativas en certames de referencia en diversos países. Entre o seu percorrido destacan as súas participacións en plataformas chave como </w:t>
      </w:r>
      <w:proofErr w:type="gramStart"/>
      <w:r w:rsidRPr="00CA3608">
        <w:rPr>
          <w:rFonts w:ascii="SofiaSans-Regular" w:hAnsi="SofiaSans-Regular" w:cs="SofiaSans-Regular"/>
          <w:color w:val="331314"/>
          <w:sz w:val="22"/>
          <w:szCs w:val="22"/>
          <w:lang w:val="pt-BR"/>
        </w:rPr>
        <w:t>Acción!MAD</w:t>
      </w:r>
      <w:proofErr w:type="gramEnd"/>
      <w:r w:rsidRPr="00CA3608">
        <w:rPr>
          <w:rFonts w:ascii="SofiaSans-Regular" w:hAnsi="SofiaSans-Regular" w:cs="SofiaSans-Regular"/>
          <w:color w:val="331314"/>
          <w:sz w:val="22"/>
          <w:szCs w:val="22"/>
          <w:lang w:val="pt-BR"/>
        </w:rPr>
        <w:t xml:space="preserve">, Fem Corpología, ou o festival Plataforma. O pasado ano foi merecedora do </w:t>
      </w:r>
      <w:proofErr w:type="gramStart"/>
      <w:r w:rsidRPr="00CA3608">
        <w:rPr>
          <w:rFonts w:ascii="SofiaSans-Regular" w:hAnsi="SofiaSans-Regular" w:cs="SofiaSans-Regular"/>
          <w:color w:val="331314"/>
          <w:sz w:val="22"/>
          <w:szCs w:val="22"/>
          <w:lang w:val="pt-BR"/>
        </w:rPr>
        <w:t>Premio</w:t>
      </w:r>
      <w:proofErr w:type="gramEnd"/>
      <w:r w:rsidRPr="00CA3608">
        <w:rPr>
          <w:rFonts w:ascii="SofiaSans-Regular" w:hAnsi="SofiaSans-Regular" w:cs="SofiaSans-Regular"/>
          <w:color w:val="331314"/>
          <w:sz w:val="22"/>
          <w:szCs w:val="22"/>
          <w:lang w:val="pt-BR"/>
        </w:rPr>
        <w:t xml:space="preserve"> Issac</w:t>
      </w:r>
      <w:r w:rsidRPr="00CA3608">
        <w:rPr>
          <w:rFonts w:ascii="SofiaSans-Regular" w:hAnsi="SofiaSans-Regular" w:cs="SofiaSans-Regular"/>
          <w:color w:val="331314"/>
          <w:sz w:val="22"/>
          <w:szCs w:val="22"/>
          <w:rtl/>
          <w:lang w:bidi="ar-YE"/>
        </w:rPr>
        <w:t xml:space="preserve"> </w:t>
      </w:r>
      <w:r w:rsidRPr="00CA3608">
        <w:rPr>
          <w:rFonts w:ascii="SofiaSans-Regular" w:hAnsi="SofiaSans-Regular" w:cs="SofiaSans-Regular"/>
          <w:color w:val="331314"/>
          <w:sz w:val="22"/>
          <w:szCs w:val="22"/>
          <w:lang w:val="pt-BR" w:bidi="ar-YE"/>
        </w:rPr>
        <w:t>Díaz Pardo da Deputación da Coruña</w:t>
      </w:r>
      <w:r w:rsidRPr="00CA3608">
        <w:rPr>
          <w:rFonts w:ascii="SofiaSans-Regular" w:hAnsi="SofiaSans-Regular" w:cs="SofiaSans-Regular"/>
          <w:color w:val="331314"/>
          <w:sz w:val="22"/>
          <w:szCs w:val="22"/>
          <w:rtl/>
          <w:lang w:bidi="ar-YE"/>
        </w:rPr>
        <w:t>.</w:t>
      </w:r>
    </w:p>
    <w:p w14:paraId="016005E3" w14:textId="77777777" w:rsidR="00910815" w:rsidRPr="00CA3608" w:rsidRDefault="00910815" w:rsidP="00910815">
      <w:pPr>
        <w:suppressAutoHyphens/>
        <w:autoSpaceDE w:val="0"/>
        <w:autoSpaceDN w:val="0"/>
        <w:adjustRightInd w:val="0"/>
        <w:spacing w:line="276" w:lineRule="auto"/>
        <w:textAlignment w:val="center"/>
        <w:rPr>
          <w:rFonts w:ascii="SofiaSans-Bold" w:hAnsi="SofiaSans-Bold" w:cs="SofiaSans-Bold"/>
          <w:b/>
          <w:bCs/>
          <w:color w:val="331314"/>
          <w:sz w:val="22"/>
          <w:szCs w:val="22"/>
          <w:lang w:val="pt-BR"/>
        </w:rPr>
      </w:pPr>
    </w:p>
    <w:p w14:paraId="5BCE7981" w14:textId="77777777" w:rsidR="00910815" w:rsidRPr="00CA3608" w:rsidRDefault="00910815" w:rsidP="00910815">
      <w:pPr>
        <w:suppressAutoHyphens/>
        <w:autoSpaceDE w:val="0"/>
        <w:autoSpaceDN w:val="0"/>
        <w:adjustRightInd w:val="0"/>
        <w:spacing w:line="276" w:lineRule="auto"/>
        <w:textAlignment w:val="center"/>
        <w:rPr>
          <w:rFonts w:ascii="SofiaSans-Bold" w:hAnsi="SofiaSans-Bold" w:cs="SofiaSans-Bold"/>
          <w:b/>
          <w:bCs/>
          <w:color w:val="331314"/>
          <w:sz w:val="22"/>
          <w:szCs w:val="22"/>
          <w:lang w:val="pt-BR"/>
        </w:rPr>
      </w:pPr>
      <w:r w:rsidRPr="00CA3608">
        <w:rPr>
          <w:rFonts w:ascii="SofiaSans-Bold" w:hAnsi="SofiaSans-Bold" w:cs="SofiaSans-Bold"/>
          <w:b/>
          <w:bCs/>
          <w:color w:val="331314"/>
          <w:sz w:val="22"/>
          <w:szCs w:val="22"/>
          <w:lang w:val="pt-BR"/>
        </w:rPr>
        <w:t>02/09/2026</w:t>
      </w:r>
    </w:p>
    <w:p w14:paraId="1B1831DE" w14:textId="77777777" w:rsidR="00910815" w:rsidRPr="00CA3608" w:rsidRDefault="00910815" w:rsidP="00910815">
      <w:pPr>
        <w:suppressAutoHyphens/>
        <w:autoSpaceDE w:val="0"/>
        <w:autoSpaceDN w:val="0"/>
        <w:adjustRightInd w:val="0"/>
        <w:spacing w:line="276" w:lineRule="auto"/>
        <w:textAlignment w:val="center"/>
        <w:rPr>
          <w:rFonts w:ascii="SofiaSans-Bold" w:hAnsi="SofiaSans-Bold" w:cs="SofiaSans-Bold"/>
          <w:b/>
          <w:bCs/>
          <w:color w:val="331314"/>
          <w:sz w:val="22"/>
          <w:szCs w:val="22"/>
          <w:lang w:val="pt-BR"/>
        </w:rPr>
      </w:pPr>
      <w:r w:rsidRPr="00CA3608">
        <w:rPr>
          <w:rFonts w:ascii="SofiaSans-Bold" w:hAnsi="SofiaSans-Bold" w:cs="SofiaSans-Bold"/>
          <w:b/>
          <w:bCs/>
          <w:color w:val="331314"/>
          <w:sz w:val="22"/>
          <w:szCs w:val="22"/>
          <w:lang w:val="pt-BR"/>
        </w:rPr>
        <w:t>Sala Agustín Magán</w:t>
      </w:r>
    </w:p>
    <w:p w14:paraId="0A3DD516" w14:textId="77777777" w:rsidR="00910815" w:rsidRPr="00CA3608" w:rsidRDefault="00910815" w:rsidP="00910815">
      <w:pPr>
        <w:suppressAutoHyphens/>
        <w:autoSpaceDE w:val="0"/>
        <w:autoSpaceDN w:val="0"/>
        <w:adjustRightInd w:val="0"/>
        <w:spacing w:line="276" w:lineRule="auto"/>
        <w:textAlignment w:val="center"/>
        <w:rPr>
          <w:rFonts w:ascii="SofiaSans-Bold" w:hAnsi="SofiaSans-Bold" w:cs="SofiaSans-Bold"/>
          <w:b/>
          <w:bCs/>
          <w:color w:val="331314"/>
          <w:sz w:val="22"/>
          <w:szCs w:val="22"/>
          <w:lang w:val="pt-BR"/>
        </w:rPr>
      </w:pPr>
      <w:r w:rsidRPr="00CA3608">
        <w:rPr>
          <w:rFonts w:ascii="SofiaSans-Bold" w:hAnsi="SofiaSans-Bold" w:cs="SofiaSans-Bold"/>
          <w:b/>
          <w:bCs/>
          <w:color w:val="331314"/>
          <w:sz w:val="22"/>
          <w:szCs w:val="22"/>
          <w:lang w:val="pt-BR"/>
        </w:rPr>
        <w:t>18.30 horas</w:t>
      </w:r>
    </w:p>
    <w:p w14:paraId="012472C1" w14:textId="77777777" w:rsidR="00910815" w:rsidRPr="00CA3608" w:rsidRDefault="00910815" w:rsidP="00910815">
      <w:pPr>
        <w:suppressAutoHyphens/>
        <w:autoSpaceDE w:val="0"/>
        <w:autoSpaceDN w:val="0"/>
        <w:adjustRightInd w:val="0"/>
        <w:spacing w:line="276" w:lineRule="auto"/>
        <w:textAlignment w:val="center"/>
        <w:rPr>
          <w:rFonts w:ascii="SofiaSans-Bold" w:hAnsi="SofiaSans-Bold" w:cs="SofiaSans-Bold"/>
          <w:b/>
          <w:bCs/>
          <w:color w:val="331314"/>
          <w:sz w:val="22"/>
          <w:szCs w:val="22"/>
          <w:lang w:val="pt-BR"/>
        </w:rPr>
      </w:pPr>
      <w:r w:rsidRPr="00CA3608">
        <w:rPr>
          <w:rFonts w:ascii="SofiaSans-Bold" w:hAnsi="SofiaSans-Bold" w:cs="SofiaSans-Bold"/>
          <w:b/>
          <w:bCs/>
          <w:color w:val="331314"/>
          <w:sz w:val="22"/>
          <w:szCs w:val="22"/>
          <w:lang w:val="pt-BR"/>
        </w:rPr>
        <w:t>Olga de Soto</w:t>
      </w:r>
    </w:p>
    <w:p w14:paraId="6E530DB5" w14:textId="77777777" w:rsidR="00910815" w:rsidRPr="00CA3608" w:rsidRDefault="00910815" w:rsidP="00910815">
      <w:pPr>
        <w:suppressAutoHyphens/>
        <w:autoSpaceDE w:val="0"/>
        <w:autoSpaceDN w:val="0"/>
        <w:adjustRightInd w:val="0"/>
        <w:spacing w:line="276" w:lineRule="auto"/>
        <w:textAlignment w:val="center"/>
        <w:rPr>
          <w:rFonts w:ascii="SofiaSansItalic-BoldItalic" w:hAnsi="SofiaSansItalic-BoldItalic" w:cs="SofiaSansItalic-BoldItalic"/>
          <w:b/>
          <w:bCs/>
          <w:i/>
          <w:iCs/>
          <w:color w:val="331314"/>
          <w:sz w:val="22"/>
          <w:szCs w:val="22"/>
        </w:rPr>
      </w:pPr>
      <w:r w:rsidRPr="00CA3608">
        <w:rPr>
          <w:rFonts w:ascii="SofiaSansItalic-BoldItalic" w:hAnsi="SofiaSansItalic-BoldItalic" w:cs="SofiaSansItalic-BoldItalic"/>
          <w:b/>
          <w:bCs/>
          <w:i/>
          <w:iCs/>
          <w:color w:val="331314"/>
          <w:sz w:val="22"/>
          <w:szCs w:val="22"/>
        </w:rPr>
        <w:t>Algo se cruza en las palabras al escavar bajo los pies (2026-2029)</w:t>
      </w:r>
    </w:p>
    <w:p w14:paraId="0341D06B" w14:textId="77777777" w:rsidR="00910815" w:rsidRPr="00CA3608" w:rsidRDefault="00910815" w:rsidP="00910815">
      <w:pPr>
        <w:suppressAutoHyphens/>
        <w:autoSpaceDE w:val="0"/>
        <w:autoSpaceDN w:val="0"/>
        <w:adjustRightInd w:val="0"/>
        <w:spacing w:line="276" w:lineRule="auto"/>
        <w:textAlignment w:val="center"/>
        <w:rPr>
          <w:rFonts w:ascii="SofiaSans-Bold" w:hAnsi="SofiaSans-Bold" w:cs="SofiaSans-Bold"/>
          <w:b/>
          <w:bCs/>
          <w:color w:val="331314"/>
          <w:sz w:val="22"/>
          <w:szCs w:val="22"/>
        </w:rPr>
      </w:pPr>
      <w:r w:rsidRPr="00CA3608">
        <w:rPr>
          <w:rFonts w:ascii="SofiaSans-Bold" w:hAnsi="SofiaSans-Bold" w:cs="SofiaSans-Bold"/>
          <w:b/>
          <w:bCs/>
          <w:color w:val="331314"/>
          <w:sz w:val="22"/>
          <w:szCs w:val="22"/>
        </w:rPr>
        <w:t>Conferencia performativa. 50 min.</w:t>
      </w:r>
    </w:p>
    <w:p w14:paraId="0EE55B09" w14:textId="77777777" w:rsidR="00910815" w:rsidRPr="00CA3608" w:rsidRDefault="00910815" w:rsidP="00910815">
      <w:pPr>
        <w:suppressAutoHyphens/>
        <w:autoSpaceDE w:val="0"/>
        <w:autoSpaceDN w:val="0"/>
        <w:adjustRightInd w:val="0"/>
        <w:spacing w:line="276" w:lineRule="auto"/>
        <w:textAlignment w:val="center"/>
        <w:rPr>
          <w:rFonts w:ascii="SofiaSans-Regular" w:hAnsi="SofiaSans-Regular" w:cs="SofiaSans-Regular"/>
          <w:color w:val="331314"/>
          <w:sz w:val="22"/>
          <w:szCs w:val="22"/>
        </w:rPr>
      </w:pPr>
      <w:r w:rsidRPr="00CA3608">
        <w:rPr>
          <w:rFonts w:ascii="SofiaSans-Regular" w:hAnsi="SofiaSans-Regular" w:cs="SofiaSans-Regular"/>
          <w:color w:val="331314"/>
          <w:sz w:val="22"/>
          <w:szCs w:val="22"/>
        </w:rPr>
        <w:t xml:space="preserve">O proxecto </w:t>
      </w:r>
      <w:r w:rsidRPr="00CA3608">
        <w:rPr>
          <w:rFonts w:ascii="SofiaSansItalic-Italic" w:hAnsi="SofiaSansItalic-Italic" w:cs="SofiaSansItalic-Italic"/>
          <w:i/>
          <w:iCs/>
          <w:color w:val="331314"/>
          <w:sz w:val="22"/>
          <w:szCs w:val="22"/>
        </w:rPr>
        <w:t xml:space="preserve">Algo se cruza en las palabras al escavar bajo los pies (2026-2029) </w:t>
      </w:r>
      <w:r w:rsidRPr="00CA3608">
        <w:rPr>
          <w:rFonts w:ascii="SofiaSans-Regular" w:hAnsi="SofiaSans-Regular" w:cs="SofiaSans-Regular"/>
          <w:color w:val="331314"/>
          <w:sz w:val="22"/>
          <w:szCs w:val="22"/>
        </w:rPr>
        <w:t xml:space="preserve">[Algo crúzase nas palabras ao escavar baixo os pés (2026-2029)] é unha investigación </w:t>
      </w:r>
      <w:proofErr w:type="gramStart"/>
      <w:r w:rsidRPr="00CA3608">
        <w:rPr>
          <w:rFonts w:ascii="SofiaSans-Regular" w:hAnsi="SofiaSans-Regular" w:cs="SofiaSans-Regular"/>
          <w:color w:val="331314"/>
          <w:sz w:val="22"/>
          <w:szCs w:val="22"/>
        </w:rPr>
        <w:t>e</w:t>
      </w:r>
      <w:proofErr w:type="gramEnd"/>
      <w:r w:rsidRPr="00CA3608">
        <w:rPr>
          <w:rFonts w:ascii="SofiaSans-Regular" w:hAnsi="SofiaSans-Regular" w:cs="SofiaSans-Regular"/>
          <w:color w:val="331314"/>
          <w:sz w:val="22"/>
          <w:szCs w:val="22"/>
        </w:rPr>
        <w:t xml:space="preserve"> creación de longa duración. Tomando como punto de partida a historia da Maternidade de Elna, fundada no 1939 para protexer a mulleres españolas exiliadas, a obra explora a transmisión inter-xeracional da memoria en contextos de migración forzosa e a resistencia individual da Comunidade Valenciana, levada a cabo durante o </w:t>
      </w:r>
      <w:r w:rsidRPr="00CA3608">
        <w:rPr>
          <w:rFonts w:ascii="SofiaSansItalic-Italic" w:hAnsi="SofiaSansItalic-Italic" w:cs="SofiaSansItalic-Italic"/>
          <w:i/>
          <w:iCs/>
          <w:color w:val="331314"/>
          <w:sz w:val="22"/>
          <w:szCs w:val="22"/>
        </w:rPr>
        <w:t>Velatori del albaet</w:t>
      </w:r>
      <w:r w:rsidRPr="00CA3608">
        <w:rPr>
          <w:rFonts w:ascii="SofiaSans-Regular" w:hAnsi="SofiaSans-Regular" w:cs="SofiaSans-Regular"/>
          <w:color w:val="331314"/>
          <w:sz w:val="22"/>
          <w:szCs w:val="22"/>
        </w:rPr>
        <w:t xml:space="preserve">, dedicada ás nenas e nenos falecidos e practicada de forma clandestina ata o século XX. Máis que unha peza fixa, o proxecto concíbese como un proceso </w:t>
      </w:r>
      <w:r w:rsidRPr="00CA3608">
        <w:rPr>
          <w:rFonts w:ascii="SofiaSans-Regular" w:hAnsi="SofiaSans-Regular" w:cs="SofiaSans-Regular"/>
          <w:color w:val="331314"/>
          <w:sz w:val="22"/>
          <w:szCs w:val="22"/>
        </w:rPr>
        <w:lastRenderedPageBreak/>
        <w:t xml:space="preserve">evolutivo </w:t>
      </w:r>
      <w:proofErr w:type="gramStart"/>
      <w:r w:rsidRPr="00CA3608">
        <w:rPr>
          <w:rFonts w:ascii="SofiaSans-Regular" w:hAnsi="SofiaSans-Regular" w:cs="SofiaSans-Regular"/>
          <w:color w:val="331314"/>
          <w:sz w:val="22"/>
          <w:szCs w:val="22"/>
        </w:rPr>
        <w:t>e</w:t>
      </w:r>
      <w:proofErr w:type="gramEnd"/>
      <w:r w:rsidRPr="00CA3608">
        <w:rPr>
          <w:rFonts w:ascii="SofiaSans-Regular" w:hAnsi="SofiaSans-Regular" w:cs="SofiaSans-Regular"/>
          <w:color w:val="331314"/>
          <w:sz w:val="22"/>
          <w:szCs w:val="22"/>
        </w:rPr>
        <w:t xml:space="preserve"> multiforme, estruturado en varios capítulos que entretecen historia, coreografía e arquivo.</w:t>
      </w:r>
    </w:p>
    <w:p w14:paraId="0FE22AA9" w14:textId="77777777" w:rsidR="00910815" w:rsidRPr="00CA3608" w:rsidRDefault="00910815" w:rsidP="00910815">
      <w:pPr>
        <w:suppressAutoHyphens/>
        <w:autoSpaceDE w:val="0"/>
        <w:autoSpaceDN w:val="0"/>
        <w:adjustRightInd w:val="0"/>
        <w:spacing w:line="276" w:lineRule="auto"/>
        <w:textAlignment w:val="center"/>
        <w:rPr>
          <w:rFonts w:ascii="SofiaSans-Regular" w:hAnsi="SofiaSans-Regular" w:cs="SofiaSans-Regular"/>
          <w:color w:val="331314"/>
          <w:sz w:val="22"/>
          <w:szCs w:val="22"/>
        </w:rPr>
      </w:pPr>
    </w:p>
    <w:p w14:paraId="728B5D53" w14:textId="77777777" w:rsidR="00910815" w:rsidRPr="00CA3608" w:rsidRDefault="00910815" w:rsidP="00910815">
      <w:pPr>
        <w:suppressAutoHyphens/>
        <w:autoSpaceDE w:val="0"/>
        <w:autoSpaceDN w:val="0"/>
        <w:adjustRightInd w:val="0"/>
        <w:spacing w:line="276" w:lineRule="auto"/>
        <w:textAlignment w:val="center"/>
        <w:rPr>
          <w:rFonts w:ascii="SofiaSans-Regular" w:hAnsi="SofiaSans-Regular" w:cs="SofiaSans-Regular"/>
          <w:color w:val="331314"/>
          <w:sz w:val="22"/>
          <w:szCs w:val="22"/>
        </w:rPr>
      </w:pPr>
      <w:r w:rsidRPr="00CA3608">
        <w:rPr>
          <w:rFonts w:ascii="SofiaSans-Bold" w:hAnsi="SofiaSans-Bold" w:cs="SofiaSans-Bold"/>
          <w:b/>
          <w:bCs/>
          <w:color w:val="331314"/>
          <w:sz w:val="22"/>
          <w:szCs w:val="22"/>
        </w:rPr>
        <w:t>Biografía:</w:t>
      </w:r>
      <w:r w:rsidRPr="00CA3608">
        <w:rPr>
          <w:rFonts w:ascii="SofiaSans-Regular" w:hAnsi="SofiaSans-Regular" w:cs="SofiaSans-Regular"/>
          <w:color w:val="331314"/>
          <w:sz w:val="22"/>
          <w:szCs w:val="22"/>
        </w:rPr>
        <w:t xml:space="preserve"> </w:t>
      </w:r>
    </w:p>
    <w:p w14:paraId="67882160" w14:textId="77777777" w:rsidR="00910815" w:rsidRPr="00CA3608" w:rsidRDefault="00910815" w:rsidP="00910815">
      <w:pPr>
        <w:suppressAutoHyphens/>
        <w:autoSpaceDE w:val="0"/>
        <w:autoSpaceDN w:val="0"/>
        <w:adjustRightInd w:val="0"/>
        <w:spacing w:line="276" w:lineRule="auto"/>
        <w:textAlignment w:val="center"/>
        <w:rPr>
          <w:rFonts w:ascii="SofiaSans-Regular" w:hAnsi="SofiaSans-Regular" w:cs="SofiaSans-Regular"/>
          <w:color w:val="331314"/>
          <w:sz w:val="22"/>
          <w:szCs w:val="22"/>
          <w:lang w:val="pt-BR"/>
        </w:rPr>
      </w:pPr>
      <w:r w:rsidRPr="00CA3608">
        <w:rPr>
          <w:rFonts w:ascii="SofiaSans-Regular" w:hAnsi="SofiaSans-Regular" w:cs="SofiaSans-Regular"/>
          <w:color w:val="331314"/>
          <w:sz w:val="22"/>
          <w:szCs w:val="22"/>
        </w:rPr>
        <w:t xml:space="preserve">Olga de Soto (Valencia, 1972) é unha coreógrafa, investigadora </w:t>
      </w:r>
      <w:proofErr w:type="gramStart"/>
      <w:r w:rsidRPr="00CA3608">
        <w:rPr>
          <w:rFonts w:ascii="SofiaSans-Regular" w:hAnsi="SofiaSans-Regular" w:cs="SofiaSans-Regular"/>
          <w:color w:val="331314"/>
          <w:sz w:val="22"/>
          <w:szCs w:val="22"/>
        </w:rPr>
        <w:t>e</w:t>
      </w:r>
      <w:proofErr w:type="gramEnd"/>
      <w:r w:rsidRPr="00CA3608">
        <w:rPr>
          <w:rFonts w:ascii="SofiaSans-Regular" w:hAnsi="SofiaSans-Regular" w:cs="SofiaSans-Regular"/>
          <w:color w:val="331314"/>
          <w:sz w:val="22"/>
          <w:szCs w:val="22"/>
        </w:rPr>
        <w:t xml:space="preserve"> artista multidisciplinar establecida en Bruselas. Dende o ano 1992, o seu traballo creativo céntrase nos conceptos de memoria, pegada </w:t>
      </w:r>
      <w:proofErr w:type="gramStart"/>
      <w:r w:rsidRPr="00CA3608">
        <w:rPr>
          <w:rFonts w:ascii="SofiaSans-Regular" w:hAnsi="SofiaSans-Regular" w:cs="SofiaSans-Regular"/>
          <w:color w:val="331314"/>
          <w:sz w:val="22"/>
          <w:szCs w:val="22"/>
        </w:rPr>
        <w:t>e</w:t>
      </w:r>
      <w:proofErr w:type="gramEnd"/>
      <w:r w:rsidRPr="00CA3608">
        <w:rPr>
          <w:rFonts w:ascii="SofiaSans-Regular" w:hAnsi="SofiaSans-Regular" w:cs="SofiaSans-Regular"/>
          <w:color w:val="331314"/>
          <w:sz w:val="22"/>
          <w:szCs w:val="22"/>
        </w:rPr>
        <w:t xml:space="preserve"> transmisión, desenvolvéndose ao marxe das lóxicas clásicas de produción mediante longos procesos de documentación. </w:t>
      </w:r>
      <w:r w:rsidRPr="00CA3608">
        <w:rPr>
          <w:rFonts w:ascii="SofiaSans-Regular" w:hAnsi="SofiaSans-Regular" w:cs="SofiaSans-Regular"/>
          <w:color w:val="331314"/>
          <w:sz w:val="22"/>
          <w:szCs w:val="22"/>
          <w:lang w:val="pt-BR"/>
        </w:rPr>
        <w:t>A súa obra transita entre a coreografía, a performance, o documental, e as artes visuais, e destaca por dúas liñas de investigación: o estudo da memoria corporal do intérprete (</w:t>
      </w:r>
      <w:r w:rsidRPr="00CA3608">
        <w:rPr>
          <w:rFonts w:ascii="SofiaSansItalic-Italic" w:hAnsi="SofiaSansItalic-Italic" w:cs="SofiaSansItalic-Italic"/>
          <w:i/>
          <w:iCs/>
          <w:color w:val="331314"/>
          <w:sz w:val="22"/>
          <w:szCs w:val="22"/>
          <w:lang w:val="pt-BR"/>
        </w:rPr>
        <w:t>Mirage</w:t>
      </w:r>
      <w:r w:rsidRPr="00CA3608">
        <w:rPr>
          <w:rFonts w:ascii="SofiaSans-Regular" w:hAnsi="SofiaSans-Regular" w:cs="SofiaSans-Regular"/>
          <w:color w:val="331314"/>
          <w:sz w:val="22"/>
          <w:szCs w:val="22"/>
          <w:lang w:val="pt-BR"/>
        </w:rPr>
        <w:t xml:space="preserve"> ou </w:t>
      </w:r>
      <w:r w:rsidRPr="00CA3608">
        <w:rPr>
          <w:rFonts w:ascii="SofiaSansItalic-Italic" w:hAnsi="SofiaSansItalic-Italic" w:cs="SofiaSansItalic-Italic"/>
          <w:i/>
          <w:iCs/>
          <w:color w:val="331314"/>
          <w:sz w:val="22"/>
          <w:szCs w:val="22"/>
          <w:lang w:val="pt-BR"/>
        </w:rPr>
        <w:t>Espejismo desplazado</w:t>
      </w:r>
      <w:r w:rsidRPr="00CA3608">
        <w:rPr>
          <w:rFonts w:ascii="SofiaSans-Regular" w:hAnsi="SofiaSans-Regular" w:cs="SofiaSans-Regular"/>
          <w:color w:val="331314"/>
          <w:sz w:val="22"/>
          <w:szCs w:val="22"/>
          <w:lang w:val="pt-BR"/>
        </w:rPr>
        <w:t>) e o análise do impacto de obras históricas da danza a través de arquivos e fontes orais (</w:t>
      </w:r>
      <w:r w:rsidRPr="00CA3608">
        <w:rPr>
          <w:rFonts w:ascii="SofiaSansItalic-Italic" w:hAnsi="SofiaSansItalic-Italic" w:cs="SofiaSansItalic-Italic"/>
          <w:i/>
          <w:iCs/>
          <w:color w:val="331314"/>
          <w:sz w:val="22"/>
          <w:szCs w:val="22"/>
          <w:lang w:val="pt-BR"/>
        </w:rPr>
        <w:t>historia(s), Una Introducción</w:t>
      </w:r>
      <w:r w:rsidRPr="00CA3608">
        <w:rPr>
          <w:rFonts w:ascii="SofiaSans-Regular" w:hAnsi="SofiaSans-Regular" w:cs="SofiaSans-Regular"/>
          <w:color w:val="331314"/>
          <w:sz w:val="22"/>
          <w:szCs w:val="22"/>
          <w:lang w:val="pt-BR"/>
        </w:rPr>
        <w:t xml:space="preserve"> ou </w:t>
      </w:r>
      <w:r w:rsidRPr="00CA3608">
        <w:rPr>
          <w:rFonts w:ascii="SofiaSansItalic-Italic" w:hAnsi="SofiaSansItalic-Italic" w:cs="SofiaSansItalic-Italic"/>
          <w:i/>
          <w:iCs/>
          <w:color w:val="331314"/>
          <w:sz w:val="22"/>
          <w:szCs w:val="22"/>
          <w:lang w:val="pt-BR"/>
        </w:rPr>
        <w:t>Reconstrucción de una danza macabra</w:t>
      </w:r>
      <w:r w:rsidRPr="00CA3608">
        <w:rPr>
          <w:rFonts w:ascii="SofiaSans-Regular" w:hAnsi="SofiaSans-Regular" w:cs="SofiaSans-Regular"/>
          <w:color w:val="331314"/>
          <w:sz w:val="22"/>
          <w:szCs w:val="22"/>
          <w:lang w:val="pt-BR"/>
        </w:rPr>
        <w:t xml:space="preserve">). Foi galardoada en 2013 co </w:t>
      </w:r>
      <w:proofErr w:type="gramStart"/>
      <w:r w:rsidRPr="00CA3608">
        <w:rPr>
          <w:rFonts w:ascii="SofiaSans-Regular" w:hAnsi="SofiaSans-Regular" w:cs="SofiaSans-Regular"/>
          <w:color w:val="331314"/>
          <w:sz w:val="22"/>
          <w:szCs w:val="22"/>
          <w:lang w:val="pt-BR"/>
        </w:rPr>
        <w:t>premio</w:t>
      </w:r>
      <w:proofErr w:type="gramEnd"/>
      <w:r w:rsidRPr="00CA3608">
        <w:rPr>
          <w:rFonts w:ascii="SofiaSans-Regular" w:hAnsi="SofiaSans-Regular" w:cs="SofiaSans-Regular"/>
          <w:color w:val="331314"/>
          <w:sz w:val="22"/>
          <w:szCs w:val="22"/>
          <w:lang w:val="pt-BR"/>
        </w:rPr>
        <w:t xml:space="preserve"> SACD Spectacle Vivant e o seu traballo foi presentado internacionalmente.</w:t>
      </w:r>
    </w:p>
    <w:p w14:paraId="6C755330" w14:textId="77777777" w:rsidR="00910815" w:rsidRPr="00CA3608" w:rsidRDefault="00910815" w:rsidP="00910815">
      <w:pPr>
        <w:suppressAutoHyphens/>
        <w:autoSpaceDE w:val="0"/>
        <w:autoSpaceDN w:val="0"/>
        <w:adjustRightInd w:val="0"/>
        <w:spacing w:line="276" w:lineRule="auto"/>
        <w:textAlignment w:val="center"/>
        <w:rPr>
          <w:rFonts w:ascii="SofiaSans-Bold" w:hAnsi="SofiaSans-Bold" w:cs="SofiaSans-Bold"/>
          <w:b/>
          <w:bCs/>
          <w:color w:val="331314"/>
          <w:sz w:val="22"/>
          <w:szCs w:val="22"/>
          <w:lang w:val="pt-BR"/>
        </w:rPr>
      </w:pPr>
    </w:p>
    <w:p w14:paraId="6C05472E" w14:textId="77777777" w:rsidR="00910815" w:rsidRPr="00CA3608" w:rsidRDefault="00910815" w:rsidP="00910815">
      <w:pPr>
        <w:suppressAutoHyphens/>
        <w:autoSpaceDE w:val="0"/>
        <w:autoSpaceDN w:val="0"/>
        <w:adjustRightInd w:val="0"/>
        <w:spacing w:line="276" w:lineRule="auto"/>
        <w:textAlignment w:val="center"/>
        <w:rPr>
          <w:rFonts w:ascii="SofiaSans-Bold" w:hAnsi="SofiaSans-Bold" w:cs="SofiaSans-Bold"/>
          <w:b/>
          <w:bCs/>
          <w:color w:val="331314"/>
          <w:sz w:val="22"/>
          <w:szCs w:val="22"/>
          <w:lang w:val="pt-BR"/>
        </w:rPr>
      </w:pPr>
      <w:r w:rsidRPr="00CA3608">
        <w:rPr>
          <w:rFonts w:ascii="SofiaSans-Bold" w:hAnsi="SofiaSans-Bold" w:cs="SofiaSans-Bold"/>
          <w:b/>
          <w:bCs/>
          <w:color w:val="331314"/>
          <w:sz w:val="22"/>
          <w:szCs w:val="22"/>
          <w:lang w:val="pt-BR"/>
        </w:rPr>
        <w:t>02/09/2026</w:t>
      </w:r>
    </w:p>
    <w:p w14:paraId="21889B89" w14:textId="77777777" w:rsidR="00910815" w:rsidRPr="00CA3608" w:rsidRDefault="00910815" w:rsidP="00910815">
      <w:pPr>
        <w:suppressAutoHyphens/>
        <w:autoSpaceDE w:val="0"/>
        <w:autoSpaceDN w:val="0"/>
        <w:adjustRightInd w:val="0"/>
        <w:spacing w:line="276" w:lineRule="auto"/>
        <w:textAlignment w:val="center"/>
        <w:rPr>
          <w:rFonts w:ascii="SofiaSans-Bold" w:hAnsi="SofiaSans-Bold" w:cs="SofiaSans-Bold"/>
          <w:b/>
          <w:bCs/>
          <w:color w:val="331314"/>
          <w:sz w:val="22"/>
          <w:szCs w:val="22"/>
          <w:lang w:val="pt-BR"/>
        </w:rPr>
      </w:pPr>
      <w:r w:rsidRPr="00CA3608">
        <w:rPr>
          <w:rFonts w:ascii="SofiaSans-Bold" w:hAnsi="SofiaSans-Bold" w:cs="SofiaSans-Bold"/>
          <w:b/>
          <w:bCs/>
          <w:color w:val="331314"/>
          <w:sz w:val="22"/>
          <w:szCs w:val="22"/>
          <w:lang w:val="pt-BR"/>
        </w:rPr>
        <w:t>Observatorio astronómico da USC</w:t>
      </w:r>
    </w:p>
    <w:p w14:paraId="10C398EF" w14:textId="77777777" w:rsidR="00910815" w:rsidRPr="00CA3608" w:rsidRDefault="00910815" w:rsidP="00910815">
      <w:pPr>
        <w:suppressAutoHyphens/>
        <w:autoSpaceDE w:val="0"/>
        <w:autoSpaceDN w:val="0"/>
        <w:adjustRightInd w:val="0"/>
        <w:spacing w:line="276" w:lineRule="auto"/>
        <w:textAlignment w:val="center"/>
        <w:rPr>
          <w:rFonts w:ascii="SofiaSans-Bold" w:hAnsi="SofiaSans-Bold" w:cs="SofiaSans-Bold"/>
          <w:b/>
          <w:bCs/>
          <w:color w:val="331314"/>
          <w:sz w:val="22"/>
          <w:szCs w:val="22"/>
          <w:lang w:val="pt-BR"/>
        </w:rPr>
      </w:pPr>
      <w:r w:rsidRPr="00CA3608">
        <w:rPr>
          <w:rFonts w:ascii="SofiaSans-Bold" w:hAnsi="SofiaSans-Bold" w:cs="SofiaSans-Bold"/>
          <w:b/>
          <w:bCs/>
          <w:color w:val="331314"/>
          <w:sz w:val="22"/>
          <w:szCs w:val="22"/>
          <w:lang w:val="pt-BR"/>
        </w:rPr>
        <w:t>20.15 horas</w:t>
      </w:r>
    </w:p>
    <w:p w14:paraId="3ACECB36" w14:textId="77777777" w:rsidR="00910815" w:rsidRPr="00CA3608" w:rsidRDefault="00910815" w:rsidP="00910815">
      <w:pPr>
        <w:suppressAutoHyphens/>
        <w:autoSpaceDE w:val="0"/>
        <w:autoSpaceDN w:val="0"/>
        <w:adjustRightInd w:val="0"/>
        <w:spacing w:line="276" w:lineRule="auto"/>
        <w:textAlignment w:val="center"/>
        <w:rPr>
          <w:rFonts w:ascii="SofiaSans-Bold" w:hAnsi="SofiaSans-Bold" w:cs="SofiaSans-Bold"/>
          <w:b/>
          <w:bCs/>
          <w:color w:val="331314"/>
          <w:sz w:val="22"/>
          <w:szCs w:val="22"/>
          <w:lang w:val="pt-BR"/>
        </w:rPr>
      </w:pPr>
      <w:r w:rsidRPr="00CA3608">
        <w:rPr>
          <w:rFonts w:ascii="SofiaSans-Bold" w:hAnsi="SofiaSans-Bold" w:cs="SofiaSans-Bold"/>
          <w:b/>
          <w:bCs/>
          <w:color w:val="331314"/>
          <w:sz w:val="22"/>
          <w:szCs w:val="22"/>
          <w:lang w:val="pt-BR" w:bidi="ar-YE"/>
        </w:rPr>
        <w:t>Óscar Gómez Mata e Juan</w:t>
      </w:r>
      <w:r w:rsidRPr="00CA3608">
        <w:rPr>
          <w:rFonts w:ascii="SofiaSans-Bold" w:hAnsi="SofiaSans-Bold" w:cs="SofiaSans-Bold"/>
          <w:b/>
          <w:bCs/>
          <w:color w:val="331314"/>
          <w:sz w:val="22"/>
          <w:szCs w:val="22"/>
          <w:rtl/>
          <w:lang w:bidi="ar-YE"/>
        </w:rPr>
        <w:t xml:space="preserve"> </w:t>
      </w:r>
      <w:r w:rsidRPr="00CA3608">
        <w:rPr>
          <w:rFonts w:ascii="SofiaSans-Bold" w:hAnsi="SofiaSans-Bold" w:cs="SofiaSans-Bold"/>
          <w:b/>
          <w:bCs/>
          <w:color w:val="331314"/>
          <w:sz w:val="22"/>
          <w:szCs w:val="22"/>
          <w:lang w:val="pt-BR"/>
        </w:rPr>
        <w:t>Loriente</w:t>
      </w:r>
    </w:p>
    <w:p w14:paraId="2A56ADE9" w14:textId="77777777" w:rsidR="00910815" w:rsidRPr="00CA3608" w:rsidRDefault="00910815" w:rsidP="00910815">
      <w:pPr>
        <w:suppressAutoHyphens/>
        <w:autoSpaceDE w:val="0"/>
        <w:autoSpaceDN w:val="0"/>
        <w:adjustRightInd w:val="0"/>
        <w:spacing w:line="276" w:lineRule="auto"/>
        <w:textAlignment w:val="center"/>
        <w:rPr>
          <w:rFonts w:ascii="SofiaSansItalic-BoldItalic" w:hAnsi="SofiaSansItalic-BoldItalic" w:cs="SofiaSansItalic-BoldItalic"/>
          <w:b/>
          <w:bCs/>
          <w:i/>
          <w:iCs/>
          <w:color w:val="331314"/>
          <w:sz w:val="22"/>
          <w:szCs w:val="22"/>
          <w:lang w:val="pt-BR"/>
        </w:rPr>
      </w:pPr>
      <w:r w:rsidRPr="00CA3608">
        <w:rPr>
          <w:rFonts w:ascii="SofiaSansItalic-BoldItalic" w:hAnsi="SofiaSansItalic-BoldItalic" w:cs="SofiaSansItalic-BoldItalic"/>
          <w:b/>
          <w:bCs/>
          <w:i/>
          <w:iCs/>
          <w:color w:val="331314"/>
          <w:sz w:val="22"/>
          <w:szCs w:val="22"/>
          <w:lang w:val="pt-BR"/>
        </w:rPr>
        <w:t>Makers itinerantes</w:t>
      </w:r>
    </w:p>
    <w:p w14:paraId="5A5A8E92" w14:textId="77777777" w:rsidR="00910815" w:rsidRPr="00CA3608" w:rsidRDefault="00910815" w:rsidP="00910815">
      <w:pPr>
        <w:suppressAutoHyphens/>
        <w:autoSpaceDE w:val="0"/>
        <w:autoSpaceDN w:val="0"/>
        <w:adjustRightInd w:val="0"/>
        <w:spacing w:line="276" w:lineRule="auto"/>
        <w:textAlignment w:val="center"/>
        <w:rPr>
          <w:rFonts w:ascii="SofiaSans-Bold" w:hAnsi="SofiaSans-Bold" w:cs="SofiaSans-Bold"/>
          <w:b/>
          <w:bCs/>
          <w:color w:val="331314"/>
          <w:sz w:val="22"/>
          <w:szCs w:val="22"/>
          <w:lang w:val="pt-BR"/>
        </w:rPr>
      </w:pPr>
      <w:r w:rsidRPr="00CA3608">
        <w:rPr>
          <w:rFonts w:ascii="SofiaSans-Bold" w:hAnsi="SofiaSans-Bold" w:cs="SofiaSans-Bold"/>
          <w:b/>
          <w:bCs/>
          <w:color w:val="331314"/>
          <w:sz w:val="22"/>
          <w:szCs w:val="22"/>
          <w:lang w:val="pt-BR"/>
        </w:rPr>
        <w:t>Teatro. 50 min.</w:t>
      </w:r>
    </w:p>
    <w:p w14:paraId="5F1C6974" w14:textId="77777777" w:rsidR="00910815" w:rsidRPr="00CA3608" w:rsidRDefault="00910815" w:rsidP="00910815">
      <w:pPr>
        <w:suppressAutoHyphens/>
        <w:autoSpaceDE w:val="0"/>
        <w:autoSpaceDN w:val="0"/>
        <w:adjustRightInd w:val="0"/>
        <w:spacing w:line="276" w:lineRule="auto"/>
        <w:textAlignment w:val="center"/>
        <w:rPr>
          <w:rFonts w:ascii="SofiaSans-Regular" w:hAnsi="SofiaSans-Regular" w:cs="SofiaSans-Regular"/>
          <w:color w:val="331314"/>
          <w:sz w:val="22"/>
          <w:szCs w:val="22"/>
          <w:lang w:val="pt-BR"/>
        </w:rPr>
      </w:pPr>
      <w:r w:rsidRPr="00CA3608">
        <w:rPr>
          <w:rFonts w:ascii="SofiaSansItalic-Italic" w:hAnsi="SofiaSansItalic-Italic" w:cs="SofiaSansItalic-Italic"/>
          <w:i/>
          <w:iCs/>
          <w:color w:val="331314"/>
          <w:sz w:val="22"/>
          <w:szCs w:val="22"/>
          <w:lang w:val="pt-BR"/>
        </w:rPr>
        <w:t xml:space="preserve">Makers itinerantes </w:t>
      </w:r>
      <w:r w:rsidRPr="00CA3608">
        <w:rPr>
          <w:rFonts w:ascii="SofiaSans-Regular" w:hAnsi="SofiaSans-Regular" w:cs="SofiaSans-Regular"/>
          <w:color w:val="331314"/>
          <w:sz w:val="22"/>
          <w:szCs w:val="22"/>
          <w:lang w:val="pt-BR" w:bidi="ar-YE"/>
        </w:rPr>
        <w:t>é</w:t>
      </w:r>
      <w:r w:rsidRPr="00CA3608">
        <w:rPr>
          <w:rFonts w:ascii="SofiaSans-Regular" w:hAnsi="SofiaSans-Regular" w:cs="SofiaSans-Regular"/>
          <w:color w:val="331314"/>
          <w:sz w:val="22"/>
          <w:szCs w:val="22"/>
          <w:rtl/>
          <w:lang w:bidi="ar-YE"/>
        </w:rPr>
        <w:t xml:space="preserve"> </w:t>
      </w:r>
      <w:r w:rsidRPr="00CA3608">
        <w:rPr>
          <w:rFonts w:ascii="SofiaSans-Regular" w:hAnsi="SofiaSans-Regular" w:cs="SofiaSans-Regular"/>
          <w:color w:val="331314"/>
          <w:sz w:val="22"/>
          <w:szCs w:val="22"/>
          <w:lang w:val="pt-BR" w:bidi="ar-YE"/>
        </w:rPr>
        <w:t>unha adaptación da peza orixinal</w:t>
      </w:r>
      <w:r w:rsidRPr="00CA3608">
        <w:rPr>
          <w:rFonts w:ascii="SofiaSans-Regular" w:hAnsi="SofiaSans-Regular" w:cs="SofiaSans-Regular"/>
          <w:color w:val="331314"/>
          <w:sz w:val="22"/>
          <w:szCs w:val="22"/>
          <w:rtl/>
          <w:lang w:bidi="ar-YE"/>
        </w:rPr>
        <w:t xml:space="preserve"> </w:t>
      </w:r>
      <w:r w:rsidRPr="00CA3608">
        <w:rPr>
          <w:rFonts w:ascii="SofiaSansItalic-Italic" w:hAnsi="SofiaSansItalic-Italic" w:cs="SofiaSansItalic-Italic"/>
          <w:i/>
          <w:iCs/>
          <w:color w:val="331314"/>
          <w:sz w:val="22"/>
          <w:szCs w:val="22"/>
          <w:lang w:val="pt-BR"/>
        </w:rPr>
        <w:t xml:space="preserve">Makers </w:t>
      </w:r>
      <w:r w:rsidRPr="00CA3608">
        <w:rPr>
          <w:rFonts w:ascii="SofiaSans-Regular" w:hAnsi="SofiaSans-Regular" w:cs="SofiaSans-Regular"/>
          <w:color w:val="331314"/>
          <w:sz w:val="22"/>
          <w:szCs w:val="22"/>
          <w:lang w:val="pt-BR"/>
        </w:rPr>
        <w:t xml:space="preserve">concibida para espazos non convencionais, onde a contorna e as persoas que o habitan toman todo o protagonismo. A través dun enfoque poético e filosófico, a obra oscila entre o desbordamento cómico e a contención emocional, entre o disparate e a verdade, para reflexionar sobre a luz, o tempo e o amor. O propósito central desde dúo é o recoñecemento mutuo, ofrecendo unha mirada renovada sobre o cotiá e poñendo en valor a capacidade humana de crear e construír nestes tempos de incerteza. </w:t>
      </w:r>
    </w:p>
    <w:p w14:paraId="60066EFD" w14:textId="77777777" w:rsidR="00910815" w:rsidRPr="00CA3608" w:rsidRDefault="00910815" w:rsidP="00910815">
      <w:pPr>
        <w:suppressAutoHyphens/>
        <w:autoSpaceDE w:val="0"/>
        <w:autoSpaceDN w:val="0"/>
        <w:adjustRightInd w:val="0"/>
        <w:spacing w:line="276" w:lineRule="auto"/>
        <w:textAlignment w:val="center"/>
        <w:rPr>
          <w:rFonts w:ascii="SofiaSans-Bold" w:hAnsi="SofiaSans-Bold" w:cs="SofiaSans-Bold"/>
          <w:b/>
          <w:bCs/>
          <w:color w:val="331314"/>
          <w:sz w:val="22"/>
          <w:szCs w:val="22"/>
          <w:lang w:val="pt-BR"/>
        </w:rPr>
      </w:pPr>
    </w:p>
    <w:p w14:paraId="71DCD6AB" w14:textId="77777777" w:rsidR="00910815" w:rsidRPr="00CA3608" w:rsidRDefault="00910815" w:rsidP="00910815">
      <w:pPr>
        <w:suppressAutoHyphens/>
        <w:autoSpaceDE w:val="0"/>
        <w:autoSpaceDN w:val="0"/>
        <w:adjustRightInd w:val="0"/>
        <w:spacing w:line="276" w:lineRule="auto"/>
        <w:textAlignment w:val="center"/>
        <w:rPr>
          <w:rFonts w:ascii="SofiaSans-Regular" w:hAnsi="SofiaSans-Regular" w:cs="SofiaSans-Regular"/>
          <w:color w:val="331314"/>
          <w:sz w:val="22"/>
          <w:szCs w:val="22"/>
          <w:lang w:val="pt-BR"/>
        </w:rPr>
      </w:pPr>
      <w:r w:rsidRPr="00CA3608">
        <w:rPr>
          <w:rFonts w:ascii="SofiaSans-Bold" w:hAnsi="SofiaSans-Bold" w:cs="SofiaSans-Bold"/>
          <w:b/>
          <w:bCs/>
          <w:color w:val="331314"/>
          <w:sz w:val="22"/>
          <w:szCs w:val="22"/>
          <w:lang w:val="pt-BR"/>
        </w:rPr>
        <w:t>Biografías:</w:t>
      </w:r>
      <w:r w:rsidRPr="00CA3608">
        <w:rPr>
          <w:rFonts w:ascii="SofiaSans-Regular" w:hAnsi="SofiaSans-Regular" w:cs="SofiaSans-Regular"/>
          <w:color w:val="331314"/>
          <w:sz w:val="22"/>
          <w:szCs w:val="22"/>
          <w:lang w:val="pt-BR"/>
        </w:rPr>
        <w:t xml:space="preserve"> </w:t>
      </w:r>
    </w:p>
    <w:p w14:paraId="40245A81" w14:textId="77777777" w:rsidR="00910815" w:rsidRPr="00CA3608" w:rsidRDefault="00910815" w:rsidP="00910815">
      <w:pPr>
        <w:suppressAutoHyphens/>
        <w:autoSpaceDE w:val="0"/>
        <w:autoSpaceDN w:val="0"/>
        <w:adjustRightInd w:val="0"/>
        <w:spacing w:line="276" w:lineRule="auto"/>
        <w:textAlignment w:val="center"/>
        <w:rPr>
          <w:rFonts w:ascii="SofiaSans-Regular" w:hAnsi="SofiaSans-Regular" w:cs="SofiaSans-Regular"/>
          <w:color w:val="331314"/>
          <w:sz w:val="22"/>
          <w:szCs w:val="22"/>
          <w:lang w:val="pt-BR"/>
        </w:rPr>
      </w:pPr>
      <w:r w:rsidRPr="00CA3608">
        <w:rPr>
          <w:rFonts w:ascii="SofiaSans-Regular" w:hAnsi="SofiaSans-Regular" w:cs="SofiaSans-Regular"/>
          <w:color w:val="331314"/>
          <w:sz w:val="22"/>
          <w:szCs w:val="22"/>
          <w:lang w:val="pt-BR" w:bidi="ar-YE"/>
        </w:rPr>
        <w:t>Óscar Gómez Mata</w:t>
      </w:r>
      <w:r w:rsidRPr="00CA3608">
        <w:rPr>
          <w:rFonts w:ascii="SofiaSans-Regular" w:hAnsi="SofiaSans-Regular" w:cs="SofiaSans-Regular"/>
          <w:color w:val="331314"/>
          <w:sz w:val="22"/>
          <w:szCs w:val="22"/>
          <w:lang w:val="pt-BR"/>
        </w:rPr>
        <w:t xml:space="preserve"> (San Sebastián, 1963) é director, dramaturgo e actor, fundador en 1997 da Compañía L’Alakran en Xenebra. Figura central do teatro contemporáneo francófono e hispano falante, as súas producións exhíbense regularmente en Europa e América Latina. Galardoado co </w:t>
      </w:r>
      <w:proofErr w:type="gramStart"/>
      <w:r w:rsidRPr="00CA3608">
        <w:rPr>
          <w:rFonts w:ascii="SofiaSans-Regular" w:hAnsi="SofiaSans-Regular" w:cs="SofiaSans-Regular"/>
          <w:color w:val="331314"/>
          <w:sz w:val="22"/>
          <w:szCs w:val="22"/>
          <w:lang w:val="pt-BR"/>
        </w:rPr>
        <w:t>Premio</w:t>
      </w:r>
      <w:proofErr w:type="gramEnd"/>
      <w:r w:rsidRPr="00CA3608">
        <w:rPr>
          <w:rFonts w:ascii="SofiaSans-Regular" w:hAnsi="SofiaSans-Regular" w:cs="SofiaSans-Regular"/>
          <w:color w:val="331314"/>
          <w:sz w:val="22"/>
          <w:szCs w:val="22"/>
          <w:lang w:val="pt-BR"/>
        </w:rPr>
        <w:t xml:space="preserve"> Suízo de Teatro en 2018, foi artista asociado en institucións de prestixio como o Théâtre Saint-Gervais, o SUBS de Lyon e Azkuna Zentroa-Alh</w:t>
      </w:r>
      <w:r w:rsidRPr="00CA3608">
        <w:rPr>
          <w:rFonts w:ascii="SofiaSans-Regular" w:hAnsi="SofiaSans-Regular" w:cs="SofiaSans-Regular"/>
          <w:color w:val="331314"/>
          <w:sz w:val="22"/>
          <w:szCs w:val="22"/>
          <w:lang w:val="pt-BR" w:bidi="ar-YE"/>
        </w:rPr>
        <w:t>ó</w:t>
      </w:r>
      <w:r w:rsidRPr="00CA3608">
        <w:rPr>
          <w:rFonts w:ascii="SofiaSans-Regular" w:hAnsi="SofiaSans-Regular" w:cs="SofiaSans-Regular"/>
          <w:color w:val="331314"/>
          <w:sz w:val="22"/>
          <w:szCs w:val="22"/>
          <w:lang w:val="pt-BR"/>
        </w:rPr>
        <w:t xml:space="preserve">ndiga Bilbao. Paralelamente ao seu labor creativo, desenvolve unha actividade pedagóxica e investigadora. Como pedagogo imparte o módulo </w:t>
      </w:r>
      <w:r w:rsidRPr="00CA3608">
        <w:rPr>
          <w:rFonts w:ascii="SofiaSansItalic-Italic" w:hAnsi="SofiaSansItalic-Italic" w:cs="SofiaSansItalic-Italic"/>
          <w:i/>
          <w:iCs/>
          <w:color w:val="331314"/>
          <w:sz w:val="22"/>
          <w:szCs w:val="22"/>
          <w:lang w:val="pt-BR"/>
        </w:rPr>
        <w:t xml:space="preserve">Penser l’action </w:t>
      </w:r>
      <w:r w:rsidRPr="00CA3608">
        <w:rPr>
          <w:rFonts w:ascii="SofiaSans-Regular" w:hAnsi="SofiaSans-Regular" w:cs="SofiaSans-Regular"/>
          <w:color w:val="331314"/>
          <w:sz w:val="22"/>
          <w:szCs w:val="22"/>
          <w:lang w:val="pt-BR"/>
        </w:rPr>
        <w:t>na Manufacture de Lausana.  Foi formador en institucións como a escola Serge Martin, os Chantiers Nomades e o Máster en Práctica de las Artes Escénicas da Universidade de Alcalá e de Bilbao.</w:t>
      </w:r>
    </w:p>
    <w:p w14:paraId="4DB0CE6B" w14:textId="77777777" w:rsidR="00910815" w:rsidRPr="00CA3608" w:rsidRDefault="00910815" w:rsidP="00910815">
      <w:pPr>
        <w:suppressAutoHyphens/>
        <w:autoSpaceDE w:val="0"/>
        <w:autoSpaceDN w:val="0"/>
        <w:adjustRightInd w:val="0"/>
        <w:spacing w:line="276" w:lineRule="auto"/>
        <w:textAlignment w:val="center"/>
        <w:rPr>
          <w:rFonts w:ascii="SofiaSans-Regular" w:hAnsi="SofiaSans-Regular" w:cs="SofiaSans-Regular"/>
          <w:color w:val="331314"/>
          <w:sz w:val="22"/>
          <w:szCs w:val="22"/>
          <w:lang w:val="pt-BR"/>
        </w:rPr>
      </w:pPr>
      <w:r w:rsidRPr="00CA3608">
        <w:rPr>
          <w:rFonts w:ascii="SofiaSans-Regular" w:hAnsi="SofiaSans-Regular" w:cs="SofiaSans-Regular"/>
          <w:color w:val="331314"/>
          <w:sz w:val="22"/>
          <w:szCs w:val="22"/>
          <w:lang w:val="pt-BR"/>
        </w:rPr>
        <w:t xml:space="preserve">Juan Loriente (Santander, 1959) é un intérprete e investigador de referencia na creación contemporánea. Formado na Universidade de Cantabria e vinculado a mestres do Odin Teatret, é </w:t>
      </w:r>
      <w:r w:rsidRPr="00CA3608">
        <w:rPr>
          <w:rFonts w:ascii="SofiaSans-Regular" w:hAnsi="SofiaSans-Regular" w:cs="SofiaSans-Regular"/>
          <w:color w:val="331314"/>
          <w:sz w:val="22"/>
          <w:szCs w:val="22"/>
          <w:lang w:val="pt-BR"/>
        </w:rPr>
        <w:lastRenderedPageBreak/>
        <w:t xml:space="preserve">considerado o actor emblemático do director Rodrigo García, co quen colaborou entre 1999 e 2020 en máis dunha vintena de montaxes. A súa traxectoria inclúe traballos xunto a creadores como Ana Vallés, Pablo Fidalgo, Fernando Rubio, La Ribot, Carlos Marquerie, Juan Domínguez, La Fura dels Baus ou o propio Óscar Gómez Mata. Loriente complementa o seu labor sobre os escenarios coa dirección de proxectos de investigación teatral e radiofónica, desenvolvendo unha destacada faceta pedagóxica como docente en universidades e programas de mestrado especializados. </w:t>
      </w:r>
    </w:p>
    <w:p w14:paraId="12EBCA9F" w14:textId="77777777" w:rsidR="00910815" w:rsidRPr="00CA3608" w:rsidRDefault="00910815" w:rsidP="00910815">
      <w:pPr>
        <w:suppressAutoHyphens/>
        <w:autoSpaceDE w:val="0"/>
        <w:autoSpaceDN w:val="0"/>
        <w:adjustRightInd w:val="0"/>
        <w:spacing w:line="276" w:lineRule="auto"/>
        <w:textAlignment w:val="center"/>
        <w:rPr>
          <w:rFonts w:ascii="SofiaSans-Bold" w:hAnsi="SofiaSans-Bold" w:cs="SofiaSans-Bold"/>
          <w:b/>
          <w:bCs/>
          <w:color w:val="331314"/>
          <w:sz w:val="22"/>
          <w:szCs w:val="22"/>
          <w:lang w:val="pt-BR"/>
        </w:rPr>
      </w:pPr>
    </w:p>
    <w:p w14:paraId="7AC8F0E0" w14:textId="77777777" w:rsidR="00910815" w:rsidRPr="00CA3608" w:rsidRDefault="00910815" w:rsidP="00910815">
      <w:pPr>
        <w:suppressAutoHyphens/>
        <w:autoSpaceDE w:val="0"/>
        <w:autoSpaceDN w:val="0"/>
        <w:adjustRightInd w:val="0"/>
        <w:spacing w:line="276" w:lineRule="auto"/>
        <w:textAlignment w:val="center"/>
        <w:rPr>
          <w:rFonts w:ascii="SofiaSans-Bold" w:hAnsi="SofiaSans-Bold" w:cs="SofiaSans-Bold"/>
          <w:b/>
          <w:bCs/>
          <w:color w:val="331314"/>
          <w:sz w:val="22"/>
          <w:szCs w:val="22"/>
        </w:rPr>
      </w:pPr>
      <w:r w:rsidRPr="00CA3608">
        <w:rPr>
          <w:rFonts w:ascii="SofiaSans-Bold" w:hAnsi="SofiaSans-Bold" w:cs="SofiaSans-Bold"/>
          <w:b/>
          <w:bCs/>
          <w:color w:val="331314"/>
          <w:sz w:val="22"/>
          <w:szCs w:val="22"/>
        </w:rPr>
        <w:t>03/09/2026</w:t>
      </w:r>
    </w:p>
    <w:p w14:paraId="09CDCDA5" w14:textId="77777777" w:rsidR="00910815" w:rsidRPr="00CA3608" w:rsidRDefault="00910815" w:rsidP="00910815">
      <w:pPr>
        <w:suppressAutoHyphens/>
        <w:autoSpaceDE w:val="0"/>
        <w:autoSpaceDN w:val="0"/>
        <w:adjustRightInd w:val="0"/>
        <w:spacing w:line="276" w:lineRule="auto"/>
        <w:textAlignment w:val="center"/>
        <w:rPr>
          <w:rFonts w:ascii="SofiaSans-Bold" w:hAnsi="SofiaSans-Bold" w:cs="SofiaSans-Bold"/>
          <w:b/>
          <w:bCs/>
          <w:color w:val="331314"/>
          <w:sz w:val="22"/>
          <w:szCs w:val="22"/>
        </w:rPr>
      </w:pPr>
      <w:r w:rsidRPr="00CA3608">
        <w:rPr>
          <w:rFonts w:ascii="SofiaSans-Bold" w:hAnsi="SofiaSans-Bold" w:cs="SofiaSans-Bold"/>
          <w:b/>
          <w:bCs/>
          <w:color w:val="331314"/>
          <w:sz w:val="22"/>
          <w:szCs w:val="22"/>
        </w:rPr>
        <w:t>Fundación Eugenio Granell</w:t>
      </w:r>
    </w:p>
    <w:p w14:paraId="3756E79E" w14:textId="77777777" w:rsidR="00910815" w:rsidRPr="00CA3608" w:rsidRDefault="00910815" w:rsidP="00910815">
      <w:pPr>
        <w:suppressAutoHyphens/>
        <w:autoSpaceDE w:val="0"/>
        <w:autoSpaceDN w:val="0"/>
        <w:adjustRightInd w:val="0"/>
        <w:spacing w:line="276" w:lineRule="auto"/>
        <w:textAlignment w:val="center"/>
        <w:rPr>
          <w:rFonts w:ascii="SofiaSans-Bold" w:hAnsi="SofiaSans-Bold" w:cs="SofiaSans-Bold"/>
          <w:b/>
          <w:bCs/>
          <w:color w:val="331314"/>
          <w:sz w:val="22"/>
          <w:szCs w:val="22"/>
        </w:rPr>
      </w:pPr>
      <w:r w:rsidRPr="00CA3608">
        <w:rPr>
          <w:rFonts w:ascii="SofiaSans-Bold" w:hAnsi="SofiaSans-Bold" w:cs="SofiaSans-Bold"/>
          <w:b/>
          <w:bCs/>
          <w:color w:val="331314"/>
          <w:sz w:val="22"/>
          <w:szCs w:val="22"/>
        </w:rPr>
        <w:t>17.00 horas</w:t>
      </w:r>
    </w:p>
    <w:p w14:paraId="1C00667A" w14:textId="77777777" w:rsidR="00910815" w:rsidRPr="00CA3608" w:rsidRDefault="00910815" w:rsidP="00910815">
      <w:pPr>
        <w:suppressAutoHyphens/>
        <w:autoSpaceDE w:val="0"/>
        <w:autoSpaceDN w:val="0"/>
        <w:adjustRightInd w:val="0"/>
        <w:spacing w:line="276" w:lineRule="auto"/>
        <w:textAlignment w:val="center"/>
        <w:rPr>
          <w:rFonts w:ascii="SofiaSans-Bold" w:hAnsi="SofiaSans-Bold" w:cs="SofiaSans-Bold"/>
          <w:b/>
          <w:bCs/>
          <w:color w:val="331314"/>
          <w:sz w:val="22"/>
          <w:szCs w:val="22"/>
        </w:rPr>
      </w:pPr>
      <w:r w:rsidRPr="00CA3608">
        <w:rPr>
          <w:rFonts w:ascii="SofiaSans-Bold" w:hAnsi="SofiaSans-Bold" w:cs="SofiaSans-Bold"/>
          <w:b/>
          <w:bCs/>
          <w:color w:val="331314"/>
          <w:sz w:val="22"/>
          <w:szCs w:val="22"/>
        </w:rPr>
        <w:t>María Ruido</w:t>
      </w:r>
    </w:p>
    <w:p w14:paraId="56681423" w14:textId="77777777" w:rsidR="00910815" w:rsidRPr="00CA3608" w:rsidRDefault="00910815" w:rsidP="00910815">
      <w:pPr>
        <w:suppressAutoHyphens/>
        <w:autoSpaceDE w:val="0"/>
        <w:autoSpaceDN w:val="0"/>
        <w:adjustRightInd w:val="0"/>
        <w:spacing w:line="276" w:lineRule="auto"/>
        <w:textAlignment w:val="center"/>
        <w:rPr>
          <w:rFonts w:ascii="SofiaSansItalic-BoldItalic" w:hAnsi="SofiaSansItalic-BoldItalic" w:cs="SofiaSansItalic-BoldItalic"/>
          <w:b/>
          <w:bCs/>
          <w:i/>
          <w:iCs/>
          <w:color w:val="331314"/>
          <w:sz w:val="22"/>
          <w:szCs w:val="22"/>
          <w:lang w:val="pt-BR"/>
        </w:rPr>
      </w:pPr>
      <w:r w:rsidRPr="00CA3608">
        <w:rPr>
          <w:rFonts w:ascii="SofiaSansItalic-BoldItalic" w:hAnsi="SofiaSansItalic-BoldItalic" w:cs="SofiaSansItalic-BoldItalic"/>
          <w:b/>
          <w:bCs/>
          <w:i/>
          <w:iCs/>
          <w:color w:val="331314"/>
          <w:sz w:val="22"/>
          <w:szCs w:val="22"/>
          <w:lang w:val="pt-BR"/>
        </w:rPr>
        <w:t>As regras do xogo</w:t>
      </w:r>
    </w:p>
    <w:p w14:paraId="71D956EE" w14:textId="77777777" w:rsidR="00910815" w:rsidRPr="00CA3608" w:rsidRDefault="00910815" w:rsidP="00910815">
      <w:pPr>
        <w:suppressAutoHyphens/>
        <w:autoSpaceDE w:val="0"/>
        <w:autoSpaceDN w:val="0"/>
        <w:adjustRightInd w:val="0"/>
        <w:spacing w:line="276" w:lineRule="auto"/>
        <w:textAlignment w:val="center"/>
        <w:rPr>
          <w:rFonts w:ascii="SofiaSans-Bold" w:hAnsi="SofiaSans-Bold" w:cs="SofiaSans-Bold"/>
          <w:b/>
          <w:bCs/>
          <w:color w:val="331314"/>
          <w:sz w:val="22"/>
          <w:szCs w:val="22"/>
          <w:lang w:val="pt-BR"/>
        </w:rPr>
      </w:pPr>
      <w:r w:rsidRPr="00CA3608">
        <w:rPr>
          <w:rFonts w:ascii="SofiaSans-Bold" w:hAnsi="SofiaSans-Bold" w:cs="SofiaSans-Bold"/>
          <w:b/>
          <w:bCs/>
          <w:color w:val="331314"/>
          <w:sz w:val="22"/>
          <w:szCs w:val="22"/>
          <w:lang w:val="pt-BR"/>
        </w:rPr>
        <w:t>Conferencia performativa. 90 min.</w:t>
      </w:r>
    </w:p>
    <w:p w14:paraId="39E8EEF5" w14:textId="77777777" w:rsidR="00910815" w:rsidRPr="00CA3608" w:rsidRDefault="00910815" w:rsidP="00910815">
      <w:pPr>
        <w:suppressAutoHyphens/>
        <w:autoSpaceDE w:val="0"/>
        <w:autoSpaceDN w:val="0"/>
        <w:adjustRightInd w:val="0"/>
        <w:spacing w:line="276" w:lineRule="auto"/>
        <w:textAlignment w:val="center"/>
        <w:rPr>
          <w:rFonts w:ascii="SofiaSans-Regular" w:hAnsi="SofiaSans-Regular" w:cs="SofiaSans-Regular"/>
          <w:color w:val="331314"/>
          <w:sz w:val="22"/>
          <w:szCs w:val="22"/>
          <w:lang w:val="pt-BR"/>
        </w:rPr>
      </w:pPr>
      <w:r w:rsidRPr="00CA3608">
        <w:rPr>
          <w:rFonts w:ascii="SofiaSansItalic-Italic" w:hAnsi="SofiaSansItalic-Italic" w:cs="SofiaSansItalic-Italic"/>
          <w:i/>
          <w:iCs/>
          <w:color w:val="331314"/>
          <w:sz w:val="22"/>
          <w:szCs w:val="22"/>
          <w:lang w:val="pt-BR"/>
        </w:rPr>
        <w:t>As regras do xogo</w:t>
      </w:r>
      <w:r w:rsidRPr="00CA3608">
        <w:rPr>
          <w:rFonts w:ascii="SofiaSans-Regular" w:hAnsi="SofiaSans-Regular" w:cs="SofiaSans-Regular"/>
          <w:color w:val="331314"/>
          <w:sz w:val="22"/>
          <w:szCs w:val="22"/>
          <w:lang w:val="pt-BR"/>
        </w:rPr>
        <w:t xml:space="preserve"> é unha conversa-performance nunha soa toma entre a escritora e activista Brigitte Vasallo e a artista, cineasta e investigadora María Ruido. A peza aborda de maneira crítica a mobilidade social, a violencia institucional e a performatividade de clase. Nela, María Ruido reflexiona sobre como a mobilidade social no só consiste en gozar de diferentes condicións económicas e sociais senón tamén en asumir un certo número de normas que amputan a posibilidade de movemento interno, que cegan e cancelan algo que che pertence.  A mesmo tempo a peza denuncia a apropiación elitista da produción artística como mero xerador da plusvalía simbólica. </w:t>
      </w:r>
    </w:p>
    <w:p w14:paraId="382408A4" w14:textId="77777777" w:rsidR="00910815" w:rsidRPr="00CA3608" w:rsidRDefault="00910815" w:rsidP="00910815">
      <w:pPr>
        <w:suppressAutoHyphens/>
        <w:autoSpaceDE w:val="0"/>
        <w:autoSpaceDN w:val="0"/>
        <w:adjustRightInd w:val="0"/>
        <w:spacing w:line="276" w:lineRule="auto"/>
        <w:textAlignment w:val="center"/>
        <w:rPr>
          <w:rFonts w:ascii="SofiaSans-Regular" w:hAnsi="SofiaSans-Regular" w:cs="SofiaSans-Regular"/>
          <w:color w:val="331314"/>
          <w:sz w:val="22"/>
          <w:szCs w:val="22"/>
          <w:lang w:val="pt-BR"/>
        </w:rPr>
      </w:pPr>
    </w:p>
    <w:p w14:paraId="596C5B09" w14:textId="77777777" w:rsidR="00910815" w:rsidRPr="00CA3608" w:rsidRDefault="00910815" w:rsidP="00910815">
      <w:pPr>
        <w:suppressAutoHyphens/>
        <w:autoSpaceDE w:val="0"/>
        <w:autoSpaceDN w:val="0"/>
        <w:adjustRightInd w:val="0"/>
        <w:spacing w:line="276" w:lineRule="auto"/>
        <w:textAlignment w:val="center"/>
        <w:rPr>
          <w:rFonts w:ascii="SofiaSans-Bold" w:hAnsi="SofiaSans-Bold" w:cs="SofiaSans-Bold"/>
          <w:b/>
          <w:bCs/>
          <w:color w:val="331314"/>
          <w:sz w:val="22"/>
          <w:szCs w:val="22"/>
          <w:lang w:val="pt-BR"/>
        </w:rPr>
      </w:pPr>
      <w:r w:rsidRPr="00CA3608">
        <w:rPr>
          <w:rFonts w:ascii="SofiaSans-Bold" w:hAnsi="SofiaSans-Bold" w:cs="SofiaSans-Bold"/>
          <w:b/>
          <w:bCs/>
          <w:color w:val="331314"/>
          <w:sz w:val="22"/>
          <w:szCs w:val="22"/>
          <w:lang w:val="pt-BR"/>
        </w:rPr>
        <w:t>Biografía:</w:t>
      </w:r>
    </w:p>
    <w:p w14:paraId="2CED51D8" w14:textId="77777777" w:rsidR="00910815" w:rsidRPr="00CA3608" w:rsidRDefault="00910815" w:rsidP="00910815">
      <w:pPr>
        <w:suppressAutoHyphens/>
        <w:autoSpaceDE w:val="0"/>
        <w:autoSpaceDN w:val="0"/>
        <w:adjustRightInd w:val="0"/>
        <w:spacing w:line="276" w:lineRule="auto"/>
        <w:textAlignment w:val="center"/>
        <w:rPr>
          <w:rFonts w:ascii="SofiaSans-Regular" w:hAnsi="SofiaSans-Regular" w:cs="SofiaSans-Regular"/>
          <w:color w:val="331314"/>
          <w:sz w:val="22"/>
          <w:szCs w:val="22"/>
          <w:lang w:val="pt-BR"/>
        </w:rPr>
      </w:pPr>
      <w:r w:rsidRPr="00CA3608">
        <w:rPr>
          <w:rFonts w:ascii="SofiaSans-Regular" w:hAnsi="SofiaSans-Regular" w:cs="SofiaSans-Regular"/>
          <w:color w:val="331314"/>
          <w:sz w:val="22"/>
          <w:szCs w:val="22"/>
          <w:lang w:val="pt-BR"/>
        </w:rPr>
        <w:t xml:space="preserve">María Ruido (Xinzo de Limia, Ourense, 1967) é artista visual, cineasta, investigadora e profesora. Vive entre Madrid e Barcelona e é profesora no Departamento de Cultura Visual da Universidade de Barcelona. Desde 1997, desenvolve proxectos interdisciplinares sobre a construción social do corpo e a identidade, os imaxinarios do traballo no capitalismo posfordista e a construción da memoria e a súa relación coas formas narrativas da </w:t>
      </w:r>
      <w:proofErr w:type="gramStart"/>
      <w:r w:rsidRPr="00CA3608">
        <w:rPr>
          <w:rFonts w:ascii="SofiaSans-Regular" w:hAnsi="SofiaSans-Regular" w:cs="SofiaSans-Regular"/>
          <w:color w:val="331314"/>
          <w:sz w:val="22"/>
          <w:szCs w:val="22"/>
          <w:lang w:val="pt-BR"/>
        </w:rPr>
        <w:t>historia</w:t>
      </w:r>
      <w:proofErr w:type="gramEnd"/>
      <w:r w:rsidRPr="00CA3608">
        <w:rPr>
          <w:rFonts w:ascii="SofiaSans-Regular" w:hAnsi="SofiaSans-Regular" w:cs="SofiaSans-Regular"/>
          <w:color w:val="331314"/>
          <w:sz w:val="22"/>
          <w:szCs w:val="22"/>
          <w:lang w:val="pt-BR"/>
        </w:rPr>
        <w:t xml:space="preserve">. Máis recentemente, traballou en novas formas de imaxinarios decoloniais e o seu potencial emancipador. Entre as súas obras máis destacadas están as performances </w:t>
      </w:r>
      <w:r w:rsidRPr="00CA3608">
        <w:rPr>
          <w:rFonts w:ascii="SofiaSansItalic-Italic" w:hAnsi="SofiaSansItalic-Italic" w:cs="SofiaSansItalic-Italic"/>
          <w:i/>
          <w:iCs/>
          <w:color w:val="331314"/>
          <w:sz w:val="22"/>
          <w:szCs w:val="22"/>
          <w:lang w:val="pt-BR"/>
        </w:rPr>
        <w:t>La voz humana</w:t>
      </w:r>
      <w:r w:rsidRPr="00CA3608">
        <w:rPr>
          <w:rFonts w:ascii="SofiaSans-Regular" w:hAnsi="SofiaSans-Regular" w:cs="SofiaSans-Regular"/>
          <w:color w:val="331314"/>
          <w:sz w:val="22"/>
          <w:szCs w:val="22"/>
          <w:lang w:val="pt-BR"/>
        </w:rPr>
        <w:t xml:space="preserve">, </w:t>
      </w:r>
      <w:r w:rsidRPr="00CA3608">
        <w:rPr>
          <w:rFonts w:ascii="SofiaSansItalic-Italic" w:hAnsi="SofiaSansItalic-Italic" w:cs="SofiaSansItalic-Italic"/>
          <w:i/>
          <w:iCs/>
          <w:color w:val="331314"/>
          <w:sz w:val="22"/>
          <w:szCs w:val="22"/>
          <w:lang w:val="pt-BR"/>
        </w:rPr>
        <w:t>Cronología</w:t>
      </w:r>
      <w:r w:rsidRPr="00CA3608">
        <w:rPr>
          <w:rFonts w:ascii="SofiaSans-Regular" w:hAnsi="SofiaSans-Regular" w:cs="SofiaSans-Regular"/>
          <w:color w:val="331314"/>
          <w:sz w:val="22"/>
          <w:szCs w:val="22"/>
          <w:lang w:val="pt-BR"/>
        </w:rPr>
        <w:t xml:space="preserve"> e </w:t>
      </w:r>
      <w:r w:rsidRPr="00CA3608">
        <w:rPr>
          <w:rFonts w:ascii="SofiaSansItalic-Italic" w:hAnsi="SofiaSansItalic-Italic" w:cs="SofiaSansItalic-Italic"/>
          <w:i/>
          <w:iCs/>
          <w:color w:val="331314"/>
          <w:sz w:val="22"/>
          <w:szCs w:val="22"/>
          <w:lang w:val="pt-BR"/>
        </w:rPr>
        <w:t>Hansel e Gretel</w:t>
      </w:r>
      <w:r w:rsidRPr="00CA3608">
        <w:rPr>
          <w:rFonts w:ascii="SofiaSans-Regular" w:hAnsi="SofiaSans-Regular" w:cs="SofiaSans-Regular"/>
          <w:color w:val="331314"/>
          <w:sz w:val="22"/>
          <w:szCs w:val="22"/>
          <w:lang w:val="pt-BR"/>
        </w:rPr>
        <w:t xml:space="preserve">, coas que comezou a súa carreira en 1997, e os ensaios documentais </w:t>
      </w:r>
      <w:r w:rsidRPr="00CA3608">
        <w:rPr>
          <w:rFonts w:ascii="SofiaSansItalic-Italic" w:hAnsi="SofiaSansItalic-Italic" w:cs="SofiaSansItalic-Italic"/>
          <w:i/>
          <w:iCs/>
          <w:color w:val="331314"/>
          <w:sz w:val="22"/>
          <w:szCs w:val="22"/>
          <w:lang w:val="pt-BR"/>
        </w:rPr>
        <w:t>La memoria interior</w:t>
      </w:r>
      <w:r w:rsidRPr="00CA3608">
        <w:rPr>
          <w:rFonts w:ascii="SofiaSans-Regular" w:hAnsi="SofiaSans-Regular" w:cs="SofiaSans-Regular"/>
          <w:color w:val="331314"/>
          <w:sz w:val="22"/>
          <w:szCs w:val="22"/>
          <w:lang w:val="pt-BR"/>
        </w:rPr>
        <w:t xml:space="preserve"> (2002), </w:t>
      </w:r>
      <w:r w:rsidRPr="00CA3608">
        <w:rPr>
          <w:rFonts w:ascii="SofiaSansItalic-Italic" w:hAnsi="SofiaSansItalic-Italic" w:cs="SofiaSansItalic-Italic"/>
          <w:i/>
          <w:iCs/>
          <w:color w:val="331314"/>
          <w:sz w:val="22"/>
          <w:szCs w:val="22"/>
          <w:lang w:val="pt-BR"/>
        </w:rPr>
        <w:t>Tiempo real</w:t>
      </w:r>
      <w:r w:rsidRPr="00CA3608">
        <w:rPr>
          <w:rFonts w:ascii="SofiaSans-Regular" w:hAnsi="SofiaSans-Regular" w:cs="SofiaSans-Regular"/>
          <w:color w:val="331314"/>
          <w:sz w:val="22"/>
          <w:szCs w:val="22"/>
          <w:lang w:val="pt-BR"/>
        </w:rPr>
        <w:t xml:space="preserve"> (2003), </w:t>
      </w:r>
      <w:r w:rsidRPr="00CA3608">
        <w:rPr>
          <w:rFonts w:ascii="SofiaSansItalic-Italic" w:hAnsi="SofiaSansItalic-Italic" w:cs="SofiaSansItalic-Italic"/>
          <w:i/>
          <w:iCs/>
          <w:color w:val="331314"/>
          <w:sz w:val="22"/>
          <w:szCs w:val="22"/>
          <w:lang w:val="pt-BR"/>
        </w:rPr>
        <w:t>Ficciones anfibias</w:t>
      </w:r>
      <w:r w:rsidRPr="00CA3608">
        <w:rPr>
          <w:rFonts w:ascii="SofiaSans-Regular" w:hAnsi="SofiaSans-Regular" w:cs="SofiaSans-Regular"/>
          <w:color w:val="331314"/>
          <w:sz w:val="22"/>
          <w:szCs w:val="22"/>
          <w:lang w:val="pt-BR"/>
        </w:rPr>
        <w:t xml:space="preserve"> (2005), </w:t>
      </w:r>
      <w:r w:rsidRPr="00CA3608">
        <w:rPr>
          <w:rFonts w:ascii="SofiaSansItalic-Italic" w:hAnsi="SofiaSansItalic-Italic" w:cs="SofiaSansItalic-Italic"/>
          <w:i/>
          <w:iCs/>
          <w:color w:val="331314"/>
          <w:sz w:val="22"/>
          <w:szCs w:val="22"/>
          <w:lang w:val="pt-BR"/>
        </w:rPr>
        <w:t>Plan Rosebud</w:t>
      </w:r>
      <w:r w:rsidRPr="00CA3608">
        <w:rPr>
          <w:rFonts w:ascii="SofiaSans-Regular" w:hAnsi="SofiaSans-Regular" w:cs="SofiaSans-Regular"/>
          <w:color w:val="331314"/>
          <w:sz w:val="22"/>
          <w:szCs w:val="22"/>
          <w:lang w:val="pt-BR"/>
        </w:rPr>
        <w:t xml:space="preserve"> (2008), </w:t>
      </w:r>
      <w:r w:rsidRPr="00CA3608">
        <w:rPr>
          <w:rFonts w:ascii="SofiaSansItalic-Italic" w:hAnsi="SofiaSansItalic-Italic" w:cs="SofiaSansItalic-Italic"/>
          <w:i/>
          <w:iCs/>
          <w:color w:val="331314"/>
          <w:sz w:val="22"/>
          <w:szCs w:val="22"/>
          <w:lang w:val="pt-BR"/>
        </w:rPr>
        <w:t xml:space="preserve">ElectroClass </w:t>
      </w:r>
      <w:r w:rsidRPr="00CA3608">
        <w:rPr>
          <w:rFonts w:ascii="SofiaSans-Regular" w:hAnsi="SofiaSans-Regular" w:cs="SofiaSans-Regular"/>
          <w:color w:val="331314"/>
          <w:sz w:val="22"/>
          <w:szCs w:val="22"/>
          <w:lang w:val="pt-BR"/>
        </w:rPr>
        <w:t xml:space="preserve">(2011), </w:t>
      </w:r>
      <w:r w:rsidRPr="00CA3608">
        <w:rPr>
          <w:rFonts w:ascii="SofiaSansItalic-Italic" w:hAnsi="SofiaSansItalic-Italic" w:cs="SofiaSansItalic-Italic"/>
          <w:i/>
          <w:iCs/>
          <w:color w:val="331314"/>
          <w:sz w:val="22"/>
          <w:szCs w:val="22"/>
          <w:lang w:val="pt-BR"/>
        </w:rPr>
        <w:t>Le rêve est fini</w:t>
      </w:r>
      <w:r w:rsidRPr="00CA3608">
        <w:rPr>
          <w:rFonts w:ascii="SofiaSans-Regular" w:hAnsi="SofiaSans-Regular" w:cs="SofiaSans-Regular"/>
          <w:color w:val="331314"/>
          <w:sz w:val="22"/>
          <w:szCs w:val="22"/>
          <w:lang w:val="pt-BR"/>
        </w:rPr>
        <w:t xml:space="preserve"> (2014), </w:t>
      </w:r>
      <w:r w:rsidRPr="00CA3608">
        <w:rPr>
          <w:rFonts w:ascii="SofiaSansItalic-Italic" w:hAnsi="SofiaSansItalic-Italic" w:cs="SofiaSansItalic-Italic"/>
          <w:i/>
          <w:iCs/>
          <w:color w:val="331314"/>
          <w:sz w:val="22"/>
          <w:szCs w:val="22"/>
          <w:lang w:val="pt-BR"/>
        </w:rPr>
        <w:t>El ojo imperativo</w:t>
      </w:r>
      <w:r w:rsidRPr="00CA3608">
        <w:rPr>
          <w:rFonts w:ascii="SofiaSans-Regular" w:hAnsi="SofiaSans-Regular" w:cs="SofiaSans-Regular"/>
          <w:color w:val="331314"/>
          <w:sz w:val="22"/>
          <w:szCs w:val="22"/>
          <w:lang w:val="pt-BR"/>
        </w:rPr>
        <w:t xml:space="preserve"> (2015), </w:t>
      </w:r>
      <w:r w:rsidRPr="00CA3608">
        <w:rPr>
          <w:rFonts w:ascii="SofiaSansItalic-Italic" w:hAnsi="SofiaSansItalic-Italic" w:cs="SofiaSansItalic-Italic"/>
          <w:i/>
          <w:iCs/>
          <w:color w:val="331314"/>
          <w:sz w:val="22"/>
          <w:szCs w:val="22"/>
          <w:lang w:val="pt-BR"/>
        </w:rPr>
        <w:t>Mater Amatísima</w:t>
      </w:r>
      <w:r w:rsidRPr="00CA3608">
        <w:rPr>
          <w:rFonts w:ascii="SofiaSans-Regular" w:hAnsi="SofiaSans-Regular" w:cs="SofiaSans-Regular"/>
          <w:color w:val="331314"/>
          <w:sz w:val="22"/>
          <w:szCs w:val="22"/>
          <w:lang w:val="pt-BR"/>
        </w:rPr>
        <w:t xml:space="preserve"> (2017), </w:t>
      </w:r>
      <w:r w:rsidRPr="00CA3608">
        <w:rPr>
          <w:rFonts w:ascii="SofiaSansItalic-Italic" w:hAnsi="SofiaSansItalic-Italic" w:cs="SofiaSansItalic-Italic"/>
          <w:i/>
          <w:iCs/>
          <w:color w:val="331314"/>
          <w:sz w:val="22"/>
          <w:szCs w:val="22"/>
          <w:lang w:val="pt-BR"/>
        </w:rPr>
        <w:t>State of Discomfort</w:t>
      </w:r>
      <w:r w:rsidRPr="00CA3608">
        <w:rPr>
          <w:rFonts w:ascii="SofiaSans-Regular" w:hAnsi="SofiaSans-Regular" w:cs="SofiaSans-Regular"/>
          <w:color w:val="331314"/>
          <w:sz w:val="22"/>
          <w:szCs w:val="22"/>
          <w:lang w:val="pt-BR"/>
        </w:rPr>
        <w:t xml:space="preserve"> (2019) ou</w:t>
      </w:r>
      <w:r w:rsidRPr="00CA3608">
        <w:rPr>
          <w:rFonts w:ascii="SofiaSansItalic-Italic" w:hAnsi="SofiaSansItalic-Italic" w:cs="SofiaSansItalic-Italic"/>
          <w:i/>
          <w:iCs/>
          <w:color w:val="331314"/>
          <w:sz w:val="22"/>
          <w:szCs w:val="22"/>
          <w:lang w:val="pt-BR"/>
        </w:rPr>
        <w:t xml:space="preserve"> La fábrica y el sexo</w:t>
      </w:r>
      <w:r w:rsidRPr="00CA3608">
        <w:rPr>
          <w:rFonts w:ascii="SofiaSans-Regular" w:hAnsi="SofiaSans-Regular" w:cs="SofiaSans-Regular"/>
          <w:color w:val="331314"/>
          <w:sz w:val="22"/>
          <w:szCs w:val="22"/>
          <w:lang w:val="pt-BR"/>
        </w:rPr>
        <w:t xml:space="preserve"> (2025).</w:t>
      </w:r>
    </w:p>
    <w:p w14:paraId="2769A2B0" w14:textId="77777777" w:rsidR="00910815" w:rsidRPr="00CA3608" w:rsidRDefault="00910815" w:rsidP="00910815">
      <w:pPr>
        <w:suppressAutoHyphens/>
        <w:autoSpaceDE w:val="0"/>
        <w:autoSpaceDN w:val="0"/>
        <w:adjustRightInd w:val="0"/>
        <w:spacing w:line="276" w:lineRule="auto"/>
        <w:textAlignment w:val="center"/>
        <w:rPr>
          <w:rFonts w:ascii="SofiaSans-Regular" w:hAnsi="SofiaSans-Regular" w:cs="SofiaSans-Regular"/>
          <w:color w:val="331314"/>
          <w:sz w:val="22"/>
          <w:szCs w:val="22"/>
          <w:lang w:val="pt-BR"/>
        </w:rPr>
      </w:pPr>
      <w:r w:rsidRPr="00CA3608">
        <w:rPr>
          <w:rFonts w:ascii="SofiaSans-Regular" w:hAnsi="SofiaSans-Regular" w:cs="SofiaSans-Regular"/>
          <w:color w:val="331314"/>
          <w:sz w:val="22"/>
          <w:szCs w:val="22"/>
          <w:lang w:val="pt-BR"/>
        </w:rPr>
        <w:t>Dende principios da década de 2000, participou en numerosas exposicións nacionais e internacionais, así como en festivais de cine e vídeo, facendo circular a súa obra entre institucións artísticas e cinematográficas. As súas obras forman parte das coleccións permanentes do MNCARS, MACBA, MUSAC, CA2M, CGAC e o Arquivo OVNI.</w:t>
      </w:r>
    </w:p>
    <w:p w14:paraId="1A92FDE6" w14:textId="77777777" w:rsidR="00910815" w:rsidRPr="00CA3608" w:rsidRDefault="00910815" w:rsidP="00910815">
      <w:pPr>
        <w:suppressAutoHyphens/>
        <w:autoSpaceDE w:val="0"/>
        <w:autoSpaceDN w:val="0"/>
        <w:adjustRightInd w:val="0"/>
        <w:spacing w:line="276" w:lineRule="auto"/>
        <w:textAlignment w:val="center"/>
        <w:rPr>
          <w:rFonts w:ascii="SofiaSans-Regular" w:hAnsi="SofiaSans-Regular" w:cs="SofiaSans-Regular"/>
          <w:color w:val="331314"/>
          <w:sz w:val="22"/>
          <w:szCs w:val="22"/>
          <w:lang w:val="pt-BR"/>
        </w:rPr>
      </w:pPr>
    </w:p>
    <w:p w14:paraId="142330BB" w14:textId="77777777" w:rsidR="00910815" w:rsidRPr="00CA3608" w:rsidRDefault="00910815" w:rsidP="00910815">
      <w:pPr>
        <w:suppressAutoHyphens/>
        <w:autoSpaceDE w:val="0"/>
        <w:autoSpaceDN w:val="0"/>
        <w:adjustRightInd w:val="0"/>
        <w:spacing w:line="276" w:lineRule="auto"/>
        <w:textAlignment w:val="center"/>
        <w:rPr>
          <w:rFonts w:ascii="SofiaSans-Bold" w:hAnsi="SofiaSans-Bold" w:cs="SofiaSans-Bold"/>
          <w:b/>
          <w:bCs/>
          <w:color w:val="331314"/>
          <w:sz w:val="22"/>
          <w:szCs w:val="22"/>
        </w:rPr>
      </w:pPr>
      <w:r w:rsidRPr="00CA3608">
        <w:rPr>
          <w:rFonts w:ascii="SofiaSans-Bold" w:hAnsi="SofiaSans-Bold" w:cs="SofiaSans-Bold"/>
          <w:b/>
          <w:bCs/>
          <w:color w:val="331314"/>
          <w:sz w:val="22"/>
          <w:szCs w:val="22"/>
        </w:rPr>
        <w:t>GAL</w:t>
      </w:r>
    </w:p>
    <w:p w14:paraId="2511370C" w14:textId="77777777" w:rsidR="00910815" w:rsidRPr="00CA3608" w:rsidRDefault="00910815" w:rsidP="00910815">
      <w:pPr>
        <w:suppressAutoHyphens/>
        <w:autoSpaceDE w:val="0"/>
        <w:autoSpaceDN w:val="0"/>
        <w:adjustRightInd w:val="0"/>
        <w:spacing w:line="276" w:lineRule="auto"/>
        <w:textAlignment w:val="center"/>
        <w:rPr>
          <w:rFonts w:ascii="SofiaSans-Bold" w:hAnsi="SofiaSans-Bold" w:cs="SofiaSans-Bold"/>
          <w:b/>
          <w:bCs/>
          <w:color w:val="331314"/>
          <w:sz w:val="22"/>
          <w:szCs w:val="22"/>
        </w:rPr>
      </w:pPr>
      <w:r w:rsidRPr="00CA3608">
        <w:rPr>
          <w:rFonts w:ascii="SofiaSans-Bold" w:hAnsi="SofiaSans-Bold" w:cs="SofiaSans-Bold"/>
          <w:b/>
          <w:bCs/>
          <w:color w:val="331314"/>
          <w:sz w:val="22"/>
          <w:szCs w:val="22"/>
        </w:rPr>
        <w:t>03/09/2026</w:t>
      </w:r>
    </w:p>
    <w:p w14:paraId="20799B48" w14:textId="77777777" w:rsidR="00910815" w:rsidRPr="00CA3608" w:rsidRDefault="00910815" w:rsidP="00910815">
      <w:pPr>
        <w:suppressAutoHyphens/>
        <w:autoSpaceDE w:val="0"/>
        <w:autoSpaceDN w:val="0"/>
        <w:adjustRightInd w:val="0"/>
        <w:spacing w:line="276" w:lineRule="auto"/>
        <w:textAlignment w:val="center"/>
        <w:rPr>
          <w:rFonts w:ascii="SofiaSans-Bold" w:hAnsi="SofiaSans-Bold" w:cs="SofiaSans-Bold"/>
          <w:b/>
          <w:bCs/>
          <w:color w:val="331314"/>
          <w:sz w:val="22"/>
          <w:szCs w:val="22"/>
        </w:rPr>
      </w:pPr>
      <w:r w:rsidRPr="00CA3608">
        <w:rPr>
          <w:rFonts w:ascii="SofiaSans-Bold" w:hAnsi="SofiaSans-Bold" w:cs="SofiaSans-Bold"/>
          <w:b/>
          <w:bCs/>
          <w:color w:val="331314"/>
          <w:sz w:val="22"/>
          <w:szCs w:val="22"/>
        </w:rPr>
        <w:t>SGAE</w:t>
      </w:r>
    </w:p>
    <w:p w14:paraId="7446DD6A" w14:textId="77777777" w:rsidR="00910815" w:rsidRPr="00CA3608" w:rsidRDefault="00910815" w:rsidP="00910815">
      <w:pPr>
        <w:suppressAutoHyphens/>
        <w:autoSpaceDE w:val="0"/>
        <w:autoSpaceDN w:val="0"/>
        <w:adjustRightInd w:val="0"/>
        <w:spacing w:line="276" w:lineRule="auto"/>
        <w:textAlignment w:val="center"/>
        <w:rPr>
          <w:rFonts w:ascii="SofiaSans-Bold" w:hAnsi="SofiaSans-Bold" w:cs="SofiaSans-Bold"/>
          <w:b/>
          <w:bCs/>
          <w:color w:val="331314"/>
          <w:sz w:val="22"/>
          <w:szCs w:val="22"/>
        </w:rPr>
      </w:pPr>
      <w:r w:rsidRPr="00CA3608">
        <w:rPr>
          <w:rFonts w:ascii="SofiaSans-Bold" w:hAnsi="SofiaSans-Bold" w:cs="SofiaSans-Bold"/>
          <w:b/>
          <w:bCs/>
          <w:color w:val="331314"/>
          <w:sz w:val="22"/>
          <w:szCs w:val="22"/>
        </w:rPr>
        <w:t>20:00 horas</w:t>
      </w:r>
    </w:p>
    <w:p w14:paraId="5DA9178E" w14:textId="77777777" w:rsidR="00910815" w:rsidRPr="00CA3608" w:rsidRDefault="00910815" w:rsidP="00910815">
      <w:pPr>
        <w:suppressAutoHyphens/>
        <w:autoSpaceDE w:val="0"/>
        <w:autoSpaceDN w:val="0"/>
        <w:adjustRightInd w:val="0"/>
        <w:spacing w:line="276" w:lineRule="auto"/>
        <w:textAlignment w:val="center"/>
        <w:rPr>
          <w:rFonts w:ascii="SofiaSans-Bold" w:hAnsi="SofiaSans-Bold" w:cs="SofiaSans-Bold"/>
          <w:b/>
          <w:bCs/>
          <w:color w:val="331314"/>
          <w:sz w:val="22"/>
          <w:szCs w:val="22"/>
        </w:rPr>
      </w:pPr>
      <w:r w:rsidRPr="00CA3608">
        <w:rPr>
          <w:rFonts w:ascii="SofiaSans-Bold" w:hAnsi="SofiaSans-Bold" w:cs="SofiaSans-Bold"/>
          <w:b/>
          <w:bCs/>
          <w:color w:val="331314"/>
          <w:sz w:val="22"/>
          <w:szCs w:val="22"/>
        </w:rPr>
        <w:t>Leonor Leal</w:t>
      </w:r>
    </w:p>
    <w:p w14:paraId="3AF979BA" w14:textId="77777777" w:rsidR="00910815" w:rsidRPr="00CA3608" w:rsidRDefault="00910815" w:rsidP="00910815">
      <w:pPr>
        <w:suppressAutoHyphens/>
        <w:autoSpaceDE w:val="0"/>
        <w:autoSpaceDN w:val="0"/>
        <w:adjustRightInd w:val="0"/>
        <w:spacing w:line="276" w:lineRule="auto"/>
        <w:textAlignment w:val="center"/>
        <w:rPr>
          <w:rFonts w:ascii="SofiaSansItalic-BoldItalic" w:hAnsi="SofiaSansItalic-BoldItalic" w:cs="SofiaSansItalic-BoldItalic"/>
          <w:b/>
          <w:bCs/>
          <w:i/>
          <w:iCs/>
          <w:color w:val="331314"/>
          <w:sz w:val="22"/>
          <w:szCs w:val="22"/>
        </w:rPr>
      </w:pPr>
      <w:r w:rsidRPr="00CA3608">
        <w:rPr>
          <w:rFonts w:ascii="SofiaSansItalic-BoldItalic" w:hAnsi="SofiaSansItalic-BoldItalic" w:cs="SofiaSansItalic-BoldItalic"/>
          <w:b/>
          <w:bCs/>
          <w:i/>
          <w:iCs/>
          <w:color w:val="331314"/>
          <w:sz w:val="22"/>
          <w:szCs w:val="22"/>
        </w:rPr>
        <w:t>El lenguaje de las líneas</w:t>
      </w:r>
    </w:p>
    <w:p w14:paraId="0FBFB7EE" w14:textId="77777777" w:rsidR="00910815" w:rsidRPr="00CA3608" w:rsidRDefault="00910815" w:rsidP="00910815">
      <w:pPr>
        <w:suppressAutoHyphens/>
        <w:autoSpaceDE w:val="0"/>
        <w:autoSpaceDN w:val="0"/>
        <w:adjustRightInd w:val="0"/>
        <w:spacing w:line="276" w:lineRule="auto"/>
        <w:textAlignment w:val="center"/>
        <w:rPr>
          <w:rFonts w:ascii="SofiaSans-Bold" w:hAnsi="SofiaSans-Bold" w:cs="SofiaSans-Bold"/>
          <w:b/>
          <w:bCs/>
          <w:color w:val="331314"/>
          <w:sz w:val="22"/>
          <w:szCs w:val="22"/>
          <w:lang w:val="pt-BR"/>
        </w:rPr>
      </w:pPr>
      <w:r w:rsidRPr="00CA3608">
        <w:rPr>
          <w:rFonts w:ascii="SofiaSans-Bold" w:hAnsi="SofiaSans-Bold" w:cs="SofiaSans-Bold"/>
          <w:b/>
          <w:bCs/>
          <w:color w:val="331314"/>
          <w:sz w:val="22"/>
          <w:szCs w:val="22"/>
          <w:lang w:val="pt-BR"/>
        </w:rPr>
        <w:t>Conferencia bailada. 50 min.</w:t>
      </w:r>
    </w:p>
    <w:p w14:paraId="48FFD364" w14:textId="77777777" w:rsidR="00910815" w:rsidRPr="00CA3608" w:rsidRDefault="00910815" w:rsidP="00910815">
      <w:pPr>
        <w:suppressAutoHyphens/>
        <w:autoSpaceDE w:val="0"/>
        <w:autoSpaceDN w:val="0"/>
        <w:adjustRightInd w:val="0"/>
        <w:spacing w:line="276" w:lineRule="auto"/>
        <w:textAlignment w:val="center"/>
        <w:rPr>
          <w:rFonts w:ascii="SofiaSans-Regular" w:hAnsi="SofiaSans-Regular" w:cs="SofiaSans-Regular"/>
          <w:color w:val="331314"/>
          <w:sz w:val="22"/>
          <w:szCs w:val="22"/>
          <w:lang w:val="pt-BR"/>
        </w:rPr>
      </w:pPr>
      <w:r w:rsidRPr="00CA3608">
        <w:rPr>
          <w:rFonts w:ascii="SofiaSans-Regular" w:hAnsi="SofiaSans-Regular" w:cs="SofiaSans-Regular"/>
          <w:color w:val="331314"/>
          <w:sz w:val="22"/>
          <w:szCs w:val="22"/>
          <w:lang w:val="pt-BR"/>
        </w:rPr>
        <w:t xml:space="preserve">Hai poucos textos escritos por bailaoras de flamenco. Hai poucos corpos que publicaran dende as súas imaxes, dende as dúbidas, os desexos, as viaxes ou o amor impreso nas coreografías e iso non significa que non existan. </w:t>
      </w:r>
      <w:r w:rsidRPr="00CA3608">
        <w:rPr>
          <w:rFonts w:ascii="SofiaSansItalic-Italic" w:hAnsi="SofiaSansItalic-Italic" w:cs="SofiaSansItalic-Italic"/>
          <w:i/>
          <w:iCs/>
          <w:color w:val="331314"/>
          <w:sz w:val="22"/>
          <w:szCs w:val="22"/>
          <w:lang w:val="pt-BR"/>
        </w:rPr>
        <w:t>El lenguaje de las líneas</w:t>
      </w:r>
      <w:r w:rsidRPr="00CA3608">
        <w:rPr>
          <w:rFonts w:ascii="SofiaSans-Regular" w:hAnsi="SofiaSans-Regular" w:cs="SofiaSans-Regular"/>
          <w:color w:val="331314"/>
          <w:sz w:val="22"/>
          <w:szCs w:val="22"/>
          <w:lang w:val="pt-BR"/>
        </w:rPr>
        <w:t xml:space="preserve"> desvela moitos destes detalles, de feito, o</w:t>
      </w:r>
      <w:r w:rsidRPr="00CA3608">
        <w:rPr>
          <w:rFonts w:ascii="SofiaSans-Regular" w:hAnsi="SofiaSans-Regular" w:cs="SofiaSans-Regular"/>
          <w:color w:val="331314"/>
          <w:sz w:val="22"/>
          <w:szCs w:val="22"/>
          <w:rtl/>
          <w:lang w:bidi="ar-YE"/>
        </w:rPr>
        <w:t xml:space="preserve"> </w:t>
      </w:r>
      <w:r w:rsidRPr="00CA3608">
        <w:rPr>
          <w:rFonts w:ascii="SofiaSans-Regular" w:hAnsi="SofiaSans-Regular" w:cs="SofiaSans-Regular"/>
          <w:color w:val="331314"/>
          <w:sz w:val="22"/>
          <w:szCs w:val="22"/>
          <w:lang w:val="pt-BR" w:bidi="ar-YE"/>
        </w:rPr>
        <w:t>título</w:t>
      </w:r>
      <w:r w:rsidRPr="00CA3608">
        <w:rPr>
          <w:rFonts w:ascii="SofiaSans-Regular" w:hAnsi="SofiaSans-Regular" w:cs="SofiaSans-Regular"/>
          <w:color w:val="331314"/>
          <w:sz w:val="22"/>
          <w:szCs w:val="22"/>
          <w:rtl/>
          <w:lang w:bidi="ar-YE"/>
        </w:rPr>
        <w:t xml:space="preserve"> </w:t>
      </w:r>
      <w:r w:rsidRPr="00CA3608">
        <w:rPr>
          <w:rFonts w:ascii="SofiaSans-Regular" w:hAnsi="SofiaSans-Regular" w:cs="SofiaSans-Regular"/>
          <w:color w:val="331314"/>
          <w:sz w:val="22"/>
          <w:szCs w:val="22"/>
          <w:lang w:val="pt-BR"/>
        </w:rPr>
        <w:t xml:space="preserve">orixinal provén dunha conferencia realizada pola gran bailaora Antonia Mercé, La Argentina (1890-1936) no Salon Santé- Beauté de París pouco antes de morrer. Líneas que nos conectan con ela e co noso propio aprendizaxe. Coa nosa memoria e con un mapa no ceo que nos segue guiando. Reactivamos e atravesamos nesta conferencia materiais propios e alleos nun formato de re-escrituras coreográficas en aire e papel. Retais da </w:t>
      </w:r>
      <w:proofErr w:type="gramStart"/>
      <w:r w:rsidRPr="00CA3608">
        <w:rPr>
          <w:rFonts w:ascii="SofiaSans-Regular" w:hAnsi="SofiaSans-Regular" w:cs="SofiaSans-Regular"/>
          <w:color w:val="331314"/>
          <w:sz w:val="22"/>
          <w:szCs w:val="22"/>
          <w:lang w:val="pt-BR"/>
        </w:rPr>
        <w:t>historia</w:t>
      </w:r>
      <w:proofErr w:type="gramEnd"/>
      <w:r w:rsidRPr="00CA3608">
        <w:rPr>
          <w:rFonts w:ascii="SofiaSans-Regular" w:hAnsi="SofiaSans-Regular" w:cs="SofiaSans-Regular"/>
          <w:color w:val="331314"/>
          <w:sz w:val="22"/>
          <w:szCs w:val="22"/>
          <w:lang w:val="pt-BR"/>
        </w:rPr>
        <w:t xml:space="preserve"> do flamenco para conversar sobre os procesos de creación, filosofías persoais, anécdotas e cicatrices.</w:t>
      </w:r>
    </w:p>
    <w:p w14:paraId="195D8A6F" w14:textId="77777777" w:rsidR="00910815" w:rsidRDefault="00910815" w:rsidP="00910815">
      <w:pPr>
        <w:suppressAutoHyphens/>
        <w:autoSpaceDE w:val="0"/>
        <w:autoSpaceDN w:val="0"/>
        <w:adjustRightInd w:val="0"/>
        <w:spacing w:line="276" w:lineRule="auto"/>
        <w:textAlignment w:val="center"/>
        <w:rPr>
          <w:rFonts w:ascii="SofiaSans-Bold" w:hAnsi="SofiaSans-Bold" w:cs="SofiaSans-Bold"/>
          <w:b/>
          <w:bCs/>
          <w:color w:val="331314"/>
          <w:sz w:val="22"/>
          <w:szCs w:val="22"/>
          <w:lang w:val="pt-BR"/>
        </w:rPr>
      </w:pPr>
    </w:p>
    <w:p w14:paraId="34947567" w14:textId="77777777" w:rsidR="00910815" w:rsidRDefault="00910815" w:rsidP="00910815">
      <w:pPr>
        <w:suppressAutoHyphens/>
        <w:autoSpaceDE w:val="0"/>
        <w:autoSpaceDN w:val="0"/>
        <w:adjustRightInd w:val="0"/>
        <w:spacing w:line="276" w:lineRule="auto"/>
        <w:textAlignment w:val="center"/>
        <w:rPr>
          <w:rFonts w:ascii="SofiaSans-Bold" w:hAnsi="SofiaSans-Bold" w:cs="SofiaSans-Bold"/>
          <w:b/>
          <w:bCs/>
          <w:color w:val="331314"/>
          <w:sz w:val="22"/>
          <w:szCs w:val="22"/>
          <w:lang w:val="pt-BR"/>
        </w:rPr>
      </w:pPr>
      <w:r w:rsidRPr="00CA3608">
        <w:rPr>
          <w:rFonts w:ascii="SofiaSans-Bold" w:hAnsi="SofiaSans-Bold" w:cs="SofiaSans-Bold"/>
          <w:b/>
          <w:bCs/>
          <w:color w:val="331314"/>
          <w:sz w:val="22"/>
          <w:szCs w:val="22"/>
          <w:lang w:val="pt-BR"/>
        </w:rPr>
        <w:t>Biografía:</w:t>
      </w:r>
    </w:p>
    <w:p w14:paraId="3E68C949" w14:textId="77777777" w:rsidR="00910815" w:rsidRPr="00CA3608" w:rsidRDefault="00910815" w:rsidP="00910815">
      <w:pPr>
        <w:suppressAutoHyphens/>
        <w:autoSpaceDE w:val="0"/>
        <w:autoSpaceDN w:val="0"/>
        <w:adjustRightInd w:val="0"/>
        <w:spacing w:line="276" w:lineRule="auto"/>
        <w:textAlignment w:val="center"/>
        <w:rPr>
          <w:rFonts w:ascii="SofiaSans-Regular" w:hAnsi="SofiaSans-Regular" w:cs="SofiaSans-Regular"/>
          <w:color w:val="331314"/>
          <w:sz w:val="22"/>
          <w:szCs w:val="22"/>
          <w:lang w:val="pt-BR"/>
        </w:rPr>
      </w:pPr>
      <w:r w:rsidRPr="00CA3608">
        <w:rPr>
          <w:rFonts w:ascii="SofiaSans-Regular" w:hAnsi="SofiaSans-Regular" w:cs="SofiaSans-Regular"/>
          <w:color w:val="331314"/>
          <w:sz w:val="22"/>
          <w:szCs w:val="22"/>
          <w:lang w:val="pt-BR"/>
        </w:rPr>
        <w:t xml:space="preserve">Leonor Leal (Jerez de la Frontera, 1980) </w:t>
      </w:r>
      <w:r w:rsidRPr="00CA3608">
        <w:rPr>
          <w:rFonts w:ascii="SofiaSans-Regular" w:hAnsi="SofiaSans-Regular" w:cs="SofiaSans-Regular"/>
          <w:color w:val="331314"/>
          <w:sz w:val="22"/>
          <w:szCs w:val="22"/>
          <w:lang w:val="pt-BR" w:bidi="ar-YE"/>
        </w:rPr>
        <w:t>é</w:t>
      </w:r>
      <w:r w:rsidRPr="00CA3608">
        <w:rPr>
          <w:rFonts w:ascii="SofiaSans-Regular" w:hAnsi="SofiaSans-Regular" w:cs="SofiaSans-Regular"/>
          <w:color w:val="331314"/>
          <w:sz w:val="22"/>
          <w:szCs w:val="22"/>
          <w:lang w:val="pt-BR"/>
        </w:rPr>
        <w:t xml:space="preserve"> unha destacada bailaora e investigadora, de sólida formación clásica e versatilidade contemporánea. Tras iniciar a súa traxectoria en agrupacións como o Ballet Flamenco de Andalucía, en 2008 comezou unha carreira en solitario con obras aclamadas internacionalmente como </w:t>
      </w:r>
      <w:r w:rsidRPr="00CA3608">
        <w:rPr>
          <w:rFonts w:ascii="SofiaSansItalic-Italic" w:hAnsi="SofiaSansItalic-Italic" w:cs="SofiaSansItalic-Italic"/>
          <w:i/>
          <w:iCs/>
          <w:color w:val="331314"/>
          <w:sz w:val="22"/>
          <w:szCs w:val="22"/>
          <w:lang w:val="pt-BR"/>
        </w:rPr>
        <w:t xml:space="preserve">Nocturno </w:t>
      </w:r>
      <w:r w:rsidRPr="00CA3608">
        <w:rPr>
          <w:rFonts w:ascii="SofiaSans-Regular" w:hAnsi="SofiaSans-Regular" w:cs="SofiaSans-Regular"/>
          <w:color w:val="331314"/>
          <w:sz w:val="22"/>
          <w:szCs w:val="22"/>
          <w:lang w:val="pt-BR"/>
        </w:rPr>
        <w:t xml:space="preserve">(2018), </w:t>
      </w:r>
      <w:r w:rsidRPr="00CA3608">
        <w:rPr>
          <w:rFonts w:ascii="SofiaSansItalic-Italic" w:hAnsi="SofiaSansItalic-Italic" w:cs="SofiaSansItalic-Italic"/>
          <w:i/>
          <w:iCs/>
          <w:color w:val="331314"/>
          <w:sz w:val="22"/>
          <w:szCs w:val="22"/>
          <w:lang w:val="pt-BR"/>
        </w:rPr>
        <w:t>En talleres</w:t>
      </w:r>
      <w:r w:rsidRPr="00CA3608">
        <w:rPr>
          <w:rFonts w:ascii="SofiaSans-Regular" w:hAnsi="SofiaSans-Regular" w:cs="SofiaSans-Regular"/>
          <w:color w:val="331314"/>
          <w:sz w:val="22"/>
          <w:szCs w:val="22"/>
          <w:lang w:val="pt-BR"/>
        </w:rPr>
        <w:t xml:space="preserve"> (2019) e </w:t>
      </w:r>
      <w:r w:rsidRPr="00CA3608">
        <w:rPr>
          <w:rFonts w:ascii="SofiaSansItalic-Italic" w:hAnsi="SofiaSansItalic-Italic" w:cs="SofiaSansItalic-Italic"/>
          <w:i/>
          <w:iCs/>
          <w:color w:val="331314"/>
          <w:sz w:val="22"/>
          <w:szCs w:val="22"/>
          <w:lang w:val="pt-BR"/>
        </w:rPr>
        <w:t xml:space="preserve">LOXA </w:t>
      </w:r>
      <w:r w:rsidRPr="00CA3608">
        <w:rPr>
          <w:rFonts w:ascii="SofiaSans-Regular" w:hAnsi="SofiaSans-Regular" w:cs="SofiaSans-Regular"/>
          <w:color w:val="331314"/>
          <w:sz w:val="22"/>
          <w:szCs w:val="22"/>
          <w:lang w:val="pt-BR"/>
        </w:rPr>
        <w:t xml:space="preserve">(2020). Dialoga constantemente coa vangarda e foi merecedora de recoñecementos como o </w:t>
      </w:r>
      <w:proofErr w:type="gramStart"/>
      <w:r w:rsidRPr="00CA3608">
        <w:rPr>
          <w:rFonts w:ascii="SofiaSans-Regular" w:hAnsi="SofiaSans-Regular" w:cs="SofiaSans-Regular"/>
          <w:color w:val="331314"/>
          <w:sz w:val="22"/>
          <w:szCs w:val="22"/>
          <w:lang w:val="pt-BR"/>
        </w:rPr>
        <w:t>Premio</w:t>
      </w:r>
      <w:proofErr w:type="gramEnd"/>
      <w:r w:rsidRPr="00CA3608">
        <w:rPr>
          <w:rFonts w:ascii="SofiaSans-Regular" w:hAnsi="SofiaSans-Regular" w:cs="SofiaSans-Regular"/>
          <w:color w:val="331314"/>
          <w:sz w:val="22"/>
          <w:szCs w:val="22"/>
          <w:lang w:val="pt-BR"/>
        </w:rPr>
        <w:t xml:space="preserve"> Artista Revelación del Festival de Jerez, nominacións aos Premios Max e a recente Copa Jerez de Baile 2025. Avalada polo seu posgrado na UCM e o Museo Nacional Centro de Arte Reina Sofía, compaxina a docencia internacional coa investigación. En 2025 </w:t>
      </w:r>
      <w:proofErr w:type="gramStart"/>
      <w:r w:rsidRPr="00CA3608">
        <w:rPr>
          <w:rFonts w:ascii="SofiaSans-Regular" w:hAnsi="SofiaSans-Regular" w:cs="SofiaSans-Regular"/>
          <w:color w:val="331314"/>
          <w:sz w:val="22"/>
          <w:szCs w:val="22"/>
          <w:lang w:val="pt-BR"/>
        </w:rPr>
        <w:t xml:space="preserve">estrea </w:t>
      </w:r>
      <w:r w:rsidRPr="00CA3608">
        <w:rPr>
          <w:rFonts w:ascii="SofiaSansItalic-Italic" w:hAnsi="SofiaSansItalic-Italic" w:cs="SofiaSansItalic-Italic"/>
          <w:i/>
          <w:iCs/>
          <w:color w:val="331314"/>
          <w:sz w:val="22"/>
          <w:szCs w:val="22"/>
          <w:lang w:val="pt-BR"/>
        </w:rPr>
        <w:t>De</w:t>
      </w:r>
      <w:proofErr w:type="gramEnd"/>
      <w:r w:rsidRPr="00CA3608">
        <w:rPr>
          <w:rFonts w:ascii="SofiaSansItalic-Italic" w:hAnsi="SofiaSansItalic-Italic" w:cs="SofiaSansItalic-Italic"/>
          <w:i/>
          <w:iCs/>
          <w:color w:val="331314"/>
          <w:sz w:val="22"/>
          <w:szCs w:val="22"/>
          <w:lang w:val="pt-BR"/>
        </w:rPr>
        <w:t xml:space="preserve"> voz, un cuerpo</w:t>
      </w:r>
      <w:r w:rsidRPr="00CA3608">
        <w:rPr>
          <w:rFonts w:ascii="SofiaSans-Regular" w:hAnsi="SofiaSans-Regular" w:cs="SofiaSans-Regular"/>
          <w:color w:val="331314"/>
          <w:sz w:val="22"/>
          <w:szCs w:val="22"/>
          <w:lang w:val="pt-BR"/>
        </w:rPr>
        <w:t xml:space="preserve">, un ambicioso proxecto multidisciplinar baseado no legado e a memoria oral de bailaoras retiradas. </w:t>
      </w:r>
    </w:p>
    <w:p w14:paraId="54FEB954" w14:textId="77777777" w:rsidR="00910815" w:rsidRPr="00CA3608" w:rsidRDefault="00910815" w:rsidP="00910815">
      <w:pPr>
        <w:suppressAutoHyphens/>
        <w:autoSpaceDE w:val="0"/>
        <w:autoSpaceDN w:val="0"/>
        <w:adjustRightInd w:val="0"/>
        <w:spacing w:line="276" w:lineRule="auto"/>
        <w:textAlignment w:val="center"/>
        <w:rPr>
          <w:rFonts w:ascii="SofiaSans-Bold" w:hAnsi="SofiaSans-Bold" w:cs="SofiaSans-Bold"/>
          <w:b/>
          <w:bCs/>
          <w:color w:val="331314"/>
          <w:sz w:val="22"/>
          <w:szCs w:val="22"/>
          <w:lang w:val="pt-BR"/>
        </w:rPr>
      </w:pPr>
    </w:p>
    <w:p w14:paraId="4B18B41D" w14:textId="77777777" w:rsidR="00910815" w:rsidRPr="00CA3608" w:rsidRDefault="00910815" w:rsidP="00910815">
      <w:pPr>
        <w:suppressAutoHyphens/>
        <w:autoSpaceDE w:val="0"/>
        <w:autoSpaceDN w:val="0"/>
        <w:adjustRightInd w:val="0"/>
        <w:spacing w:line="276" w:lineRule="auto"/>
        <w:textAlignment w:val="center"/>
        <w:rPr>
          <w:rFonts w:ascii="SofiaSans-Bold" w:hAnsi="SofiaSans-Bold" w:cs="SofiaSans-Bold"/>
          <w:b/>
          <w:bCs/>
          <w:color w:val="331314"/>
          <w:sz w:val="22"/>
          <w:szCs w:val="22"/>
          <w:lang w:val="pt-BR"/>
        </w:rPr>
      </w:pPr>
      <w:r w:rsidRPr="00CA3608">
        <w:rPr>
          <w:rFonts w:ascii="SofiaSans-Bold" w:hAnsi="SofiaSans-Bold" w:cs="SofiaSans-Bold"/>
          <w:b/>
          <w:bCs/>
          <w:color w:val="331314"/>
          <w:sz w:val="22"/>
          <w:szCs w:val="22"/>
          <w:lang w:val="pt-BR"/>
        </w:rPr>
        <w:t>04/09/2026</w:t>
      </w:r>
    </w:p>
    <w:p w14:paraId="0DC2AC42" w14:textId="77777777" w:rsidR="00910815" w:rsidRPr="00CA3608" w:rsidRDefault="00910815" w:rsidP="00910815">
      <w:pPr>
        <w:suppressAutoHyphens/>
        <w:autoSpaceDE w:val="0"/>
        <w:autoSpaceDN w:val="0"/>
        <w:adjustRightInd w:val="0"/>
        <w:spacing w:line="276" w:lineRule="auto"/>
        <w:textAlignment w:val="center"/>
        <w:rPr>
          <w:rFonts w:ascii="SofiaSans-Bold" w:hAnsi="SofiaSans-Bold" w:cs="SofiaSans-Bold"/>
          <w:b/>
          <w:bCs/>
          <w:color w:val="331314"/>
          <w:sz w:val="22"/>
          <w:szCs w:val="22"/>
          <w:lang w:val="pt-BR"/>
        </w:rPr>
      </w:pPr>
      <w:r w:rsidRPr="00CA3608">
        <w:rPr>
          <w:rFonts w:ascii="SofiaSans-Bold" w:hAnsi="SofiaSans-Bold" w:cs="SofiaSans-Bold"/>
          <w:b/>
          <w:bCs/>
          <w:color w:val="331314"/>
          <w:sz w:val="22"/>
          <w:szCs w:val="22"/>
          <w:lang w:val="pt-BR"/>
        </w:rPr>
        <w:t>Exteriores do Museo do Pobo Galego</w:t>
      </w:r>
    </w:p>
    <w:p w14:paraId="00570CCA" w14:textId="77777777" w:rsidR="00910815" w:rsidRPr="00CA3608" w:rsidRDefault="00910815" w:rsidP="00910815">
      <w:pPr>
        <w:suppressAutoHyphens/>
        <w:autoSpaceDE w:val="0"/>
        <w:autoSpaceDN w:val="0"/>
        <w:adjustRightInd w:val="0"/>
        <w:spacing w:line="276" w:lineRule="auto"/>
        <w:textAlignment w:val="center"/>
        <w:rPr>
          <w:rFonts w:ascii="SofiaSans-Bold" w:hAnsi="SofiaSans-Bold" w:cs="SofiaSans-Bold"/>
          <w:b/>
          <w:bCs/>
          <w:color w:val="331314"/>
          <w:sz w:val="22"/>
          <w:szCs w:val="22"/>
          <w:lang w:val="pt-BR"/>
        </w:rPr>
      </w:pPr>
      <w:r w:rsidRPr="00CA3608">
        <w:rPr>
          <w:rFonts w:ascii="SofiaSans-Bold" w:hAnsi="SofiaSans-Bold" w:cs="SofiaSans-Bold"/>
          <w:b/>
          <w:bCs/>
          <w:color w:val="331314"/>
          <w:sz w:val="22"/>
          <w:szCs w:val="22"/>
          <w:lang w:val="pt-BR"/>
        </w:rPr>
        <w:t>17.00 horas</w:t>
      </w:r>
    </w:p>
    <w:p w14:paraId="26924653" w14:textId="77777777" w:rsidR="00910815" w:rsidRPr="00CA3608" w:rsidRDefault="00910815" w:rsidP="00910815">
      <w:pPr>
        <w:suppressAutoHyphens/>
        <w:autoSpaceDE w:val="0"/>
        <w:autoSpaceDN w:val="0"/>
        <w:adjustRightInd w:val="0"/>
        <w:spacing w:line="276" w:lineRule="auto"/>
        <w:textAlignment w:val="center"/>
        <w:rPr>
          <w:rFonts w:ascii="SofiaSans-Bold" w:hAnsi="SofiaSans-Bold" w:cs="SofiaSans-Bold"/>
          <w:b/>
          <w:bCs/>
          <w:color w:val="331314"/>
          <w:sz w:val="22"/>
          <w:szCs w:val="22"/>
          <w:lang w:val="pt-BR"/>
        </w:rPr>
      </w:pPr>
      <w:r w:rsidRPr="00CA3608">
        <w:rPr>
          <w:rFonts w:ascii="SofiaSans-Bold" w:hAnsi="SofiaSans-Bold" w:cs="SofiaSans-Bold"/>
          <w:b/>
          <w:bCs/>
          <w:color w:val="331314"/>
          <w:sz w:val="22"/>
          <w:szCs w:val="22"/>
          <w:lang w:val="pt-BR"/>
        </w:rPr>
        <w:t>Ismael Ramos</w:t>
      </w:r>
    </w:p>
    <w:p w14:paraId="54A0A6AF" w14:textId="77777777" w:rsidR="00910815" w:rsidRPr="00CA3608" w:rsidRDefault="00910815" w:rsidP="00910815">
      <w:pPr>
        <w:suppressAutoHyphens/>
        <w:autoSpaceDE w:val="0"/>
        <w:autoSpaceDN w:val="0"/>
        <w:adjustRightInd w:val="0"/>
        <w:spacing w:line="276" w:lineRule="auto"/>
        <w:textAlignment w:val="center"/>
        <w:rPr>
          <w:rFonts w:ascii="SofiaSansItalic-BoldItalic" w:hAnsi="SofiaSansItalic-BoldItalic" w:cs="SofiaSansItalic-BoldItalic"/>
          <w:b/>
          <w:bCs/>
          <w:i/>
          <w:iCs/>
          <w:color w:val="331314"/>
          <w:sz w:val="22"/>
          <w:szCs w:val="22"/>
          <w:lang w:val="pt-BR"/>
        </w:rPr>
      </w:pPr>
      <w:r w:rsidRPr="00CA3608">
        <w:rPr>
          <w:rFonts w:ascii="SofiaSansItalic-BoldItalic" w:hAnsi="SofiaSansItalic-BoldItalic" w:cs="SofiaSansItalic-BoldItalic"/>
          <w:b/>
          <w:bCs/>
          <w:i/>
          <w:iCs/>
          <w:color w:val="331314"/>
          <w:sz w:val="22"/>
          <w:szCs w:val="22"/>
          <w:lang w:val="pt-BR"/>
        </w:rPr>
        <w:t>Medro, medro e non sei onde parar</w:t>
      </w:r>
    </w:p>
    <w:p w14:paraId="32276935" w14:textId="77777777" w:rsidR="00910815" w:rsidRPr="00CA3608" w:rsidRDefault="00910815" w:rsidP="00910815">
      <w:pPr>
        <w:suppressAutoHyphens/>
        <w:autoSpaceDE w:val="0"/>
        <w:autoSpaceDN w:val="0"/>
        <w:adjustRightInd w:val="0"/>
        <w:spacing w:line="276" w:lineRule="auto"/>
        <w:textAlignment w:val="center"/>
        <w:rPr>
          <w:rFonts w:ascii="SofiaSans-Bold" w:hAnsi="SofiaSans-Bold" w:cs="SofiaSans-Bold"/>
          <w:b/>
          <w:bCs/>
          <w:color w:val="331314"/>
          <w:sz w:val="22"/>
          <w:szCs w:val="22"/>
          <w:lang w:val="pt-BR"/>
        </w:rPr>
      </w:pPr>
      <w:r w:rsidRPr="00CA3608">
        <w:rPr>
          <w:rFonts w:ascii="SofiaSans-Bold" w:hAnsi="SofiaSans-Bold" w:cs="SofiaSans-Bold"/>
          <w:b/>
          <w:bCs/>
          <w:color w:val="331314"/>
          <w:sz w:val="22"/>
          <w:szCs w:val="22"/>
          <w:lang w:val="pt-BR"/>
        </w:rPr>
        <w:t>Poesía performativa</w:t>
      </w:r>
    </w:p>
    <w:p w14:paraId="2CFBE3BB" w14:textId="77777777" w:rsidR="00910815" w:rsidRPr="00CA3608" w:rsidRDefault="00910815" w:rsidP="00910815">
      <w:pPr>
        <w:suppressAutoHyphens/>
        <w:autoSpaceDE w:val="0"/>
        <w:autoSpaceDN w:val="0"/>
        <w:adjustRightInd w:val="0"/>
        <w:spacing w:line="276" w:lineRule="auto"/>
        <w:textAlignment w:val="center"/>
        <w:rPr>
          <w:rFonts w:ascii="SofiaSans-Regular" w:hAnsi="SofiaSans-Regular" w:cs="SofiaSans-Regular"/>
          <w:color w:val="331314"/>
          <w:sz w:val="22"/>
          <w:szCs w:val="22"/>
          <w:lang w:val="pt-BR"/>
        </w:rPr>
      </w:pPr>
      <w:r w:rsidRPr="00CA3608">
        <w:rPr>
          <w:rFonts w:ascii="SofiaSansItalic-Italic" w:hAnsi="SofiaSansItalic-Italic" w:cs="SofiaSansItalic-Italic"/>
          <w:i/>
          <w:iCs/>
          <w:color w:val="331314"/>
          <w:sz w:val="22"/>
          <w:szCs w:val="22"/>
          <w:lang w:val="pt-BR"/>
        </w:rPr>
        <w:t>Medro, medro e non sei onde parar</w:t>
      </w:r>
      <w:r w:rsidRPr="00CA3608">
        <w:rPr>
          <w:rFonts w:ascii="SofiaSans-Regular" w:hAnsi="SofiaSans-Regular" w:cs="SofiaSans-Regular"/>
          <w:color w:val="331314"/>
          <w:sz w:val="22"/>
          <w:szCs w:val="22"/>
          <w:lang w:val="pt-BR"/>
        </w:rPr>
        <w:t xml:space="preserve"> é unha proposta que combina poesía, acción pública e memoria política. A peza transforma o espazo urbano nun lugar de encontro entre palabra e reivindicación colectiva. A través de panfletos poéticos, intervención gráfica e un recital performativo arredor do verso de María Mariño, a proposta recupera a forza da poesía como </w:t>
      </w:r>
      <w:r w:rsidRPr="00CA3608">
        <w:rPr>
          <w:rFonts w:ascii="SofiaSans-Regular" w:hAnsi="SofiaSans-Regular" w:cs="SofiaSans-Regular"/>
          <w:color w:val="331314"/>
          <w:sz w:val="22"/>
          <w:szCs w:val="22"/>
          <w:lang w:val="pt-BR"/>
        </w:rPr>
        <w:lastRenderedPageBreak/>
        <w:t>ferramenta de mobilización e resistencia. O proxecto dialoga coa tradición do activismo cultural galego para preguntarse polo papel da cidadanía nun presente marcado polo desencanto político e o avance do autoritarismo. Unha acción viva e colaborativa que entende a manifestación tamén como manifesto poético.</w:t>
      </w:r>
    </w:p>
    <w:p w14:paraId="565C4FBA" w14:textId="77777777" w:rsidR="00910815" w:rsidRPr="00CA3608" w:rsidRDefault="00910815" w:rsidP="00910815">
      <w:pPr>
        <w:suppressAutoHyphens/>
        <w:autoSpaceDE w:val="0"/>
        <w:autoSpaceDN w:val="0"/>
        <w:adjustRightInd w:val="0"/>
        <w:spacing w:line="276" w:lineRule="auto"/>
        <w:textAlignment w:val="center"/>
        <w:rPr>
          <w:rFonts w:ascii="SofiaSans-Regular" w:hAnsi="SofiaSans-Regular" w:cs="SofiaSans-Regular"/>
          <w:color w:val="331314"/>
          <w:sz w:val="22"/>
          <w:szCs w:val="22"/>
          <w:lang w:val="pt-BR"/>
        </w:rPr>
      </w:pPr>
    </w:p>
    <w:p w14:paraId="2E6B87C2" w14:textId="77777777" w:rsidR="00910815" w:rsidRPr="00CA3608" w:rsidRDefault="00910815" w:rsidP="00910815">
      <w:pPr>
        <w:suppressAutoHyphens/>
        <w:autoSpaceDE w:val="0"/>
        <w:autoSpaceDN w:val="0"/>
        <w:adjustRightInd w:val="0"/>
        <w:spacing w:line="276" w:lineRule="auto"/>
        <w:textAlignment w:val="center"/>
        <w:rPr>
          <w:rFonts w:ascii="SofiaSans-Regular" w:hAnsi="SofiaSans-Regular" w:cs="SofiaSans-Regular"/>
          <w:color w:val="331314"/>
          <w:sz w:val="22"/>
          <w:szCs w:val="22"/>
          <w:lang w:val="pt-BR"/>
        </w:rPr>
      </w:pPr>
      <w:r w:rsidRPr="00CA3608">
        <w:rPr>
          <w:rFonts w:ascii="SofiaSans-Bold" w:hAnsi="SofiaSans-Bold" w:cs="SofiaSans-Bold"/>
          <w:b/>
          <w:bCs/>
          <w:color w:val="331314"/>
          <w:sz w:val="22"/>
          <w:szCs w:val="22"/>
          <w:lang w:val="pt-BR"/>
        </w:rPr>
        <w:t>Biografía:</w:t>
      </w:r>
      <w:r w:rsidRPr="00CA3608">
        <w:rPr>
          <w:rFonts w:ascii="SofiaSans-Regular" w:hAnsi="SofiaSans-Regular" w:cs="SofiaSans-Regular"/>
          <w:color w:val="331314"/>
          <w:sz w:val="22"/>
          <w:szCs w:val="22"/>
          <w:lang w:val="pt-BR"/>
        </w:rPr>
        <w:t xml:space="preserve"> </w:t>
      </w:r>
    </w:p>
    <w:p w14:paraId="6E43FA9C" w14:textId="77777777" w:rsidR="00910815" w:rsidRPr="00CA3608" w:rsidRDefault="00910815" w:rsidP="00910815">
      <w:pPr>
        <w:suppressAutoHyphens/>
        <w:autoSpaceDE w:val="0"/>
        <w:autoSpaceDN w:val="0"/>
        <w:adjustRightInd w:val="0"/>
        <w:spacing w:line="276" w:lineRule="auto"/>
        <w:textAlignment w:val="center"/>
        <w:rPr>
          <w:rFonts w:ascii="SofiaSans-Regular" w:hAnsi="SofiaSans-Regular" w:cs="SofiaSans-Regular"/>
          <w:color w:val="331314"/>
          <w:sz w:val="22"/>
          <w:szCs w:val="22"/>
          <w:lang w:val="pt-BR"/>
        </w:rPr>
      </w:pPr>
      <w:r w:rsidRPr="00CA3608">
        <w:rPr>
          <w:rFonts w:ascii="SofiaSans-Regular" w:hAnsi="SofiaSans-Regular" w:cs="SofiaSans-Regular"/>
          <w:color w:val="331314"/>
          <w:sz w:val="22"/>
          <w:szCs w:val="22"/>
          <w:lang w:val="pt-BR"/>
        </w:rPr>
        <w:t xml:space="preserve">Ismael Ramos (Mazaricos, 1994) é autor do libro de contos </w:t>
      </w:r>
      <w:r w:rsidRPr="00CA3608">
        <w:rPr>
          <w:rFonts w:ascii="SofiaSansItalic-Italic" w:hAnsi="SofiaSansItalic-Italic" w:cs="SofiaSansItalic-Italic"/>
          <w:i/>
          <w:iCs/>
          <w:color w:val="331314"/>
          <w:sz w:val="22"/>
          <w:szCs w:val="22"/>
          <w:lang w:val="pt-BR"/>
        </w:rPr>
        <w:t>A parte fácil</w:t>
      </w:r>
      <w:r w:rsidRPr="00CA3608">
        <w:rPr>
          <w:rFonts w:ascii="SofiaSans-Regular" w:hAnsi="SofiaSans-Regular" w:cs="SofiaSans-Regular"/>
          <w:color w:val="331314"/>
          <w:sz w:val="22"/>
          <w:szCs w:val="22"/>
          <w:lang w:val="pt-BR"/>
        </w:rPr>
        <w:t xml:space="preserve"> (Xerais, 2023), e dos poemarios </w:t>
      </w:r>
      <w:r w:rsidRPr="00CA3608">
        <w:rPr>
          <w:rFonts w:ascii="SofiaSansItalic-Italic" w:hAnsi="SofiaSansItalic-Italic" w:cs="SofiaSansItalic-Italic"/>
          <w:i/>
          <w:iCs/>
          <w:color w:val="331314"/>
          <w:sz w:val="22"/>
          <w:szCs w:val="22"/>
          <w:lang w:val="pt-BR"/>
        </w:rPr>
        <w:t>Lixeiro</w:t>
      </w:r>
      <w:r w:rsidRPr="00CA3608">
        <w:rPr>
          <w:rFonts w:ascii="SofiaSans-Regular" w:hAnsi="SofiaSans-Regular" w:cs="SofiaSans-Regular"/>
          <w:color w:val="331314"/>
          <w:sz w:val="22"/>
          <w:szCs w:val="22"/>
          <w:lang w:val="pt-BR"/>
        </w:rPr>
        <w:t xml:space="preserve"> (Xerais, 2021), Premio Nacional de Poesía Joven Miguel Hernández; </w:t>
      </w:r>
      <w:r w:rsidRPr="00CA3608">
        <w:rPr>
          <w:rFonts w:ascii="SofiaSansItalic-Italic" w:hAnsi="SofiaSansItalic-Italic" w:cs="SofiaSansItalic-Italic"/>
          <w:i/>
          <w:iCs/>
          <w:color w:val="331314"/>
          <w:sz w:val="22"/>
          <w:szCs w:val="22"/>
          <w:lang w:val="pt-BR"/>
        </w:rPr>
        <w:t>Lumes</w:t>
      </w:r>
      <w:r w:rsidRPr="00CA3608">
        <w:rPr>
          <w:rFonts w:ascii="SofiaSans-Regular" w:hAnsi="SofiaSans-Regular" w:cs="SofiaSans-Regular"/>
          <w:color w:val="331314"/>
          <w:sz w:val="22"/>
          <w:szCs w:val="22"/>
          <w:lang w:val="pt-BR"/>
        </w:rPr>
        <w:t xml:space="preserve"> (Apiario, 2017), escollido por </w:t>
      </w:r>
      <w:r w:rsidRPr="00CA3608">
        <w:rPr>
          <w:rFonts w:ascii="SofiaSansItalic-Italic" w:hAnsi="SofiaSansItalic-Italic" w:cs="SofiaSansItalic-Italic"/>
          <w:i/>
          <w:iCs/>
          <w:color w:val="331314"/>
          <w:sz w:val="22"/>
          <w:szCs w:val="22"/>
          <w:lang w:val="pt-BR"/>
        </w:rPr>
        <w:t>Babelia</w:t>
      </w:r>
      <w:r w:rsidRPr="00CA3608">
        <w:rPr>
          <w:rFonts w:ascii="SofiaSans-Regular" w:hAnsi="SofiaSans-Regular" w:cs="SofiaSans-Regular"/>
          <w:color w:val="331314"/>
          <w:sz w:val="22"/>
          <w:szCs w:val="22"/>
          <w:lang w:val="pt-BR"/>
        </w:rPr>
        <w:t xml:space="preserve"> como un dos cinco mellores libros galegos publicados no século XXI e Premio Javier Morote 2019 das Librarías Independentes Españolas (CEGAL); e</w:t>
      </w:r>
      <w:r w:rsidRPr="00CA3608">
        <w:rPr>
          <w:rFonts w:ascii="SofiaSansItalic-Italic" w:hAnsi="SofiaSansItalic-Italic" w:cs="SofiaSansItalic-Italic"/>
          <w:i/>
          <w:iCs/>
          <w:color w:val="331314"/>
          <w:sz w:val="22"/>
          <w:szCs w:val="22"/>
          <w:lang w:val="pt-BR"/>
        </w:rPr>
        <w:t xml:space="preserve"> Os fillos da fame</w:t>
      </w:r>
      <w:r w:rsidRPr="00CA3608">
        <w:rPr>
          <w:rFonts w:ascii="SofiaSans-Regular" w:hAnsi="SofiaSans-Regular" w:cs="SofiaSans-Regular"/>
          <w:color w:val="331314"/>
          <w:sz w:val="22"/>
          <w:szCs w:val="22"/>
          <w:lang w:val="pt-BR"/>
        </w:rPr>
        <w:t xml:space="preserve"> (Xerais, 2016), Premio Johán Carballeira. Recentemente, o seu conto “A lebre”, incluído en </w:t>
      </w:r>
      <w:r w:rsidRPr="00CA3608">
        <w:rPr>
          <w:rFonts w:ascii="SofiaSansItalic-Italic" w:hAnsi="SofiaSansItalic-Italic" w:cs="SofiaSansItalic-Italic"/>
          <w:i/>
          <w:iCs/>
          <w:color w:val="331314"/>
          <w:sz w:val="22"/>
          <w:szCs w:val="22"/>
          <w:lang w:val="pt-BR"/>
        </w:rPr>
        <w:t>A parte fácil</w:t>
      </w:r>
      <w:r w:rsidRPr="00CA3608">
        <w:rPr>
          <w:rFonts w:ascii="SofiaSans-Regular" w:hAnsi="SofiaSans-Regular" w:cs="SofiaSans-Regular"/>
          <w:color w:val="331314"/>
          <w:sz w:val="22"/>
          <w:szCs w:val="22"/>
          <w:lang w:val="pt-BR"/>
        </w:rPr>
        <w:t xml:space="preserve">, foi galardoado co prestixioso </w:t>
      </w:r>
      <w:proofErr w:type="gramStart"/>
      <w:r w:rsidRPr="00CA3608">
        <w:rPr>
          <w:rFonts w:ascii="SofiaSans-Regular" w:hAnsi="SofiaSans-Regular" w:cs="SofiaSans-Regular"/>
          <w:color w:val="331314"/>
          <w:sz w:val="22"/>
          <w:szCs w:val="22"/>
          <w:lang w:val="pt-BR"/>
        </w:rPr>
        <w:t>Premio</w:t>
      </w:r>
      <w:proofErr w:type="gramEnd"/>
      <w:r w:rsidRPr="00CA3608">
        <w:rPr>
          <w:rFonts w:ascii="SofiaSans-Regular" w:hAnsi="SofiaSans-Regular" w:cs="SofiaSans-Regular"/>
          <w:color w:val="331314"/>
          <w:sz w:val="22"/>
          <w:szCs w:val="22"/>
          <w:lang w:val="pt-BR"/>
        </w:rPr>
        <w:t xml:space="preserve"> O. Henry 2026 nos Estados Unidos, converténdose así no primeiro escritor do Estado en obter esta distinción. Actualmente traballa como profesor e colabora en medios como </w:t>
      </w:r>
      <w:r w:rsidRPr="00CA3608">
        <w:rPr>
          <w:rFonts w:ascii="SofiaSansItalic-Italic" w:hAnsi="SofiaSansItalic-Italic" w:cs="SofiaSansItalic-Italic"/>
          <w:i/>
          <w:iCs/>
          <w:color w:val="331314"/>
          <w:sz w:val="22"/>
          <w:szCs w:val="22"/>
          <w:lang w:val="pt-BR"/>
        </w:rPr>
        <w:t>elDiario.es</w:t>
      </w:r>
      <w:r w:rsidRPr="00CA3608">
        <w:rPr>
          <w:rFonts w:ascii="SofiaSans-Regular" w:hAnsi="SofiaSans-Regular" w:cs="SofiaSans-Regular"/>
          <w:color w:val="331314"/>
          <w:sz w:val="22"/>
          <w:szCs w:val="22"/>
          <w:lang w:val="pt-BR"/>
        </w:rPr>
        <w:t>, onde publica periodicamente reflexións sobre política, sociedade, ecoloxía, saúde mental e memoria colectiva.</w:t>
      </w:r>
    </w:p>
    <w:p w14:paraId="40F22A68" w14:textId="77777777" w:rsidR="00910815" w:rsidRPr="00CA3608" w:rsidRDefault="00910815" w:rsidP="00910815">
      <w:pPr>
        <w:suppressAutoHyphens/>
        <w:autoSpaceDE w:val="0"/>
        <w:autoSpaceDN w:val="0"/>
        <w:adjustRightInd w:val="0"/>
        <w:spacing w:line="276" w:lineRule="auto"/>
        <w:textAlignment w:val="center"/>
        <w:rPr>
          <w:rFonts w:ascii="SofiaSans-Regular" w:hAnsi="SofiaSans-Regular" w:cs="SofiaSans-Regular"/>
          <w:color w:val="331314"/>
          <w:sz w:val="22"/>
          <w:szCs w:val="22"/>
          <w:lang w:val="pt-BR"/>
        </w:rPr>
      </w:pPr>
    </w:p>
    <w:p w14:paraId="2551BBD0" w14:textId="77777777" w:rsidR="00910815" w:rsidRPr="00CA3608" w:rsidRDefault="00910815" w:rsidP="00910815">
      <w:pPr>
        <w:suppressAutoHyphens/>
        <w:autoSpaceDE w:val="0"/>
        <w:autoSpaceDN w:val="0"/>
        <w:adjustRightInd w:val="0"/>
        <w:spacing w:line="276" w:lineRule="auto"/>
        <w:textAlignment w:val="center"/>
        <w:rPr>
          <w:rFonts w:ascii="SofiaSans-Bold" w:hAnsi="SofiaSans-Bold" w:cs="SofiaSans-Bold"/>
          <w:b/>
          <w:bCs/>
          <w:color w:val="331314"/>
          <w:sz w:val="22"/>
          <w:szCs w:val="22"/>
          <w:lang w:val="pt-BR"/>
        </w:rPr>
      </w:pPr>
      <w:r w:rsidRPr="00CA3608">
        <w:rPr>
          <w:rFonts w:ascii="SofiaSans-Bold" w:hAnsi="SofiaSans-Bold" w:cs="SofiaSans-Bold"/>
          <w:b/>
          <w:bCs/>
          <w:color w:val="331314"/>
          <w:sz w:val="22"/>
          <w:szCs w:val="22"/>
          <w:lang w:val="pt-BR"/>
        </w:rPr>
        <w:t>04/09/2026</w:t>
      </w:r>
    </w:p>
    <w:p w14:paraId="4B9EE0D8" w14:textId="77777777" w:rsidR="00910815" w:rsidRPr="00CA3608" w:rsidRDefault="00910815" w:rsidP="00910815">
      <w:pPr>
        <w:suppressAutoHyphens/>
        <w:autoSpaceDE w:val="0"/>
        <w:autoSpaceDN w:val="0"/>
        <w:adjustRightInd w:val="0"/>
        <w:spacing w:line="276" w:lineRule="auto"/>
        <w:textAlignment w:val="center"/>
        <w:rPr>
          <w:rFonts w:ascii="SofiaSans-Bold" w:hAnsi="SofiaSans-Bold" w:cs="SofiaSans-Bold"/>
          <w:b/>
          <w:bCs/>
          <w:color w:val="331314"/>
          <w:sz w:val="22"/>
          <w:szCs w:val="22"/>
          <w:lang w:val="pt-BR"/>
        </w:rPr>
      </w:pPr>
      <w:r w:rsidRPr="00CA3608">
        <w:rPr>
          <w:rFonts w:ascii="SofiaSans-Bold" w:hAnsi="SofiaSans-Bold" w:cs="SofiaSans-Bold"/>
          <w:b/>
          <w:bCs/>
          <w:color w:val="331314"/>
          <w:sz w:val="22"/>
          <w:szCs w:val="22"/>
          <w:lang w:val="pt-BR"/>
        </w:rPr>
        <w:t>Sala Agustín Magán</w:t>
      </w:r>
    </w:p>
    <w:p w14:paraId="2924A6D8" w14:textId="77777777" w:rsidR="00910815" w:rsidRPr="00CA3608" w:rsidRDefault="00910815" w:rsidP="00910815">
      <w:pPr>
        <w:suppressAutoHyphens/>
        <w:autoSpaceDE w:val="0"/>
        <w:autoSpaceDN w:val="0"/>
        <w:adjustRightInd w:val="0"/>
        <w:spacing w:line="276" w:lineRule="auto"/>
        <w:textAlignment w:val="center"/>
        <w:rPr>
          <w:rFonts w:ascii="SofiaSans-Bold" w:hAnsi="SofiaSans-Bold" w:cs="SofiaSans-Bold"/>
          <w:b/>
          <w:bCs/>
          <w:color w:val="331314"/>
          <w:sz w:val="22"/>
          <w:szCs w:val="22"/>
          <w:lang w:val="pt-BR"/>
        </w:rPr>
      </w:pPr>
      <w:r w:rsidRPr="00CA3608">
        <w:rPr>
          <w:rFonts w:ascii="SofiaSans-Bold" w:hAnsi="SofiaSans-Bold" w:cs="SofiaSans-Bold"/>
          <w:b/>
          <w:bCs/>
          <w:color w:val="331314"/>
          <w:sz w:val="22"/>
          <w:szCs w:val="22"/>
          <w:lang w:val="pt-BR"/>
        </w:rPr>
        <w:t>19.00 horas</w:t>
      </w:r>
    </w:p>
    <w:p w14:paraId="7E218747" w14:textId="77777777" w:rsidR="00910815" w:rsidRPr="00CA3608" w:rsidRDefault="00910815" w:rsidP="00910815">
      <w:pPr>
        <w:suppressAutoHyphens/>
        <w:autoSpaceDE w:val="0"/>
        <w:autoSpaceDN w:val="0"/>
        <w:adjustRightInd w:val="0"/>
        <w:spacing w:line="276" w:lineRule="auto"/>
        <w:textAlignment w:val="center"/>
        <w:rPr>
          <w:rFonts w:ascii="SofiaSans-Bold" w:hAnsi="SofiaSans-Bold" w:cs="SofiaSans-Bold"/>
          <w:b/>
          <w:bCs/>
          <w:color w:val="331314"/>
          <w:sz w:val="22"/>
          <w:szCs w:val="22"/>
          <w:lang w:val="pt-BR"/>
        </w:rPr>
      </w:pPr>
      <w:r w:rsidRPr="00CA3608">
        <w:rPr>
          <w:rFonts w:ascii="SofiaSans-Bold" w:hAnsi="SofiaSans-Bold" w:cs="SofiaSans-Bold"/>
          <w:b/>
          <w:bCs/>
          <w:color w:val="331314"/>
          <w:sz w:val="22"/>
          <w:szCs w:val="22"/>
          <w:lang w:val="pt-BR"/>
        </w:rPr>
        <w:t>Félix Fernández</w:t>
      </w:r>
    </w:p>
    <w:p w14:paraId="674FB4B0" w14:textId="77777777" w:rsidR="00910815" w:rsidRPr="00CA3608" w:rsidRDefault="00910815" w:rsidP="00910815">
      <w:pPr>
        <w:suppressAutoHyphens/>
        <w:autoSpaceDE w:val="0"/>
        <w:autoSpaceDN w:val="0"/>
        <w:adjustRightInd w:val="0"/>
        <w:spacing w:line="276" w:lineRule="auto"/>
        <w:textAlignment w:val="center"/>
        <w:rPr>
          <w:rFonts w:ascii="SofiaSansItalic-BoldItalic" w:hAnsi="SofiaSansItalic-BoldItalic" w:cs="SofiaSansItalic-BoldItalic"/>
          <w:b/>
          <w:bCs/>
          <w:i/>
          <w:iCs/>
          <w:color w:val="331314"/>
          <w:sz w:val="22"/>
          <w:szCs w:val="22"/>
          <w:lang w:val="pt-BR"/>
        </w:rPr>
      </w:pPr>
      <w:r w:rsidRPr="00CA3608">
        <w:rPr>
          <w:rFonts w:ascii="SofiaSansItalic-BoldItalic" w:hAnsi="SofiaSansItalic-BoldItalic" w:cs="SofiaSansItalic-BoldItalic"/>
          <w:b/>
          <w:bCs/>
          <w:i/>
          <w:iCs/>
          <w:color w:val="331314"/>
          <w:sz w:val="22"/>
          <w:szCs w:val="22"/>
          <w:lang w:val="pt-BR"/>
        </w:rPr>
        <w:t>Xavier a través de min</w:t>
      </w:r>
    </w:p>
    <w:p w14:paraId="77D3B48D" w14:textId="77777777" w:rsidR="00910815" w:rsidRPr="00CA3608" w:rsidRDefault="00910815" w:rsidP="00910815">
      <w:pPr>
        <w:suppressAutoHyphens/>
        <w:autoSpaceDE w:val="0"/>
        <w:autoSpaceDN w:val="0"/>
        <w:adjustRightInd w:val="0"/>
        <w:spacing w:line="276" w:lineRule="auto"/>
        <w:textAlignment w:val="center"/>
        <w:rPr>
          <w:rFonts w:ascii="SofiaSans-Bold" w:hAnsi="SofiaSans-Bold" w:cs="SofiaSans-Bold"/>
          <w:b/>
          <w:bCs/>
          <w:color w:val="331314"/>
          <w:sz w:val="22"/>
          <w:szCs w:val="22"/>
          <w:lang w:val="pt-BR"/>
        </w:rPr>
      </w:pPr>
      <w:r w:rsidRPr="00CA3608">
        <w:rPr>
          <w:rFonts w:ascii="SofiaSans-Bold" w:hAnsi="SofiaSans-Bold" w:cs="SofiaSans-Bold"/>
          <w:b/>
          <w:bCs/>
          <w:color w:val="331314"/>
          <w:sz w:val="22"/>
          <w:szCs w:val="22"/>
          <w:lang w:val="pt-BR"/>
        </w:rPr>
        <w:t>Proposta escénica. 55 minutos</w:t>
      </w:r>
    </w:p>
    <w:p w14:paraId="0FC285A7" w14:textId="77777777" w:rsidR="00910815" w:rsidRPr="00CA3608" w:rsidRDefault="00910815" w:rsidP="00910815">
      <w:pPr>
        <w:suppressAutoHyphens/>
        <w:autoSpaceDE w:val="0"/>
        <w:autoSpaceDN w:val="0"/>
        <w:adjustRightInd w:val="0"/>
        <w:spacing w:line="276" w:lineRule="auto"/>
        <w:textAlignment w:val="center"/>
        <w:rPr>
          <w:rFonts w:ascii="SofiaSans-Regular" w:hAnsi="SofiaSans-Regular" w:cs="SofiaSans-Regular"/>
          <w:color w:val="331314"/>
          <w:sz w:val="22"/>
          <w:szCs w:val="22"/>
          <w:lang w:val="pt-BR"/>
        </w:rPr>
      </w:pPr>
      <w:r w:rsidRPr="00CA3608">
        <w:rPr>
          <w:rFonts w:ascii="SofiaSans-Regular" w:hAnsi="SofiaSans-Regular" w:cs="SofiaSans-Regular"/>
          <w:color w:val="331314"/>
          <w:sz w:val="22"/>
          <w:szCs w:val="22"/>
          <w:lang w:val="pt-BR"/>
        </w:rPr>
        <w:t xml:space="preserve">A proposta escénica </w:t>
      </w:r>
      <w:r w:rsidRPr="00CA3608">
        <w:rPr>
          <w:rFonts w:ascii="SofiaSansItalic-Italic" w:hAnsi="SofiaSansItalic-Italic" w:cs="SofiaSansItalic-Italic"/>
          <w:i/>
          <w:iCs/>
          <w:color w:val="331314"/>
          <w:sz w:val="22"/>
          <w:szCs w:val="22"/>
          <w:lang w:val="pt-BR"/>
        </w:rPr>
        <w:t>Xavier a través de min</w:t>
      </w:r>
      <w:r w:rsidRPr="00CA3608">
        <w:rPr>
          <w:rFonts w:ascii="SofiaSans-Regular" w:hAnsi="SofiaSans-Regular" w:cs="SofiaSans-Regular"/>
          <w:color w:val="331314"/>
          <w:sz w:val="22"/>
          <w:szCs w:val="22"/>
          <w:lang w:val="pt-BR"/>
        </w:rPr>
        <w:t xml:space="preserve"> defínese como unha obra de artes vivas de marcado carácter autobiográfico e non documental. A través deste proxecto, o creador rende homenaxe á figura do seu irmán Xavier, falecido hai máis dunha década, trazando un percorrido íntimo que busca recuperar e expoñer o seu legado inmaterial no presente. A peza articula unha linguaxe híbrida que entrelaza a danza, a voz, o texto, a instalación e o espazo sonoro, xerando unha experiencia visual case confesional. Empregando un dispositivo escénico fundamentado no analóxico e en obxectos activadores da memoria compartida, Fernández desprega unha celebración da vida que non elude a melancolía da perda. Desenvolvida co asesoramento coreográfico de Rut Balbís e o acompañamento terapéutico de Raquel Calvo, a obra require unha proximidade co público, explorando mediante o corpo cuestións universais como a consciencia, o amor, o sublime e a procura da felicidade.</w:t>
      </w:r>
    </w:p>
    <w:p w14:paraId="348E1808" w14:textId="77777777" w:rsidR="00910815" w:rsidRPr="00CA3608" w:rsidRDefault="00910815" w:rsidP="00910815">
      <w:pPr>
        <w:suppressAutoHyphens/>
        <w:autoSpaceDE w:val="0"/>
        <w:autoSpaceDN w:val="0"/>
        <w:adjustRightInd w:val="0"/>
        <w:spacing w:line="276" w:lineRule="auto"/>
        <w:textAlignment w:val="center"/>
        <w:rPr>
          <w:rFonts w:ascii="SofiaSans-Regular" w:hAnsi="SofiaSans-Regular" w:cs="SofiaSans-Regular"/>
          <w:color w:val="331314"/>
          <w:sz w:val="22"/>
          <w:szCs w:val="22"/>
          <w:lang w:val="pt-BR"/>
        </w:rPr>
      </w:pPr>
    </w:p>
    <w:p w14:paraId="4A3CC5DE" w14:textId="77777777" w:rsidR="00910815" w:rsidRPr="00CA3608" w:rsidRDefault="00910815" w:rsidP="00910815">
      <w:pPr>
        <w:suppressAutoHyphens/>
        <w:autoSpaceDE w:val="0"/>
        <w:autoSpaceDN w:val="0"/>
        <w:adjustRightInd w:val="0"/>
        <w:spacing w:line="276" w:lineRule="auto"/>
        <w:textAlignment w:val="center"/>
        <w:rPr>
          <w:rFonts w:ascii="SofiaSans-Regular" w:hAnsi="SofiaSans-Regular" w:cs="SofiaSans-Regular"/>
          <w:color w:val="331314"/>
          <w:sz w:val="22"/>
          <w:szCs w:val="22"/>
          <w:lang w:val="pt-BR"/>
        </w:rPr>
      </w:pPr>
      <w:r w:rsidRPr="00CA3608">
        <w:rPr>
          <w:rFonts w:ascii="SofiaSans-Bold" w:hAnsi="SofiaSans-Bold" w:cs="SofiaSans-Bold"/>
          <w:b/>
          <w:bCs/>
          <w:color w:val="331314"/>
          <w:sz w:val="22"/>
          <w:szCs w:val="22"/>
          <w:lang w:val="pt-BR"/>
        </w:rPr>
        <w:t>Biografía:</w:t>
      </w:r>
      <w:r w:rsidRPr="00CA3608">
        <w:rPr>
          <w:rFonts w:ascii="SofiaSans-Regular" w:hAnsi="SofiaSans-Regular" w:cs="SofiaSans-Regular"/>
          <w:color w:val="331314"/>
          <w:sz w:val="22"/>
          <w:szCs w:val="22"/>
          <w:lang w:val="pt-BR"/>
        </w:rPr>
        <w:t xml:space="preserve"> </w:t>
      </w:r>
    </w:p>
    <w:p w14:paraId="187FC31F" w14:textId="77777777" w:rsidR="00910815" w:rsidRPr="00CA3608" w:rsidRDefault="00910815" w:rsidP="00910815">
      <w:pPr>
        <w:suppressAutoHyphens/>
        <w:autoSpaceDE w:val="0"/>
        <w:autoSpaceDN w:val="0"/>
        <w:adjustRightInd w:val="0"/>
        <w:spacing w:line="276" w:lineRule="auto"/>
        <w:textAlignment w:val="center"/>
        <w:rPr>
          <w:rFonts w:ascii="SofiaSans-Regular" w:hAnsi="SofiaSans-Regular" w:cs="SofiaSans-Regular"/>
          <w:color w:val="331314"/>
          <w:sz w:val="22"/>
          <w:szCs w:val="22"/>
          <w:lang w:val="pt-BR"/>
        </w:rPr>
      </w:pPr>
      <w:r w:rsidRPr="00CA3608">
        <w:rPr>
          <w:rFonts w:ascii="SofiaSans-Regular" w:hAnsi="SofiaSans-Regular" w:cs="SofiaSans-Regular"/>
          <w:color w:val="331314"/>
          <w:sz w:val="22"/>
          <w:szCs w:val="22"/>
          <w:lang w:val="pt-BR"/>
        </w:rPr>
        <w:t xml:space="preserve">Félix Fernández (Viveiro, 1977) é artista interdisciplinar e músico, licenciado en Belas Artes e formado en danza contemporánea e performance. A súa obra, entre o vídeo e a fotografía, a performance, a danza, a instalación, a música electrónica e o debuxo, explora como o social, político e tecnolóxico se cruza co íntimo e existencia, en busca de ser o espello onde o público </w:t>
      </w:r>
      <w:r w:rsidRPr="00CA3608">
        <w:rPr>
          <w:rFonts w:ascii="SofiaSans-Regular" w:hAnsi="SofiaSans-Regular" w:cs="SofiaSans-Regular"/>
          <w:color w:val="331314"/>
          <w:sz w:val="22"/>
          <w:szCs w:val="22"/>
          <w:lang w:val="pt-BR"/>
        </w:rPr>
        <w:lastRenderedPageBreak/>
        <w:t xml:space="preserve">poda verse reflectido. Presentou o seu traballo en espazos como o CCCB de Barcelona, Matadero Madrid ou o Instituto Cervantes de Tokio, ou festivais como Escenas do Cambio (Santiago) e TNT (Terrassa). Recibiu recoñecemento como a Beca Gas Natural Fenosa ou o </w:t>
      </w:r>
      <w:proofErr w:type="gramStart"/>
      <w:r w:rsidRPr="00CA3608">
        <w:rPr>
          <w:rFonts w:ascii="SofiaSans-Regular" w:hAnsi="SofiaSans-Regular" w:cs="SofiaSans-Regular"/>
          <w:color w:val="331314"/>
          <w:sz w:val="22"/>
          <w:szCs w:val="22"/>
          <w:lang w:val="pt-BR"/>
        </w:rPr>
        <w:t>Premio</w:t>
      </w:r>
      <w:proofErr w:type="gramEnd"/>
      <w:r w:rsidRPr="00CA3608">
        <w:rPr>
          <w:rFonts w:ascii="SofiaSans-Regular" w:hAnsi="SofiaSans-Regular" w:cs="SofiaSans-Regular"/>
          <w:color w:val="331314"/>
          <w:sz w:val="22"/>
          <w:szCs w:val="22"/>
          <w:lang w:val="pt-BR"/>
        </w:rPr>
        <w:t xml:space="preserve"> Canarias Mediafest. Actualmente compaxina a súa práctica artística coa xestión do </w:t>
      </w:r>
      <w:r w:rsidRPr="00CA3608">
        <w:rPr>
          <w:rFonts w:ascii="SofiaSansItalic-Italic" w:hAnsi="SofiaSansItalic-Italic" w:cs="SofiaSansItalic-Italic"/>
          <w:i/>
          <w:iCs/>
          <w:color w:val="331314"/>
          <w:sz w:val="22"/>
          <w:szCs w:val="22"/>
          <w:lang w:val="pt-BR"/>
        </w:rPr>
        <w:t>Colectivo RPM</w:t>
      </w:r>
      <w:r w:rsidRPr="00CA3608">
        <w:rPr>
          <w:rFonts w:ascii="SofiaSans-Regular" w:hAnsi="SofiaSans-Regular" w:cs="SofiaSans-Regular"/>
          <w:color w:val="331314"/>
          <w:sz w:val="22"/>
          <w:szCs w:val="22"/>
          <w:lang w:val="pt-BR"/>
        </w:rPr>
        <w:t xml:space="preserve"> e do programa de </w:t>
      </w:r>
      <w:r w:rsidRPr="00CA3608">
        <w:rPr>
          <w:rFonts w:ascii="SofiaSansItalic-Italic" w:hAnsi="SofiaSansItalic-Italic" w:cs="SofiaSansItalic-Italic"/>
          <w:i/>
          <w:iCs/>
          <w:color w:val="331314"/>
          <w:sz w:val="22"/>
          <w:szCs w:val="22"/>
          <w:lang w:val="pt-BR"/>
        </w:rPr>
        <w:t>Residencias Paraíso</w:t>
      </w:r>
      <w:r w:rsidRPr="00CA3608">
        <w:rPr>
          <w:rFonts w:ascii="SofiaSans-Regular" w:hAnsi="SofiaSans-Regular" w:cs="SofiaSans-Regular"/>
          <w:color w:val="331314"/>
          <w:sz w:val="22"/>
          <w:szCs w:val="22"/>
          <w:lang w:val="pt-BR"/>
        </w:rPr>
        <w:t xml:space="preserve">, ademais de dirixir </w:t>
      </w:r>
      <w:r w:rsidRPr="00CA3608">
        <w:rPr>
          <w:rFonts w:ascii="SofiaSansItalic-Italic" w:hAnsi="SofiaSansItalic-Italic" w:cs="SofiaSansItalic-Italic"/>
          <w:i/>
          <w:iCs/>
          <w:color w:val="331314"/>
          <w:sz w:val="22"/>
          <w:szCs w:val="22"/>
          <w:lang w:val="pt-BR"/>
        </w:rPr>
        <w:t>INNFLEXIA</w:t>
      </w:r>
      <w:r w:rsidRPr="00CA3608">
        <w:rPr>
          <w:rFonts w:ascii="SofiaSans-Regular" w:hAnsi="SofiaSans-Regular" w:cs="SofiaSans-Regular"/>
          <w:color w:val="331314"/>
          <w:sz w:val="22"/>
          <w:szCs w:val="22"/>
          <w:lang w:val="pt-BR"/>
        </w:rPr>
        <w:t xml:space="preserve">, proxecto que vincula a creación contemporánea coa música electrónica. </w:t>
      </w:r>
    </w:p>
    <w:p w14:paraId="786D3E32" w14:textId="77777777" w:rsidR="00910815" w:rsidRPr="00CA3608" w:rsidRDefault="00910815" w:rsidP="00910815">
      <w:pPr>
        <w:suppressAutoHyphens/>
        <w:autoSpaceDE w:val="0"/>
        <w:autoSpaceDN w:val="0"/>
        <w:adjustRightInd w:val="0"/>
        <w:spacing w:line="276" w:lineRule="auto"/>
        <w:textAlignment w:val="center"/>
        <w:rPr>
          <w:rFonts w:ascii="SofiaSans-Regular" w:hAnsi="SofiaSans-Regular" w:cs="SofiaSans-Regular"/>
          <w:color w:val="331314"/>
          <w:sz w:val="22"/>
          <w:szCs w:val="22"/>
          <w:lang w:val="pt-BR"/>
        </w:rPr>
      </w:pPr>
    </w:p>
    <w:p w14:paraId="11F7FE60" w14:textId="77777777" w:rsidR="00910815" w:rsidRPr="00CA3608" w:rsidRDefault="00910815" w:rsidP="00910815">
      <w:pPr>
        <w:suppressAutoHyphens/>
        <w:autoSpaceDE w:val="0"/>
        <w:autoSpaceDN w:val="0"/>
        <w:adjustRightInd w:val="0"/>
        <w:spacing w:line="276" w:lineRule="auto"/>
        <w:textAlignment w:val="center"/>
        <w:rPr>
          <w:rFonts w:ascii="SofiaSans-Bold" w:hAnsi="SofiaSans-Bold" w:cs="SofiaSans-Bold"/>
          <w:b/>
          <w:bCs/>
          <w:color w:val="331314"/>
          <w:sz w:val="22"/>
          <w:szCs w:val="22"/>
        </w:rPr>
      </w:pPr>
      <w:r w:rsidRPr="00CA3608">
        <w:rPr>
          <w:rFonts w:ascii="SofiaSans-Bold" w:hAnsi="SofiaSans-Bold" w:cs="SofiaSans-Bold"/>
          <w:b/>
          <w:bCs/>
          <w:color w:val="331314"/>
          <w:sz w:val="22"/>
          <w:szCs w:val="22"/>
        </w:rPr>
        <w:t>05/09/2026</w:t>
      </w:r>
    </w:p>
    <w:p w14:paraId="71E6663D" w14:textId="77777777" w:rsidR="00910815" w:rsidRPr="00CA3608" w:rsidRDefault="00910815" w:rsidP="00910815">
      <w:pPr>
        <w:suppressAutoHyphens/>
        <w:autoSpaceDE w:val="0"/>
        <w:autoSpaceDN w:val="0"/>
        <w:adjustRightInd w:val="0"/>
        <w:spacing w:line="276" w:lineRule="auto"/>
        <w:textAlignment w:val="center"/>
        <w:rPr>
          <w:rFonts w:ascii="SofiaSans-Bold" w:hAnsi="SofiaSans-Bold" w:cs="SofiaSans-Bold"/>
          <w:b/>
          <w:bCs/>
          <w:color w:val="331314"/>
          <w:sz w:val="22"/>
          <w:szCs w:val="22"/>
        </w:rPr>
      </w:pPr>
      <w:r w:rsidRPr="00CA3608">
        <w:rPr>
          <w:rFonts w:ascii="SofiaSans-Bold" w:hAnsi="SofiaSans-Bold" w:cs="SofiaSans-Bold"/>
          <w:b/>
          <w:bCs/>
          <w:color w:val="331314"/>
          <w:sz w:val="22"/>
          <w:szCs w:val="22"/>
        </w:rPr>
        <w:t>Fundación DIDAC</w:t>
      </w:r>
    </w:p>
    <w:p w14:paraId="2EED294C" w14:textId="77777777" w:rsidR="00910815" w:rsidRPr="00CA3608" w:rsidRDefault="00910815" w:rsidP="00910815">
      <w:pPr>
        <w:suppressAutoHyphens/>
        <w:autoSpaceDE w:val="0"/>
        <w:autoSpaceDN w:val="0"/>
        <w:adjustRightInd w:val="0"/>
        <w:spacing w:line="276" w:lineRule="auto"/>
        <w:textAlignment w:val="center"/>
        <w:rPr>
          <w:rFonts w:ascii="SofiaSans-Bold" w:hAnsi="SofiaSans-Bold" w:cs="SofiaSans-Bold"/>
          <w:b/>
          <w:bCs/>
          <w:color w:val="331314"/>
          <w:sz w:val="22"/>
          <w:szCs w:val="22"/>
        </w:rPr>
      </w:pPr>
      <w:r w:rsidRPr="00CA3608">
        <w:rPr>
          <w:rFonts w:ascii="SofiaSans-Bold" w:hAnsi="SofiaSans-Bold" w:cs="SofiaSans-Bold"/>
          <w:b/>
          <w:bCs/>
          <w:color w:val="331314"/>
          <w:sz w:val="22"/>
          <w:szCs w:val="22"/>
        </w:rPr>
        <w:t>11.30 horas</w:t>
      </w:r>
    </w:p>
    <w:p w14:paraId="5B561B41" w14:textId="77777777" w:rsidR="00910815" w:rsidRPr="00CA3608" w:rsidRDefault="00910815" w:rsidP="00910815">
      <w:pPr>
        <w:suppressAutoHyphens/>
        <w:autoSpaceDE w:val="0"/>
        <w:autoSpaceDN w:val="0"/>
        <w:adjustRightInd w:val="0"/>
        <w:spacing w:line="276" w:lineRule="auto"/>
        <w:textAlignment w:val="center"/>
        <w:rPr>
          <w:rFonts w:ascii="SofiaSans-Bold" w:hAnsi="SofiaSans-Bold" w:cs="SofiaSans-Bold"/>
          <w:b/>
          <w:bCs/>
          <w:color w:val="331314"/>
          <w:sz w:val="22"/>
          <w:szCs w:val="22"/>
        </w:rPr>
      </w:pPr>
      <w:r w:rsidRPr="00CA3608">
        <w:rPr>
          <w:rFonts w:ascii="SofiaSans-Bold" w:hAnsi="SofiaSans-Bold" w:cs="SofiaSans-Bold"/>
          <w:b/>
          <w:bCs/>
          <w:color w:val="331314"/>
          <w:sz w:val="22"/>
          <w:szCs w:val="22"/>
        </w:rPr>
        <w:t xml:space="preserve">Tere Recarens e Shima </w:t>
      </w:r>
    </w:p>
    <w:p w14:paraId="116073DE" w14:textId="77777777" w:rsidR="00910815" w:rsidRPr="00CA3608" w:rsidRDefault="00910815" w:rsidP="00910815">
      <w:pPr>
        <w:suppressAutoHyphens/>
        <w:autoSpaceDE w:val="0"/>
        <w:autoSpaceDN w:val="0"/>
        <w:adjustRightInd w:val="0"/>
        <w:spacing w:line="276" w:lineRule="auto"/>
        <w:textAlignment w:val="center"/>
        <w:rPr>
          <w:rFonts w:ascii="SofiaSansItalic-BoldItalic" w:hAnsi="SofiaSansItalic-BoldItalic" w:cs="SofiaSansItalic-BoldItalic"/>
          <w:b/>
          <w:bCs/>
          <w:i/>
          <w:iCs/>
          <w:color w:val="331314"/>
          <w:sz w:val="22"/>
          <w:szCs w:val="22"/>
        </w:rPr>
      </w:pPr>
      <w:r w:rsidRPr="00CA3608">
        <w:rPr>
          <w:rFonts w:ascii="SofiaSansItalic-BoldItalic" w:hAnsi="SofiaSansItalic-BoldItalic" w:cs="SofiaSansItalic-BoldItalic"/>
          <w:b/>
          <w:bCs/>
          <w:i/>
          <w:iCs/>
          <w:color w:val="331314"/>
          <w:sz w:val="22"/>
          <w:szCs w:val="22"/>
        </w:rPr>
        <w:t>Baharestan Carpet</w:t>
      </w:r>
    </w:p>
    <w:p w14:paraId="3C49CAAA" w14:textId="77777777" w:rsidR="00910815" w:rsidRPr="00CA3608" w:rsidRDefault="00910815" w:rsidP="00910815">
      <w:pPr>
        <w:suppressAutoHyphens/>
        <w:autoSpaceDE w:val="0"/>
        <w:autoSpaceDN w:val="0"/>
        <w:adjustRightInd w:val="0"/>
        <w:spacing w:line="276" w:lineRule="auto"/>
        <w:textAlignment w:val="center"/>
        <w:rPr>
          <w:rFonts w:ascii="SofiaSans-Bold" w:hAnsi="SofiaSans-Bold" w:cs="SofiaSans-Bold"/>
          <w:b/>
          <w:bCs/>
          <w:color w:val="331314"/>
          <w:sz w:val="22"/>
          <w:szCs w:val="22"/>
          <w:lang w:val="pt-BR"/>
        </w:rPr>
      </w:pPr>
      <w:r w:rsidRPr="00CA3608">
        <w:rPr>
          <w:rFonts w:ascii="SofiaSans-Bold" w:hAnsi="SofiaSans-Bold" w:cs="SofiaSans-Bold"/>
          <w:b/>
          <w:bCs/>
          <w:color w:val="331314"/>
          <w:sz w:val="22"/>
          <w:szCs w:val="22"/>
          <w:lang w:val="pt-BR"/>
        </w:rPr>
        <w:t>Performance. 120 minutos</w:t>
      </w:r>
    </w:p>
    <w:p w14:paraId="75F0AC61" w14:textId="77777777" w:rsidR="00910815" w:rsidRPr="00CA3608" w:rsidRDefault="00910815" w:rsidP="00910815">
      <w:pPr>
        <w:suppressAutoHyphens/>
        <w:autoSpaceDE w:val="0"/>
        <w:autoSpaceDN w:val="0"/>
        <w:adjustRightInd w:val="0"/>
        <w:spacing w:line="276" w:lineRule="auto"/>
        <w:textAlignment w:val="center"/>
        <w:rPr>
          <w:rFonts w:ascii="SofiaSans-Regular" w:hAnsi="SofiaSans-Regular" w:cs="SofiaSans-Regular"/>
          <w:color w:val="331314"/>
          <w:sz w:val="22"/>
          <w:szCs w:val="22"/>
        </w:rPr>
      </w:pPr>
      <w:r w:rsidRPr="00CA3608">
        <w:rPr>
          <w:rFonts w:ascii="SofiaSansItalic-Italic" w:hAnsi="SofiaSansItalic-Italic" w:cs="SofiaSansItalic-Italic"/>
          <w:i/>
          <w:iCs/>
          <w:color w:val="331314"/>
          <w:sz w:val="22"/>
          <w:szCs w:val="22"/>
          <w:lang w:val="pt-BR"/>
        </w:rPr>
        <w:t>Baharestan Carpet</w:t>
      </w:r>
      <w:r w:rsidRPr="00CA3608">
        <w:rPr>
          <w:rFonts w:ascii="SofiaSans-Bold" w:hAnsi="SofiaSans-Bold" w:cs="SofiaSans-Bold"/>
          <w:b/>
          <w:bCs/>
          <w:color w:val="331314"/>
          <w:sz w:val="22"/>
          <w:szCs w:val="22"/>
          <w:lang w:val="pt-BR"/>
        </w:rPr>
        <w:t xml:space="preserve"> </w:t>
      </w:r>
      <w:r w:rsidRPr="00CA3608">
        <w:rPr>
          <w:rFonts w:ascii="SofiaSans-Regular" w:hAnsi="SofiaSans-Regular" w:cs="SofiaSans-Regular"/>
          <w:color w:val="331314"/>
          <w:sz w:val="22"/>
          <w:szCs w:val="22"/>
          <w:lang w:val="pt-BR"/>
        </w:rPr>
        <w:t xml:space="preserve">inspírase no modelo ‘Chaharbagh’ (catro xardíns), orixinario do Imperio aqueménida, o primeiro imperio persa (século VI a.c.e). Divídese en catro partes mediante canais que conflúen nun estanque central. </w:t>
      </w:r>
      <w:r w:rsidRPr="00CA3608">
        <w:rPr>
          <w:rFonts w:ascii="SofiaSansItalic-Italic" w:hAnsi="SofiaSansItalic-Italic" w:cs="SofiaSansItalic-Italic"/>
          <w:i/>
          <w:iCs/>
          <w:color w:val="331314"/>
          <w:sz w:val="22"/>
          <w:szCs w:val="22"/>
          <w:lang w:val="pt-BR"/>
        </w:rPr>
        <w:t>Baharestan Carpet</w:t>
      </w:r>
      <w:r w:rsidRPr="00CA3608">
        <w:rPr>
          <w:rFonts w:ascii="SofiaSans-Regular" w:hAnsi="SofiaSans-Regular" w:cs="SofiaSans-Regular"/>
          <w:color w:val="331314"/>
          <w:sz w:val="22"/>
          <w:szCs w:val="22"/>
          <w:lang w:val="pt-BR"/>
        </w:rPr>
        <w:t xml:space="preserve"> (Alfombra de Primavera) </w:t>
      </w:r>
      <w:r w:rsidRPr="00CA3608">
        <w:rPr>
          <w:rFonts w:ascii="SofiaSans-Regular" w:hAnsi="SofiaSans-Regular" w:cs="SofiaSans-Regular"/>
          <w:color w:val="331314"/>
          <w:sz w:val="22"/>
          <w:szCs w:val="22"/>
          <w:lang w:val="pt-BR" w:bidi="ar-YE"/>
        </w:rPr>
        <w:t>é</w:t>
      </w:r>
      <w:r w:rsidRPr="00CA3608">
        <w:rPr>
          <w:rFonts w:ascii="SofiaSans-Regular" w:hAnsi="SofiaSans-Regular" w:cs="SofiaSans-Regular"/>
          <w:color w:val="331314"/>
          <w:sz w:val="22"/>
          <w:szCs w:val="22"/>
          <w:lang w:val="pt-BR"/>
        </w:rPr>
        <w:t xml:space="preserve"> de cartón, adáptase en cada lugar e momento. </w:t>
      </w:r>
      <w:r w:rsidRPr="00CA3608">
        <w:rPr>
          <w:rFonts w:ascii="SofiaSans-Regular" w:hAnsi="SofiaSans-Regular" w:cs="SofiaSans-Regular"/>
          <w:color w:val="331314"/>
          <w:sz w:val="22"/>
          <w:szCs w:val="22"/>
        </w:rPr>
        <w:t>En Gropius Bau, Berlín, en colaboración con Farifteh Tavakoli-Borazjani, escrib</w:t>
      </w:r>
      <w:r w:rsidRPr="00CA3608">
        <w:rPr>
          <w:rFonts w:ascii="SofiaSans-Regular" w:hAnsi="SofiaSans-Regular" w:cs="SofiaSans-Regular"/>
          <w:color w:val="331314"/>
          <w:sz w:val="22"/>
          <w:szCs w:val="22"/>
          <w:lang w:bidi="ar-YE"/>
        </w:rPr>
        <w:t>ían</w:t>
      </w:r>
      <w:r w:rsidRPr="00CA3608">
        <w:rPr>
          <w:rFonts w:ascii="SofiaSans-Regular" w:hAnsi="SofiaSans-Regular" w:cs="SofiaSans-Regular"/>
          <w:color w:val="331314"/>
          <w:sz w:val="22"/>
          <w:szCs w:val="22"/>
        </w:rPr>
        <w:t xml:space="preserve"> co dedo na superficie. No festival Plataforma, Shima ensinaranos como escribir en persa a palabra que desexemos.</w:t>
      </w:r>
    </w:p>
    <w:p w14:paraId="2D11F02A" w14:textId="77777777" w:rsidR="00910815" w:rsidRPr="00CA3608" w:rsidRDefault="00910815" w:rsidP="00910815">
      <w:pPr>
        <w:suppressAutoHyphens/>
        <w:autoSpaceDE w:val="0"/>
        <w:autoSpaceDN w:val="0"/>
        <w:adjustRightInd w:val="0"/>
        <w:spacing w:line="276" w:lineRule="auto"/>
        <w:textAlignment w:val="center"/>
        <w:rPr>
          <w:rFonts w:ascii="SofiaSans-Regular" w:hAnsi="SofiaSans-Regular" w:cs="SofiaSans-Regular"/>
          <w:color w:val="331314"/>
          <w:sz w:val="22"/>
          <w:szCs w:val="22"/>
        </w:rPr>
      </w:pPr>
    </w:p>
    <w:p w14:paraId="24373687" w14:textId="77777777" w:rsidR="00910815" w:rsidRPr="00CA3608" w:rsidRDefault="00910815" w:rsidP="00910815">
      <w:pPr>
        <w:suppressAutoHyphens/>
        <w:autoSpaceDE w:val="0"/>
        <w:autoSpaceDN w:val="0"/>
        <w:adjustRightInd w:val="0"/>
        <w:spacing w:line="276" w:lineRule="auto"/>
        <w:textAlignment w:val="center"/>
        <w:rPr>
          <w:rFonts w:ascii="SofiaSans-Bold" w:hAnsi="SofiaSans-Bold" w:cs="SofiaSans-Bold"/>
          <w:b/>
          <w:bCs/>
          <w:color w:val="331314"/>
          <w:sz w:val="22"/>
          <w:szCs w:val="22"/>
        </w:rPr>
      </w:pPr>
      <w:r w:rsidRPr="00CA3608">
        <w:rPr>
          <w:rFonts w:ascii="SofiaSans-Bold" w:hAnsi="SofiaSans-Bold" w:cs="SofiaSans-Bold"/>
          <w:b/>
          <w:bCs/>
          <w:color w:val="331314"/>
          <w:sz w:val="22"/>
          <w:szCs w:val="22"/>
        </w:rPr>
        <w:t xml:space="preserve">Biografías: </w:t>
      </w:r>
    </w:p>
    <w:p w14:paraId="7533A684" w14:textId="77777777" w:rsidR="00910815" w:rsidRPr="00CA3608" w:rsidRDefault="00910815" w:rsidP="00910815">
      <w:pPr>
        <w:suppressAutoHyphens/>
        <w:autoSpaceDE w:val="0"/>
        <w:autoSpaceDN w:val="0"/>
        <w:adjustRightInd w:val="0"/>
        <w:spacing w:line="276" w:lineRule="auto"/>
        <w:textAlignment w:val="center"/>
        <w:rPr>
          <w:rFonts w:ascii="SofiaSans-Regular" w:hAnsi="SofiaSans-Regular" w:cs="SofiaSans-Regular"/>
          <w:color w:val="331314"/>
          <w:sz w:val="22"/>
          <w:szCs w:val="22"/>
          <w:lang w:val="pt-BR"/>
        </w:rPr>
      </w:pPr>
      <w:r w:rsidRPr="00CA3608">
        <w:rPr>
          <w:rFonts w:ascii="SofiaSans-Regular" w:hAnsi="SofiaSans-Regular" w:cs="SofiaSans-Regular"/>
          <w:color w:val="331314"/>
          <w:sz w:val="22"/>
          <w:szCs w:val="22"/>
        </w:rPr>
        <w:t>Tere Recarens</w:t>
      </w:r>
      <w:r w:rsidRPr="00CA3608">
        <w:rPr>
          <w:rFonts w:ascii="SofiaSans-Regular" w:hAnsi="SofiaSans-Regular" w:cs="SofiaSans-Regular"/>
          <w:color w:val="331314"/>
          <w:sz w:val="22"/>
          <w:szCs w:val="22"/>
          <w:rtl/>
          <w:lang w:bidi="ar-YE"/>
        </w:rPr>
        <w:t> (</w:t>
      </w:r>
      <w:r w:rsidRPr="00CA3608">
        <w:rPr>
          <w:rFonts w:ascii="SofiaSans-Regular" w:hAnsi="SofiaSans-Regular" w:cs="SofiaSans-Regular"/>
          <w:color w:val="331314"/>
          <w:sz w:val="22"/>
          <w:szCs w:val="22"/>
          <w:lang w:bidi="ar-YE"/>
        </w:rPr>
        <w:t>La Selva, 1967</w:t>
      </w:r>
      <w:r w:rsidRPr="00CA3608">
        <w:rPr>
          <w:rFonts w:ascii="SofiaSans-Regular" w:hAnsi="SofiaSans-Regular" w:cs="SofiaSans-Regular"/>
          <w:color w:val="331314"/>
          <w:sz w:val="22"/>
          <w:szCs w:val="22"/>
          <w:rtl/>
          <w:lang w:bidi="ar-YE"/>
        </w:rPr>
        <w:t xml:space="preserve">) </w:t>
      </w:r>
      <w:r w:rsidRPr="00CA3608">
        <w:rPr>
          <w:rFonts w:ascii="SofiaSans-Regular" w:hAnsi="SofiaSans-Regular" w:cs="SofiaSans-Regular"/>
          <w:color w:val="331314"/>
          <w:sz w:val="22"/>
          <w:szCs w:val="22"/>
          <w:lang w:bidi="ar-YE"/>
        </w:rPr>
        <w:t>é</w:t>
      </w:r>
      <w:r w:rsidRPr="00CA3608">
        <w:rPr>
          <w:rFonts w:ascii="SofiaSans-Regular" w:hAnsi="SofiaSans-Regular" w:cs="SofiaSans-Regular"/>
          <w:color w:val="331314"/>
          <w:sz w:val="22"/>
          <w:szCs w:val="22"/>
        </w:rPr>
        <w:t xml:space="preserve"> unha artista interdisciplinaria formada en Barcelona e en Francia; vive e traballa en Berlín. A súa práctica combina debuxo, palabra, fotografía, vídeo e instalación, con unha linguaxe directa, a miúdo marcada polo humor e a lixeireza. </w:t>
      </w:r>
      <w:r w:rsidRPr="00CA3608">
        <w:rPr>
          <w:rFonts w:ascii="SofiaSans-Regular" w:hAnsi="SofiaSans-Regular" w:cs="SofiaSans-Regular"/>
          <w:color w:val="331314"/>
          <w:sz w:val="22"/>
          <w:szCs w:val="22"/>
          <w:lang w:val="pt-BR"/>
        </w:rPr>
        <w:t xml:space="preserve">A viaxe </w:t>
      </w:r>
      <w:r w:rsidRPr="00CA3608">
        <w:rPr>
          <w:rFonts w:ascii="SofiaSans-Regular" w:hAnsi="SofiaSans-Regular" w:cs="SofiaSans-Regular"/>
          <w:color w:val="331314"/>
          <w:sz w:val="22"/>
          <w:szCs w:val="22"/>
          <w:lang w:val="pt-BR" w:bidi="ar-YE"/>
        </w:rPr>
        <w:t>é</w:t>
      </w:r>
      <w:r w:rsidRPr="00CA3608">
        <w:rPr>
          <w:rFonts w:ascii="SofiaSans-Regular" w:hAnsi="SofiaSans-Regular" w:cs="SofiaSans-Regular"/>
          <w:color w:val="331314"/>
          <w:sz w:val="22"/>
          <w:szCs w:val="22"/>
          <w:lang w:val="pt-BR"/>
        </w:rPr>
        <w:t xml:space="preserve"> un eixo central na súa obra, entendido tanto como desprazamento xeográfico como percorrido emocional e relacional. </w:t>
      </w:r>
    </w:p>
    <w:p w14:paraId="59880F1C" w14:textId="77777777" w:rsidR="00910815" w:rsidRPr="00CA3608" w:rsidRDefault="00910815" w:rsidP="00910815">
      <w:pPr>
        <w:suppressAutoHyphens/>
        <w:autoSpaceDE w:val="0"/>
        <w:autoSpaceDN w:val="0"/>
        <w:adjustRightInd w:val="0"/>
        <w:spacing w:line="276" w:lineRule="auto"/>
        <w:textAlignment w:val="center"/>
        <w:rPr>
          <w:rFonts w:ascii="SofiaSans-Regular" w:hAnsi="SofiaSans-Regular" w:cs="SofiaSans-Regular"/>
          <w:color w:val="331314"/>
          <w:sz w:val="22"/>
          <w:szCs w:val="22"/>
          <w:lang w:val="pt-BR"/>
        </w:rPr>
      </w:pPr>
      <w:r w:rsidRPr="00CA3608">
        <w:rPr>
          <w:rFonts w:ascii="SofiaSans-Regular" w:hAnsi="SofiaSans-Regular" w:cs="SofiaSans-Regular"/>
          <w:color w:val="331314"/>
          <w:sz w:val="22"/>
          <w:szCs w:val="22"/>
          <w:lang w:val="pt-BR"/>
        </w:rPr>
        <w:t xml:space="preserve">Shima dedicou gran parte da súa vida a explorar o mundo, facendo de cada lugar un espazo de encontro e intercambio cultural. Vivindo lonxe do seu país, sentiu a necesidade de desaprender e cuestionar os estereotipos sobre a súa cultura. Esta inquietude levouna a desenvolver proxectos vinculados </w:t>
      </w:r>
      <w:r w:rsidRPr="00CA3608">
        <w:rPr>
          <w:rFonts w:ascii="SofiaSans-Regular" w:hAnsi="SofiaSans-Regular" w:cs="SofiaSans-Regular"/>
          <w:color w:val="331314"/>
          <w:sz w:val="22"/>
          <w:szCs w:val="22"/>
          <w:lang w:val="pt-BR" w:bidi="ar-YE"/>
        </w:rPr>
        <w:t>á</w:t>
      </w:r>
      <w:r w:rsidRPr="00CA3608">
        <w:rPr>
          <w:rFonts w:ascii="SofiaSans-Regular" w:hAnsi="SofiaSans-Regular" w:cs="SofiaSans-Regular"/>
          <w:color w:val="331314"/>
          <w:sz w:val="22"/>
          <w:szCs w:val="22"/>
          <w:lang w:val="pt-BR"/>
        </w:rPr>
        <w:t xml:space="preserve"> fotografía e á gastronomía persa, utilizando a comida como ferramenta de memoria, conexión humana e intercambio cultural.</w:t>
      </w:r>
    </w:p>
    <w:p w14:paraId="53B89A6F" w14:textId="77777777" w:rsidR="00910815" w:rsidRPr="00CA3608" w:rsidRDefault="00910815" w:rsidP="00910815">
      <w:pPr>
        <w:suppressAutoHyphens/>
        <w:autoSpaceDE w:val="0"/>
        <w:autoSpaceDN w:val="0"/>
        <w:adjustRightInd w:val="0"/>
        <w:spacing w:line="276" w:lineRule="auto"/>
        <w:textAlignment w:val="center"/>
        <w:rPr>
          <w:rFonts w:ascii="SofiaSans-Regular" w:hAnsi="SofiaSans-Regular" w:cs="SofiaSans-Regular"/>
          <w:color w:val="331314"/>
          <w:sz w:val="22"/>
          <w:szCs w:val="22"/>
          <w:lang w:val="pt-BR"/>
        </w:rPr>
      </w:pPr>
    </w:p>
    <w:p w14:paraId="6C09786D" w14:textId="77777777" w:rsidR="00910815" w:rsidRPr="00CA3608" w:rsidRDefault="00910815" w:rsidP="00910815">
      <w:pPr>
        <w:suppressAutoHyphens/>
        <w:autoSpaceDE w:val="0"/>
        <w:autoSpaceDN w:val="0"/>
        <w:adjustRightInd w:val="0"/>
        <w:spacing w:line="276" w:lineRule="auto"/>
        <w:textAlignment w:val="center"/>
        <w:rPr>
          <w:rFonts w:ascii="SofiaSans-Bold" w:hAnsi="SofiaSans-Bold" w:cs="SofiaSans-Bold"/>
          <w:b/>
          <w:bCs/>
          <w:color w:val="331314"/>
          <w:sz w:val="22"/>
          <w:szCs w:val="22"/>
          <w:lang w:val="pt-BR"/>
        </w:rPr>
      </w:pPr>
      <w:r w:rsidRPr="00CA3608">
        <w:rPr>
          <w:rFonts w:ascii="SofiaSans-Bold" w:hAnsi="SofiaSans-Bold" w:cs="SofiaSans-Bold"/>
          <w:b/>
          <w:bCs/>
          <w:color w:val="331314"/>
          <w:sz w:val="22"/>
          <w:szCs w:val="22"/>
          <w:lang w:val="pt-BR"/>
        </w:rPr>
        <w:t>05/09/2026</w:t>
      </w:r>
    </w:p>
    <w:p w14:paraId="425DE136" w14:textId="77777777" w:rsidR="00910815" w:rsidRPr="00CA3608" w:rsidRDefault="00910815" w:rsidP="00910815">
      <w:pPr>
        <w:suppressAutoHyphens/>
        <w:autoSpaceDE w:val="0"/>
        <w:autoSpaceDN w:val="0"/>
        <w:adjustRightInd w:val="0"/>
        <w:spacing w:line="276" w:lineRule="auto"/>
        <w:textAlignment w:val="center"/>
        <w:rPr>
          <w:rFonts w:ascii="SofiaSans-Bold" w:hAnsi="SofiaSans-Bold" w:cs="SofiaSans-Bold"/>
          <w:b/>
          <w:bCs/>
          <w:color w:val="331314"/>
          <w:sz w:val="22"/>
          <w:szCs w:val="22"/>
          <w:lang w:val="pt-BR"/>
        </w:rPr>
      </w:pPr>
      <w:r w:rsidRPr="00CA3608">
        <w:rPr>
          <w:rFonts w:ascii="SofiaSans-Bold" w:hAnsi="SofiaSans-Bold" w:cs="SofiaSans-Bold"/>
          <w:b/>
          <w:bCs/>
          <w:color w:val="331314"/>
          <w:sz w:val="22"/>
          <w:szCs w:val="22"/>
          <w:lang w:val="pt-BR"/>
        </w:rPr>
        <w:t xml:space="preserve">Parque de Belvís </w:t>
      </w:r>
    </w:p>
    <w:p w14:paraId="2695B8F3" w14:textId="77777777" w:rsidR="00910815" w:rsidRPr="00CA3608" w:rsidRDefault="00910815" w:rsidP="00910815">
      <w:pPr>
        <w:suppressAutoHyphens/>
        <w:autoSpaceDE w:val="0"/>
        <w:autoSpaceDN w:val="0"/>
        <w:adjustRightInd w:val="0"/>
        <w:spacing w:line="276" w:lineRule="auto"/>
        <w:textAlignment w:val="center"/>
        <w:rPr>
          <w:rFonts w:ascii="SofiaSans-Bold" w:hAnsi="SofiaSans-Bold" w:cs="SofiaSans-Bold"/>
          <w:b/>
          <w:bCs/>
          <w:color w:val="331314"/>
          <w:sz w:val="22"/>
          <w:szCs w:val="22"/>
          <w:lang w:val="pt-BR"/>
        </w:rPr>
      </w:pPr>
      <w:r w:rsidRPr="00CA3608">
        <w:rPr>
          <w:rFonts w:ascii="SofiaSans-Bold" w:hAnsi="SofiaSans-Bold" w:cs="SofiaSans-Bold"/>
          <w:b/>
          <w:bCs/>
          <w:color w:val="331314"/>
          <w:sz w:val="22"/>
          <w:szCs w:val="22"/>
          <w:lang w:val="pt-BR"/>
        </w:rPr>
        <w:t>16.30 horas</w:t>
      </w:r>
    </w:p>
    <w:p w14:paraId="58E4FE12" w14:textId="77777777" w:rsidR="00910815" w:rsidRPr="00CA3608" w:rsidRDefault="00910815" w:rsidP="00910815">
      <w:pPr>
        <w:suppressAutoHyphens/>
        <w:autoSpaceDE w:val="0"/>
        <w:autoSpaceDN w:val="0"/>
        <w:adjustRightInd w:val="0"/>
        <w:spacing w:line="276" w:lineRule="auto"/>
        <w:textAlignment w:val="center"/>
        <w:rPr>
          <w:rFonts w:ascii="SofiaSansItalic-BoldItalic" w:hAnsi="SofiaSansItalic-BoldItalic" w:cs="SofiaSansItalic-BoldItalic"/>
          <w:b/>
          <w:bCs/>
          <w:i/>
          <w:iCs/>
          <w:color w:val="331314"/>
          <w:sz w:val="22"/>
          <w:szCs w:val="22"/>
          <w:lang w:val="pt-BR"/>
        </w:rPr>
      </w:pPr>
      <w:r w:rsidRPr="00CA3608">
        <w:rPr>
          <w:rFonts w:ascii="SofiaSansItalic-BoldItalic" w:hAnsi="SofiaSansItalic-BoldItalic" w:cs="SofiaSansItalic-BoldItalic"/>
          <w:b/>
          <w:bCs/>
          <w:i/>
          <w:iCs/>
          <w:color w:val="331314"/>
          <w:sz w:val="22"/>
          <w:szCs w:val="22"/>
          <w:lang w:val="pt-BR"/>
        </w:rPr>
        <w:t>Un paseo polo parque</w:t>
      </w:r>
    </w:p>
    <w:p w14:paraId="63F3D06E" w14:textId="77777777" w:rsidR="00910815" w:rsidRPr="00CA3608" w:rsidRDefault="00910815" w:rsidP="00910815">
      <w:pPr>
        <w:suppressAutoHyphens/>
        <w:autoSpaceDE w:val="0"/>
        <w:autoSpaceDN w:val="0"/>
        <w:adjustRightInd w:val="0"/>
        <w:spacing w:line="276" w:lineRule="auto"/>
        <w:textAlignment w:val="center"/>
        <w:rPr>
          <w:rFonts w:ascii="SofiaSans-Bold" w:hAnsi="SofiaSans-Bold" w:cs="SofiaSans-Bold"/>
          <w:b/>
          <w:bCs/>
          <w:color w:val="331314"/>
          <w:sz w:val="22"/>
          <w:szCs w:val="22"/>
          <w:lang w:val="pt-BR"/>
        </w:rPr>
      </w:pPr>
      <w:r w:rsidRPr="00CA3608">
        <w:rPr>
          <w:rFonts w:ascii="SofiaSans-Bold" w:hAnsi="SofiaSans-Bold" w:cs="SofiaSans-Bold"/>
          <w:b/>
          <w:bCs/>
          <w:color w:val="331314"/>
          <w:sz w:val="22"/>
          <w:szCs w:val="22"/>
          <w:lang w:val="pt-BR"/>
        </w:rPr>
        <w:t>Roteiro fotográfico para crianzas. 90 min.</w:t>
      </w:r>
    </w:p>
    <w:p w14:paraId="1B8FE846" w14:textId="77777777" w:rsidR="00910815" w:rsidRPr="00CA3608" w:rsidRDefault="00910815" w:rsidP="00910815">
      <w:pPr>
        <w:suppressAutoHyphens/>
        <w:autoSpaceDE w:val="0"/>
        <w:autoSpaceDN w:val="0"/>
        <w:adjustRightInd w:val="0"/>
        <w:spacing w:line="276" w:lineRule="auto"/>
        <w:textAlignment w:val="center"/>
        <w:rPr>
          <w:rFonts w:ascii="SofiaSans-Bold" w:hAnsi="SofiaSans-Bold" w:cs="SofiaSans-Bold"/>
          <w:b/>
          <w:bCs/>
          <w:color w:val="331314"/>
          <w:sz w:val="22"/>
          <w:szCs w:val="22"/>
          <w:u w:color="0000FF"/>
          <w:lang w:val="pt-BR"/>
        </w:rPr>
      </w:pPr>
      <w:r w:rsidRPr="00CA3608">
        <w:rPr>
          <w:rFonts w:ascii="SofiaSans-Bold" w:hAnsi="SofiaSans-Bold" w:cs="SofiaSans-Bold"/>
          <w:b/>
          <w:bCs/>
          <w:color w:val="331314"/>
          <w:sz w:val="22"/>
          <w:szCs w:val="22"/>
          <w:lang w:val="pt-BR"/>
        </w:rPr>
        <w:t xml:space="preserve">Actividade de balde con inscrición previa en </w:t>
      </w:r>
      <w:hyperlink r:id="rId8" w:history="1">
        <w:r w:rsidRPr="00CA3608">
          <w:rPr>
            <w:rFonts w:ascii="SofiaSans-Bold" w:hAnsi="SofiaSans-Bold" w:cs="SofiaSans-Bold"/>
            <w:b/>
            <w:bCs/>
            <w:color w:val="331314"/>
            <w:sz w:val="22"/>
            <w:szCs w:val="22"/>
            <w:u w:color="0000FF"/>
            <w:lang w:val="pt-BR"/>
          </w:rPr>
          <w:t>info@plataforma.gal</w:t>
        </w:r>
      </w:hyperlink>
    </w:p>
    <w:p w14:paraId="7ACE96E0" w14:textId="77777777" w:rsidR="00910815" w:rsidRPr="00CA3608" w:rsidRDefault="00910815" w:rsidP="00910815">
      <w:pPr>
        <w:suppressAutoHyphens/>
        <w:autoSpaceDE w:val="0"/>
        <w:autoSpaceDN w:val="0"/>
        <w:adjustRightInd w:val="0"/>
        <w:spacing w:line="276" w:lineRule="auto"/>
        <w:textAlignment w:val="center"/>
        <w:rPr>
          <w:rFonts w:ascii="SofiaSans-Regular" w:hAnsi="SofiaSans-Regular" w:cs="SofiaSans-Regular"/>
          <w:color w:val="331314"/>
          <w:sz w:val="22"/>
          <w:szCs w:val="22"/>
          <w:lang w:val="pt-BR"/>
        </w:rPr>
      </w:pPr>
      <w:r w:rsidRPr="00CA3608">
        <w:rPr>
          <w:rFonts w:ascii="SofiaSans-Regular" w:hAnsi="SofiaSans-Regular" w:cs="SofiaSans-Regular"/>
          <w:color w:val="331314"/>
          <w:sz w:val="22"/>
          <w:szCs w:val="22"/>
          <w:lang w:val="pt-BR"/>
        </w:rPr>
        <w:lastRenderedPageBreak/>
        <w:t xml:space="preserve">A partir da exposición </w:t>
      </w:r>
      <w:r w:rsidRPr="00CA3608">
        <w:rPr>
          <w:rFonts w:ascii="SofiaSansItalic-Italic" w:hAnsi="SofiaSansItalic-Italic" w:cs="SofiaSansItalic-Italic"/>
          <w:i/>
          <w:iCs/>
          <w:color w:val="331314"/>
          <w:sz w:val="22"/>
          <w:szCs w:val="22"/>
          <w:lang w:val="pt-BR"/>
        </w:rPr>
        <w:t>Hamartia</w:t>
      </w:r>
      <w:r w:rsidRPr="00CA3608">
        <w:rPr>
          <w:rFonts w:ascii="SofiaSans-Regular" w:hAnsi="SofiaSans-Regular" w:cs="SofiaSans-Regular"/>
          <w:color w:val="331314"/>
          <w:sz w:val="22"/>
          <w:szCs w:val="22"/>
          <w:lang w:val="pt-BR"/>
        </w:rPr>
        <w:t xml:space="preserve"> de Rita G. Rivera, a Fundación DIDAC colabora co Plataforma Festival de artes performativas propoñendo un encontro creativo para nenas e nenos, no que se lles invitará a usar a imaxinación. O taller aproximaraos á maneira de entender o mundo da artista, indagando na súa obra fotográfica e na comprensión da mesma como fonte de inspiración e creación. </w:t>
      </w:r>
    </w:p>
    <w:p w14:paraId="627EFA39" w14:textId="77777777" w:rsidR="00910815" w:rsidRPr="00CA3608" w:rsidRDefault="00910815" w:rsidP="00910815">
      <w:pPr>
        <w:suppressAutoHyphens/>
        <w:autoSpaceDE w:val="0"/>
        <w:autoSpaceDN w:val="0"/>
        <w:adjustRightInd w:val="0"/>
        <w:spacing w:line="276" w:lineRule="auto"/>
        <w:textAlignment w:val="center"/>
        <w:rPr>
          <w:rFonts w:ascii="SofiaSans-Regular" w:hAnsi="SofiaSans-Regular" w:cs="SofiaSans-Regular"/>
          <w:color w:val="331314"/>
          <w:sz w:val="22"/>
          <w:szCs w:val="22"/>
        </w:rPr>
      </w:pPr>
      <w:r w:rsidRPr="00CA3608">
        <w:rPr>
          <w:rFonts w:ascii="SofiaSans-Regular" w:hAnsi="SofiaSans-Regular" w:cs="SofiaSans-Regular"/>
          <w:color w:val="331314"/>
          <w:sz w:val="22"/>
          <w:szCs w:val="22"/>
        </w:rPr>
        <w:t>Rita amósanos que os espazos están ligados ás emocións y que estas residen en todas partes. Consecuentemente propoñemos unha actividade que lles ensine a observar, a interpretar e a crear, sempre da man da evocación das emocións e os recordos.</w:t>
      </w:r>
    </w:p>
    <w:p w14:paraId="3C523772" w14:textId="77777777" w:rsidR="00910815" w:rsidRPr="00CA3608" w:rsidRDefault="00910815" w:rsidP="00910815">
      <w:pPr>
        <w:suppressAutoHyphens/>
        <w:autoSpaceDE w:val="0"/>
        <w:autoSpaceDN w:val="0"/>
        <w:adjustRightInd w:val="0"/>
        <w:spacing w:line="276" w:lineRule="auto"/>
        <w:textAlignment w:val="center"/>
        <w:rPr>
          <w:rFonts w:ascii="SofiaSans-Bold" w:hAnsi="SofiaSans-Bold" w:cs="SofiaSans-Bold"/>
          <w:b/>
          <w:bCs/>
          <w:color w:val="331314"/>
          <w:sz w:val="22"/>
          <w:szCs w:val="22"/>
        </w:rPr>
      </w:pPr>
    </w:p>
    <w:p w14:paraId="3925E8FB" w14:textId="77777777" w:rsidR="00910815" w:rsidRPr="00CA3608" w:rsidRDefault="00910815" w:rsidP="00910815">
      <w:pPr>
        <w:suppressAutoHyphens/>
        <w:autoSpaceDE w:val="0"/>
        <w:autoSpaceDN w:val="0"/>
        <w:adjustRightInd w:val="0"/>
        <w:spacing w:line="276" w:lineRule="auto"/>
        <w:textAlignment w:val="center"/>
        <w:rPr>
          <w:rFonts w:ascii="SofiaSans-Bold" w:hAnsi="SofiaSans-Bold" w:cs="SofiaSans-Bold"/>
          <w:b/>
          <w:bCs/>
          <w:color w:val="331314"/>
          <w:sz w:val="22"/>
          <w:szCs w:val="22"/>
          <w:lang w:val="pt-BR"/>
        </w:rPr>
      </w:pPr>
      <w:r w:rsidRPr="00CA3608">
        <w:rPr>
          <w:rFonts w:ascii="SofiaSans-Bold" w:hAnsi="SofiaSans-Bold" w:cs="SofiaSans-Bold"/>
          <w:b/>
          <w:bCs/>
          <w:color w:val="331314"/>
          <w:sz w:val="22"/>
          <w:szCs w:val="22"/>
          <w:lang w:val="pt-BR"/>
        </w:rPr>
        <w:t>05/06/2026</w:t>
      </w:r>
    </w:p>
    <w:p w14:paraId="7E67B37B" w14:textId="77777777" w:rsidR="00910815" w:rsidRPr="00CA3608" w:rsidRDefault="00910815" w:rsidP="00910815">
      <w:pPr>
        <w:suppressAutoHyphens/>
        <w:autoSpaceDE w:val="0"/>
        <w:autoSpaceDN w:val="0"/>
        <w:adjustRightInd w:val="0"/>
        <w:spacing w:line="276" w:lineRule="auto"/>
        <w:textAlignment w:val="center"/>
        <w:rPr>
          <w:rFonts w:ascii="SofiaSans-Bold" w:hAnsi="SofiaSans-Bold" w:cs="SofiaSans-Bold"/>
          <w:b/>
          <w:bCs/>
          <w:color w:val="331314"/>
          <w:sz w:val="22"/>
          <w:szCs w:val="22"/>
          <w:lang w:val="pt-BR"/>
        </w:rPr>
      </w:pPr>
      <w:r w:rsidRPr="00CA3608">
        <w:rPr>
          <w:rFonts w:ascii="SofiaSans-Bold" w:hAnsi="SofiaSans-Bold" w:cs="SofiaSans-Bold"/>
          <w:b/>
          <w:bCs/>
          <w:color w:val="331314"/>
          <w:sz w:val="22"/>
          <w:szCs w:val="22"/>
          <w:lang w:val="pt-BR"/>
        </w:rPr>
        <w:t>Claustro do Museo do Pobo Galego</w:t>
      </w:r>
    </w:p>
    <w:p w14:paraId="6B5D6EC4" w14:textId="77777777" w:rsidR="00910815" w:rsidRPr="00CA3608" w:rsidRDefault="00910815" w:rsidP="00910815">
      <w:pPr>
        <w:suppressAutoHyphens/>
        <w:autoSpaceDE w:val="0"/>
        <w:autoSpaceDN w:val="0"/>
        <w:adjustRightInd w:val="0"/>
        <w:spacing w:line="276" w:lineRule="auto"/>
        <w:textAlignment w:val="center"/>
        <w:rPr>
          <w:rFonts w:ascii="SofiaSans-Bold" w:hAnsi="SofiaSans-Bold" w:cs="SofiaSans-Bold"/>
          <w:b/>
          <w:bCs/>
          <w:color w:val="331314"/>
          <w:sz w:val="22"/>
          <w:szCs w:val="22"/>
          <w:lang w:val="pt-BR"/>
        </w:rPr>
      </w:pPr>
      <w:r w:rsidRPr="00CA3608">
        <w:rPr>
          <w:rFonts w:ascii="SofiaSans-Bold" w:hAnsi="SofiaSans-Bold" w:cs="SofiaSans-Bold"/>
          <w:b/>
          <w:bCs/>
          <w:color w:val="331314"/>
          <w:sz w:val="22"/>
          <w:szCs w:val="22"/>
          <w:lang w:val="pt-BR"/>
        </w:rPr>
        <w:t>18.30 horas</w:t>
      </w:r>
    </w:p>
    <w:p w14:paraId="7A6F436B" w14:textId="77777777" w:rsidR="00910815" w:rsidRPr="00CA3608" w:rsidRDefault="00910815" w:rsidP="00910815">
      <w:pPr>
        <w:suppressAutoHyphens/>
        <w:autoSpaceDE w:val="0"/>
        <w:autoSpaceDN w:val="0"/>
        <w:adjustRightInd w:val="0"/>
        <w:spacing w:line="276" w:lineRule="auto"/>
        <w:textAlignment w:val="center"/>
        <w:rPr>
          <w:rFonts w:ascii="SofiaSans-Bold" w:hAnsi="SofiaSans-Bold" w:cs="SofiaSans-Bold"/>
          <w:b/>
          <w:bCs/>
          <w:color w:val="331314"/>
          <w:sz w:val="22"/>
          <w:szCs w:val="22"/>
          <w:lang w:val="pt-BR"/>
        </w:rPr>
      </w:pPr>
      <w:r w:rsidRPr="00CA3608">
        <w:rPr>
          <w:rFonts w:ascii="SofiaSans-Bold" w:hAnsi="SofiaSans-Bold" w:cs="SofiaSans-Bold"/>
          <w:b/>
          <w:bCs/>
          <w:color w:val="331314"/>
          <w:sz w:val="22"/>
          <w:szCs w:val="22"/>
          <w:lang w:val="pt-BR"/>
        </w:rPr>
        <w:t>Sergio Marey</w:t>
      </w:r>
    </w:p>
    <w:p w14:paraId="197A6792" w14:textId="77777777" w:rsidR="00910815" w:rsidRPr="00CA3608" w:rsidRDefault="00910815" w:rsidP="00910815">
      <w:pPr>
        <w:suppressAutoHyphens/>
        <w:autoSpaceDE w:val="0"/>
        <w:autoSpaceDN w:val="0"/>
        <w:adjustRightInd w:val="0"/>
        <w:spacing w:line="276" w:lineRule="auto"/>
        <w:textAlignment w:val="center"/>
        <w:rPr>
          <w:rFonts w:ascii="SofiaSansItalic-BoldItalic" w:hAnsi="SofiaSansItalic-BoldItalic" w:cs="SofiaSansItalic-BoldItalic"/>
          <w:b/>
          <w:bCs/>
          <w:i/>
          <w:iCs/>
          <w:color w:val="331314"/>
          <w:sz w:val="22"/>
          <w:szCs w:val="22"/>
          <w:lang w:val="pt-BR"/>
        </w:rPr>
      </w:pPr>
      <w:r w:rsidRPr="00CA3608">
        <w:rPr>
          <w:rFonts w:ascii="SofiaSansItalic-BoldItalic" w:hAnsi="SofiaSansItalic-BoldItalic" w:cs="SofiaSansItalic-BoldItalic"/>
          <w:b/>
          <w:bCs/>
          <w:i/>
          <w:iCs/>
          <w:color w:val="331314"/>
          <w:sz w:val="22"/>
          <w:szCs w:val="22"/>
          <w:lang w:val="pt-BR"/>
        </w:rPr>
        <w:t>Total nós xa estamos mortas</w:t>
      </w:r>
    </w:p>
    <w:p w14:paraId="07E3FDB8" w14:textId="77777777" w:rsidR="00910815" w:rsidRPr="00CA3608" w:rsidRDefault="00910815" w:rsidP="00910815">
      <w:pPr>
        <w:suppressAutoHyphens/>
        <w:autoSpaceDE w:val="0"/>
        <w:autoSpaceDN w:val="0"/>
        <w:adjustRightInd w:val="0"/>
        <w:spacing w:line="276" w:lineRule="auto"/>
        <w:textAlignment w:val="center"/>
        <w:rPr>
          <w:rFonts w:ascii="SofiaSans-Bold" w:hAnsi="SofiaSans-Bold" w:cs="SofiaSans-Bold"/>
          <w:b/>
          <w:bCs/>
          <w:color w:val="331314"/>
          <w:sz w:val="22"/>
          <w:szCs w:val="22"/>
        </w:rPr>
      </w:pPr>
      <w:r w:rsidRPr="00CA3608">
        <w:rPr>
          <w:rFonts w:ascii="SofiaSans-Bold" w:hAnsi="SofiaSans-Bold" w:cs="SofiaSans-Bold"/>
          <w:b/>
          <w:bCs/>
          <w:color w:val="331314"/>
          <w:sz w:val="22"/>
          <w:szCs w:val="22"/>
        </w:rPr>
        <w:t>Performance. 40 min.</w:t>
      </w:r>
    </w:p>
    <w:p w14:paraId="50893FBA" w14:textId="77777777" w:rsidR="00910815" w:rsidRPr="00CA3608" w:rsidRDefault="00910815" w:rsidP="00910815">
      <w:pPr>
        <w:suppressAutoHyphens/>
        <w:autoSpaceDE w:val="0"/>
        <w:autoSpaceDN w:val="0"/>
        <w:adjustRightInd w:val="0"/>
        <w:spacing w:line="276" w:lineRule="auto"/>
        <w:textAlignment w:val="center"/>
        <w:rPr>
          <w:rFonts w:ascii="SofiaSans-Regular" w:hAnsi="SofiaSans-Regular" w:cs="SofiaSans-Regular"/>
          <w:color w:val="331314"/>
          <w:sz w:val="22"/>
          <w:szCs w:val="22"/>
        </w:rPr>
      </w:pPr>
      <w:r w:rsidRPr="00CA3608">
        <w:rPr>
          <w:rFonts w:ascii="SofiaSans-Regular" w:hAnsi="SofiaSans-Regular" w:cs="SofiaSans-Regular"/>
          <w:color w:val="331314"/>
          <w:sz w:val="22"/>
          <w:szCs w:val="22"/>
        </w:rPr>
        <w:t xml:space="preserve">A partir da investigación sobre a vida de Trinidad Falcés, </w:t>
      </w:r>
      <w:r w:rsidRPr="00CA3608">
        <w:rPr>
          <w:rFonts w:ascii="SofiaSansItalic-Italic" w:hAnsi="SofiaSansItalic-Italic" w:cs="SofiaSansItalic-Italic"/>
          <w:i/>
          <w:iCs/>
          <w:color w:val="331314"/>
          <w:sz w:val="22"/>
          <w:szCs w:val="22"/>
        </w:rPr>
        <w:t>Total nós xa estamos mortas</w:t>
      </w:r>
      <w:r w:rsidRPr="00CA3608">
        <w:rPr>
          <w:rFonts w:ascii="SofiaSans-Regular" w:hAnsi="SofiaSans-Regular" w:cs="SofiaSans-Regular"/>
          <w:color w:val="331314"/>
          <w:sz w:val="22"/>
          <w:szCs w:val="22"/>
        </w:rPr>
        <w:t xml:space="preserve"> articula un ritual performativo onde corpo, voz, arquivo e cera se converten en ferramentas para pensar a memoria trans. </w:t>
      </w:r>
      <w:r w:rsidRPr="00CA3608">
        <w:rPr>
          <w:rFonts w:ascii="SofiaSans-Regular" w:hAnsi="SofiaSans-Regular" w:cs="SofiaSans-Regular"/>
          <w:color w:val="331314"/>
          <w:sz w:val="22"/>
          <w:szCs w:val="22"/>
          <w:lang w:val="pt-BR"/>
        </w:rPr>
        <w:t xml:space="preserve">A peza conecta as violencias que marcaron o pasado coas que continúan atravesando as vidas trans na actualidade, cuestionando os mecanismos cos que construímos a memoria colectiva e os límites entre homenaxe, institucionalización e responsabilidade. </w:t>
      </w:r>
      <w:r w:rsidRPr="00CA3608">
        <w:rPr>
          <w:rFonts w:ascii="SofiaSans-Regular" w:hAnsi="SofiaSans-Regular" w:cs="SofiaSans-Regular"/>
          <w:color w:val="331314"/>
          <w:sz w:val="22"/>
          <w:szCs w:val="22"/>
        </w:rPr>
        <w:t xml:space="preserve">A memoria </w:t>
      </w:r>
      <w:proofErr w:type="gramStart"/>
      <w:r w:rsidRPr="00CA3608">
        <w:rPr>
          <w:rFonts w:ascii="SofiaSans-Regular" w:hAnsi="SofiaSans-Regular" w:cs="SofiaSans-Regular"/>
          <w:color w:val="331314"/>
          <w:sz w:val="22"/>
          <w:szCs w:val="22"/>
        </w:rPr>
        <w:t>revélase</w:t>
      </w:r>
      <w:proofErr w:type="gramEnd"/>
      <w:r w:rsidRPr="00CA3608">
        <w:rPr>
          <w:rFonts w:ascii="SofiaSans-Regular" w:hAnsi="SofiaSans-Regular" w:cs="SofiaSans-Regular"/>
          <w:color w:val="331314"/>
          <w:sz w:val="22"/>
          <w:szCs w:val="22"/>
        </w:rPr>
        <w:t xml:space="preserve"> así como un espazo vivo de resistencia, pero tamén como un territorio en disputa.</w:t>
      </w:r>
    </w:p>
    <w:p w14:paraId="3C5EB224" w14:textId="77777777" w:rsidR="00910815" w:rsidRPr="00CA3608" w:rsidRDefault="00910815" w:rsidP="00910815">
      <w:pPr>
        <w:suppressAutoHyphens/>
        <w:autoSpaceDE w:val="0"/>
        <w:autoSpaceDN w:val="0"/>
        <w:adjustRightInd w:val="0"/>
        <w:spacing w:line="276" w:lineRule="auto"/>
        <w:textAlignment w:val="center"/>
        <w:rPr>
          <w:rFonts w:ascii="SofiaSans-Bold" w:hAnsi="SofiaSans-Bold" w:cs="SofiaSans-Bold"/>
          <w:b/>
          <w:bCs/>
          <w:color w:val="331314"/>
          <w:sz w:val="22"/>
          <w:szCs w:val="22"/>
        </w:rPr>
      </w:pPr>
    </w:p>
    <w:p w14:paraId="17E4D451" w14:textId="77777777" w:rsidR="00910815" w:rsidRPr="00CA3608" w:rsidRDefault="00910815" w:rsidP="00910815">
      <w:pPr>
        <w:suppressAutoHyphens/>
        <w:autoSpaceDE w:val="0"/>
        <w:autoSpaceDN w:val="0"/>
        <w:adjustRightInd w:val="0"/>
        <w:spacing w:line="276" w:lineRule="auto"/>
        <w:textAlignment w:val="center"/>
        <w:rPr>
          <w:rFonts w:ascii="SofiaSans-Bold" w:hAnsi="SofiaSans-Bold" w:cs="SofiaSans-Bold"/>
          <w:b/>
          <w:bCs/>
          <w:color w:val="331314"/>
          <w:sz w:val="22"/>
          <w:szCs w:val="22"/>
          <w:lang w:val="pt-BR"/>
        </w:rPr>
      </w:pPr>
      <w:r w:rsidRPr="00CA3608">
        <w:rPr>
          <w:rFonts w:ascii="SofiaSans-Bold" w:hAnsi="SofiaSans-Bold" w:cs="SofiaSans-Bold"/>
          <w:b/>
          <w:bCs/>
          <w:color w:val="331314"/>
          <w:sz w:val="22"/>
          <w:szCs w:val="22"/>
          <w:lang w:val="pt-BR"/>
        </w:rPr>
        <w:t>Biografía:</w:t>
      </w:r>
    </w:p>
    <w:p w14:paraId="40B1D49C" w14:textId="77777777" w:rsidR="00910815" w:rsidRPr="00CA3608" w:rsidRDefault="00910815" w:rsidP="00910815">
      <w:pPr>
        <w:suppressAutoHyphens/>
        <w:autoSpaceDE w:val="0"/>
        <w:autoSpaceDN w:val="0"/>
        <w:adjustRightInd w:val="0"/>
        <w:spacing w:line="276" w:lineRule="auto"/>
        <w:textAlignment w:val="center"/>
        <w:rPr>
          <w:rFonts w:ascii="SofiaSans-Regular" w:hAnsi="SofiaSans-Regular" w:cs="SofiaSans-Regular"/>
          <w:color w:val="331314"/>
          <w:sz w:val="22"/>
          <w:szCs w:val="22"/>
          <w:lang w:val="pt-BR"/>
        </w:rPr>
      </w:pPr>
      <w:r w:rsidRPr="00CA3608">
        <w:rPr>
          <w:rFonts w:ascii="SofiaSans-Regular" w:hAnsi="SofiaSans-Regular" w:cs="SofiaSans-Regular"/>
          <w:color w:val="331314"/>
          <w:sz w:val="22"/>
          <w:szCs w:val="22"/>
          <w:lang w:val="pt-BR"/>
        </w:rPr>
        <w:t>Sergio Marey (Pol, Lugo, 1997) é artista multidisciplinar, comisarie e xestore cultural. O seu traballo investiga a memoria, a identidade e a diversidade desde unha perspectiva política profundamente vinculada ao rural galego. A través da instalación, a escultura e a performance, explora as relacións entre tradición popular, territorio e disidencias, entendendo a memoria como unha ferramenta de resistencia colectiva. A súa obra foi presentada en institucións como a Fundació Joan Miró, o Museo Centro de Arte Reina Sofía, Encontros da Imaxem en Braga, a Cidade da Cultura de Galicia ou a Fundación Eugenio Granell.</w:t>
      </w:r>
    </w:p>
    <w:p w14:paraId="01362C75" w14:textId="77777777" w:rsidR="00910815" w:rsidRPr="00CA3608" w:rsidRDefault="00910815" w:rsidP="00910815">
      <w:pPr>
        <w:suppressAutoHyphens/>
        <w:autoSpaceDE w:val="0"/>
        <w:autoSpaceDN w:val="0"/>
        <w:adjustRightInd w:val="0"/>
        <w:spacing w:line="276" w:lineRule="auto"/>
        <w:textAlignment w:val="center"/>
        <w:rPr>
          <w:rFonts w:ascii="SofiaSans-Regular" w:hAnsi="SofiaSans-Regular" w:cs="SofiaSans-Regular"/>
          <w:color w:val="331314"/>
          <w:sz w:val="22"/>
          <w:szCs w:val="22"/>
          <w:lang w:val="pt-BR"/>
        </w:rPr>
      </w:pPr>
    </w:p>
    <w:p w14:paraId="1654386F" w14:textId="77777777" w:rsidR="00910815" w:rsidRPr="00CA3608" w:rsidRDefault="00910815" w:rsidP="00910815">
      <w:pPr>
        <w:suppressAutoHyphens/>
        <w:autoSpaceDE w:val="0"/>
        <w:autoSpaceDN w:val="0"/>
        <w:adjustRightInd w:val="0"/>
        <w:spacing w:line="276" w:lineRule="auto"/>
        <w:textAlignment w:val="center"/>
        <w:rPr>
          <w:rFonts w:ascii="SofiaSans-Bold" w:hAnsi="SofiaSans-Bold" w:cs="SofiaSans-Bold"/>
          <w:b/>
          <w:bCs/>
          <w:color w:val="331314"/>
          <w:sz w:val="22"/>
          <w:szCs w:val="22"/>
          <w:lang w:val="pt-BR"/>
        </w:rPr>
      </w:pPr>
      <w:r w:rsidRPr="00CA3608">
        <w:rPr>
          <w:rFonts w:ascii="SofiaSans-Bold" w:hAnsi="SofiaSans-Bold" w:cs="SofiaSans-Bold"/>
          <w:b/>
          <w:bCs/>
          <w:color w:val="331314"/>
          <w:sz w:val="22"/>
          <w:szCs w:val="22"/>
          <w:lang w:val="pt-BR"/>
        </w:rPr>
        <w:t>05/09/2026</w:t>
      </w:r>
    </w:p>
    <w:p w14:paraId="3805A915" w14:textId="77777777" w:rsidR="00910815" w:rsidRPr="00CA3608" w:rsidRDefault="00910815" w:rsidP="00910815">
      <w:pPr>
        <w:suppressAutoHyphens/>
        <w:autoSpaceDE w:val="0"/>
        <w:autoSpaceDN w:val="0"/>
        <w:adjustRightInd w:val="0"/>
        <w:spacing w:line="276" w:lineRule="auto"/>
        <w:textAlignment w:val="center"/>
        <w:rPr>
          <w:rFonts w:ascii="SofiaSans-Bold" w:hAnsi="SofiaSans-Bold" w:cs="SofiaSans-Bold"/>
          <w:b/>
          <w:bCs/>
          <w:color w:val="331314"/>
          <w:sz w:val="22"/>
          <w:szCs w:val="22"/>
          <w:lang w:val="pt-BR"/>
        </w:rPr>
      </w:pPr>
      <w:r w:rsidRPr="00CA3608">
        <w:rPr>
          <w:rFonts w:ascii="SofiaSans-Bold" w:hAnsi="SofiaSans-Bold" w:cs="SofiaSans-Bold"/>
          <w:b/>
          <w:bCs/>
          <w:color w:val="331314"/>
          <w:sz w:val="22"/>
          <w:szCs w:val="22"/>
          <w:lang w:val="pt-BR"/>
        </w:rPr>
        <w:t>Teatro Principal</w:t>
      </w:r>
    </w:p>
    <w:p w14:paraId="4C3456CB" w14:textId="77777777" w:rsidR="00910815" w:rsidRPr="00CA3608" w:rsidRDefault="00910815" w:rsidP="00910815">
      <w:pPr>
        <w:suppressAutoHyphens/>
        <w:autoSpaceDE w:val="0"/>
        <w:autoSpaceDN w:val="0"/>
        <w:adjustRightInd w:val="0"/>
        <w:spacing w:line="276" w:lineRule="auto"/>
        <w:textAlignment w:val="center"/>
        <w:rPr>
          <w:rFonts w:ascii="SofiaSans-Bold" w:hAnsi="SofiaSans-Bold" w:cs="SofiaSans-Bold"/>
          <w:b/>
          <w:bCs/>
          <w:color w:val="331314"/>
          <w:sz w:val="22"/>
          <w:szCs w:val="22"/>
          <w:lang w:val="pt-BR"/>
        </w:rPr>
      </w:pPr>
      <w:r w:rsidRPr="00CA3608">
        <w:rPr>
          <w:rFonts w:ascii="SofiaSans-Bold" w:hAnsi="SofiaSans-Bold" w:cs="SofiaSans-Bold"/>
          <w:b/>
          <w:bCs/>
          <w:color w:val="331314"/>
          <w:sz w:val="22"/>
          <w:szCs w:val="22"/>
          <w:lang w:val="pt-BR"/>
        </w:rPr>
        <w:t>20.30 horas</w:t>
      </w:r>
    </w:p>
    <w:p w14:paraId="0EF288E9" w14:textId="77777777" w:rsidR="00910815" w:rsidRPr="00CA3608" w:rsidRDefault="00910815" w:rsidP="00910815">
      <w:pPr>
        <w:suppressAutoHyphens/>
        <w:autoSpaceDE w:val="0"/>
        <w:autoSpaceDN w:val="0"/>
        <w:adjustRightInd w:val="0"/>
        <w:spacing w:line="276" w:lineRule="auto"/>
        <w:textAlignment w:val="center"/>
        <w:rPr>
          <w:rFonts w:ascii="SofiaSans-Bold" w:hAnsi="SofiaSans-Bold" w:cs="SofiaSans-Bold"/>
          <w:b/>
          <w:bCs/>
          <w:color w:val="331314"/>
          <w:sz w:val="22"/>
          <w:szCs w:val="22"/>
          <w:lang w:val="pt-BR"/>
        </w:rPr>
      </w:pPr>
      <w:r w:rsidRPr="00CA3608">
        <w:rPr>
          <w:rFonts w:ascii="SofiaSans-Bold" w:hAnsi="SofiaSans-Bold" w:cs="SofiaSans-Bold"/>
          <w:b/>
          <w:bCs/>
          <w:color w:val="331314"/>
          <w:sz w:val="22"/>
          <w:szCs w:val="22"/>
          <w:lang w:val="pt-BR"/>
        </w:rPr>
        <w:t>Luz Arcas / La Pharmaco</w:t>
      </w:r>
    </w:p>
    <w:p w14:paraId="097AF9FC" w14:textId="77777777" w:rsidR="00910815" w:rsidRPr="00CA3608" w:rsidRDefault="00910815" w:rsidP="00910815">
      <w:pPr>
        <w:suppressAutoHyphens/>
        <w:autoSpaceDE w:val="0"/>
        <w:autoSpaceDN w:val="0"/>
        <w:adjustRightInd w:val="0"/>
        <w:spacing w:line="276" w:lineRule="auto"/>
        <w:textAlignment w:val="center"/>
        <w:rPr>
          <w:rFonts w:ascii="SofiaSansItalic-BoldItalic" w:hAnsi="SofiaSansItalic-BoldItalic" w:cs="SofiaSansItalic-BoldItalic"/>
          <w:b/>
          <w:bCs/>
          <w:i/>
          <w:iCs/>
          <w:color w:val="331314"/>
          <w:sz w:val="22"/>
          <w:szCs w:val="22"/>
          <w:lang w:val="pt-BR"/>
        </w:rPr>
      </w:pPr>
      <w:r w:rsidRPr="00CA3608">
        <w:rPr>
          <w:rFonts w:ascii="SofiaSansItalic-BoldItalic" w:hAnsi="SofiaSansItalic-BoldItalic" w:cs="SofiaSansItalic-BoldItalic"/>
          <w:b/>
          <w:bCs/>
          <w:i/>
          <w:iCs/>
          <w:color w:val="331314"/>
          <w:sz w:val="22"/>
          <w:szCs w:val="22"/>
          <w:lang w:val="pt-BR"/>
        </w:rPr>
        <w:t>Morphine. Nana para Emy Hennings</w:t>
      </w:r>
    </w:p>
    <w:p w14:paraId="4DD4F9E2" w14:textId="77777777" w:rsidR="00910815" w:rsidRPr="00CA3608" w:rsidRDefault="00910815" w:rsidP="00910815">
      <w:pPr>
        <w:suppressAutoHyphens/>
        <w:autoSpaceDE w:val="0"/>
        <w:autoSpaceDN w:val="0"/>
        <w:adjustRightInd w:val="0"/>
        <w:spacing w:line="276" w:lineRule="auto"/>
        <w:textAlignment w:val="center"/>
        <w:rPr>
          <w:rFonts w:ascii="SofiaSans-Bold" w:hAnsi="SofiaSans-Bold" w:cs="SofiaSans-Bold"/>
          <w:b/>
          <w:bCs/>
          <w:color w:val="331314"/>
          <w:sz w:val="22"/>
          <w:szCs w:val="22"/>
          <w:lang w:val="pt-BR"/>
        </w:rPr>
      </w:pPr>
      <w:r w:rsidRPr="00CA3608">
        <w:rPr>
          <w:rFonts w:ascii="SofiaSans-Bold" w:hAnsi="SofiaSans-Bold" w:cs="SofiaSans-Bold"/>
          <w:b/>
          <w:bCs/>
          <w:color w:val="331314"/>
          <w:sz w:val="22"/>
          <w:szCs w:val="22"/>
          <w:lang w:val="pt-BR"/>
        </w:rPr>
        <w:t>Danza. 55 min.</w:t>
      </w:r>
    </w:p>
    <w:p w14:paraId="7E833BEC" w14:textId="77777777" w:rsidR="00910815" w:rsidRPr="00CA3608" w:rsidRDefault="00910815" w:rsidP="00910815">
      <w:pPr>
        <w:suppressAutoHyphens/>
        <w:autoSpaceDE w:val="0"/>
        <w:autoSpaceDN w:val="0"/>
        <w:adjustRightInd w:val="0"/>
        <w:spacing w:line="276" w:lineRule="auto"/>
        <w:textAlignment w:val="center"/>
        <w:rPr>
          <w:rFonts w:ascii="SofiaSans-Regular" w:hAnsi="SofiaSans-Regular" w:cs="SofiaSans-Regular"/>
          <w:color w:val="331314"/>
          <w:sz w:val="22"/>
          <w:szCs w:val="22"/>
          <w:lang w:val="pt-BR"/>
        </w:rPr>
      </w:pPr>
      <w:r w:rsidRPr="00CA3608">
        <w:rPr>
          <w:rFonts w:ascii="SofiaSans-Regular" w:hAnsi="SofiaSans-Regular" w:cs="SofiaSans-Regular"/>
          <w:color w:val="331314"/>
          <w:sz w:val="22"/>
          <w:szCs w:val="22"/>
          <w:lang w:val="pt-BR"/>
        </w:rPr>
        <w:lastRenderedPageBreak/>
        <w:t xml:space="preserve">A obra </w:t>
      </w:r>
      <w:r w:rsidRPr="00CA3608">
        <w:rPr>
          <w:rFonts w:ascii="SofiaSansItalic-Italic" w:hAnsi="SofiaSansItalic-Italic" w:cs="SofiaSansItalic-Italic"/>
          <w:i/>
          <w:iCs/>
          <w:color w:val="331314"/>
          <w:sz w:val="22"/>
          <w:szCs w:val="22"/>
          <w:lang w:val="pt-BR"/>
        </w:rPr>
        <w:t xml:space="preserve">Morphine. Nana para Emmy Hennings </w:t>
      </w:r>
      <w:r w:rsidRPr="00CA3608">
        <w:rPr>
          <w:rFonts w:ascii="SofiaSans-Regular" w:hAnsi="SofiaSans-Regular" w:cs="SofiaSans-Regular"/>
          <w:color w:val="331314"/>
          <w:sz w:val="22"/>
          <w:szCs w:val="22"/>
          <w:lang w:val="pt-BR"/>
        </w:rPr>
        <w:t xml:space="preserve">concíbese como unha sorte de cerimonia de paso cara a estados alterados como o sono, a tolemia e o éxtase. Inspirada na poesía da creadora dadaísta Emmy Hennings, a peza é unha mestura entre a revelación mística, a devoción e o sacrilexio. Articulada en torno ao concepto do “corpo último”, a proposta explora as dinámicas do transo e do animismo, alonxándose da danza convencional para acercarse a un exercicio de “non-baile”. No seu desenvolvemento escénico, entrelaza a súa memoria biográfica e familiar con elementos rituais andaluces e iconografía relixiosa popular mediterránea. </w:t>
      </w:r>
    </w:p>
    <w:p w14:paraId="0B9ED15C" w14:textId="77777777" w:rsidR="00910815" w:rsidRPr="00CA3608" w:rsidRDefault="00910815" w:rsidP="00910815">
      <w:pPr>
        <w:suppressAutoHyphens/>
        <w:autoSpaceDE w:val="0"/>
        <w:autoSpaceDN w:val="0"/>
        <w:adjustRightInd w:val="0"/>
        <w:spacing w:line="276" w:lineRule="auto"/>
        <w:textAlignment w:val="center"/>
        <w:rPr>
          <w:rFonts w:ascii="SofiaSans-Bold" w:hAnsi="SofiaSans-Bold" w:cs="SofiaSans-Bold"/>
          <w:b/>
          <w:bCs/>
          <w:color w:val="331314"/>
          <w:sz w:val="22"/>
          <w:szCs w:val="22"/>
          <w:lang w:val="pt-BR"/>
        </w:rPr>
      </w:pPr>
    </w:p>
    <w:p w14:paraId="66D27D60" w14:textId="77777777" w:rsidR="00910815" w:rsidRPr="00CA3608" w:rsidRDefault="00910815" w:rsidP="00910815">
      <w:pPr>
        <w:suppressAutoHyphens/>
        <w:autoSpaceDE w:val="0"/>
        <w:autoSpaceDN w:val="0"/>
        <w:adjustRightInd w:val="0"/>
        <w:spacing w:line="276" w:lineRule="auto"/>
        <w:textAlignment w:val="center"/>
        <w:rPr>
          <w:rFonts w:ascii="SofiaSans-Bold" w:hAnsi="SofiaSans-Bold" w:cs="SofiaSans-Bold"/>
          <w:b/>
          <w:bCs/>
          <w:color w:val="331314"/>
          <w:sz w:val="22"/>
          <w:szCs w:val="22"/>
          <w:lang w:val="pt-BR"/>
        </w:rPr>
      </w:pPr>
      <w:r w:rsidRPr="00CA3608">
        <w:rPr>
          <w:rFonts w:ascii="SofiaSans-Bold" w:hAnsi="SofiaSans-Bold" w:cs="SofiaSans-Bold"/>
          <w:b/>
          <w:bCs/>
          <w:color w:val="331314"/>
          <w:sz w:val="22"/>
          <w:szCs w:val="22"/>
          <w:lang w:val="pt-BR"/>
        </w:rPr>
        <w:t xml:space="preserve">Biografía: </w:t>
      </w:r>
    </w:p>
    <w:p w14:paraId="3420CC9A" w14:textId="77777777" w:rsidR="00910815" w:rsidRPr="00CA3608" w:rsidRDefault="00910815" w:rsidP="00910815">
      <w:pPr>
        <w:suppressAutoHyphens/>
        <w:autoSpaceDE w:val="0"/>
        <w:autoSpaceDN w:val="0"/>
        <w:adjustRightInd w:val="0"/>
        <w:spacing w:line="276" w:lineRule="auto"/>
        <w:textAlignment w:val="center"/>
        <w:rPr>
          <w:rFonts w:ascii="SofiaSans-Regular" w:hAnsi="SofiaSans-Regular" w:cs="SofiaSans-Regular"/>
          <w:color w:val="331314"/>
          <w:sz w:val="22"/>
          <w:szCs w:val="22"/>
          <w:lang w:val="pt-BR"/>
        </w:rPr>
      </w:pPr>
      <w:r w:rsidRPr="00CA3608">
        <w:rPr>
          <w:rFonts w:ascii="SofiaSans-Regular" w:hAnsi="SofiaSans-Regular" w:cs="SofiaSans-Regular"/>
          <w:color w:val="331314"/>
          <w:sz w:val="22"/>
          <w:szCs w:val="22"/>
          <w:lang w:val="pt-BR"/>
        </w:rPr>
        <w:t xml:space="preserve">Luz Arcas (Málaga, 1983) é unha destacada bailarina, coreógrafa, directora de escena e autora do libro </w:t>
      </w:r>
      <w:r w:rsidRPr="00CA3608">
        <w:rPr>
          <w:rFonts w:ascii="SofiaSansItalic-Italic" w:hAnsi="SofiaSansItalic-Italic" w:cs="SofiaSansItalic-Italic"/>
          <w:i/>
          <w:iCs/>
          <w:color w:val="331314"/>
          <w:sz w:val="22"/>
          <w:szCs w:val="22"/>
          <w:lang w:val="pt-BR"/>
        </w:rPr>
        <w:t>Pensé que bailar me salvaría</w:t>
      </w:r>
      <w:r w:rsidRPr="00CA3608">
        <w:rPr>
          <w:rFonts w:ascii="SofiaSans-Regular" w:hAnsi="SofiaSans-Regular" w:cs="SofiaSans-Regular"/>
          <w:color w:val="331314"/>
          <w:sz w:val="22"/>
          <w:szCs w:val="22"/>
          <w:lang w:val="pt-BR"/>
        </w:rPr>
        <w:t xml:space="preserve">. En 2009 fundou a compañía La Phármaco, coa que desenvolveu unha consolidada traxectoria internacional, destacando obras como </w:t>
      </w:r>
      <w:r w:rsidRPr="00CA3608">
        <w:rPr>
          <w:rFonts w:ascii="SofiaSansItalic-Italic" w:hAnsi="SofiaSansItalic-Italic" w:cs="SofiaSansItalic-Italic"/>
          <w:i/>
          <w:iCs/>
          <w:color w:val="331314"/>
          <w:sz w:val="22"/>
          <w:szCs w:val="22"/>
          <w:lang w:val="pt-BR"/>
        </w:rPr>
        <w:t>Tierras raras</w:t>
      </w:r>
      <w:r w:rsidRPr="00CA3608">
        <w:rPr>
          <w:rFonts w:ascii="SofiaSans-Regular" w:hAnsi="SofiaSans-Regular" w:cs="SofiaSans-Regular"/>
          <w:color w:val="331314"/>
          <w:sz w:val="22"/>
          <w:szCs w:val="22"/>
          <w:lang w:val="pt-BR"/>
        </w:rPr>
        <w:t xml:space="preserve"> (2025) ou </w:t>
      </w:r>
      <w:r w:rsidRPr="00CA3608">
        <w:rPr>
          <w:rFonts w:ascii="SofiaSansItalic-Italic" w:hAnsi="SofiaSansItalic-Italic" w:cs="SofiaSansItalic-Italic"/>
          <w:i/>
          <w:iCs/>
          <w:color w:val="331314"/>
          <w:sz w:val="22"/>
          <w:szCs w:val="22"/>
          <w:lang w:val="pt-BR"/>
        </w:rPr>
        <w:t>Kristen</w:t>
      </w:r>
      <w:r w:rsidRPr="00CA3608">
        <w:rPr>
          <w:rFonts w:ascii="SofiaSansItalic-Italic" w:hAnsi="SofiaSansItalic-Italic" w:cs="SofiaSansItalic-Italic"/>
          <w:i/>
          <w:iCs/>
          <w:color w:val="331314"/>
          <w:sz w:val="22"/>
          <w:szCs w:val="22"/>
          <w:rtl/>
          <w:lang w:bidi="ar-YE"/>
        </w:rPr>
        <w:t xml:space="preserve"> / </w:t>
      </w:r>
      <w:r w:rsidRPr="00CA3608">
        <w:rPr>
          <w:rFonts w:ascii="SofiaSansItalic-Italic" w:hAnsi="SofiaSansItalic-Italic" w:cs="SofiaSansItalic-Italic"/>
          <w:i/>
          <w:iCs/>
          <w:color w:val="331314"/>
          <w:sz w:val="22"/>
          <w:szCs w:val="22"/>
          <w:lang w:val="pt-BR" w:bidi="ar-YE"/>
        </w:rPr>
        <w:t>Tríptico de la</w:t>
      </w:r>
      <w:r w:rsidRPr="00CA3608">
        <w:rPr>
          <w:rFonts w:ascii="SofiaSansItalic-Italic" w:hAnsi="SofiaSansItalic-Italic" w:cs="SofiaSansItalic-Italic"/>
          <w:i/>
          <w:iCs/>
          <w:color w:val="331314"/>
          <w:sz w:val="22"/>
          <w:szCs w:val="22"/>
          <w:rtl/>
          <w:lang w:bidi="ar-YE"/>
        </w:rPr>
        <w:t xml:space="preserve"> </w:t>
      </w:r>
      <w:r w:rsidRPr="00CA3608">
        <w:rPr>
          <w:rFonts w:ascii="SofiaSansItalic-Italic" w:hAnsi="SofiaSansItalic-Italic" w:cs="SofiaSansItalic-Italic"/>
          <w:i/>
          <w:iCs/>
          <w:color w:val="331314"/>
          <w:sz w:val="22"/>
          <w:szCs w:val="22"/>
          <w:lang w:val="pt-BR"/>
        </w:rPr>
        <w:t>prosperidad</w:t>
      </w:r>
      <w:r w:rsidRPr="00CA3608">
        <w:rPr>
          <w:rFonts w:ascii="SofiaSans-Regular" w:hAnsi="SofiaSans-Regular" w:cs="SofiaSans-Regular"/>
          <w:color w:val="331314"/>
          <w:sz w:val="22"/>
          <w:szCs w:val="22"/>
          <w:lang w:val="pt-BR"/>
        </w:rPr>
        <w:t xml:space="preserve">. A nivel institucional, coreografiou para a Compañía Nacional de Danza, o Víctor Ullate Ballet e a ópera Rigoletto no Teatro Real. A súa faceta como directora abarca montaxes como </w:t>
      </w:r>
      <w:r w:rsidRPr="00CA3608">
        <w:rPr>
          <w:rFonts w:ascii="SofiaSansItalic-Italic" w:hAnsi="SofiaSansItalic-Italic" w:cs="SofiaSansItalic-Italic"/>
          <w:i/>
          <w:iCs/>
          <w:color w:val="331314"/>
          <w:sz w:val="22"/>
          <w:szCs w:val="22"/>
          <w:lang w:val="pt-BR"/>
        </w:rPr>
        <w:t>Psicosis 4.48</w:t>
      </w:r>
      <w:r w:rsidRPr="00CA3608">
        <w:rPr>
          <w:rFonts w:ascii="SofiaSans-Regular" w:hAnsi="SofiaSans-Regular" w:cs="SofiaSans-Regular"/>
          <w:color w:val="331314"/>
          <w:sz w:val="22"/>
          <w:szCs w:val="22"/>
          <w:lang w:val="pt-BR"/>
        </w:rPr>
        <w:t xml:space="preserve"> (2023) </w:t>
      </w:r>
      <w:proofErr w:type="gramStart"/>
      <w:r w:rsidRPr="00CA3608">
        <w:rPr>
          <w:rFonts w:ascii="SofiaSans-Regular" w:hAnsi="SofiaSans-Regular" w:cs="SofiaSans-Regular"/>
          <w:color w:val="331314"/>
          <w:sz w:val="22"/>
          <w:szCs w:val="22"/>
          <w:lang w:val="pt-BR"/>
        </w:rPr>
        <w:t xml:space="preserve">ou </w:t>
      </w:r>
      <w:r w:rsidRPr="00CA3608">
        <w:rPr>
          <w:rFonts w:ascii="SofiaSansItalic-Italic" w:hAnsi="SofiaSansItalic-Italic" w:cs="SofiaSansItalic-Italic"/>
          <w:i/>
          <w:iCs/>
          <w:color w:val="331314"/>
          <w:sz w:val="22"/>
          <w:szCs w:val="22"/>
          <w:lang w:val="pt-BR"/>
        </w:rPr>
        <w:t>Todas</w:t>
      </w:r>
      <w:proofErr w:type="gramEnd"/>
      <w:r w:rsidRPr="00CA3608">
        <w:rPr>
          <w:rFonts w:ascii="SofiaSansItalic-Italic" w:hAnsi="SofiaSansItalic-Italic" w:cs="SofiaSansItalic-Italic"/>
          <w:i/>
          <w:iCs/>
          <w:color w:val="331314"/>
          <w:sz w:val="22"/>
          <w:szCs w:val="22"/>
          <w:lang w:val="pt-BR"/>
        </w:rPr>
        <w:t xml:space="preserve"> las santas </w:t>
      </w:r>
      <w:r w:rsidRPr="00CA3608">
        <w:rPr>
          <w:rFonts w:ascii="SofiaSans-Regular" w:hAnsi="SofiaSans-Regular" w:cs="SofiaSans-Regular"/>
          <w:color w:val="331314"/>
          <w:sz w:val="22"/>
          <w:szCs w:val="22"/>
          <w:lang w:val="pt-BR"/>
        </w:rPr>
        <w:t xml:space="preserve">(2024). Foi galardoada con varios premios, entre os que destacan o </w:t>
      </w:r>
      <w:proofErr w:type="gramStart"/>
      <w:r w:rsidRPr="00CA3608">
        <w:rPr>
          <w:rFonts w:ascii="SofiaSans-Regular" w:hAnsi="SofiaSans-Regular" w:cs="SofiaSans-Regular"/>
          <w:color w:val="331314"/>
          <w:sz w:val="22"/>
          <w:szCs w:val="22"/>
          <w:lang w:val="pt-BR"/>
        </w:rPr>
        <w:t>Premio</w:t>
      </w:r>
      <w:proofErr w:type="gramEnd"/>
      <w:r w:rsidRPr="00CA3608">
        <w:rPr>
          <w:rFonts w:ascii="SofiaSans-Regular" w:hAnsi="SofiaSans-Regular" w:cs="SofiaSans-Regular"/>
          <w:color w:val="331314"/>
          <w:sz w:val="22"/>
          <w:szCs w:val="22"/>
          <w:lang w:val="pt-BR"/>
        </w:rPr>
        <w:t xml:space="preserve"> Nacional de Danza de 2024, o Premio Godot 2023 ou o Premio El Ojo Crítico 2025.</w:t>
      </w:r>
    </w:p>
    <w:p w14:paraId="69560C08" w14:textId="77777777" w:rsidR="00910815" w:rsidRPr="00CA3608" w:rsidRDefault="00910815" w:rsidP="00910815">
      <w:pPr>
        <w:suppressAutoHyphens/>
        <w:autoSpaceDE w:val="0"/>
        <w:autoSpaceDN w:val="0"/>
        <w:adjustRightInd w:val="0"/>
        <w:spacing w:line="276" w:lineRule="auto"/>
        <w:textAlignment w:val="center"/>
        <w:rPr>
          <w:rFonts w:ascii="SofiaSans-Bold" w:hAnsi="SofiaSans-Bold" w:cs="SofiaSans-Bold"/>
          <w:b/>
          <w:bCs/>
          <w:color w:val="331314"/>
          <w:sz w:val="22"/>
          <w:szCs w:val="22"/>
          <w:lang w:val="pt-BR"/>
        </w:rPr>
      </w:pPr>
    </w:p>
    <w:p w14:paraId="251871D0" w14:textId="77777777" w:rsidR="00910815" w:rsidRPr="00CA3608" w:rsidRDefault="00910815" w:rsidP="00910815">
      <w:pPr>
        <w:suppressAutoHyphens/>
        <w:autoSpaceDE w:val="0"/>
        <w:autoSpaceDN w:val="0"/>
        <w:adjustRightInd w:val="0"/>
        <w:spacing w:line="276" w:lineRule="auto"/>
        <w:textAlignment w:val="center"/>
        <w:rPr>
          <w:rFonts w:ascii="SofiaSans-Bold" w:hAnsi="SofiaSans-Bold" w:cs="SofiaSans-Bold"/>
          <w:b/>
          <w:bCs/>
          <w:color w:val="331314"/>
          <w:sz w:val="22"/>
          <w:szCs w:val="22"/>
          <w:lang w:val="pt-BR"/>
        </w:rPr>
      </w:pPr>
      <w:r w:rsidRPr="00CA3608">
        <w:rPr>
          <w:rFonts w:ascii="SofiaSans-Bold" w:hAnsi="SofiaSans-Bold" w:cs="SofiaSans-Bold"/>
          <w:b/>
          <w:bCs/>
          <w:color w:val="331314"/>
          <w:sz w:val="22"/>
          <w:szCs w:val="22"/>
          <w:lang w:val="pt-BR"/>
        </w:rPr>
        <w:t>06/09/2026</w:t>
      </w:r>
    </w:p>
    <w:p w14:paraId="35D30969" w14:textId="77777777" w:rsidR="00910815" w:rsidRPr="00CA3608" w:rsidRDefault="00910815" w:rsidP="00910815">
      <w:pPr>
        <w:suppressAutoHyphens/>
        <w:autoSpaceDE w:val="0"/>
        <w:autoSpaceDN w:val="0"/>
        <w:adjustRightInd w:val="0"/>
        <w:spacing w:line="276" w:lineRule="auto"/>
        <w:textAlignment w:val="center"/>
        <w:rPr>
          <w:rFonts w:ascii="SofiaSans-Bold" w:hAnsi="SofiaSans-Bold" w:cs="SofiaSans-Bold"/>
          <w:b/>
          <w:bCs/>
          <w:color w:val="331314"/>
          <w:sz w:val="22"/>
          <w:szCs w:val="22"/>
          <w:lang w:val="pt-BR"/>
        </w:rPr>
      </w:pPr>
      <w:r w:rsidRPr="00CA3608">
        <w:rPr>
          <w:rFonts w:ascii="SofiaSans-Bold" w:hAnsi="SofiaSans-Bold" w:cs="SofiaSans-Bold"/>
          <w:b/>
          <w:bCs/>
          <w:color w:val="331314"/>
          <w:sz w:val="22"/>
          <w:szCs w:val="22"/>
          <w:lang w:val="pt-BR"/>
        </w:rPr>
        <w:t>Paseo da Alameda. Estatua homenaxe a Federico García Lorca</w:t>
      </w:r>
    </w:p>
    <w:p w14:paraId="7C1CDA9B" w14:textId="77777777" w:rsidR="00910815" w:rsidRPr="00CA3608" w:rsidRDefault="00910815" w:rsidP="00910815">
      <w:pPr>
        <w:suppressAutoHyphens/>
        <w:autoSpaceDE w:val="0"/>
        <w:autoSpaceDN w:val="0"/>
        <w:adjustRightInd w:val="0"/>
        <w:spacing w:line="276" w:lineRule="auto"/>
        <w:textAlignment w:val="center"/>
        <w:rPr>
          <w:rFonts w:ascii="SofiaSans-Bold" w:hAnsi="SofiaSans-Bold" w:cs="SofiaSans-Bold"/>
          <w:b/>
          <w:bCs/>
          <w:color w:val="331314"/>
          <w:sz w:val="22"/>
          <w:szCs w:val="22"/>
        </w:rPr>
      </w:pPr>
      <w:r w:rsidRPr="00CA3608">
        <w:rPr>
          <w:rFonts w:ascii="SofiaSans-Bold" w:hAnsi="SofiaSans-Bold" w:cs="SofiaSans-Bold"/>
          <w:b/>
          <w:bCs/>
          <w:color w:val="331314"/>
          <w:sz w:val="22"/>
          <w:szCs w:val="22"/>
        </w:rPr>
        <w:t>12.00 horas</w:t>
      </w:r>
    </w:p>
    <w:p w14:paraId="79FB67DD" w14:textId="77777777" w:rsidR="00910815" w:rsidRPr="00CA3608" w:rsidRDefault="00910815" w:rsidP="00910815">
      <w:pPr>
        <w:suppressAutoHyphens/>
        <w:autoSpaceDE w:val="0"/>
        <w:autoSpaceDN w:val="0"/>
        <w:adjustRightInd w:val="0"/>
        <w:spacing w:line="276" w:lineRule="auto"/>
        <w:textAlignment w:val="center"/>
        <w:rPr>
          <w:rFonts w:ascii="SofiaSans-Bold" w:hAnsi="SofiaSans-Bold" w:cs="SofiaSans-Bold"/>
          <w:b/>
          <w:bCs/>
          <w:color w:val="331314"/>
          <w:sz w:val="22"/>
          <w:szCs w:val="22"/>
        </w:rPr>
      </w:pPr>
      <w:r w:rsidRPr="00CA3608">
        <w:rPr>
          <w:rFonts w:ascii="SofiaSans-Bold" w:hAnsi="SofiaSans-Bold" w:cs="SofiaSans-Bold"/>
          <w:b/>
          <w:bCs/>
          <w:color w:val="331314"/>
          <w:sz w:val="22"/>
          <w:szCs w:val="22"/>
          <w:lang w:bidi="ar-YE"/>
        </w:rPr>
        <w:t>Álvaro</w:t>
      </w:r>
      <w:r w:rsidRPr="00CA3608">
        <w:rPr>
          <w:rFonts w:ascii="SofiaSans-Bold" w:hAnsi="SofiaSans-Bold" w:cs="SofiaSans-Bold"/>
          <w:b/>
          <w:bCs/>
          <w:color w:val="331314"/>
          <w:sz w:val="22"/>
          <w:szCs w:val="22"/>
          <w:rtl/>
          <w:lang w:bidi="ar-YE"/>
        </w:rPr>
        <w:t xml:space="preserve"> </w:t>
      </w:r>
      <w:r w:rsidRPr="00CA3608">
        <w:rPr>
          <w:rFonts w:ascii="SofiaSans-Bold" w:hAnsi="SofiaSans-Bold" w:cs="SofiaSans-Bold"/>
          <w:b/>
          <w:bCs/>
          <w:color w:val="331314"/>
          <w:sz w:val="22"/>
          <w:szCs w:val="22"/>
        </w:rPr>
        <w:t>Murillo. Dirección escénica</w:t>
      </w:r>
    </w:p>
    <w:p w14:paraId="3CCC775B" w14:textId="77777777" w:rsidR="00910815" w:rsidRPr="00CA3608" w:rsidRDefault="00910815" w:rsidP="00910815">
      <w:pPr>
        <w:suppressAutoHyphens/>
        <w:autoSpaceDE w:val="0"/>
        <w:autoSpaceDN w:val="0"/>
        <w:adjustRightInd w:val="0"/>
        <w:spacing w:line="276" w:lineRule="auto"/>
        <w:textAlignment w:val="center"/>
        <w:rPr>
          <w:rFonts w:ascii="SofiaSans-Bold" w:hAnsi="SofiaSans-Bold" w:cs="SofiaSans-Bold"/>
          <w:b/>
          <w:bCs/>
          <w:color w:val="331314"/>
          <w:sz w:val="22"/>
          <w:szCs w:val="22"/>
        </w:rPr>
      </w:pPr>
      <w:r w:rsidRPr="00CA3608">
        <w:rPr>
          <w:rFonts w:ascii="SofiaSans-Bold" w:hAnsi="SofiaSans-Bold" w:cs="SofiaSans-Bold"/>
          <w:b/>
          <w:bCs/>
          <w:color w:val="331314"/>
          <w:sz w:val="22"/>
          <w:szCs w:val="22"/>
        </w:rPr>
        <w:t>Alejandro Vega. Cante</w:t>
      </w:r>
    </w:p>
    <w:p w14:paraId="0B0BB175" w14:textId="77777777" w:rsidR="00910815" w:rsidRPr="00CA3608" w:rsidRDefault="00910815" w:rsidP="00910815">
      <w:pPr>
        <w:suppressAutoHyphens/>
        <w:autoSpaceDE w:val="0"/>
        <w:autoSpaceDN w:val="0"/>
        <w:adjustRightInd w:val="0"/>
        <w:spacing w:line="276" w:lineRule="auto"/>
        <w:textAlignment w:val="center"/>
        <w:rPr>
          <w:rFonts w:ascii="SofiaSansItalic-BoldItalic" w:hAnsi="SofiaSansItalic-BoldItalic" w:cs="SofiaSansItalic-BoldItalic"/>
          <w:b/>
          <w:bCs/>
          <w:i/>
          <w:iCs/>
          <w:color w:val="331314"/>
          <w:sz w:val="22"/>
          <w:szCs w:val="22"/>
        </w:rPr>
      </w:pPr>
      <w:r w:rsidRPr="00CA3608">
        <w:rPr>
          <w:rFonts w:ascii="SofiaSansItalic-BoldItalic" w:hAnsi="SofiaSansItalic-BoldItalic" w:cs="SofiaSansItalic-BoldItalic"/>
          <w:b/>
          <w:bCs/>
          <w:i/>
          <w:iCs/>
          <w:color w:val="331314"/>
          <w:sz w:val="22"/>
          <w:szCs w:val="22"/>
        </w:rPr>
        <w:t>8 km en mula</w:t>
      </w:r>
    </w:p>
    <w:p w14:paraId="5AA38F59" w14:textId="77777777" w:rsidR="00910815" w:rsidRPr="00CA3608" w:rsidRDefault="00910815" w:rsidP="00910815">
      <w:pPr>
        <w:suppressAutoHyphens/>
        <w:autoSpaceDE w:val="0"/>
        <w:autoSpaceDN w:val="0"/>
        <w:adjustRightInd w:val="0"/>
        <w:spacing w:line="276" w:lineRule="auto"/>
        <w:textAlignment w:val="center"/>
        <w:rPr>
          <w:rFonts w:ascii="SofiaSans-Bold" w:hAnsi="SofiaSans-Bold" w:cs="SofiaSans-Bold"/>
          <w:b/>
          <w:bCs/>
          <w:color w:val="331314"/>
          <w:sz w:val="22"/>
          <w:szCs w:val="22"/>
          <w:lang w:val="pt-BR"/>
        </w:rPr>
      </w:pPr>
      <w:r w:rsidRPr="00CA3608">
        <w:rPr>
          <w:rFonts w:ascii="SofiaSans-Bold" w:hAnsi="SofiaSans-Bold" w:cs="SofiaSans-Bold"/>
          <w:b/>
          <w:bCs/>
          <w:color w:val="331314"/>
          <w:sz w:val="22"/>
          <w:szCs w:val="22"/>
        </w:rPr>
        <w:t xml:space="preserve">Danza. </w:t>
      </w:r>
      <w:r w:rsidRPr="00CA3608">
        <w:rPr>
          <w:rFonts w:ascii="SofiaSans-Bold" w:hAnsi="SofiaSans-Bold" w:cs="SofiaSans-Bold"/>
          <w:b/>
          <w:bCs/>
          <w:color w:val="331314"/>
          <w:sz w:val="22"/>
          <w:szCs w:val="22"/>
          <w:lang w:val="pt-BR"/>
        </w:rPr>
        <w:t>25 min.</w:t>
      </w:r>
    </w:p>
    <w:p w14:paraId="4FBF2BDD" w14:textId="77777777" w:rsidR="00910815" w:rsidRPr="00CA3608" w:rsidRDefault="00910815" w:rsidP="00910815">
      <w:pPr>
        <w:suppressAutoHyphens/>
        <w:autoSpaceDE w:val="0"/>
        <w:autoSpaceDN w:val="0"/>
        <w:adjustRightInd w:val="0"/>
        <w:spacing w:line="276" w:lineRule="auto"/>
        <w:textAlignment w:val="center"/>
        <w:rPr>
          <w:rFonts w:ascii="SofiaSans-Bold" w:hAnsi="SofiaSans-Bold" w:cs="SofiaSans-Bold"/>
          <w:b/>
          <w:bCs/>
          <w:color w:val="331314"/>
          <w:sz w:val="22"/>
          <w:szCs w:val="22"/>
          <w:lang w:val="pt-BR"/>
        </w:rPr>
      </w:pPr>
    </w:p>
    <w:p w14:paraId="740291A7" w14:textId="77777777" w:rsidR="00910815" w:rsidRPr="00CA3608" w:rsidRDefault="00910815" w:rsidP="00910815">
      <w:pPr>
        <w:suppressAutoHyphens/>
        <w:autoSpaceDE w:val="0"/>
        <w:autoSpaceDN w:val="0"/>
        <w:adjustRightInd w:val="0"/>
        <w:spacing w:line="276" w:lineRule="auto"/>
        <w:textAlignment w:val="center"/>
        <w:rPr>
          <w:rFonts w:ascii="SofiaSans-Regular" w:hAnsi="SofiaSans-Regular" w:cs="SofiaSans-Regular"/>
          <w:color w:val="331314"/>
          <w:sz w:val="22"/>
          <w:szCs w:val="22"/>
          <w:lang w:val="pt-BR"/>
        </w:rPr>
      </w:pPr>
      <w:r w:rsidRPr="00CA3608">
        <w:rPr>
          <w:rFonts w:ascii="SofiaSans-Regular" w:hAnsi="SofiaSans-Regular" w:cs="SofiaSans-Regular"/>
          <w:color w:val="331314"/>
          <w:sz w:val="22"/>
          <w:szCs w:val="22"/>
          <w:lang w:val="pt-BR"/>
        </w:rPr>
        <w:t xml:space="preserve">O corpo utiliza o movemento para contar unha </w:t>
      </w:r>
      <w:proofErr w:type="gramStart"/>
      <w:r w:rsidRPr="00CA3608">
        <w:rPr>
          <w:rFonts w:ascii="SofiaSans-Regular" w:hAnsi="SofiaSans-Regular" w:cs="SofiaSans-Regular"/>
          <w:color w:val="331314"/>
          <w:sz w:val="22"/>
          <w:szCs w:val="22"/>
          <w:lang w:val="pt-BR"/>
        </w:rPr>
        <w:t>historia</w:t>
      </w:r>
      <w:proofErr w:type="gramEnd"/>
      <w:r w:rsidRPr="00CA3608">
        <w:rPr>
          <w:rFonts w:ascii="SofiaSans-Regular" w:hAnsi="SofiaSans-Regular" w:cs="SofiaSans-Regular"/>
          <w:color w:val="331314"/>
          <w:sz w:val="22"/>
          <w:szCs w:val="22"/>
          <w:lang w:val="pt-BR"/>
        </w:rPr>
        <w:t xml:space="preserve"> de amor maldito. Unha crónica danzada dos feitos, unha versión flamenca da </w:t>
      </w:r>
      <w:proofErr w:type="gramStart"/>
      <w:r w:rsidRPr="00CA3608">
        <w:rPr>
          <w:rFonts w:ascii="SofiaSans-Regular" w:hAnsi="SofiaSans-Regular" w:cs="SofiaSans-Regular"/>
          <w:color w:val="331314"/>
          <w:sz w:val="22"/>
          <w:szCs w:val="22"/>
          <w:lang w:val="pt-BR"/>
        </w:rPr>
        <w:t>historia</w:t>
      </w:r>
      <w:proofErr w:type="gramEnd"/>
      <w:r w:rsidRPr="00CA3608">
        <w:rPr>
          <w:rFonts w:ascii="SofiaSans-Regular" w:hAnsi="SofiaSans-Regular" w:cs="SofiaSans-Regular"/>
          <w:color w:val="331314"/>
          <w:sz w:val="22"/>
          <w:szCs w:val="22"/>
          <w:lang w:val="pt-BR"/>
        </w:rPr>
        <w:t>.</w:t>
      </w:r>
      <w:r w:rsidRPr="00CA3608">
        <w:rPr>
          <w:rFonts w:ascii="SofiaSans-Regular" w:hAnsi="SofiaSans-Regular" w:cs="SofiaSans-Regular"/>
          <w:color w:val="331314"/>
          <w:sz w:val="22"/>
          <w:szCs w:val="22"/>
          <w:lang w:val="pt-BR"/>
        </w:rPr>
        <w:br/>
        <w:t xml:space="preserve">Unha crónica de sucesos, un feito real acontecido a noite do 22 de xullo de 1928 que serviu de inspiración a Lorca para a súa obra </w:t>
      </w:r>
      <w:r w:rsidRPr="00CA3608">
        <w:rPr>
          <w:rFonts w:ascii="SofiaSansItalic-Italic" w:hAnsi="SofiaSansItalic-Italic" w:cs="SofiaSansItalic-Italic"/>
          <w:i/>
          <w:iCs/>
          <w:color w:val="331314"/>
          <w:sz w:val="22"/>
          <w:szCs w:val="22"/>
          <w:lang w:val="pt-BR"/>
        </w:rPr>
        <w:t>Bodas de Sangre</w:t>
      </w:r>
      <w:r w:rsidRPr="00CA3608">
        <w:rPr>
          <w:rFonts w:ascii="SofiaSans-Regular" w:hAnsi="SofiaSans-Regular" w:cs="SofiaSans-Regular"/>
          <w:color w:val="331314"/>
          <w:sz w:val="22"/>
          <w:szCs w:val="22"/>
          <w:lang w:val="pt-BR"/>
        </w:rPr>
        <w:t xml:space="preserve">. Un amor prohibido nunha sociedade que mantén as aparencias. Unha forza instintiva que tende cara a unión irracional, opoñéndose, sen buscalo, á convención social. O día da súa boda, unha noiva fuxe </w:t>
      </w:r>
      <w:proofErr w:type="gramStart"/>
      <w:r w:rsidRPr="00CA3608">
        <w:rPr>
          <w:rFonts w:ascii="SofiaSans-Regular" w:hAnsi="SofiaSans-Regular" w:cs="SofiaSans-Regular"/>
          <w:color w:val="331314"/>
          <w:sz w:val="22"/>
          <w:szCs w:val="22"/>
          <w:lang w:val="pt-BR"/>
        </w:rPr>
        <w:t>co seu</w:t>
      </w:r>
      <w:proofErr w:type="gramEnd"/>
      <w:r w:rsidRPr="00CA3608">
        <w:rPr>
          <w:rFonts w:ascii="SofiaSans-Regular" w:hAnsi="SofiaSans-Regular" w:cs="SofiaSans-Regular"/>
          <w:color w:val="331314"/>
          <w:sz w:val="22"/>
          <w:szCs w:val="22"/>
          <w:lang w:val="pt-BR"/>
        </w:rPr>
        <w:t xml:space="preserve"> amante. O noivo os segue e o desenlace ten lugar. Paco Montes e Paquita Cañada percorreron 8 kilómetros sen poder chegar á alba. Nesta ocasión, a peza preséntase xunto ao cantaor Alejandro Vega, cuxa interpretación en directo aporta unha nova dimensión escénica ao espectáculo, reforzando o diálogo entre baile, cante e memoria.</w:t>
      </w:r>
    </w:p>
    <w:p w14:paraId="219AA1BD" w14:textId="77777777" w:rsidR="00910815" w:rsidRPr="00CA3608" w:rsidRDefault="00910815" w:rsidP="00910815">
      <w:pPr>
        <w:suppressAutoHyphens/>
        <w:autoSpaceDE w:val="0"/>
        <w:autoSpaceDN w:val="0"/>
        <w:adjustRightInd w:val="0"/>
        <w:spacing w:line="276" w:lineRule="auto"/>
        <w:textAlignment w:val="center"/>
        <w:rPr>
          <w:rFonts w:ascii="SofiaSans-Regular" w:hAnsi="SofiaSans-Regular" w:cs="SofiaSans-Regular"/>
          <w:color w:val="331314"/>
          <w:sz w:val="22"/>
          <w:szCs w:val="22"/>
          <w:lang w:val="pt-BR"/>
        </w:rPr>
      </w:pPr>
    </w:p>
    <w:p w14:paraId="443BA30E" w14:textId="77777777" w:rsidR="00910815" w:rsidRPr="00CA3608" w:rsidRDefault="00910815" w:rsidP="00910815">
      <w:pPr>
        <w:suppressAutoHyphens/>
        <w:autoSpaceDE w:val="0"/>
        <w:autoSpaceDN w:val="0"/>
        <w:adjustRightInd w:val="0"/>
        <w:spacing w:line="276" w:lineRule="auto"/>
        <w:textAlignment w:val="center"/>
        <w:rPr>
          <w:rFonts w:ascii="SofiaSans-Bold" w:hAnsi="SofiaSans-Bold" w:cs="SofiaSans-Bold"/>
          <w:b/>
          <w:bCs/>
          <w:color w:val="331314"/>
          <w:sz w:val="22"/>
          <w:szCs w:val="22"/>
          <w:lang w:val="pt-BR"/>
        </w:rPr>
      </w:pPr>
      <w:r w:rsidRPr="00CA3608">
        <w:rPr>
          <w:rFonts w:ascii="SofiaSans-Bold" w:hAnsi="SofiaSans-Bold" w:cs="SofiaSans-Bold"/>
          <w:b/>
          <w:bCs/>
          <w:color w:val="331314"/>
          <w:sz w:val="22"/>
          <w:szCs w:val="22"/>
          <w:lang w:val="pt-BR"/>
        </w:rPr>
        <w:t>Biografía:</w:t>
      </w:r>
    </w:p>
    <w:p w14:paraId="3EEB304B" w14:textId="77777777" w:rsidR="00910815" w:rsidRPr="00CA3608" w:rsidRDefault="00910815" w:rsidP="00910815">
      <w:pPr>
        <w:suppressAutoHyphens/>
        <w:autoSpaceDE w:val="0"/>
        <w:autoSpaceDN w:val="0"/>
        <w:adjustRightInd w:val="0"/>
        <w:spacing w:line="276" w:lineRule="auto"/>
        <w:textAlignment w:val="center"/>
        <w:rPr>
          <w:rFonts w:ascii="SofiaSans-Regular" w:hAnsi="SofiaSans-Regular" w:cs="SofiaSans-Regular"/>
          <w:color w:val="331314"/>
          <w:sz w:val="22"/>
          <w:szCs w:val="22"/>
        </w:rPr>
      </w:pPr>
      <w:r w:rsidRPr="00CA3608">
        <w:rPr>
          <w:rFonts w:ascii="SofiaSans-Regular" w:hAnsi="SofiaSans-Regular" w:cs="SofiaSans-Regular"/>
          <w:color w:val="331314"/>
          <w:sz w:val="22"/>
          <w:szCs w:val="22"/>
          <w:lang w:val="pt-BR" w:bidi="ar-YE"/>
        </w:rPr>
        <w:lastRenderedPageBreak/>
        <w:t>Álvaro</w:t>
      </w:r>
      <w:r w:rsidRPr="00CA3608">
        <w:rPr>
          <w:rFonts w:ascii="SofiaSans-Regular" w:hAnsi="SofiaSans-Regular" w:cs="SofiaSans-Regular"/>
          <w:color w:val="331314"/>
          <w:sz w:val="22"/>
          <w:szCs w:val="22"/>
          <w:rtl/>
          <w:lang w:bidi="ar-YE"/>
        </w:rPr>
        <w:t xml:space="preserve"> </w:t>
      </w:r>
      <w:r w:rsidRPr="00CA3608">
        <w:rPr>
          <w:rFonts w:ascii="SofiaSans-Regular" w:hAnsi="SofiaSans-Regular" w:cs="SofiaSans-Regular"/>
          <w:color w:val="331314"/>
          <w:sz w:val="22"/>
          <w:szCs w:val="22"/>
          <w:lang w:val="pt-BR"/>
        </w:rPr>
        <w:t>Murillo (Plasencia, 1995) comeza a bailar de adulto obtendo o</w:t>
      </w:r>
      <w:r w:rsidRPr="00CA3608">
        <w:rPr>
          <w:rFonts w:ascii="SofiaSans-Regular" w:hAnsi="SofiaSans-Regular" w:cs="SofiaSans-Regular"/>
          <w:color w:val="331314"/>
          <w:sz w:val="22"/>
          <w:szCs w:val="22"/>
          <w:rtl/>
          <w:lang w:bidi="ar-YE"/>
        </w:rPr>
        <w:t xml:space="preserve"> </w:t>
      </w:r>
      <w:r w:rsidRPr="00CA3608">
        <w:rPr>
          <w:rFonts w:ascii="SofiaSans-Regular" w:hAnsi="SofiaSans-Regular" w:cs="SofiaSans-Regular"/>
          <w:color w:val="331314"/>
          <w:sz w:val="22"/>
          <w:szCs w:val="22"/>
          <w:lang w:val="pt-BR" w:bidi="ar-YE"/>
        </w:rPr>
        <w:t>título en Psicopedago</w:t>
      </w:r>
      <w:r w:rsidRPr="00CA3608">
        <w:rPr>
          <w:rFonts w:ascii="SofiaSans-Regular" w:hAnsi="SofiaSans-Regular" w:cs="SofiaSans-Regular"/>
          <w:color w:val="331314"/>
          <w:sz w:val="22"/>
          <w:szCs w:val="22"/>
          <w:lang w:val="pt-BR"/>
        </w:rPr>
        <w:t>x</w:t>
      </w:r>
      <w:r w:rsidRPr="00CA3608">
        <w:rPr>
          <w:rFonts w:ascii="SofiaSans-Regular" w:hAnsi="SofiaSans-Regular" w:cs="SofiaSans-Regular"/>
          <w:color w:val="331314"/>
          <w:sz w:val="22"/>
          <w:szCs w:val="22"/>
          <w:lang w:val="pt-BR" w:bidi="ar-YE"/>
        </w:rPr>
        <w:t>ía</w:t>
      </w:r>
      <w:r w:rsidRPr="00CA3608">
        <w:rPr>
          <w:rFonts w:ascii="SofiaSans-Regular" w:hAnsi="SofiaSans-Regular" w:cs="SofiaSans-Regular"/>
          <w:color w:val="331314"/>
          <w:sz w:val="22"/>
          <w:szCs w:val="22"/>
          <w:rtl/>
          <w:lang w:bidi="ar-YE"/>
        </w:rPr>
        <w:t xml:space="preserve"> </w:t>
      </w:r>
      <w:r w:rsidRPr="00CA3608">
        <w:rPr>
          <w:rFonts w:ascii="SofiaSans-Regular" w:hAnsi="SofiaSans-Regular" w:cs="SofiaSans-Regular"/>
          <w:color w:val="331314"/>
          <w:sz w:val="22"/>
          <w:szCs w:val="22"/>
          <w:lang w:val="pt-BR"/>
        </w:rPr>
        <w:t>da Danza e</w:t>
      </w:r>
      <w:r w:rsidRPr="00CA3608">
        <w:rPr>
          <w:rFonts w:ascii="SofiaSans-Regular" w:hAnsi="SofiaSans-Regular" w:cs="SofiaSans-Regular"/>
          <w:color w:val="331314"/>
          <w:sz w:val="22"/>
          <w:szCs w:val="22"/>
          <w:rtl/>
          <w:lang w:bidi="ar-YE"/>
        </w:rPr>
        <w:t xml:space="preserve"> </w:t>
      </w:r>
      <w:r w:rsidRPr="00CA3608">
        <w:rPr>
          <w:rFonts w:ascii="SofiaSans-Regular" w:hAnsi="SofiaSans-Regular" w:cs="SofiaSans-Regular"/>
          <w:color w:val="331314"/>
          <w:sz w:val="22"/>
          <w:szCs w:val="22"/>
          <w:lang w:val="pt-BR" w:bidi="ar-YE"/>
        </w:rPr>
        <w:t>Técnicas</w:t>
      </w:r>
      <w:r w:rsidRPr="00CA3608">
        <w:rPr>
          <w:rFonts w:ascii="SofiaSans-Regular" w:hAnsi="SofiaSans-Regular" w:cs="SofiaSans-Regular"/>
          <w:color w:val="331314"/>
          <w:sz w:val="22"/>
          <w:szCs w:val="22"/>
          <w:rtl/>
          <w:lang w:bidi="ar-YE"/>
        </w:rPr>
        <w:t xml:space="preserve"> </w:t>
      </w:r>
      <w:r w:rsidRPr="00CA3608">
        <w:rPr>
          <w:rFonts w:ascii="SofiaSans-Regular" w:hAnsi="SofiaSans-Regular" w:cs="SofiaSans-Regular"/>
          <w:color w:val="331314"/>
          <w:sz w:val="22"/>
          <w:szCs w:val="22"/>
          <w:lang w:val="pt-BR"/>
        </w:rPr>
        <w:t xml:space="preserve">do Intérprete dirixido por Pablo Molero na Universidade de Extremadura. Dentro do programa formativo do Festival À Corps (Francia) recibe formación de coreógrafos como Imre Thorman (Butoh), Laurent Falguieras, François Chaignaud, Gaëlle Bourges e Boris Charmatz entre outros. Declárase autodidacta na súa forma de abordar a linguaxe flamenca xunto </w:t>
      </w:r>
      <w:r w:rsidRPr="00CA3608">
        <w:rPr>
          <w:rFonts w:ascii="SofiaSans-Regular" w:hAnsi="SofiaSans-Regular" w:cs="SofiaSans-Regular"/>
          <w:color w:val="331314"/>
          <w:sz w:val="22"/>
          <w:szCs w:val="22"/>
          <w:lang w:val="pt-BR" w:bidi="ar-YE"/>
        </w:rPr>
        <w:t>á</w:t>
      </w:r>
      <w:r w:rsidRPr="00CA3608">
        <w:rPr>
          <w:rFonts w:ascii="SofiaSans-Regular" w:hAnsi="SofiaSans-Regular" w:cs="SofiaSans-Regular"/>
          <w:color w:val="331314"/>
          <w:sz w:val="22"/>
          <w:szCs w:val="22"/>
          <w:lang w:val="pt-BR"/>
        </w:rPr>
        <w:t xml:space="preserve"> danza contemporánea. En 2018 crea a obra </w:t>
      </w:r>
      <w:r w:rsidRPr="00CA3608">
        <w:rPr>
          <w:rFonts w:ascii="SofiaSansItalic-Italic" w:hAnsi="SofiaSansItalic-Italic" w:cs="SofiaSansItalic-Italic"/>
          <w:i/>
          <w:iCs/>
          <w:color w:val="331314"/>
          <w:sz w:val="22"/>
          <w:szCs w:val="22"/>
          <w:lang w:val="pt-BR"/>
        </w:rPr>
        <w:t>El Barbero de Picasso</w:t>
      </w:r>
      <w:r w:rsidRPr="00CA3608">
        <w:rPr>
          <w:rFonts w:ascii="SofiaSans-Regular" w:hAnsi="SofiaSans-Regular" w:cs="SofiaSans-Regular"/>
          <w:color w:val="331314"/>
          <w:sz w:val="22"/>
          <w:szCs w:val="22"/>
          <w:lang w:val="pt-BR"/>
        </w:rPr>
        <w:t xml:space="preserve">, homenaxe a Morente e ao pintor malagueño, presentada no Teatro Nacional de Nairobi (Kenia) xunto a unha conferencia sobre a relación de África e o flamenco. </w:t>
      </w:r>
      <w:r w:rsidRPr="00CA3608">
        <w:rPr>
          <w:rFonts w:ascii="SofiaSans-Regular" w:hAnsi="SofiaSans-Regular" w:cs="SofiaSans-Regular"/>
          <w:color w:val="331314"/>
          <w:sz w:val="22"/>
          <w:szCs w:val="22"/>
        </w:rPr>
        <w:t xml:space="preserve">En 2019 presenta </w:t>
      </w:r>
      <w:r w:rsidRPr="00CA3608">
        <w:rPr>
          <w:rFonts w:ascii="SofiaSansItalic-Italic" w:hAnsi="SofiaSansItalic-Italic" w:cs="SofiaSansItalic-Italic"/>
          <w:i/>
          <w:iCs/>
          <w:color w:val="331314"/>
          <w:sz w:val="22"/>
          <w:szCs w:val="22"/>
        </w:rPr>
        <w:t>8 Km en Mula</w:t>
      </w:r>
      <w:r w:rsidRPr="00CA3608">
        <w:rPr>
          <w:rFonts w:ascii="SofiaSans-Regular" w:hAnsi="SofiaSans-Regular" w:cs="SofiaSans-Regular"/>
          <w:color w:val="331314"/>
          <w:sz w:val="22"/>
          <w:szCs w:val="22"/>
        </w:rPr>
        <w:t xml:space="preserve"> en Sofía (Bulgaria) a través do Instituto Cervantes.En 2020 crea la obra </w:t>
      </w:r>
      <w:r w:rsidRPr="00CA3608">
        <w:rPr>
          <w:rFonts w:ascii="SofiaSansItalic-Italic" w:hAnsi="SofiaSansItalic-Italic" w:cs="SofiaSansItalic-Italic"/>
          <w:i/>
          <w:iCs/>
          <w:color w:val="331314"/>
          <w:sz w:val="22"/>
          <w:szCs w:val="22"/>
        </w:rPr>
        <w:t>Flamencas</w:t>
      </w:r>
      <w:r w:rsidRPr="00CA3608">
        <w:rPr>
          <w:rFonts w:ascii="SofiaSans-Regular" w:hAnsi="SofiaSans-Regular" w:cs="SofiaSans-Regular"/>
          <w:color w:val="331314"/>
          <w:sz w:val="22"/>
          <w:szCs w:val="22"/>
        </w:rPr>
        <w:t>, estreada no Festival Escena Patrimonio producido pola UNESCO. Tam</w:t>
      </w:r>
      <w:r w:rsidRPr="00CA3608">
        <w:rPr>
          <w:rFonts w:ascii="SofiaSans-Regular" w:hAnsi="SofiaSans-Regular" w:cs="SofiaSans-Regular"/>
          <w:color w:val="331314"/>
          <w:sz w:val="22"/>
          <w:szCs w:val="22"/>
          <w:lang w:bidi="ar-YE"/>
        </w:rPr>
        <w:t>én</w:t>
      </w:r>
      <w:r w:rsidRPr="00CA3608">
        <w:rPr>
          <w:rFonts w:ascii="SofiaSans-Regular" w:hAnsi="SofiaSans-Regular" w:cs="SofiaSans-Regular"/>
          <w:color w:val="331314"/>
          <w:sz w:val="22"/>
          <w:szCs w:val="22"/>
        </w:rPr>
        <w:t xml:space="preserve"> comeza a traballar para a compañía de circo, flamenco </w:t>
      </w:r>
      <w:proofErr w:type="gramStart"/>
      <w:r w:rsidRPr="00CA3608">
        <w:rPr>
          <w:rFonts w:ascii="SofiaSans-Regular" w:hAnsi="SofiaSans-Regular" w:cs="SofiaSans-Regular"/>
          <w:color w:val="331314"/>
          <w:sz w:val="22"/>
          <w:szCs w:val="22"/>
        </w:rPr>
        <w:t>e</w:t>
      </w:r>
      <w:proofErr w:type="gramEnd"/>
      <w:r w:rsidRPr="00CA3608">
        <w:rPr>
          <w:rFonts w:ascii="SofiaSans-Regular" w:hAnsi="SofiaSans-Regular" w:cs="SofiaSans-Regular"/>
          <w:color w:val="331314"/>
          <w:sz w:val="22"/>
          <w:szCs w:val="22"/>
        </w:rPr>
        <w:t xml:space="preserve"> danza Albadulake, no proxecto Serrana, participando no Festival de Teatro Clásico de Almagro e na Expo Mundial de Dubái. En xaneiro de 2023 </w:t>
      </w:r>
      <w:r w:rsidRPr="00CA3608">
        <w:rPr>
          <w:rFonts w:ascii="SofiaSansItalic-Italic" w:hAnsi="SofiaSansItalic-Italic" w:cs="SofiaSansItalic-Italic"/>
          <w:i/>
          <w:iCs/>
          <w:color w:val="331314"/>
          <w:sz w:val="22"/>
          <w:szCs w:val="22"/>
        </w:rPr>
        <w:t>FLAMENCO Futuro</w:t>
      </w:r>
      <w:r w:rsidRPr="00CA3608">
        <w:rPr>
          <w:rFonts w:ascii="SofiaSans-Regular" w:hAnsi="SofiaSans-Regular" w:cs="SofiaSans-Regular"/>
          <w:color w:val="331314"/>
          <w:sz w:val="22"/>
          <w:szCs w:val="22"/>
        </w:rPr>
        <w:t xml:space="preserve"> </w:t>
      </w:r>
      <w:r w:rsidRPr="00CA3608">
        <w:rPr>
          <w:rFonts w:ascii="SofiaSans-Regular" w:hAnsi="SofiaSans-Regular" w:cs="SofiaSans-Regular"/>
          <w:color w:val="331314"/>
          <w:sz w:val="22"/>
          <w:szCs w:val="22"/>
          <w:lang w:bidi="ar-YE"/>
        </w:rPr>
        <w:t>é</w:t>
      </w:r>
      <w:r w:rsidRPr="00CA3608">
        <w:rPr>
          <w:rFonts w:ascii="SofiaSans-Regular" w:hAnsi="SofiaSans-Regular" w:cs="SofiaSans-Regular"/>
          <w:color w:val="331314"/>
          <w:sz w:val="22"/>
          <w:szCs w:val="22"/>
          <w:rtl/>
          <w:lang w:bidi="ar-YE"/>
        </w:rPr>
        <w:t xml:space="preserve"> </w:t>
      </w:r>
      <w:r w:rsidRPr="00CA3608">
        <w:rPr>
          <w:rFonts w:ascii="SofiaSans-Regular" w:hAnsi="SofiaSans-Regular" w:cs="SofiaSans-Regular"/>
          <w:color w:val="331314"/>
          <w:sz w:val="22"/>
          <w:szCs w:val="22"/>
        </w:rPr>
        <w:t>seleccionado pola Fundación Paco de Lucía e o Centro Superior Música Creativa para o programa Flamenco Lab 2023.</w:t>
      </w:r>
    </w:p>
    <w:p w14:paraId="5FA88FC6" w14:textId="77777777" w:rsidR="00910815" w:rsidRPr="00CA3608" w:rsidRDefault="00910815" w:rsidP="00910815">
      <w:pPr>
        <w:suppressAutoHyphens/>
        <w:autoSpaceDE w:val="0"/>
        <w:autoSpaceDN w:val="0"/>
        <w:adjustRightInd w:val="0"/>
        <w:spacing w:line="276" w:lineRule="auto"/>
        <w:textAlignment w:val="center"/>
        <w:rPr>
          <w:rFonts w:ascii="SofiaSans-Regular" w:hAnsi="SofiaSans-Regular" w:cs="SofiaSans-Regular"/>
          <w:color w:val="331314"/>
          <w:sz w:val="22"/>
          <w:szCs w:val="22"/>
        </w:rPr>
      </w:pPr>
    </w:p>
    <w:p w14:paraId="60A099A9" w14:textId="77777777" w:rsidR="00910815" w:rsidRPr="00CA3608" w:rsidRDefault="00910815" w:rsidP="00910815">
      <w:pPr>
        <w:suppressAutoHyphens/>
        <w:autoSpaceDE w:val="0"/>
        <w:autoSpaceDN w:val="0"/>
        <w:adjustRightInd w:val="0"/>
        <w:spacing w:line="276" w:lineRule="auto"/>
        <w:textAlignment w:val="center"/>
        <w:rPr>
          <w:rFonts w:ascii="SofiaSans-Bold" w:hAnsi="SofiaSans-Bold" w:cs="SofiaSans-Bold"/>
          <w:b/>
          <w:bCs/>
          <w:color w:val="331314"/>
          <w:sz w:val="22"/>
          <w:szCs w:val="22"/>
          <w:lang w:val="pt-BR"/>
        </w:rPr>
      </w:pPr>
      <w:r w:rsidRPr="00CA3608">
        <w:rPr>
          <w:rFonts w:ascii="SofiaSans-Bold" w:hAnsi="SofiaSans-Bold" w:cs="SofiaSans-Bold"/>
          <w:b/>
          <w:bCs/>
          <w:color w:val="331314"/>
          <w:sz w:val="22"/>
          <w:szCs w:val="22"/>
          <w:lang w:val="pt-BR"/>
        </w:rPr>
        <w:t>06/09/2026</w:t>
      </w:r>
    </w:p>
    <w:p w14:paraId="0C33D678" w14:textId="77777777" w:rsidR="00910815" w:rsidRPr="00CA3608" w:rsidRDefault="00910815" w:rsidP="00910815">
      <w:pPr>
        <w:suppressAutoHyphens/>
        <w:autoSpaceDE w:val="0"/>
        <w:autoSpaceDN w:val="0"/>
        <w:adjustRightInd w:val="0"/>
        <w:spacing w:line="276" w:lineRule="auto"/>
        <w:textAlignment w:val="center"/>
        <w:rPr>
          <w:rFonts w:ascii="SofiaSans-Bold" w:hAnsi="SofiaSans-Bold" w:cs="SofiaSans-Bold"/>
          <w:b/>
          <w:bCs/>
          <w:color w:val="331314"/>
          <w:sz w:val="22"/>
          <w:szCs w:val="22"/>
          <w:lang w:val="pt-BR"/>
        </w:rPr>
      </w:pPr>
      <w:r w:rsidRPr="00CA3608">
        <w:rPr>
          <w:rFonts w:ascii="SofiaSans-Bold" w:hAnsi="SofiaSans-Bold" w:cs="SofiaSans-Bold"/>
          <w:b/>
          <w:bCs/>
          <w:color w:val="331314"/>
          <w:sz w:val="22"/>
          <w:szCs w:val="22"/>
          <w:lang w:val="pt-BR"/>
        </w:rPr>
        <w:t>Parque da Alameda. Estatua homenaxe a Federico García Lorca</w:t>
      </w:r>
    </w:p>
    <w:p w14:paraId="3BB7668D" w14:textId="77777777" w:rsidR="00910815" w:rsidRPr="00CA3608" w:rsidRDefault="00910815" w:rsidP="00910815">
      <w:pPr>
        <w:suppressAutoHyphens/>
        <w:autoSpaceDE w:val="0"/>
        <w:autoSpaceDN w:val="0"/>
        <w:adjustRightInd w:val="0"/>
        <w:spacing w:line="276" w:lineRule="auto"/>
        <w:textAlignment w:val="center"/>
        <w:rPr>
          <w:rFonts w:ascii="SofiaSans-Bold" w:hAnsi="SofiaSans-Bold" w:cs="SofiaSans-Bold"/>
          <w:b/>
          <w:bCs/>
          <w:color w:val="331314"/>
          <w:sz w:val="22"/>
          <w:szCs w:val="22"/>
          <w:lang w:val="pt-BR"/>
        </w:rPr>
      </w:pPr>
      <w:r w:rsidRPr="00CA3608">
        <w:rPr>
          <w:rFonts w:ascii="SofiaSans-Bold" w:hAnsi="SofiaSans-Bold" w:cs="SofiaSans-Bold"/>
          <w:b/>
          <w:bCs/>
          <w:color w:val="331314"/>
          <w:sz w:val="22"/>
          <w:szCs w:val="22"/>
          <w:lang w:val="pt-BR"/>
        </w:rPr>
        <w:t>12.30 horas</w:t>
      </w:r>
    </w:p>
    <w:p w14:paraId="05E60877" w14:textId="77777777" w:rsidR="00910815" w:rsidRPr="00CA3608" w:rsidRDefault="00910815" w:rsidP="00910815">
      <w:pPr>
        <w:suppressAutoHyphens/>
        <w:autoSpaceDE w:val="0"/>
        <w:autoSpaceDN w:val="0"/>
        <w:adjustRightInd w:val="0"/>
        <w:spacing w:line="276" w:lineRule="auto"/>
        <w:textAlignment w:val="center"/>
        <w:rPr>
          <w:rFonts w:ascii="SofiaSans-Bold" w:hAnsi="SofiaSans-Bold" w:cs="SofiaSans-Bold"/>
          <w:b/>
          <w:bCs/>
          <w:color w:val="331314"/>
          <w:sz w:val="22"/>
          <w:szCs w:val="22"/>
          <w:lang w:val="pt-BR"/>
        </w:rPr>
      </w:pPr>
      <w:r w:rsidRPr="00CA3608">
        <w:rPr>
          <w:rFonts w:ascii="SofiaSans-Bold" w:hAnsi="SofiaSans-Bold" w:cs="SofiaSans-Bold"/>
          <w:b/>
          <w:bCs/>
          <w:color w:val="331314"/>
          <w:sz w:val="22"/>
          <w:szCs w:val="22"/>
          <w:lang w:val="pt-BR"/>
        </w:rPr>
        <w:t>Mostra de resultados do taller de Ana Gesto</w:t>
      </w:r>
    </w:p>
    <w:p w14:paraId="64DF7D84" w14:textId="77777777" w:rsidR="00910815" w:rsidRPr="00CA3608" w:rsidRDefault="00910815" w:rsidP="00910815">
      <w:pPr>
        <w:suppressAutoHyphens/>
        <w:autoSpaceDE w:val="0"/>
        <w:autoSpaceDN w:val="0"/>
        <w:adjustRightInd w:val="0"/>
        <w:spacing w:line="276" w:lineRule="auto"/>
        <w:textAlignment w:val="center"/>
        <w:rPr>
          <w:rFonts w:ascii="SofiaSans-Bold" w:hAnsi="SofiaSans-Bold" w:cs="SofiaSans-Bold"/>
          <w:b/>
          <w:bCs/>
          <w:color w:val="331314"/>
          <w:sz w:val="22"/>
          <w:szCs w:val="22"/>
          <w:lang w:val="pt-BR"/>
        </w:rPr>
      </w:pPr>
      <w:r w:rsidRPr="00CA3608">
        <w:rPr>
          <w:rFonts w:ascii="SofiaSans-Bold" w:hAnsi="SofiaSans-Bold" w:cs="SofiaSans-Bold"/>
          <w:b/>
          <w:bCs/>
          <w:color w:val="331314"/>
          <w:sz w:val="22"/>
          <w:szCs w:val="22"/>
          <w:lang w:val="pt-BR"/>
        </w:rPr>
        <w:t>Performance. 60 min.</w:t>
      </w:r>
    </w:p>
    <w:p w14:paraId="6CDF2B4F" w14:textId="77777777" w:rsidR="00910815" w:rsidRPr="00CA3608" w:rsidRDefault="00910815" w:rsidP="00910815">
      <w:pPr>
        <w:suppressAutoHyphens/>
        <w:autoSpaceDE w:val="0"/>
        <w:autoSpaceDN w:val="0"/>
        <w:adjustRightInd w:val="0"/>
        <w:spacing w:line="276" w:lineRule="auto"/>
        <w:textAlignment w:val="center"/>
        <w:rPr>
          <w:rFonts w:ascii="SofiaSans-Regular" w:hAnsi="SofiaSans-Regular" w:cs="SofiaSans-Regular"/>
          <w:color w:val="331314"/>
          <w:sz w:val="22"/>
          <w:szCs w:val="22"/>
          <w:lang w:val="pt-BR"/>
        </w:rPr>
      </w:pPr>
      <w:r w:rsidRPr="00CA3608">
        <w:rPr>
          <w:rFonts w:ascii="SofiaSans-Regular" w:hAnsi="SofiaSans-Regular" w:cs="SofiaSans-Regular"/>
          <w:color w:val="331314"/>
          <w:sz w:val="22"/>
          <w:szCs w:val="22"/>
          <w:lang w:val="pt-BR"/>
        </w:rPr>
        <w:t xml:space="preserve">As persoas que asistan ao taller realizarán diversas performances nas rúas da cidade nas que mostrarán o que aprenderon e traballaron coa artista Ana Gesto nos días previos. </w:t>
      </w:r>
    </w:p>
    <w:p w14:paraId="488D674A" w14:textId="77777777" w:rsidR="00910815" w:rsidRPr="00CA3608" w:rsidRDefault="00910815" w:rsidP="00910815">
      <w:pPr>
        <w:suppressAutoHyphens/>
        <w:autoSpaceDE w:val="0"/>
        <w:autoSpaceDN w:val="0"/>
        <w:adjustRightInd w:val="0"/>
        <w:spacing w:line="276" w:lineRule="auto"/>
        <w:textAlignment w:val="center"/>
        <w:rPr>
          <w:rFonts w:ascii="SofiaSans-Regular" w:hAnsi="SofiaSans-Regular" w:cs="SofiaSans-Regular"/>
          <w:color w:val="331314"/>
          <w:sz w:val="22"/>
          <w:szCs w:val="22"/>
          <w:lang w:val="pt-BR"/>
        </w:rPr>
      </w:pPr>
    </w:p>
    <w:p w14:paraId="73C069CE" w14:textId="77777777" w:rsidR="00910815" w:rsidRPr="00CA3608" w:rsidRDefault="00910815" w:rsidP="00910815">
      <w:pPr>
        <w:suppressAutoHyphens/>
        <w:autoSpaceDE w:val="0"/>
        <w:autoSpaceDN w:val="0"/>
        <w:adjustRightInd w:val="0"/>
        <w:spacing w:line="276" w:lineRule="auto"/>
        <w:textAlignment w:val="center"/>
        <w:rPr>
          <w:rFonts w:ascii="SofiaSans-Bold" w:hAnsi="SofiaSans-Bold" w:cs="SofiaSans-Bold"/>
          <w:b/>
          <w:bCs/>
          <w:color w:val="331314"/>
          <w:sz w:val="22"/>
          <w:szCs w:val="22"/>
        </w:rPr>
      </w:pPr>
      <w:r w:rsidRPr="00CA3608">
        <w:rPr>
          <w:rFonts w:ascii="SofiaSans-Bold" w:hAnsi="SofiaSans-Bold" w:cs="SofiaSans-Bold"/>
          <w:b/>
          <w:bCs/>
          <w:color w:val="331314"/>
          <w:sz w:val="22"/>
          <w:szCs w:val="22"/>
        </w:rPr>
        <w:t>06/09/2026</w:t>
      </w:r>
    </w:p>
    <w:p w14:paraId="37A80191" w14:textId="77777777" w:rsidR="00910815" w:rsidRPr="00CA3608" w:rsidRDefault="00910815" w:rsidP="00910815">
      <w:pPr>
        <w:suppressAutoHyphens/>
        <w:autoSpaceDE w:val="0"/>
        <w:autoSpaceDN w:val="0"/>
        <w:adjustRightInd w:val="0"/>
        <w:spacing w:line="276" w:lineRule="auto"/>
        <w:textAlignment w:val="center"/>
        <w:rPr>
          <w:rFonts w:ascii="SofiaSans-Bold" w:hAnsi="SofiaSans-Bold" w:cs="SofiaSans-Bold"/>
          <w:b/>
          <w:bCs/>
          <w:color w:val="331314"/>
          <w:sz w:val="22"/>
          <w:szCs w:val="22"/>
        </w:rPr>
      </w:pPr>
      <w:r w:rsidRPr="00CA3608">
        <w:rPr>
          <w:rFonts w:ascii="SofiaSans-Bold" w:hAnsi="SofiaSans-Bold" w:cs="SofiaSans-Bold"/>
          <w:b/>
          <w:bCs/>
          <w:color w:val="331314"/>
          <w:sz w:val="22"/>
          <w:szCs w:val="22"/>
        </w:rPr>
        <w:t>Casa das Máquinas</w:t>
      </w:r>
    </w:p>
    <w:p w14:paraId="4350E9B9" w14:textId="77777777" w:rsidR="00910815" w:rsidRPr="00CA3608" w:rsidRDefault="00910815" w:rsidP="00910815">
      <w:pPr>
        <w:suppressAutoHyphens/>
        <w:autoSpaceDE w:val="0"/>
        <w:autoSpaceDN w:val="0"/>
        <w:adjustRightInd w:val="0"/>
        <w:spacing w:line="276" w:lineRule="auto"/>
        <w:textAlignment w:val="center"/>
        <w:rPr>
          <w:rFonts w:ascii="SofiaSans-Bold" w:hAnsi="SofiaSans-Bold" w:cs="SofiaSans-Bold"/>
          <w:b/>
          <w:bCs/>
          <w:color w:val="331314"/>
          <w:sz w:val="22"/>
          <w:szCs w:val="22"/>
        </w:rPr>
      </w:pPr>
      <w:r w:rsidRPr="00CA3608">
        <w:rPr>
          <w:rFonts w:ascii="SofiaSans-Bold" w:hAnsi="SofiaSans-Bold" w:cs="SofiaSans-Bold"/>
          <w:b/>
          <w:bCs/>
          <w:color w:val="331314"/>
          <w:sz w:val="22"/>
          <w:szCs w:val="22"/>
        </w:rPr>
        <w:t>18.00 horas</w:t>
      </w:r>
    </w:p>
    <w:p w14:paraId="12233414" w14:textId="77777777" w:rsidR="00910815" w:rsidRPr="00CA3608" w:rsidRDefault="00910815" w:rsidP="00910815">
      <w:pPr>
        <w:suppressAutoHyphens/>
        <w:autoSpaceDE w:val="0"/>
        <w:autoSpaceDN w:val="0"/>
        <w:adjustRightInd w:val="0"/>
        <w:spacing w:line="276" w:lineRule="auto"/>
        <w:textAlignment w:val="center"/>
        <w:rPr>
          <w:rFonts w:ascii="SofiaSans-Bold" w:hAnsi="SofiaSans-Bold" w:cs="SofiaSans-Bold"/>
          <w:b/>
          <w:bCs/>
          <w:color w:val="331314"/>
          <w:sz w:val="22"/>
          <w:szCs w:val="22"/>
        </w:rPr>
      </w:pPr>
      <w:r w:rsidRPr="00CA3608">
        <w:rPr>
          <w:rFonts w:ascii="SofiaSans-Bold" w:hAnsi="SofiaSans-Bold" w:cs="SofiaSans-Bold"/>
          <w:b/>
          <w:bCs/>
          <w:color w:val="331314"/>
          <w:sz w:val="22"/>
          <w:szCs w:val="22"/>
        </w:rPr>
        <w:t>iXa</w:t>
      </w:r>
    </w:p>
    <w:p w14:paraId="6B919CE2" w14:textId="77777777" w:rsidR="00910815" w:rsidRPr="00CA3608" w:rsidRDefault="00910815" w:rsidP="00910815">
      <w:pPr>
        <w:suppressAutoHyphens/>
        <w:autoSpaceDE w:val="0"/>
        <w:autoSpaceDN w:val="0"/>
        <w:adjustRightInd w:val="0"/>
        <w:spacing w:line="276" w:lineRule="auto"/>
        <w:textAlignment w:val="center"/>
        <w:rPr>
          <w:rFonts w:ascii="SofiaSansItalic-BoldItalic" w:hAnsi="SofiaSansItalic-BoldItalic" w:cs="SofiaSansItalic-BoldItalic"/>
          <w:b/>
          <w:bCs/>
          <w:i/>
          <w:iCs/>
          <w:color w:val="331314"/>
          <w:sz w:val="22"/>
          <w:szCs w:val="22"/>
        </w:rPr>
      </w:pPr>
      <w:r w:rsidRPr="00CA3608">
        <w:rPr>
          <w:rFonts w:ascii="SofiaSansItalic-BoldItalic" w:hAnsi="SofiaSansItalic-BoldItalic" w:cs="SofiaSansItalic-BoldItalic"/>
          <w:b/>
          <w:bCs/>
          <w:i/>
          <w:iCs/>
          <w:color w:val="331314"/>
          <w:sz w:val="22"/>
          <w:szCs w:val="22"/>
        </w:rPr>
        <w:t>Ollos cara adentro / Barruranzko Begiradak</w:t>
      </w:r>
    </w:p>
    <w:p w14:paraId="4C3C7E17" w14:textId="77777777" w:rsidR="00910815" w:rsidRPr="00CA3608" w:rsidRDefault="00910815" w:rsidP="00910815">
      <w:pPr>
        <w:suppressAutoHyphens/>
        <w:autoSpaceDE w:val="0"/>
        <w:autoSpaceDN w:val="0"/>
        <w:adjustRightInd w:val="0"/>
        <w:spacing w:line="276" w:lineRule="auto"/>
        <w:textAlignment w:val="center"/>
        <w:rPr>
          <w:rFonts w:ascii="SofiaSans-Bold" w:hAnsi="SofiaSans-Bold" w:cs="SofiaSans-Bold"/>
          <w:b/>
          <w:bCs/>
          <w:color w:val="331314"/>
          <w:sz w:val="22"/>
          <w:szCs w:val="22"/>
        </w:rPr>
      </w:pPr>
      <w:r w:rsidRPr="00CA3608">
        <w:rPr>
          <w:rFonts w:ascii="SofiaSans-Bold" w:hAnsi="SofiaSans-Bold" w:cs="SofiaSans-Bold"/>
          <w:b/>
          <w:bCs/>
          <w:color w:val="331314"/>
          <w:sz w:val="22"/>
          <w:szCs w:val="22"/>
        </w:rPr>
        <w:t>Idea orixinal: Elena Castellanos</w:t>
      </w:r>
    </w:p>
    <w:p w14:paraId="47BE1916" w14:textId="77777777" w:rsidR="00910815" w:rsidRPr="00CA3608" w:rsidRDefault="00910815" w:rsidP="00910815">
      <w:pPr>
        <w:suppressAutoHyphens/>
        <w:autoSpaceDE w:val="0"/>
        <w:autoSpaceDN w:val="0"/>
        <w:adjustRightInd w:val="0"/>
        <w:spacing w:line="276" w:lineRule="auto"/>
        <w:textAlignment w:val="center"/>
        <w:rPr>
          <w:rFonts w:ascii="SofiaSans-Bold" w:hAnsi="SofiaSans-Bold" w:cs="SofiaSans-Bold"/>
          <w:b/>
          <w:bCs/>
          <w:color w:val="331314"/>
          <w:sz w:val="22"/>
          <w:szCs w:val="22"/>
        </w:rPr>
      </w:pPr>
      <w:r w:rsidRPr="00CA3608">
        <w:rPr>
          <w:rFonts w:ascii="SofiaSans-Bold" w:hAnsi="SofiaSans-Bold" w:cs="SofiaSans-Bold"/>
          <w:b/>
          <w:bCs/>
          <w:color w:val="331314"/>
          <w:sz w:val="22"/>
          <w:szCs w:val="22"/>
        </w:rPr>
        <w:t>Asistencia creativa: Xián Martínez</w:t>
      </w:r>
    </w:p>
    <w:p w14:paraId="62D54DF0" w14:textId="77777777" w:rsidR="00910815" w:rsidRPr="00CA3608" w:rsidRDefault="00910815" w:rsidP="00910815">
      <w:pPr>
        <w:suppressAutoHyphens/>
        <w:autoSpaceDE w:val="0"/>
        <w:autoSpaceDN w:val="0"/>
        <w:adjustRightInd w:val="0"/>
        <w:spacing w:line="276" w:lineRule="auto"/>
        <w:textAlignment w:val="center"/>
        <w:rPr>
          <w:rFonts w:ascii="SofiaSans-Bold" w:hAnsi="SofiaSans-Bold" w:cs="SofiaSans-Bold"/>
          <w:b/>
          <w:bCs/>
          <w:color w:val="331314"/>
          <w:sz w:val="22"/>
          <w:szCs w:val="22"/>
        </w:rPr>
      </w:pPr>
      <w:r w:rsidRPr="00CA3608">
        <w:rPr>
          <w:rFonts w:ascii="SofiaSans-Bold" w:hAnsi="SofiaSans-Bold" w:cs="SofiaSans-Bold"/>
          <w:b/>
          <w:bCs/>
          <w:color w:val="331314"/>
          <w:sz w:val="22"/>
          <w:szCs w:val="22"/>
        </w:rPr>
        <w:t>Coreografía e interpretación: Elena Castellanos</w:t>
      </w:r>
      <w:r w:rsidRPr="00CA3608">
        <w:rPr>
          <w:rFonts w:ascii="SofiaSans-Bold" w:hAnsi="SofiaSans-Bold" w:cs="SofiaSans-Bold"/>
          <w:b/>
          <w:bCs/>
          <w:color w:val="331314"/>
          <w:sz w:val="22"/>
          <w:szCs w:val="22"/>
          <w:rtl/>
          <w:lang w:bidi="ar-YE"/>
        </w:rPr>
        <w:t xml:space="preserve"> </w:t>
      </w:r>
      <w:r w:rsidRPr="00CA3608">
        <w:rPr>
          <w:rFonts w:ascii="SofiaSans-Bold" w:hAnsi="SofiaSans-Bold" w:cs="SofiaSans-Bold"/>
          <w:b/>
          <w:bCs/>
          <w:color w:val="331314"/>
          <w:sz w:val="22"/>
          <w:szCs w:val="22"/>
          <w:lang w:bidi="ar-YE"/>
        </w:rPr>
        <w:t>y Xián</w:t>
      </w:r>
      <w:r w:rsidRPr="00CA3608">
        <w:rPr>
          <w:rFonts w:ascii="SofiaSans-Bold" w:hAnsi="SofiaSans-Bold" w:cs="SofiaSans-Bold"/>
          <w:b/>
          <w:bCs/>
          <w:color w:val="331314"/>
          <w:sz w:val="22"/>
          <w:szCs w:val="22"/>
          <w:rtl/>
          <w:lang w:bidi="ar-YE"/>
        </w:rPr>
        <w:t xml:space="preserve"> </w:t>
      </w:r>
      <w:r w:rsidRPr="00CA3608">
        <w:rPr>
          <w:rFonts w:ascii="SofiaSans-Bold" w:hAnsi="SofiaSans-Bold" w:cs="SofiaSans-Bold"/>
          <w:b/>
          <w:bCs/>
          <w:color w:val="331314"/>
          <w:sz w:val="22"/>
          <w:szCs w:val="22"/>
        </w:rPr>
        <w:t>Martínez</w:t>
      </w:r>
    </w:p>
    <w:p w14:paraId="2C1BCE13" w14:textId="77777777" w:rsidR="00910815" w:rsidRPr="00CA3608" w:rsidRDefault="00910815" w:rsidP="00910815">
      <w:pPr>
        <w:suppressAutoHyphens/>
        <w:autoSpaceDE w:val="0"/>
        <w:autoSpaceDN w:val="0"/>
        <w:adjustRightInd w:val="0"/>
        <w:spacing w:line="276" w:lineRule="auto"/>
        <w:textAlignment w:val="center"/>
        <w:rPr>
          <w:rFonts w:ascii="SofiaSans-Bold" w:hAnsi="SofiaSans-Bold" w:cs="SofiaSans-Bold"/>
          <w:b/>
          <w:bCs/>
          <w:color w:val="331314"/>
          <w:sz w:val="22"/>
          <w:szCs w:val="22"/>
          <w:lang w:val="pt-BR"/>
        </w:rPr>
      </w:pPr>
      <w:r w:rsidRPr="00CA3608">
        <w:rPr>
          <w:rFonts w:ascii="SofiaSans-Bold" w:hAnsi="SofiaSans-Bold" w:cs="SofiaSans-Bold"/>
          <w:b/>
          <w:bCs/>
          <w:color w:val="331314"/>
          <w:sz w:val="22"/>
          <w:szCs w:val="22"/>
          <w:lang w:val="pt-BR"/>
        </w:rPr>
        <w:t>Danza. 15 min.</w:t>
      </w:r>
    </w:p>
    <w:p w14:paraId="41BD793B" w14:textId="77777777" w:rsidR="00910815" w:rsidRPr="00CA3608" w:rsidRDefault="00910815" w:rsidP="00910815">
      <w:pPr>
        <w:suppressAutoHyphens/>
        <w:autoSpaceDE w:val="0"/>
        <w:autoSpaceDN w:val="0"/>
        <w:adjustRightInd w:val="0"/>
        <w:spacing w:line="276" w:lineRule="auto"/>
        <w:textAlignment w:val="center"/>
        <w:rPr>
          <w:rFonts w:ascii="SofiaSans-Regular" w:hAnsi="SofiaSans-Regular" w:cs="SofiaSans-Regular"/>
          <w:color w:val="331314"/>
          <w:sz w:val="22"/>
          <w:szCs w:val="22"/>
          <w:lang w:val="pt-BR"/>
        </w:rPr>
      </w:pPr>
      <w:r w:rsidRPr="00CA3608">
        <w:rPr>
          <w:rFonts w:ascii="SofiaSans-Regular" w:hAnsi="SofiaSans-Regular" w:cs="SofiaSans-Regular"/>
          <w:color w:val="331314"/>
          <w:sz w:val="22"/>
          <w:szCs w:val="22"/>
          <w:lang w:val="pt-BR"/>
        </w:rPr>
        <w:t>“O espírito do home que soña está plenamente satisfeito co que soña. A arrogante incógnita da posibilidade deixa de formularse. Mata, voa mais rápido, ama cando queiras” (André Bretón, 1924).</w:t>
      </w:r>
    </w:p>
    <w:p w14:paraId="1CE0AD78" w14:textId="77777777" w:rsidR="00910815" w:rsidRPr="00CA3608" w:rsidRDefault="00910815" w:rsidP="00910815">
      <w:pPr>
        <w:suppressAutoHyphens/>
        <w:autoSpaceDE w:val="0"/>
        <w:autoSpaceDN w:val="0"/>
        <w:adjustRightInd w:val="0"/>
        <w:spacing w:line="276" w:lineRule="auto"/>
        <w:textAlignment w:val="center"/>
        <w:rPr>
          <w:rFonts w:ascii="SofiaSans-Regular" w:hAnsi="SofiaSans-Regular" w:cs="SofiaSans-Regular"/>
          <w:color w:val="331314"/>
          <w:sz w:val="22"/>
          <w:szCs w:val="22"/>
          <w:lang w:val="pt-BR"/>
        </w:rPr>
      </w:pPr>
      <w:r w:rsidRPr="00CA3608">
        <w:rPr>
          <w:rFonts w:ascii="SofiaSans-Regular" w:hAnsi="SofiaSans-Regular" w:cs="SofiaSans-Regular"/>
          <w:color w:val="331314"/>
          <w:sz w:val="22"/>
          <w:szCs w:val="22"/>
          <w:lang w:val="pt-BR"/>
        </w:rPr>
        <w:t>Tomando como punto de partida o universo do onírico, Ollos cara adentro pretende indagar na concepción surrealista do soño; ese lugar onde os límites da lóxica, a razón, a conciencia e incluso as convención do gusto rómpense permitindo abrir unha porta entre o mundo interior e exterior de cada individuo.</w:t>
      </w:r>
    </w:p>
    <w:p w14:paraId="726B90AF" w14:textId="77777777" w:rsidR="00910815" w:rsidRPr="00CA3608" w:rsidRDefault="00910815" w:rsidP="00910815">
      <w:pPr>
        <w:suppressAutoHyphens/>
        <w:autoSpaceDE w:val="0"/>
        <w:autoSpaceDN w:val="0"/>
        <w:adjustRightInd w:val="0"/>
        <w:spacing w:line="276" w:lineRule="auto"/>
        <w:textAlignment w:val="center"/>
        <w:rPr>
          <w:rFonts w:ascii="SofiaSans-Regular" w:hAnsi="SofiaSans-Regular" w:cs="SofiaSans-Regular"/>
          <w:color w:val="331314"/>
          <w:sz w:val="22"/>
          <w:szCs w:val="22"/>
          <w:lang w:val="pt-BR"/>
        </w:rPr>
      </w:pPr>
    </w:p>
    <w:p w14:paraId="239A7D57" w14:textId="77777777" w:rsidR="00910815" w:rsidRPr="00CA3608" w:rsidRDefault="00910815" w:rsidP="00910815">
      <w:pPr>
        <w:suppressAutoHyphens/>
        <w:autoSpaceDE w:val="0"/>
        <w:autoSpaceDN w:val="0"/>
        <w:adjustRightInd w:val="0"/>
        <w:spacing w:line="276" w:lineRule="auto"/>
        <w:textAlignment w:val="center"/>
        <w:rPr>
          <w:rFonts w:ascii="SofiaSans-Bold" w:hAnsi="SofiaSans-Bold" w:cs="SofiaSans-Bold"/>
          <w:b/>
          <w:bCs/>
          <w:color w:val="331314"/>
          <w:sz w:val="22"/>
          <w:szCs w:val="22"/>
          <w:lang w:val="pt-BR"/>
        </w:rPr>
      </w:pPr>
      <w:r w:rsidRPr="00CA3608">
        <w:rPr>
          <w:rFonts w:ascii="SofiaSans-Bold" w:hAnsi="SofiaSans-Bold" w:cs="SofiaSans-Bold"/>
          <w:b/>
          <w:bCs/>
          <w:color w:val="331314"/>
          <w:sz w:val="22"/>
          <w:szCs w:val="22"/>
          <w:lang w:val="pt-BR"/>
        </w:rPr>
        <w:lastRenderedPageBreak/>
        <w:t>Biografía:</w:t>
      </w:r>
    </w:p>
    <w:p w14:paraId="78C73E81" w14:textId="77777777" w:rsidR="00910815" w:rsidRPr="00CA3608" w:rsidRDefault="00910815" w:rsidP="00910815">
      <w:pPr>
        <w:suppressAutoHyphens/>
        <w:autoSpaceDE w:val="0"/>
        <w:autoSpaceDN w:val="0"/>
        <w:adjustRightInd w:val="0"/>
        <w:spacing w:line="276" w:lineRule="auto"/>
        <w:textAlignment w:val="center"/>
        <w:rPr>
          <w:rFonts w:ascii="SofiaSans-Regular" w:hAnsi="SofiaSans-Regular" w:cs="SofiaSans-Regular"/>
          <w:color w:val="331314"/>
          <w:sz w:val="22"/>
          <w:szCs w:val="22"/>
          <w:lang w:val="pt-BR"/>
        </w:rPr>
      </w:pPr>
      <w:r w:rsidRPr="00CA3608">
        <w:rPr>
          <w:rFonts w:ascii="SofiaSans-Regular" w:hAnsi="SofiaSans-Regular" w:cs="SofiaSans-Regular"/>
          <w:color w:val="331314"/>
          <w:sz w:val="22"/>
          <w:szCs w:val="22"/>
          <w:lang w:val="pt-BR"/>
        </w:rPr>
        <w:t>iXa é un proxecto cultural centrado nas artes do movemento, codirixido por Mariona Jaume</w:t>
      </w:r>
      <w:r w:rsidRPr="00CA3608">
        <w:rPr>
          <w:rFonts w:ascii="SofiaSans-Regular" w:hAnsi="SofiaSans-Regular" w:cs="SofiaSans-Regular"/>
          <w:color w:val="331314"/>
          <w:sz w:val="22"/>
          <w:szCs w:val="22"/>
          <w:rtl/>
          <w:lang w:bidi="ar-YE"/>
        </w:rPr>
        <w:t xml:space="preserve"> </w:t>
      </w:r>
      <w:r w:rsidRPr="00CA3608">
        <w:rPr>
          <w:rFonts w:ascii="SofiaSans-Regular" w:hAnsi="SofiaSans-Regular" w:cs="SofiaSans-Regular"/>
          <w:color w:val="331314"/>
          <w:sz w:val="22"/>
          <w:szCs w:val="22"/>
          <w:lang w:val="pt-BR" w:bidi="ar-YE"/>
        </w:rPr>
        <w:t>e Xián</w:t>
      </w:r>
      <w:r w:rsidRPr="00CA3608">
        <w:rPr>
          <w:rFonts w:ascii="SofiaSans-Regular" w:hAnsi="SofiaSans-Regular" w:cs="SofiaSans-Regular"/>
          <w:color w:val="331314"/>
          <w:sz w:val="22"/>
          <w:szCs w:val="22"/>
          <w:rtl/>
          <w:lang w:bidi="ar-YE"/>
        </w:rPr>
        <w:t xml:space="preserve"> </w:t>
      </w:r>
      <w:r w:rsidRPr="00CA3608">
        <w:rPr>
          <w:rFonts w:ascii="SofiaSans-Regular" w:hAnsi="SofiaSans-Regular" w:cs="SofiaSans-Regular"/>
          <w:color w:val="331314"/>
          <w:sz w:val="22"/>
          <w:szCs w:val="22"/>
          <w:lang w:val="pt-BR"/>
        </w:rPr>
        <w:t>Martínez. En iXa buscan crear espectáculos e proxectos de mediación centradas nas artes do movemento con dramaturxias accesibles que conecten co imaxinario colectivo e poñan o foco na conciencia social, fomentando desta maneira a democratización da danza para toda a cidadanía. Algunhas das súas principais propostas son Con/Sin/In-Tacto, Pioneiras, Yellow Lemon ou Xeración Z. Ollos cara adentro recibiu entro outros galardóns o Premio á Mellor Intérprete para Xián Martínez no Certame Coreográfico de Madrid, Premio a Mellor Intérprete para Elena Castellanos no Certamen Coreográfico de Tetuán ou o Premio a Mellor Espectáculo en festivais e certames como Mudanzas, Certamen Coreográfico de Sabadell, Santiago de Compostela ou Bucles València.</w:t>
      </w:r>
    </w:p>
    <w:p w14:paraId="0EB5DB25" w14:textId="77777777" w:rsidR="00910815" w:rsidRPr="00CA3608" w:rsidRDefault="00910815" w:rsidP="00910815">
      <w:pPr>
        <w:suppressAutoHyphens/>
        <w:autoSpaceDE w:val="0"/>
        <w:autoSpaceDN w:val="0"/>
        <w:adjustRightInd w:val="0"/>
        <w:spacing w:line="276" w:lineRule="auto"/>
        <w:textAlignment w:val="center"/>
        <w:rPr>
          <w:rFonts w:ascii="SofiaSans-Regular" w:hAnsi="SofiaSans-Regular" w:cs="SofiaSans-Regular"/>
          <w:color w:val="331314"/>
          <w:sz w:val="22"/>
          <w:szCs w:val="22"/>
          <w:lang w:val="pt-BR"/>
        </w:rPr>
      </w:pPr>
    </w:p>
    <w:p w14:paraId="71A4CCB7" w14:textId="77777777" w:rsidR="00910815" w:rsidRPr="00CA3608" w:rsidRDefault="00910815" w:rsidP="00910815">
      <w:pPr>
        <w:suppressAutoHyphens/>
        <w:autoSpaceDE w:val="0"/>
        <w:autoSpaceDN w:val="0"/>
        <w:adjustRightInd w:val="0"/>
        <w:spacing w:line="276" w:lineRule="auto"/>
        <w:textAlignment w:val="center"/>
        <w:rPr>
          <w:rFonts w:ascii="SofiaSans-Bold" w:hAnsi="SofiaSans-Bold" w:cs="SofiaSans-Bold"/>
          <w:b/>
          <w:bCs/>
          <w:color w:val="331314"/>
          <w:sz w:val="22"/>
          <w:szCs w:val="22"/>
          <w:lang w:val="pt-BR"/>
        </w:rPr>
      </w:pPr>
      <w:r w:rsidRPr="00CA3608">
        <w:rPr>
          <w:rFonts w:ascii="SofiaSans-Bold" w:hAnsi="SofiaSans-Bold" w:cs="SofiaSans-Bold"/>
          <w:b/>
          <w:bCs/>
          <w:color w:val="331314"/>
          <w:sz w:val="22"/>
          <w:szCs w:val="22"/>
          <w:lang w:val="pt-BR"/>
        </w:rPr>
        <w:t>06/09/2026</w:t>
      </w:r>
    </w:p>
    <w:p w14:paraId="5A4E841C" w14:textId="77777777" w:rsidR="00910815" w:rsidRPr="00CA3608" w:rsidRDefault="00910815" w:rsidP="00910815">
      <w:pPr>
        <w:suppressAutoHyphens/>
        <w:autoSpaceDE w:val="0"/>
        <w:autoSpaceDN w:val="0"/>
        <w:adjustRightInd w:val="0"/>
        <w:spacing w:line="276" w:lineRule="auto"/>
        <w:textAlignment w:val="center"/>
        <w:rPr>
          <w:rFonts w:ascii="SofiaSans-Bold" w:hAnsi="SofiaSans-Bold" w:cs="SofiaSans-Bold"/>
          <w:b/>
          <w:bCs/>
          <w:color w:val="331314"/>
          <w:sz w:val="22"/>
          <w:szCs w:val="22"/>
          <w:lang w:val="pt-BR"/>
        </w:rPr>
      </w:pPr>
      <w:r w:rsidRPr="00CA3608">
        <w:rPr>
          <w:rFonts w:ascii="SofiaSans-Bold" w:hAnsi="SofiaSans-Bold" w:cs="SofiaSans-Bold"/>
          <w:b/>
          <w:bCs/>
          <w:color w:val="331314"/>
          <w:sz w:val="22"/>
          <w:szCs w:val="22"/>
          <w:lang w:val="pt-BR"/>
        </w:rPr>
        <w:t>Casa das Máquinas</w:t>
      </w:r>
    </w:p>
    <w:p w14:paraId="112F1B4A" w14:textId="77777777" w:rsidR="00910815" w:rsidRPr="00CA3608" w:rsidRDefault="00910815" w:rsidP="00910815">
      <w:pPr>
        <w:suppressAutoHyphens/>
        <w:autoSpaceDE w:val="0"/>
        <w:autoSpaceDN w:val="0"/>
        <w:adjustRightInd w:val="0"/>
        <w:spacing w:line="276" w:lineRule="auto"/>
        <w:textAlignment w:val="center"/>
        <w:rPr>
          <w:rFonts w:ascii="SofiaSans-Bold" w:hAnsi="SofiaSans-Bold" w:cs="SofiaSans-Bold"/>
          <w:b/>
          <w:bCs/>
          <w:color w:val="331314"/>
          <w:sz w:val="22"/>
          <w:szCs w:val="22"/>
          <w:lang w:val="pt-BR"/>
        </w:rPr>
      </w:pPr>
      <w:r w:rsidRPr="00CA3608">
        <w:rPr>
          <w:rFonts w:ascii="SofiaSans-Bold" w:hAnsi="SofiaSans-Bold" w:cs="SofiaSans-Bold"/>
          <w:b/>
          <w:bCs/>
          <w:color w:val="331314"/>
          <w:sz w:val="22"/>
          <w:szCs w:val="22"/>
          <w:lang w:val="pt-BR"/>
        </w:rPr>
        <w:t>18.30 horas</w:t>
      </w:r>
    </w:p>
    <w:p w14:paraId="573695B0" w14:textId="77777777" w:rsidR="00910815" w:rsidRPr="00CA3608" w:rsidRDefault="00910815" w:rsidP="00910815">
      <w:pPr>
        <w:suppressAutoHyphens/>
        <w:autoSpaceDE w:val="0"/>
        <w:autoSpaceDN w:val="0"/>
        <w:adjustRightInd w:val="0"/>
        <w:spacing w:line="276" w:lineRule="auto"/>
        <w:textAlignment w:val="center"/>
        <w:rPr>
          <w:rFonts w:ascii="SofiaSans-Bold" w:hAnsi="SofiaSans-Bold" w:cs="SofiaSans-Bold"/>
          <w:b/>
          <w:bCs/>
          <w:color w:val="331314"/>
          <w:sz w:val="22"/>
          <w:szCs w:val="22"/>
          <w:lang w:val="pt-BR"/>
        </w:rPr>
      </w:pPr>
      <w:r w:rsidRPr="00CA3608">
        <w:rPr>
          <w:rFonts w:ascii="SofiaSans-Bold" w:hAnsi="SofiaSans-Bold" w:cs="SofiaSans-Bold"/>
          <w:b/>
          <w:bCs/>
          <w:color w:val="331314"/>
          <w:sz w:val="22"/>
          <w:szCs w:val="22"/>
          <w:lang w:val="pt-BR"/>
        </w:rPr>
        <w:t>Corpo liminal</w:t>
      </w:r>
    </w:p>
    <w:p w14:paraId="6419566E" w14:textId="77777777" w:rsidR="00910815" w:rsidRPr="00CA3608" w:rsidRDefault="00910815" w:rsidP="00910815">
      <w:pPr>
        <w:suppressAutoHyphens/>
        <w:autoSpaceDE w:val="0"/>
        <w:autoSpaceDN w:val="0"/>
        <w:adjustRightInd w:val="0"/>
        <w:spacing w:line="276" w:lineRule="auto"/>
        <w:textAlignment w:val="center"/>
        <w:rPr>
          <w:rFonts w:ascii="SofiaSansItalic-BoldItalic" w:hAnsi="SofiaSansItalic-BoldItalic" w:cs="SofiaSansItalic-BoldItalic"/>
          <w:b/>
          <w:bCs/>
          <w:i/>
          <w:iCs/>
          <w:color w:val="331314"/>
          <w:sz w:val="22"/>
          <w:szCs w:val="22"/>
          <w:rtl/>
          <w:lang w:bidi="ar-YE"/>
        </w:rPr>
      </w:pPr>
      <w:r w:rsidRPr="00CA3608">
        <w:rPr>
          <w:rFonts w:ascii="SofiaSansItalic-BoldItalic" w:hAnsi="SofiaSansItalic-BoldItalic" w:cs="SofiaSansItalic-BoldItalic"/>
          <w:b/>
          <w:bCs/>
          <w:i/>
          <w:iCs/>
          <w:color w:val="331314"/>
          <w:sz w:val="22"/>
          <w:szCs w:val="22"/>
          <w:lang w:bidi="ar-YE"/>
        </w:rPr>
        <w:t>Ábrego</w:t>
      </w:r>
    </w:p>
    <w:p w14:paraId="3B159D77" w14:textId="77777777" w:rsidR="00910815" w:rsidRPr="00CA3608" w:rsidRDefault="00910815" w:rsidP="00910815">
      <w:pPr>
        <w:suppressAutoHyphens/>
        <w:autoSpaceDE w:val="0"/>
        <w:autoSpaceDN w:val="0"/>
        <w:adjustRightInd w:val="0"/>
        <w:spacing w:line="276" w:lineRule="auto"/>
        <w:textAlignment w:val="center"/>
        <w:rPr>
          <w:rFonts w:ascii="SofiaSans-Bold" w:hAnsi="SofiaSans-Bold" w:cs="SofiaSans-Bold"/>
          <w:b/>
          <w:bCs/>
          <w:color w:val="331314"/>
          <w:sz w:val="22"/>
          <w:szCs w:val="22"/>
        </w:rPr>
      </w:pPr>
      <w:r w:rsidRPr="00CA3608">
        <w:rPr>
          <w:rFonts w:ascii="SofiaSans-Bold" w:hAnsi="SofiaSans-Bold" w:cs="SofiaSans-Bold"/>
          <w:b/>
          <w:bCs/>
          <w:color w:val="331314"/>
          <w:sz w:val="22"/>
          <w:szCs w:val="22"/>
        </w:rPr>
        <w:t>Dirección: Alba González</w:t>
      </w:r>
    </w:p>
    <w:p w14:paraId="4746C076" w14:textId="77777777" w:rsidR="00910815" w:rsidRPr="00CA3608" w:rsidRDefault="00910815" w:rsidP="00910815">
      <w:pPr>
        <w:suppressAutoHyphens/>
        <w:autoSpaceDE w:val="0"/>
        <w:autoSpaceDN w:val="0"/>
        <w:adjustRightInd w:val="0"/>
        <w:spacing w:line="276" w:lineRule="auto"/>
        <w:textAlignment w:val="center"/>
        <w:rPr>
          <w:rFonts w:ascii="SofiaSans-Bold" w:hAnsi="SofiaSans-Bold" w:cs="SofiaSans-Bold"/>
          <w:b/>
          <w:bCs/>
          <w:color w:val="331314"/>
          <w:sz w:val="22"/>
          <w:szCs w:val="22"/>
        </w:rPr>
      </w:pPr>
      <w:r w:rsidRPr="00CA3608">
        <w:rPr>
          <w:rFonts w:ascii="SofiaSans-Bold" w:hAnsi="SofiaSans-Bold" w:cs="SofiaSans-Bold"/>
          <w:b/>
          <w:bCs/>
          <w:color w:val="331314"/>
          <w:sz w:val="22"/>
          <w:szCs w:val="22"/>
        </w:rPr>
        <w:t>Asistente de Dirección: Ana Erdozain</w:t>
      </w:r>
    </w:p>
    <w:p w14:paraId="00524DBB" w14:textId="77777777" w:rsidR="00910815" w:rsidRPr="00CA3608" w:rsidRDefault="00910815" w:rsidP="00910815">
      <w:pPr>
        <w:suppressAutoHyphens/>
        <w:autoSpaceDE w:val="0"/>
        <w:autoSpaceDN w:val="0"/>
        <w:adjustRightInd w:val="0"/>
        <w:spacing w:line="276" w:lineRule="auto"/>
        <w:textAlignment w:val="center"/>
        <w:rPr>
          <w:rFonts w:ascii="SofiaSans-Bold" w:hAnsi="SofiaSans-Bold" w:cs="SofiaSans-Bold"/>
          <w:b/>
          <w:bCs/>
          <w:color w:val="331314"/>
          <w:sz w:val="22"/>
          <w:szCs w:val="22"/>
        </w:rPr>
      </w:pPr>
      <w:r w:rsidRPr="00CA3608">
        <w:rPr>
          <w:rFonts w:ascii="SofiaSans-Bold" w:hAnsi="SofiaSans-Bold" w:cs="SofiaSans-Bold"/>
          <w:b/>
          <w:bCs/>
          <w:color w:val="331314"/>
          <w:sz w:val="22"/>
          <w:szCs w:val="22"/>
        </w:rPr>
        <w:t>Intérpretes: Ana Erdozain, Dácil González, Alba González,</w:t>
      </w:r>
    </w:p>
    <w:p w14:paraId="707CB0C2" w14:textId="77777777" w:rsidR="00910815" w:rsidRPr="00CA3608" w:rsidRDefault="00910815" w:rsidP="00910815">
      <w:pPr>
        <w:suppressAutoHyphens/>
        <w:autoSpaceDE w:val="0"/>
        <w:autoSpaceDN w:val="0"/>
        <w:adjustRightInd w:val="0"/>
        <w:spacing w:line="276" w:lineRule="auto"/>
        <w:textAlignment w:val="center"/>
        <w:rPr>
          <w:rFonts w:ascii="SofiaSans-Bold" w:hAnsi="SofiaSans-Bold" w:cs="SofiaSans-Bold"/>
          <w:b/>
          <w:bCs/>
          <w:color w:val="331314"/>
          <w:sz w:val="22"/>
          <w:szCs w:val="22"/>
        </w:rPr>
      </w:pPr>
      <w:r w:rsidRPr="00CA3608">
        <w:rPr>
          <w:rFonts w:ascii="SofiaSans-Bold" w:hAnsi="SofiaSans-Bold" w:cs="SofiaSans-Bold"/>
          <w:b/>
          <w:bCs/>
          <w:color w:val="331314"/>
          <w:sz w:val="22"/>
          <w:szCs w:val="22"/>
        </w:rPr>
        <w:t>Laura L. Muñoz, Fran Martínez</w:t>
      </w:r>
    </w:p>
    <w:p w14:paraId="7A95FAA9" w14:textId="77777777" w:rsidR="00910815" w:rsidRPr="00CA3608" w:rsidRDefault="00910815" w:rsidP="00910815">
      <w:pPr>
        <w:suppressAutoHyphens/>
        <w:autoSpaceDE w:val="0"/>
        <w:autoSpaceDN w:val="0"/>
        <w:adjustRightInd w:val="0"/>
        <w:spacing w:line="276" w:lineRule="auto"/>
        <w:textAlignment w:val="center"/>
        <w:rPr>
          <w:rFonts w:ascii="SofiaSans-Bold" w:hAnsi="SofiaSans-Bold" w:cs="SofiaSans-Bold"/>
          <w:b/>
          <w:bCs/>
          <w:color w:val="331314"/>
          <w:sz w:val="22"/>
          <w:szCs w:val="22"/>
        </w:rPr>
      </w:pPr>
      <w:r w:rsidRPr="00CA3608">
        <w:rPr>
          <w:rFonts w:ascii="SofiaSans-Bold" w:hAnsi="SofiaSans-Bold" w:cs="SofiaSans-Bold"/>
          <w:b/>
          <w:bCs/>
          <w:color w:val="331314"/>
          <w:sz w:val="22"/>
          <w:szCs w:val="22"/>
        </w:rPr>
        <w:t>Música: 33 Hz (Ana Erdozain &amp; Alba González)</w:t>
      </w:r>
    </w:p>
    <w:p w14:paraId="66BE1B1B" w14:textId="77777777" w:rsidR="00910815" w:rsidRPr="00CA3608" w:rsidRDefault="00910815" w:rsidP="00910815">
      <w:pPr>
        <w:suppressAutoHyphens/>
        <w:autoSpaceDE w:val="0"/>
        <w:autoSpaceDN w:val="0"/>
        <w:adjustRightInd w:val="0"/>
        <w:spacing w:line="276" w:lineRule="auto"/>
        <w:textAlignment w:val="center"/>
        <w:rPr>
          <w:rFonts w:ascii="SofiaSans-Bold" w:hAnsi="SofiaSans-Bold" w:cs="SofiaSans-Bold"/>
          <w:b/>
          <w:bCs/>
          <w:color w:val="331314"/>
          <w:sz w:val="22"/>
          <w:szCs w:val="22"/>
        </w:rPr>
      </w:pPr>
      <w:r w:rsidRPr="00CA3608">
        <w:rPr>
          <w:rFonts w:ascii="SofiaSans-Bold" w:hAnsi="SofiaSans-Bold" w:cs="SofiaSans-Bold"/>
          <w:b/>
          <w:bCs/>
          <w:color w:val="331314"/>
          <w:sz w:val="22"/>
          <w:szCs w:val="22"/>
        </w:rPr>
        <w:t>Vestuario: Laccia</w:t>
      </w:r>
    </w:p>
    <w:p w14:paraId="2622C270" w14:textId="77777777" w:rsidR="00910815" w:rsidRPr="00CA3608" w:rsidRDefault="00910815" w:rsidP="00910815">
      <w:pPr>
        <w:suppressAutoHyphens/>
        <w:autoSpaceDE w:val="0"/>
        <w:autoSpaceDN w:val="0"/>
        <w:adjustRightInd w:val="0"/>
        <w:spacing w:line="276" w:lineRule="auto"/>
        <w:textAlignment w:val="center"/>
        <w:rPr>
          <w:rFonts w:ascii="SofiaSans-Bold" w:hAnsi="SofiaSans-Bold" w:cs="SofiaSans-Bold"/>
          <w:b/>
          <w:bCs/>
          <w:color w:val="331314"/>
          <w:sz w:val="22"/>
          <w:szCs w:val="22"/>
        </w:rPr>
      </w:pPr>
      <w:r w:rsidRPr="00CA3608">
        <w:rPr>
          <w:rFonts w:ascii="SofiaSans-Bold" w:hAnsi="SofiaSans-Bold" w:cs="SofiaSans-Bold"/>
          <w:b/>
          <w:bCs/>
          <w:color w:val="331314"/>
          <w:sz w:val="22"/>
          <w:szCs w:val="22"/>
        </w:rPr>
        <w:t>Danza. 20 min.</w:t>
      </w:r>
    </w:p>
    <w:p w14:paraId="1E89FE2F" w14:textId="77777777" w:rsidR="00910815" w:rsidRPr="00CA3608" w:rsidRDefault="00910815" w:rsidP="00910815">
      <w:pPr>
        <w:suppressAutoHyphens/>
        <w:autoSpaceDE w:val="0"/>
        <w:autoSpaceDN w:val="0"/>
        <w:adjustRightInd w:val="0"/>
        <w:spacing w:line="276" w:lineRule="auto"/>
        <w:textAlignment w:val="center"/>
        <w:rPr>
          <w:rFonts w:ascii="SofiaSans-Regular" w:hAnsi="SofiaSans-Regular" w:cs="SofiaSans-Regular"/>
          <w:color w:val="331314"/>
          <w:sz w:val="22"/>
          <w:szCs w:val="22"/>
        </w:rPr>
      </w:pPr>
      <w:r w:rsidRPr="00CA3608">
        <w:rPr>
          <w:rFonts w:ascii="SofiaSansItalic-Italic" w:hAnsi="SofiaSansItalic-Italic" w:cs="SofiaSansItalic-Italic"/>
          <w:i/>
          <w:iCs/>
          <w:color w:val="331314"/>
          <w:sz w:val="22"/>
          <w:szCs w:val="22"/>
          <w:lang w:bidi="ar-YE"/>
        </w:rPr>
        <w:t>Ábrego</w:t>
      </w:r>
      <w:r w:rsidRPr="00CA3608">
        <w:rPr>
          <w:rFonts w:ascii="SofiaSans-Regular" w:hAnsi="SofiaSans-Regular" w:cs="SofiaSans-Regular"/>
          <w:color w:val="331314"/>
          <w:sz w:val="22"/>
          <w:szCs w:val="22"/>
        </w:rPr>
        <w:t xml:space="preserve"> é un quinteto de danza contemporánea que explora a tensión entre a raíz e o vento como metáforas de aquelo que nos sostén e aquelo que nos transforma.</w:t>
      </w:r>
    </w:p>
    <w:p w14:paraId="2EE90D18" w14:textId="77777777" w:rsidR="00910815" w:rsidRPr="00CA3608" w:rsidRDefault="00910815" w:rsidP="00910815">
      <w:pPr>
        <w:suppressAutoHyphens/>
        <w:autoSpaceDE w:val="0"/>
        <w:autoSpaceDN w:val="0"/>
        <w:adjustRightInd w:val="0"/>
        <w:spacing w:line="276" w:lineRule="auto"/>
        <w:textAlignment w:val="center"/>
        <w:rPr>
          <w:rFonts w:ascii="SofiaSans-Regular" w:hAnsi="SofiaSans-Regular" w:cs="SofiaSans-Regular"/>
          <w:color w:val="331314"/>
          <w:sz w:val="22"/>
          <w:szCs w:val="22"/>
          <w:lang w:val="pt-BR"/>
        </w:rPr>
      </w:pPr>
      <w:r w:rsidRPr="00CA3608">
        <w:rPr>
          <w:rFonts w:ascii="SofiaSans-Regular" w:hAnsi="SofiaSans-Regular" w:cs="SofiaSans-Regular"/>
          <w:color w:val="331314"/>
          <w:sz w:val="22"/>
          <w:szCs w:val="22"/>
          <w:lang w:val="pt-BR"/>
        </w:rPr>
        <w:t>A obra articúlase como unha deriva de corpos e un ritual colectivo, onde o equilibrio se constrúe de maneira compartida, en diálogo constante entre o estable e o mutable.</w:t>
      </w:r>
    </w:p>
    <w:p w14:paraId="3DA81827" w14:textId="77777777" w:rsidR="00910815" w:rsidRPr="00CA3608" w:rsidRDefault="00910815" w:rsidP="00910815">
      <w:pPr>
        <w:suppressAutoHyphens/>
        <w:autoSpaceDE w:val="0"/>
        <w:autoSpaceDN w:val="0"/>
        <w:adjustRightInd w:val="0"/>
        <w:spacing w:line="276" w:lineRule="auto"/>
        <w:textAlignment w:val="center"/>
        <w:rPr>
          <w:rFonts w:ascii="SofiaSans-Regular" w:hAnsi="SofiaSans-Regular" w:cs="SofiaSans-Regular"/>
          <w:color w:val="331314"/>
          <w:sz w:val="22"/>
          <w:szCs w:val="22"/>
          <w:lang w:val="pt-BR"/>
        </w:rPr>
      </w:pPr>
      <w:r w:rsidRPr="00CA3608">
        <w:rPr>
          <w:rFonts w:ascii="SofiaSans-Regular" w:hAnsi="SofiaSans-Regular" w:cs="SofiaSans-Regular"/>
          <w:color w:val="331314"/>
          <w:sz w:val="22"/>
          <w:szCs w:val="22"/>
          <w:lang w:val="pt-BR"/>
        </w:rPr>
        <w:t>A través do movemento, a materia e o son, corpo e espazo transfórmanse progresivamente, invitando ao espectador a habitar o cambio dende a pel, o ouvido e a memoria.</w:t>
      </w:r>
    </w:p>
    <w:p w14:paraId="74B3601D" w14:textId="77777777" w:rsidR="00910815" w:rsidRPr="00CA3608" w:rsidRDefault="00910815" w:rsidP="00910815">
      <w:pPr>
        <w:suppressAutoHyphens/>
        <w:autoSpaceDE w:val="0"/>
        <w:autoSpaceDN w:val="0"/>
        <w:adjustRightInd w:val="0"/>
        <w:spacing w:line="276" w:lineRule="auto"/>
        <w:textAlignment w:val="center"/>
        <w:rPr>
          <w:rFonts w:ascii="SofiaSans-Regular" w:hAnsi="SofiaSans-Regular" w:cs="SofiaSans-Regular"/>
          <w:color w:val="331314"/>
          <w:sz w:val="22"/>
          <w:szCs w:val="22"/>
          <w:lang w:val="pt-BR"/>
        </w:rPr>
      </w:pPr>
    </w:p>
    <w:p w14:paraId="207B3179" w14:textId="77777777" w:rsidR="00910815" w:rsidRPr="00CA3608" w:rsidRDefault="00910815" w:rsidP="00910815">
      <w:pPr>
        <w:suppressAutoHyphens/>
        <w:autoSpaceDE w:val="0"/>
        <w:autoSpaceDN w:val="0"/>
        <w:adjustRightInd w:val="0"/>
        <w:spacing w:line="276" w:lineRule="auto"/>
        <w:textAlignment w:val="center"/>
        <w:rPr>
          <w:rFonts w:ascii="SofiaSans-Bold" w:hAnsi="SofiaSans-Bold" w:cs="SofiaSans-Bold"/>
          <w:b/>
          <w:bCs/>
          <w:color w:val="331314"/>
          <w:sz w:val="22"/>
          <w:szCs w:val="22"/>
        </w:rPr>
      </w:pPr>
      <w:r w:rsidRPr="00CA3608">
        <w:rPr>
          <w:rFonts w:ascii="SofiaSans-Bold" w:hAnsi="SofiaSans-Bold" w:cs="SofiaSans-Bold"/>
          <w:b/>
          <w:bCs/>
          <w:color w:val="331314"/>
          <w:sz w:val="22"/>
          <w:szCs w:val="22"/>
        </w:rPr>
        <w:t xml:space="preserve">Biografía: </w:t>
      </w:r>
    </w:p>
    <w:p w14:paraId="3125A907" w14:textId="77777777" w:rsidR="00910815" w:rsidRPr="00CA3608" w:rsidRDefault="00910815" w:rsidP="00910815">
      <w:pPr>
        <w:suppressAutoHyphens/>
        <w:autoSpaceDE w:val="0"/>
        <w:autoSpaceDN w:val="0"/>
        <w:adjustRightInd w:val="0"/>
        <w:spacing w:line="276" w:lineRule="auto"/>
        <w:textAlignment w:val="center"/>
        <w:rPr>
          <w:rFonts w:ascii="SofiaSans-Regular" w:hAnsi="SofiaSans-Regular" w:cs="SofiaSans-Regular"/>
          <w:color w:val="331314"/>
          <w:sz w:val="22"/>
          <w:szCs w:val="22"/>
        </w:rPr>
      </w:pPr>
      <w:r w:rsidRPr="00CA3608">
        <w:rPr>
          <w:rFonts w:ascii="SofiaSans-Regular" w:hAnsi="SofiaSans-Regular" w:cs="SofiaSans-Regular"/>
          <w:color w:val="331314"/>
          <w:sz w:val="22"/>
          <w:szCs w:val="22"/>
        </w:rPr>
        <w:t xml:space="preserve">Corpo Liminal é un proxecto común no que se unen Ana Erdozain e Alba González, para desenvolver esta compañía de Danza, nacida dende o desexo de crear e soster un espazo de investigación artística compartida, abordado dende unha mirada multidisciplinar. Dende 2016 desenvolven un proxecto continuado en comunicación, presentando as súas obras en diversos teatros, espazos independentes e festivais nacionais. O percorrido do proxecto iníciase con unha serie de pezas de autoría individual, entre as que se atopan: Punto de fractura, (Festival Danza_MOS no Centro Cultural Conde Duque, segundo premio en el III Certame DanzaXtrema), Glitter (Festival Surge Madrid 2019), Piel, o de cómo volver a pasar por el corazón (Miradas al </w:t>
      </w:r>
      <w:r w:rsidRPr="00CA3608">
        <w:rPr>
          <w:rFonts w:ascii="SofiaSans-Regular" w:hAnsi="SofiaSans-Regular" w:cs="SofiaSans-Regular"/>
          <w:color w:val="331314"/>
          <w:sz w:val="22"/>
          <w:szCs w:val="22"/>
        </w:rPr>
        <w:lastRenderedPageBreak/>
        <w:t xml:space="preserve">cuerpo na Sala Lagrada, Festival Surge Madrid 2020, Sala Cuarta Pared no Festival Mover Madrid 2021, Ciclo Estrénate del CICUS de Sevilla); 12//04 (Teatro Pradillo en 2021); CASA / PIEL, (Residencias Atopémonos Bailando en Lugo, Festival Surge Madrid 2025); La brevedad del cuerpo (Dt Espacio Escénico 2023); </w:t>
      </w:r>
      <w:r w:rsidRPr="00CA3608">
        <w:rPr>
          <w:rFonts w:ascii="SofiaSans-Regular" w:hAnsi="SofiaSans-Regular" w:cs="SofiaSans-Regular"/>
          <w:color w:val="331314"/>
          <w:sz w:val="22"/>
          <w:szCs w:val="22"/>
          <w:lang w:bidi="ar-YE"/>
        </w:rPr>
        <w:t>Ábrego</w:t>
      </w:r>
      <w:r w:rsidRPr="00CA3608">
        <w:rPr>
          <w:rFonts w:ascii="SofiaSans-Regular" w:hAnsi="SofiaSans-Regular" w:cs="SofiaSans-Regular"/>
          <w:color w:val="331314"/>
          <w:sz w:val="22"/>
          <w:szCs w:val="22"/>
        </w:rPr>
        <w:t xml:space="preserve"> (Festival Mover Madrid 2025 na Sala Cuarta Pared, Ellas Crean C.C. Eduardo </w:t>
      </w:r>
      <w:r w:rsidRPr="00CA3608">
        <w:rPr>
          <w:rFonts w:ascii="SofiaSans-Regular" w:hAnsi="SofiaSans-Regular" w:cs="SofiaSans-Regular"/>
          <w:color w:val="331314"/>
          <w:sz w:val="22"/>
          <w:szCs w:val="22"/>
          <w:lang w:bidi="ar-YE"/>
        </w:rPr>
        <w:t>Úrculo</w:t>
      </w:r>
      <w:r w:rsidRPr="00CA3608">
        <w:rPr>
          <w:rFonts w:ascii="SofiaSans-Regular" w:hAnsi="SofiaSans-Regular" w:cs="SofiaSans-Regular"/>
          <w:color w:val="331314"/>
          <w:sz w:val="22"/>
          <w:szCs w:val="22"/>
        </w:rPr>
        <w:t>); Cuerpo Acumulado, (Festival Surge Madrid 2024, crucero paraíso RPM, El Graner ) actualmente en creación.</w:t>
      </w:r>
    </w:p>
    <w:p w14:paraId="0CD2429E" w14:textId="77777777" w:rsidR="00910815" w:rsidRPr="00CA3608" w:rsidRDefault="00910815" w:rsidP="00910815">
      <w:pPr>
        <w:suppressAutoHyphens/>
        <w:autoSpaceDE w:val="0"/>
        <w:autoSpaceDN w:val="0"/>
        <w:adjustRightInd w:val="0"/>
        <w:spacing w:line="276" w:lineRule="auto"/>
        <w:textAlignment w:val="center"/>
        <w:rPr>
          <w:rFonts w:ascii="SofiaSans-Regular" w:hAnsi="SofiaSans-Regular" w:cs="SofiaSans-Regular"/>
          <w:color w:val="331314"/>
          <w:sz w:val="22"/>
          <w:szCs w:val="22"/>
        </w:rPr>
      </w:pPr>
    </w:p>
    <w:p w14:paraId="79526F67" w14:textId="77777777" w:rsidR="00910815" w:rsidRPr="00CA3608" w:rsidRDefault="00910815" w:rsidP="00910815">
      <w:pPr>
        <w:suppressAutoHyphens/>
        <w:autoSpaceDE w:val="0"/>
        <w:autoSpaceDN w:val="0"/>
        <w:adjustRightInd w:val="0"/>
        <w:spacing w:line="276" w:lineRule="auto"/>
        <w:textAlignment w:val="center"/>
        <w:rPr>
          <w:rFonts w:ascii="SofiaSans-Bold" w:hAnsi="SofiaSans-Bold" w:cs="SofiaSans-Bold"/>
          <w:b/>
          <w:bCs/>
          <w:color w:val="331314"/>
          <w:sz w:val="22"/>
          <w:szCs w:val="22"/>
        </w:rPr>
      </w:pPr>
      <w:r w:rsidRPr="00CA3608">
        <w:rPr>
          <w:rFonts w:ascii="SofiaSans-Bold" w:hAnsi="SofiaSans-Bold" w:cs="SofiaSans-Bold"/>
          <w:b/>
          <w:bCs/>
          <w:color w:val="331314"/>
          <w:sz w:val="22"/>
          <w:szCs w:val="22"/>
        </w:rPr>
        <w:t>06/09/2026</w:t>
      </w:r>
    </w:p>
    <w:p w14:paraId="6A88B19C" w14:textId="77777777" w:rsidR="00910815" w:rsidRPr="00CA3608" w:rsidRDefault="00910815" w:rsidP="00910815">
      <w:pPr>
        <w:suppressAutoHyphens/>
        <w:autoSpaceDE w:val="0"/>
        <w:autoSpaceDN w:val="0"/>
        <w:adjustRightInd w:val="0"/>
        <w:spacing w:line="276" w:lineRule="auto"/>
        <w:textAlignment w:val="center"/>
        <w:rPr>
          <w:rFonts w:ascii="SofiaSans-Bold" w:hAnsi="SofiaSans-Bold" w:cs="SofiaSans-Bold"/>
          <w:b/>
          <w:bCs/>
          <w:color w:val="331314"/>
          <w:sz w:val="22"/>
          <w:szCs w:val="22"/>
        </w:rPr>
      </w:pPr>
      <w:r w:rsidRPr="00CA3608">
        <w:rPr>
          <w:rFonts w:ascii="SofiaSans-Bold" w:hAnsi="SofiaSans-Bold" w:cs="SofiaSans-Bold"/>
          <w:b/>
          <w:bCs/>
          <w:color w:val="331314"/>
          <w:sz w:val="22"/>
          <w:szCs w:val="22"/>
        </w:rPr>
        <w:t>Teatro Principal</w:t>
      </w:r>
    </w:p>
    <w:p w14:paraId="19129CCB" w14:textId="77777777" w:rsidR="00910815" w:rsidRPr="00CA3608" w:rsidRDefault="00910815" w:rsidP="00910815">
      <w:pPr>
        <w:suppressAutoHyphens/>
        <w:autoSpaceDE w:val="0"/>
        <w:autoSpaceDN w:val="0"/>
        <w:adjustRightInd w:val="0"/>
        <w:spacing w:line="276" w:lineRule="auto"/>
        <w:textAlignment w:val="center"/>
        <w:rPr>
          <w:rFonts w:ascii="SofiaSans-Bold" w:hAnsi="SofiaSans-Bold" w:cs="SofiaSans-Bold"/>
          <w:b/>
          <w:bCs/>
          <w:color w:val="331314"/>
          <w:sz w:val="22"/>
          <w:szCs w:val="22"/>
        </w:rPr>
      </w:pPr>
      <w:r w:rsidRPr="00CA3608">
        <w:rPr>
          <w:rFonts w:ascii="SofiaSans-Bold" w:hAnsi="SofiaSans-Bold" w:cs="SofiaSans-Bold"/>
          <w:b/>
          <w:bCs/>
          <w:color w:val="331314"/>
          <w:sz w:val="22"/>
          <w:szCs w:val="22"/>
        </w:rPr>
        <w:t>20.00 horas</w:t>
      </w:r>
    </w:p>
    <w:p w14:paraId="7A15D988" w14:textId="77777777" w:rsidR="00910815" w:rsidRPr="00CA3608" w:rsidRDefault="00910815" w:rsidP="00910815">
      <w:pPr>
        <w:suppressAutoHyphens/>
        <w:autoSpaceDE w:val="0"/>
        <w:autoSpaceDN w:val="0"/>
        <w:adjustRightInd w:val="0"/>
        <w:spacing w:line="276" w:lineRule="auto"/>
        <w:textAlignment w:val="center"/>
        <w:rPr>
          <w:rFonts w:ascii="SofiaSans-Bold" w:hAnsi="SofiaSans-Bold" w:cs="SofiaSans-Bold"/>
          <w:b/>
          <w:bCs/>
          <w:color w:val="331314"/>
          <w:sz w:val="22"/>
          <w:szCs w:val="22"/>
        </w:rPr>
      </w:pPr>
      <w:r w:rsidRPr="00CA3608">
        <w:rPr>
          <w:rFonts w:ascii="SofiaSans-Bold" w:hAnsi="SofiaSans-Bold" w:cs="SofiaSans-Bold"/>
          <w:b/>
          <w:bCs/>
          <w:color w:val="331314"/>
          <w:sz w:val="22"/>
          <w:szCs w:val="22"/>
        </w:rPr>
        <w:t>Enésima Danza</w:t>
      </w:r>
    </w:p>
    <w:p w14:paraId="334722AE" w14:textId="77777777" w:rsidR="00910815" w:rsidRPr="00CA3608" w:rsidRDefault="00910815" w:rsidP="00910815">
      <w:pPr>
        <w:suppressAutoHyphens/>
        <w:autoSpaceDE w:val="0"/>
        <w:autoSpaceDN w:val="0"/>
        <w:adjustRightInd w:val="0"/>
        <w:spacing w:line="276" w:lineRule="auto"/>
        <w:textAlignment w:val="center"/>
        <w:rPr>
          <w:rFonts w:ascii="SofiaSansItalic-BoldItalic" w:hAnsi="SofiaSansItalic-BoldItalic" w:cs="SofiaSansItalic-BoldItalic"/>
          <w:b/>
          <w:bCs/>
          <w:i/>
          <w:iCs/>
          <w:color w:val="331314"/>
          <w:sz w:val="22"/>
          <w:szCs w:val="22"/>
        </w:rPr>
      </w:pPr>
      <w:r w:rsidRPr="00CA3608">
        <w:rPr>
          <w:rFonts w:ascii="SofiaSansItalic-BoldItalic" w:hAnsi="SofiaSansItalic-BoldItalic" w:cs="SofiaSansItalic-BoldItalic"/>
          <w:b/>
          <w:bCs/>
          <w:i/>
          <w:iCs/>
          <w:color w:val="331314"/>
          <w:sz w:val="22"/>
          <w:szCs w:val="22"/>
        </w:rPr>
        <w:t>Transparentar</w:t>
      </w:r>
    </w:p>
    <w:p w14:paraId="4B0A32D2" w14:textId="77777777" w:rsidR="00910815" w:rsidRPr="00CA3608" w:rsidRDefault="00910815" w:rsidP="00910815">
      <w:pPr>
        <w:suppressAutoHyphens/>
        <w:autoSpaceDE w:val="0"/>
        <w:autoSpaceDN w:val="0"/>
        <w:adjustRightInd w:val="0"/>
        <w:spacing w:line="276" w:lineRule="auto"/>
        <w:textAlignment w:val="center"/>
        <w:rPr>
          <w:rFonts w:ascii="SofiaSans-Bold" w:hAnsi="SofiaSans-Bold" w:cs="SofiaSans-Bold"/>
          <w:b/>
          <w:bCs/>
          <w:color w:val="331314"/>
          <w:sz w:val="22"/>
          <w:szCs w:val="22"/>
        </w:rPr>
      </w:pPr>
      <w:r w:rsidRPr="00CA3608">
        <w:rPr>
          <w:rFonts w:ascii="SofiaSans-Bold" w:hAnsi="SofiaSans-Bold" w:cs="SofiaSans-Bold"/>
          <w:b/>
          <w:bCs/>
          <w:color w:val="331314"/>
          <w:sz w:val="22"/>
          <w:szCs w:val="22"/>
        </w:rPr>
        <w:t>Autoría: Bal Castro, Inés Santos</w:t>
      </w:r>
    </w:p>
    <w:p w14:paraId="614C7250" w14:textId="77777777" w:rsidR="00910815" w:rsidRPr="00CA3608" w:rsidRDefault="00910815" w:rsidP="00910815">
      <w:pPr>
        <w:suppressAutoHyphens/>
        <w:autoSpaceDE w:val="0"/>
        <w:autoSpaceDN w:val="0"/>
        <w:adjustRightInd w:val="0"/>
        <w:spacing w:line="276" w:lineRule="auto"/>
        <w:textAlignment w:val="center"/>
        <w:rPr>
          <w:rFonts w:ascii="SofiaSans-Bold" w:hAnsi="SofiaSans-Bold" w:cs="SofiaSans-Bold"/>
          <w:b/>
          <w:bCs/>
          <w:color w:val="331314"/>
          <w:sz w:val="22"/>
          <w:szCs w:val="22"/>
        </w:rPr>
      </w:pPr>
      <w:r w:rsidRPr="00CA3608">
        <w:rPr>
          <w:rFonts w:ascii="SofiaSans-Bold" w:hAnsi="SofiaSans-Bold" w:cs="SofiaSans-Bold"/>
          <w:b/>
          <w:bCs/>
          <w:color w:val="331314"/>
          <w:sz w:val="22"/>
          <w:szCs w:val="22"/>
        </w:rPr>
        <w:t>Dirección: Bal Castro, Inés Santos</w:t>
      </w:r>
    </w:p>
    <w:p w14:paraId="4CCA409A" w14:textId="77777777" w:rsidR="00910815" w:rsidRPr="00CA3608" w:rsidRDefault="00910815" w:rsidP="00910815">
      <w:pPr>
        <w:suppressAutoHyphens/>
        <w:autoSpaceDE w:val="0"/>
        <w:autoSpaceDN w:val="0"/>
        <w:adjustRightInd w:val="0"/>
        <w:spacing w:line="276" w:lineRule="auto"/>
        <w:textAlignment w:val="center"/>
        <w:rPr>
          <w:rFonts w:ascii="SofiaSans-Bold" w:hAnsi="SofiaSans-Bold" w:cs="SofiaSans-Bold"/>
          <w:b/>
          <w:bCs/>
          <w:color w:val="331314"/>
          <w:sz w:val="22"/>
          <w:szCs w:val="22"/>
        </w:rPr>
      </w:pPr>
      <w:r w:rsidRPr="00CA3608">
        <w:rPr>
          <w:rFonts w:ascii="SofiaSans-Bold" w:hAnsi="SofiaSans-Bold" w:cs="SofiaSans-Bold"/>
          <w:b/>
          <w:bCs/>
          <w:color w:val="331314"/>
          <w:sz w:val="22"/>
          <w:szCs w:val="22"/>
        </w:rPr>
        <w:t>Elenco: Bal Castro, Inés Santos</w:t>
      </w:r>
    </w:p>
    <w:p w14:paraId="061D301C" w14:textId="77777777" w:rsidR="00910815" w:rsidRPr="00CA3608" w:rsidRDefault="00910815" w:rsidP="00910815">
      <w:pPr>
        <w:suppressAutoHyphens/>
        <w:autoSpaceDE w:val="0"/>
        <w:autoSpaceDN w:val="0"/>
        <w:adjustRightInd w:val="0"/>
        <w:spacing w:line="276" w:lineRule="auto"/>
        <w:textAlignment w:val="center"/>
        <w:rPr>
          <w:rFonts w:ascii="SofiaSans-Bold" w:hAnsi="SofiaSans-Bold" w:cs="SofiaSans-Bold"/>
          <w:b/>
          <w:bCs/>
          <w:color w:val="331314"/>
          <w:sz w:val="22"/>
          <w:szCs w:val="22"/>
        </w:rPr>
      </w:pPr>
      <w:r w:rsidRPr="00CA3608">
        <w:rPr>
          <w:rFonts w:ascii="SofiaSans-Bold" w:hAnsi="SofiaSans-Bold" w:cs="SofiaSans-Bold"/>
          <w:b/>
          <w:bCs/>
          <w:color w:val="331314"/>
          <w:sz w:val="22"/>
          <w:szCs w:val="22"/>
        </w:rPr>
        <w:t>Escenografía: Enésima</w:t>
      </w:r>
    </w:p>
    <w:p w14:paraId="28CB65AF" w14:textId="77777777" w:rsidR="00910815" w:rsidRPr="00CA3608" w:rsidRDefault="00910815" w:rsidP="00910815">
      <w:pPr>
        <w:suppressAutoHyphens/>
        <w:autoSpaceDE w:val="0"/>
        <w:autoSpaceDN w:val="0"/>
        <w:adjustRightInd w:val="0"/>
        <w:spacing w:line="276" w:lineRule="auto"/>
        <w:textAlignment w:val="center"/>
        <w:rPr>
          <w:rFonts w:ascii="SofiaSans-Bold" w:hAnsi="SofiaSans-Bold" w:cs="SofiaSans-Bold"/>
          <w:b/>
          <w:bCs/>
          <w:color w:val="331314"/>
          <w:sz w:val="22"/>
          <w:szCs w:val="22"/>
        </w:rPr>
      </w:pPr>
      <w:r w:rsidRPr="00CA3608">
        <w:rPr>
          <w:rFonts w:ascii="SofiaSans-Bold" w:hAnsi="SofiaSans-Bold" w:cs="SofiaSans-Bold"/>
          <w:b/>
          <w:bCs/>
          <w:color w:val="331314"/>
          <w:sz w:val="22"/>
          <w:szCs w:val="22"/>
        </w:rPr>
        <w:t>Iluminación: Javier Castiñeira</w:t>
      </w:r>
    </w:p>
    <w:p w14:paraId="1E08B74E" w14:textId="77777777" w:rsidR="00910815" w:rsidRPr="00CA3608" w:rsidRDefault="00910815" w:rsidP="00910815">
      <w:pPr>
        <w:suppressAutoHyphens/>
        <w:autoSpaceDE w:val="0"/>
        <w:autoSpaceDN w:val="0"/>
        <w:adjustRightInd w:val="0"/>
        <w:spacing w:line="276" w:lineRule="auto"/>
        <w:textAlignment w:val="center"/>
        <w:rPr>
          <w:rFonts w:ascii="SofiaSans-Bold" w:hAnsi="SofiaSans-Bold" w:cs="SofiaSans-Bold"/>
          <w:b/>
          <w:bCs/>
          <w:color w:val="331314"/>
          <w:sz w:val="22"/>
          <w:szCs w:val="22"/>
        </w:rPr>
      </w:pPr>
      <w:r w:rsidRPr="00CA3608">
        <w:rPr>
          <w:rFonts w:ascii="SofiaSans-Bold" w:hAnsi="SofiaSans-Bold" w:cs="SofiaSans-Bold"/>
          <w:b/>
          <w:bCs/>
          <w:color w:val="331314"/>
          <w:sz w:val="22"/>
          <w:szCs w:val="22"/>
        </w:rPr>
        <w:t>Son: Babykatze, David Lois</w:t>
      </w:r>
    </w:p>
    <w:p w14:paraId="4F6CDED0" w14:textId="77777777" w:rsidR="00910815" w:rsidRPr="00CA3608" w:rsidRDefault="00910815" w:rsidP="00910815">
      <w:pPr>
        <w:suppressAutoHyphens/>
        <w:autoSpaceDE w:val="0"/>
        <w:autoSpaceDN w:val="0"/>
        <w:adjustRightInd w:val="0"/>
        <w:spacing w:line="276" w:lineRule="auto"/>
        <w:textAlignment w:val="center"/>
        <w:rPr>
          <w:rFonts w:ascii="SofiaSans-Bold" w:hAnsi="SofiaSans-Bold" w:cs="SofiaSans-Bold"/>
          <w:b/>
          <w:bCs/>
          <w:color w:val="331314"/>
          <w:sz w:val="22"/>
          <w:szCs w:val="22"/>
          <w:lang w:val="pt-BR"/>
        </w:rPr>
      </w:pPr>
      <w:r w:rsidRPr="00CA3608">
        <w:rPr>
          <w:rFonts w:ascii="SofiaSans-Bold" w:hAnsi="SofiaSans-Bold" w:cs="SofiaSans-Bold"/>
          <w:b/>
          <w:bCs/>
          <w:color w:val="331314"/>
          <w:sz w:val="22"/>
          <w:szCs w:val="22"/>
          <w:lang w:val="pt-BR"/>
        </w:rPr>
        <w:t>Vestiario: Enésima</w:t>
      </w:r>
    </w:p>
    <w:p w14:paraId="1EACA33D" w14:textId="77777777" w:rsidR="00910815" w:rsidRPr="00CA3608" w:rsidRDefault="00910815" w:rsidP="00910815">
      <w:pPr>
        <w:suppressAutoHyphens/>
        <w:autoSpaceDE w:val="0"/>
        <w:autoSpaceDN w:val="0"/>
        <w:adjustRightInd w:val="0"/>
        <w:spacing w:line="276" w:lineRule="auto"/>
        <w:textAlignment w:val="center"/>
        <w:rPr>
          <w:rFonts w:ascii="SofiaSans-Bold" w:hAnsi="SofiaSans-Bold" w:cs="SofiaSans-Bold"/>
          <w:b/>
          <w:bCs/>
          <w:color w:val="331314"/>
          <w:sz w:val="22"/>
          <w:szCs w:val="22"/>
          <w:lang w:val="pt-BR"/>
        </w:rPr>
      </w:pPr>
      <w:r w:rsidRPr="00CA3608">
        <w:rPr>
          <w:rFonts w:ascii="SofiaSans-Bold" w:hAnsi="SofiaSans-Bold" w:cs="SofiaSans-Bold"/>
          <w:b/>
          <w:bCs/>
          <w:color w:val="331314"/>
          <w:sz w:val="22"/>
          <w:szCs w:val="22"/>
          <w:lang w:val="pt-BR"/>
        </w:rPr>
        <w:t>Música: Babykatze, David Lois</w:t>
      </w:r>
    </w:p>
    <w:p w14:paraId="5FFF0E2F" w14:textId="77777777" w:rsidR="00910815" w:rsidRPr="00CA3608" w:rsidRDefault="00910815" w:rsidP="00910815">
      <w:pPr>
        <w:suppressAutoHyphens/>
        <w:autoSpaceDE w:val="0"/>
        <w:autoSpaceDN w:val="0"/>
        <w:adjustRightInd w:val="0"/>
        <w:spacing w:line="276" w:lineRule="auto"/>
        <w:textAlignment w:val="center"/>
        <w:rPr>
          <w:rFonts w:ascii="SofiaSans-Bold" w:hAnsi="SofiaSans-Bold" w:cs="SofiaSans-Bold"/>
          <w:b/>
          <w:bCs/>
          <w:color w:val="331314"/>
          <w:sz w:val="22"/>
          <w:szCs w:val="22"/>
          <w:lang w:val="pt-BR"/>
        </w:rPr>
      </w:pPr>
      <w:r w:rsidRPr="00CA3608">
        <w:rPr>
          <w:rFonts w:ascii="SofiaSans-Bold" w:hAnsi="SofiaSans-Bold" w:cs="SofiaSans-Bold"/>
          <w:b/>
          <w:bCs/>
          <w:color w:val="331314"/>
          <w:sz w:val="22"/>
          <w:szCs w:val="22"/>
          <w:lang w:val="pt-BR"/>
        </w:rPr>
        <w:t>Danza-teatro. 50 min.</w:t>
      </w:r>
    </w:p>
    <w:p w14:paraId="56D015A9" w14:textId="77777777" w:rsidR="00910815" w:rsidRPr="00CA3608" w:rsidRDefault="00910815" w:rsidP="00910815">
      <w:pPr>
        <w:suppressAutoHyphens/>
        <w:autoSpaceDE w:val="0"/>
        <w:autoSpaceDN w:val="0"/>
        <w:adjustRightInd w:val="0"/>
        <w:spacing w:line="276" w:lineRule="auto"/>
        <w:textAlignment w:val="center"/>
        <w:rPr>
          <w:rFonts w:ascii="SofiaSans-Bold" w:hAnsi="SofiaSans-Bold" w:cs="SofiaSans-Bold"/>
          <w:b/>
          <w:bCs/>
          <w:color w:val="331314"/>
          <w:sz w:val="22"/>
          <w:szCs w:val="22"/>
          <w:lang w:val="pt-BR"/>
        </w:rPr>
      </w:pPr>
    </w:p>
    <w:p w14:paraId="07DBE684" w14:textId="77777777" w:rsidR="00910815" w:rsidRPr="00CA3608" w:rsidRDefault="00910815" w:rsidP="00910815">
      <w:pPr>
        <w:suppressAutoHyphens/>
        <w:autoSpaceDE w:val="0"/>
        <w:autoSpaceDN w:val="0"/>
        <w:adjustRightInd w:val="0"/>
        <w:spacing w:line="276" w:lineRule="auto"/>
        <w:textAlignment w:val="center"/>
        <w:rPr>
          <w:rFonts w:ascii="SofiaSans-Regular" w:hAnsi="SofiaSans-Regular" w:cs="SofiaSans-Regular"/>
          <w:color w:val="331314"/>
          <w:sz w:val="22"/>
          <w:szCs w:val="22"/>
          <w:lang w:val="pt-BR"/>
        </w:rPr>
      </w:pPr>
      <w:r w:rsidRPr="00CA3608">
        <w:rPr>
          <w:rFonts w:ascii="SofiaSans-Regular" w:hAnsi="SofiaSans-Regular" w:cs="SofiaSans-Regular"/>
          <w:color w:val="331314"/>
          <w:sz w:val="22"/>
          <w:szCs w:val="22"/>
          <w:lang w:val="pt-BR"/>
        </w:rPr>
        <w:t>Transparentar é un espectáculo de danza-teatro que reflexiona sobre a xeración de cristal: é realmente fráxil ou transparente? Creado por Bal Castro e Inés Santos, artistas da xeración Z, combina poética corporal con un ton irónico para cuestionar a identidade xeracional, o esgotamento e o papel do sistema. Aborda temas como a incertidume do futuro, o sufrimento colectivo e a saúde mental, e propón que esta xeración non so expresa a súa vulnerabilidade, senón que tamén fai visibles as carencias sociais. A peza crea un espazo de diálogo inter-xeracional e transita entre o artificial, a introspección e a liberación.</w:t>
      </w:r>
    </w:p>
    <w:p w14:paraId="1A26FB92" w14:textId="77777777" w:rsidR="00910815" w:rsidRPr="00CA3608" w:rsidRDefault="00910815" w:rsidP="00910815">
      <w:pPr>
        <w:suppressAutoHyphens/>
        <w:autoSpaceDE w:val="0"/>
        <w:autoSpaceDN w:val="0"/>
        <w:adjustRightInd w:val="0"/>
        <w:spacing w:line="276" w:lineRule="auto"/>
        <w:textAlignment w:val="center"/>
        <w:rPr>
          <w:rFonts w:ascii="SofiaSans-Regular" w:hAnsi="SofiaSans-Regular" w:cs="SofiaSans-Regular"/>
          <w:color w:val="331314"/>
          <w:sz w:val="22"/>
          <w:szCs w:val="22"/>
          <w:lang w:val="pt-BR"/>
        </w:rPr>
      </w:pPr>
    </w:p>
    <w:p w14:paraId="648DCA8E" w14:textId="77777777" w:rsidR="00910815" w:rsidRPr="00CA3608" w:rsidRDefault="00910815" w:rsidP="00910815">
      <w:pPr>
        <w:suppressAutoHyphens/>
        <w:autoSpaceDE w:val="0"/>
        <w:autoSpaceDN w:val="0"/>
        <w:adjustRightInd w:val="0"/>
        <w:spacing w:line="276" w:lineRule="auto"/>
        <w:textAlignment w:val="center"/>
        <w:rPr>
          <w:rFonts w:ascii="SofiaSans-Regular" w:hAnsi="SofiaSans-Regular" w:cs="SofiaSans-Regular"/>
          <w:color w:val="331314"/>
          <w:sz w:val="22"/>
          <w:szCs w:val="22"/>
          <w:lang w:val="pt-BR"/>
        </w:rPr>
      </w:pPr>
      <w:r w:rsidRPr="00CA3608">
        <w:rPr>
          <w:rFonts w:ascii="SofiaSans-Bold" w:hAnsi="SofiaSans-Bold" w:cs="SofiaSans-Bold"/>
          <w:b/>
          <w:bCs/>
          <w:color w:val="331314"/>
          <w:sz w:val="22"/>
          <w:szCs w:val="22"/>
          <w:lang w:val="pt-BR"/>
        </w:rPr>
        <w:t>Biografía:</w:t>
      </w:r>
      <w:r w:rsidRPr="00CA3608">
        <w:rPr>
          <w:rFonts w:ascii="SofiaSans-Regular" w:hAnsi="SofiaSans-Regular" w:cs="SofiaSans-Regular"/>
          <w:color w:val="331314"/>
          <w:sz w:val="22"/>
          <w:szCs w:val="22"/>
          <w:lang w:val="pt-BR"/>
        </w:rPr>
        <w:t xml:space="preserve"> </w:t>
      </w:r>
    </w:p>
    <w:p w14:paraId="2EA0A478" w14:textId="77777777" w:rsidR="00910815" w:rsidRPr="00CA3608" w:rsidRDefault="00910815" w:rsidP="00910815">
      <w:pPr>
        <w:suppressAutoHyphens/>
        <w:autoSpaceDE w:val="0"/>
        <w:autoSpaceDN w:val="0"/>
        <w:adjustRightInd w:val="0"/>
        <w:spacing w:line="276" w:lineRule="auto"/>
        <w:textAlignment w:val="center"/>
        <w:rPr>
          <w:rFonts w:ascii="SofiaSans-Regular" w:hAnsi="SofiaSans-Regular" w:cs="SofiaSans-Regular"/>
          <w:color w:val="331314"/>
          <w:sz w:val="22"/>
          <w:szCs w:val="22"/>
          <w:lang w:val="pt-BR"/>
        </w:rPr>
      </w:pPr>
      <w:r w:rsidRPr="00CA3608">
        <w:rPr>
          <w:rFonts w:ascii="SofiaSans-Regular" w:hAnsi="SofiaSans-Regular" w:cs="SofiaSans-Regular"/>
          <w:color w:val="331314"/>
          <w:sz w:val="22"/>
          <w:szCs w:val="22"/>
          <w:lang w:val="pt-BR"/>
        </w:rPr>
        <w:t xml:space="preserve">Enésima é unha compañía de artes do movemento creada por Inés Santos e Bal Castro, tras formarse en teatro físico </w:t>
      </w:r>
      <w:proofErr w:type="gramStart"/>
      <w:r w:rsidRPr="00CA3608">
        <w:rPr>
          <w:rFonts w:ascii="SofiaSans-Regular" w:hAnsi="SofiaSans-Regular" w:cs="SofiaSans-Regular"/>
          <w:color w:val="331314"/>
          <w:sz w:val="22"/>
          <w:szCs w:val="22"/>
          <w:lang w:val="pt-BR"/>
        </w:rPr>
        <w:t>na  ESADg</w:t>
      </w:r>
      <w:proofErr w:type="gramEnd"/>
      <w:r w:rsidRPr="00CA3608">
        <w:rPr>
          <w:rFonts w:ascii="SofiaSans-Regular" w:hAnsi="SofiaSans-Regular" w:cs="SofiaSans-Regular"/>
          <w:color w:val="331314"/>
          <w:sz w:val="22"/>
          <w:szCs w:val="22"/>
          <w:lang w:val="pt-BR"/>
        </w:rPr>
        <w:t xml:space="preserve"> e en danza contemporánea en Oporto. Xorde como un espazo de experimentación corporal, sonora e escénica, centrado na vulnerabilidade e na investigación artística.</w:t>
      </w:r>
    </w:p>
    <w:p w14:paraId="63D2653C" w14:textId="77777777" w:rsidR="00910815" w:rsidRPr="00CA3608" w:rsidRDefault="00910815" w:rsidP="00910815">
      <w:pPr>
        <w:suppressAutoHyphens/>
        <w:autoSpaceDE w:val="0"/>
        <w:autoSpaceDN w:val="0"/>
        <w:adjustRightInd w:val="0"/>
        <w:spacing w:line="276" w:lineRule="auto"/>
        <w:textAlignment w:val="center"/>
        <w:rPr>
          <w:rFonts w:ascii="SofiaSans-Regular" w:hAnsi="SofiaSans-Regular" w:cs="SofiaSans-Regular"/>
          <w:color w:val="331314"/>
          <w:sz w:val="22"/>
          <w:szCs w:val="22"/>
          <w:lang w:val="pt-BR"/>
        </w:rPr>
      </w:pPr>
      <w:r w:rsidRPr="00CA3608">
        <w:rPr>
          <w:rFonts w:ascii="SofiaSans-Regular" w:hAnsi="SofiaSans-Regular" w:cs="SofiaSans-Regular"/>
          <w:color w:val="331314"/>
          <w:sz w:val="22"/>
          <w:szCs w:val="22"/>
          <w:lang w:val="pt-BR"/>
        </w:rPr>
        <w:t xml:space="preserve">Desenvolve proxectos en colaboración con diversas entidades: </w:t>
      </w:r>
      <w:r w:rsidRPr="00CA3608">
        <w:rPr>
          <w:rFonts w:ascii="SofiaSansItalic-Italic" w:hAnsi="SofiaSansItalic-Italic" w:cs="SofiaSansItalic-Italic"/>
          <w:i/>
          <w:iCs/>
          <w:color w:val="331314"/>
          <w:sz w:val="22"/>
          <w:szCs w:val="22"/>
          <w:lang w:val="pt-BR"/>
        </w:rPr>
        <w:t>Transparentar</w:t>
      </w:r>
      <w:r w:rsidRPr="00CA3608">
        <w:rPr>
          <w:rFonts w:ascii="SofiaSans-Regular" w:hAnsi="SofiaSans-Regular" w:cs="SofiaSans-Regular"/>
          <w:color w:val="331314"/>
          <w:sz w:val="22"/>
          <w:szCs w:val="22"/>
          <w:lang w:val="pt-BR"/>
        </w:rPr>
        <w:t xml:space="preserve">, co apoio de El Palacio. </w:t>
      </w:r>
      <w:proofErr w:type="gramStart"/>
      <w:r w:rsidRPr="00CA3608">
        <w:rPr>
          <w:rFonts w:ascii="SofiaSans-Regular" w:hAnsi="SofiaSans-Regular" w:cs="SofiaSans-Regular"/>
          <w:color w:val="331314"/>
          <w:sz w:val="22"/>
          <w:szCs w:val="22"/>
          <w:lang w:val="pt-BR"/>
        </w:rPr>
        <w:t>Residencias Artísticas</w:t>
      </w:r>
      <w:proofErr w:type="gramEnd"/>
      <w:r w:rsidRPr="00CA3608">
        <w:rPr>
          <w:rFonts w:ascii="SofiaSans-Regular" w:hAnsi="SofiaSans-Regular" w:cs="SofiaSans-Regular"/>
          <w:color w:val="331314"/>
          <w:sz w:val="22"/>
          <w:szCs w:val="22"/>
          <w:lang w:val="pt-BR"/>
        </w:rPr>
        <w:t xml:space="preserve"> y Acción Cultural, de Xixón, e do Colectivo RPM; HABITAR-me, creado para o festival Palcos Instáveis no Teatro Municipal do Porto; e </w:t>
      </w:r>
      <w:r w:rsidRPr="00CA3608">
        <w:rPr>
          <w:rFonts w:ascii="SofiaSansItalic-Italic" w:hAnsi="SofiaSansItalic-Italic" w:cs="SofiaSansItalic-Italic"/>
          <w:i/>
          <w:iCs/>
          <w:color w:val="331314"/>
          <w:sz w:val="22"/>
          <w:szCs w:val="22"/>
          <w:lang w:val="pt-BR"/>
        </w:rPr>
        <w:t>Instinto desexo</w:t>
      </w:r>
      <w:r w:rsidRPr="00CA3608">
        <w:rPr>
          <w:rFonts w:ascii="SofiaSans-Regular" w:hAnsi="SofiaSans-Regular" w:cs="SofiaSans-Regular"/>
          <w:color w:val="331314"/>
          <w:sz w:val="22"/>
          <w:szCs w:val="22"/>
          <w:lang w:val="pt-BR"/>
        </w:rPr>
        <w:t>, actualmente en proceso, vinculado ao FIOT de Carballo e ao Colectivo RPM.</w:t>
      </w:r>
    </w:p>
    <w:p w14:paraId="1982A03E" w14:textId="77777777" w:rsidR="00910815" w:rsidRDefault="00910815" w:rsidP="00910815">
      <w:pPr>
        <w:rPr>
          <w:rFonts w:asciiTheme="majorHAnsi" w:hAnsiTheme="majorHAnsi" w:cstheme="majorHAnsi"/>
          <w:b/>
          <w:bCs/>
          <w:sz w:val="22"/>
          <w:szCs w:val="22"/>
        </w:rPr>
      </w:pPr>
      <w:r>
        <w:rPr>
          <w:rFonts w:asciiTheme="majorHAnsi" w:hAnsiTheme="majorHAnsi" w:cstheme="majorHAnsi"/>
          <w:b/>
          <w:bCs/>
          <w:sz w:val="22"/>
          <w:szCs w:val="22"/>
        </w:rPr>
        <w:lastRenderedPageBreak/>
        <w:br w:type="page"/>
      </w:r>
    </w:p>
    <w:p w14:paraId="434A1E26" w14:textId="77777777" w:rsidR="00910815" w:rsidRPr="006D5509" w:rsidRDefault="00910815" w:rsidP="00910815">
      <w:pPr>
        <w:pStyle w:val="Standard"/>
        <w:spacing w:before="120" w:line="276" w:lineRule="auto"/>
        <w:jc w:val="center"/>
        <w:rPr>
          <w:rFonts w:asciiTheme="majorHAnsi" w:hAnsiTheme="majorHAnsi" w:cstheme="majorHAnsi"/>
          <w:b/>
          <w:bCs/>
          <w:sz w:val="22"/>
          <w:szCs w:val="22"/>
        </w:rPr>
      </w:pPr>
      <w:r w:rsidRPr="006D5509">
        <w:rPr>
          <w:rFonts w:asciiTheme="majorHAnsi" w:hAnsiTheme="majorHAnsi" w:cstheme="majorHAnsi"/>
          <w:b/>
          <w:bCs/>
          <w:sz w:val="22"/>
          <w:szCs w:val="22"/>
        </w:rPr>
        <w:lastRenderedPageBreak/>
        <w:t>ORZAMENTO DESAGREGADO DE GASTOS</w:t>
      </w:r>
    </w:p>
    <w:p w14:paraId="0D73776B" w14:textId="77777777" w:rsidR="00910815" w:rsidRDefault="00910815" w:rsidP="00910815">
      <w:pPr>
        <w:pStyle w:val="Standard"/>
        <w:spacing w:after="120" w:line="276" w:lineRule="auto"/>
        <w:jc w:val="center"/>
        <w:rPr>
          <w:rFonts w:asciiTheme="majorHAnsi" w:hAnsiTheme="majorHAnsi" w:cstheme="majorHAnsi"/>
          <w:sz w:val="22"/>
          <w:szCs w:val="22"/>
        </w:rPr>
      </w:pPr>
      <w:r w:rsidRPr="006D5509">
        <w:rPr>
          <w:rFonts w:asciiTheme="majorHAnsi" w:hAnsiTheme="majorHAnsi" w:cstheme="majorHAnsi"/>
          <w:sz w:val="22"/>
          <w:szCs w:val="22"/>
        </w:rPr>
        <w:t>(Detallar o orzamento por partidas/actividades)</w:t>
      </w:r>
    </w:p>
    <w:p w14:paraId="21B8EEA8" w14:textId="77777777" w:rsidR="00910815" w:rsidRDefault="00910815" w:rsidP="00910815">
      <w:pPr>
        <w:pStyle w:val="Standard"/>
        <w:spacing w:before="120" w:line="276" w:lineRule="auto"/>
        <w:jc w:val="center"/>
        <w:rPr>
          <w:rFonts w:asciiTheme="majorHAnsi" w:hAnsiTheme="majorHAnsi" w:cstheme="majorHAnsi"/>
          <w:b/>
          <w:bCs/>
          <w:sz w:val="22"/>
          <w:szCs w:val="22"/>
        </w:rPr>
      </w:pPr>
    </w:p>
    <w:p w14:paraId="5465FD40" w14:textId="77777777" w:rsidR="00910815" w:rsidRDefault="00910815" w:rsidP="00910815">
      <w:pPr>
        <w:pStyle w:val="Standard"/>
        <w:spacing w:before="120" w:line="276" w:lineRule="auto"/>
        <w:jc w:val="center"/>
        <w:rPr>
          <w:rFonts w:asciiTheme="majorHAnsi" w:hAnsiTheme="majorHAnsi" w:cstheme="majorHAnsi"/>
          <w:b/>
          <w:bCs/>
          <w:sz w:val="22"/>
          <w:szCs w:val="22"/>
        </w:rPr>
      </w:pPr>
      <w:bookmarkStart w:id="7" w:name="_GoBack"/>
      <w:bookmarkEnd w:id="7"/>
    </w:p>
    <w:tbl>
      <w:tblPr>
        <w:tblStyle w:val="Tboacongrade"/>
        <w:tblW w:w="8926" w:type="dxa"/>
        <w:tblLook w:val="04A0" w:firstRow="1" w:lastRow="0" w:firstColumn="1" w:lastColumn="0" w:noHBand="0" w:noVBand="1"/>
      </w:tblPr>
      <w:tblGrid>
        <w:gridCol w:w="6374"/>
        <w:gridCol w:w="2552"/>
      </w:tblGrid>
      <w:tr w:rsidR="00910815" w14:paraId="725CC325" w14:textId="77777777" w:rsidTr="00AF1F51">
        <w:tc>
          <w:tcPr>
            <w:tcW w:w="6374" w:type="dxa"/>
          </w:tcPr>
          <w:p w14:paraId="67B16E05" w14:textId="77777777" w:rsidR="00910815" w:rsidRDefault="00910815" w:rsidP="00AF1F51">
            <w:pPr>
              <w:spacing w:before="60" w:after="60"/>
            </w:pPr>
            <w:r>
              <w:t>CONCEPTO</w:t>
            </w:r>
          </w:p>
        </w:tc>
        <w:tc>
          <w:tcPr>
            <w:tcW w:w="2552" w:type="dxa"/>
          </w:tcPr>
          <w:p w14:paraId="1CD6AAA2" w14:textId="77777777" w:rsidR="00910815" w:rsidRDefault="00910815" w:rsidP="00AF1F51">
            <w:pPr>
              <w:spacing w:before="60" w:after="60"/>
              <w:jc w:val="right"/>
            </w:pPr>
            <w:r>
              <w:t>IMPORTE SEN IVA</w:t>
            </w:r>
          </w:p>
        </w:tc>
      </w:tr>
      <w:tr w:rsidR="00910815" w14:paraId="5A7DEBA3" w14:textId="77777777" w:rsidTr="00AF1F51">
        <w:tc>
          <w:tcPr>
            <w:tcW w:w="6374" w:type="dxa"/>
          </w:tcPr>
          <w:p w14:paraId="6BB7486B" w14:textId="77777777" w:rsidR="00910815" w:rsidRDefault="00910815" w:rsidP="00AF1F51">
            <w:pPr>
              <w:spacing w:before="60" w:after="60"/>
            </w:pPr>
            <w:r>
              <w:t>Honorarios artistas participantes</w:t>
            </w:r>
          </w:p>
        </w:tc>
        <w:tc>
          <w:tcPr>
            <w:tcW w:w="2552" w:type="dxa"/>
          </w:tcPr>
          <w:p w14:paraId="716212F3" w14:textId="77777777" w:rsidR="00910815" w:rsidRDefault="00910815" w:rsidP="00AF1F51">
            <w:pPr>
              <w:spacing w:before="60" w:after="60"/>
              <w:jc w:val="right"/>
            </w:pPr>
            <w:r>
              <w:t>28.500</w:t>
            </w:r>
          </w:p>
        </w:tc>
      </w:tr>
      <w:tr w:rsidR="00910815" w14:paraId="301D8BF8" w14:textId="77777777" w:rsidTr="00AF1F51">
        <w:tc>
          <w:tcPr>
            <w:tcW w:w="6374" w:type="dxa"/>
          </w:tcPr>
          <w:p w14:paraId="2BC5B3B1" w14:textId="77777777" w:rsidR="00910815" w:rsidRDefault="00910815" w:rsidP="00AF1F51">
            <w:pPr>
              <w:spacing w:before="60" w:after="60"/>
            </w:pPr>
            <w:r>
              <w:t>Aloxamentos, dietas e viaxes</w:t>
            </w:r>
          </w:p>
        </w:tc>
        <w:tc>
          <w:tcPr>
            <w:tcW w:w="2552" w:type="dxa"/>
          </w:tcPr>
          <w:p w14:paraId="5A8B6138" w14:textId="77777777" w:rsidR="00910815" w:rsidRDefault="00910815" w:rsidP="00AF1F51">
            <w:pPr>
              <w:spacing w:before="60" w:after="60"/>
              <w:jc w:val="right"/>
            </w:pPr>
            <w:r>
              <w:t>4.400</w:t>
            </w:r>
          </w:p>
        </w:tc>
      </w:tr>
      <w:tr w:rsidR="00910815" w14:paraId="6D808903" w14:textId="77777777" w:rsidTr="00AF1F51">
        <w:tc>
          <w:tcPr>
            <w:tcW w:w="6374" w:type="dxa"/>
          </w:tcPr>
          <w:p w14:paraId="788F6EC6" w14:textId="77777777" w:rsidR="00910815" w:rsidRDefault="00910815" w:rsidP="00AF1F51">
            <w:pPr>
              <w:spacing w:before="60" w:after="60"/>
            </w:pPr>
            <w:r>
              <w:t>Produción</w:t>
            </w:r>
          </w:p>
        </w:tc>
        <w:tc>
          <w:tcPr>
            <w:tcW w:w="2552" w:type="dxa"/>
          </w:tcPr>
          <w:p w14:paraId="31999F49" w14:textId="77777777" w:rsidR="00910815" w:rsidRDefault="00910815" w:rsidP="00AF1F51">
            <w:pPr>
              <w:spacing w:before="60" w:after="60"/>
              <w:jc w:val="right"/>
            </w:pPr>
            <w:r>
              <w:t>9.500</w:t>
            </w:r>
          </w:p>
        </w:tc>
      </w:tr>
      <w:tr w:rsidR="00910815" w14:paraId="7BA9B2B5" w14:textId="77777777" w:rsidTr="00AF1F51">
        <w:tc>
          <w:tcPr>
            <w:tcW w:w="6374" w:type="dxa"/>
          </w:tcPr>
          <w:p w14:paraId="77151B97" w14:textId="77777777" w:rsidR="00910815" w:rsidRDefault="00910815" w:rsidP="00AF1F51">
            <w:pPr>
              <w:spacing w:before="60" w:after="60"/>
            </w:pPr>
            <w:r>
              <w:t>Comunicación e publicidade</w:t>
            </w:r>
          </w:p>
        </w:tc>
        <w:tc>
          <w:tcPr>
            <w:tcW w:w="2552" w:type="dxa"/>
          </w:tcPr>
          <w:p w14:paraId="7FD07872" w14:textId="77777777" w:rsidR="00910815" w:rsidRDefault="00910815" w:rsidP="00AF1F51">
            <w:pPr>
              <w:spacing w:before="60" w:after="60"/>
              <w:jc w:val="right"/>
            </w:pPr>
            <w:r>
              <w:t>3.000</w:t>
            </w:r>
          </w:p>
        </w:tc>
      </w:tr>
      <w:tr w:rsidR="00910815" w14:paraId="1FE9A73D" w14:textId="77777777" w:rsidTr="00AF1F51">
        <w:tc>
          <w:tcPr>
            <w:tcW w:w="6374" w:type="dxa"/>
          </w:tcPr>
          <w:p w14:paraId="3839CF5A" w14:textId="77777777" w:rsidR="00910815" w:rsidRDefault="00910815" w:rsidP="00AF1F51">
            <w:pPr>
              <w:spacing w:before="60" w:after="60"/>
            </w:pPr>
            <w:r>
              <w:t>Audiovisuais e fotografía</w:t>
            </w:r>
          </w:p>
        </w:tc>
        <w:tc>
          <w:tcPr>
            <w:tcW w:w="2552" w:type="dxa"/>
          </w:tcPr>
          <w:p w14:paraId="1CD48471" w14:textId="77777777" w:rsidR="00910815" w:rsidRDefault="00910815" w:rsidP="00AF1F51">
            <w:pPr>
              <w:spacing w:before="60" w:after="60"/>
              <w:jc w:val="right"/>
            </w:pPr>
            <w:r>
              <w:t>2.000</w:t>
            </w:r>
          </w:p>
        </w:tc>
      </w:tr>
      <w:tr w:rsidR="00910815" w14:paraId="38158174" w14:textId="77777777" w:rsidTr="00AF1F51">
        <w:tc>
          <w:tcPr>
            <w:tcW w:w="6374" w:type="dxa"/>
          </w:tcPr>
          <w:p w14:paraId="61C18DE0" w14:textId="77777777" w:rsidR="00910815" w:rsidRDefault="00910815" w:rsidP="00AF1F51">
            <w:pPr>
              <w:spacing w:before="60" w:after="60"/>
            </w:pPr>
            <w:r>
              <w:t>Deseño e impresión</w:t>
            </w:r>
          </w:p>
        </w:tc>
        <w:tc>
          <w:tcPr>
            <w:tcW w:w="2552" w:type="dxa"/>
          </w:tcPr>
          <w:p w14:paraId="596CA57D" w14:textId="77777777" w:rsidR="00910815" w:rsidRDefault="00910815" w:rsidP="00AF1F51">
            <w:pPr>
              <w:spacing w:before="60" w:after="60"/>
              <w:jc w:val="right"/>
            </w:pPr>
            <w:r>
              <w:t>4.000</w:t>
            </w:r>
          </w:p>
        </w:tc>
      </w:tr>
      <w:tr w:rsidR="00910815" w14:paraId="1326CDE0" w14:textId="77777777" w:rsidTr="00AF1F51">
        <w:tc>
          <w:tcPr>
            <w:tcW w:w="6374" w:type="dxa"/>
          </w:tcPr>
          <w:p w14:paraId="2C141F33" w14:textId="77777777" w:rsidR="00910815" w:rsidRDefault="00910815" w:rsidP="00AF1F51">
            <w:pPr>
              <w:spacing w:before="60" w:after="60"/>
            </w:pPr>
            <w:r>
              <w:t>Axudantes</w:t>
            </w:r>
          </w:p>
        </w:tc>
        <w:tc>
          <w:tcPr>
            <w:tcW w:w="2552" w:type="dxa"/>
          </w:tcPr>
          <w:p w14:paraId="1AFDBC20" w14:textId="77777777" w:rsidR="00910815" w:rsidRDefault="00910815" w:rsidP="00AF1F51">
            <w:pPr>
              <w:spacing w:before="60" w:after="60"/>
              <w:jc w:val="right"/>
            </w:pPr>
            <w:r>
              <w:t>2.300</w:t>
            </w:r>
          </w:p>
        </w:tc>
      </w:tr>
      <w:tr w:rsidR="00910815" w14:paraId="1D111A9D" w14:textId="77777777" w:rsidTr="00AF1F51">
        <w:tc>
          <w:tcPr>
            <w:tcW w:w="6374" w:type="dxa"/>
          </w:tcPr>
          <w:p w14:paraId="52B4D155" w14:textId="77777777" w:rsidR="00910815" w:rsidRDefault="00910815" w:rsidP="00AF1F51">
            <w:pPr>
              <w:spacing w:before="60" w:after="60"/>
            </w:pPr>
            <w:r>
              <w:t>Persoal Performa S. Coop Galega</w:t>
            </w:r>
          </w:p>
        </w:tc>
        <w:tc>
          <w:tcPr>
            <w:tcW w:w="2552" w:type="dxa"/>
          </w:tcPr>
          <w:p w14:paraId="7DCF843D" w14:textId="77777777" w:rsidR="00910815" w:rsidRDefault="00910815" w:rsidP="00AF1F51">
            <w:pPr>
              <w:spacing w:before="60" w:after="60"/>
              <w:jc w:val="right"/>
            </w:pPr>
            <w:r>
              <w:t>17.000</w:t>
            </w:r>
          </w:p>
        </w:tc>
      </w:tr>
      <w:tr w:rsidR="00910815" w:rsidRPr="00F85522" w14:paraId="046A2D65" w14:textId="77777777" w:rsidTr="00AF1F51">
        <w:tc>
          <w:tcPr>
            <w:tcW w:w="6374" w:type="dxa"/>
          </w:tcPr>
          <w:p w14:paraId="3436B5A7" w14:textId="77777777" w:rsidR="00910815" w:rsidRPr="00F85522" w:rsidRDefault="00910815" w:rsidP="00AF1F51">
            <w:pPr>
              <w:spacing w:before="60" w:after="60"/>
              <w:rPr>
                <w:b/>
                <w:bCs/>
              </w:rPr>
            </w:pPr>
            <w:r w:rsidRPr="00F85522">
              <w:rPr>
                <w:b/>
                <w:bCs/>
              </w:rPr>
              <w:t>TOTAL</w:t>
            </w:r>
          </w:p>
        </w:tc>
        <w:tc>
          <w:tcPr>
            <w:tcW w:w="2552" w:type="dxa"/>
          </w:tcPr>
          <w:p w14:paraId="31E39F7C" w14:textId="77777777" w:rsidR="00910815" w:rsidRPr="00F85522" w:rsidRDefault="00910815" w:rsidP="00AF1F51">
            <w:pPr>
              <w:spacing w:before="60" w:after="60"/>
              <w:jc w:val="right"/>
              <w:rPr>
                <w:b/>
                <w:bCs/>
              </w:rPr>
            </w:pPr>
            <w:r>
              <w:rPr>
                <w:b/>
                <w:bCs/>
              </w:rPr>
              <w:t>70</w:t>
            </w:r>
            <w:r w:rsidRPr="00F85522">
              <w:rPr>
                <w:b/>
                <w:bCs/>
              </w:rPr>
              <w:t>.</w:t>
            </w:r>
            <w:r>
              <w:rPr>
                <w:b/>
                <w:bCs/>
              </w:rPr>
              <w:t>7</w:t>
            </w:r>
            <w:r w:rsidRPr="00F85522">
              <w:rPr>
                <w:b/>
                <w:bCs/>
              </w:rPr>
              <w:t>00</w:t>
            </w:r>
          </w:p>
        </w:tc>
      </w:tr>
    </w:tbl>
    <w:p w14:paraId="785C2AE5" w14:textId="77777777" w:rsidR="00910815" w:rsidRDefault="00910815" w:rsidP="00910815">
      <w:pPr>
        <w:pStyle w:val="Standard"/>
        <w:spacing w:before="120" w:line="276" w:lineRule="auto"/>
        <w:jc w:val="center"/>
        <w:rPr>
          <w:rFonts w:asciiTheme="majorHAnsi" w:hAnsiTheme="majorHAnsi" w:cstheme="majorHAnsi"/>
          <w:b/>
          <w:bCs/>
          <w:sz w:val="22"/>
          <w:szCs w:val="22"/>
        </w:rPr>
      </w:pPr>
    </w:p>
    <w:p w14:paraId="02E67DAB" w14:textId="77777777" w:rsidR="00910815" w:rsidRDefault="00910815" w:rsidP="00910815">
      <w:pPr>
        <w:pStyle w:val="Standard"/>
        <w:spacing w:before="120" w:line="276" w:lineRule="auto"/>
        <w:jc w:val="center"/>
        <w:rPr>
          <w:rFonts w:asciiTheme="majorHAnsi" w:hAnsiTheme="majorHAnsi" w:cstheme="majorHAnsi"/>
          <w:b/>
          <w:bCs/>
          <w:sz w:val="22"/>
          <w:szCs w:val="22"/>
        </w:rPr>
      </w:pPr>
    </w:p>
    <w:p w14:paraId="5F6FC0F1" w14:textId="77777777" w:rsidR="00910815" w:rsidRPr="006D5509" w:rsidRDefault="00910815" w:rsidP="00910815">
      <w:pPr>
        <w:pStyle w:val="Standard"/>
        <w:spacing w:before="120" w:line="276" w:lineRule="auto"/>
        <w:jc w:val="center"/>
        <w:rPr>
          <w:rFonts w:asciiTheme="majorHAnsi" w:hAnsiTheme="majorHAnsi" w:cstheme="majorHAnsi"/>
          <w:b/>
          <w:bCs/>
          <w:sz w:val="22"/>
          <w:szCs w:val="22"/>
        </w:rPr>
      </w:pPr>
      <w:r w:rsidRPr="006D5509">
        <w:rPr>
          <w:rFonts w:asciiTheme="majorHAnsi" w:hAnsiTheme="majorHAnsi" w:cstheme="majorHAnsi"/>
          <w:b/>
          <w:bCs/>
          <w:sz w:val="22"/>
          <w:szCs w:val="22"/>
        </w:rPr>
        <w:t>ORZAMENTO DESAGREGADO DE INGRESOS</w:t>
      </w:r>
    </w:p>
    <w:p w14:paraId="5D49C3C1" w14:textId="77777777" w:rsidR="00910815" w:rsidRPr="006D5509" w:rsidRDefault="00910815" w:rsidP="00910815">
      <w:pPr>
        <w:pStyle w:val="Standard"/>
        <w:spacing w:after="120" w:line="276" w:lineRule="auto"/>
        <w:jc w:val="center"/>
        <w:rPr>
          <w:rFonts w:asciiTheme="majorHAnsi" w:hAnsiTheme="majorHAnsi" w:cstheme="majorHAnsi"/>
          <w:sz w:val="22"/>
          <w:szCs w:val="22"/>
        </w:rPr>
      </w:pPr>
      <w:r w:rsidRPr="006D5509">
        <w:rPr>
          <w:rFonts w:asciiTheme="majorHAnsi" w:hAnsiTheme="majorHAnsi" w:cstheme="majorHAnsi"/>
          <w:sz w:val="22"/>
          <w:szCs w:val="22"/>
        </w:rPr>
        <w:t>(Detallar o orzamento por entidades financiadoras)</w:t>
      </w:r>
    </w:p>
    <w:tbl>
      <w:tblPr>
        <w:tblW w:w="8839" w:type="dxa"/>
        <w:tblInd w:w="-5" w:type="dxa"/>
        <w:tblLayout w:type="fixed"/>
        <w:tblCellMar>
          <w:left w:w="10" w:type="dxa"/>
          <w:right w:w="10" w:type="dxa"/>
        </w:tblCellMar>
        <w:tblLook w:val="04A0" w:firstRow="1" w:lastRow="0" w:firstColumn="1" w:lastColumn="0" w:noHBand="0" w:noVBand="1"/>
      </w:tblPr>
      <w:tblGrid>
        <w:gridCol w:w="4386"/>
        <w:gridCol w:w="2228"/>
        <w:gridCol w:w="2225"/>
      </w:tblGrid>
      <w:tr w:rsidR="00910815" w:rsidRPr="006D5509" w14:paraId="2AFE2158" w14:textId="77777777" w:rsidTr="00AF1F51">
        <w:trPr>
          <w:trHeight w:val="1"/>
        </w:trPr>
        <w:tc>
          <w:tcPr>
            <w:tcW w:w="4386" w:type="dxa"/>
            <w:tcBorders>
              <w:top w:val="single" w:sz="2" w:space="0" w:color="000000"/>
              <w:left w:val="single" w:sz="2" w:space="0" w:color="000000"/>
              <w:bottom w:val="single" w:sz="4" w:space="0" w:color="00000A"/>
              <w:right w:val="single" w:sz="4" w:space="0" w:color="00000A"/>
            </w:tcBorders>
            <w:shd w:val="clear" w:color="auto" w:fill="FFFFFF"/>
            <w:tcMar>
              <w:top w:w="0" w:type="dxa"/>
              <w:left w:w="70" w:type="dxa"/>
              <w:bottom w:w="0" w:type="dxa"/>
              <w:right w:w="70" w:type="dxa"/>
            </w:tcMar>
            <w:vAlign w:val="center"/>
          </w:tcPr>
          <w:p w14:paraId="71E7AAA9" w14:textId="77777777" w:rsidR="00910815" w:rsidRPr="006D5509" w:rsidRDefault="00910815" w:rsidP="00AF1F51">
            <w:pPr>
              <w:pStyle w:val="Standard"/>
              <w:spacing w:line="276" w:lineRule="auto"/>
              <w:jc w:val="center"/>
              <w:rPr>
                <w:rFonts w:asciiTheme="majorHAnsi" w:hAnsiTheme="majorHAnsi" w:cstheme="majorHAnsi"/>
                <w:sz w:val="22"/>
                <w:szCs w:val="22"/>
              </w:rPr>
            </w:pPr>
            <w:r w:rsidRPr="006D5509">
              <w:rPr>
                <w:rFonts w:asciiTheme="majorHAnsi" w:hAnsiTheme="majorHAnsi" w:cstheme="majorHAnsi"/>
                <w:sz w:val="22"/>
                <w:szCs w:val="22"/>
              </w:rPr>
              <w:t>ENTIDADE FINANCIADORA</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5F8B16A5" w14:textId="77777777" w:rsidR="00910815" w:rsidRPr="006D5509" w:rsidRDefault="00910815" w:rsidP="00AF1F51">
            <w:pPr>
              <w:pStyle w:val="Standard"/>
              <w:spacing w:before="120" w:line="276" w:lineRule="auto"/>
              <w:ind w:left="-12"/>
              <w:jc w:val="center"/>
              <w:rPr>
                <w:rFonts w:asciiTheme="majorHAnsi" w:hAnsiTheme="majorHAnsi" w:cstheme="majorHAnsi"/>
                <w:sz w:val="22"/>
                <w:szCs w:val="22"/>
              </w:rPr>
            </w:pPr>
            <w:r w:rsidRPr="006D5509">
              <w:rPr>
                <w:rFonts w:asciiTheme="majorHAnsi" w:hAnsiTheme="majorHAnsi" w:cstheme="majorHAnsi"/>
                <w:sz w:val="22"/>
                <w:szCs w:val="22"/>
              </w:rPr>
              <w:t>IMPORTE PREVISTO</w:t>
            </w:r>
          </w:p>
        </w:tc>
        <w:tc>
          <w:tcPr>
            <w:tcW w:w="2225"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75F09E84" w14:textId="77777777" w:rsidR="00910815" w:rsidRPr="006D5509" w:rsidRDefault="00910815" w:rsidP="00AF1F51">
            <w:pPr>
              <w:pStyle w:val="Standard"/>
              <w:tabs>
                <w:tab w:val="center" w:pos="875"/>
              </w:tabs>
              <w:spacing w:before="120" w:line="276" w:lineRule="auto"/>
              <w:ind w:left="-49" w:right="-87"/>
              <w:jc w:val="center"/>
              <w:rPr>
                <w:rFonts w:asciiTheme="majorHAnsi" w:hAnsiTheme="majorHAnsi" w:cstheme="majorHAnsi"/>
                <w:sz w:val="22"/>
                <w:szCs w:val="22"/>
              </w:rPr>
            </w:pPr>
            <w:r w:rsidRPr="006D5509">
              <w:rPr>
                <w:rFonts w:asciiTheme="majorHAnsi" w:hAnsiTheme="majorHAnsi" w:cstheme="majorHAnsi"/>
                <w:sz w:val="22"/>
                <w:szCs w:val="22"/>
              </w:rPr>
              <w:t>% SOBRE O TOTAL DE INGRESOS PREVISTOS</w:t>
            </w:r>
          </w:p>
        </w:tc>
      </w:tr>
      <w:tr w:rsidR="00910815" w:rsidRPr="006D5509" w14:paraId="29FFF900" w14:textId="77777777" w:rsidTr="00AF1F51">
        <w:trPr>
          <w:trHeight w:val="1"/>
        </w:trPr>
        <w:tc>
          <w:tcPr>
            <w:tcW w:w="4386"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tcPr>
          <w:p w14:paraId="7251FC51" w14:textId="77777777" w:rsidR="00910815" w:rsidRPr="006D5509" w:rsidRDefault="00910815" w:rsidP="00910815">
            <w:pPr>
              <w:pStyle w:val="Standard"/>
              <w:numPr>
                <w:ilvl w:val="0"/>
                <w:numId w:val="41"/>
              </w:numPr>
              <w:spacing w:line="276" w:lineRule="auto"/>
              <w:ind w:left="360" w:right="120" w:hanging="360"/>
              <w:jc w:val="both"/>
              <w:rPr>
                <w:rFonts w:asciiTheme="majorHAnsi" w:hAnsiTheme="majorHAnsi" w:cstheme="majorHAnsi"/>
                <w:sz w:val="22"/>
                <w:szCs w:val="22"/>
              </w:rPr>
            </w:pPr>
            <w:r>
              <w:rPr>
                <w:rFonts w:asciiTheme="majorHAnsi" w:hAnsiTheme="majorHAnsi" w:cstheme="majorHAnsi"/>
                <w:sz w:val="22"/>
                <w:szCs w:val="22"/>
              </w:rPr>
              <w:t>Concello de Santiago</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bottom"/>
          </w:tcPr>
          <w:p w14:paraId="4E4996FA" w14:textId="77777777" w:rsidR="00910815" w:rsidRPr="006D5509" w:rsidRDefault="00910815" w:rsidP="00AF1F51">
            <w:pPr>
              <w:pStyle w:val="Standard"/>
              <w:spacing w:line="276" w:lineRule="auto"/>
              <w:ind w:left="165" w:right="62"/>
              <w:jc w:val="right"/>
              <w:rPr>
                <w:rFonts w:asciiTheme="majorHAnsi" w:hAnsiTheme="majorHAnsi" w:cstheme="majorHAnsi"/>
                <w:sz w:val="22"/>
                <w:szCs w:val="22"/>
              </w:rPr>
            </w:pPr>
            <w:r>
              <w:rPr>
                <w:rFonts w:asciiTheme="majorHAnsi" w:hAnsiTheme="majorHAnsi" w:cstheme="majorHAnsi"/>
                <w:sz w:val="22"/>
                <w:szCs w:val="22"/>
              </w:rPr>
              <w:t>45.000 €</w:t>
            </w:r>
          </w:p>
        </w:tc>
        <w:tc>
          <w:tcPr>
            <w:tcW w:w="2225"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bottom"/>
          </w:tcPr>
          <w:p w14:paraId="7831CFDB" w14:textId="77777777" w:rsidR="00910815" w:rsidRPr="006D5509" w:rsidRDefault="00910815" w:rsidP="00AF1F51">
            <w:pPr>
              <w:pStyle w:val="Standard"/>
              <w:spacing w:line="276" w:lineRule="auto"/>
              <w:ind w:left="82" w:right="-1"/>
              <w:jc w:val="right"/>
              <w:rPr>
                <w:rFonts w:asciiTheme="majorHAnsi" w:hAnsiTheme="majorHAnsi" w:cstheme="majorHAnsi"/>
                <w:sz w:val="22"/>
                <w:szCs w:val="22"/>
              </w:rPr>
            </w:pPr>
          </w:p>
        </w:tc>
      </w:tr>
      <w:tr w:rsidR="00910815" w:rsidRPr="006D5509" w14:paraId="2417325F" w14:textId="77777777" w:rsidTr="00AF1F51">
        <w:trPr>
          <w:trHeight w:val="1"/>
        </w:trPr>
        <w:tc>
          <w:tcPr>
            <w:tcW w:w="4386"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tcPr>
          <w:p w14:paraId="5C0032F7" w14:textId="77777777" w:rsidR="00910815" w:rsidRPr="006D5509" w:rsidRDefault="00910815" w:rsidP="00910815">
            <w:pPr>
              <w:pStyle w:val="Standard"/>
              <w:numPr>
                <w:ilvl w:val="0"/>
                <w:numId w:val="41"/>
              </w:numPr>
              <w:spacing w:line="276" w:lineRule="auto"/>
              <w:ind w:left="360" w:right="120" w:hanging="360"/>
              <w:jc w:val="both"/>
              <w:rPr>
                <w:rFonts w:asciiTheme="majorHAnsi" w:hAnsiTheme="majorHAnsi" w:cstheme="majorHAnsi"/>
                <w:sz w:val="22"/>
                <w:szCs w:val="22"/>
              </w:rPr>
            </w:pPr>
            <w:r>
              <w:rPr>
                <w:rFonts w:asciiTheme="majorHAnsi" w:hAnsiTheme="majorHAnsi" w:cstheme="majorHAnsi"/>
                <w:sz w:val="22"/>
                <w:szCs w:val="22"/>
              </w:rPr>
              <w:t xml:space="preserve">Ministerio de Cultura </w:t>
            </w:r>
            <w:r>
              <w:rPr>
                <w:rFonts w:asciiTheme="majorHAnsi" w:hAnsiTheme="majorHAnsi" w:cstheme="majorHAnsi"/>
                <w:sz w:val="22"/>
                <w:szCs w:val="22"/>
              </w:rPr>
              <w:br/>
              <w:t>(pendente de adxudicación definitiva)</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bottom"/>
          </w:tcPr>
          <w:p w14:paraId="0EB00FE4" w14:textId="77777777" w:rsidR="00910815" w:rsidRPr="006D5509" w:rsidRDefault="00910815" w:rsidP="00AF1F51">
            <w:pPr>
              <w:pStyle w:val="Standard"/>
              <w:spacing w:line="276" w:lineRule="auto"/>
              <w:ind w:left="165" w:right="62"/>
              <w:jc w:val="right"/>
              <w:rPr>
                <w:rFonts w:asciiTheme="majorHAnsi" w:hAnsiTheme="majorHAnsi" w:cstheme="majorHAnsi"/>
                <w:sz w:val="22"/>
                <w:szCs w:val="22"/>
              </w:rPr>
            </w:pPr>
            <w:r>
              <w:rPr>
                <w:rFonts w:asciiTheme="majorHAnsi" w:hAnsiTheme="majorHAnsi" w:cstheme="majorHAnsi"/>
                <w:sz w:val="22"/>
                <w:szCs w:val="22"/>
              </w:rPr>
              <w:t>25.000</w:t>
            </w:r>
          </w:p>
        </w:tc>
        <w:tc>
          <w:tcPr>
            <w:tcW w:w="2225"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bottom"/>
          </w:tcPr>
          <w:p w14:paraId="135E4F5C" w14:textId="77777777" w:rsidR="00910815" w:rsidRPr="006D5509" w:rsidRDefault="00910815" w:rsidP="00AF1F51">
            <w:pPr>
              <w:pStyle w:val="Standard"/>
              <w:spacing w:line="276" w:lineRule="auto"/>
              <w:ind w:left="82" w:right="-1"/>
              <w:jc w:val="right"/>
              <w:rPr>
                <w:rFonts w:asciiTheme="majorHAnsi" w:hAnsiTheme="majorHAnsi" w:cstheme="majorHAnsi"/>
                <w:sz w:val="22"/>
                <w:szCs w:val="22"/>
              </w:rPr>
            </w:pPr>
          </w:p>
        </w:tc>
      </w:tr>
    </w:tbl>
    <w:p w14:paraId="28F437F6" w14:textId="77777777" w:rsidR="00910815" w:rsidRPr="006D5509" w:rsidRDefault="00910815" w:rsidP="00910815">
      <w:pPr>
        <w:rPr>
          <w:rFonts w:asciiTheme="majorHAnsi" w:hAnsiTheme="majorHAnsi" w:cstheme="majorHAnsi"/>
          <w:sz w:val="22"/>
          <w:szCs w:val="22"/>
        </w:rPr>
      </w:pPr>
    </w:p>
    <w:bookmarkEnd w:id="6"/>
    <w:p w14:paraId="3C139CDA" w14:textId="77777777" w:rsidR="00910815" w:rsidRDefault="00910815" w:rsidP="00910815">
      <w:pPr>
        <w:rPr>
          <w:rFonts w:ascii="Calibri" w:hAnsi="Calibri" w:cs="Arial"/>
          <w:b/>
          <w:szCs w:val="24"/>
        </w:rPr>
      </w:pPr>
    </w:p>
    <w:p w14:paraId="5B556055" w14:textId="2A83135F" w:rsidR="001B7F9C" w:rsidRPr="00976F84" w:rsidRDefault="001B7F9C" w:rsidP="00910815">
      <w:pPr>
        <w:pStyle w:val="Standard"/>
        <w:spacing w:before="120" w:line="276" w:lineRule="auto"/>
        <w:jc w:val="center"/>
        <w:rPr>
          <w:rFonts w:ascii="Calibri" w:hAnsi="Calibri" w:cs="Arial"/>
          <w:b/>
          <w:szCs w:val="24"/>
        </w:rPr>
      </w:pPr>
    </w:p>
    <w:sectPr w:rsidR="001B7F9C" w:rsidRPr="00976F84" w:rsidSect="0091486B">
      <w:headerReference w:type="default" r:id="rId9"/>
      <w:footerReference w:type="default" r:id="rId10"/>
      <w:pgSz w:w="11906" w:h="16838"/>
      <w:pgMar w:top="3260" w:right="1361" w:bottom="1418" w:left="1701" w:header="709" w:footer="709"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B989C9" w14:textId="77777777" w:rsidR="00900EF8" w:rsidRDefault="00900EF8" w:rsidP="00CC0507">
      <w:r>
        <w:separator/>
      </w:r>
    </w:p>
  </w:endnote>
  <w:endnote w:type="continuationSeparator" w:id="0">
    <w:p w14:paraId="70F08631" w14:textId="77777777" w:rsidR="00900EF8" w:rsidRDefault="00900EF8" w:rsidP="00CC05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w:panose1 w:val="02020603050405020304"/>
    <w:charset w:val="00"/>
    <w:family w:val="roman"/>
    <w:pitch w:val="variable"/>
    <w:sig w:usb0="E0002EFF" w:usb1="C000785B" w:usb2="00000009" w:usb3="00000000" w:csb0="000001FF" w:csb1="00000000"/>
  </w:font>
  <w:font w:name="OpenSymbol">
    <w:altName w:val="Arial Unicode MS"/>
    <w:charset w:val="00"/>
    <w:family w:val="auto"/>
    <w:pitch w:val="variable"/>
    <w:sig w:usb0="800000AF" w:usb1="1001ECEA" w:usb2="00000000" w:usb3="00000000" w:csb0="00000001" w:csb1="00000000"/>
  </w:font>
  <w:font w:name="Arial">
    <w:panose1 w:val="020B0604020202020204"/>
    <w:charset w:val="00"/>
    <w:family w:val="swiss"/>
    <w:pitch w:val="variable"/>
    <w:sig w:usb0="E0002EFF" w:usb1="C000785B" w:usb2="00000009" w:usb3="00000000" w:csb0="000001FF" w:csb1="00000000"/>
  </w:font>
  <w:font w:name="Lucida Grande">
    <w:charset w:val="01"/>
    <w:family w:val="roman"/>
    <w:pitch w:val="variable"/>
  </w:font>
  <w:font w:name="FreeSans">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ofiaSans-Bold">
    <w:altName w:val="Calibri"/>
    <w:panose1 w:val="00000000000000000000"/>
    <w:charset w:val="4D"/>
    <w:family w:val="auto"/>
    <w:notTrueType/>
    <w:pitch w:val="default"/>
    <w:sig w:usb0="00000003" w:usb1="00000000" w:usb2="00000000" w:usb3="00000000" w:csb0="00000001" w:csb1="00000000"/>
  </w:font>
  <w:font w:name="SofiaSansItalic-Italic">
    <w:altName w:val="Calibri"/>
    <w:panose1 w:val="00000000000000000000"/>
    <w:charset w:val="4D"/>
    <w:family w:val="auto"/>
    <w:notTrueType/>
    <w:pitch w:val="default"/>
    <w:sig w:usb0="00000003" w:usb1="00000000" w:usb2="00000000" w:usb3="00000000" w:csb0="00000001" w:csb1="00000000"/>
  </w:font>
  <w:font w:name="SofiaSans-Regular">
    <w:altName w:val="Calibri"/>
    <w:panose1 w:val="00000000000000000000"/>
    <w:charset w:val="4D"/>
    <w:family w:val="auto"/>
    <w:notTrueType/>
    <w:pitch w:val="default"/>
    <w:sig w:usb0="00000003" w:usb1="00000000" w:usb2="00000000" w:usb3="00000000" w:csb0="00000001" w:csb1="00000000"/>
  </w:font>
  <w:font w:name="SofiaSansItalic-BoldItalic">
    <w:altName w:val="Calibri"/>
    <w:panose1 w:val="00000000000000000000"/>
    <w:charset w:val="4D"/>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06D5C9" w14:textId="1A4AFAEA" w:rsidR="00900EF8" w:rsidRDefault="00976F84">
    <w:pPr>
      <w:pStyle w:val="Piedepgina1"/>
      <w:jc w:val="center"/>
    </w:pPr>
    <w:r>
      <w:rPr>
        <w:rFonts w:ascii="Calibri" w:hAnsi="Calibri"/>
        <w:sz w:val="22"/>
        <w:szCs w:val="22"/>
      </w:rPr>
      <w:t>Página</w:t>
    </w:r>
    <w:r w:rsidR="00900EF8">
      <w:rPr>
        <w:rFonts w:ascii="Calibri" w:hAnsi="Calibri"/>
        <w:sz w:val="22"/>
        <w:szCs w:val="22"/>
      </w:rPr>
      <w:t xml:space="preserve"> </w:t>
    </w:r>
    <w:r w:rsidR="00900EF8">
      <w:rPr>
        <w:rFonts w:ascii="Calibri" w:hAnsi="Calibri"/>
        <w:sz w:val="22"/>
        <w:szCs w:val="22"/>
      </w:rPr>
      <w:fldChar w:fldCharType="begin"/>
    </w:r>
    <w:r w:rsidR="00900EF8">
      <w:rPr>
        <w:rFonts w:ascii="Calibri" w:hAnsi="Calibri"/>
        <w:sz w:val="22"/>
        <w:szCs w:val="22"/>
      </w:rPr>
      <w:instrText>PAGE</w:instrText>
    </w:r>
    <w:r w:rsidR="00900EF8">
      <w:rPr>
        <w:rFonts w:ascii="Calibri" w:hAnsi="Calibri"/>
        <w:sz w:val="22"/>
        <w:szCs w:val="22"/>
      </w:rPr>
      <w:fldChar w:fldCharType="separate"/>
    </w:r>
    <w:r w:rsidR="001C5A6B">
      <w:rPr>
        <w:rFonts w:ascii="Calibri" w:hAnsi="Calibri"/>
        <w:noProof/>
        <w:sz w:val="22"/>
        <w:szCs w:val="22"/>
      </w:rPr>
      <w:t>16</w:t>
    </w:r>
    <w:r w:rsidR="00900EF8">
      <w:rPr>
        <w:rFonts w:ascii="Calibri" w:hAnsi="Calibri"/>
        <w:sz w:val="22"/>
        <w:szCs w:val="22"/>
      </w:rPr>
      <w:fldChar w:fldCharType="end"/>
    </w:r>
    <w:r w:rsidR="00900EF8">
      <w:rPr>
        <w:rFonts w:ascii="Calibri" w:hAnsi="Calibri"/>
        <w:sz w:val="22"/>
        <w:szCs w:val="22"/>
      </w:rPr>
      <w:t xml:space="preserve"> de </w:t>
    </w:r>
    <w:r w:rsidR="00900EF8">
      <w:rPr>
        <w:rFonts w:ascii="Calibri" w:hAnsi="Calibri"/>
        <w:sz w:val="22"/>
        <w:szCs w:val="22"/>
      </w:rPr>
      <w:fldChar w:fldCharType="begin"/>
    </w:r>
    <w:r w:rsidR="00900EF8">
      <w:rPr>
        <w:rFonts w:ascii="Calibri" w:hAnsi="Calibri"/>
        <w:sz w:val="22"/>
        <w:szCs w:val="22"/>
      </w:rPr>
      <w:instrText>NUMPAGES</w:instrText>
    </w:r>
    <w:r w:rsidR="00900EF8">
      <w:rPr>
        <w:rFonts w:ascii="Calibri" w:hAnsi="Calibri"/>
        <w:sz w:val="22"/>
        <w:szCs w:val="22"/>
      </w:rPr>
      <w:fldChar w:fldCharType="separate"/>
    </w:r>
    <w:r w:rsidR="001C5A6B">
      <w:rPr>
        <w:rFonts w:ascii="Calibri" w:hAnsi="Calibri"/>
        <w:noProof/>
        <w:sz w:val="22"/>
        <w:szCs w:val="22"/>
      </w:rPr>
      <w:t>16</w:t>
    </w:r>
    <w:r w:rsidR="00900EF8">
      <w:rPr>
        <w:rFonts w:ascii="Calibri" w:hAnsi="Calibri"/>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E7E247" w14:textId="77777777" w:rsidR="00900EF8" w:rsidRDefault="00900EF8">
      <w:r>
        <w:separator/>
      </w:r>
    </w:p>
  </w:footnote>
  <w:footnote w:type="continuationSeparator" w:id="0">
    <w:p w14:paraId="4729816F" w14:textId="77777777" w:rsidR="00900EF8" w:rsidRDefault="00900E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6AD025" w14:textId="77777777" w:rsidR="00900EF8" w:rsidRDefault="00900EF8">
    <w:pPr>
      <w:pStyle w:val="Encabezado1"/>
    </w:pPr>
    <w:r>
      <w:rPr>
        <w:noProof/>
      </w:rPr>
      <w:drawing>
        <wp:inline distT="0" distB="0" distL="0" distR="0" wp14:anchorId="65792843" wp14:editId="740A77B7">
          <wp:extent cx="1137920" cy="1391920"/>
          <wp:effectExtent l="0" t="0" r="0" b="0"/>
          <wp:docPr id="1" name="Imagen 1" descr="Logo Concell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Logo Concello"/>
                  <pic:cNvPicPr>
                    <a:picLocks noChangeAspect="1" noChangeArrowheads="1"/>
                  </pic:cNvPicPr>
                </pic:nvPicPr>
                <pic:blipFill>
                  <a:blip r:embed="rId1"/>
                  <a:stretch>
                    <a:fillRect/>
                  </a:stretch>
                </pic:blipFill>
                <pic:spPr bwMode="auto">
                  <a:xfrm>
                    <a:off x="0" y="0"/>
                    <a:ext cx="1137920" cy="139192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C26075FA"/>
    <w:lvl w:ilvl="0">
      <w:numFmt w:val="bullet"/>
      <w:lvlText w:val="*"/>
      <w:lvlJc w:val="left"/>
    </w:lvl>
  </w:abstractNum>
  <w:abstractNum w:abstractNumId="1" w15:restartNumberingAfterBreak="0">
    <w:nsid w:val="0969370B"/>
    <w:multiLevelType w:val="multilevel"/>
    <w:tmpl w:val="F3885BE6"/>
    <w:lvl w:ilvl="0">
      <w:start w:val="1"/>
      <w:numFmt w:val="lowerLetter"/>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126A19C7"/>
    <w:multiLevelType w:val="multilevel"/>
    <w:tmpl w:val="479EED06"/>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3" w15:restartNumberingAfterBreak="0">
    <w:nsid w:val="13501E80"/>
    <w:multiLevelType w:val="multilevel"/>
    <w:tmpl w:val="AD4E311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13706AA9"/>
    <w:multiLevelType w:val="multilevel"/>
    <w:tmpl w:val="416064AA"/>
    <w:lvl w:ilvl="0">
      <w:start w:val="3"/>
      <w:numFmt w:val="decimal"/>
      <w:lvlText w:val="%1."/>
      <w:lvlJc w:val="left"/>
      <w:pPr>
        <w:tabs>
          <w:tab w:val="num" w:pos="720"/>
        </w:tabs>
        <w:ind w:left="720" w:hanging="360"/>
      </w:pPr>
    </w:lvl>
    <w:lvl w:ilvl="1">
      <w:start w:val="6"/>
      <w:numFmt w:val="bullet"/>
      <w:lvlText w:val="-"/>
      <w:lvlJc w:val="left"/>
      <w:pPr>
        <w:tabs>
          <w:tab w:val="num" w:pos="1440"/>
        </w:tabs>
        <w:ind w:left="1440" w:hanging="360"/>
      </w:pPr>
      <w:rPr>
        <w:rFonts w:ascii="Times New Roman" w:hAnsi="Times New Roman" w:cs="Times New Roman" w:hint="default"/>
      </w:rPr>
    </w:lvl>
    <w:lvl w:ilvl="2">
      <w:start w:val="1"/>
      <w:numFmt w:val="lowerRoman"/>
      <w:lvlText w:val="%3."/>
      <w:lvlJc w:val="left"/>
      <w:pPr>
        <w:ind w:left="2520" w:hanging="72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166A175F"/>
    <w:multiLevelType w:val="hybridMultilevel"/>
    <w:tmpl w:val="748CB902"/>
    <w:lvl w:ilvl="0" w:tplc="0C0A0017">
      <w:start w:val="1"/>
      <w:numFmt w:val="lowerLetter"/>
      <w:lvlText w:val="%1)"/>
      <w:lvlJc w:val="left"/>
      <w:pPr>
        <w:ind w:left="720" w:hanging="360"/>
      </w:pPr>
    </w:lvl>
    <w:lvl w:ilvl="1" w:tplc="04560019" w:tentative="1">
      <w:start w:val="1"/>
      <w:numFmt w:val="lowerLetter"/>
      <w:lvlText w:val="%2."/>
      <w:lvlJc w:val="left"/>
      <w:pPr>
        <w:ind w:left="1440" w:hanging="360"/>
      </w:pPr>
    </w:lvl>
    <w:lvl w:ilvl="2" w:tplc="0456001B" w:tentative="1">
      <w:start w:val="1"/>
      <w:numFmt w:val="lowerRoman"/>
      <w:lvlText w:val="%3."/>
      <w:lvlJc w:val="right"/>
      <w:pPr>
        <w:ind w:left="2160" w:hanging="180"/>
      </w:pPr>
    </w:lvl>
    <w:lvl w:ilvl="3" w:tplc="0456000F" w:tentative="1">
      <w:start w:val="1"/>
      <w:numFmt w:val="decimal"/>
      <w:lvlText w:val="%4."/>
      <w:lvlJc w:val="left"/>
      <w:pPr>
        <w:ind w:left="2880" w:hanging="360"/>
      </w:pPr>
    </w:lvl>
    <w:lvl w:ilvl="4" w:tplc="04560019" w:tentative="1">
      <w:start w:val="1"/>
      <w:numFmt w:val="lowerLetter"/>
      <w:lvlText w:val="%5."/>
      <w:lvlJc w:val="left"/>
      <w:pPr>
        <w:ind w:left="3600" w:hanging="360"/>
      </w:pPr>
    </w:lvl>
    <w:lvl w:ilvl="5" w:tplc="0456001B" w:tentative="1">
      <w:start w:val="1"/>
      <w:numFmt w:val="lowerRoman"/>
      <w:lvlText w:val="%6."/>
      <w:lvlJc w:val="right"/>
      <w:pPr>
        <w:ind w:left="4320" w:hanging="180"/>
      </w:pPr>
    </w:lvl>
    <w:lvl w:ilvl="6" w:tplc="0456000F" w:tentative="1">
      <w:start w:val="1"/>
      <w:numFmt w:val="decimal"/>
      <w:lvlText w:val="%7."/>
      <w:lvlJc w:val="left"/>
      <w:pPr>
        <w:ind w:left="5040" w:hanging="360"/>
      </w:pPr>
    </w:lvl>
    <w:lvl w:ilvl="7" w:tplc="04560019" w:tentative="1">
      <w:start w:val="1"/>
      <w:numFmt w:val="lowerLetter"/>
      <w:lvlText w:val="%8."/>
      <w:lvlJc w:val="left"/>
      <w:pPr>
        <w:ind w:left="5760" w:hanging="360"/>
      </w:pPr>
    </w:lvl>
    <w:lvl w:ilvl="8" w:tplc="0456001B" w:tentative="1">
      <w:start w:val="1"/>
      <w:numFmt w:val="lowerRoman"/>
      <w:lvlText w:val="%9."/>
      <w:lvlJc w:val="right"/>
      <w:pPr>
        <w:ind w:left="6480" w:hanging="180"/>
      </w:pPr>
    </w:lvl>
  </w:abstractNum>
  <w:abstractNum w:abstractNumId="6" w15:restartNumberingAfterBreak="0">
    <w:nsid w:val="1974252B"/>
    <w:multiLevelType w:val="hybridMultilevel"/>
    <w:tmpl w:val="1908A8F2"/>
    <w:lvl w:ilvl="0" w:tplc="0C0A0017">
      <w:start w:val="1"/>
      <w:numFmt w:val="lowerLetter"/>
      <w:lvlText w:val="%1)"/>
      <w:lvlJc w:val="left"/>
      <w:pPr>
        <w:ind w:left="1428" w:hanging="360"/>
      </w:pPr>
    </w:lvl>
    <w:lvl w:ilvl="1" w:tplc="04560019" w:tentative="1">
      <w:start w:val="1"/>
      <w:numFmt w:val="lowerLetter"/>
      <w:lvlText w:val="%2."/>
      <w:lvlJc w:val="left"/>
      <w:pPr>
        <w:ind w:left="2148" w:hanging="360"/>
      </w:pPr>
    </w:lvl>
    <w:lvl w:ilvl="2" w:tplc="0456001B" w:tentative="1">
      <w:start w:val="1"/>
      <w:numFmt w:val="lowerRoman"/>
      <w:lvlText w:val="%3."/>
      <w:lvlJc w:val="right"/>
      <w:pPr>
        <w:ind w:left="2868" w:hanging="180"/>
      </w:pPr>
    </w:lvl>
    <w:lvl w:ilvl="3" w:tplc="0456000F" w:tentative="1">
      <w:start w:val="1"/>
      <w:numFmt w:val="decimal"/>
      <w:lvlText w:val="%4."/>
      <w:lvlJc w:val="left"/>
      <w:pPr>
        <w:ind w:left="3588" w:hanging="360"/>
      </w:pPr>
    </w:lvl>
    <w:lvl w:ilvl="4" w:tplc="04560019" w:tentative="1">
      <w:start w:val="1"/>
      <w:numFmt w:val="lowerLetter"/>
      <w:lvlText w:val="%5."/>
      <w:lvlJc w:val="left"/>
      <w:pPr>
        <w:ind w:left="4308" w:hanging="360"/>
      </w:pPr>
    </w:lvl>
    <w:lvl w:ilvl="5" w:tplc="0456001B" w:tentative="1">
      <w:start w:val="1"/>
      <w:numFmt w:val="lowerRoman"/>
      <w:lvlText w:val="%6."/>
      <w:lvlJc w:val="right"/>
      <w:pPr>
        <w:ind w:left="5028" w:hanging="180"/>
      </w:pPr>
    </w:lvl>
    <w:lvl w:ilvl="6" w:tplc="0456000F" w:tentative="1">
      <w:start w:val="1"/>
      <w:numFmt w:val="decimal"/>
      <w:lvlText w:val="%7."/>
      <w:lvlJc w:val="left"/>
      <w:pPr>
        <w:ind w:left="5748" w:hanging="360"/>
      </w:pPr>
    </w:lvl>
    <w:lvl w:ilvl="7" w:tplc="04560019" w:tentative="1">
      <w:start w:val="1"/>
      <w:numFmt w:val="lowerLetter"/>
      <w:lvlText w:val="%8."/>
      <w:lvlJc w:val="left"/>
      <w:pPr>
        <w:ind w:left="6468" w:hanging="360"/>
      </w:pPr>
    </w:lvl>
    <w:lvl w:ilvl="8" w:tplc="0456001B" w:tentative="1">
      <w:start w:val="1"/>
      <w:numFmt w:val="lowerRoman"/>
      <w:lvlText w:val="%9."/>
      <w:lvlJc w:val="right"/>
      <w:pPr>
        <w:ind w:left="7188" w:hanging="180"/>
      </w:pPr>
    </w:lvl>
  </w:abstractNum>
  <w:abstractNum w:abstractNumId="7" w15:restartNumberingAfterBreak="0">
    <w:nsid w:val="20CD224F"/>
    <w:multiLevelType w:val="hybridMultilevel"/>
    <w:tmpl w:val="F09A08EE"/>
    <w:lvl w:ilvl="0" w:tplc="04560001">
      <w:start w:val="1"/>
      <w:numFmt w:val="bullet"/>
      <w:lvlText w:val=""/>
      <w:lvlJc w:val="left"/>
      <w:pPr>
        <w:ind w:left="720" w:hanging="360"/>
      </w:pPr>
      <w:rPr>
        <w:rFonts w:ascii="Symbol" w:hAnsi="Symbol" w:hint="default"/>
      </w:rPr>
    </w:lvl>
    <w:lvl w:ilvl="1" w:tplc="04560003" w:tentative="1">
      <w:start w:val="1"/>
      <w:numFmt w:val="bullet"/>
      <w:lvlText w:val="o"/>
      <w:lvlJc w:val="left"/>
      <w:pPr>
        <w:ind w:left="1440" w:hanging="360"/>
      </w:pPr>
      <w:rPr>
        <w:rFonts w:ascii="Courier New" w:hAnsi="Courier New" w:cs="Courier New" w:hint="default"/>
      </w:rPr>
    </w:lvl>
    <w:lvl w:ilvl="2" w:tplc="04560005" w:tentative="1">
      <w:start w:val="1"/>
      <w:numFmt w:val="bullet"/>
      <w:lvlText w:val=""/>
      <w:lvlJc w:val="left"/>
      <w:pPr>
        <w:ind w:left="2160" w:hanging="360"/>
      </w:pPr>
      <w:rPr>
        <w:rFonts w:ascii="Wingdings" w:hAnsi="Wingdings" w:hint="default"/>
      </w:rPr>
    </w:lvl>
    <w:lvl w:ilvl="3" w:tplc="04560001" w:tentative="1">
      <w:start w:val="1"/>
      <w:numFmt w:val="bullet"/>
      <w:lvlText w:val=""/>
      <w:lvlJc w:val="left"/>
      <w:pPr>
        <w:ind w:left="2880" w:hanging="360"/>
      </w:pPr>
      <w:rPr>
        <w:rFonts w:ascii="Symbol" w:hAnsi="Symbol" w:hint="default"/>
      </w:rPr>
    </w:lvl>
    <w:lvl w:ilvl="4" w:tplc="04560003" w:tentative="1">
      <w:start w:val="1"/>
      <w:numFmt w:val="bullet"/>
      <w:lvlText w:val="o"/>
      <w:lvlJc w:val="left"/>
      <w:pPr>
        <w:ind w:left="3600" w:hanging="360"/>
      </w:pPr>
      <w:rPr>
        <w:rFonts w:ascii="Courier New" w:hAnsi="Courier New" w:cs="Courier New" w:hint="default"/>
      </w:rPr>
    </w:lvl>
    <w:lvl w:ilvl="5" w:tplc="04560005" w:tentative="1">
      <w:start w:val="1"/>
      <w:numFmt w:val="bullet"/>
      <w:lvlText w:val=""/>
      <w:lvlJc w:val="left"/>
      <w:pPr>
        <w:ind w:left="4320" w:hanging="360"/>
      </w:pPr>
      <w:rPr>
        <w:rFonts w:ascii="Wingdings" w:hAnsi="Wingdings" w:hint="default"/>
      </w:rPr>
    </w:lvl>
    <w:lvl w:ilvl="6" w:tplc="04560001" w:tentative="1">
      <w:start w:val="1"/>
      <w:numFmt w:val="bullet"/>
      <w:lvlText w:val=""/>
      <w:lvlJc w:val="left"/>
      <w:pPr>
        <w:ind w:left="5040" w:hanging="360"/>
      </w:pPr>
      <w:rPr>
        <w:rFonts w:ascii="Symbol" w:hAnsi="Symbol" w:hint="default"/>
      </w:rPr>
    </w:lvl>
    <w:lvl w:ilvl="7" w:tplc="04560003" w:tentative="1">
      <w:start w:val="1"/>
      <w:numFmt w:val="bullet"/>
      <w:lvlText w:val="o"/>
      <w:lvlJc w:val="left"/>
      <w:pPr>
        <w:ind w:left="5760" w:hanging="360"/>
      </w:pPr>
      <w:rPr>
        <w:rFonts w:ascii="Courier New" w:hAnsi="Courier New" w:cs="Courier New" w:hint="default"/>
      </w:rPr>
    </w:lvl>
    <w:lvl w:ilvl="8" w:tplc="04560005" w:tentative="1">
      <w:start w:val="1"/>
      <w:numFmt w:val="bullet"/>
      <w:lvlText w:val=""/>
      <w:lvlJc w:val="left"/>
      <w:pPr>
        <w:ind w:left="6480" w:hanging="360"/>
      </w:pPr>
      <w:rPr>
        <w:rFonts w:ascii="Wingdings" w:hAnsi="Wingdings" w:hint="default"/>
      </w:rPr>
    </w:lvl>
  </w:abstractNum>
  <w:abstractNum w:abstractNumId="8" w15:restartNumberingAfterBreak="0">
    <w:nsid w:val="222639F4"/>
    <w:multiLevelType w:val="multilevel"/>
    <w:tmpl w:val="F296167A"/>
    <w:lvl w:ilvl="0">
      <w:start w:val="1"/>
      <w:numFmt w:val="decimal"/>
      <w:lvlText w:val="%1."/>
      <w:lvlJc w:val="left"/>
      <w:pPr>
        <w:ind w:left="360" w:hanging="360"/>
      </w:pPr>
    </w:lvl>
    <w:lvl w:ilvl="1">
      <w:start w:val="1"/>
      <w:numFmt w:val="lowerLetter"/>
      <w:lvlText w:val="%2."/>
      <w:lvlJc w:val="left"/>
      <w:pPr>
        <w:ind w:left="1420" w:hanging="70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 w15:restartNumberingAfterBreak="0">
    <w:nsid w:val="25FD066B"/>
    <w:multiLevelType w:val="hybridMultilevel"/>
    <w:tmpl w:val="E4A2A082"/>
    <w:lvl w:ilvl="0" w:tplc="0C0A0001">
      <w:start w:val="1"/>
      <w:numFmt w:val="bullet"/>
      <w:lvlText w:val=""/>
      <w:lvlJc w:val="left"/>
      <w:pPr>
        <w:ind w:left="1080" w:hanging="360"/>
      </w:pPr>
      <w:rPr>
        <w:rFonts w:ascii="Symbol" w:hAnsi="Symbol" w:hint="default"/>
      </w:rPr>
    </w:lvl>
    <w:lvl w:ilvl="1" w:tplc="04560003" w:tentative="1">
      <w:start w:val="1"/>
      <w:numFmt w:val="bullet"/>
      <w:lvlText w:val="o"/>
      <w:lvlJc w:val="left"/>
      <w:pPr>
        <w:ind w:left="1800" w:hanging="360"/>
      </w:pPr>
      <w:rPr>
        <w:rFonts w:ascii="Courier New" w:hAnsi="Courier New" w:cs="Courier New" w:hint="default"/>
      </w:rPr>
    </w:lvl>
    <w:lvl w:ilvl="2" w:tplc="04560005" w:tentative="1">
      <w:start w:val="1"/>
      <w:numFmt w:val="bullet"/>
      <w:lvlText w:val=""/>
      <w:lvlJc w:val="left"/>
      <w:pPr>
        <w:ind w:left="2520" w:hanging="360"/>
      </w:pPr>
      <w:rPr>
        <w:rFonts w:ascii="Wingdings" w:hAnsi="Wingdings" w:hint="default"/>
      </w:rPr>
    </w:lvl>
    <w:lvl w:ilvl="3" w:tplc="04560001" w:tentative="1">
      <w:start w:val="1"/>
      <w:numFmt w:val="bullet"/>
      <w:lvlText w:val=""/>
      <w:lvlJc w:val="left"/>
      <w:pPr>
        <w:ind w:left="3240" w:hanging="360"/>
      </w:pPr>
      <w:rPr>
        <w:rFonts w:ascii="Symbol" w:hAnsi="Symbol" w:hint="default"/>
      </w:rPr>
    </w:lvl>
    <w:lvl w:ilvl="4" w:tplc="04560003" w:tentative="1">
      <w:start w:val="1"/>
      <w:numFmt w:val="bullet"/>
      <w:lvlText w:val="o"/>
      <w:lvlJc w:val="left"/>
      <w:pPr>
        <w:ind w:left="3960" w:hanging="360"/>
      </w:pPr>
      <w:rPr>
        <w:rFonts w:ascii="Courier New" w:hAnsi="Courier New" w:cs="Courier New" w:hint="default"/>
      </w:rPr>
    </w:lvl>
    <w:lvl w:ilvl="5" w:tplc="04560005" w:tentative="1">
      <w:start w:val="1"/>
      <w:numFmt w:val="bullet"/>
      <w:lvlText w:val=""/>
      <w:lvlJc w:val="left"/>
      <w:pPr>
        <w:ind w:left="4680" w:hanging="360"/>
      </w:pPr>
      <w:rPr>
        <w:rFonts w:ascii="Wingdings" w:hAnsi="Wingdings" w:hint="default"/>
      </w:rPr>
    </w:lvl>
    <w:lvl w:ilvl="6" w:tplc="04560001" w:tentative="1">
      <w:start w:val="1"/>
      <w:numFmt w:val="bullet"/>
      <w:lvlText w:val=""/>
      <w:lvlJc w:val="left"/>
      <w:pPr>
        <w:ind w:left="5400" w:hanging="360"/>
      </w:pPr>
      <w:rPr>
        <w:rFonts w:ascii="Symbol" w:hAnsi="Symbol" w:hint="default"/>
      </w:rPr>
    </w:lvl>
    <w:lvl w:ilvl="7" w:tplc="04560003" w:tentative="1">
      <w:start w:val="1"/>
      <w:numFmt w:val="bullet"/>
      <w:lvlText w:val="o"/>
      <w:lvlJc w:val="left"/>
      <w:pPr>
        <w:ind w:left="6120" w:hanging="360"/>
      </w:pPr>
      <w:rPr>
        <w:rFonts w:ascii="Courier New" w:hAnsi="Courier New" w:cs="Courier New" w:hint="default"/>
      </w:rPr>
    </w:lvl>
    <w:lvl w:ilvl="8" w:tplc="04560005" w:tentative="1">
      <w:start w:val="1"/>
      <w:numFmt w:val="bullet"/>
      <w:lvlText w:val=""/>
      <w:lvlJc w:val="left"/>
      <w:pPr>
        <w:ind w:left="6840" w:hanging="360"/>
      </w:pPr>
      <w:rPr>
        <w:rFonts w:ascii="Wingdings" w:hAnsi="Wingdings" w:hint="default"/>
      </w:rPr>
    </w:lvl>
  </w:abstractNum>
  <w:abstractNum w:abstractNumId="10" w15:restartNumberingAfterBreak="0">
    <w:nsid w:val="280032D4"/>
    <w:multiLevelType w:val="multilevel"/>
    <w:tmpl w:val="6576D08A"/>
    <w:lvl w:ilvl="0">
      <w:start w:val="1"/>
      <w:numFmt w:val="decimal"/>
      <w:lvlText w:val="%1."/>
      <w:lvlJc w:val="left"/>
      <w:pPr>
        <w:ind w:left="700" w:hanging="70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1" w15:restartNumberingAfterBreak="0">
    <w:nsid w:val="29530523"/>
    <w:multiLevelType w:val="hybridMultilevel"/>
    <w:tmpl w:val="D4F4179A"/>
    <w:lvl w:ilvl="0" w:tplc="0C0A0017">
      <w:start w:val="1"/>
      <w:numFmt w:val="lowerLetter"/>
      <w:lvlText w:val="%1)"/>
      <w:lvlJc w:val="left"/>
      <w:pPr>
        <w:ind w:left="720" w:hanging="360"/>
      </w:pPr>
    </w:lvl>
    <w:lvl w:ilvl="1" w:tplc="C180E1F0">
      <w:start w:val="3"/>
      <w:numFmt w:val="bullet"/>
      <w:lvlText w:val="•"/>
      <w:lvlJc w:val="left"/>
      <w:pPr>
        <w:ind w:left="1785" w:hanging="705"/>
      </w:pPr>
      <w:rPr>
        <w:rFonts w:ascii="Calibri" w:eastAsia="Times" w:hAnsi="Calibri" w:cs="Calibri" w:hint="default"/>
      </w:rPr>
    </w:lvl>
    <w:lvl w:ilvl="2" w:tplc="0456001B" w:tentative="1">
      <w:start w:val="1"/>
      <w:numFmt w:val="lowerRoman"/>
      <w:lvlText w:val="%3."/>
      <w:lvlJc w:val="right"/>
      <w:pPr>
        <w:ind w:left="2160" w:hanging="180"/>
      </w:pPr>
    </w:lvl>
    <w:lvl w:ilvl="3" w:tplc="0456000F" w:tentative="1">
      <w:start w:val="1"/>
      <w:numFmt w:val="decimal"/>
      <w:lvlText w:val="%4."/>
      <w:lvlJc w:val="left"/>
      <w:pPr>
        <w:ind w:left="2880" w:hanging="360"/>
      </w:pPr>
    </w:lvl>
    <w:lvl w:ilvl="4" w:tplc="04560019" w:tentative="1">
      <w:start w:val="1"/>
      <w:numFmt w:val="lowerLetter"/>
      <w:lvlText w:val="%5."/>
      <w:lvlJc w:val="left"/>
      <w:pPr>
        <w:ind w:left="3600" w:hanging="360"/>
      </w:pPr>
    </w:lvl>
    <w:lvl w:ilvl="5" w:tplc="0456001B" w:tentative="1">
      <w:start w:val="1"/>
      <w:numFmt w:val="lowerRoman"/>
      <w:lvlText w:val="%6."/>
      <w:lvlJc w:val="right"/>
      <w:pPr>
        <w:ind w:left="4320" w:hanging="180"/>
      </w:pPr>
    </w:lvl>
    <w:lvl w:ilvl="6" w:tplc="0456000F" w:tentative="1">
      <w:start w:val="1"/>
      <w:numFmt w:val="decimal"/>
      <w:lvlText w:val="%7."/>
      <w:lvlJc w:val="left"/>
      <w:pPr>
        <w:ind w:left="5040" w:hanging="360"/>
      </w:pPr>
    </w:lvl>
    <w:lvl w:ilvl="7" w:tplc="04560019" w:tentative="1">
      <w:start w:val="1"/>
      <w:numFmt w:val="lowerLetter"/>
      <w:lvlText w:val="%8."/>
      <w:lvlJc w:val="left"/>
      <w:pPr>
        <w:ind w:left="5760" w:hanging="360"/>
      </w:pPr>
    </w:lvl>
    <w:lvl w:ilvl="8" w:tplc="0456001B" w:tentative="1">
      <w:start w:val="1"/>
      <w:numFmt w:val="lowerRoman"/>
      <w:lvlText w:val="%9."/>
      <w:lvlJc w:val="right"/>
      <w:pPr>
        <w:ind w:left="6480" w:hanging="180"/>
      </w:pPr>
    </w:lvl>
  </w:abstractNum>
  <w:abstractNum w:abstractNumId="12" w15:restartNumberingAfterBreak="0">
    <w:nsid w:val="2AD453C7"/>
    <w:multiLevelType w:val="multilevel"/>
    <w:tmpl w:val="7F045E4A"/>
    <w:lvl w:ilvl="0">
      <w:start w:val="1"/>
      <w:numFmt w:val="decimal"/>
      <w:lvlText w:val="%1."/>
      <w:lvlJc w:val="left"/>
      <w:pPr>
        <w:ind w:left="700" w:hanging="70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3" w15:restartNumberingAfterBreak="0">
    <w:nsid w:val="2BBA37B8"/>
    <w:multiLevelType w:val="hybridMultilevel"/>
    <w:tmpl w:val="80C80F8E"/>
    <w:lvl w:ilvl="0" w:tplc="0C0A000F">
      <w:start w:val="1"/>
      <w:numFmt w:val="decimal"/>
      <w:lvlText w:val="%1."/>
      <w:lvlJc w:val="left"/>
      <w:pPr>
        <w:ind w:left="360" w:hanging="360"/>
      </w:pPr>
    </w:lvl>
    <w:lvl w:ilvl="1" w:tplc="04560019">
      <w:start w:val="1"/>
      <w:numFmt w:val="lowerLetter"/>
      <w:lvlText w:val="%2."/>
      <w:lvlJc w:val="left"/>
      <w:pPr>
        <w:ind w:left="1080" w:hanging="360"/>
      </w:pPr>
    </w:lvl>
    <w:lvl w:ilvl="2" w:tplc="0456001B">
      <w:start w:val="1"/>
      <w:numFmt w:val="lowerRoman"/>
      <w:lvlText w:val="%3."/>
      <w:lvlJc w:val="right"/>
      <w:pPr>
        <w:ind w:left="1800" w:hanging="180"/>
      </w:pPr>
    </w:lvl>
    <w:lvl w:ilvl="3" w:tplc="0456000F">
      <w:start w:val="1"/>
      <w:numFmt w:val="decimal"/>
      <w:lvlText w:val="%4."/>
      <w:lvlJc w:val="left"/>
      <w:pPr>
        <w:ind w:left="2520" w:hanging="360"/>
      </w:pPr>
    </w:lvl>
    <w:lvl w:ilvl="4" w:tplc="04560019">
      <w:start w:val="1"/>
      <w:numFmt w:val="lowerLetter"/>
      <w:lvlText w:val="%5."/>
      <w:lvlJc w:val="left"/>
      <w:pPr>
        <w:ind w:left="3240" w:hanging="360"/>
      </w:pPr>
    </w:lvl>
    <w:lvl w:ilvl="5" w:tplc="0456001B">
      <w:start w:val="1"/>
      <w:numFmt w:val="lowerRoman"/>
      <w:lvlText w:val="%6."/>
      <w:lvlJc w:val="right"/>
      <w:pPr>
        <w:ind w:left="3960" w:hanging="180"/>
      </w:pPr>
    </w:lvl>
    <w:lvl w:ilvl="6" w:tplc="0456000F">
      <w:start w:val="1"/>
      <w:numFmt w:val="decimal"/>
      <w:lvlText w:val="%7."/>
      <w:lvlJc w:val="left"/>
      <w:pPr>
        <w:ind w:left="4680" w:hanging="360"/>
      </w:pPr>
    </w:lvl>
    <w:lvl w:ilvl="7" w:tplc="04560019" w:tentative="1">
      <w:start w:val="1"/>
      <w:numFmt w:val="lowerLetter"/>
      <w:lvlText w:val="%8."/>
      <w:lvlJc w:val="left"/>
      <w:pPr>
        <w:ind w:left="5400" w:hanging="360"/>
      </w:pPr>
    </w:lvl>
    <w:lvl w:ilvl="8" w:tplc="0456001B" w:tentative="1">
      <w:start w:val="1"/>
      <w:numFmt w:val="lowerRoman"/>
      <w:lvlText w:val="%9."/>
      <w:lvlJc w:val="right"/>
      <w:pPr>
        <w:ind w:left="6120" w:hanging="180"/>
      </w:pPr>
    </w:lvl>
  </w:abstractNum>
  <w:abstractNum w:abstractNumId="14" w15:restartNumberingAfterBreak="0">
    <w:nsid w:val="2D183A85"/>
    <w:multiLevelType w:val="hybridMultilevel"/>
    <w:tmpl w:val="54DA9350"/>
    <w:lvl w:ilvl="0" w:tplc="7040AAB4">
      <w:start w:val="5"/>
      <w:numFmt w:val="bullet"/>
      <w:lvlText w:val="•"/>
      <w:lvlJc w:val="left"/>
      <w:pPr>
        <w:ind w:left="1065" w:hanging="705"/>
      </w:pPr>
      <w:rPr>
        <w:rFonts w:ascii="Calibri" w:eastAsia="Times" w:hAnsi="Calibri" w:cs="Calibri" w:hint="default"/>
      </w:rPr>
    </w:lvl>
    <w:lvl w:ilvl="1" w:tplc="04560003" w:tentative="1">
      <w:start w:val="1"/>
      <w:numFmt w:val="bullet"/>
      <w:lvlText w:val="o"/>
      <w:lvlJc w:val="left"/>
      <w:pPr>
        <w:ind w:left="1440" w:hanging="360"/>
      </w:pPr>
      <w:rPr>
        <w:rFonts w:ascii="Courier New" w:hAnsi="Courier New" w:cs="Courier New" w:hint="default"/>
      </w:rPr>
    </w:lvl>
    <w:lvl w:ilvl="2" w:tplc="04560005" w:tentative="1">
      <w:start w:val="1"/>
      <w:numFmt w:val="bullet"/>
      <w:lvlText w:val=""/>
      <w:lvlJc w:val="left"/>
      <w:pPr>
        <w:ind w:left="2160" w:hanging="360"/>
      </w:pPr>
      <w:rPr>
        <w:rFonts w:ascii="Wingdings" w:hAnsi="Wingdings" w:hint="default"/>
      </w:rPr>
    </w:lvl>
    <w:lvl w:ilvl="3" w:tplc="04560001" w:tentative="1">
      <w:start w:val="1"/>
      <w:numFmt w:val="bullet"/>
      <w:lvlText w:val=""/>
      <w:lvlJc w:val="left"/>
      <w:pPr>
        <w:ind w:left="2880" w:hanging="360"/>
      </w:pPr>
      <w:rPr>
        <w:rFonts w:ascii="Symbol" w:hAnsi="Symbol" w:hint="default"/>
      </w:rPr>
    </w:lvl>
    <w:lvl w:ilvl="4" w:tplc="04560003" w:tentative="1">
      <w:start w:val="1"/>
      <w:numFmt w:val="bullet"/>
      <w:lvlText w:val="o"/>
      <w:lvlJc w:val="left"/>
      <w:pPr>
        <w:ind w:left="3600" w:hanging="360"/>
      </w:pPr>
      <w:rPr>
        <w:rFonts w:ascii="Courier New" w:hAnsi="Courier New" w:cs="Courier New" w:hint="default"/>
      </w:rPr>
    </w:lvl>
    <w:lvl w:ilvl="5" w:tplc="04560005" w:tentative="1">
      <w:start w:val="1"/>
      <w:numFmt w:val="bullet"/>
      <w:lvlText w:val=""/>
      <w:lvlJc w:val="left"/>
      <w:pPr>
        <w:ind w:left="4320" w:hanging="360"/>
      </w:pPr>
      <w:rPr>
        <w:rFonts w:ascii="Wingdings" w:hAnsi="Wingdings" w:hint="default"/>
      </w:rPr>
    </w:lvl>
    <w:lvl w:ilvl="6" w:tplc="04560001" w:tentative="1">
      <w:start w:val="1"/>
      <w:numFmt w:val="bullet"/>
      <w:lvlText w:val=""/>
      <w:lvlJc w:val="left"/>
      <w:pPr>
        <w:ind w:left="5040" w:hanging="360"/>
      </w:pPr>
      <w:rPr>
        <w:rFonts w:ascii="Symbol" w:hAnsi="Symbol" w:hint="default"/>
      </w:rPr>
    </w:lvl>
    <w:lvl w:ilvl="7" w:tplc="04560003" w:tentative="1">
      <w:start w:val="1"/>
      <w:numFmt w:val="bullet"/>
      <w:lvlText w:val="o"/>
      <w:lvlJc w:val="left"/>
      <w:pPr>
        <w:ind w:left="5760" w:hanging="360"/>
      </w:pPr>
      <w:rPr>
        <w:rFonts w:ascii="Courier New" w:hAnsi="Courier New" w:cs="Courier New" w:hint="default"/>
      </w:rPr>
    </w:lvl>
    <w:lvl w:ilvl="8" w:tplc="04560005" w:tentative="1">
      <w:start w:val="1"/>
      <w:numFmt w:val="bullet"/>
      <w:lvlText w:val=""/>
      <w:lvlJc w:val="left"/>
      <w:pPr>
        <w:ind w:left="6480" w:hanging="360"/>
      </w:pPr>
      <w:rPr>
        <w:rFonts w:ascii="Wingdings" w:hAnsi="Wingdings" w:hint="default"/>
      </w:rPr>
    </w:lvl>
  </w:abstractNum>
  <w:abstractNum w:abstractNumId="15" w15:restartNumberingAfterBreak="0">
    <w:nsid w:val="2D6D62B3"/>
    <w:multiLevelType w:val="multilevel"/>
    <w:tmpl w:val="5E0C52D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2DDD327C"/>
    <w:multiLevelType w:val="multilevel"/>
    <w:tmpl w:val="15C81AA4"/>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17" w15:restartNumberingAfterBreak="0">
    <w:nsid w:val="2E802274"/>
    <w:multiLevelType w:val="multilevel"/>
    <w:tmpl w:val="D06EA7F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3C6022E"/>
    <w:multiLevelType w:val="multilevel"/>
    <w:tmpl w:val="A78653D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69C4346"/>
    <w:multiLevelType w:val="multilevel"/>
    <w:tmpl w:val="31FA937A"/>
    <w:lvl w:ilvl="0">
      <w:start w:val="1"/>
      <w:numFmt w:val="bullet"/>
      <w:lvlText w:val=""/>
      <w:lvlJc w:val="left"/>
      <w:pPr>
        <w:ind w:left="1080" w:hanging="360"/>
      </w:pPr>
      <w:rPr>
        <w:rFonts w:ascii="Symbol" w:hAnsi="Symbol" w:cs="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cs="Wingdings" w:hint="default"/>
      </w:rPr>
    </w:lvl>
    <w:lvl w:ilvl="3">
      <w:start w:val="1"/>
      <w:numFmt w:val="bullet"/>
      <w:lvlText w:val=""/>
      <w:lvlJc w:val="left"/>
      <w:pPr>
        <w:ind w:left="3240" w:hanging="360"/>
      </w:pPr>
      <w:rPr>
        <w:rFonts w:ascii="Symbol" w:hAnsi="Symbol" w:cs="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cs="Wingdings" w:hint="default"/>
      </w:rPr>
    </w:lvl>
    <w:lvl w:ilvl="6">
      <w:start w:val="1"/>
      <w:numFmt w:val="bullet"/>
      <w:lvlText w:val=""/>
      <w:lvlJc w:val="left"/>
      <w:pPr>
        <w:ind w:left="5400" w:hanging="360"/>
      </w:pPr>
      <w:rPr>
        <w:rFonts w:ascii="Symbol" w:hAnsi="Symbol" w:cs="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cs="Wingdings" w:hint="default"/>
      </w:rPr>
    </w:lvl>
  </w:abstractNum>
  <w:abstractNum w:abstractNumId="20" w15:restartNumberingAfterBreak="0">
    <w:nsid w:val="37B73653"/>
    <w:multiLevelType w:val="hybridMultilevel"/>
    <w:tmpl w:val="811C7B7E"/>
    <w:lvl w:ilvl="0" w:tplc="0C0A0017">
      <w:start w:val="1"/>
      <w:numFmt w:val="lowerLetter"/>
      <w:lvlText w:val="%1)"/>
      <w:lvlJc w:val="left"/>
      <w:pPr>
        <w:ind w:left="720" w:hanging="360"/>
      </w:pPr>
    </w:lvl>
    <w:lvl w:ilvl="1" w:tplc="04560019">
      <w:start w:val="1"/>
      <w:numFmt w:val="lowerLetter"/>
      <w:lvlText w:val="%2."/>
      <w:lvlJc w:val="left"/>
      <w:pPr>
        <w:ind w:left="1440" w:hanging="360"/>
      </w:pPr>
    </w:lvl>
    <w:lvl w:ilvl="2" w:tplc="0456001B">
      <w:start w:val="1"/>
      <w:numFmt w:val="lowerRoman"/>
      <w:lvlText w:val="%3."/>
      <w:lvlJc w:val="right"/>
      <w:pPr>
        <w:ind w:left="2160" w:hanging="180"/>
      </w:pPr>
    </w:lvl>
    <w:lvl w:ilvl="3" w:tplc="04560011">
      <w:start w:val="1"/>
      <w:numFmt w:val="decimal"/>
      <w:lvlText w:val="%4)"/>
      <w:lvlJc w:val="left"/>
      <w:pPr>
        <w:ind w:left="2880" w:hanging="360"/>
      </w:pPr>
    </w:lvl>
    <w:lvl w:ilvl="4" w:tplc="04560019">
      <w:start w:val="1"/>
      <w:numFmt w:val="lowerLetter"/>
      <w:lvlText w:val="%5."/>
      <w:lvlJc w:val="left"/>
      <w:pPr>
        <w:ind w:left="3600" w:hanging="360"/>
      </w:pPr>
    </w:lvl>
    <w:lvl w:ilvl="5" w:tplc="0456001B">
      <w:start w:val="1"/>
      <w:numFmt w:val="lowerRoman"/>
      <w:lvlText w:val="%6."/>
      <w:lvlJc w:val="right"/>
      <w:pPr>
        <w:ind w:left="4320" w:hanging="180"/>
      </w:pPr>
    </w:lvl>
    <w:lvl w:ilvl="6" w:tplc="0456000F">
      <w:start w:val="1"/>
      <w:numFmt w:val="decimal"/>
      <w:lvlText w:val="%7."/>
      <w:lvlJc w:val="left"/>
      <w:pPr>
        <w:ind w:left="5040" w:hanging="360"/>
      </w:pPr>
    </w:lvl>
    <w:lvl w:ilvl="7" w:tplc="04560019">
      <w:start w:val="1"/>
      <w:numFmt w:val="lowerLetter"/>
      <w:lvlText w:val="%8."/>
      <w:lvlJc w:val="left"/>
      <w:pPr>
        <w:ind w:left="5760" w:hanging="360"/>
      </w:pPr>
    </w:lvl>
    <w:lvl w:ilvl="8" w:tplc="0456001B">
      <w:start w:val="1"/>
      <w:numFmt w:val="lowerRoman"/>
      <w:lvlText w:val="%9."/>
      <w:lvlJc w:val="right"/>
      <w:pPr>
        <w:ind w:left="6480" w:hanging="180"/>
      </w:pPr>
    </w:lvl>
  </w:abstractNum>
  <w:abstractNum w:abstractNumId="21" w15:restartNumberingAfterBreak="0">
    <w:nsid w:val="40357D7B"/>
    <w:multiLevelType w:val="multilevel"/>
    <w:tmpl w:val="626EABB4"/>
    <w:lvl w:ilvl="0">
      <w:start w:val="1"/>
      <w:numFmt w:val="lowerLetter"/>
      <w:lvlText w:val="%1)"/>
      <w:lvlJc w:val="left"/>
      <w:pPr>
        <w:tabs>
          <w:tab w:val="num" w:pos="720"/>
        </w:tabs>
        <w:ind w:left="720" w:hanging="360"/>
      </w:pPr>
    </w:lvl>
    <w:lvl w:ilvl="1">
      <w:start w:val="1"/>
      <w:numFmt w:val="lowerRoman"/>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lowerRoman"/>
      <w:lvlText w:val="%4."/>
      <w:lvlJc w:val="left"/>
      <w:pPr>
        <w:tabs>
          <w:tab w:val="num" w:pos="1800"/>
        </w:tabs>
        <w:ind w:left="1800" w:hanging="360"/>
      </w:pPr>
    </w:lvl>
    <w:lvl w:ilvl="4">
      <w:start w:val="1"/>
      <w:numFmt w:val="lowerRoman"/>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lowerRoman"/>
      <w:lvlText w:val="%7."/>
      <w:lvlJc w:val="left"/>
      <w:pPr>
        <w:tabs>
          <w:tab w:val="num" w:pos="2880"/>
        </w:tabs>
        <w:ind w:left="2880" w:hanging="360"/>
      </w:pPr>
    </w:lvl>
    <w:lvl w:ilvl="7">
      <w:start w:val="1"/>
      <w:numFmt w:val="lowerRoman"/>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22" w15:restartNumberingAfterBreak="0">
    <w:nsid w:val="459E0418"/>
    <w:multiLevelType w:val="multilevel"/>
    <w:tmpl w:val="5F50F4D8"/>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Symbol" w:hAnsi="Symbol" w:cs="OpenSymbol" w:hint="default"/>
      </w:rPr>
    </w:lvl>
    <w:lvl w:ilvl="2">
      <w:start w:val="1"/>
      <w:numFmt w:val="bullet"/>
      <w:lvlText w:val=""/>
      <w:lvlJc w:val="left"/>
      <w:pPr>
        <w:tabs>
          <w:tab w:val="num" w:pos="1440"/>
        </w:tabs>
        <w:ind w:left="1440" w:hanging="360"/>
      </w:pPr>
      <w:rPr>
        <w:rFonts w:ascii="Symbol" w:hAnsi="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Symbol" w:hAnsi="Symbol" w:cs="OpenSymbol" w:hint="default"/>
      </w:rPr>
    </w:lvl>
    <w:lvl w:ilvl="5">
      <w:start w:val="1"/>
      <w:numFmt w:val="bullet"/>
      <w:lvlText w:val=""/>
      <w:lvlJc w:val="left"/>
      <w:pPr>
        <w:tabs>
          <w:tab w:val="num" w:pos="2520"/>
        </w:tabs>
        <w:ind w:left="2520" w:hanging="360"/>
      </w:pPr>
      <w:rPr>
        <w:rFonts w:ascii="Symbol" w:hAnsi="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Symbol" w:hAnsi="Symbol" w:cs="OpenSymbol" w:hint="default"/>
      </w:rPr>
    </w:lvl>
    <w:lvl w:ilvl="8">
      <w:start w:val="1"/>
      <w:numFmt w:val="bullet"/>
      <w:lvlText w:val=""/>
      <w:lvlJc w:val="left"/>
      <w:pPr>
        <w:tabs>
          <w:tab w:val="num" w:pos="3600"/>
        </w:tabs>
        <w:ind w:left="3600" w:hanging="360"/>
      </w:pPr>
      <w:rPr>
        <w:rFonts w:ascii="Symbol" w:hAnsi="Symbol" w:cs="OpenSymbol" w:hint="default"/>
      </w:rPr>
    </w:lvl>
  </w:abstractNum>
  <w:abstractNum w:abstractNumId="23" w15:restartNumberingAfterBreak="0">
    <w:nsid w:val="4AB11E02"/>
    <w:multiLevelType w:val="hybridMultilevel"/>
    <w:tmpl w:val="B170AFC8"/>
    <w:lvl w:ilvl="0" w:tplc="0C0A0017">
      <w:start w:val="1"/>
      <w:numFmt w:val="lowerLetter"/>
      <w:lvlText w:val="%1)"/>
      <w:lvlJc w:val="left"/>
      <w:pPr>
        <w:ind w:left="720" w:hanging="360"/>
      </w:pPr>
    </w:lvl>
    <w:lvl w:ilvl="1" w:tplc="04560019" w:tentative="1">
      <w:start w:val="1"/>
      <w:numFmt w:val="lowerLetter"/>
      <w:lvlText w:val="%2."/>
      <w:lvlJc w:val="left"/>
      <w:pPr>
        <w:ind w:left="1440" w:hanging="360"/>
      </w:pPr>
    </w:lvl>
    <w:lvl w:ilvl="2" w:tplc="0456001B" w:tentative="1">
      <w:start w:val="1"/>
      <w:numFmt w:val="lowerRoman"/>
      <w:lvlText w:val="%3."/>
      <w:lvlJc w:val="right"/>
      <w:pPr>
        <w:ind w:left="2160" w:hanging="180"/>
      </w:pPr>
    </w:lvl>
    <w:lvl w:ilvl="3" w:tplc="0456000F" w:tentative="1">
      <w:start w:val="1"/>
      <w:numFmt w:val="decimal"/>
      <w:lvlText w:val="%4."/>
      <w:lvlJc w:val="left"/>
      <w:pPr>
        <w:ind w:left="2880" w:hanging="360"/>
      </w:pPr>
    </w:lvl>
    <w:lvl w:ilvl="4" w:tplc="04560019" w:tentative="1">
      <w:start w:val="1"/>
      <w:numFmt w:val="lowerLetter"/>
      <w:lvlText w:val="%5."/>
      <w:lvlJc w:val="left"/>
      <w:pPr>
        <w:ind w:left="3600" w:hanging="360"/>
      </w:pPr>
    </w:lvl>
    <w:lvl w:ilvl="5" w:tplc="0456001B" w:tentative="1">
      <w:start w:val="1"/>
      <w:numFmt w:val="lowerRoman"/>
      <w:lvlText w:val="%6."/>
      <w:lvlJc w:val="right"/>
      <w:pPr>
        <w:ind w:left="4320" w:hanging="180"/>
      </w:pPr>
    </w:lvl>
    <w:lvl w:ilvl="6" w:tplc="0456000F" w:tentative="1">
      <w:start w:val="1"/>
      <w:numFmt w:val="decimal"/>
      <w:lvlText w:val="%7."/>
      <w:lvlJc w:val="left"/>
      <w:pPr>
        <w:ind w:left="5040" w:hanging="360"/>
      </w:pPr>
    </w:lvl>
    <w:lvl w:ilvl="7" w:tplc="04560019" w:tentative="1">
      <w:start w:val="1"/>
      <w:numFmt w:val="lowerLetter"/>
      <w:lvlText w:val="%8."/>
      <w:lvlJc w:val="left"/>
      <w:pPr>
        <w:ind w:left="5760" w:hanging="360"/>
      </w:pPr>
    </w:lvl>
    <w:lvl w:ilvl="8" w:tplc="0456001B" w:tentative="1">
      <w:start w:val="1"/>
      <w:numFmt w:val="lowerRoman"/>
      <w:lvlText w:val="%9."/>
      <w:lvlJc w:val="right"/>
      <w:pPr>
        <w:ind w:left="6480" w:hanging="180"/>
      </w:pPr>
    </w:lvl>
  </w:abstractNum>
  <w:abstractNum w:abstractNumId="24" w15:restartNumberingAfterBreak="0">
    <w:nsid w:val="4DE45A84"/>
    <w:multiLevelType w:val="multilevel"/>
    <w:tmpl w:val="A3404EA8"/>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5" w15:restartNumberingAfterBreak="0">
    <w:nsid w:val="56781478"/>
    <w:multiLevelType w:val="multilevel"/>
    <w:tmpl w:val="06A400EA"/>
    <w:lvl w:ilvl="0">
      <w:start w:val="1"/>
      <w:numFmt w:val="bullet"/>
      <w:lvlText w:val=""/>
      <w:lvlJc w:val="left"/>
      <w:pPr>
        <w:ind w:left="1080" w:hanging="360"/>
      </w:pPr>
      <w:rPr>
        <w:rFonts w:ascii="Symbol" w:hAnsi="Symbol" w:cs="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599B4BF4"/>
    <w:multiLevelType w:val="multilevel"/>
    <w:tmpl w:val="878CAA0A"/>
    <w:lvl w:ilvl="0">
      <w:start w:val="1"/>
      <w:numFmt w:val="lowerRoman"/>
      <w:lvlText w:val="%1)"/>
      <w:lvlJc w:val="left"/>
      <w:pPr>
        <w:ind w:left="1068" w:hanging="360"/>
      </w:pPr>
      <w:rPr>
        <w:rFonts w:hint="default"/>
      </w:rPr>
    </w:lvl>
    <w:lvl w:ilvl="1">
      <w:start w:val="1"/>
      <w:numFmt w:val="lowerLetter"/>
      <w:lvlText w:val="%2)"/>
      <w:lvlJc w:val="left"/>
      <w:pPr>
        <w:ind w:left="1428" w:hanging="360"/>
      </w:pPr>
      <w:rPr>
        <w:rFonts w:hint="default"/>
      </w:rPr>
    </w:lvl>
    <w:lvl w:ilvl="2">
      <w:start w:val="1"/>
      <w:numFmt w:val="lowerRoman"/>
      <w:lvlText w:val="%3)"/>
      <w:lvlJc w:val="left"/>
      <w:pPr>
        <w:ind w:left="1788" w:hanging="360"/>
      </w:pPr>
      <w:rPr>
        <w:rFonts w:hint="default"/>
      </w:rPr>
    </w:lvl>
    <w:lvl w:ilvl="3">
      <w:start w:val="1"/>
      <w:numFmt w:val="decimal"/>
      <w:lvlText w:val="(%4)"/>
      <w:lvlJc w:val="left"/>
      <w:pPr>
        <w:ind w:left="2148" w:hanging="360"/>
      </w:pPr>
      <w:rPr>
        <w:rFonts w:hint="default"/>
      </w:rPr>
    </w:lvl>
    <w:lvl w:ilvl="4">
      <w:start w:val="1"/>
      <w:numFmt w:val="lowerLetter"/>
      <w:lvlText w:val="(%5)"/>
      <w:lvlJc w:val="left"/>
      <w:pPr>
        <w:ind w:left="2508" w:hanging="360"/>
      </w:pPr>
      <w:rPr>
        <w:rFonts w:hint="default"/>
      </w:rPr>
    </w:lvl>
    <w:lvl w:ilvl="5">
      <w:start w:val="1"/>
      <w:numFmt w:val="lowerRoman"/>
      <w:lvlText w:val="(%6)"/>
      <w:lvlJc w:val="left"/>
      <w:pPr>
        <w:ind w:left="2868" w:hanging="360"/>
      </w:pPr>
      <w:rPr>
        <w:rFonts w:hint="default"/>
      </w:rPr>
    </w:lvl>
    <w:lvl w:ilvl="6">
      <w:start w:val="1"/>
      <w:numFmt w:val="decimal"/>
      <w:lvlText w:val="%7."/>
      <w:lvlJc w:val="left"/>
      <w:pPr>
        <w:ind w:left="3228" w:hanging="360"/>
      </w:pPr>
      <w:rPr>
        <w:rFonts w:hint="default"/>
      </w:rPr>
    </w:lvl>
    <w:lvl w:ilvl="7">
      <w:start w:val="1"/>
      <w:numFmt w:val="lowerLetter"/>
      <w:lvlText w:val="%8."/>
      <w:lvlJc w:val="left"/>
      <w:pPr>
        <w:ind w:left="3588" w:hanging="360"/>
      </w:pPr>
      <w:rPr>
        <w:rFonts w:hint="default"/>
      </w:rPr>
    </w:lvl>
    <w:lvl w:ilvl="8">
      <w:start w:val="1"/>
      <w:numFmt w:val="lowerRoman"/>
      <w:lvlText w:val="%9."/>
      <w:lvlJc w:val="left"/>
      <w:pPr>
        <w:ind w:left="3948" w:hanging="360"/>
      </w:pPr>
      <w:rPr>
        <w:rFonts w:hint="default"/>
      </w:rPr>
    </w:lvl>
  </w:abstractNum>
  <w:abstractNum w:abstractNumId="27" w15:restartNumberingAfterBreak="0">
    <w:nsid w:val="61A55032"/>
    <w:multiLevelType w:val="multilevel"/>
    <w:tmpl w:val="A9024ADA"/>
    <w:lvl w:ilvl="0">
      <w:start w:val="1"/>
      <w:numFmt w:val="lowerRoman"/>
      <w:lvlText w:val="%1."/>
      <w:lvlJc w:val="left"/>
      <w:pPr>
        <w:tabs>
          <w:tab w:val="num" w:pos="1776"/>
        </w:tabs>
        <w:ind w:left="1776" w:hanging="360"/>
      </w:pPr>
    </w:lvl>
    <w:lvl w:ilvl="1">
      <w:start w:val="1"/>
      <w:numFmt w:val="decimal"/>
      <w:lvlText w:val="%2."/>
      <w:lvlJc w:val="left"/>
      <w:pPr>
        <w:tabs>
          <w:tab w:val="num" w:pos="2136"/>
        </w:tabs>
        <w:ind w:left="2136" w:hanging="360"/>
      </w:pPr>
    </w:lvl>
    <w:lvl w:ilvl="2">
      <w:start w:val="1"/>
      <w:numFmt w:val="decimal"/>
      <w:lvlText w:val="%3."/>
      <w:lvlJc w:val="left"/>
      <w:pPr>
        <w:tabs>
          <w:tab w:val="num" w:pos="2496"/>
        </w:tabs>
        <w:ind w:left="2496" w:hanging="360"/>
      </w:pPr>
    </w:lvl>
    <w:lvl w:ilvl="3">
      <w:start w:val="1"/>
      <w:numFmt w:val="decimal"/>
      <w:lvlText w:val="%4."/>
      <w:lvlJc w:val="left"/>
      <w:pPr>
        <w:tabs>
          <w:tab w:val="num" w:pos="2856"/>
        </w:tabs>
        <w:ind w:left="2856" w:hanging="360"/>
      </w:pPr>
    </w:lvl>
    <w:lvl w:ilvl="4">
      <w:start w:val="1"/>
      <w:numFmt w:val="decimal"/>
      <w:lvlText w:val="%5."/>
      <w:lvlJc w:val="left"/>
      <w:pPr>
        <w:tabs>
          <w:tab w:val="num" w:pos="3216"/>
        </w:tabs>
        <w:ind w:left="3216" w:hanging="360"/>
      </w:pPr>
    </w:lvl>
    <w:lvl w:ilvl="5">
      <w:start w:val="1"/>
      <w:numFmt w:val="decimal"/>
      <w:lvlText w:val="%6."/>
      <w:lvlJc w:val="left"/>
      <w:pPr>
        <w:tabs>
          <w:tab w:val="num" w:pos="3576"/>
        </w:tabs>
        <w:ind w:left="3576" w:hanging="360"/>
      </w:pPr>
    </w:lvl>
    <w:lvl w:ilvl="6">
      <w:start w:val="1"/>
      <w:numFmt w:val="decimal"/>
      <w:lvlText w:val="%7."/>
      <w:lvlJc w:val="left"/>
      <w:pPr>
        <w:tabs>
          <w:tab w:val="num" w:pos="3936"/>
        </w:tabs>
        <w:ind w:left="3936" w:hanging="360"/>
      </w:pPr>
    </w:lvl>
    <w:lvl w:ilvl="7">
      <w:start w:val="1"/>
      <w:numFmt w:val="decimal"/>
      <w:lvlText w:val="%8."/>
      <w:lvlJc w:val="left"/>
      <w:pPr>
        <w:tabs>
          <w:tab w:val="num" w:pos="4296"/>
        </w:tabs>
        <w:ind w:left="4296" w:hanging="360"/>
      </w:pPr>
    </w:lvl>
    <w:lvl w:ilvl="8">
      <w:start w:val="1"/>
      <w:numFmt w:val="decimal"/>
      <w:lvlText w:val="%9."/>
      <w:lvlJc w:val="left"/>
      <w:pPr>
        <w:tabs>
          <w:tab w:val="num" w:pos="4656"/>
        </w:tabs>
        <w:ind w:left="4656" w:hanging="360"/>
      </w:pPr>
    </w:lvl>
  </w:abstractNum>
  <w:abstractNum w:abstractNumId="28" w15:restartNumberingAfterBreak="0">
    <w:nsid w:val="67B846C3"/>
    <w:multiLevelType w:val="hybridMultilevel"/>
    <w:tmpl w:val="B91E38B6"/>
    <w:lvl w:ilvl="0" w:tplc="0456000F">
      <w:start w:val="1"/>
      <w:numFmt w:val="decimal"/>
      <w:lvlText w:val="%1."/>
      <w:lvlJc w:val="left"/>
      <w:pPr>
        <w:ind w:left="1004" w:hanging="360"/>
      </w:pPr>
    </w:lvl>
    <w:lvl w:ilvl="1" w:tplc="04560019" w:tentative="1">
      <w:start w:val="1"/>
      <w:numFmt w:val="lowerLetter"/>
      <w:lvlText w:val="%2."/>
      <w:lvlJc w:val="left"/>
      <w:pPr>
        <w:ind w:left="1724" w:hanging="360"/>
      </w:pPr>
    </w:lvl>
    <w:lvl w:ilvl="2" w:tplc="0456001B" w:tentative="1">
      <w:start w:val="1"/>
      <w:numFmt w:val="lowerRoman"/>
      <w:lvlText w:val="%3."/>
      <w:lvlJc w:val="right"/>
      <w:pPr>
        <w:ind w:left="2444" w:hanging="180"/>
      </w:pPr>
    </w:lvl>
    <w:lvl w:ilvl="3" w:tplc="0456000F" w:tentative="1">
      <w:start w:val="1"/>
      <w:numFmt w:val="decimal"/>
      <w:lvlText w:val="%4."/>
      <w:lvlJc w:val="left"/>
      <w:pPr>
        <w:ind w:left="3164" w:hanging="360"/>
      </w:pPr>
    </w:lvl>
    <w:lvl w:ilvl="4" w:tplc="04560019" w:tentative="1">
      <w:start w:val="1"/>
      <w:numFmt w:val="lowerLetter"/>
      <w:lvlText w:val="%5."/>
      <w:lvlJc w:val="left"/>
      <w:pPr>
        <w:ind w:left="3884" w:hanging="360"/>
      </w:pPr>
    </w:lvl>
    <w:lvl w:ilvl="5" w:tplc="0456001B" w:tentative="1">
      <w:start w:val="1"/>
      <w:numFmt w:val="lowerRoman"/>
      <w:lvlText w:val="%6."/>
      <w:lvlJc w:val="right"/>
      <w:pPr>
        <w:ind w:left="4604" w:hanging="180"/>
      </w:pPr>
    </w:lvl>
    <w:lvl w:ilvl="6" w:tplc="0456000F" w:tentative="1">
      <w:start w:val="1"/>
      <w:numFmt w:val="decimal"/>
      <w:lvlText w:val="%7."/>
      <w:lvlJc w:val="left"/>
      <w:pPr>
        <w:ind w:left="5324" w:hanging="360"/>
      </w:pPr>
    </w:lvl>
    <w:lvl w:ilvl="7" w:tplc="04560019" w:tentative="1">
      <w:start w:val="1"/>
      <w:numFmt w:val="lowerLetter"/>
      <w:lvlText w:val="%8."/>
      <w:lvlJc w:val="left"/>
      <w:pPr>
        <w:ind w:left="6044" w:hanging="360"/>
      </w:pPr>
    </w:lvl>
    <w:lvl w:ilvl="8" w:tplc="0456001B" w:tentative="1">
      <w:start w:val="1"/>
      <w:numFmt w:val="lowerRoman"/>
      <w:lvlText w:val="%9."/>
      <w:lvlJc w:val="right"/>
      <w:pPr>
        <w:ind w:left="6764" w:hanging="180"/>
      </w:pPr>
    </w:lvl>
  </w:abstractNum>
  <w:abstractNum w:abstractNumId="29" w15:restartNumberingAfterBreak="0">
    <w:nsid w:val="69ED0200"/>
    <w:multiLevelType w:val="multilevel"/>
    <w:tmpl w:val="B85E97D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0" w15:restartNumberingAfterBreak="0">
    <w:nsid w:val="6BF8588E"/>
    <w:multiLevelType w:val="multilevel"/>
    <w:tmpl w:val="073CD8FE"/>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1" w15:restartNumberingAfterBreak="0">
    <w:nsid w:val="6CCA40F8"/>
    <w:multiLevelType w:val="multilevel"/>
    <w:tmpl w:val="45065810"/>
    <w:lvl w:ilvl="0">
      <w:start w:val="1"/>
      <w:numFmt w:val="lowerLetter"/>
      <w:lvlText w:val="%1)"/>
      <w:lvlJc w:val="left"/>
      <w:pPr>
        <w:tabs>
          <w:tab w:val="num" w:pos="1068"/>
        </w:tabs>
        <w:ind w:left="1068" w:hanging="360"/>
      </w:pPr>
    </w:lvl>
    <w:lvl w:ilvl="1">
      <w:start w:val="1"/>
      <w:numFmt w:val="decimal"/>
      <w:lvlText w:val="%2."/>
      <w:lvlJc w:val="left"/>
      <w:pPr>
        <w:tabs>
          <w:tab w:val="num" w:pos="1428"/>
        </w:tabs>
        <w:ind w:left="1428" w:hanging="360"/>
      </w:pPr>
    </w:lvl>
    <w:lvl w:ilvl="2">
      <w:start w:val="1"/>
      <w:numFmt w:val="decimal"/>
      <w:lvlText w:val="%3."/>
      <w:lvlJc w:val="left"/>
      <w:pPr>
        <w:tabs>
          <w:tab w:val="num" w:pos="1788"/>
        </w:tabs>
        <w:ind w:left="1788" w:hanging="360"/>
      </w:pPr>
    </w:lvl>
    <w:lvl w:ilvl="3">
      <w:start w:val="1"/>
      <w:numFmt w:val="decimal"/>
      <w:lvlText w:val="%4."/>
      <w:lvlJc w:val="left"/>
      <w:pPr>
        <w:tabs>
          <w:tab w:val="num" w:pos="2148"/>
        </w:tabs>
        <w:ind w:left="2148" w:hanging="360"/>
      </w:pPr>
    </w:lvl>
    <w:lvl w:ilvl="4">
      <w:start w:val="1"/>
      <w:numFmt w:val="decimal"/>
      <w:lvlText w:val="%5."/>
      <w:lvlJc w:val="left"/>
      <w:pPr>
        <w:tabs>
          <w:tab w:val="num" w:pos="2508"/>
        </w:tabs>
        <w:ind w:left="2508" w:hanging="360"/>
      </w:pPr>
    </w:lvl>
    <w:lvl w:ilvl="5">
      <w:start w:val="1"/>
      <w:numFmt w:val="decimal"/>
      <w:lvlText w:val="%6."/>
      <w:lvlJc w:val="left"/>
      <w:pPr>
        <w:tabs>
          <w:tab w:val="num" w:pos="2868"/>
        </w:tabs>
        <w:ind w:left="2868" w:hanging="360"/>
      </w:pPr>
    </w:lvl>
    <w:lvl w:ilvl="6">
      <w:start w:val="1"/>
      <w:numFmt w:val="decimal"/>
      <w:lvlText w:val="%7."/>
      <w:lvlJc w:val="left"/>
      <w:pPr>
        <w:tabs>
          <w:tab w:val="num" w:pos="3228"/>
        </w:tabs>
        <w:ind w:left="3228" w:hanging="360"/>
      </w:pPr>
    </w:lvl>
    <w:lvl w:ilvl="7">
      <w:start w:val="1"/>
      <w:numFmt w:val="decimal"/>
      <w:lvlText w:val="%8."/>
      <w:lvlJc w:val="left"/>
      <w:pPr>
        <w:tabs>
          <w:tab w:val="num" w:pos="3588"/>
        </w:tabs>
        <w:ind w:left="3588" w:hanging="360"/>
      </w:pPr>
    </w:lvl>
    <w:lvl w:ilvl="8">
      <w:start w:val="1"/>
      <w:numFmt w:val="decimal"/>
      <w:lvlText w:val="%9."/>
      <w:lvlJc w:val="left"/>
      <w:pPr>
        <w:tabs>
          <w:tab w:val="num" w:pos="3948"/>
        </w:tabs>
        <w:ind w:left="3948" w:hanging="360"/>
      </w:pPr>
    </w:lvl>
  </w:abstractNum>
  <w:abstractNum w:abstractNumId="32" w15:restartNumberingAfterBreak="0">
    <w:nsid w:val="6E71278B"/>
    <w:multiLevelType w:val="hybridMultilevel"/>
    <w:tmpl w:val="59DA5CBC"/>
    <w:lvl w:ilvl="0" w:tplc="0C0A0019">
      <w:start w:val="1"/>
      <w:numFmt w:val="lowerLetter"/>
      <w:lvlText w:val="%1."/>
      <w:lvlJc w:val="left"/>
      <w:pPr>
        <w:ind w:left="360" w:hanging="360"/>
      </w:pPr>
    </w:lvl>
    <w:lvl w:ilvl="1" w:tplc="04560019">
      <w:start w:val="1"/>
      <w:numFmt w:val="lowerLetter"/>
      <w:lvlText w:val="%2."/>
      <w:lvlJc w:val="left"/>
      <w:pPr>
        <w:ind w:left="1080" w:hanging="360"/>
      </w:pPr>
    </w:lvl>
    <w:lvl w:ilvl="2" w:tplc="0456001B" w:tentative="1">
      <w:start w:val="1"/>
      <w:numFmt w:val="lowerRoman"/>
      <w:lvlText w:val="%3."/>
      <w:lvlJc w:val="right"/>
      <w:pPr>
        <w:ind w:left="1800" w:hanging="180"/>
      </w:pPr>
    </w:lvl>
    <w:lvl w:ilvl="3" w:tplc="0456000F" w:tentative="1">
      <w:start w:val="1"/>
      <w:numFmt w:val="decimal"/>
      <w:lvlText w:val="%4."/>
      <w:lvlJc w:val="left"/>
      <w:pPr>
        <w:ind w:left="2520" w:hanging="360"/>
      </w:pPr>
    </w:lvl>
    <w:lvl w:ilvl="4" w:tplc="04560019" w:tentative="1">
      <w:start w:val="1"/>
      <w:numFmt w:val="lowerLetter"/>
      <w:lvlText w:val="%5."/>
      <w:lvlJc w:val="left"/>
      <w:pPr>
        <w:ind w:left="3240" w:hanging="360"/>
      </w:pPr>
    </w:lvl>
    <w:lvl w:ilvl="5" w:tplc="0456001B" w:tentative="1">
      <w:start w:val="1"/>
      <w:numFmt w:val="lowerRoman"/>
      <w:lvlText w:val="%6."/>
      <w:lvlJc w:val="right"/>
      <w:pPr>
        <w:ind w:left="3960" w:hanging="180"/>
      </w:pPr>
    </w:lvl>
    <w:lvl w:ilvl="6" w:tplc="0456000F" w:tentative="1">
      <w:start w:val="1"/>
      <w:numFmt w:val="decimal"/>
      <w:lvlText w:val="%7."/>
      <w:lvlJc w:val="left"/>
      <w:pPr>
        <w:ind w:left="4680" w:hanging="360"/>
      </w:pPr>
    </w:lvl>
    <w:lvl w:ilvl="7" w:tplc="04560019" w:tentative="1">
      <w:start w:val="1"/>
      <w:numFmt w:val="lowerLetter"/>
      <w:lvlText w:val="%8."/>
      <w:lvlJc w:val="left"/>
      <w:pPr>
        <w:ind w:left="5400" w:hanging="360"/>
      </w:pPr>
    </w:lvl>
    <w:lvl w:ilvl="8" w:tplc="0456001B" w:tentative="1">
      <w:start w:val="1"/>
      <w:numFmt w:val="lowerRoman"/>
      <w:lvlText w:val="%9."/>
      <w:lvlJc w:val="right"/>
      <w:pPr>
        <w:ind w:left="6120" w:hanging="180"/>
      </w:pPr>
    </w:lvl>
  </w:abstractNum>
  <w:abstractNum w:abstractNumId="33" w15:restartNumberingAfterBreak="0">
    <w:nsid w:val="6E852B7C"/>
    <w:multiLevelType w:val="hybridMultilevel"/>
    <w:tmpl w:val="EF3EA230"/>
    <w:lvl w:ilvl="0" w:tplc="0C0A0017">
      <w:start w:val="1"/>
      <w:numFmt w:val="lowerLetter"/>
      <w:lvlText w:val="%1)"/>
      <w:lvlJc w:val="left"/>
      <w:pPr>
        <w:ind w:left="720" w:hanging="360"/>
      </w:pPr>
    </w:lvl>
    <w:lvl w:ilvl="1" w:tplc="0456001B">
      <w:start w:val="1"/>
      <w:numFmt w:val="lowerRoman"/>
      <w:lvlText w:val="%2."/>
      <w:lvlJc w:val="right"/>
      <w:pPr>
        <w:ind w:left="1440" w:hanging="360"/>
      </w:pPr>
    </w:lvl>
    <w:lvl w:ilvl="2" w:tplc="0456001B">
      <w:start w:val="1"/>
      <w:numFmt w:val="lowerRoman"/>
      <w:lvlText w:val="%3."/>
      <w:lvlJc w:val="right"/>
      <w:pPr>
        <w:ind w:left="2160" w:hanging="180"/>
      </w:pPr>
    </w:lvl>
    <w:lvl w:ilvl="3" w:tplc="0456000F">
      <w:start w:val="1"/>
      <w:numFmt w:val="decimal"/>
      <w:lvlText w:val="%4."/>
      <w:lvlJc w:val="left"/>
      <w:pPr>
        <w:ind w:left="2880" w:hanging="360"/>
      </w:pPr>
    </w:lvl>
    <w:lvl w:ilvl="4" w:tplc="04560019">
      <w:start w:val="1"/>
      <w:numFmt w:val="lowerLetter"/>
      <w:lvlText w:val="%5."/>
      <w:lvlJc w:val="left"/>
      <w:pPr>
        <w:ind w:left="3600" w:hanging="360"/>
      </w:pPr>
    </w:lvl>
    <w:lvl w:ilvl="5" w:tplc="0456001B">
      <w:start w:val="1"/>
      <w:numFmt w:val="lowerRoman"/>
      <w:lvlText w:val="%6."/>
      <w:lvlJc w:val="right"/>
      <w:pPr>
        <w:ind w:left="4320" w:hanging="180"/>
      </w:pPr>
    </w:lvl>
    <w:lvl w:ilvl="6" w:tplc="0456000F">
      <w:start w:val="1"/>
      <w:numFmt w:val="decimal"/>
      <w:lvlText w:val="%7."/>
      <w:lvlJc w:val="left"/>
      <w:pPr>
        <w:ind w:left="5040" w:hanging="360"/>
      </w:pPr>
    </w:lvl>
    <w:lvl w:ilvl="7" w:tplc="04560019">
      <w:start w:val="1"/>
      <w:numFmt w:val="lowerLetter"/>
      <w:lvlText w:val="%8."/>
      <w:lvlJc w:val="left"/>
      <w:pPr>
        <w:ind w:left="5760" w:hanging="360"/>
      </w:pPr>
    </w:lvl>
    <w:lvl w:ilvl="8" w:tplc="0456001B">
      <w:start w:val="1"/>
      <w:numFmt w:val="lowerRoman"/>
      <w:lvlText w:val="%9."/>
      <w:lvlJc w:val="right"/>
      <w:pPr>
        <w:ind w:left="6480" w:hanging="180"/>
      </w:pPr>
    </w:lvl>
  </w:abstractNum>
  <w:abstractNum w:abstractNumId="34" w15:restartNumberingAfterBreak="0">
    <w:nsid w:val="713001B1"/>
    <w:multiLevelType w:val="multilevel"/>
    <w:tmpl w:val="00227244"/>
    <w:lvl w:ilvl="0">
      <w:start w:val="1"/>
      <w:numFmt w:val="lowerLetter"/>
      <w:lvlText w:val="%1)"/>
      <w:lvlJc w:val="left"/>
      <w:pPr>
        <w:tabs>
          <w:tab w:val="num" w:pos="2136"/>
        </w:tabs>
        <w:ind w:left="2136" w:hanging="360"/>
      </w:pPr>
    </w:lvl>
    <w:lvl w:ilvl="1">
      <w:start w:val="1"/>
      <w:numFmt w:val="decimal"/>
      <w:lvlText w:val="%2."/>
      <w:lvlJc w:val="left"/>
      <w:pPr>
        <w:tabs>
          <w:tab w:val="num" w:pos="2496"/>
        </w:tabs>
        <w:ind w:left="2496" w:hanging="360"/>
      </w:pPr>
    </w:lvl>
    <w:lvl w:ilvl="2">
      <w:start w:val="1"/>
      <w:numFmt w:val="decimal"/>
      <w:lvlText w:val="%3."/>
      <w:lvlJc w:val="left"/>
      <w:pPr>
        <w:tabs>
          <w:tab w:val="num" w:pos="2856"/>
        </w:tabs>
        <w:ind w:left="2856" w:hanging="360"/>
      </w:pPr>
    </w:lvl>
    <w:lvl w:ilvl="3">
      <w:start w:val="1"/>
      <w:numFmt w:val="decimal"/>
      <w:lvlText w:val="%4."/>
      <w:lvlJc w:val="left"/>
      <w:pPr>
        <w:tabs>
          <w:tab w:val="num" w:pos="3216"/>
        </w:tabs>
        <w:ind w:left="3216" w:hanging="360"/>
      </w:pPr>
    </w:lvl>
    <w:lvl w:ilvl="4">
      <w:start w:val="1"/>
      <w:numFmt w:val="decimal"/>
      <w:lvlText w:val="%5."/>
      <w:lvlJc w:val="left"/>
      <w:pPr>
        <w:tabs>
          <w:tab w:val="num" w:pos="3576"/>
        </w:tabs>
        <w:ind w:left="3576" w:hanging="360"/>
      </w:pPr>
    </w:lvl>
    <w:lvl w:ilvl="5">
      <w:start w:val="1"/>
      <w:numFmt w:val="decimal"/>
      <w:lvlText w:val="%6."/>
      <w:lvlJc w:val="left"/>
      <w:pPr>
        <w:tabs>
          <w:tab w:val="num" w:pos="3936"/>
        </w:tabs>
        <w:ind w:left="3936" w:hanging="360"/>
      </w:pPr>
    </w:lvl>
    <w:lvl w:ilvl="6">
      <w:start w:val="1"/>
      <w:numFmt w:val="decimal"/>
      <w:lvlText w:val="%7."/>
      <w:lvlJc w:val="left"/>
      <w:pPr>
        <w:tabs>
          <w:tab w:val="num" w:pos="4296"/>
        </w:tabs>
        <w:ind w:left="4296" w:hanging="360"/>
      </w:pPr>
    </w:lvl>
    <w:lvl w:ilvl="7">
      <w:start w:val="1"/>
      <w:numFmt w:val="decimal"/>
      <w:lvlText w:val="%8."/>
      <w:lvlJc w:val="left"/>
      <w:pPr>
        <w:tabs>
          <w:tab w:val="num" w:pos="4656"/>
        </w:tabs>
        <w:ind w:left="4656" w:hanging="360"/>
      </w:pPr>
    </w:lvl>
    <w:lvl w:ilvl="8">
      <w:start w:val="1"/>
      <w:numFmt w:val="decimal"/>
      <w:lvlText w:val="%9."/>
      <w:lvlJc w:val="left"/>
      <w:pPr>
        <w:tabs>
          <w:tab w:val="num" w:pos="5016"/>
        </w:tabs>
        <w:ind w:left="5016" w:hanging="360"/>
      </w:pPr>
    </w:lvl>
  </w:abstractNum>
  <w:abstractNum w:abstractNumId="35" w15:restartNumberingAfterBreak="0">
    <w:nsid w:val="732C36DE"/>
    <w:multiLevelType w:val="hybridMultilevel"/>
    <w:tmpl w:val="2F369BFA"/>
    <w:lvl w:ilvl="0" w:tplc="04560001">
      <w:start w:val="1"/>
      <w:numFmt w:val="bullet"/>
      <w:lvlText w:val=""/>
      <w:lvlJc w:val="left"/>
      <w:pPr>
        <w:ind w:left="720" w:hanging="360"/>
      </w:pPr>
      <w:rPr>
        <w:rFonts w:ascii="Symbol" w:hAnsi="Symbol" w:hint="default"/>
      </w:rPr>
    </w:lvl>
    <w:lvl w:ilvl="1" w:tplc="04560003" w:tentative="1">
      <w:start w:val="1"/>
      <w:numFmt w:val="bullet"/>
      <w:lvlText w:val="o"/>
      <w:lvlJc w:val="left"/>
      <w:pPr>
        <w:ind w:left="1440" w:hanging="360"/>
      </w:pPr>
      <w:rPr>
        <w:rFonts w:ascii="Courier New" w:hAnsi="Courier New" w:cs="Courier New" w:hint="default"/>
      </w:rPr>
    </w:lvl>
    <w:lvl w:ilvl="2" w:tplc="04560005" w:tentative="1">
      <w:start w:val="1"/>
      <w:numFmt w:val="bullet"/>
      <w:lvlText w:val=""/>
      <w:lvlJc w:val="left"/>
      <w:pPr>
        <w:ind w:left="2160" w:hanging="360"/>
      </w:pPr>
      <w:rPr>
        <w:rFonts w:ascii="Wingdings" w:hAnsi="Wingdings" w:hint="default"/>
      </w:rPr>
    </w:lvl>
    <w:lvl w:ilvl="3" w:tplc="04560001" w:tentative="1">
      <w:start w:val="1"/>
      <w:numFmt w:val="bullet"/>
      <w:lvlText w:val=""/>
      <w:lvlJc w:val="left"/>
      <w:pPr>
        <w:ind w:left="2880" w:hanging="360"/>
      </w:pPr>
      <w:rPr>
        <w:rFonts w:ascii="Symbol" w:hAnsi="Symbol" w:hint="default"/>
      </w:rPr>
    </w:lvl>
    <w:lvl w:ilvl="4" w:tplc="04560003" w:tentative="1">
      <w:start w:val="1"/>
      <w:numFmt w:val="bullet"/>
      <w:lvlText w:val="o"/>
      <w:lvlJc w:val="left"/>
      <w:pPr>
        <w:ind w:left="3600" w:hanging="360"/>
      </w:pPr>
      <w:rPr>
        <w:rFonts w:ascii="Courier New" w:hAnsi="Courier New" w:cs="Courier New" w:hint="default"/>
      </w:rPr>
    </w:lvl>
    <w:lvl w:ilvl="5" w:tplc="04560005" w:tentative="1">
      <w:start w:val="1"/>
      <w:numFmt w:val="bullet"/>
      <w:lvlText w:val=""/>
      <w:lvlJc w:val="left"/>
      <w:pPr>
        <w:ind w:left="4320" w:hanging="360"/>
      </w:pPr>
      <w:rPr>
        <w:rFonts w:ascii="Wingdings" w:hAnsi="Wingdings" w:hint="default"/>
      </w:rPr>
    </w:lvl>
    <w:lvl w:ilvl="6" w:tplc="04560001" w:tentative="1">
      <w:start w:val="1"/>
      <w:numFmt w:val="bullet"/>
      <w:lvlText w:val=""/>
      <w:lvlJc w:val="left"/>
      <w:pPr>
        <w:ind w:left="5040" w:hanging="360"/>
      </w:pPr>
      <w:rPr>
        <w:rFonts w:ascii="Symbol" w:hAnsi="Symbol" w:hint="default"/>
      </w:rPr>
    </w:lvl>
    <w:lvl w:ilvl="7" w:tplc="04560003" w:tentative="1">
      <w:start w:val="1"/>
      <w:numFmt w:val="bullet"/>
      <w:lvlText w:val="o"/>
      <w:lvlJc w:val="left"/>
      <w:pPr>
        <w:ind w:left="5760" w:hanging="360"/>
      </w:pPr>
      <w:rPr>
        <w:rFonts w:ascii="Courier New" w:hAnsi="Courier New" w:cs="Courier New" w:hint="default"/>
      </w:rPr>
    </w:lvl>
    <w:lvl w:ilvl="8" w:tplc="04560005" w:tentative="1">
      <w:start w:val="1"/>
      <w:numFmt w:val="bullet"/>
      <w:lvlText w:val=""/>
      <w:lvlJc w:val="left"/>
      <w:pPr>
        <w:ind w:left="6480" w:hanging="360"/>
      </w:pPr>
      <w:rPr>
        <w:rFonts w:ascii="Wingdings" w:hAnsi="Wingdings" w:hint="default"/>
      </w:rPr>
    </w:lvl>
  </w:abstractNum>
  <w:abstractNum w:abstractNumId="36" w15:restartNumberingAfterBreak="0">
    <w:nsid w:val="7AA973D8"/>
    <w:multiLevelType w:val="hybridMultilevel"/>
    <w:tmpl w:val="88D61446"/>
    <w:lvl w:ilvl="0" w:tplc="0C0A0001">
      <w:start w:val="1"/>
      <w:numFmt w:val="bullet"/>
      <w:lvlText w:val=""/>
      <w:lvlJc w:val="left"/>
      <w:pPr>
        <w:ind w:left="360" w:hanging="360"/>
      </w:pPr>
      <w:rPr>
        <w:rFonts w:ascii="Symbol" w:hAnsi="Symbol" w:hint="default"/>
      </w:rPr>
    </w:lvl>
    <w:lvl w:ilvl="1" w:tplc="04560003" w:tentative="1">
      <w:start w:val="1"/>
      <w:numFmt w:val="bullet"/>
      <w:lvlText w:val="o"/>
      <w:lvlJc w:val="left"/>
      <w:pPr>
        <w:ind w:left="1080" w:hanging="360"/>
      </w:pPr>
      <w:rPr>
        <w:rFonts w:ascii="Courier New" w:hAnsi="Courier New" w:cs="Courier New" w:hint="default"/>
      </w:rPr>
    </w:lvl>
    <w:lvl w:ilvl="2" w:tplc="04560005" w:tentative="1">
      <w:start w:val="1"/>
      <w:numFmt w:val="bullet"/>
      <w:lvlText w:val=""/>
      <w:lvlJc w:val="left"/>
      <w:pPr>
        <w:ind w:left="1800" w:hanging="360"/>
      </w:pPr>
      <w:rPr>
        <w:rFonts w:ascii="Wingdings" w:hAnsi="Wingdings" w:hint="default"/>
      </w:rPr>
    </w:lvl>
    <w:lvl w:ilvl="3" w:tplc="04560001" w:tentative="1">
      <w:start w:val="1"/>
      <w:numFmt w:val="bullet"/>
      <w:lvlText w:val=""/>
      <w:lvlJc w:val="left"/>
      <w:pPr>
        <w:ind w:left="2520" w:hanging="360"/>
      </w:pPr>
      <w:rPr>
        <w:rFonts w:ascii="Symbol" w:hAnsi="Symbol" w:hint="default"/>
      </w:rPr>
    </w:lvl>
    <w:lvl w:ilvl="4" w:tplc="04560003" w:tentative="1">
      <w:start w:val="1"/>
      <w:numFmt w:val="bullet"/>
      <w:lvlText w:val="o"/>
      <w:lvlJc w:val="left"/>
      <w:pPr>
        <w:ind w:left="3240" w:hanging="360"/>
      </w:pPr>
      <w:rPr>
        <w:rFonts w:ascii="Courier New" w:hAnsi="Courier New" w:cs="Courier New" w:hint="default"/>
      </w:rPr>
    </w:lvl>
    <w:lvl w:ilvl="5" w:tplc="04560005" w:tentative="1">
      <w:start w:val="1"/>
      <w:numFmt w:val="bullet"/>
      <w:lvlText w:val=""/>
      <w:lvlJc w:val="left"/>
      <w:pPr>
        <w:ind w:left="3960" w:hanging="360"/>
      </w:pPr>
      <w:rPr>
        <w:rFonts w:ascii="Wingdings" w:hAnsi="Wingdings" w:hint="default"/>
      </w:rPr>
    </w:lvl>
    <w:lvl w:ilvl="6" w:tplc="04560001" w:tentative="1">
      <w:start w:val="1"/>
      <w:numFmt w:val="bullet"/>
      <w:lvlText w:val=""/>
      <w:lvlJc w:val="left"/>
      <w:pPr>
        <w:ind w:left="4680" w:hanging="360"/>
      </w:pPr>
      <w:rPr>
        <w:rFonts w:ascii="Symbol" w:hAnsi="Symbol" w:hint="default"/>
      </w:rPr>
    </w:lvl>
    <w:lvl w:ilvl="7" w:tplc="04560003" w:tentative="1">
      <w:start w:val="1"/>
      <w:numFmt w:val="bullet"/>
      <w:lvlText w:val="o"/>
      <w:lvlJc w:val="left"/>
      <w:pPr>
        <w:ind w:left="5400" w:hanging="360"/>
      </w:pPr>
      <w:rPr>
        <w:rFonts w:ascii="Courier New" w:hAnsi="Courier New" w:cs="Courier New" w:hint="default"/>
      </w:rPr>
    </w:lvl>
    <w:lvl w:ilvl="8" w:tplc="04560005" w:tentative="1">
      <w:start w:val="1"/>
      <w:numFmt w:val="bullet"/>
      <w:lvlText w:val=""/>
      <w:lvlJc w:val="left"/>
      <w:pPr>
        <w:ind w:left="6120" w:hanging="360"/>
      </w:pPr>
      <w:rPr>
        <w:rFonts w:ascii="Wingdings" w:hAnsi="Wingdings" w:hint="default"/>
      </w:rPr>
    </w:lvl>
  </w:abstractNum>
  <w:abstractNum w:abstractNumId="37" w15:restartNumberingAfterBreak="0">
    <w:nsid w:val="7CDE25B5"/>
    <w:multiLevelType w:val="multilevel"/>
    <w:tmpl w:val="881E85CE"/>
    <w:styleLink w:val="WWNum21"/>
    <w:lvl w:ilvl="0">
      <w:numFmt w:val="bullet"/>
      <w:lvlText w:val=""/>
      <w:lvlJc w:val="left"/>
      <w:rPr>
        <w:rFonts w:ascii="Symbol" w:hAnsi="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8" w15:restartNumberingAfterBreak="0">
    <w:nsid w:val="7D853843"/>
    <w:multiLevelType w:val="hybridMultilevel"/>
    <w:tmpl w:val="5BF084A8"/>
    <w:lvl w:ilvl="0" w:tplc="0C0A000F">
      <w:start w:val="1"/>
      <w:numFmt w:val="decimal"/>
      <w:lvlText w:val="%1."/>
      <w:lvlJc w:val="left"/>
      <w:pPr>
        <w:ind w:left="360" w:hanging="360"/>
      </w:pPr>
    </w:lvl>
    <w:lvl w:ilvl="1" w:tplc="04560019" w:tentative="1">
      <w:start w:val="1"/>
      <w:numFmt w:val="lowerLetter"/>
      <w:lvlText w:val="%2."/>
      <w:lvlJc w:val="left"/>
      <w:pPr>
        <w:ind w:left="1080" w:hanging="360"/>
      </w:pPr>
    </w:lvl>
    <w:lvl w:ilvl="2" w:tplc="0456001B" w:tentative="1">
      <w:start w:val="1"/>
      <w:numFmt w:val="lowerRoman"/>
      <w:lvlText w:val="%3."/>
      <w:lvlJc w:val="right"/>
      <w:pPr>
        <w:ind w:left="1800" w:hanging="180"/>
      </w:pPr>
    </w:lvl>
    <w:lvl w:ilvl="3" w:tplc="0456000F" w:tentative="1">
      <w:start w:val="1"/>
      <w:numFmt w:val="decimal"/>
      <w:lvlText w:val="%4."/>
      <w:lvlJc w:val="left"/>
      <w:pPr>
        <w:ind w:left="2520" w:hanging="360"/>
      </w:pPr>
    </w:lvl>
    <w:lvl w:ilvl="4" w:tplc="04560019" w:tentative="1">
      <w:start w:val="1"/>
      <w:numFmt w:val="lowerLetter"/>
      <w:lvlText w:val="%5."/>
      <w:lvlJc w:val="left"/>
      <w:pPr>
        <w:ind w:left="3240" w:hanging="360"/>
      </w:pPr>
    </w:lvl>
    <w:lvl w:ilvl="5" w:tplc="0456001B" w:tentative="1">
      <w:start w:val="1"/>
      <w:numFmt w:val="lowerRoman"/>
      <w:lvlText w:val="%6."/>
      <w:lvlJc w:val="right"/>
      <w:pPr>
        <w:ind w:left="3960" w:hanging="180"/>
      </w:pPr>
    </w:lvl>
    <w:lvl w:ilvl="6" w:tplc="0456000F" w:tentative="1">
      <w:start w:val="1"/>
      <w:numFmt w:val="decimal"/>
      <w:lvlText w:val="%7."/>
      <w:lvlJc w:val="left"/>
      <w:pPr>
        <w:ind w:left="4680" w:hanging="360"/>
      </w:pPr>
    </w:lvl>
    <w:lvl w:ilvl="7" w:tplc="04560019" w:tentative="1">
      <w:start w:val="1"/>
      <w:numFmt w:val="lowerLetter"/>
      <w:lvlText w:val="%8."/>
      <w:lvlJc w:val="left"/>
      <w:pPr>
        <w:ind w:left="5400" w:hanging="360"/>
      </w:pPr>
    </w:lvl>
    <w:lvl w:ilvl="8" w:tplc="0456001B" w:tentative="1">
      <w:start w:val="1"/>
      <w:numFmt w:val="lowerRoman"/>
      <w:lvlText w:val="%9."/>
      <w:lvlJc w:val="right"/>
      <w:pPr>
        <w:ind w:left="6120" w:hanging="180"/>
      </w:pPr>
    </w:lvl>
  </w:abstractNum>
  <w:num w:numId="1">
    <w:abstractNumId w:val="15"/>
  </w:num>
  <w:num w:numId="2">
    <w:abstractNumId w:val="4"/>
  </w:num>
  <w:num w:numId="3">
    <w:abstractNumId w:val="16"/>
  </w:num>
  <w:num w:numId="4">
    <w:abstractNumId w:val="19"/>
  </w:num>
  <w:num w:numId="5">
    <w:abstractNumId w:val="8"/>
  </w:num>
  <w:num w:numId="6">
    <w:abstractNumId w:val="25"/>
  </w:num>
  <w:num w:numId="7">
    <w:abstractNumId w:val="10"/>
  </w:num>
  <w:num w:numId="8">
    <w:abstractNumId w:val="29"/>
  </w:num>
  <w:num w:numId="9">
    <w:abstractNumId w:val="17"/>
  </w:num>
  <w:num w:numId="10">
    <w:abstractNumId w:val="12"/>
  </w:num>
  <w:num w:numId="11">
    <w:abstractNumId w:val="30"/>
  </w:num>
  <w:num w:numId="12">
    <w:abstractNumId w:val="3"/>
  </w:num>
  <w:num w:numId="13">
    <w:abstractNumId w:val="31"/>
  </w:num>
  <w:num w:numId="14">
    <w:abstractNumId w:val="27"/>
  </w:num>
  <w:num w:numId="15">
    <w:abstractNumId w:val="34"/>
  </w:num>
  <w:num w:numId="16">
    <w:abstractNumId w:val="2"/>
  </w:num>
  <w:num w:numId="17">
    <w:abstractNumId w:val="21"/>
  </w:num>
  <w:num w:numId="18">
    <w:abstractNumId w:val="22"/>
  </w:num>
  <w:num w:numId="19">
    <w:abstractNumId w:val="24"/>
  </w:num>
  <w:num w:numId="20">
    <w:abstractNumId w:val="1"/>
  </w:num>
  <w:num w:numId="21">
    <w:abstractNumId w:val="7"/>
  </w:num>
  <w:num w:numId="22">
    <w:abstractNumId w:val="35"/>
  </w:num>
  <w:num w:numId="23">
    <w:abstractNumId w:val="14"/>
  </w:num>
  <w:num w:numId="24">
    <w:abstractNumId w:val="6"/>
  </w:num>
  <w:num w:numId="25">
    <w:abstractNumId w:val="26"/>
  </w:num>
  <w:num w:numId="26">
    <w:abstractNumId w:val="20"/>
  </w:num>
  <w:num w:numId="27">
    <w:abstractNumId w:val="33"/>
  </w:num>
  <w:num w:numId="28">
    <w:abstractNumId w:val="18"/>
  </w:num>
  <w:num w:numId="29">
    <w:abstractNumId w:val="38"/>
  </w:num>
  <w:num w:numId="30">
    <w:abstractNumId w:val="23"/>
  </w:num>
  <w:num w:numId="31">
    <w:abstractNumId w:val="11"/>
  </w:num>
  <w:num w:numId="32">
    <w:abstractNumId w:val="5"/>
  </w:num>
  <w:num w:numId="33">
    <w:abstractNumId w:val="13"/>
  </w:num>
  <w:num w:numId="34">
    <w:abstractNumId w:val="9"/>
  </w:num>
  <w:num w:numId="35">
    <w:abstractNumId w:val="36"/>
  </w:num>
  <w:num w:numId="36">
    <w:abstractNumId w:val="32"/>
  </w:num>
  <w:num w:numId="3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8"/>
  </w:num>
  <w:num w:numId="40">
    <w:abstractNumId w:val="0"/>
    <w:lvlOverride w:ilvl="0">
      <w:lvl w:ilvl="0">
        <w:numFmt w:val="bullet"/>
        <w:lvlText w:val=""/>
        <w:legacy w:legacy="1" w:legacySpace="0" w:legacyIndent="360"/>
        <w:lvlJc w:val="left"/>
        <w:rPr>
          <w:rFonts w:ascii="Symbol" w:hAnsi="Symbol" w:hint="default"/>
        </w:rPr>
      </w:lvl>
    </w:lvlOverride>
  </w:num>
  <w:num w:numId="41">
    <w:abstractNumId w:val="37"/>
  </w:num>
  <w:num w:numId="42">
    <w:abstractNumId w:val="37"/>
  </w:num>
  <w:num w:numId="43">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proofState w:grammar="clean"/>
  <w:defaultTabStop w:val="708"/>
  <w:hyphenationZone w:val="425"/>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0507"/>
    <w:rsid w:val="000111B2"/>
    <w:rsid w:val="00012119"/>
    <w:rsid w:val="0002329E"/>
    <w:rsid w:val="000311BE"/>
    <w:rsid w:val="00050111"/>
    <w:rsid w:val="00051585"/>
    <w:rsid w:val="0006599B"/>
    <w:rsid w:val="00080A04"/>
    <w:rsid w:val="000B0A40"/>
    <w:rsid w:val="000B1F81"/>
    <w:rsid w:val="000C5829"/>
    <w:rsid w:val="000C7CAD"/>
    <w:rsid w:val="000D2EBC"/>
    <w:rsid w:val="000D7F14"/>
    <w:rsid w:val="000E1DD2"/>
    <w:rsid w:val="0011332E"/>
    <w:rsid w:val="00172DCE"/>
    <w:rsid w:val="0017433F"/>
    <w:rsid w:val="00182677"/>
    <w:rsid w:val="00183016"/>
    <w:rsid w:val="00190768"/>
    <w:rsid w:val="001A60C0"/>
    <w:rsid w:val="001B60D3"/>
    <w:rsid w:val="001B7F9C"/>
    <w:rsid w:val="001C5A6B"/>
    <w:rsid w:val="001F10E1"/>
    <w:rsid w:val="00251C95"/>
    <w:rsid w:val="00266DF9"/>
    <w:rsid w:val="00270DA8"/>
    <w:rsid w:val="002B5604"/>
    <w:rsid w:val="00325F55"/>
    <w:rsid w:val="00394DC0"/>
    <w:rsid w:val="003A07D9"/>
    <w:rsid w:val="00404198"/>
    <w:rsid w:val="00404EBF"/>
    <w:rsid w:val="00423C38"/>
    <w:rsid w:val="00447489"/>
    <w:rsid w:val="00450E48"/>
    <w:rsid w:val="00455E53"/>
    <w:rsid w:val="00465298"/>
    <w:rsid w:val="004A0808"/>
    <w:rsid w:val="004A2D9E"/>
    <w:rsid w:val="004D082C"/>
    <w:rsid w:val="004E0F8C"/>
    <w:rsid w:val="004F5768"/>
    <w:rsid w:val="004F794A"/>
    <w:rsid w:val="005049E7"/>
    <w:rsid w:val="00525400"/>
    <w:rsid w:val="00564FB9"/>
    <w:rsid w:val="00575AC0"/>
    <w:rsid w:val="005903C6"/>
    <w:rsid w:val="005A429E"/>
    <w:rsid w:val="005A538B"/>
    <w:rsid w:val="005A7019"/>
    <w:rsid w:val="005B216D"/>
    <w:rsid w:val="005D0939"/>
    <w:rsid w:val="006241CE"/>
    <w:rsid w:val="006C10AC"/>
    <w:rsid w:val="006C204A"/>
    <w:rsid w:val="006F7525"/>
    <w:rsid w:val="007127AD"/>
    <w:rsid w:val="00742DC3"/>
    <w:rsid w:val="0074776D"/>
    <w:rsid w:val="0075129A"/>
    <w:rsid w:val="00766205"/>
    <w:rsid w:val="00767927"/>
    <w:rsid w:val="00771A9D"/>
    <w:rsid w:val="007950A8"/>
    <w:rsid w:val="00796203"/>
    <w:rsid w:val="007B2C38"/>
    <w:rsid w:val="00803535"/>
    <w:rsid w:val="008160A3"/>
    <w:rsid w:val="008163A9"/>
    <w:rsid w:val="008312F0"/>
    <w:rsid w:val="008360B8"/>
    <w:rsid w:val="008403E2"/>
    <w:rsid w:val="008715AC"/>
    <w:rsid w:val="008827E6"/>
    <w:rsid w:val="008839B1"/>
    <w:rsid w:val="00884BE1"/>
    <w:rsid w:val="00886F5C"/>
    <w:rsid w:val="008A1919"/>
    <w:rsid w:val="008C45AB"/>
    <w:rsid w:val="008D0CE8"/>
    <w:rsid w:val="008D1AC4"/>
    <w:rsid w:val="008F7128"/>
    <w:rsid w:val="00900EF8"/>
    <w:rsid w:val="00910815"/>
    <w:rsid w:val="0091486B"/>
    <w:rsid w:val="009177AC"/>
    <w:rsid w:val="00921992"/>
    <w:rsid w:val="0095543A"/>
    <w:rsid w:val="00976F84"/>
    <w:rsid w:val="00984A8B"/>
    <w:rsid w:val="00984A8E"/>
    <w:rsid w:val="0098597A"/>
    <w:rsid w:val="00986D10"/>
    <w:rsid w:val="00987E64"/>
    <w:rsid w:val="00993366"/>
    <w:rsid w:val="009A18DF"/>
    <w:rsid w:val="009B254A"/>
    <w:rsid w:val="009E3610"/>
    <w:rsid w:val="009E5E7E"/>
    <w:rsid w:val="00A16138"/>
    <w:rsid w:val="00A37E92"/>
    <w:rsid w:val="00A44F46"/>
    <w:rsid w:val="00A94914"/>
    <w:rsid w:val="00AB09E5"/>
    <w:rsid w:val="00AB1B45"/>
    <w:rsid w:val="00B14064"/>
    <w:rsid w:val="00B5795F"/>
    <w:rsid w:val="00B952AC"/>
    <w:rsid w:val="00B9720B"/>
    <w:rsid w:val="00BB1ACF"/>
    <w:rsid w:val="00BE5884"/>
    <w:rsid w:val="00BE5CE5"/>
    <w:rsid w:val="00C00A5B"/>
    <w:rsid w:val="00C017E9"/>
    <w:rsid w:val="00C177F4"/>
    <w:rsid w:val="00C32D3D"/>
    <w:rsid w:val="00C51AEB"/>
    <w:rsid w:val="00C56817"/>
    <w:rsid w:val="00C702C3"/>
    <w:rsid w:val="00C974EB"/>
    <w:rsid w:val="00CA29F5"/>
    <w:rsid w:val="00CA6269"/>
    <w:rsid w:val="00CB5144"/>
    <w:rsid w:val="00CC0507"/>
    <w:rsid w:val="00CD35F9"/>
    <w:rsid w:val="00CE626C"/>
    <w:rsid w:val="00CF58A5"/>
    <w:rsid w:val="00D03EDF"/>
    <w:rsid w:val="00D15050"/>
    <w:rsid w:val="00D444B6"/>
    <w:rsid w:val="00D6524C"/>
    <w:rsid w:val="00DD56BB"/>
    <w:rsid w:val="00DE1B35"/>
    <w:rsid w:val="00DE595B"/>
    <w:rsid w:val="00DE699B"/>
    <w:rsid w:val="00E02092"/>
    <w:rsid w:val="00E04277"/>
    <w:rsid w:val="00E10083"/>
    <w:rsid w:val="00E54B1B"/>
    <w:rsid w:val="00E60FC7"/>
    <w:rsid w:val="00EA6E0A"/>
    <w:rsid w:val="00EC333C"/>
    <w:rsid w:val="00ED04E9"/>
    <w:rsid w:val="00ED412B"/>
    <w:rsid w:val="00F32BD1"/>
    <w:rsid w:val="00F34FF6"/>
    <w:rsid w:val="00F4051E"/>
    <w:rsid w:val="00F90890"/>
    <w:rsid w:val="00FC2E30"/>
    <w:rsid w:val="00FF1E85"/>
  </w:rsids>
  <m:mathPr>
    <m:mathFont m:val="Cambria Math"/>
    <m:brkBin m:val="before"/>
    <m:brkBinSub m:val="--"/>
    <m:smallFrac m:val="0"/>
    <m:dispDef/>
    <m:lMargin m:val="0"/>
    <m:rMargin m:val="0"/>
    <m:defJc m:val="centerGroup"/>
    <m:wrapIndent m:val="1440"/>
    <m:intLim m:val="subSup"/>
    <m:naryLim m:val="undOvr"/>
  </m:mathPr>
  <w:themeFontLang w:val="gl-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8F2628"/>
  <w15:docId w15:val="{A8CBDE81-F0C4-424E-BDAF-783B369ADF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w:eastAsia="Times" w:hAnsi="Times"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B56A09"/>
    <w:rPr>
      <w:sz w:val="24"/>
    </w:rPr>
  </w:style>
  <w:style w:type="character" w:default="1" w:styleId="Tipodeletrapredefinidodopargrafo">
    <w:name w:val="Default Paragraph Font"/>
    <w:uiPriority w:val="1"/>
    <w:semiHidden/>
    <w:unhideWhenUsed/>
  </w:style>
  <w:style w:type="table" w:default="1" w:styleId="Tboanormal">
    <w:name w:val="Normal Table"/>
    <w:uiPriority w:val="99"/>
    <w:semiHidden/>
    <w:unhideWhenUsed/>
    <w:tblPr>
      <w:tblInd w:w="0" w:type="dxa"/>
      <w:tblCellMar>
        <w:top w:w="0" w:type="dxa"/>
        <w:left w:w="108" w:type="dxa"/>
        <w:bottom w:w="0" w:type="dxa"/>
        <w:right w:w="108" w:type="dxa"/>
      </w:tblCellMar>
    </w:tblPr>
  </w:style>
  <w:style w:type="numbering" w:default="1" w:styleId="Senlista">
    <w:name w:val="No List"/>
    <w:uiPriority w:val="99"/>
    <w:semiHidden/>
    <w:unhideWhenUsed/>
  </w:style>
  <w:style w:type="paragraph" w:customStyle="1" w:styleId="Ttulo11">
    <w:name w:val="Título 11"/>
    <w:basedOn w:val="Normal"/>
    <w:next w:val="Normal"/>
    <w:qFormat/>
    <w:rsid w:val="005C6E8E"/>
    <w:pPr>
      <w:keepNext/>
      <w:spacing w:line="360" w:lineRule="auto"/>
      <w:jc w:val="both"/>
      <w:outlineLvl w:val="0"/>
    </w:pPr>
    <w:rPr>
      <w:rFonts w:ascii="Arial" w:hAnsi="Arial"/>
      <w:b/>
      <w:sz w:val="22"/>
    </w:rPr>
  </w:style>
  <w:style w:type="paragraph" w:customStyle="1" w:styleId="Ttulo21">
    <w:name w:val="Título 21"/>
    <w:basedOn w:val="Normal"/>
    <w:qFormat/>
    <w:rsid w:val="005C6E8E"/>
    <w:pPr>
      <w:spacing w:beforeAutospacing="1" w:afterAutospacing="1"/>
      <w:outlineLvl w:val="1"/>
    </w:pPr>
    <w:rPr>
      <w:rFonts w:ascii="Times New Roman" w:eastAsia="Times New Roman" w:hAnsi="Times New Roman"/>
      <w:b/>
      <w:sz w:val="36"/>
    </w:rPr>
  </w:style>
  <w:style w:type="paragraph" w:customStyle="1" w:styleId="Ttulo41">
    <w:name w:val="Título 41"/>
    <w:basedOn w:val="Normal"/>
    <w:next w:val="Normal"/>
    <w:qFormat/>
    <w:rsid w:val="00126B9E"/>
    <w:pPr>
      <w:keepNext/>
      <w:spacing w:before="240" w:after="60"/>
      <w:outlineLvl w:val="3"/>
    </w:pPr>
    <w:rPr>
      <w:rFonts w:ascii="Times New Roman" w:eastAsia="Times New Roman" w:hAnsi="Times New Roman"/>
      <w:b/>
      <w:bCs/>
      <w:sz w:val="28"/>
      <w:szCs w:val="28"/>
    </w:rPr>
  </w:style>
  <w:style w:type="character" w:customStyle="1" w:styleId="apple-style-span">
    <w:name w:val="apple-style-span"/>
    <w:basedOn w:val="Tipodeletrapredefinidodopargrafo"/>
    <w:qFormat/>
    <w:rsid w:val="005C6E8E"/>
  </w:style>
  <w:style w:type="character" w:customStyle="1" w:styleId="PreformatadoHTMLCarc">
    <w:name w:val="Preformatado HTML Carác."/>
    <w:link w:val="PreformatadoHTML"/>
    <w:qFormat/>
    <w:rsid w:val="004A2DAA"/>
    <w:rPr>
      <w:rFonts w:ascii="Courier New" w:hAnsi="Courier New" w:cs="Courier New"/>
      <w:lang w:val="es-ES" w:eastAsia="es-ES" w:bidi="ar-SA"/>
    </w:rPr>
  </w:style>
  <w:style w:type="character" w:customStyle="1" w:styleId="TextonotapieCar">
    <w:name w:val="Texto nota pie Car"/>
    <w:link w:val="Textonotapie1"/>
    <w:qFormat/>
    <w:rsid w:val="00BF1A8C"/>
    <w:rPr>
      <w:sz w:val="24"/>
      <w:szCs w:val="24"/>
      <w:lang w:val="gl-ES"/>
    </w:rPr>
  </w:style>
  <w:style w:type="character" w:customStyle="1" w:styleId="ncoradenotaarodap">
    <w:name w:val="Áncora de nota a rodapé"/>
    <w:rsid w:val="00CC0507"/>
    <w:rPr>
      <w:vertAlign w:val="superscript"/>
    </w:rPr>
  </w:style>
  <w:style w:type="character" w:customStyle="1" w:styleId="FootnoteCharacters">
    <w:name w:val="Footnote Characters"/>
    <w:qFormat/>
    <w:rsid w:val="00BF1A8C"/>
    <w:rPr>
      <w:vertAlign w:val="superscript"/>
    </w:rPr>
  </w:style>
  <w:style w:type="character" w:customStyle="1" w:styleId="TextodegloboCarc">
    <w:name w:val="Texto de globo Carác."/>
    <w:basedOn w:val="Tipodeletrapredefinidodopargrafo"/>
    <w:link w:val="Textodeglobo"/>
    <w:qFormat/>
    <w:rsid w:val="004E7AA3"/>
    <w:rPr>
      <w:rFonts w:ascii="Lucida Grande" w:hAnsi="Lucida Grande"/>
      <w:sz w:val="18"/>
      <w:szCs w:val="18"/>
      <w:lang w:val="gl-ES"/>
    </w:rPr>
  </w:style>
  <w:style w:type="character" w:customStyle="1" w:styleId="MapadodocumentoCarc">
    <w:name w:val="Mapa do documento Carác."/>
    <w:basedOn w:val="Tipodeletrapredefinidodopargrafo"/>
    <w:link w:val="Mapadodocumento"/>
    <w:qFormat/>
    <w:rsid w:val="009C0C35"/>
    <w:rPr>
      <w:rFonts w:ascii="Lucida Grande" w:hAnsi="Lucida Grande" w:cs="Lucida Grande"/>
      <w:sz w:val="24"/>
      <w:szCs w:val="24"/>
      <w:lang w:val="gl-ES"/>
    </w:rPr>
  </w:style>
  <w:style w:type="character" w:customStyle="1" w:styleId="Ligazndainternet">
    <w:name w:val="Ligazón da internet"/>
    <w:basedOn w:val="Tipodeletrapredefinidodopargrafo"/>
    <w:rsid w:val="007D5DCD"/>
    <w:rPr>
      <w:color w:val="0000FF" w:themeColor="hyperlink"/>
      <w:u w:val="single"/>
    </w:rPr>
  </w:style>
  <w:style w:type="character" w:customStyle="1" w:styleId="ListLabel1">
    <w:name w:val="ListLabel 1"/>
    <w:qFormat/>
    <w:rsid w:val="00CC0507"/>
    <w:rPr>
      <w:rFonts w:eastAsia="Times New Roman"/>
    </w:rPr>
  </w:style>
  <w:style w:type="character" w:customStyle="1" w:styleId="ListLabel2">
    <w:name w:val="ListLabel 2"/>
    <w:qFormat/>
    <w:rsid w:val="00CC0507"/>
    <w:rPr>
      <w:sz w:val="20"/>
    </w:rPr>
  </w:style>
  <w:style w:type="character" w:customStyle="1" w:styleId="ListLabel3">
    <w:name w:val="ListLabel 3"/>
    <w:qFormat/>
    <w:rsid w:val="00CC0507"/>
    <w:rPr>
      <w:sz w:val="20"/>
    </w:rPr>
  </w:style>
  <w:style w:type="character" w:customStyle="1" w:styleId="ListLabel4">
    <w:name w:val="ListLabel 4"/>
    <w:qFormat/>
    <w:rsid w:val="00CC0507"/>
    <w:rPr>
      <w:sz w:val="20"/>
    </w:rPr>
  </w:style>
  <w:style w:type="character" w:customStyle="1" w:styleId="ListLabel5">
    <w:name w:val="ListLabel 5"/>
    <w:qFormat/>
    <w:rsid w:val="00CC0507"/>
    <w:rPr>
      <w:sz w:val="20"/>
    </w:rPr>
  </w:style>
  <w:style w:type="character" w:customStyle="1" w:styleId="ListLabel6">
    <w:name w:val="ListLabel 6"/>
    <w:qFormat/>
    <w:rsid w:val="00CC0507"/>
    <w:rPr>
      <w:sz w:val="20"/>
    </w:rPr>
  </w:style>
  <w:style w:type="character" w:customStyle="1" w:styleId="ListLabel7">
    <w:name w:val="ListLabel 7"/>
    <w:qFormat/>
    <w:rsid w:val="00CC0507"/>
    <w:rPr>
      <w:sz w:val="20"/>
    </w:rPr>
  </w:style>
  <w:style w:type="character" w:customStyle="1" w:styleId="ListLabel8">
    <w:name w:val="ListLabel 8"/>
    <w:qFormat/>
    <w:rsid w:val="00CC0507"/>
    <w:rPr>
      <w:sz w:val="20"/>
    </w:rPr>
  </w:style>
  <w:style w:type="character" w:customStyle="1" w:styleId="ListLabel9">
    <w:name w:val="ListLabel 9"/>
    <w:qFormat/>
    <w:rsid w:val="00CC0507"/>
    <w:rPr>
      <w:sz w:val="20"/>
    </w:rPr>
  </w:style>
  <w:style w:type="character" w:customStyle="1" w:styleId="ListLabel10">
    <w:name w:val="ListLabel 10"/>
    <w:qFormat/>
    <w:rsid w:val="00CC0507"/>
    <w:rPr>
      <w:sz w:val="20"/>
    </w:rPr>
  </w:style>
  <w:style w:type="character" w:customStyle="1" w:styleId="ListLabel11">
    <w:name w:val="ListLabel 11"/>
    <w:qFormat/>
    <w:rsid w:val="00CC0507"/>
    <w:rPr>
      <w:rFonts w:cs="Courier New"/>
    </w:rPr>
  </w:style>
  <w:style w:type="character" w:customStyle="1" w:styleId="ListLabel12">
    <w:name w:val="ListLabel 12"/>
    <w:qFormat/>
    <w:rsid w:val="00CC0507"/>
    <w:rPr>
      <w:rFonts w:cs="Courier New"/>
    </w:rPr>
  </w:style>
  <w:style w:type="character" w:customStyle="1" w:styleId="ListLabel13">
    <w:name w:val="ListLabel 13"/>
    <w:qFormat/>
    <w:rsid w:val="00CC0507"/>
    <w:rPr>
      <w:rFonts w:cs="Courier New"/>
    </w:rPr>
  </w:style>
  <w:style w:type="character" w:customStyle="1" w:styleId="ListLabel14">
    <w:name w:val="ListLabel 14"/>
    <w:qFormat/>
    <w:rsid w:val="00CC0507"/>
    <w:rPr>
      <w:rFonts w:eastAsia="Times" w:cs="Times"/>
    </w:rPr>
  </w:style>
  <w:style w:type="character" w:customStyle="1" w:styleId="ListLabel15">
    <w:name w:val="ListLabel 15"/>
    <w:qFormat/>
    <w:rsid w:val="00CC0507"/>
    <w:rPr>
      <w:rFonts w:cs="Courier New"/>
    </w:rPr>
  </w:style>
  <w:style w:type="character" w:customStyle="1" w:styleId="ListLabel16">
    <w:name w:val="ListLabel 16"/>
    <w:qFormat/>
    <w:rsid w:val="00CC0507"/>
    <w:rPr>
      <w:rFonts w:cs="Courier New"/>
    </w:rPr>
  </w:style>
  <w:style w:type="character" w:customStyle="1" w:styleId="ListLabel17">
    <w:name w:val="ListLabel 17"/>
    <w:qFormat/>
    <w:rsid w:val="00CC0507"/>
    <w:rPr>
      <w:rFonts w:cs="Courier New"/>
    </w:rPr>
  </w:style>
  <w:style w:type="character" w:customStyle="1" w:styleId="ListLabel18">
    <w:name w:val="ListLabel 18"/>
    <w:qFormat/>
    <w:rsid w:val="00CC0507"/>
    <w:rPr>
      <w:rFonts w:cs="Courier New"/>
    </w:rPr>
  </w:style>
  <w:style w:type="character" w:customStyle="1" w:styleId="ListLabel19">
    <w:name w:val="ListLabel 19"/>
    <w:qFormat/>
    <w:rsid w:val="00CC0507"/>
    <w:rPr>
      <w:rFonts w:cs="Courier New"/>
    </w:rPr>
  </w:style>
  <w:style w:type="character" w:customStyle="1" w:styleId="ListLabel20">
    <w:name w:val="ListLabel 20"/>
    <w:qFormat/>
    <w:rsid w:val="00CC0507"/>
    <w:rPr>
      <w:rFonts w:cs="Courier New"/>
    </w:rPr>
  </w:style>
  <w:style w:type="character" w:customStyle="1" w:styleId="ListLabel21">
    <w:name w:val="ListLabel 21"/>
    <w:qFormat/>
    <w:rsid w:val="00CC0507"/>
    <w:rPr>
      <w:rFonts w:ascii="Calibri" w:hAnsi="Calibri" w:cs="Courier New"/>
    </w:rPr>
  </w:style>
  <w:style w:type="character" w:customStyle="1" w:styleId="ListLabel22">
    <w:name w:val="ListLabel 22"/>
    <w:qFormat/>
    <w:rsid w:val="00CC0507"/>
    <w:rPr>
      <w:rFonts w:cs="Courier New"/>
    </w:rPr>
  </w:style>
  <w:style w:type="character" w:customStyle="1" w:styleId="ListLabel23">
    <w:name w:val="ListLabel 23"/>
    <w:qFormat/>
    <w:rsid w:val="00CC0507"/>
    <w:rPr>
      <w:rFonts w:cs="Courier New"/>
    </w:rPr>
  </w:style>
  <w:style w:type="character" w:customStyle="1" w:styleId="ListLabel24">
    <w:name w:val="ListLabel 24"/>
    <w:qFormat/>
    <w:rsid w:val="00CC0507"/>
    <w:rPr>
      <w:rFonts w:cs="Courier New"/>
    </w:rPr>
  </w:style>
  <w:style w:type="character" w:customStyle="1" w:styleId="ListLabel25">
    <w:name w:val="ListLabel 25"/>
    <w:qFormat/>
    <w:rsid w:val="00CC0507"/>
    <w:rPr>
      <w:rFonts w:cs="Courier New"/>
    </w:rPr>
  </w:style>
  <w:style w:type="character" w:customStyle="1" w:styleId="ListLabel26">
    <w:name w:val="ListLabel 26"/>
    <w:qFormat/>
    <w:rsid w:val="00CC0507"/>
    <w:rPr>
      <w:rFonts w:cs="Courier New"/>
    </w:rPr>
  </w:style>
  <w:style w:type="character" w:customStyle="1" w:styleId="ListLabel27">
    <w:name w:val="ListLabel 27"/>
    <w:qFormat/>
    <w:rsid w:val="00CC0507"/>
    <w:rPr>
      <w:rFonts w:cs="Courier New"/>
    </w:rPr>
  </w:style>
  <w:style w:type="character" w:customStyle="1" w:styleId="ListLabel28">
    <w:name w:val="ListLabel 28"/>
    <w:qFormat/>
    <w:rsid w:val="00CC0507"/>
    <w:rPr>
      <w:rFonts w:cs="Courier New"/>
    </w:rPr>
  </w:style>
  <w:style w:type="character" w:customStyle="1" w:styleId="ListLabel29">
    <w:name w:val="ListLabel 29"/>
    <w:qFormat/>
    <w:rsid w:val="00CC0507"/>
    <w:rPr>
      <w:rFonts w:cs="Courier New"/>
    </w:rPr>
  </w:style>
  <w:style w:type="character" w:customStyle="1" w:styleId="ListLabel30">
    <w:name w:val="ListLabel 30"/>
    <w:qFormat/>
    <w:rsid w:val="00CC0507"/>
    <w:rPr>
      <w:rFonts w:cs="Courier New"/>
    </w:rPr>
  </w:style>
  <w:style w:type="character" w:customStyle="1" w:styleId="ListLabel31">
    <w:name w:val="ListLabel 31"/>
    <w:qFormat/>
    <w:rsid w:val="00CC0507"/>
    <w:rPr>
      <w:rFonts w:cs="Courier New"/>
    </w:rPr>
  </w:style>
  <w:style w:type="character" w:customStyle="1" w:styleId="ListLabel32">
    <w:name w:val="ListLabel 32"/>
    <w:qFormat/>
    <w:rsid w:val="00CC0507"/>
    <w:rPr>
      <w:rFonts w:cs="Courier New"/>
    </w:rPr>
  </w:style>
  <w:style w:type="character" w:customStyle="1" w:styleId="ListLabel33">
    <w:name w:val="ListLabel 33"/>
    <w:qFormat/>
    <w:rsid w:val="00CC0507"/>
    <w:rPr>
      <w:rFonts w:ascii="Calibri" w:hAnsi="Calibri" w:cs="Arial"/>
    </w:rPr>
  </w:style>
  <w:style w:type="character" w:customStyle="1" w:styleId="Caracteresdenotaarodap">
    <w:name w:val="Caracteres de nota a rodapé"/>
    <w:qFormat/>
    <w:rsid w:val="00CC0507"/>
  </w:style>
  <w:style w:type="character" w:customStyle="1" w:styleId="Smbolosdenumeracin">
    <w:name w:val="Símbolos de numeración"/>
    <w:qFormat/>
    <w:rsid w:val="00CC0507"/>
  </w:style>
  <w:style w:type="character" w:customStyle="1" w:styleId="Vietas">
    <w:name w:val="Viñetas"/>
    <w:qFormat/>
    <w:rsid w:val="00CC0507"/>
    <w:rPr>
      <w:rFonts w:ascii="OpenSymbol" w:eastAsia="OpenSymbol" w:hAnsi="OpenSymbol" w:cs="OpenSymbol"/>
    </w:rPr>
  </w:style>
  <w:style w:type="character" w:customStyle="1" w:styleId="ncoradanotafinal">
    <w:name w:val="Áncora da nota final"/>
    <w:rsid w:val="00CC0507"/>
    <w:rPr>
      <w:vertAlign w:val="superscript"/>
    </w:rPr>
  </w:style>
  <w:style w:type="character" w:customStyle="1" w:styleId="Caracteresdenotafinal">
    <w:name w:val="Caracteres de nota final"/>
    <w:qFormat/>
    <w:rsid w:val="00CC0507"/>
  </w:style>
  <w:style w:type="paragraph" w:styleId="Ttulo">
    <w:name w:val="Title"/>
    <w:basedOn w:val="Normal"/>
    <w:next w:val="Textodocorpo"/>
    <w:qFormat/>
    <w:rsid w:val="005C6E8E"/>
    <w:pPr>
      <w:spacing w:beforeAutospacing="1" w:afterAutospacing="1"/>
    </w:pPr>
    <w:rPr>
      <w:rFonts w:ascii="Times New Roman" w:eastAsia="Times New Roman" w:hAnsi="Times New Roman"/>
    </w:rPr>
  </w:style>
  <w:style w:type="paragraph" w:styleId="Textodocorpo">
    <w:name w:val="Body Text"/>
    <w:basedOn w:val="Normal"/>
    <w:rsid w:val="005C6E8E"/>
    <w:pPr>
      <w:widowControl w:val="0"/>
      <w:spacing w:before="320"/>
      <w:jc w:val="both"/>
    </w:pPr>
    <w:rPr>
      <w:rFonts w:ascii="Times New Roman" w:eastAsia="Times New Roman" w:hAnsi="Times New Roman"/>
      <w:color w:val="000000"/>
      <w:sz w:val="20"/>
    </w:rPr>
  </w:style>
  <w:style w:type="paragraph" w:styleId="Lista">
    <w:name w:val="List"/>
    <w:basedOn w:val="Textodocorpo"/>
    <w:rsid w:val="00CC0507"/>
    <w:rPr>
      <w:rFonts w:cs="FreeSans"/>
    </w:rPr>
  </w:style>
  <w:style w:type="paragraph" w:customStyle="1" w:styleId="Descripcin1">
    <w:name w:val="Descripción1"/>
    <w:basedOn w:val="Normal"/>
    <w:qFormat/>
    <w:rsid w:val="00CC0507"/>
    <w:pPr>
      <w:suppressLineNumbers/>
      <w:spacing w:before="120" w:after="120"/>
    </w:pPr>
    <w:rPr>
      <w:rFonts w:cs="FreeSans"/>
      <w:i/>
      <w:iCs/>
      <w:szCs w:val="24"/>
    </w:rPr>
  </w:style>
  <w:style w:type="paragraph" w:customStyle="1" w:styleId="ndice">
    <w:name w:val="Índice"/>
    <w:basedOn w:val="Normal"/>
    <w:qFormat/>
    <w:rsid w:val="00CC0507"/>
    <w:pPr>
      <w:suppressLineNumbers/>
    </w:pPr>
    <w:rPr>
      <w:rFonts w:cs="FreeSans"/>
    </w:rPr>
  </w:style>
  <w:style w:type="paragraph" w:styleId="Sangradotextoprincipal">
    <w:name w:val="Body Text Indent"/>
    <w:basedOn w:val="Normal"/>
    <w:rsid w:val="005C6E8E"/>
    <w:pPr>
      <w:spacing w:beforeAutospacing="1" w:afterAutospacing="1"/>
    </w:pPr>
    <w:rPr>
      <w:rFonts w:ascii="Times New Roman" w:eastAsia="Times New Roman" w:hAnsi="Times New Roman"/>
    </w:rPr>
  </w:style>
  <w:style w:type="paragraph" w:styleId="Textoprincipal2">
    <w:name w:val="Body Text 2"/>
    <w:basedOn w:val="Normal"/>
    <w:qFormat/>
    <w:rsid w:val="005C6E8E"/>
    <w:pPr>
      <w:spacing w:line="360" w:lineRule="auto"/>
      <w:jc w:val="both"/>
    </w:pPr>
    <w:rPr>
      <w:rFonts w:ascii="Arial" w:hAnsi="Arial"/>
      <w:sz w:val="22"/>
    </w:rPr>
  </w:style>
  <w:style w:type="paragraph" w:customStyle="1" w:styleId="Encabezado1">
    <w:name w:val="Encabezado1"/>
    <w:basedOn w:val="Normal"/>
    <w:rsid w:val="00A87128"/>
    <w:pPr>
      <w:tabs>
        <w:tab w:val="center" w:pos="4252"/>
        <w:tab w:val="right" w:pos="8504"/>
      </w:tabs>
    </w:pPr>
  </w:style>
  <w:style w:type="paragraph" w:customStyle="1" w:styleId="Piedepgina1">
    <w:name w:val="Pie de página1"/>
    <w:basedOn w:val="Normal"/>
    <w:rsid w:val="00A87128"/>
    <w:pPr>
      <w:tabs>
        <w:tab w:val="center" w:pos="4252"/>
        <w:tab w:val="right" w:pos="8504"/>
      </w:tabs>
    </w:pPr>
  </w:style>
  <w:style w:type="paragraph" w:customStyle="1" w:styleId="Default">
    <w:name w:val="Default"/>
    <w:qFormat/>
    <w:rsid w:val="00BE3336"/>
    <w:rPr>
      <w:rFonts w:ascii="Arial" w:eastAsia="Times New Roman" w:hAnsi="Arial" w:cs="Arial"/>
      <w:color w:val="000000"/>
      <w:sz w:val="24"/>
      <w:szCs w:val="24"/>
    </w:rPr>
  </w:style>
  <w:style w:type="paragraph" w:styleId="PreformatadoHTML">
    <w:name w:val="HTML Preformatted"/>
    <w:basedOn w:val="Normal"/>
    <w:link w:val="PreformatadoHTMLCarc"/>
    <w:unhideWhenUsed/>
    <w:qFormat/>
    <w:rsid w:val="004A2D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rPr>
  </w:style>
  <w:style w:type="paragraph" w:styleId="Normalweb">
    <w:name w:val="Normal (Web)"/>
    <w:basedOn w:val="Normal"/>
    <w:unhideWhenUsed/>
    <w:qFormat/>
    <w:rsid w:val="00EA64CA"/>
    <w:pPr>
      <w:spacing w:beforeAutospacing="1" w:after="119"/>
    </w:pPr>
    <w:rPr>
      <w:rFonts w:ascii="Times New Roman" w:eastAsia="Times New Roman" w:hAnsi="Times New Roman"/>
      <w:szCs w:val="24"/>
    </w:rPr>
  </w:style>
  <w:style w:type="paragraph" w:customStyle="1" w:styleId="Textonotapie1">
    <w:name w:val="Texto nota pie1"/>
    <w:basedOn w:val="Normal"/>
    <w:link w:val="TextonotapieCar"/>
    <w:rsid w:val="00BF1A8C"/>
    <w:rPr>
      <w:szCs w:val="24"/>
    </w:rPr>
  </w:style>
  <w:style w:type="paragraph" w:styleId="Pargrafodelista">
    <w:name w:val="List Paragraph"/>
    <w:basedOn w:val="Normal"/>
    <w:uiPriority w:val="72"/>
    <w:qFormat/>
    <w:rsid w:val="008102B4"/>
    <w:pPr>
      <w:ind w:left="720"/>
      <w:contextualSpacing/>
    </w:pPr>
    <w:rPr>
      <w:rFonts w:ascii="Cambria" w:eastAsia="MS Mincho" w:hAnsi="Cambria"/>
      <w:szCs w:val="24"/>
      <w:lang w:val="en-US" w:eastAsia="en-US"/>
    </w:rPr>
  </w:style>
  <w:style w:type="paragraph" w:styleId="Textodeglobo">
    <w:name w:val="Balloon Text"/>
    <w:basedOn w:val="Normal"/>
    <w:link w:val="TextodegloboCarc"/>
    <w:qFormat/>
    <w:rsid w:val="004E7AA3"/>
    <w:rPr>
      <w:rFonts w:ascii="Lucida Grande" w:hAnsi="Lucida Grande"/>
      <w:sz w:val="18"/>
      <w:szCs w:val="18"/>
    </w:rPr>
  </w:style>
  <w:style w:type="paragraph" w:styleId="Mapadodocumento">
    <w:name w:val="Document Map"/>
    <w:basedOn w:val="Normal"/>
    <w:link w:val="MapadodocumentoCarc"/>
    <w:qFormat/>
    <w:rsid w:val="009C0C35"/>
    <w:rPr>
      <w:rFonts w:ascii="Lucida Grande" w:hAnsi="Lucida Grande" w:cs="Lucida Grande"/>
      <w:szCs w:val="24"/>
    </w:rPr>
  </w:style>
  <w:style w:type="paragraph" w:customStyle="1" w:styleId="Contidodetboa">
    <w:name w:val="Contido de táboa"/>
    <w:basedOn w:val="Normal"/>
    <w:qFormat/>
    <w:rsid w:val="00CC0507"/>
    <w:pPr>
      <w:suppressLineNumbers/>
    </w:pPr>
  </w:style>
  <w:style w:type="paragraph" w:customStyle="1" w:styleId="Ttulodetboa">
    <w:name w:val="Título de táboa"/>
    <w:basedOn w:val="Contidodetboa"/>
    <w:qFormat/>
    <w:rsid w:val="00CC0507"/>
    <w:pPr>
      <w:jc w:val="center"/>
    </w:pPr>
    <w:rPr>
      <w:b/>
      <w:bCs/>
    </w:rPr>
  </w:style>
  <w:style w:type="table" w:styleId="Tboacongrade">
    <w:name w:val="Table Grid"/>
    <w:basedOn w:val="Tboanormal"/>
    <w:uiPriority w:val="39"/>
    <w:rsid w:val="009F76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comentario">
    <w:name w:val="annotation text"/>
    <w:basedOn w:val="Normal"/>
    <w:link w:val="TextodecomentarioCarc"/>
    <w:rsid w:val="00CC0507"/>
    <w:rPr>
      <w:sz w:val="20"/>
    </w:rPr>
  </w:style>
  <w:style w:type="character" w:customStyle="1" w:styleId="TextodecomentarioCarc">
    <w:name w:val="Texto de comentario Carác."/>
    <w:basedOn w:val="Tipodeletrapredefinidodopargrafo"/>
    <w:link w:val="Textodecomentario"/>
    <w:rsid w:val="00CC0507"/>
    <w:rPr>
      <w:lang w:val="gl-ES"/>
    </w:rPr>
  </w:style>
  <w:style w:type="character" w:styleId="Referenciadecomentario">
    <w:name w:val="annotation reference"/>
    <w:basedOn w:val="Tipodeletrapredefinidodopargrafo"/>
    <w:rsid w:val="00CC0507"/>
    <w:rPr>
      <w:sz w:val="16"/>
      <w:szCs w:val="16"/>
    </w:rPr>
  </w:style>
  <w:style w:type="paragraph" w:styleId="Cabeceira">
    <w:name w:val="header"/>
    <w:basedOn w:val="Normal"/>
    <w:link w:val="CabeceiraCarc"/>
    <w:rsid w:val="00AB09E5"/>
    <w:pPr>
      <w:tabs>
        <w:tab w:val="center" w:pos="4252"/>
        <w:tab w:val="right" w:pos="8504"/>
      </w:tabs>
    </w:pPr>
  </w:style>
  <w:style w:type="character" w:customStyle="1" w:styleId="CabeceiraCarc">
    <w:name w:val="Cabeceira Carác."/>
    <w:basedOn w:val="Tipodeletrapredefinidodopargrafo"/>
    <w:link w:val="Cabeceira"/>
    <w:rsid w:val="00AB09E5"/>
    <w:rPr>
      <w:sz w:val="24"/>
      <w:lang w:val="gl-ES"/>
    </w:rPr>
  </w:style>
  <w:style w:type="paragraph" w:styleId="Pdepxina">
    <w:name w:val="footer"/>
    <w:basedOn w:val="Normal"/>
    <w:link w:val="PdepxinaCarc"/>
    <w:rsid w:val="00AB09E5"/>
    <w:pPr>
      <w:tabs>
        <w:tab w:val="center" w:pos="4252"/>
        <w:tab w:val="right" w:pos="8504"/>
      </w:tabs>
    </w:pPr>
  </w:style>
  <w:style w:type="character" w:customStyle="1" w:styleId="PdepxinaCarc">
    <w:name w:val="Pé de páxina Carác."/>
    <w:basedOn w:val="Tipodeletrapredefinidodopargrafo"/>
    <w:link w:val="Pdepxina"/>
    <w:rsid w:val="00AB09E5"/>
    <w:rPr>
      <w:sz w:val="24"/>
      <w:lang w:val="gl-ES"/>
    </w:rPr>
  </w:style>
  <w:style w:type="paragraph" w:customStyle="1" w:styleId="Standard">
    <w:name w:val="Standard"/>
    <w:rsid w:val="001B7F9C"/>
    <w:pPr>
      <w:suppressAutoHyphens/>
      <w:autoSpaceDN w:val="0"/>
      <w:textAlignment w:val="baseline"/>
    </w:pPr>
    <w:rPr>
      <w:sz w:val="24"/>
      <w:lang w:val="gl-ES"/>
    </w:rPr>
  </w:style>
  <w:style w:type="numbering" w:customStyle="1" w:styleId="WWNum21">
    <w:name w:val="WWNum21"/>
    <w:basedOn w:val="Senlista"/>
    <w:rsid w:val="001B7F9C"/>
    <w:pPr>
      <w:numPr>
        <w:numId w:val="41"/>
      </w:numPr>
    </w:pPr>
  </w:style>
  <w:style w:type="paragraph" w:styleId="Senespazamento">
    <w:name w:val="No Spacing"/>
    <w:uiPriority w:val="1"/>
    <w:qFormat/>
    <w:rsid w:val="00984A8B"/>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27805">
      <w:bodyDiv w:val="1"/>
      <w:marLeft w:val="0"/>
      <w:marRight w:val="0"/>
      <w:marTop w:val="0"/>
      <w:marBottom w:val="0"/>
      <w:divBdr>
        <w:top w:val="none" w:sz="0" w:space="0" w:color="auto"/>
        <w:left w:val="none" w:sz="0" w:space="0" w:color="auto"/>
        <w:bottom w:val="none" w:sz="0" w:space="0" w:color="auto"/>
        <w:right w:val="none" w:sz="0" w:space="0" w:color="auto"/>
      </w:divBdr>
    </w:div>
    <w:div w:id="1710255486">
      <w:bodyDiv w:val="1"/>
      <w:marLeft w:val="0"/>
      <w:marRight w:val="0"/>
      <w:marTop w:val="0"/>
      <w:marBottom w:val="0"/>
      <w:divBdr>
        <w:top w:val="none" w:sz="0" w:space="0" w:color="auto"/>
        <w:left w:val="none" w:sz="0" w:space="0" w:color="auto"/>
        <w:bottom w:val="none" w:sz="0" w:space="0" w:color="auto"/>
        <w:right w:val="none" w:sz="0" w:space="0" w:color="auto"/>
      </w:divBdr>
    </w:div>
    <w:div w:id="1767193379">
      <w:bodyDiv w:val="1"/>
      <w:marLeft w:val="0"/>
      <w:marRight w:val="0"/>
      <w:marTop w:val="0"/>
      <w:marBottom w:val="0"/>
      <w:divBdr>
        <w:top w:val="none" w:sz="0" w:space="0" w:color="auto"/>
        <w:left w:val="none" w:sz="0" w:space="0" w:color="auto"/>
        <w:bottom w:val="none" w:sz="0" w:space="0" w:color="auto"/>
        <w:right w:val="none" w:sz="0" w:space="0" w:color="auto"/>
      </w:divBdr>
    </w:div>
    <w:div w:id="18179136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lataforma.ga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B7FACF-8BF2-43A7-9BD7-4A30660CC8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25</Pages>
  <Words>8845</Words>
  <Characters>50422</Characters>
  <Application>Microsoft Office Word</Application>
  <DocSecurity>0</DocSecurity>
  <Lines>420</Lines>
  <Paragraphs>118</Paragraphs>
  <ScaleCrop>false</ScaleCrop>
  <HeadingPairs>
    <vt:vector size="2" baseType="variant">
      <vt:variant>
        <vt:lpstr>Título</vt:lpstr>
      </vt:variant>
      <vt:variant>
        <vt:i4>1</vt:i4>
      </vt:variant>
    </vt:vector>
  </HeadingPairs>
  <TitlesOfParts>
    <vt:vector size="1" baseType="lpstr">
      <vt:lpstr>En Santiago de Compostela, a XX de xullo de 2008</vt:lpstr>
    </vt:vector>
  </TitlesOfParts>
  <Company>..</Company>
  <LinksUpToDate>false</LinksUpToDate>
  <CharactersWithSpaces>59149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 Santiago de Compostela, a XX de xullo de 2008</dc:title>
  <dc:creator>.. ..</dc:creator>
  <cp:lastModifiedBy>Amado Reino, Xesus Manuel</cp:lastModifiedBy>
  <cp:revision>9</cp:revision>
  <cp:lastPrinted>2025-05-27T12:32:00Z</cp:lastPrinted>
  <dcterms:created xsi:type="dcterms:W3CDTF">2025-04-30T06:41:00Z</dcterms:created>
  <dcterms:modified xsi:type="dcterms:W3CDTF">2026-07-06T07:13:00Z</dcterms:modified>
  <dc:language>gl-ES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