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59632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b/>
          <w:bCs/>
          <w:sz w:val="20"/>
          <w:szCs w:val="20"/>
        </w:rPr>
        <w:t>TURISME COMUNITAT VALENCIANA</w:t>
      </w:r>
    </w:p>
    <w:p w14:paraId="76BFA6A5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b/>
          <w:bCs/>
          <w:sz w:val="20"/>
          <w:szCs w:val="20"/>
        </w:rPr>
        <w:t>Extracte de la Resolució de la Presidència de Turisme Comunitat Valenciana per la qual es convoquen dotze beques per a la realització, amb inici en l'exercici 2026, de pràctiques professionals en matèria de turisme en dependències de Turisme Comunitat Valenciana i de l'Institut Valencià de Tecnologies Turístiques (INVAT·TUR).</w:t>
      </w:r>
    </w:p>
    <w:p w14:paraId="316907C5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b/>
          <w:bCs/>
          <w:sz w:val="20"/>
          <w:szCs w:val="20"/>
        </w:rPr>
        <w:t>BDNS (Identif.):</w:t>
      </w:r>
      <w:r w:rsidRPr="002B0CE8">
        <w:rPr>
          <w:rFonts w:ascii="Garamond" w:hAnsi="Garamond"/>
          <w:sz w:val="20"/>
          <w:szCs w:val="20"/>
        </w:rPr>
        <w:t xml:space="preserve"> _______</w:t>
      </w:r>
    </w:p>
    <w:p w14:paraId="255BE5E9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sz w:val="20"/>
          <w:szCs w:val="20"/>
        </w:rPr>
        <w:t>De conformitat amb el que preveuen els articles 17.3.b) i 20.8.a) de la Llei 38/2003, de 17 de novembre, general de subvencions, es publica l'extracte de la convocatòria, el text complet de la qual pot consultar-se en la Base de Dades Nacional de Subvencions.</w:t>
      </w:r>
    </w:p>
    <w:p w14:paraId="518FF136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b/>
          <w:bCs/>
          <w:sz w:val="20"/>
          <w:szCs w:val="20"/>
        </w:rPr>
        <w:t>Primer. Persones beneficiàries</w:t>
      </w:r>
    </w:p>
    <w:p w14:paraId="1A258F18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sz w:val="20"/>
          <w:szCs w:val="20"/>
        </w:rPr>
        <w:t>Per a obtindre la condició de persona beneficiària de la beca hauran de reunir-se els requisits que determina l'article 3 del Decret 20/2017, de 24 de novembre, del president de la Generalitat, en finalitzar el termini de presentació de sol·licituds de la present convocatòria.</w:t>
      </w:r>
    </w:p>
    <w:p w14:paraId="2DEF4378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b/>
          <w:bCs/>
          <w:sz w:val="20"/>
          <w:szCs w:val="20"/>
        </w:rPr>
        <w:t>Segon. Objecte</w:t>
      </w:r>
    </w:p>
    <w:p w14:paraId="4EFC0B77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sz w:val="20"/>
          <w:szCs w:val="20"/>
        </w:rPr>
        <w:t>Convocar la concessió de les beques que, per a la realització de pràctiques professionals amb inici en l'exercici 2026 en dependències de Turisme Comunitat Valenciana i de l'Institut Valencià de Tecnologies Turístiques (INVAT·TUR), es concreten seguidament, atenent la seua classe, nombre, titulació requerida i lloc de realització.</w:t>
      </w:r>
    </w:p>
    <w:p w14:paraId="3650A8E6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sz w:val="20"/>
          <w:szCs w:val="20"/>
        </w:rPr>
        <w:t>Es tracta de quatre beques classe «F» en matèria d'investigació, desenvolupament i innovació aplicada al turisme, així com en l'àmbit de la planificació turística i la seua anàlisi estadística, amb adscripció a l'Institut Valencià de Tecnologies Turístiques (INVAT·TUR), i de huit beques classe «E» en matèria de competitivitat empresarial i emprenedoria turística, amb adscripció a la seu central de Turisme Comunitat Valenciana, amb el desglossament següent:</w:t>
      </w:r>
    </w:p>
    <w:p w14:paraId="4F6C6322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b/>
          <w:bCs/>
          <w:sz w:val="20"/>
          <w:szCs w:val="20"/>
        </w:rPr>
        <w:t>Institut Valencià de Tecnologies Turístiques (INVAT·TUR), a Benidorm</w:t>
      </w:r>
    </w:p>
    <w:p w14:paraId="0C23F88E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sz w:val="20"/>
          <w:szCs w:val="20"/>
        </w:rPr>
        <w:t>• Una beca en matèria de màrqueting en línia, comunicació i xarxes socials: graus en Turisme, Administració i Direcció d'Empreses, Ciències de la Informació, Comunicació Audiovisual, Publicitat i Relacions Públiques i Màrqueting, i similars.</w:t>
      </w:r>
    </w:p>
    <w:p w14:paraId="5B0313F6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sz w:val="20"/>
          <w:szCs w:val="20"/>
        </w:rPr>
        <w:t>• Una beca en matèria de projectes de Destinacions Turístiques Intel·ligents (DTI): graus en Telecomunicacions, Informàtica, Turisme, Administració i Direcció d'Empreses, Estadística i similars.</w:t>
      </w:r>
    </w:p>
    <w:p w14:paraId="20219CEF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sz w:val="20"/>
          <w:szCs w:val="20"/>
        </w:rPr>
        <w:t>• Una beca en matèria de transformació digital i projectes europeus: graus en Telecomunicacions, Informàtica, Turisme, Administració i Direcció d'Empreses, Ciències de la Informació, Estadística i similars.</w:t>
      </w:r>
    </w:p>
    <w:p w14:paraId="448E4B20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sz w:val="20"/>
          <w:szCs w:val="20"/>
        </w:rPr>
        <w:t>• Una beca en matèria de tecnologies de la informació, anàlisi de dades i intel·ligència turística: graus en Telecomunicacions, Informàtica, Turisme, Administració i Direcció d'Empreses, Estadística i similars.</w:t>
      </w:r>
    </w:p>
    <w:p w14:paraId="21E4DD59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b/>
          <w:bCs/>
          <w:sz w:val="20"/>
          <w:szCs w:val="20"/>
        </w:rPr>
        <w:t>Seu central de Turisme Comunitat Valenciana, a València</w:t>
      </w:r>
    </w:p>
    <w:p w14:paraId="640C6730" w14:textId="42E8C11E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sz w:val="20"/>
          <w:szCs w:val="20"/>
        </w:rPr>
        <w:t xml:space="preserve">• </w:t>
      </w:r>
      <w:r w:rsidR="00401A38">
        <w:rPr>
          <w:rFonts w:ascii="Garamond" w:hAnsi="Garamond"/>
          <w:sz w:val="20"/>
          <w:szCs w:val="20"/>
        </w:rPr>
        <w:t>Quatre</w:t>
      </w:r>
      <w:r w:rsidRPr="002B0CE8">
        <w:rPr>
          <w:rFonts w:ascii="Garamond" w:hAnsi="Garamond"/>
          <w:sz w:val="20"/>
          <w:szCs w:val="20"/>
        </w:rPr>
        <w:t xml:space="preserve"> beques per al Servei de Programació i Gestió Econòmica, en matèria de planificació, seguiment i avaluació de programes de competitivitat turística: graus en Economia, Administració i Direcció d'Empreses (ADE), Turisme i Administració d'Empreses (TADE) i Dret i Administració i Direcció d'Empreses (DADE).</w:t>
      </w:r>
    </w:p>
    <w:p w14:paraId="4ADF7DB2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sz w:val="20"/>
          <w:szCs w:val="20"/>
        </w:rPr>
        <w:t>• Una beca per a la Prefectura de Planificació i Projectes Estratègics: grau en Organització d'Esdeveniments, Protocol i Relacions Institucionals i Turisme.</w:t>
      </w:r>
    </w:p>
    <w:p w14:paraId="7AE5E6A9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sz w:val="20"/>
          <w:szCs w:val="20"/>
        </w:rPr>
        <w:t>• Dues beques per al Servei Jurídic i de Contractació, en matèria d'assessorament jurídic i contractació pública vinculats a programes de competitivitat turística: grau en Dret.</w:t>
      </w:r>
    </w:p>
    <w:p w14:paraId="60CEC8CB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sz w:val="20"/>
          <w:szCs w:val="20"/>
        </w:rPr>
        <w:lastRenderedPageBreak/>
        <w:t>• Una beca per a la Secretaria General, en matèria d'organització, modernització, personal i gestió administrativa dels serveis públics turístics: graus en Economia, Administració i Direcció d'Empreses (ADE), Gestió i Administració Pública (GAP), Relacions Laborals i Recursos Humans, Turisme i Administració d'Empreses (TADE) i Dret i Administració i Direcció d'Empreses (DADE).</w:t>
      </w:r>
    </w:p>
    <w:p w14:paraId="77FA070F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sz w:val="20"/>
          <w:szCs w:val="20"/>
        </w:rPr>
        <w:t>Totes elles amb realització de les pràctiques a la seu central de Turisme Comunitat Valenciana, a València, i a l'Institut Valencià de Tecnologies Turístiques (INVAT·TUR), a Benidorm, segons l'adscripció de cada beca.</w:t>
      </w:r>
    </w:p>
    <w:p w14:paraId="4DEDB931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b/>
          <w:bCs/>
          <w:sz w:val="20"/>
          <w:szCs w:val="20"/>
        </w:rPr>
        <w:t>Tercer. Bases reguladores</w:t>
      </w:r>
    </w:p>
    <w:p w14:paraId="33E678A0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sz w:val="20"/>
          <w:szCs w:val="20"/>
        </w:rPr>
        <w:t>Decret 20/2017, de 24 de novembre, del president de la Generalitat, pel qual s'establixen les bases reguladores per a la concessió de beques per a la realització de pràctiques professionals en matèria de turisme (DOGV núm. 8188, de 12 de desembre de 2017).</w:t>
      </w:r>
    </w:p>
    <w:p w14:paraId="2BAE5437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b/>
          <w:bCs/>
          <w:sz w:val="20"/>
          <w:szCs w:val="20"/>
        </w:rPr>
        <w:t>Quart. Finançament</w:t>
      </w:r>
    </w:p>
    <w:p w14:paraId="59E17D66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sz w:val="20"/>
          <w:szCs w:val="20"/>
        </w:rPr>
        <w:t>La Llei de pressupostos de la Generalitat per a l'exercici 2026, dins de la Secció G0111 Innovació, Indústria, Comerç i Turisme, Entitat 025 Turisme Comunitat Valenciana, inclou una línia denominada «Programa Beques d'Especialització Turística», amb codi de línia S0925, capítol IV dels pressupostos de la Generalitat per a l'exercici 2026, els beneficiaris previstos de la qual són persones titulades universitàries.</w:t>
      </w:r>
    </w:p>
    <w:p w14:paraId="3A948D78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sz w:val="20"/>
          <w:szCs w:val="20"/>
        </w:rPr>
        <w:t xml:space="preserve">Esta línia inclou l'import global màxim destinat a la concessió de les dotze beques que es convoquen mitjançant la present resolució, que serà, per a l'exercici 2026, de </w:t>
      </w:r>
      <w:r w:rsidRPr="002B0CE8">
        <w:rPr>
          <w:rFonts w:ascii="Garamond" w:hAnsi="Garamond"/>
          <w:b/>
          <w:bCs/>
          <w:sz w:val="20"/>
          <w:szCs w:val="20"/>
        </w:rPr>
        <w:t>quaranta-quatre mil nou-cents quaranta-dos euros amb quaranta cèntims (44.942,40 €)</w:t>
      </w:r>
      <w:r w:rsidRPr="002B0CE8">
        <w:rPr>
          <w:rFonts w:ascii="Garamond" w:hAnsi="Garamond"/>
          <w:sz w:val="20"/>
          <w:szCs w:val="20"/>
        </w:rPr>
        <w:t xml:space="preserve">; i per a l'exercici 2027, de </w:t>
      </w:r>
      <w:r w:rsidRPr="002B0CE8">
        <w:rPr>
          <w:rFonts w:ascii="Garamond" w:hAnsi="Garamond"/>
          <w:b/>
          <w:bCs/>
          <w:sz w:val="20"/>
          <w:szCs w:val="20"/>
        </w:rPr>
        <w:t>cent trenta-quatre mil huit-cents vint-i-set euros amb vint cèntims (134.827,20 €)</w:t>
      </w:r>
      <w:r w:rsidRPr="002B0CE8">
        <w:rPr>
          <w:rFonts w:ascii="Garamond" w:hAnsi="Garamond"/>
          <w:sz w:val="20"/>
          <w:szCs w:val="20"/>
        </w:rPr>
        <w:t>, condicionat, en ambdós casos, a l'existència de crèdit adequat i suficient en les corresponents lleis de pressupostos de la Generalitat.</w:t>
      </w:r>
    </w:p>
    <w:p w14:paraId="7003FF25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b/>
          <w:bCs/>
          <w:sz w:val="20"/>
          <w:szCs w:val="20"/>
        </w:rPr>
        <w:t>Quint. Termini de presentació de sol·licituds</w:t>
      </w:r>
    </w:p>
    <w:p w14:paraId="64602460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sz w:val="20"/>
          <w:szCs w:val="20"/>
        </w:rPr>
        <w:t xml:space="preserve">El termini per a la presentació de les sol·licituds serà de quinze dies hàbils comptats des de l'endemà de la publicació de la present resolució de convocatòria en el </w:t>
      </w:r>
      <w:r w:rsidRPr="002B0CE8">
        <w:rPr>
          <w:rFonts w:ascii="Garamond" w:hAnsi="Garamond"/>
          <w:i/>
          <w:iCs/>
          <w:sz w:val="20"/>
          <w:szCs w:val="20"/>
        </w:rPr>
        <w:t>Diari Oficial de la Generalitat Valenciana</w:t>
      </w:r>
      <w:r w:rsidRPr="002B0CE8">
        <w:rPr>
          <w:rFonts w:ascii="Garamond" w:hAnsi="Garamond"/>
          <w:sz w:val="20"/>
          <w:szCs w:val="20"/>
        </w:rPr>
        <w:t>.</w:t>
      </w:r>
    </w:p>
    <w:p w14:paraId="5760737B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b/>
          <w:bCs/>
          <w:sz w:val="20"/>
          <w:szCs w:val="20"/>
        </w:rPr>
        <w:t>Sext. Altres dades</w:t>
      </w:r>
    </w:p>
    <w:p w14:paraId="2A3B1226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sz w:val="20"/>
          <w:szCs w:val="20"/>
        </w:rPr>
        <w:t xml:space="preserve">La dotació econòmica inicial de cadascuna de les beques serà de </w:t>
      </w:r>
      <w:r w:rsidRPr="002B0CE8">
        <w:rPr>
          <w:rFonts w:ascii="Garamond" w:hAnsi="Garamond"/>
          <w:b/>
          <w:bCs/>
          <w:sz w:val="20"/>
          <w:szCs w:val="20"/>
        </w:rPr>
        <w:t>1.248,40 euros bruts mensuals</w:t>
      </w:r>
      <w:r w:rsidRPr="002B0CE8">
        <w:rPr>
          <w:rFonts w:ascii="Garamond" w:hAnsi="Garamond"/>
          <w:sz w:val="20"/>
          <w:szCs w:val="20"/>
        </w:rPr>
        <w:t>.</w:t>
      </w:r>
    </w:p>
    <w:p w14:paraId="3733F4D3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sz w:val="20"/>
          <w:szCs w:val="20"/>
        </w:rPr>
        <w:t>Així mateix, es procedirà al finançament de la quota empresarial de la Seguretat Social de les persones beneficiàries de la present convocatòria de beques, amb càrrec a la dotació pressupostària del capítol I, «Seguretat Social», de Turisme Comunitat Valenciana, d'acord amb els imports establits en la normativa vigent en matèria de cotització a la Seguretat Social i, en particular, de conformitat amb l'</w:t>
      </w:r>
      <w:r w:rsidRPr="002B0CE8">
        <w:rPr>
          <w:rFonts w:ascii="Garamond" w:hAnsi="Garamond"/>
          <w:b/>
          <w:bCs/>
          <w:sz w:val="20"/>
          <w:szCs w:val="20"/>
        </w:rPr>
        <w:t>Orde PJC/297/2026, de 30 de març</w:t>
      </w:r>
      <w:r w:rsidRPr="002B0CE8">
        <w:rPr>
          <w:rFonts w:ascii="Garamond" w:hAnsi="Garamond"/>
          <w:sz w:val="20"/>
          <w:szCs w:val="20"/>
        </w:rPr>
        <w:t>, per la qual es despleguen les normes legals de cotització a la Seguretat Social, desocupació, protecció per cessament d'activitat, Fons de Garantia Salarial i formació professional per a l'exercici 2026.</w:t>
      </w:r>
    </w:p>
    <w:p w14:paraId="5F442542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sz w:val="20"/>
          <w:szCs w:val="20"/>
        </w:rPr>
        <w:t xml:space="preserve">El període de duració de cada beca serà de </w:t>
      </w:r>
      <w:r w:rsidRPr="002B0CE8">
        <w:rPr>
          <w:rFonts w:ascii="Garamond" w:hAnsi="Garamond"/>
          <w:b/>
          <w:bCs/>
          <w:sz w:val="20"/>
          <w:szCs w:val="20"/>
        </w:rPr>
        <w:t>dotze mesos</w:t>
      </w:r>
      <w:r w:rsidRPr="002B0CE8">
        <w:rPr>
          <w:rFonts w:ascii="Garamond" w:hAnsi="Garamond"/>
          <w:sz w:val="20"/>
          <w:szCs w:val="20"/>
        </w:rPr>
        <w:t xml:space="preserve"> i començarà en la data que es determine en la resolució de concessió de la present convocatòria.</w:t>
      </w:r>
    </w:p>
    <w:p w14:paraId="54563050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sz w:val="20"/>
          <w:szCs w:val="20"/>
        </w:rPr>
        <w:t xml:space="preserve">El període inicial de cada beca podrà prorrogar-se, sense necessitat d'una nova convocatòria, per un període màxim de </w:t>
      </w:r>
      <w:r w:rsidRPr="002B0CE8">
        <w:rPr>
          <w:rFonts w:ascii="Garamond" w:hAnsi="Garamond"/>
          <w:b/>
          <w:bCs/>
          <w:sz w:val="20"/>
          <w:szCs w:val="20"/>
        </w:rPr>
        <w:t>dotze mesos addicionals</w:t>
      </w:r>
      <w:r w:rsidRPr="002B0CE8">
        <w:rPr>
          <w:rFonts w:ascii="Garamond" w:hAnsi="Garamond"/>
          <w:sz w:val="20"/>
          <w:szCs w:val="20"/>
        </w:rPr>
        <w:t>, sempre que el desenvolupament de l'activitat formativa així ho requerisca o aconselle, i quedarà condicionada la possibilitat de pròrroga, en tot cas, a l'existència de crèdit adequat i suficient en els pressupostos de la Generalitat corresponents.</w:t>
      </w:r>
    </w:p>
    <w:p w14:paraId="4E7EE1C9" w14:textId="77777777" w:rsidR="002B0CE8" w:rsidRPr="002B0CE8" w:rsidRDefault="002B0CE8" w:rsidP="002B0CE8">
      <w:pPr>
        <w:rPr>
          <w:rFonts w:ascii="Garamond" w:hAnsi="Garamond"/>
          <w:sz w:val="20"/>
          <w:szCs w:val="20"/>
        </w:rPr>
      </w:pPr>
      <w:r w:rsidRPr="002B0CE8">
        <w:rPr>
          <w:rFonts w:ascii="Garamond" w:hAnsi="Garamond"/>
          <w:b/>
          <w:bCs/>
          <w:sz w:val="20"/>
          <w:szCs w:val="20"/>
        </w:rPr>
        <w:t>La presidenta de Turisme Comunitat Valenciana.</w:t>
      </w:r>
    </w:p>
    <w:p w14:paraId="6CD57601" w14:textId="77777777" w:rsidR="009F1858" w:rsidRDefault="009F1858"/>
    <w:sectPr w:rsidR="009F18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4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CE8"/>
    <w:rsid w:val="00232E85"/>
    <w:rsid w:val="002B0CE8"/>
    <w:rsid w:val="00401A38"/>
    <w:rsid w:val="00622DC6"/>
    <w:rsid w:val="00891FE8"/>
    <w:rsid w:val="0090429E"/>
    <w:rsid w:val="009F1858"/>
    <w:rsid w:val="00CA39E7"/>
    <w:rsid w:val="00ED3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2EA41"/>
  <w15:chartTrackingRefBased/>
  <w15:docId w15:val="{0823E065-F374-43A3-9BF8-EED4A5AE2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B0C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0C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B0C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B0C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B0C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B0C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B0C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B0C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B0C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B0C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0C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B0C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B0CE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B0CE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B0CE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B0CE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B0CE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B0CE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B0C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B0C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B0C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B0C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B0C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B0CE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B0CE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B0CE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B0C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B0CE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B0CE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8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1048</Words>
  <Characters>5770</Characters>
  <Application>Microsoft Office Word</Application>
  <DocSecurity>0</DocSecurity>
  <Lines>48</Lines>
  <Paragraphs>13</Paragraphs>
  <ScaleCrop>false</ScaleCrop>
  <Company/>
  <LinksUpToDate>false</LinksUpToDate>
  <CharactersWithSpaces>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CARLOS CRESPO PEINADO</dc:creator>
  <cp:keywords/>
  <dc:description/>
  <cp:lastModifiedBy>ANTONIO CARLOS CRESPO PEINADO</cp:lastModifiedBy>
  <cp:revision>3</cp:revision>
  <dcterms:created xsi:type="dcterms:W3CDTF">2026-07-07T10:10:00Z</dcterms:created>
  <dcterms:modified xsi:type="dcterms:W3CDTF">2026-07-14T07:16:00Z</dcterms:modified>
</cp:coreProperties>
</file>