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F1F9E" w14:textId="77777777" w:rsidR="00BE3E39" w:rsidRPr="00D92C4B" w:rsidRDefault="00BE3E39" w:rsidP="00337ABE">
      <w:pPr>
        <w:jc w:val="both"/>
        <w:rPr>
          <w:szCs w:val="22"/>
          <w:lang w:val="ca-ES"/>
        </w:rPr>
      </w:pPr>
    </w:p>
    <w:p w14:paraId="546CAC7A" w14:textId="77777777" w:rsidR="00317ADB" w:rsidRPr="00317ADB" w:rsidRDefault="00317ADB" w:rsidP="00317ADB">
      <w:pPr>
        <w:pStyle w:val="Default"/>
        <w:jc w:val="both"/>
        <w:rPr>
          <w:b/>
          <w:bCs/>
          <w:szCs w:val="22"/>
        </w:rPr>
      </w:pPr>
      <w:r w:rsidRPr="00317ADB">
        <w:rPr>
          <w:b/>
          <w:bCs/>
          <w:szCs w:val="22"/>
        </w:rPr>
        <w:t xml:space="preserve">APROBACIÓN DE AYUDA DE URGENCIA EN EL FONDO CATALÁN DE COOPERACIÓN PARA EL PROYECTO 4340 LLAMAMIENTO DE EMERGENCIA PARA LA POBLACIÓN VÍCTIMA DEL TERREMOTOR EN VENEZUELA </w:t>
      </w:r>
    </w:p>
    <w:p w14:paraId="6821A07B" w14:textId="77777777" w:rsidR="00317ADB" w:rsidRPr="00317ADB" w:rsidRDefault="00317ADB" w:rsidP="00317ADB">
      <w:pPr>
        <w:pStyle w:val="Default"/>
        <w:jc w:val="both"/>
        <w:rPr>
          <w:b/>
          <w:bCs/>
          <w:szCs w:val="22"/>
        </w:rPr>
      </w:pPr>
    </w:p>
    <w:p w14:paraId="6D16788E" w14:textId="77777777" w:rsidR="00317ADB" w:rsidRPr="00317ADB" w:rsidRDefault="00317ADB" w:rsidP="00317ADB">
      <w:pPr>
        <w:pStyle w:val="Default"/>
        <w:jc w:val="both"/>
        <w:rPr>
          <w:szCs w:val="22"/>
        </w:rPr>
      </w:pPr>
      <w:r w:rsidRPr="00317ADB">
        <w:rPr>
          <w:szCs w:val="22"/>
        </w:rPr>
        <w:t>Dos terremotos de gran magnitud han afectado a varias zonas de Venezuela, lo que ha provocado una grave situación de emergencia con víctimas mortales, personas heridas e importantes daños materiales. El balance de personas afectadas es todavía provisional y previsiblemente aumentará a medida que avancen las labores de evaluación de los daños e identificación de necesidades.</w:t>
      </w:r>
    </w:p>
    <w:p w14:paraId="121BD2AE" w14:textId="77777777" w:rsidR="00317ADB" w:rsidRPr="00317ADB" w:rsidRDefault="00317ADB" w:rsidP="00317ADB">
      <w:pPr>
        <w:pStyle w:val="Default"/>
        <w:jc w:val="both"/>
        <w:rPr>
          <w:szCs w:val="22"/>
        </w:rPr>
      </w:pPr>
    </w:p>
    <w:p w14:paraId="506E10B0" w14:textId="77777777" w:rsidR="00317ADB" w:rsidRPr="00317ADB" w:rsidRDefault="00317ADB" w:rsidP="00317ADB">
      <w:pPr>
        <w:pStyle w:val="Default"/>
        <w:jc w:val="both"/>
        <w:rPr>
          <w:szCs w:val="22"/>
          <w:lang w:val="ca-ES"/>
        </w:rPr>
      </w:pPr>
      <w:r w:rsidRPr="00317ADB">
        <w:rPr>
          <w:szCs w:val="22"/>
        </w:rPr>
        <w:t>Las zonas más afectadas se ubican principalmente en los estados de La Guaira, Yaracuy y el área metropolitana de Caracas, donde se han registrado daños en viviendas, infraestructuras básicas y servicios esenciales. El terremoto ha dejado a miles de familias en una situación de gran vulnerabilidad, especialmente por la afectación o la pérdida de sus viviendas y por las dificultades de acceso a los servicios básicos.</w:t>
      </w:r>
    </w:p>
    <w:p w14:paraId="2B3C74BF" w14:textId="77777777" w:rsidR="001F0684" w:rsidRPr="00053160" w:rsidRDefault="001F0684" w:rsidP="001F0684">
      <w:pPr>
        <w:pStyle w:val="Default"/>
        <w:jc w:val="both"/>
        <w:rPr>
          <w:sz w:val="22"/>
          <w:szCs w:val="22"/>
          <w:lang w:val="ca-ES"/>
        </w:rPr>
      </w:pPr>
    </w:p>
    <w:p w14:paraId="0D34B8F6" w14:textId="77777777" w:rsidR="00317ADB" w:rsidRPr="00317ADB" w:rsidRDefault="00317ADB" w:rsidP="00317ADB">
      <w:pPr>
        <w:pStyle w:val="Default"/>
        <w:jc w:val="both"/>
        <w:rPr>
          <w:szCs w:val="22"/>
        </w:rPr>
      </w:pPr>
      <w:r w:rsidRPr="00317ADB">
        <w:rPr>
          <w:szCs w:val="22"/>
        </w:rPr>
        <w:t>Naciones Unidas, a través de OCHA, ha activado los mecanismos de seguimiento y coordinación de la respuesta humanitaria ante la emergencia provocada por el terremoto. Cruz Roja ha movilizado a sus equipos para apoyar a la población afectada, especialmente en la atención sanitaria, la asistencia básica y el apoyo a las personas damnificadas. Las necesidades identificadas incluyen alojamiento temporal, agua y saneamiento, asistencia humanitaria y recuperación de servicios esenciales.</w:t>
      </w:r>
    </w:p>
    <w:p w14:paraId="3AA86399" w14:textId="77777777" w:rsidR="00317ADB" w:rsidRPr="00317ADB" w:rsidRDefault="00317ADB" w:rsidP="00317ADB">
      <w:pPr>
        <w:pStyle w:val="Default"/>
        <w:jc w:val="both"/>
        <w:rPr>
          <w:szCs w:val="22"/>
        </w:rPr>
      </w:pPr>
    </w:p>
    <w:p w14:paraId="6901C131" w14:textId="2B910B1F" w:rsidR="00317ADB" w:rsidRPr="00317ADB" w:rsidRDefault="00317ADB" w:rsidP="00317ADB">
      <w:pPr>
        <w:pStyle w:val="Default"/>
        <w:jc w:val="both"/>
        <w:rPr>
          <w:szCs w:val="22"/>
          <w:lang w:val="ca-ES"/>
        </w:rPr>
      </w:pPr>
      <w:r w:rsidRPr="00317ADB">
        <w:rPr>
          <w:szCs w:val="22"/>
        </w:rPr>
        <w:t>El Fon</w:t>
      </w:r>
      <w:r>
        <w:rPr>
          <w:szCs w:val="22"/>
        </w:rPr>
        <w:t>s</w:t>
      </w:r>
      <w:r w:rsidRPr="00317ADB">
        <w:rPr>
          <w:szCs w:val="22"/>
        </w:rPr>
        <w:t xml:space="preserve"> </w:t>
      </w:r>
      <w:proofErr w:type="spellStart"/>
      <w:r w:rsidRPr="00317ADB">
        <w:rPr>
          <w:szCs w:val="22"/>
        </w:rPr>
        <w:t>Catal</w:t>
      </w:r>
      <w:r>
        <w:rPr>
          <w:szCs w:val="22"/>
        </w:rPr>
        <w:t>à</w:t>
      </w:r>
      <w:proofErr w:type="spellEnd"/>
      <w:r>
        <w:rPr>
          <w:szCs w:val="22"/>
        </w:rPr>
        <w:t xml:space="preserve"> de </w:t>
      </w:r>
      <w:proofErr w:type="spellStart"/>
      <w:r>
        <w:rPr>
          <w:szCs w:val="22"/>
        </w:rPr>
        <w:t>Cooperació</w:t>
      </w:r>
      <w:proofErr w:type="spellEnd"/>
      <w:r>
        <w:rPr>
          <w:szCs w:val="22"/>
        </w:rPr>
        <w:t xml:space="preserve"> i </w:t>
      </w:r>
      <w:proofErr w:type="spellStart"/>
      <w:r>
        <w:rPr>
          <w:szCs w:val="22"/>
        </w:rPr>
        <w:t>Desenvolupament</w:t>
      </w:r>
      <w:proofErr w:type="spellEnd"/>
      <w:r>
        <w:rPr>
          <w:szCs w:val="22"/>
        </w:rPr>
        <w:t xml:space="preserve"> </w:t>
      </w:r>
      <w:r w:rsidRPr="00317ADB">
        <w:rPr>
          <w:szCs w:val="22"/>
        </w:rPr>
        <w:t xml:space="preserve">está monitorizando la evolución de la emergencia y trabajando en la identificación de posibles actuaciones de emergencia y post emergencia que permitan apoyar a la población afectada. En este sentido, el Fons </w:t>
      </w:r>
      <w:proofErr w:type="spellStart"/>
      <w:r w:rsidRPr="00317ADB">
        <w:rPr>
          <w:szCs w:val="22"/>
        </w:rPr>
        <w:t>Català</w:t>
      </w:r>
      <w:proofErr w:type="spellEnd"/>
      <w:r w:rsidRPr="00317ADB">
        <w:rPr>
          <w:szCs w:val="22"/>
        </w:rPr>
        <w:t xml:space="preserve"> orientará su respuesta a contribuir a los procesos de recuperación y reconstrucción, con el objetivo de dar una respuesta adecuada a las necesidades que se vayan identificando sobre el terreno.</w:t>
      </w:r>
    </w:p>
    <w:p w14:paraId="167197E0" w14:textId="77777777" w:rsidR="00BB0A1A" w:rsidRPr="00053160" w:rsidRDefault="00BB0A1A" w:rsidP="00BB0A1A">
      <w:pPr>
        <w:pStyle w:val="Default"/>
        <w:jc w:val="both"/>
        <w:rPr>
          <w:sz w:val="22"/>
          <w:szCs w:val="22"/>
          <w:lang w:val="ca-ES"/>
        </w:rPr>
      </w:pPr>
    </w:p>
    <w:p w14:paraId="05C5D8E0" w14:textId="77777777" w:rsidR="00317ADB" w:rsidRPr="00317ADB" w:rsidRDefault="00924BCC" w:rsidP="00317ADB">
      <w:pPr>
        <w:jc w:val="both"/>
        <w:rPr>
          <w:b/>
          <w:bCs/>
          <w:szCs w:val="22"/>
        </w:rPr>
      </w:pPr>
      <w:r>
        <w:rPr>
          <w:szCs w:val="22"/>
          <w:lang w:val="ca-ES"/>
        </w:rPr>
        <w:t xml:space="preserve">El Fons Català </w:t>
      </w:r>
      <w:r w:rsidR="00317ADB" w:rsidRPr="00317ADB">
        <w:rPr>
          <w:szCs w:val="22"/>
        </w:rPr>
        <w:t xml:space="preserve">con RE núm. 2712 ha presentado instancia solicitando aportación al proyecto núm. 4340, </w:t>
      </w:r>
      <w:r w:rsidR="00317ADB" w:rsidRPr="00317ADB">
        <w:rPr>
          <w:b/>
          <w:bCs/>
          <w:szCs w:val="22"/>
        </w:rPr>
        <w:t>LLAMAMIENTO DE EMERGENCIA PARA LA POBLACIÓN VÍCTIMA DEL TERREMOTOR EN VENEZUELA.</w:t>
      </w:r>
    </w:p>
    <w:p w14:paraId="121DAE8B" w14:textId="77777777" w:rsidR="00317ADB" w:rsidRPr="00317ADB" w:rsidRDefault="00317ADB" w:rsidP="00317ADB">
      <w:pPr>
        <w:jc w:val="both"/>
        <w:rPr>
          <w:szCs w:val="22"/>
        </w:rPr>
      </w:pPr>
    </w:p>
    <w:p w14:paraId="17BDC192" w14:textId="77777777" w:rsidR="00317ADB" w:rsidRPr="00317ADB" w:rsidRDefault="00317ADB" w:rsidP="00317ADB">
      <w:pPr>
        <w:jc w:val="both"/>
        <w:rPr>
          <w:szCs w:val="22"/>
          <w:lang w:val="ca-ES"/>
        </w:rPr>
      </w:pPr>
      <w:r w:rsidRPr="00317ADB">
        <w:rPr>
          <w:szCs w:val="22"/>
        </w:rPr>
        <w:t>Esta subvención a otorgar en concesión directa parte de una motivación basada en lo siguiente:</w:t>
      </w:r>
    </w:p>
    <w:p w14:paraId="5CC786FA" w14:textId="65B7C4EB" w:rsidR="005C6FF9" w:rsidRPr="00053160" w:rsidRDefault="005C6FF9" w:rsidP="00317ADB">
      <w:pPr>
        <w:jc w:val="both"/>
        <w:rPr>
          <w:rFonts w:cs="Arial"/>
          <w:szCs w:val="22"/>
          <w:lang w:val="ca-ES"/>
        </w:rPr>
      </w:pPr>
    </w:p>
    <w:p w14:paraId="4A868B3A" w14:textId="77777777" w:rsidR="00317ADB" w:rsidRPr="00317ADB" w:rsidRDefault="00317ADB" w:rsidP="00317ADB">
      <w:pPr>
        <w:ind w:left="426"/>
        <w:jc w:val="both"/>
        <w:rPr>
          <w:rFonts w:cs="Arial"/>
          <w:szCs w:val="22"/>
        </w:rPr>
      </w:pPr>
      <w:r w:rsidRPr="00317ADB">
        <w:rPr>
          <w:rFonts w:cs="Arial"/>
          <w:szCs w:val="22"/>
        </w:rPr>
        <w:t>- Su carácter humanitario</w:t>
      </w:r>
    </w:p>
    <w:p w14:paraId="26981693" w14:textId="77777777" w:rsidR="00317ADB" w:rsidRPr="00317ADB" w:rsidRDefault="00317ADB" w:rsidP="00317ADB">
      <w:pPr>
        <w:ind w:left="426"/>
        <w:jc w:val="both"/>
        <w:rPr>
          <w:rFonts w:cs="Arial"/>
          <w:szCs w:val="22"/>
        </w:rPr>
      </w:pPr>
      <w:r w:rsidRPr="00317ADB">
        <w:rPr>
          <w:rFonts w:cs="Arial"/>
          <w:szCs w:val="22"/>
        </w:rPr>
        <w:t>- No siendo preceptiva la convocatoria de concurrencia competitiva por su carácter urgente y excepcional</w:t>
      </w:r>
    </w:p>
    <w:p w14:paraId="33A6CB76" w14:textId="77777777" w:rsidR="00317ADB" w:rsidRPr="00317ADB" w:rsidRDefault="00317ADB" w:rsidP="00317ADB">
      <w:pPr>
        <w:ind w:left="426"/>
        <w:jc w:val="both"/>
        <w:rPr>
          <w:rFonts w:cs="Arial"/>
          <w:szCs w:val="22"/>
          <w:lang w:val="ca-ES"/>
        </w:rPr>
      </w:pPr>
      <w:r w:rsidRPr="00317ADB">
        <w:rPr>
          <w:rFonts w:cs="Arial"/>
          <w:szCs w:val="22"/>
        </w:rPr>
        <w:t>- La singularidad y gravedad de los hechos dados por un hecho natural que no puede preverse en modo alguno.</w:t>
      </w:r>
    </w:p>
    <w:p w14:paraId="77CAC474" w14:textId="77777777" w:rsidR="00BB0A1A" w:rsidRDefault="00BB0A1A" w:rsidP="00317ADB">
      <w:pPr>
        <w:ind w:left="426"/>
        <w:jc w:val="both"/>
        <w:rPr>
          <w:rFonts w:cs="Arial"/>
          <w:szCs w:val="22"/>
          <w:lang w:val="ca-ES"/>
        </w:rPr>
      </w:pPr>
      <w:r w:rsidRPr="00053160">
        <w:rPr>
          <w:rFonts w:cs="Arial"/>
          <w:szCs w:val="22"/>
          <w:lang w:val="ca-ES"/>
        </w:rPr>
        <w:t>Es per aquest motiu que des de la regidoria de Cooperació i Solidaritat es creu necessari donar suport econòmic a la campanya.</w:t>
      </w:r>
    </w:p>
    <w:p w14:paraId="7352D225" w14:textId="77777777" w:rsidR="008F52B7" w:rsidRDefault="008F52B7" w:rsidP="00BB0A1A">
      <w:pPr>
        <w:jc w:val="both"/>
        <w:rPr>
          <w:rFonts w:cs="Arial"/>
          <w:szCs w:val="22"/>
          <w:lang w:val="ca-ES"/>
        </w:rPr>
      </w:pPr>
    </w:p>
    <w:p w14:paraId="67281511" w14:textId="77777777" w:rsidR="00317ADB" w:rsidRPr="00317ADB" w:rsidRDefault="00317ADB" w:rsidP="00317ADB">
      <w:pPr>
        <w:jc w:val="both"/>
        <w:rPr>
          <w:rFonts w:cs="Arial"/>
          <w:szCs w:val="22"/>
        </w:rPr>
      </w:pPr>
      <w:r w:rsidRPr="00317ADB">
        <w:rPr>
          <w:rFonts w:cs="Arial"/>
          <w:szCs w:val="22"/>
        </w:rPr>
        <w:t xml:space="preserve">Visto el informe del director del Area de Acción ciudadana y derechos sociales. </w:t>
      </w:r>
    </w:p>
    <w:p w14:paraId="07BD085E" w14:textId="77777777" w:rsidR="00317ADB" w:rsidRPr="00317ADB" w:rsidRDefault="00317ADB" w:rsidP="00317ADB">
      <w:pPr>
        <w:jc w:val="both"/>
        <w:rPr>
          <w:rFonts w:cs="Arial"/>
          <w:szCs w:val="22"/>
        </w:rPr>
      </w:pPr>
    </w:p>
    <w:p w14:paraId="79F6B3CB" w14:textId="77777777" w:rsidR="00317ADB" w:rsidRPr="00317ADB" w:rsidRDefault="00317ADB" w:rsidP="00317ADB">
      <w:pPr>
        <w:jc w:val="both"/>
        <w:rPr>
          <w:rFonts w:cs="Arial"/>
          <w:szCs w:val="22"/>
          <w:lang w:val="ca-ES"/>
        </w:rPr>
      </w:pPr>
      <w:r w:rsidRPr="00317ADB">
        <w:rPr>
          <w:rFonts w:cs="Arial"/>
          <w:szCs w:val="22"/>
        </w:rPr>
        <w:t xml:space="preserve">Por todo ello se propone a la Junta de Gobierno Local la adopción de los siguientes </w:t>
      </w:r>
      <w:r w:rsidRPr="00317ADB">
        <w:rPr>
          <w:rFonts w:cs="Arial"/>
          <w:b/>
          <w:bCs/>
          <w:szCs w:val="22"/>
        </w:rPr>
        <w:t>acuerdos</w:t>
      </w:r>
      <w:r w:rsidRPr="00317ADB">
        <w:rPr>
          <w:rFonts w:cs="Arial"/>
          <w:szCs w:val="22"/>
        </w:rPr>
        <w:t>:</w:t>
      </w:r>
    </w:p>
    <w:p w14:paraId="5F7A1807" w14:textId="77777777" w:rsidR="00BB0A1A" w:rsidRPr="00053160" w:rsidRDefault="00BB0A1A" w:rsidP="00BB0A1A">
      <w:pPr>
        <w:jc w:val="both"/>
        <w:rPr>
          <w:rFonts w:cs="Arial"/>
          <w:b/>
          <w:szCs w:val="22"/>
          <w:lang w:val="ca-ES"/>
        </w:rPr>
      </w:pPr>
    </w:p>
    <w:p w14:paraId="1C9FDCAA" w14:textId="0AC27394" w:rsidR="00317ADB" w:rsidRPr="00317ADB" w:rsidRDefault="00317ADB" w:rsidP="00317ADB">
      <w:pPr>
        <w:pStyle w:val="Default"/>
        <w:jc w:val="both"/>
        <w:rPr>
          <w:b/>
          <w:sz w:val="22"/>
          <w:szCs w:val="22"/>
        </w:rPr>
      </w:pPr>
      <w:r w:rsidRPr="00317ADB">
        <w:rPr>
          <w:b/>
          <w:sz w:val="22"/>
          <w:szCs w:val="22"/>
        </w:rPr>
        <w:t xml:space="preserve">Primero.- </w:t>
      </w:r>
      <w:r w:rsidRPr="00317ADB">
        <w:rPr>
          <w:bCs/>
          <w:sz w:val="22"/>
          <w:szCs w:val="22"/>
        </w:rPr>
        <w:t xml:space="preserve">Aprobar el otorgamiento de una subvención por importe de 3.000 euros al </w:t>
      </w:r>
      <w:r w:rsidRPr="00317ADB">
        <w:rPr>
          <w:bCs/>
          <w:szCs w:val="22"/>
        </w:rPr>
        <w:t xml:space="preserve">Fons </w:t>
      </w:r>
      <w:proofErr w:type="spellStart"/>
      <w:r w:rsidRPr="00317ADB">
        <w:rPr>
          <w:bCs/>
          <w:szCs w:val="22"/>
        </w:rPr>
        <w:t>Català</w:t>
      </w:r>
      <w:proofErr w:type="spellEnd"/>
      <w:r w:rsidRPr="00317ADB">
        <w:rPr>
          <w:bCs/>
          <w:szCs w:val="22"/>
        </w:rPr>
        <w:t xml:space="preserve"> de </w:t>
      </w:r>
      <w:proofErr w:type="spellStart"/>
      <w:r w:rsidRPr="00317ADB">
        <w:rPr>
          <w:bCs/>
          <w:szCs w:val="22"/>
        </w:rPr>
        <w:t>Cooperació</w:t>
      </w:r>
      <w:proofErr w:type="spellEnd"/>
      <w:r w:rsidRPr="00317ADB">
        <w:rPr>
          <w:bCs/>
          <w:szCs w:val="22"/>
        </w:rPr>
        <w:t xml:space="preserve"> i </w:t>
      </w:r>
      <w:proofErr w:type="spellStart"/>
      <w:r w:rsidRPr="00317ADB">
        <w:rPr>
          <w:bCs/>
          <w:szCs w:val="22"/>
        </w:rPr>
        <w:t>Desenvol</w:t>
      </w:r>
      <w:r w:rsidRPr="00317ADB">
        <w:rPr>
          <w:bCs/>
          <w:szCs w:val="22"/>
        </w:rPr>
        <w:t>upament</w:t>
      </w:r>
      <w:proofErr w:type="spellEnd"/>
      <w:r w:rsidRPr="00317ADB">
        <w:rPr>
          <w:bCs/>
          <w:sz w:val="22"/>
          <w:szCs w:val="22"/>
        </w:rPr>
        <w:t xml:space="preserve"> para apoyar el proyecto núm. 4340</w:t>
      </w:r>
      <w:r w:rsidRPr="00317ADB">
        <w:rPr>
          <w:b/>
          <w:sz w:val="22"/>
          <w:szCs w:val="22"/>
        </w:rPr>
        <w:t>: LLAMAMIENTO DE EMERGENCIA PARA LA POBLACIÓN VÍCTIMA DEL TERREMOTOR EN VENEZUELA.</w:t>
      </w:r>
    </w:p>
    <w:p w14:paraId="3BE12F1D" w14:textId="77777777" w:rsidR="00317ADB" w:rsidRPr="00317ADB" w:rsidRDefault="00317ADB" w:rsidP="00317ADB">
      <w:pPr>
        <w:pStyle w:val="Default"/>
        <w:jc w:val="both"/>
        <w:rPr>
          <w:b/>
          <w:sz w:val="22"/>
          <w:szCs w:val="22"/>
        </w:rPr>
      </w:pPr>
    </w:p>
    <w:p w14:paraId="48D93EB5" w14:textId="77777777" w:rsidR="00317ADB" w:rsidRPr="00317ADB" w:rsidRDefault="00317ADB" w:rsidP="00317ADB">
      <w:pPr>
        <w:pStyle w:val="Default"/>
        <w:jc w:val="both"/>
        <w:rPr>
          <w:bCs/>
          <w:sz w:val="22"/>
          <w:szCs w:val="22"/>
        </w:rPr>
      </w:pPr>
      <w:r w:rsidRPr="00317ADB">
        <w:rPr>
          <w:b/>
          <w:sz w:val="22"/>
          <w:szCs w:val="22"/>
        </w:rPr>
        <w:t xml:space="preserve">Segundo.- </w:t>
      </w:r>
      <w:r w:rsidRPr="00317ADB">
        <w:rPr>
          <w:bCs/>
          <w:sz w:val="22"/>
          <w:szCs w:val="22"/>
        </w:rPr>
        <w:t>Imputar el gasto en la aplicación presupuestaria 19.231.48900 del presupuesto.</w:t>
      </w:r>
    </w:p>
    <w:p w14:paraId="5147710E" w14:textId="77777777" w:rsidR="00317ADB" w:rsidRPr="00317ADB" w:rsidRDefault="00317ADB" w:rsidP="00317ADB">
      <w:pPr>
        <w:pStyle w:val="Default"/>
        <w:jc w:val="both"/>
        <w:rPr>
          <w:bCs/>
          <w:sz w:val="22"/>
          <w:szCs w:val="22"/>
        </w:rPr>
      </w:pPr>
    </w:p>
    <w:p w14:paraId="3CC914FB" w14:textId="77777777" w:rsidR="00317ADB" w:rsidRPr="00317ADB" w:rsidRDefault="00317ADB" w:rsidP="00317ADB">
      <w:pPr>
        <w:pStyle w:val="Default"/>
        <w:jc w:val="both"/>
        <w:rPr>
          <w:bCs/>
          <w:sz w:val="22"/>
          <w:szCs w:val="22"/>
          <w:lang w:val="ca-ES"/>
        </w:rPr>
      </w:pPr>
      <w:r w:rsidRPr="00317ADB">
        <w:rPr>
          <w:b/>
          <w:sz w:val="22"/>
          <w:szCs w:val="22"/>
        </w:rPr>
        <w:t>Tercero.-</w:t>
      </w:r>
      <w:r w:rsidRPr="00317ADB">
        <w:rPr>
          <w:bCs/>
          <w:sz w:val="22"/>
          <w:szCs w:val="22"/>
        </w:rPr>
        <w:t xml:space="preserve"> De acuerdo con El artículo 33 c) de la Ordenanza General de Subvenciones del Ayuntamiento de Polinyà, el Fondo Catalán de Cooperación debe justificar la subvención antes del 31 de marzo de 2031 con la presentación de los siguientes documentos:</w:t>
      </w:r>
    </w:p>
    <w:p w14:paraId="182CD0BE" w14:textId="77777777" w:rsidR="005C6FF9" w:rsidRPr="00053160" w:rsidRDefault="005C6FF9" w:rsidP="005C6FF9">
      <w:pPr>
        <w:pStyle w:val="Default"/>
        <w:rPr>
          <w:sz w:val="22"/>
          <w:szCs w:val="22"/>
          <w:lang w:val="ca-ES"/>
        </w:rPr>
      </w:pPr>
    </w:p>
    <w:p w14:paraId="2EB62B84" w14:textId="77777777" w:rsidR="00317ADB" w:rsidRPr="00317ADB" w:rsidRDefault="00317ADB" w:rsidP="00317ADB">
      <w:pPr>
        <w:ind w:left="567" w:right="706"/>
        <w:jc w:val="both"/>
        <w:rPr>
          <w:rFonts w:eastAsia="Times New Roman" w:cs="Arial"/>
          <w:i/>
          <w:iCs/>
          <w:color w:val="000000"/>
          <w:kern w:val="0"/>
          <w:szCs w:val="22"/>
          <w:lang w:eastAsia="es-ES"/>
        </w:rPr>
      </w:pPr>
      <w:r w:rsidRPr="00317ADB">
        <w:rPr>
          <w:rFonts w:eastAsia="Times New Roman" w:cs="Arial"/>
          <w:i/>
          <w:iCs/>
          <w:color w:val="000000"/>
          <w:kern w:val="0"/>
          <w:szCs w:val="22"/>
          <w:lang w:eastAsia="es-ES"/>
        </w:rPr>
        <w:t xml:space="preserve">Cuenta justificativa simplificada por subvenciones concedidas por un importe hasta 3.000 €, que contendrá: </w:t>
      </w:r>
    </w:p>
    <w:p w14:paraId="1DB035EE" w14:textId="77777777" w:rsidR="00317ADB" w:rsidRPr="00317ADB" w:rsidRDefault="00317ADB" w:rsidP="00317ADB">
      <w:pPr>
        <w:ind w:left="567" w:right="706"/>
        <w:jc w:val="both"/>
        <w:rPr>
          <w:rFonts w:eastAsia="Times New Roman" w:cs="Arial"/>
          <w:i/>
          <w:iCs/>
          <w:color w:val="000000"/>
          <w:kern w:val="0"/>
          <w:szCs w:val="22"/>
          <w:lang w:eastAsia="es-ES"/>
        </w:rPr>
      </w:pPr>
      <w:r w:rsidRPr="00317ADB">
        <w:rPr>
          <w:rFonts w:eastAsia="Times New Roman" w:cs="Arial"/>
          <w:i/>
          <w:iCs/>
          <w:color w:val="000000"/>
          <w:kern w:val="0"/>
          <w:szCs w:val="22"/>
          <w:lang w:eastAsia="es-ES"/>
        </w:rPr>
        <w:t xml:space="preserve">1. Memoria justificativa del cumplimiento de las condiciones impuestas en los instrumentos reguladores de su concesión, así como de las actividades realizadas, participantes y resultados obtenidos. </w:t>
      </w:r>
    </w:p>
    <w:p w14:paraId="0C11B02C" w14:textId="77777777" w:rsidR="00317ADB" w:rsidRPr="00317ADB" w:rsidRDefault="00317ADB" w:rsidP="00317ADB">
      <w:pPr>
        <w:ind w:left="567" w:right="706"/>
        <w:jc w:val="both"/>
        <w:rPr>
          <w:rFonts w:eastAsia="Times New Roman" w:cs="Arial"/>
          <w:i/>
          <w:iCs/>
          <w:color w:val="000000"/>
          <w:kern w:val="0"/>
          <w:szCs w:val="22"/>
          <w:lang w:eastAsia="es-ES"/>
        </w:rPr>
      </w:pPr>
      <w:r w:rsidRPr="00317ADB">
        <w:rPr>
          <w:rFonts w:eastAsia="Times New Roman" w:cs="Arial"/>
          <w:i/>
          <w:iCs/>
          <w:color w:val="000000"/>
          <w:kern w:val="0"/>
          <w:szCs w:val="22"/>
          <w:lang w:eastAsia="es-ES"/>
        </w:rPr>
        <w:t>2. Memoria económica justificativa del coste de la actividad con el contenido establecido en el artículo 75.2 del RLGS.</w:t>
      </w:r>
    </w:p>
    <w:p w14:paraId="1DA0511E" w14:textId="77777777" w:rsidR="00317ADB" w:rsidRPr="00317ADB" w:rsidRDefault="00317ADB" w:rsidP="00317ADB">
      <w:pPr>
        <w:jc w:val="both"/>
        <w:rPr>
          <w:rFonts w:eastAsia="Times New Roman" w:cs="Arial"/>
          <w:color w:val="000000"/>
          <w:kern w:val="0"/>
          <w:szCs w:val="22"/>
          <w:lang w:eastAsia="es-ES"/>
        </w:rPr>
      </w:pPr>
    </w:p>
    <w:p w14:paraId="2A54AA2A" w14:textId="6FF7D2DB" w:rsidR="00317ADB" w:rsidRPr="00317ADB" w:rsidRDefault="00317ADB" w:rsidP="00317ADB">
      <w:pPr>
        <w:jc w:val="both"/>
        <w:rPr>
          <w:rFonts w:eastAsia="Times New Roman" w:cs="Arial"/>
          <w:color w:val="000000"/>
          <w:kern w:val="0"/>
          <w:szCs w:val="22"/>
          <w:lang w:val="ca-ES" w:eastAsia="es-ES"/>
        </w:rPr>
      </w:pPr>
      <w:r w:rsidRPr="00317ADB">
        <w:rPr>
          <w:rFonts w:eastAsia="Times New Roman" w:cs="Arial"/>
          <w:b/>
          <w:color w:val="000000"/>
          <w:kern w:val="0"/>
          <w:szCs w:val="22"/>
          <w:lang w:eastAsia="es-ES"/>
        </w:rPr>
        <w:t xml:space="preserve">Cuarto.- </w:t>
      </w:r>
      <w:r w:rsidRPr="00317ADB">
        <w:rPr>
          <w:rFonts w:eastAsia="Times New Roman" w:cs="Arial"/>
          <w:color w:val="000000"/>
          <w:kern w:val="0"/>
          <w:szCs w:val="22"/>
          <w:lang w:eastAsia="es-ES"/>
        </w:rPr>
        <w:t xml:space="preserve">Comunicar el presente acuerdo al </w:t>
      </w:r>
      <w:r w:rsidR="00D478F9" w:rsidRPr="00317ADB">
        <w:rPr>
          <w:rFonts w:eastAsia="Times New Roman" w:cs="Arial"/>
          <w:bCs/>
          <w:color w:val="000000"/>
          <w:kern w:val="0"/>
          <w:szCs w:val="22"/>
          <w:lang w:eastAsia="es-ES"/>
        </w:rPr>
        <w:t>Fon</w:t>
      </w:r>
      <w:r w:rsidR="00D478F9" w:rsidRPr="00317ADB">
        <w:rPr>
          <w:bCs/>
          <w:szCs w:val="22"/>
        </w:rPr>
        <w:t>s</w:t>
      </w:r>
      <w:r w:rsidR="00D478F9" w:rsidRPr="00317ADB">
        <w:rPr>
          <w:rFonts w:eastAsia="Times New Roman" w:cs="Arial"/>
          <w:bCs/>
          <w:color w:val="000000"/>
          <w:kern w:val="0"/>
          <w:szCs w:val="22"/>
          <w:lang w:eastAsia="es-ES"/>
        </w:rPr>
        <w:t xml:space="preserve"> </w:t>
      </w:r>
      <w:proofErr w:type="spellStart"/>
      <w:r w:rsidR="00D478F9" w:rsidRPr="00317ADB">
        <w:rPr>
          <w:rFonts w:eastAsia="Times New Roman" w:cs="Arial"/>
          <w:bCs/>
          <w:color w:val="000000"/>
          <w:kern w:val="0"/>
          <w:szCs w:val="22"/>
          <w:lang w:eastAsia="es-ES"/>
        </w:rPr>
        <w:t>Catal</w:t>
      </w:r>
      <w:r w:rsidR="00D478F9" w:rsidRPr="00317ADB">
        <w:rPr>
          <w:bCs/>
          <w:szCs w:val="22"/>
        </w:rPr>
        <w:t>à</w:t>
      </w:r>
      <w:proofErr w:type="spellEnd"/>
      <w:r w:rsidR="00D478F9" w:rsidRPr="00317ADB">
        <w:rPr>
          <w:bCs/>
          <w:szCs w:val="22"/>
        </w:rPr>
        <w:t xml:space="preserve"> de </w:t>
      </w:r>
      <w:proofErr w:type="spellStart"/>
      <w:r w:rsidR="00D478F9" w:rsidRPr="00317ADB">
        <w:rPr>
          <w:bCs/>
          <w:szCs w:val="22"/>
        </w:rPr>
        <w:t>Cooperació</w:t>
      </w:r>
      <w:proofErr w:type="spellEnd"/>
      <w:r w:rsidR="00D478F9" w:rsidRPr="00317ADB">
        <w:rPr>
          <w:bCs/>
          <w:szCs w:val="22"/>
        </w:rPr>
        <w:t xml:space="preserve"> i </w:t>
      </w:r>
      <w:proofErr w:type="spellStart"/>
      <w:r w:rsidR="00D478F9" w:rsidRPr="00317ADB">
        <w:rPr>
          <w:bCs/>
          <w:szCs w:val="22"/>
        </w:rPr>
        <w:t>Desenvolupament</w:t>
      </w:r>
      <w:proofErr w:type="spellEnd"/>
      <w:r w:rsidRPr="00317ADB">
        <w:rPr>
          <w:rFonts w:eastAsia="Times New Roman" w:cs="Arial"/>
          <w:color w:val="000000"/>
          <w:kern w:val="0"/>
          <w:szCs w:val="22"/>
          <w:lang w:eastAsia="es-ES"/>
        </w:rPr>
        <w:t xml:space="preserve"> y</w:t>
      </w:r>
      <w:r w:rsidR="00D478F9">
        <w:rPr>
          <w:rFonts w:eastAsia="Times New Roman" w:cs="Arial"/>
          <w:color w:val="000000"/>
          <w:kern w:val="0"/>
          <w:szCs w:val="22"/>
          <w:lang w:eastAsia="es-ES"/>
        </w:rPr>
        <w:t xml:space="preserve"> </w:t>
      </w:r>
      <w:r w:rsidRPr="00317ADB">
        <w:rPr>
          <w:rFonts w:eastAsia="Times New Roman" w:cs="Arial"/>
          <w:color w:val="000000"/>
          <w:kern w:val="0"/>
          <w:szCs w:val="22"/>
          <w:lang w:eastAsia="es-ES"/>
        </w:rPr>
        <w:t>a Tesorería-Contabilidad</w:t>
      </w:r>
    </w:p>
    <w:p w14:paraId="2EEAB674" w14:textId="77777777" w:rsidR="00317ADB" w:rsidRPr="00053160" w:rsidRDefault="00317ADB" w:rsidP="00317ADB">
      <w:pPr>
        <w:jc w:val="both"/>
        <w:rPr>
          <w:rFonts w:cs="Arial"/>
          <w:szCs w:val="22"/>
          <w:lang w:val="ca-ES"/>
        </w:rPr>
      </w:pPr>
    </w:p>
    <w:p w14:paraId="296388F3" w14:textId="09C19891" w:rsidR="00A5615C" w:rsidRPr="00053160" w:rsidRDefault="00BB0A1A" w:rsidP="00EE4F24">
      <w:pPr>
        <w:jc w:val="both"/>
        <w:rPr>
          <w:rFonts w:cs="Arial"/>
          <w:szCs w:val="22"/>
          <w:lang w:val="ca-ES"/>
        </w:rPr>
      </w:pPr>
      <w:r w:rsidRPr="00053160">
        <w:rPr>
          <w:rFonts w:cs="Arial"/>
          <w:szCs w:val="22"/>
          <w:lang w:val="ca-ES"/>
        </w:rPr>
        <w:t>Polinyà, document signat electrònicament al marge</w:t>
      </w:r>
      <w:r w:rsidRPr="00053160">
        <w:rPr>
          <w:rFonts w:cs="Arial"/>
          <w:szCs w:val="22"/>
          <w:lang w:val="ca-ES"/>
        </w:rPr>
        <w:tab/>
      </w:r>
    </w:p>
    <w:sectPr w:rsidR="00A5615C" w:rsidRPr="00053160" w:rsidSect="00D92C4B">
      <w:headerReference w:type="default" r:id="rId8"/>
      <w:footerReference w:type="default" r:id="rId9"/>
      <w:pgSz w:w="11906" w:h="16838"/>
      <w:pgMar w:top="1843" w:right="1418" w:bottom="1276" w:left="1418" w:header="709" w:footer="7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E11C8" w14:textId="77777777" w:rsidR="00E77CA5" w:rsidRDefault="00E77CA5">
      <w:r>
        <w:separator/>
      </w:r>
    </w:p>
  </w:endnote>
  <w:endnote w:type="continuationSeparator" w:id="0">
    <w:p w14:paraId="593E5E03" w14:textId="77777777" w:rsidR="00E77CA5" w:rsidRDefault="00E77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4B65D" w14:textId="77777777" w:rsidR="00274432" w:rsidRDefault="00274432" w:rsidP="002A5939">
    <w:pPr>
      <w:jc w:val="both"/>
      <w:rPr>
        <w:sz w:val="18"/>
        <w:szCs w:val="18"/>
        <w:lang w:val="ca-ES"/>
      </w:rPr>
    </w:pPr>
  </w:p>
  <w:p w14:paraId="43E4F82F" w14:textId="77777777" w:rsidR="00274432" w:rsidRPr="002A5939" w:rsidRDefault="00274432" w:rsidP="002A5939">
    <w:pPr>
      <w:jc w:val="both"/>
      <w:rPr>
        <w:sz w:val="18"/>
        <w:szCs w:val="18"/>
        <w:lang w:val="ca-ES"/>
      </w:rPr>
    </w:pPr>
  </w:p>
  <w:p w14:paraId="4211FA37" w14:textId="2F2CA5F0" w:rsidR="00274432" w:rsidRPr="0035138D" w:rsidRDefault="000A646A" w:rsidP="0035138D">
    <w:pPr>
      <w:pStyle w:val="Peu"/>
      <w:jc w:val="right"/>
      <w:rPr>
        <w:sz w:val="16"/>
        <w:szCs w:val="16"/>
      </w:rPr>
    </w:pPr>
    <w:r w:rsidRPr="00401F85">
      <w:rPr>
        <w:noProof/>
        <w:lang w:eastAsia="es-ES"/>
      </w:rPr>
      <w:drawing>
        <wp:inline distT="0" distB="0" distL="0" distR="0" wp14:anchorId="3BB701D2" wp14:editId="3CB9638B">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274432">
      <w:t xml:space="preserve"> </w:t>
    </w:r>
  </w:p>
  <w:p w14:paraId="46B8F356" w14:textId="77777777" w:rsidR="00274432" w:rsidRDefault="0027443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760D4" w14:textId="77777777" w:rsidR="00E77CA5" w:rsidRDefault="00E77CA5">
      <w:r>
        <w:separator/>
      </w:r>
    </w:p>
  </w:footnote>
  <w:footnote w:type="continuationSeparator" w:id="0">
    <w:p w14:paraId="52723861" w14:textId="77777777" w:rsidR="00E77CA5" w:rsidRDefault="00E77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58EB1" w14:textId="4CC244DF" w:rsidR="000A646A" w:rsidRDefault="000A646A">
    <w:pPr>
      <w:pStyle w:val="Capalera"/>
      <w:rPr>
        <w:noProof/>
        <w:lang w:eastAsia="es-ES"/>
      </w:rPr>
    </w:pPr>
    <w:r w:rsidRPr="00401F85">
      <w:rPr>
        <w:noProof/>
        <w:lang w:eastAsia="es-ES"/>
      </w:rPr>
      <w:drawing>
        <wp:inline distT="0" distB="0" distL="0" distR="0" wp14:anchorId="16F6F590" wp14:editId="35139EDD">
          <wp:extent cx="1885950" cy="485775"/>
          <wp:effectExtent l="0" t="0" r="0" b="0"/>
          <wp:docPr id="4" name="0 Imagen" descr="polinya_1_li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polinya_1_lin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485775"/>
                  </a:xfrm>
                  <a:prstGeom prst="rect">
                    <a:avLst/>
                  </a:prstGeom>
                  <a:noFill/>
                  <a:ln>
                    <a:noFill/>
                  </a:ln>
                </pic:spPr>
              </pic:pic>
            </a:graphicData>
          </a:graphic>
        </wp:inline>
      </w:drawing>
    </w:r>
    <w:r>
      <w:rPr>
        <w:noProof/>
        <w:lang w:eastAsia="es-ES"/>
      </w:rPr>
      <w:t xml:space="preserve"> </w:t>
    </w:r>
  </w:p>
  <w:p w14:paraId="12A8316E" w14:textId="6E513174" w:rsidR="000A646A" w:rsidRPr="000A646A" w:rsidRDefault="000A646A" w:rsidP="000A646A">
    <w:pPr>
      <w:pStyle w:val="Capalera"/>
      <w:jc w:val="right"/>
      <w:rPr>
        <w:noProof/>
        <w:sz w:val="20"/>
        <w:szCs w:val="20"/>
        <w:lang w:eastAsia="es-ES"/>
      </w:rPr>
    </w:pPr>
    <w:r w:rsidRPr="000A646A">
      <w:rPr>
        <w:noProof/>
        <w:sz w:val="20"/>
        <w:szCs w:val="20"/>
        <w:lang w:eastAsia="es-ES"/>
      </w:rPr>
      <w:t>Exp. 3</w:t>
    </w:r>
    <w:r w:rsidR="00843BF8">
      <w:rPr>
        <w:noProof/>
        <w:sz w:val="20"/>
        <w:szCs w:val="20"/>
        <w:lang w:eastAsia="es-ES"/>
      </w:rPr>
      <w:t>146/</w:t>
    </w:r>
    <w:r w:rsidRPr="000A646A">
      <w:rPr>
        <w:noProof/>
        <w:sz w:val="20"/>
        <w:szCs w:val="20"/>
        <w:lang w:eastAsia="es-ES"/>
      </w:rPr>
      <w:t>202</w:t>
    </w:r>
    <w:r w:rsidR="00843BF8">
      <w:rPr>
        <w:noProof/>
        <w:sz w:val="20"/>
        <w:szCs w:val="20"/>
        <w:lang w:eastAsia="es-ES"/>
      </w:rPr>
      <w:t>6</w:t>
    </w:r>
  </w:p>
  <w:p w14:paraId="68AC42EB" w14:textId="2EA54FE6" w:rsidR="00274432" w:rsidRDefault="00274432">
    <w:pPr>
      <w:pStyle w:val="Capalera"/>
    </w:pPr>
    <w:r>
      <w:rPr>
        <w:noProof/>
        <w:lang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A9D"/>
    <w:multiLevelType w:val="hybridMultilevel"/>
    <w:tmpl w:val="733EB6C0"/>
    <w:lvl w:ilvl="0" w:tplc="9ADA31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47174A"/>
    <w:multiLevelType w:val="hybridMultilevel"/>
    <w:tmpl w:val="35823A20"/>
    <w:lvl w:ilvl="0" w:tplc="9ADA313E">
      <w:start w:val="1"/>
      <w:numFmt w:val="bullet"/>
      <w:lvlText w:val=""/>
      <w:lvlJc w:val="left"/>
      <w:pPr>
        <w:ind w:left="720" w:hanging="360"/>
      </w:pPr>
      <w:rPr>
        <w:rFonts w:ascii="Symbol" w:hAnsi="Symbol" w:hint="default"/>
      </w:rPr>
    </w:lvl>
    <w:lvl w:ilvl="1" w:tplc="269EEE2A">
      <w:numFmt w:val="bullet"/>
      <w:lvlText w:val="-"/>
      <w:lvlJc w:val="left"/>
      <w:pPr>
        <w:ind w:left="1440" w:hanging="360"/>
      </w:pPr>
      <w:rPr>
        <w:rFonts w:ascii="Calibri" w:eastAsia="Times New Roman" w:hAnsi="Calibri"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BF1235B"/>
    <w:multiLevelType w:val="hybridMultilevel"/>
    <w:tmpl w:val="0D96AC5E"/>
    <w:lvl w:ilvl="0" w:tplc="768A1688">
      <w:numFmt w:val="bullet"/>
      <w:lvlText w:val="-"/>
      <w:lvlJc w:val="left"/>
      <w:pPr>
        <w:ind w:left="0" w:firstLine="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2991697C"/>
    <w:multiLevelType w:val="hybridMultilevel"/>
    <w:tmpl w:val="1F6253DE"/>
    <w:lvl w:ilvl="0" w:tplc="9ADA313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9E27439"/>
    <w:multiLevelType w:val="hybridMultilevel"/>
    <w:tmpl w:val="EFA4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F97B4D"/>
    <w:multiLevelType w:val="hybridMultilevel"/>
    <w:tmpl w:val="00FC45E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844CE1"/>
    <w:multiLevelType w:val="hybridMultilevel"/>
    <w:tmpl w:val="36E41640"/>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C7F10E4"/>
    <w:multiLevelType w:val="hybridMultilevel"/>
    <w:tmpl w:val="D0144D20"/>
    <w:lvl w:ilvl="0" w:tplc="86DE8C74">
      <w:start w:val="821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AFF6A98"/>
    <w:multiLevelType w:val="hybridMultilevel"/>
    <w:tmpl w:val="1C9E3F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CEA6156"/>
    <w:multiLevelType w:val="hybridMultilevel"/>
    <w:tmpl w:val="A9940FC2"/>
    <w:lvl w:ilvl="0" w:tplc="9ADA31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C90545"/>
    <w:multiLevelType w:val="hybridMultilevel"/>
    <w:tmpl w:val="A7223C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4342748"/>
    <w:multiLevelType w:val="multilevel"/>
    <w:tmpl w:val="54C449B0"/>
    <w:lvl w:ilvl="0">
      <w:start w:val="3"/>
      <w:numFmt w:val="decimal"/>
      <w:lvlText w:val="%1"/>
      <w:lvlJc w:val="left"/>
      <w:pPr>
        <w:ind w:left="360" w:hanging="360"/>
      </w:pPr>
      <w:rPr>
        <w:rFonts w:ascii="Calibri" w:hAnsi="Calibri" w:cs="Times New Roman" w:hint="default"/>
        <w:color w:val="auto"/>
        <w:sz w:val="22"/>
      </w:rPr>
    </w:lvl>
    <w:lvl w:ilvl="1">
      <w:start w:val="1"/>
      <w:numFmt w:val="decimal"/>
      <w:lvlText w:val="%1.%2"/>
      <w:lvlJc w:val="left"/>
      <w:pPr>
        <w:ind w:left="1080" w:hanging="360"/>
      </w:pPr>
      <w:rPr>
        <w:rFonts w:ascii="Calibri" w:hAnsi="Calibri" w:cs="Times New Roman" w:hint="default"/>
        <w:color w:val="auto"/>
        <w:sz w:val="22"/>
      </w:rPr>
    </w:lvl>
    <w:lvl w:ilvl="2">
      <w:start w:val="1"/>
      <w:numFmt w:val="decimal"/>
      <w:lvlText w:val="%1.%2.%3"/>
      <w:lvlJc w:val="left"/>
      <w:pPr>
        <w:ind w:left="2160" w:hanging="720"/>
      </w:pPr>
      <w:rPr>
        <w:rFonts w:ascii="Calibri" w:hAnsi="Calibri" w:cs="Times New Roman" w:hint="default"/>
        <w:color w:val="auto"/>
        <w:sz w:val="22"/>
      </w:rPr>
    </w:lvl>
    <w:lvl w:ilvl="3">
      <w:start w:val="1"/>
      <w:numFmt w:val="decimal"/>
      <w:lvlText w:val="%1.%2.%3.%4"/>
      <w:lvlJc w:val="left"/>
      <w:pPr>
        <w:ind w:left="2880" w:hanging="720"/>
      </w:pPr>
      <w:rPr>
        <w:rFonts w:ascii="Calibri" w:hAnsi="Calibri" w:cs="Times New Roman" w:hint="default"/>
        <w:color w:val="auto"/>
        <w:sz w:val="22"/>
      </w:rPr>
    </w:lvl>
    <w:lvl w:ilvl="4">
      <w:start w:val="1"/>
      <w:numFmt w:val="decimal"/>
      <w:lvlText w:val="%1.%2.%3.%4.%5"/>
      <w:lvlJc w:val="left"/>
      <w:pPr>
        <w:ind w:left="3960" w:hanging="1080"/>
      </w:pPr>
      <w:rPr>
        <w:rFonts w:ascii="Calibri" w:hAnsi="Calibri" w:cs="Times New Roman" w:hint="default"/>
        <w:color w:val="auto"/>
        <w:sz w:val="22"/>
      </w:rPr>
    </w:lvl>
    <w:lvl w:ilvl="5">
      <w:start w:val="1"/>
      <w:numFmt w:val="decimal"/>
      <w:lvlText w:val="%1.%2.%3.%4.%5.%6"/>
      <w:lvlJc w:val="left"/>
      <w:pPr>
        <w:ind w:left="4680" w:hanging="1080"/>
      </w:pPr>
      <w:rPr>
        <w:rFonts w:ascii="Calibri" w:hAnsi="Calibri" w:cs="Times New Roman" w:hint="default"/>
        <w:color w:val="auto"/>
        <w:sz w:val="22"/>
      </w:rPr>
    </w:lvl>
    <w:lvl w:ilvl="6">
      <w:start w:val="1"/>
      <w:numFmt w:val="decimal"/>
      <w:lvlText w:val="%1.%2.%3.%4.%5.%6.%7"/>
      <w:lvlJc w:val="left"/>
      <w:pPr>
        <w:ind w:left="5760" w:hanging="1440"/>
      </w:pPr>
      <w:rPr>
        <w:rFonts w:ascii="Calibri" w:hAnsi="Calibri" w:cs="Times New Roman" w:hint="default"/>
        <w:color w:val="auto"/>
        <w:sz w:val="22"/>
      </w:rPr>
    </w:lvl>
    <w:lvl w:ilvl="7">
      <w:start w:val="1"/>
      <w:numFmt w:val="decimal"/>
      <w:lvlText w:val="%1.%2.%3.%4.%5.%6.%7.%8"/>
      <w:lvlJc w:val="left"/>
      <w:pPr>
        <w:ind w:left="6480" w:hanging="1440"/>
      </w:pPr>
      <w:rPr>
        <w:rFonts w:ascii="Calibri" w:hAnsi="Calibri" w:cs="Times New Roman" w:hint="default"/>
        <w:color w:val="auto"/>
        <w:sz w:val="22"/>
      </w:rPr>
    </w:lvl>
    <w:lvl w:ilvl="8">
      <w:start w:val="1"/>
      <w:numFmt w:val="decimal"/>
      <w:lvlText w:val="%1.%2.%3.%4.%5.%6.%7.%8.%9"/>
      <w:lvlJc w:val="left"/>
      <w:pPr>
        <w:ind w:left="7560" w:hanging="1800"/>
      </w:pPr>
      <w:rPr>
        <w:rFonts w:ascii="Calibri" w:hAnsi="Calibri" w:cs="Times New Roman" w:hint="default"/>
        <w:color w:val="auto"/>
        <w:sz w:val="22"/>
      </w:rPr>
    </w:lvl>
  </w:abstractNum>
  <w:abstractNum w:abstractNumId="12" w15:restartNumberingAfterBreak="0">
    <w:nsid w:val="5EF34DDD"/>
    <w:multiLevelType w:val="hybridMultilevel"/>
    <w:tmpl w:val="CF44F51E"/>
    <w:lvl w:ilvl="0" w:tplc="9ADA313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F3551B6"/>
    <w:multiLevelType w:val="hybridMultilevel"/>
    <w:tmpl w:val="01F8D2C2"/>
    <w:lvl w:ilvl="0" w:tplc="9ADA313E">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697D3990"/>
    <w:multiLevelType w:val="hybridMultilevel"/>
    <w:tmpl w:val="FE94F8B6"/>
    <w:lvl w:ilvl="0" w:tplc="768A1688">
      <w:numFmt w:val="bullet"/>
      <w:lvlText w:val="-"/>
      <w:lvlJc w:val="left"/>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ED5AF7"/>
    <w:multiLevelType w:val="hybridMultilevel"/>
    <w:tmpl w:val="C51663A4"/>
    <w:lvl w:ilvl="0" w:tplc="5000707C">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736F3751"/>
    <w:multiLevelType w:val="hybridMultilevel"/>
    <w:tmpl w:val="A372DC70"/>
    <w:lvl w:ilvl="0" w:tplc="8C9A846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57561374">
    <w:abstractNumId w:val="10"/>
  </w:num>
  <w:num w:numId="2" w16cid:durableId="1523516997">
    <w:abstractNumId w:val="4"/>
  </w:num>
  <w:num w:numId="3" w16cid:durableId="688528566">
    <w:abstractNumId w:val="9"/>
  </w:num>
  <w:num w:numId="4" w16cid:durableId="789513268">
    <w:abstractNumId w:val="5"/>
  </w:num>
  <w:num w:numId="5" w16cid:durableId="1738017825">
    <w:abstractNumId w:val="13"/>
  </w:num>
  <w:num w:numId="6" w16cid:durableId="53089321">
    <w:abstractNumId w:val="11"/>
  </w:num>
  <w:num w:numId="7" w16cid:durableId="792097897">
    <w:abstractNumId w:val="6"/>
  </w:num>
  <w:num w:numId="8" w16cid:durableId="708073324">
    <w:abstractNumId w:val="0"/>
  </w:num>
  <w:num w:numId="9" w16cid:durableId="500706438">
    <w:abstractNumId w:val="16"/>
  </w:num>
  <w:num w:numId="10" w16cid:durableId="1481342844">
    <w:abstractNumId w:val="1"/>
  </w:num>
  <w:num w:numId="11" w16cid:durableId="25524627">
    <w:abstractNumId w:val="12"/>
  </w:num>
  <w:num w:numId="12" w16cid:durableId="1452632261">
    <w:abstractNumId w:val="3"/>
  </w:num>
  <w:num w:numId="13" w16cid:durableId="438910572">
    <w:abstractNumId w:val="7"/>
  </w:num>
  <w:num w:numId="14" w16cid:durableId="1911883299">
    <w:abstractNumId w:val="2"/>
  </w:num>
  <w:num w:numId="15" w16cid:durableId="226764393">
    <w:abstractNumId w:val="8"/>
  </w:num>
  <w:num w:numId="16" w16cid:durableId="932594858">
    <w:abstractNumId w:val="2"/>
  </w:num>
  <w:num w:numId="17" w16cid:durableId="1885556998">
    <w:abstractNumId w:val="14"/>
  </w:num>
  <w:num w:numId="18" w16cid:durableId="18679648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CCF"/>
    <w:rsid w:val="000135EF"/>
    <w:rsid w:val="00014031"/>
    <w:rsid w:val="0001716B"/>
    <w:rsid w:val="000458E2"/>
    <w:rsid w:val="00046903"/>
    <w:rsid w:val="00053160"/>
    <w:rsid w:val="00064C87"/>
    <w:rsid w:val="00072734"/>
    <w:rsid w:val="00072CDC"/>
    <w:rsid w:val="00074282"/>
    <w:rsid w:val="000745B0"/>
    <w:rsid w:val="00075F35"/>
    <w:rsid w:val="0009546C"/>
    <w:rsid w:val="00097380"/>
    <w:rsid w:val="000A50AC"/>
    <w:rsid w:val="000A646A"/>
    <w:rsid w:val="000C75CB"/>
    <w:rsid w:val="000D2552"/>
    <w:rsid w:val="0010125E"/>
    <w:rsid w:val="001215BE"/>
    <w:rsid w:val="00125648"/>
    <w:rsid w:val="0015280D"/>
    <w:rsid w:val="00152EB6"/>
    <w:rsid w:val="00163566"/>
    <w:rsid w:val="001638B5"/>
    <w:rsid w:val="00166B71"/>
    <w:rsid w:val="00190AAE"/>
    <w:rsid w:val="00195584"/>
    <w:rsid w:val="001A69E6"/>
    <w:rsid w:val="001E3368"/>
    <w:rsid w:val="001F0684"/>
    <w:rsid w:val="001F25FD"/>
    <w:rsid w:val="00204641"/>
    <w:rsid w:val="00227B2A"/>
    <w:rsid w:val="00231CE2"/>
    <w:rsid w:val="00243450"/>
    <w:rsid w:val="00256EB4"/>
    <w:rsid w:val="00262316"/>
    <w:rsid w:val="002663B8"/>
    <w:rsid w:val="00274432"/>
    <w:rsid w:val="00285B8C"/>
    <w:rsid w:val="00291DE3"/>
    <w:rsid w:val="00294C75"/>
    <w:rsid w:val="002A4C81"/>
    <w:rsid w:val="002A5939"/>
    <w:rsid w:val="002B2CCF"/>
    <w:rsid w:val="002B6DB6"/>
    <w:rsid w:val="002F4931"/>
    <w:rsid w:val="00313640"/>
    <w:rsid w:val="00317ADB"/>
    <w:rsid w:val="00337ABE"/>
    <w:rsid w:val="00341305"/>
    <w:rsid w:val="0035138D"/>
    <w:rsid w:val="003543CC"/>
    <w:rsid w:val="003572E3"/>
    <w:rsid w:val="0036199B"/>
    <w:rsid w:val="00362526"/>
    <w:rsid w:val="00364B83"/>
    <w:rsid w:val="00384E40"/>
    <w:rsid w:val="00390036"/>
    <w:rsid w:val="0039471B"/>
    <w:rsid w:val="003B6A67"/>
    <w:rsid w:val="004005AC"/>
    <w:rsid w:val="00410826"/>
    <w:rsid w:val="00440EA6"/>
    <w:rsid w:val="00447A43"/>
    <w:rsid w:val="00457389"/>
    <w:rsid w:val="0048531F"/>
    <w:rsid w:val="004A2CF9"/>
    <w:rsid w:val="004A796D"/>
    <w:rsid w:val="004B5DD1"/>
    <w:rsid w:val="004C4ECE"/>
    <w:rsid w:val="004D2F32"/>
    <w:rsid w:val="004D57BB"/>
    <w:rsid w:val="004F049E"/>
    <w:rsid w:val="004F4BDB"/>
    <w:rsid w:val="004F55F2"/>
    <w:rsid w:val="004F63A9"/>
    <w:rsid w:val="004F6F1E"/>
    <w:rsid w:val="0050232C"/>
    <w:rsid w:val="00510ADD"/>
    <w:rsid w:val="00543ED8"/>
    <w:rsid w:val="005555D8"/>
    <w:rsid w:val="005618CE"/>
    <w:rsid w:val="00571751"/>
    <w:rsid w:val="005C6FF9"/>
    <w:rsid w:val="005C7B99"/>
    <w:rsid w:val="005D569C"/>
    <w:rsid w:val="005F5089"/>
    <w:rsid w:val="00604AED"/>
    <w:rsid w:val="00606FFD"/>
    <w:rsid w:val="00612453"/>
    <w:rsid w:val="00626AB7"/>
    <w:rsid w:val="0063450D"/>
    <w:rsid w:val="00667110"/>
    <w:rsid w:val="006913F6"/>
    <w:rsid w:val="006943F4"/>
    <w:rsid w:val="006A149A"/>
    <w:rsid w:val="006A541B"/>
    <w:rsid w:val="006A5498"/>
    <w:rsid w:val="006C31D2"/>
    <w:rsid w:val="006D3715"/>
    <w:rsid w:val="006E57AE"/>
    <w:rsid w:val="006F1C16"/>
    <w:rsid w:val="006F40DA"/>
    <w:rsid w:val="00711350"/>
    <w:rsid w:val="007425F8"/>
    <w:rsid w:val="0075146F"/>
    <w:rsid w:val="00760F6A"/>
    <w:rsid w:val="00794CA4"/>
    <w:rsid w:val="007A17F0"/>
    <w:rsid w:val="007B16BF"/>
    <w:rsid w:val="007B20FF"/>
    <w:rsid w:val="007B62A4"/>
    <w:rsid w:val="007C364F"/>
    <w:rsid w:val="007C51E6"/>
    <w:rsid w:val="007D0C5D"/>
    <w:rsid w:val="007D0D44"/>
    <w:rsid w:val="007D1392"/>
    <w:rsid w:val="007D5FCC"/>
    <w:rsid w:val="007E10C6"/>
    <w:rsid w:val="007F3B82"/>
    <w:rsid w:val="0080148C"/>
    <w:rsid w:val="00841D2E"/>
    <w:rsid w:val="00842B33"/>
    <w:rsid w:val="00843BF8"/>
    <w:rsid w:val="0084411D"/>
    <w:rsid w:val="00856D84"/>
    <w:rsid w:val="00861F34"/>
    <w:rsid w:val="008653AC"/>
    <w:rsid w:val="00881EF1"/>
    <w:rsid w:val="00892F07"/>
    <w:rsid w:val="008C253E"/>
    <w:rsid w:val="008C30B1"/>
    <w:rsid w:val="008E4E27"/>
    <w:rsid w:val="008F52B7"/>
    <w:rsid w:val="00910493"/>
    <w:rsid w:val="00924BCC"/>
    <w:rsid w:val="009319AD"/>
    <w:rsid w:val="00937FA2"/>
    <w:rsid w:val="009401C6"/>
    <w:rsid w:val="00951279"/>
    <w:rsid w:val="009567C2"/>
    <w:rsid w:val="009669F9"/>
    <w:rsid w:val="00972007"/>
    <w:rsid w:val="009849BB"/>
    <w:rsid w:val="009866F9"/>
    <w:rsid w:val="009901D3"/>
    <w:rsid w:val="0099185E"/>
    <w:rsid w:val="009A0282"/>
    <w:rsid w:val="009B0D8A"/>
    <w:rsid w:val="009B1A14"/>
    <w:rsid w:val="009E30B0"/>
    <w:rsid w:val="00A02A4B"/>
    <w:rsid w:val="00A13F51"/>
    <w:rsid w:val="00A23FAF"/>
    <w:rsid w:val="00A30B10"/>
    <w:rsid w:val="00A36EC6"/>
    <w:rsid w:val="00A43248"/>
    <w:rsid w:val="00A469E1"/>
    <w:rsid w:val="00A5615C"/>
    <w:rsid w:val="00A83D86"/>
    <w:rsid w:val="00AA2915"/>
    <w:rsid w:val="00AA610C"/>
    <w:rsid w:val="00AC2809"/>
    <w:rsid w:val="00AD539D"/>
    <w:rsid w:val="00AE340C"/>
    <w:rsid w:val="00AE6DDA"/>
    <w:rsid w:val="00AE7818"/>
    <w:rsid w:val="00B175DD"/>
    <w:rsid w:val="00B21175"/>
    <w:rsid w:val="00B26A6D"/>
    <w:rsid w:val="00B335A7"/>
    <w:rsid w:val="00B445E3"/>
    <w:rsid w:val="00B5122F"/>
    <w:rsid w:val="00B9658A"/>
    <w:rsid w:val="00BA361C"/>
    <w:rsid w:val="00BA42EC"/>
    <w:rsid w:val="00BB0A1A"/>
    <w:rsid w:val="00BB2B2F"/>
    <w:rsid w:val="00BB5FD7"/>
    <w:rsid w:val="00BC66FD"/>
    <w:rsid w:val="00BD26DB"/>
    <w:rsid w:val="00BE1B66"/>
    <w:rsid w:val="00BE3E39"/>
    <w:rsid w:val="00BF35F1"/>
    <w:rsid w:val="00C14EE8"/>
    <w:rsid w:val="00C53FC4"/>
    <w:rsid w:val="00C570C9"/>
    <w:rsid w:val="00C84644"/>
    <w:rsid w:val="00C85A02"/>
    <w:rsid w:val="00CB0E53"/>
    <w:rsid w:val="00CB726C"/>
    <w:rsid w:val="00CC5F59"/>
    <w:rsid w:val="00CD071E"/>
    <w:rsid w:val="00D435C4"/>
    <w:rsid w:val="00D464F9"/>
    <w:rsid w:val="00D478F9"/>
    <w:rsid w:val="00D630BC"/>
    <w:rsid w:val="00D65CEB"/>
    <w:rsid w:val="00D75871"/>
    <w:rsid w:val="00D82ECA"/>
    <w:rsid w:val="00D86C33"/>
    <w:rsid w:val="00D90DBF"/>
    <w:rsid w:val="00D92C4B"/>
    <w:rsid w:val="00DC776D"/>
    <w:rsid w:val="00DF4CB6"/>
    <w:rsid w:val="00E0141C"/>
    <w:rsid w:val="00E1076E"/>
    <w:rsid w:val="00E11AC6"/>
    <w:rsid w:val="00E17F80"/>
    <w:rsid w:val="00E271D9"/>
    <w:rsid w:val="00E37DB2"/>
    <w:rsid w:val="00E42D47"/>
    <w:rsid w:val="00E5558F"/>
    <w:rsid w:val="00E61BD5"/>
    <w:rsid w:val="00E632A6"/>
    <w:rsid w:val="00E7030E"/>
    <w:rsid w:val="00E77CA5"/>
    <w:rsid w:val="00E80CF6"/>
    <w:rsid w:val="00E93937"/>
    <w:rsid w:val="00E93ECE"/>
    <w:rsid w:val="00E967D5"/>
    <w:rsid w:val="00EA2530"/>
    <w:rsid w:val="00EB0F82"/>
    <w:rsid w:val="00EC4E1F"/>
    <w:rsid w:val="00ED2487"/>
    <w:rsid w:val="00ED70B5"/>
    <w:rsid w:val="00ED7EF8"/>
    <w:rsid w:val="00EE4F24"/>
    <w:rsid w:val="00EF5663"/>
    <w:rsid w:val="00EF7ECA"/>
    <w:rsid w:val="00F05AF3"/>
    <w:rsid w:val="00F05E9E"/>
    <w:rsid w:val="00F176CF"/>
    <w:rsid w:val="00F17EAB"/>
    <w:rsid w:val="00F17FB6"/>
    <w:rsid w:val="00F227B4"/>
    <w:rsid w:val="00F36B87"/>
    <w:rsid w:val="00F43E35"/>
    <w:rsid w:val="00F60E2F"/>
    <w:rsid w:val="00F62E13"/>
    <w:rsid w:val="00F74425"/>
    <w:rsid w:val="00F85333"/>
    <w:rsid w:val="00F86FF9"/>
    <w:rsid w:val="00F92360"/>
    <w:rsid w:val="00F96521"/>
    <w:rsid w:val="00FA4B1F"/>
    <w:rsid w:val="00FE4AAD"/>
    <w:rsid w:val="00FF6B75"/>
    <w:rsid w:val="00FF7A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99C6F7E"/>
  <w15:chartTrackingRefBased/>
  <w15:docId w15:val="{441911FF-A62F-46FB-B80F-DDFBA4481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FF9"/>
    <w:pPr>
      <w:widowControl w:val="0"/>
      <w:suppressAutoHyphens/>
    </w:pPr>
    <w:rPr>
      <w:rFonts w:ascii="Arial" w:eastAsia="Lucida Sans Unicode" w:hAnsi="Arial"/>
      <w:kern w:val="1"/>
      <w:sz w:val="22"/>
      <w:szCs w:val="24"/>
      <w:lang w:val="es-ES"/>
    </w:rPr>
  </w:style>
  <w:style w:type="paragraph" w:styleId="Ttol1">
    <w:name w:val="heading 1"/>
    <w:basedOn w:val="Normal"/>
    <w:next w:val="Normal"/>
    <w:link w:val="Ttol1Car"/>
    <w:qFormat/>
    <w:rsid w:val="00E0141C"/>
    <w:pPr>
      <w:keepNext/>
      <w:widowControl/>
      <w:suppressAutoHyphens w:val="0"/>
      <w:jc w:val="center"/>
      <w:outlineLvl w:val="0"/>
    </w:pPr>
    <w:rPr>
      <w:rFonts w:eastAsia="Times New Roman" w:cs="Arial"/>
      <w:b/>
      <w:bCs/>
      <w:i/>
      <w:iCs/>
      <w:kern w:val="0"/>
      <w:sz w:val="24"/>
      <w:lang w:val="ca-ES" w:eastAsia="es-ES"/>
    </w:rPr>
  </w:style>
  <w:style w:type="paragraph" w:styleId="Ttol2">
    <w:name w:val="heading 2"/>
    <w:basedOn w:val="Normal"/>
    <w:next w:val="Normal"/>
    <w:link w:val="Ttol2Car"/>
    <w:uiPriority w:val="9"/>
    <w:semiHidden/>
    <w:unhideWhenUsed/>
    <w:qFormat/>
    <w:rsid w:val="00243450"/>
    <w:pPr>
      <w:keepNext/>
      <w:keepLines/>
      <w:spacing w:before="200"/>
      <w:outlineLvl w:val="1"/>
    </w:pPr>
    <w:rPr>
      <w:rFonts w:ascii="Cambria" w:eastAsia="Times New Roman" w:hAnsi="Cambria"/>
      <w:b/>
      <w:bCs/>
      <w:color w:val="4F81BD"/>
      <w:sz w:val="26"/>
      <w:szCs w:val="26"/>
    </w:rPr>
  </w:style>
  <w:style w:type="paragraph" w:styleId="Ttol3">
    <w:name w:val="heading 3"/>
    <w:basedOn w:val="Normal"/>
    <w:next w:val="Normal"/>
    <w:link w:val="Ttol3Car"/>
    <w:uiPriority w:val="9"/>
    <w:semiHidden/>
    <w:unhideWhenUsed/>
    <w:qFormat/>
    <w:rsid w:val="00243450"/>
    <w:pPr>
      <w:keepNext/>
      <w:keepLines/>
      <w:spacing w:before="200"/>
      <w:outlineLvl w:val="2"/>
    </w:pPr>
    <w:rPr>
      <w:rFonts w:ascii="Cambria" w:eastAsia="Times New Roman" w:hAnsi="Cambria"/>
      <w:b/>
      <w:bCs/>
      <w:color w:val="4F81BD"/>
    </w:rPr>
  </w:style>
  <w:style w:type="paragraph" w:styleId="Ttol4">
    <w:name w:val="heading 4"/>
    <w:basedOn w:val="Normal"/>
    <w:next w:val="Normal"/>
    <w:link w:val="Ttol4Car"/>
    <w:uiPriority w:val="9"/>
    <w:semiHidden/>
    <w:unhideWhenUsed/>
    <w:qFormat/>
    <w:rsid w:val="00F74425"/>
    <w:pPr>
      <w:keepNext/>
      <w:keepLines/>
      <w:spacing w:before="200"/>
      <w:outlineLvl w:val="3"/>
    </w:pPr>
    <w:rPr>
      <w:rFonts w:ascii="Cambria" w:eastAsia="Times New Roman" w:hAnsi="Cambria"/>
      <w:b/>
      <w:bCs/>
      <w:i/>
      <w:iCs/>
      <w:color w:val="4F81BD"/>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Heading">
    <w:name w:val="Heading"/>
    <w:basedOn w:val="Normal"/>
    <w:next w:val="Textindependent"/>
    <w:rsid w:val="00AD539D"/>
    <w:pPr>
      <w:keepNext/>
      <w:spacing w:before="240" w:after="120"/>
    </w:pPr>
    <w:rPr>
      <w:rFonts w:eastAsia="MS Mincho" w:cs="Tahoma"/>
      <w:szCs w:val="28"/>
    </w:rPr>
  </w:style>
  <w:style w:type="paragraph" w:styleId="Textindependent">
    <w:name w:val="Body Text"/>
    <w:basedOn w:val="Normal"/>
    <w:rsid w:val="00AD539D"/>
    <w:pPr>
      <w:spacing w:after="120"/>
    </w:pPr>
  </w:style>
  <w:style w:type="paragraph" w:styleId="Llista">
    <w:name w:val="List"/>
    <w:basedOn w:val="Textindependent"/>
    <w:rsid w:val="00AD539D"/>
    <w:rPr>
      <w:rFonts w:cs="Tahoma"/>
    </w:rPr>
  </w:style>
  <w:style w:type="paragraph" w:styleId="Llegenda">
    <w:name w:val="caption"/>
    <w:basedOn w:val="Normal"/>
    <w:qFormat/>
    <w:rsid w:val="00AD539D"/>
    <w:pPr>
      <w:suppressLineNumbers/>
      <w:spacing w:before="120" w:after="120"/>
    </w:pPr>
    <w:rPr>
      <w:rFonts w:cs="Tahoma"/>
      <w:i/>
      <w:iCs/>
    </w:rPr>
  </w:style>
  <w:style w:type="paragraph" w:customStyle="1" w:styleId="Index">
    <w:name w:val="Index"/>
    <w:basedOn w:val="Normal"/>
    <w:rsid w:val="00AD539D"/>
    <w:pPr>
      <w:suppressLineNumbers/>
    </w:pPr>
    <w:rPr>
      <w:rFonts w:cs="Tahoma"/>
    </w:rPr>
  </w:style>
  <w:style w:type="paragraph" w:customStyle="1" w:styleId="Header1">
    <w:name w:val="Header1"/>
    <w:basedOn w:val="Normal"/>
    <w:rsid w:val="00AD539D"/>
    <w:pPr>
      <w:suppressLineNumbers/>
      <w:tabs>
        <w:tab w:val="center" w:pos="4818"/>
        <w:tab w:val="right" w:pos="9637"/>
      </w:tabs>
    </w:pPr>
  </w:style>
  <w:style w:type="paragraph" w:customStyle="1" w:styleId="Footer1">
    <w:name w:val="Footer1"/>
    <w:basedOn w:val="Normal"/>
    <w:rsid w:val="00AD539D"/>
    <w:pPr>
      <w:suppressLineNumbers/>
      <w:tabs>
        <w:tab w:val="center" w:pos="4818"/>
        <w:tab w:val="right" w:pos="9637"/>
      </w:tabs>
    </w:pPr>
  </w:style>
  <w:style w:type="paragraph" w:customStyle="1" w:styleId="Header2">
    <w:name w:val="Header2"/>
    <w:basedOn w:val="Normal"/>
    <w:rsid w:val="00AD539D"/>
    <w:pPr>
      <w:suppressLineNumbers/>
      <w:tabs>
        <w:tab w:val="right" w:pos="9637"/>
      </w:tabs>
    </w:pPr>
  </w:style>
  <w:style w:type="paragraph" w:customStyle="1" w:styleId="Footer2">
    <w:name w:val="Footer2"/>
    <w:basedOn w:val="Normal"/>
    <w:rsid w:val="00AD539D"/>
    <w:pPr>
      <w:suppressLineNumbers/>
      <w:tabs>
        <w:tab w:val="right" w:pos="9637"/>
      </w:tabs>
    </w:pPr>
  </w:style>
  <w:style w:type="paragraph" w:customStyle="1" w:styleId="Header3">
    <w:name w:val="Header3"/>
    <w:basedOn w:val="Normal"/>
    <w:rsid w:val="00AD539D"/>
    <w:pPr>
      <w:suppressLineNumbers/>
      <w:tabs>
        <w:tab w:val="center" w:pos="4818"/>
        <w:tab w:val="right" w:pos="9637"/>
      </w:tabs>
    </w:pPr>
  </w:style>
  <w:style w:type="paragraph" w:customStyle="1" w:styleId="Header4">
    <w:name w:val="Header4"/>
    <w:basedOn w:val="Normal"/>
    <w:rsid w:val="00AD539D"/>
    <w:pPr>
      <w:suppressLineNumbers/>
      <w:tabs>
        <w:tab w:val="center" w:pos="4818"/>
        <w:tab w:val="right" w:pos="9637"/>
      </w:tabs>
    </w:pPr>
  </w:style>
  <w:style w:type="paragraph" w:customStyle="1" w:styleId="Footer3">
    <w:name w:val="Footer3"/>
    <w:basedOn w:val="Normal"/>
    <w:rsid w:val="00AD539D"/>
    <w:pPr>
      <w:suppressLineNumbers/>
      <w:tabs>
        <w:tab w:val="center" w:pos="4818"/>
        <w:tab w:val="right" w:pos="9637"/>
      </w:tabs>
    </w:pPr>
  </w:style>
  <w:style w:type="paragraph" w:customStyle="1" w:styleId="TableContents">
    <w:name w:val="Table Contents"/>
    <w:basedOn w:val="Normal"/>
    <w:rsid w:val="00AD539D"/>
    <w:pPr>
      <w:suppressLineNumbers/>
    </w:pPr>
  </w:style>
  <w:style w:type="paragraph" w:customStyle="1" w:styleId="TableHeading">
    <w:name w:val="Table Heading"/>
    <w:basedOn w:val="TableContents"/>
    <w:rsid w:val="00AD539D"/>
    <w:pPr>
      <w:jc w:val="center"/>
    </w:pPr>
    <w:rPr>
      <w:b/>
      <w:bCs/>
    </w:rPr>
  </w:style>
  <w:style w:type="paragraph" w:styleId="Capalera">
    <w:name w:val="header"/>
    <w:basedOn w:val="Normal"/>
    <w:rsid w:val="00AD539D"/>
    <w:pPr>
      <w:suppressLineNumbers/>
      <w:tabs>
        <w:tab w:val="center" w:pos="5386"/>
        <w:tab w:val="right" w:pos="10772"/>
      </w:tabs>
    </w:pPr>
  </w:style>
  <w:style w:type="paragraph" w:styleId="Peu">
    <w:name w:val="footer"/>
    <w:basedOn w:val="Normal"/>
    <w:link w:val="PeuCar"/>
    <w:uiPriority w:val="99"/>
    <w:rsid w:val="00AD539D"/>
    <w:pPr>
      <w:suppressLineNumbers/>
      <w:tabs>
        <w:tab w:val="center" w:pos="5386"/>
        <w:tab w:val="right" w:pos="10772"/>
      </w:tabs>
    </w:pPr>
  </w:style>
  <w:style w:type="paragraph" w:styleId="Textdeglobus">
    <w:name w:val="Balloon Text"/>
    <w:basedOn w:val="Normal"/>
    <w:link w:val="TextdeglobusCar"/>
    <w:uiPriority w:val="99"/>
    <w:semiHidden/>
    <w:unhideWhenUsed/>
    <w:rsid w:val="00B5122F"/>
    <w:rPr>
      <w:rFonts w:ascii="Tahoma" w:hAnsi="Tahoma" w:cs="Tahoma"/>
      <w:sz w:val="16"/>
      <w:szCs w:val="16"/>
    </w:rPr>
  </w:style>
  <w:style w:type="character" w:customStyle="1" w:styleId="TextdeglobusCar">
    <w:name w:val="Text de globus Car"/>
    <w:link w:val="Textdeglobus"/>
    <w:uiPriority w:val="99"/>
    <w:semiHidden/>
    <w:rsid w:val="00B5122F"/>
    <w:rPr>
      <w:rFonts w:ascii="Tahoma" w:eastAsia="Lucida Sans Unicode" w:hAnsi="Tahoma" w:cs="Tahoma"/>
      <w:kern w:val="1"/>
      <w:sz w:val="16"/>
      <w:szCs w:val="16"/>
      <w:lang w:val="es-ES"/>
    </w:rPr>
  </w:style>
  <w:style w:type="table" w:styleId="Taulaambquadrcula">
    <w:name w:val="Table Grid"/>
    <w:basedOn w:val="Taulanormal"/>
    <w:uiPriority w:val="59"/>
    <w:rsid w:val="00072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E0141C"/>
    <w:rPr>
      <w:rFonts w:ascii="Arial" w:hAnsi="Arial" w:cs="Arial"/>
      <w:b/>
      <w:bCs/>
      <w:i/>
      <w:iCs/>
      <w:sz w:val="24"/>
      <w:szCs w:val="24"/>
      <w:lang w:eastAsia="es-ES"/>
    </w:rPr>
  </w:style>
  <w:style w:type="paragraph" w:styleId="Ttol">
    <w:name w:val="Title"/>
    <w:basedOn w:val="Normal"/>
    <w:link w:val="TtolCar"/>
    <w:qFormat/>
    <w:rsid w:val="00E0141C"/>
    <w:pPr>
      <w:widowControl/>
      <w:suppressAutoHyphens w:val="0"/>
      <w:jc w:val="center"/>
    </w:pPr>
    <w:rPr>
      <w:rFonts w:eastAsia="Times New Roman" w:cs="Arial"/>
      <w:b/>
      <w:bCs/>
      <w:kern w:val="0"/>
      <w:sz w:val="24"/>
      <w:lang w:eastAsia="es-ES"/>
    </w:rPr>
  </w:style>
  <w:style w:type="character" w:customStyle="1" w:styleId="TtolCar">
    <w:name w:val="Títol Car"/>
    <w:link w:val="Ttol"/>
    <w:rsid w:val="00E0141C"/>
    <w:rPr>
      <w:rFonts w:ascii="Arial" w:hAnsi="Arial" w:cs="Arial"/>
      <w:b/>
      <w:bCs/>
      <w:sz w:val="24"/>
      <w:szCs w:val="24"/>
      <w:lang w:val="es-ES" w:eastAsia="es-ES"/>
    </w:rPr>
  </w:style>
  <w:style w:type="paragraph" w:styleId="Textindependent2">
    <w:name w:val="Body Text 2"/>
    <w:basedOn w:val="Normal"/>
    <w:link w:val="Textindependent2Car"/>
    <w:rsid w:val="00E0141C"/>
    <w:pPr>
      <w:widowControl/>
      <w:suppressAutoHyphens w:val="0"/>
      <w:spacing w:after="120" w:line="480" w:lineRule="auto"/>
    </w:pPr>
    <w:rPr>
      <w:rFonts w:ascii="Times New Roman" w:eastAsia="Times New Roman" w:hAnsi="Times New Roman"/>
      <w:kern w:val="0"/>
      <w:sz w:val="24"/>
      <w:lang w:val="ca-ES" w:eastAsia="es-ES"/>
    </w:rPr>
  </w:style>
  <w:style w:type="character" w:customStyle="1" w:styleId="Textindependent2Car">
    <w:name w:val="Text independent 2 Car"/>
    <w:link w:val="Textindependent2"/>
    <w:rsid w:val="00E0141C"/>
    <w:rPr>
      <w:sz w:val="24"/>
      <w:szCs w:val="24"/>
      <w:lang w:eastAsia="es-ES"/>
    </w:rPr>
  </w:style>
  <w:style w:type="paragraph" w:styleId="Pargrafdellista">
    <w:name w:val="List Paragraph"/>
    <w:basedOn w:val="Normal"/>
    <w:uiPriority w:val="34"/>
    <w:qFormat/>
    <w:rsid w:val="00AC2809"/>
    <w:pPr>
      <w:ind w:left="720"/>
      <w:contextualSpacing/>
    </w:pPr>
  </w:style>
  <w:style w:type="character" w:customStyle="1" w:styleId="PeuCar">
    <w:name w:val="Peu Car"/>
    <w:link w:val="Peu"/>
    <w:uiPriority w:val="99"/>
    <w:rsid w:val="0035138D"/>
    <w:rPr>
      <w:rFonts w:ascii="Arial" w:eastAsia="Lucida Sans Unicode" w:hAnsi="Arial"/>
      <w:kern w:val="1"/>
      <w:sz w:val="22"/>
      <w:szCs w:val="24"/>
      <w:lang w:val="es-ES"/>
    </w:rPr>
  </w:style>
  <w:style w:type="character" w:customStyle="1" w:styleId="Ttol2Car">
    <w:name w:val="Títol 2 Car"/>
    <w:link w:val="Ttol2"/>
    <w:uiPriority w:val="9"/>
    <w:semiHidden/>
    <w:rsid w:val="00243450"/>
    <w:rPr>
      <w:rFonts w:ascii="Cambria" w:eastAsia="Times New Roman" w:hAnsi="Cambria" w:cs="Times New Roman"/>
      <w:b/>
      <w:bCs/>
      <w:color w:val="4F81BD"/>
      <w:kern w:val="1"/>
      <w:sz w:val="26"/>
      <w:szCs w:val="26"/>
      <w:lang w:val="es-ES"/>
    </w:rPr>
  </w:style>
  <w:style w:type="character" w:customStyle="1" w:styleId="Ttol3Car">
    <w:name w:val="Títol 3 Car"/>
    <w:link w:val="Ttol3"/>
    <w:uiPriority w:val="9"/>
    <w:semiHidden/>
    <w:rsid w:val="00243450"/>
    <w:rPr>
      <w:rFonts w:ascii="Cambria" w:eastAsia="Times New Roman" w:hAnsi="Cambria" w:cs="Times New Roman"/>
      <w:b/>
      <w:bCs/>
      <w:color w:val="4F81BD"/>
      <w:kern w:val="1"/>
      <w:sz w:val="22"/>
      <w:szCs w:val="24"/>
      <w:lang w:val="es-ES"/>
    </w:rPr>
  </w:style>
  <w:style w:type="paragraph" w:styleId="NormalWeb">
    <w:name w:val="Normal (Web)"/>
    <w:basedOn w:val="Normal"/>
    <w:uiPriority w:val="99"/>
    <w:unhideWhenUsed/>
    <w:rsid w:val="003543CC"/>
    <w:pPr>
      <w:widowControl/>
      <w:suppressAutoHyphens w:val="0"/>
      <w:spacing w:before="100" w:beforeAutospacing="1" w:after="100" w:afterAutospacing="1"/>
    </w:pPr>
    <w:rPr>
      <w:rFonts w:ascii="Times New Roman" w:eastAsia="Times New Roman" w:hAnsi="Times New Roman"/>
      <w:kern w:val="0"/>
      <w:sz w:val="24"/>
      <w:lang w:eastAsia="es-ES"/>
    </w:rPr>
  </w:style>
  <w:style w:type="paragraph" w:styleId="Sagniadetextindependent2">
    <w:name w:val="Body Text Indent 2"/>
    <w:basedOn w:val="Normal"/>
    <w:link w:val="Sagniadetextindependent2Car"/>
    <w:uiPriority w:val="99"/>
    <w:semiHidden/>
    <w:unhideWhenUsed/>
    <w:rsid w:val="006A5498"/>
    <w:pPr>
      <w:spacing w:after="120" w:line="480" w:lineRule="auto"/>
      <w:ind w:left="283"/>
    </w:pPr>
  </w:style>
  <w:style w:type="character" w:customStyle="1" w:styleId="Sagniadetextindependent2Car">
    <w:name w:val="Sagnia de text independent 2 Car"/>
    <w:link w:val="Sagniadetextindependent2"/>
    <w:uiPriority w:val="99"/>
    <w:semiHidden/>
    <w:rsid w:val="006A5498"/>
    <w:rPr>
      <w:rFonts w:ascii="Arial" w:eastAsia="Lucida Sans Unicode" w:hAnsi="Arial"/>
      <w:kern w:val="1"/>
      <w:sz w:val="22"/>
      <w:szCs w:val="24"/>
      <w:lang w:val="es-ES"/>
    </w:rPr>
  </w:style>
  <w:style w:type="paragraph" w:customStyle="1" w:styleId="Default">
    <w:name w:val="Default"/>
    <w:rsid w:val="006A5498"/>
    <w:pPr>
      <w:autoSpaceDE w:val="0"/>
      <w:autoSpaceDN w:val="0"/>
      <w:adjustRightInd w:val="0"/>
    </w:pPr>
    <w:rPr>
      <w:rFonts w:ascii="Arial" w:hAnsi="Arial" w:cs="Arial"/>
      <w:color w:val="000000"/>
      <w:sz w:val="24"/>
      <w:szCs w:val="24"/>
      <w:lang w:val="es-ES" w:eastAsia="es-ES"/>
    </w:rPr>
  </w:style>
  <w:style w:type="paragraph" w:styleId="Textsenseformat">
    <w:name w:val="Plain Text"/>
    <w:basedOn w:val="Normal"/>
    <w:link w:val="TextsenseformatCar"/>
    <w:rsid w:val="00313640"/>
    <w:pPr>
      <w:widowControl/>
      <w:suppressAutoHyphens w:val="0"/>
    </w:pPr>
    <w:rPr>
      <w:rFonts w:ascii="Courier New" w:eastAsia="Times New Roman" w:hAnsi="Courier New"/>
      <w:noProof/>
      <w:kern w:val="0"/>
      <w:sz w:val="20"/>
      <w:szCs w:val="20"/>
      <w:lang w:val="es-ES_tradnl" w:eastAsia="es-ES"/>
    </w:rPr>
  </w:style>
  <w:style w:type="character" w:customStyle="1" w:styleId="TextsenseformatCar">
    <w:name w:val="Text sense format Car"/>
    <w:link w:val="Textsenseformat"/>
    <w:rsid w:val="00313640"/>
    <w:rPr>
      <w:rFonts w:ascii="Courier New" w:hAnsi="Courier New"/>
      <w:noProof/>
      <w:lang w:val="es-ES_tradnl" w:eastAsia="es-ES"/>
    </w:rPr>
  </w:style>
  <w:style w:type="character" w:styleId="Enlla">
    <w:name w:val="Hyperlink"/>
    <w:uiPriority w:val="99"/>
    <w:unhideWhenUsed/>
    <w:rsid w:val="009567C2"/>
    <w:rPr>
      <w:color w:val="0000FF"/>
      <w:u w:val="single"/>
    </w:rPr>
  </w:style>
  <w:style w:type="character" w:customStyle="1" w:styleId="Ttol4Car">
    <w:name w:val="Títol 4 Car"/>
    <w:link w:val="Ttol4"/>
    <w:uiPriority w:val="9"/>
    <w:semiHidden/>
    <w:rsid w:val="00F74425"/>
    <w:rPr>
      <w:rFonts w:ascii="Cambria" w:eastAsia="Times New Roman" w:hAnsi="Cambria" w:cs="Times New Roman"/>
      <w:b/>
      <w:bCs/>
      <w:i/>
      <w:iCs/>
      <w:color w:val="4F81BD"/>
      <w:kern w:val="1"/>
      <w:sz w:val="22"/>
      <w:szCs w:val="24"/>
      <w:lang w:val="es-ES"/>
    </w:rPr>
  </w:style>
  <w:style w:type="paragraph" w:styleId="TtoldelIDC">
    <w:name w:val="TOC Heading"/>
    <w:basedOn w:val="Ttol1"/>
    <w:next w:val="Normal"/>
    <w:uiPriority w:val="39"/>
    <w:unhideWhenUsed/>
    <w:qFormat/>
    <w:rsid w:val="00F227B4"/>
    <w:pPr>
      <w:keepLines/>
      <w:spacing w:before="240" w:line="259" w:lineRule="auto"/>
      <w:jc w:val="left"/>
      <w:outlineLvl w:val="9"/>
    </w:pPr>
    <w:rPr>
      <w:rFonts w:ascii="Calibri Light" w:hAnsi="Calibri Light" w:cs="Times New Roman"/>
      <w:b w:val="0"/>
      <w:bCs w:val="0"/>
      <w:i w:val="0"/>
      <w:iCs w:val="0"/>
      <w:color w:val="2F5496"/>
      <w:sz w:val="32"/>
      <w:szCs w:val="32"/>
      <w:lang w:val="es-ES"/>
    </w:rPr>
  </w:style>
  <w:style w:type="paragraph" w:customStyle="1" w:styleId="Titolapartat2">
    <w:name w:val="Titol apartat 2"/>
    <w:basedOn w:val="Normal"/>
    <w:link w:val="Titolapartat2Car"/>
    <w:qFormat/>
    <w:rsid w:val="00F227B4"/>
    <w:pPr>
      <w:widowControl/>
      <w:suppressAutoHyphens w:val="0"/>
      <w:spacing w:before="120" w:after="120"/>
      <w:jc w:val="both"/>
    </w:pPr>
    <w:rPr>
      <w:rFonts w:eastAsia="Times New Roman"/>
      <w:b/>
      <w:kern w:val="0"/>
      <w:szCs w:val="22"/>
      <w:lang w:val="x-none" w:eastAsia="es-ES"/>
    </w:rPr>
  </w:style>
  <w:style w:type="character" w:customStyle="1" w:styleId="Titolapartat2Car">
    <w:name w:val="Titol apartat 2 Car"/>
    <w:link w:val="Titolapartat2"/>
    <w:rsid w:val="00F227B4"/>
    <w:rPr>
      <w:rFonts w:ascii="Arial" w:hAnsi="Arial"/>
      <w:b/>
      <w:sz w:val="22"/>
      <w:szCs w:val="22"/>
      <w:lang w:val="x-none" w:eastAsia="es-ES"/>
    </w:rPr>
  </w:style>
  <w:style w:type="paragraph" w:styleId="HTMLambformatprevi">
    <w:name w:val="HTML Preformatted"/>
    <w:basedOn w:val="Normal"/>
    <w:link w:val="HTMLambformatpreviCar"/>
    <w:uiPriority w:val="99"/>
    <w:semiHidden/>
    <w:unhideWhenUsed/>
    <w:rsid w:val="00317ADB"/>
    <w:rPr>
      <w:rFonts w:ascii="Consolas" w:hAnsi="Consolas"/>
      <w:sz w:val="20"/>
      <w:szCs w:val="20"/>
    </w:rPr>
  </w:style>
  <w:style w:type="character" w:customStyle="1" w:styleId="HTMLambformatpreviCar">
    <w:name w:val="HTML amb format previ Car"/>
    <w:basedOn w:val="Lletraperdefectedelpargraf"/>
    <w:link w:val="HTMLambformatprevi"/>
    <w:uiPriority w:val="99"/>
    <w:semiHidden/>
    <w:rsid w:val="00317ADB"/>
    <w:rPr>
      <w:rFonts w:ascii="Consolas" w:eastAsia="Lucida Sans Unicode" w:hAnsi="Consolas"/>
      <w:kern w:val="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4115">
      <w:bodyDiv w:val="1"/>
      <w:marLeft w:val="0"/>
      <w:marRight w:val="0"/>
      <w:marTop w:val="0"/>
      <w:marBottom w:val="0"/>
      <w:divBdr>
        <w:top w:val="none" w:sz="0" w:space="0" w:color="auto"/>
        <w:left w:val="none" w:sz="0" w:space="0" w:color="auto"/>
        <w:bottom w:val="none" w:sz="0" w:space="0" w:color="auto"/>
        <w:right w:val="none" w:sz="0" w:space="0" w:color="auto"/>
      </w:divBdr>
    </w:div>
    <w:div w:id="731587393">
      <w:bodyDiv w:val="1"/>
      <w:marLeft w:val="0"/>
      <w:marRight w:val="0"/>
      <w:marTop w:val="0"/>
      <w:marBottom w:val="0"/>
      <w:divBdr>
        <w:top w:val="none" w:sz="0" w:space="0" w:color="auto"/>
        <w:left w:val="none" w:sz="0" w:space="0" w:color="auto"/>
        <w:bottom w:val="none" w:sz="0" w:space="0" w:color="auto"/>
        <w:right w:val="none" w:sz="0" w:space="0" w:color="auto"/>
      </w:divBdr>
      <w:divsChild>
        <w:div w:id="219364220">
          <w:marLeft w:val="0"/>
          <w:marRight w:val="0"/>
          <w:marTop w:val="0"/>
          <w:marBottom w:val="0"/>
          <w:divBdr>
            <w:top w:val="none" w:sz="0" w:space="0" w:color="auto"/>
            <w:left w:val="none" w:sz="0" w:space="0" w:color="auto"/>
            <w:bottom w:val="none" w:sz="0" w:space="0" w:color="auto"/>
            <w:right w:val="none" w:sz="0" w:space="0" w:color="auto"/>
          </w:divBdr>
        </w:div>
      </w:divsChild>
    </w:div>
    <w:div w:id="1561670810">
      <w:bodyDiv w:val="1"/>
      <w:marLeft w:val="0"/>
      <w:marRight w:val="0"/>
      <w:marTop w:val="0"/>
      <w:marBottom w:val="0"/>
      <w:divBdr>
        <w:top w:val="none" w:sz="0" w:space="0" w:color="auto"/>
        <w:left w:val="none" w:sz="0" w:space="0" w:color="auto"/>
        <w:bottom w:val="none" w:sz="0" w:space="0" w:color="auto"/>
        <w:right w:val="none" w:sz="0" w:space="0" w:color="auto"/>
      </w:divBdr>
    </w:div>
    <w:div w:id="1855145051">
      <w:bodyDiv w:val="1"/>
      <w:marLeft w:val="0"/>
      <w:marRight w:val="0"/>
      <w:marTop w:val="0"/>
      <w:marBottom w:val="0"/>
      <w:divBdr>
        <w:top w:val="none" w:sz="0" w:space="0" w:color="auto"/>
        <w:left w:val="none" w:sz="0" w:space="0" w:color="auto"/>
        <w:bottom w:val="none" w:sz="0" w:space="0" w:color="auto"/>
        <w:right w:val="none" w:sz="0" w:space="0" w:color="auto"/>
      </w:divBdr>
    </w:div>
    <w:div w:id="202494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B1D3F-9B73-41AA-B3D7-217A2AD4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585</Words>
  <Characters>3336</Characters>
  <Application>Microsoft Office Word</Application>
  <DocSecurity>0</DocSecurity>
  <Lines>27</Lines>
  <Paragraphs>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iglesiasdm</dc:creator>
  <cp:keywords/>
  <cp:lastModifiedBy>Judit Roig Aguado</cp:lastModifiedBy>
  <cp:revision>4</cp:revision>
  <cp:lastPrinted>2017-05-17T11:24:00Z</cp:lastPrinted>
  <dcterms:created xsi:type="dcterms:W3CDTF">2026-07-03T09:24:00Z</dcterms:created>
  <dcterms:modified xsi:type="dcterms:W3CDTF">2026-07-03T09:41:00Z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