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77A30" w14:textId="39D80562" w:rsidR="004C19DF" w:rsidRDefault="004C19DF" w:rsidP="00640ED7">
      <w:pPr>
        <w:tabs>
          <w:tab w:val="left" w:pos="1951"/>
        </w:tabs>
        <w:rPr>
          <w:rFonts w:ascii="Roboto Light" w:hAnsi="Roboto Light"/>
          <w:i/>
          <w:iCs/>
          <w:color w:val="767171"/>
          <w:sz w:val="22"/>
          <w:szCs w:val="22"/>
        </w:rPr>
      </w:pPr>
    </w:p>
    <w:p w14:paraId="3499088F" w14:textId="4B316997" w:rsidR="003B5A57" w:rsidRPr="002834F2" w:rsidRDefault="003B5A57" w:rsidP="00E60668">
      <w:pPr>
        <w:tabs>
          <w:tab w:val="left" w:pos="1951"/>
        </w:tabs>
        <w:ind w:left="1951" w:hanging="1951"/>
        <w:rPr>
          <w:rFonts w:ascii="Roboto Light" w:hAnsi="Roboto Light"/>
          <w:i/>
          <w:iCs/>
          <w:color w:val="767171"/>
          <w:sz w:val="22"/>
          <w:szCs w:val="22"/>
        </w:rPr>
      </w:pPr>
      <w:r>
        <w:rPr>
          <w:rFonts w:ascii="Roboto Light" w:hAnsi="Roboto Light"/>
          <w:i/>
          <w:iCs/>
          <w:color w:val="767171"/>
          <w:sz w:val="22"/>
          <w:szCs w:val="22"/>
        </w:rPr>
        <w:t>Expediente:</w:t>
      </w:r>
      <w:r>
        <w:rPr>
          <w:rFonts w:ascii="Roboto Light" w:hAnsi="Roboto Light"/>
          <w:i/>
          <w:iCs/>
          <w:color w:val="767171"/>
          <w:sz w:val="22"/>
          <w:szCs w:val="22"/>
        </w:rPr>
        <w:tab/>
      </w:r>
      <w:r w:rsidR="006F17AB" w:rsidRPr="006F17AB">
        <w:rPr>
          <w:rFonts w:ascii="Roboto Light" w:hAnsi="Roboto Light"/>
          <w:iCs/>
          <w:sz w:val="22"/>
          <w:szCs w:val="22"/>
        </w:rPr>
        <w:t>2243-3856/2026 Subvenciones otorgadas a las entidades en régimen de concurrencia competitiva</w:t>
      </w:r>
    </w:p>
    <w:p w14:paraId="3A01D2FA" w14:textId="2BF0A05C" w:rsidR="00474AEE" w:rsidRPr="002834F2" w:rsidRDefault="00474AEE" w:rsidP="00640ED7">
      <w:pPr>
        <w:tabs>
          <w:tab w:val="left" w:pos="1951"/>
        </w:tabs>
        <w:rPr>
          <w:rFonts w:ascii="Roboto Light" w:hAnsi="Roboto Light"/>
          <w:iCs/>
          <w:sz w:val="22"/>
          <w:szCs w:val="22"/>
        </w:rPr>
      </w:pPr>
      <w:r w:rsidRPr="002834F2">
        <w:rPr>
          <w:rFonts w:ascii="Roboto Light" w:hAnsi="Roboto Light"/>
          <w:i/>
          <w:iCs/>
          <w:color w:val="767171"/>
          <w:sz w:val="22"/>
          <w:szCs w:val="22"/>
        </w:rPr>
        <w:t>Asunto:</w:t>
      </w:r>
      <w:r w:rsidRPr="002834F2">
        <w:rPr>
          <w:rFonts w:ascii="Roboto Light" w:hAnsi="Roboto Light"/>
          <w:i/>
          <w:iCs/>
          <w:color w:val="767171"/>
          <w:sz w:val="22"/>
          <w:szCs w:val="22"/>
        </w:rPr>
        <w:tab/>
      </w:r>
      <w:r w:rsidR="009763EF" w:rsidRPr="002834F2">
        <w:rPr>
          <w:rFonts w:ascii="Roboto Light" w:hAnsi="Roboto Light"/>
          <w:iCs/>
          <w:sz w:val="22"/>
          <w:szCs w:val="22"/>
        </w:rPr>
        <w:t>Convocatoria subvenciones entidades animalistas EJERCICIO 2026</w:t>
      </w:r>
    </w:p>
    <w:p w14:paraId="28AB9145" w14:textId="316184B6" w:rsidR="004C19DF" w:rsidRDefault="00474AEE" w:rsidP="00640ED7">
      <w:pPr>
        <w:tabs>
          <w:tab w:val="left" w:pos="1951"/>
        </w:tabs>
        <w:rPr>
          <w:rFonts w:ascii="Roboto Light" w:hAnsi="Roboto Light"/>
          <w:iCs/>
          <w:sz w:val="22"/>
          <w:szCs w:val="22"/>
        </w:rPr>
      </w:pPr>
      <w:r w:rsidRPr="002834F2">
        <w:rPr>
          <w:rFonts w:ascii="Roboto Light" w:hAnsi="Roboto Light"/>
          <w:i/>
          <w:iCs/>
          <w:color w:val="767171"/>
          <w:sz w:val="22"/>
          <w:szCs w:val="22"/>
        </w:rPr>
        <w:t>Área / Unidad:</w:t>
      </w:r>
      <w:r w:rsidRPr="002834F2">
        <w:rPr>
          <w:rFonts w:ascii="Roboto Light" w:hAnsi="Roboto Light"/>
          <w:i/>
          <w:iCs/>
          <w:color w:val="767171"/>
          <w:sz w:val="22"/>
          <w:szCs w:val="22"/>
        </w:rPr>
        <w:tab/>
      </w:r>
      <w:r w:rsidR="004C19DF" w:rsidRPr="002834F2">
        <w:rPr>
          <w:rFonts w:ascii="Roboto Light" w:hAnsi="Roboto Light"/>
          <w:iCs/>
          <w:sz w:val="22"/>
          <w:szCs w:val="22"/>
        </w:rPr>
        <w:t>SERVICIOS TERRITORIALES – VHP</w:t>
      </w:r>
    </w:p>
    <w:p w14:paraId="34D72229" w14:textId="77777777" w:rsidR="004C19DF" w:rsidRDefault="004C19DF" w:rsidP="004C19DF">
      <w:pPr>
        <w:tabs>
          <w:tab w:val="left" w:pos="1951"/>
        </w:tabs>
        <w:rPr>
          <w:rFonts w:ascii="Roboto Light" w:hAnsi="Roboto Light"/>
          <w:iCs/>
          <w:sz w:val="22"/>
          <w:szCs w:val="22"/>
        </w:rPr>
      </w:pPr>
    </w:p>
    <w:p w14:paraId="3C46585C" w14:textId="77777777" w:rsidR="004C19DF" w:rsidRDefault="004C19DF" w:rsidP="004C19DF">
      <w:pPr>
        <w:tabs>
          <w:tab w:val="left" w:pos="1951"/>
        </w:tabs>
        <w:rPr>
          <w:rFonts w:ascii="Roboto Light" w:hAnsi="Roboto Light"/>
          <w:sz w:val="22"/>
          <w:szCs w:val="22"/>
        </w:rPr>
      </w:pPr>
    </w:p>
    <w:p w14:paraId="25E1B1F9" w14:textId="77777777" w:rsidR="00267656" w:rsidRPr="00967D71" w:rsidRDefault="00267656" w:rsidP="00267656">
      <w:pPr>
        <w:spacing w:line="276" w:lineRule="auto"/>
        <w:jc w:val="both"/>
        <w:rPr>
          <w:rFonts w:ascii="Roboto Medium" w:hAnsi="Roboto Medium" w:cs="Arial"/>
          <w:b/>
          <w:color w:val="000000" w:themeColor="text1"/>
        </w:rPr>
      </w:pPr>
      <w:bookmarkStart w:id="0" w:name="Copia"/>
      <w:r w:rsidRPr="00967D71">
        <w:rPr>
          <w:rFonts w:ascii="Roboto Medium" w:hAnsi="Roboto Medium" w:cs="Arial"/>
          <w:b/>
          <w:color w:val="000000" w:themeColor="text1"/>
          <w:u w:val="single"/>
        </w:rPr>
        <w:t>DOCUMENTO ADJUNTO Nº1</w:t>
      </w:r>
      <w:r>
        <w:rPr>
          <w:rFonts w:ascii="Roboto Medium" w:hAnsi="Roboto Medium" w:cs="Arial"/>
          <w:b/>
          <w:color w:val="000000" w:themeColor="text1"/>
        </w:rPr>
        <w:t>: CONVOCATORIA</w:t>
      </w:r>
    </w:p>
    <w:p w14:paraId="5E757712" w14:textId="77777777" w:rsidR="00267656" w:rsidRPr="00967D71" w:rsidRDefault="00267656" w:rsidP="00267656">
      <w:pPr>
        <w:spacing w:line="276" w:lineRule="auto"/>
        <w:jc w:val="both"/>
        <w:rPr>
          <w:rFonts w:ascii="Roboto Light" w:hAnsi="Roboto Light" w:cs="Arial"/>
          <w:b/>
          <w:color w:val="000000" w:themeColor="text1"/>
          <w:sz w:val="22"/>
          <w:szCs w:val="22"/>
        </w:rPr>
      </w:pPr>
    </w:p>
    <w:p w14:paraId="5B65D0AB" w14:textId="77777777" w:rsidR="00267656" w:rsidRPr="00967D71" w:rsidRDefault="00267656" w:rsidP="00267656">
      <w:pPr>
        <w:spacing w:line="276" w:lineRule="auto"/>
        <w:jc w:val="both"/>
        <w:rPr>
          <w:rFonts w:ascii="Roboto Light" w:hAnsi="Roboto Light" w:cs="Arial"/>
          <w:b/>
          <w:color w:val="000000" w:themeColor="text1"/>
          <w:sz w:val="22"/>
          <w:szCs w:val="22"/>
        </w:rPr>
      </w:pPr>
    </w:p>
    <w:p w14:paraId="4D6AFF7A" w14:textId="1DC67D7A" w:rsidR="00267656" w:rsidRPr="00967D71" w:rsidRDefault="00267656" w:rsidP="00267656">
      <w:pPr>
        <w:spacing w:line="276" w:lineRule="auto"/>
        <w:jc w:val="both"/>
        <w:rPr>
          <w:rFonts w:ascii="Roboto Light" w:hAnsi="Roboto Light" w:cs="Arial"/>
          <w:b/>
          <w:color w:val="000000" w:themeColor="text1"/>
          <w:sz w:val="22"/>
          <w:szCs w:val="22"/>
        </w:rPr>
      </w:pPr>
      <w:r w:rsidRPr="00967D71">
        <w:rPr>
          <w:rFonts w:ascii="Roboto Light" w:hAnsi="Roboto Light" w:cs="Arial"/>
          <w:b/>
          <w:color w:val="000000" w:themeColor="text1"/>
          <w:sz w:val="22"/>
          <w:szCs w:val="22"/>
        </w:rPr>
        <w:t>CONVOCATORIA PARA EL OTORGAMIENTO DE SUBVENCIONES MEDIANTE EL PROCEDIMIENTO DE CONCURRENCIA COMPETITIVA DEL SERVICIO DE SOSTENIBILIDAD Y BIENESTAR PARA EL AÑO 2026 DESTINADA A FINANCIAR PROYECTOS/ACTIVIDADES DESTINADAS AL FOMENTO DE LA PROTECCIÓN Y DEL BIENESTAR ANIMAL, ASÍ COMO LA DIFUSIÓN DE ESTOS VALORES.</w:t>
      </w:r>
    </w:p>
    <w:p w14:paraId="6C932004" w14:textId="77777777" w:rsidR="009854C2" w:rsidRDefault="009854C2" w:rsidP="00267656">
      <w:pPr>
        <w:spacing w:line="276" w:lineRule="auto"/>
        <w:jc w:val="both"/>
        <w:rPr>
          <w:rFonts w:ascii="Roboto Light" w:hAnsi="Roboto Light" w:cs="Arial"/>
          <w:b/>
          <w:color w:val="000000" w:themeColor="text1"/>
          <w:sz w:val="22"/>
          <w:szCs w:val="22"/>
        </w:rPr>
      </w:pPr>
    </w:p>
    <w:p w14:paraId="1CD7C1B7" w14:textId="236D530C" w:rsidR="00267656" w:rsidRPr="00967D71" w:rsidRDefault="00267656" w:rsidP="00267656">
      <w:pPr>
        <w:spacing w:line="276" w:lineRule="auto"/>
        <w:jc w:val="both"/>
        <w:rPr>
          <w:rFonts w:ascii="Roboto Light" w:hAnsi="Roboto Light" w:cs="Arial"/>
          <w:b/>
          <w:color w:val="000000" w:themeColor="text1"/>
          <w:sz w:val="22"/>
          <w:szCs w:val="22"/>
        </w:rPr>
      </w:pPr>
      <w:r w:rsidRPr="00967D71">
        <w:rPr>
          <w:rFonts w:ascii="Roboto Light" w:hAnsi="Roboto Light" w:cs="Arial"/>
          <w:b/>
          <w:color w:val="000000" w:themeColor="text1"/>
          <w:sz w:val="22"/>
          <w:szCs w:val="22"/>
        </w:rPr>
        <w:t>Código convocatoria: 17/26</w:t>
      </w:r>
    </w:p>
    <w:p w14:paraId="1C2F4D85" w14:textId="77777777" w:rsidR="00267656" w:rsidRPr="00791980" w:rsidRDefault="00267656" w:rsidP="00267656">
      <w:pPr>
        <w:spacing w:line="276" w:lineRule="auto"/>
        <w:jc w:val="both"/>
        <w:rPr>
          <w:rFonts w:ascii="Roboto Light" w:hAnsi="Roboto Light" w:cs="Arial"/>
          <w:b/>
          <w:color w:val="000000" w:themeColor="text1"/>
          <w:sz w:val="22"/>
          <w:szCs w:val="22"/>
        </w:rPr>
      </w:pPr>
    </w:p>
    <w:p w14:paraId="5DBD9818" w14:textId="77777777" w:rsidR="00267656" w:rsidRPr="00967D71" w:rsidRDefault="00267656" w:rsidP="00267656">
      <w:pPr>
        <w:pStyle w:val="Pargrafdellista"/>
        <w:numPr>
          <w:ilvl w:val="0"/>
          <w:numId w:val="36"/>
        </w:numPr>
        <w:spacing w:line="276" w:lineRule="auto"/>
        <w:jc w:val="both"/>
        <w:rPr>
          <w:rFonts w:ascii="Roboto Medium" w:hAnsi="Roboto Medium" w:cs="Arial"/>
          <w:b/>
          <w:color w:val="000000" w:themeColor="text1"/>
          <w:szCs w:val="22"/>
        </w:rPr>
      </w:pPr>
      <w:r w:rsidRPr="00967D71">
        <w:rPr>
          <w:rFonts w:ascii="Roboto Medium" w:hAnsi="Roboto Medium" w:cs="Arial"/>
          <w:b/>
          <w:color w:val="000000" w:themeColor="text1"/>
          <w:szCs w:val="22"/>
        </w:rPr>
        <w:t>Indicación de la aprobación de las bases reguladoras y diario oficial donde se han publicado</w:t>
      </w:r>
    </w:p>
    <w:p w14:paraId="4D80B413" w14:textId="77777777" w:rsidR="00267656" w:rsidRDefault="00267656" w:rsidP="00267656">
      <w:pPr>
        <w:pStyle w:val="Capalera"/>
        <w:tabs>
          <w:tab w:val="clear" w:pos="4252"/>
          <w:tab w:val="clear" w:pos="8504"/>
        </w:tabs>
        <w:spacing w:line="276" w:lineRule="auto"/>
        <w:jc w:val="both"/>
        <w:rPr>
          <w:rFonts w:ascii="Roboto Light" w:hAnsi="Roboto Light" w:cs="Arial"/>
          <w:color w:val="000000" w:themeColor="text1"/>
          <w:sz w:val="22"/>
          <w:szCs w:val="22"/>
        </w:rPr>
      </w:pPr>
    </w:p>
    <w:p w14:paraId="46F02A80" w14:textId="0547C712" w:rsidR="00912A47" w:rsidRPr="00912A47" w:rsidRDefault="00912A47" w:rsidP="00912A47">
      <w:pPr>
        <w:spacing w:line="276" w:lineRule="auto"/>
        <w:jc w:val="both"/>
        <w:rPr>
          <w:rFonts w:ascii="Roboto Light" w:hAnsi="Roboto Light" w:cs="Arial"/>
          <w:color w:val="000000" w:themeColor="text1"/>
          <w:sz w:val="22"/>
          <w:szCs w:val="22"/>
        </w:rPr>
      </w:pPr>
      <w:r>
        <w:rPr>
          <w:rFonts w:ascii="Roboto Light" w:hAnsi="Roboto Light" w:cs="Arial"/>
          <w:color w:val="000000" w:themeColor="text1"/>
          <w:sz w:val="22"/>
          <w:szCs w:val="22"/>
        </w:rPr>
        <w:t xml:space="preserve">El Pleno del </w:t>
      </w:r>
      <w:proofErr w:type="spellStart"/>
      <w:r>
        <w:rPr>
          <w:rFonts w:ascii="Roboto Light" w:hAnsi="Roboto Light" w:cs="Arial"/>
          <w:color w:val="000000" w:themeColor="text1"/>
          <w:sz w:val="22"/>
          <w:szCs w:val="22"/>
        </w:rPr>
        <w:t>Ayuntamiento</w:t>
      </w:r>
      <w:proofErr w:type="spellEnd"/>
      <w:r>
        <w:rPr>
          <w:rFonts w:ascii="Roboto Light" w:hAnsi="Roboto Light" w:cs="Arial"/>
          <w:color w:val="000000" w:themeColor="text1"/>
          <w:sz w:val="22"/>
          <w:szCs w:val="22"/>
        </w:rPr>
        <w:t xml:space="preserve"> de </w:t>
      </w:r>
      <w:r w:rsidR="00534329">
        <w:rPr>
          <w:rFonts w:ascii="Roboto Light" w:hAnsi="Roboto Light" w:cs="Arial"/>
          <w:color w:val="000000" w:themeColor="text1"/>
          <w:sz w:val="22"/>
          <w:szCs w:val="22"/>
        </w:rPr>
        <w:t>Esparreguera</w:t>
      </w:r>
      <w:r>
        <w:rPr>
          <w:rFonts w:ascii="Roboto Light" w:hAnsi="Roboto Light" w:cs="Arial"/>
          <w:color w:val="000000" w:themeColor="text1"/>
          <w:sz w:val="22"/>
          <w:szCs w:val="22"/>
        </w:rPr>
        <w:t xml:space="preserve"> en </w:t>
      </w:r>
      <w:proofErr w:type="spellStart"/>
      <w:r>
        <w:rPr>
          <w:rFonts w:ascii="Roboto Light" w:hAnsi="Roboto Light" w:cs="Arial"/>
          <w:color w:val="000000" w:themeColor="text1"/>
          <w:sz w:val="22"/>
          <w:szCs w:val="22"/>
        </w:rPr>
        <w:t>sesión</w:t>
      </w:r>
      <w:proofErr w:type="spellEnd"/>
      <w:r>
        <w:rPr>
          <w:rFonts w:ascii="Roboto Light" w:hAnsi="Roboto Light" w:cs="Arial"/>
          <w:color w:val="000000" w:themeColor="text1"/>
          <w:sz w:val="22"/>
          <w:szCs w:val="22"/>
        </w:rPr>
        <w:t xml:space="preserve"> </w:t>
      </w:r>
      <w:proofErr w:type="spellStart"/>
      <w:r>
        <w:rPr>
          <w:rFonts w:ascii="Roboto Light" w:hAnsi="Roboto Light" w:cs="Arial"/>
          <w:color w:val="000000" w:themeColor="text1"/>
          <w:sz w:val="22"/>
          <w:szCs w:val="22"/>
        </w:rPr>
        <w:t>ordinaria</w:t>
      </w:r>
      <w:proofErr w:type="spellEnd"/>
      <w:r>
        <w:rPr>
          <w:rFonts w:ascii="Roboto Light" w:hAnsi="Roboto Light" w:cs="Arial"/>
          <w:color w:val="000000" w:themeColor="text1"/>
          <w:sz w:val="22"/>
          <w:szCs w:val="22"/>
        </w:rPr>
        <w:t xml:space="preserve"> número 0011-2025, de fecha 22/10/2025, ha adoptado el acuerdo de aprobación de la modificación del texto de las Bases Reguladoras para la concesión de subvenciones en régimen de concurrencia competitiva en materia de fomento de la protección y del bienestar animal, así como la difusión de estos valores (2243-9355/2025).</w:t>
      </w:r>
    </w:p>
    <w:p w14:paraId="069B3F07" w14:textId="77777777" w:rsidR="00912A47" w:rsidRPr="00912A47" w:rsidRDefault="00912A47" w:rsidP="00912A47">
      <w:pPr>
        <w:spacing w:line="276" w:lineRule="auto"/>
        <w:jc w:val="both"/>
        <w:rPr>
          <w:rFonts w:ascii="Roboto Light" w:hAnsi="Roboto Light" w:cs="Arial"/>
          <w:color w:val="000000" w:themeColor="text1"/>
          <w:sz w:val="22"/>
          <w:szCs w:val="22"/>
        </w:rPr>
      </w:pPr>
    </w:p>
    <w:p w14:paraId="0CCDB0CF" w14:textId="77777777" w:rsidR="00912A47" w:rsidRPr="00912A47" w:rsidRDefault="00912A47" w:rsidP="00912A47">
      <w:pPr>
        <w:spacing w:line="276" w:lineRule="auto"/>
        <w:jc w:val="both"/>
        <w:rPr>
          <w:rFonts w:ascii="Roboto Light" w:hAnsi="Roboto Light" w:cs="Arial"/>
          <w:color w:val="000000" w:themeColor="text1"/>
          <w:sz w:val="22"/>
          <w:szCs w:val="22"/>
        </w:rPr>
      </w:pPr>
      <w:r w:rsidRPr="00912A47">
        <w:rPr>
          <w:rFonts w:ascii="Roboto Light" w:hAnsi="Roboto Light" w:cs="Arial"/>
          <w:color w:val="000000" w:themeColor="text1"/>
          <w:sz w:val="22"/>
          <w:szCs w:val="22"/>
        </w:rPr>
        <w:t xml:space="preserve">El expediente ha sido expuesto al público por un plazo de veinte días, mediante anuncio publicado en el BOPB de fecha 2 de febrero de 2026, en el DOGC de fecha 2 de febrero de 2026, en el Diario Ahora de fecha 4 de febrero de 2026 y en el tablón de anuncios de la Corporación desde el 6 de febrero de 2026 al 9 de marzo de 2026,  sin que durante dicho plazo se haya presentado ninguna alegación; y por este motivo se publica su aprobación definitiva, junto con el texto íntegro de las bases, en el BOPB el texto íntegro en el BOPB de fecha 24 de marzo de 2026. </w:t>
      </w:r>
    </w:p>
    <w:p w14:paraId="7629EE61" w14:textId="77777777" w:rsidR="00267656" w:rsidRPr="00967D71" w:rsidRDefault="00267656" w:rsidP="00267656">
      <w:pPr>
        <w:spacing w:line="276" w:lineRule="auto"/>
        <w:jc w:val="both"/>
        <w:rPr>
          <w:rFonts w:ascii="Roboto Light" w:hAnsi="Roboto Light" w:cs="Arial"/>
          <w:color w:val="000000" w:themeColor="text1"/>
          <w:sz w:val="22"/>
          <w:szCs w:val="22"/>
        </w:rPr>
      </w:pPr>
    </w:p>
    <w:p w14:paraId="41AAF061" w14:textId="77777777" w:rsidR="00267656" w:rsidRPr="00967D71" w:rsidRDefault="00267656" w:rsidP="00267656">
      <w:pPr>
        <w:pStyle w:val="Pargrafdellista"/>
        <w:numPr>
          <w:ilvl w:val="0"/>
          <w:numId w:val="36"/>
        </w:numPr>
        <w:spacing w:line="276" w:lineRule="auto"/>
        <w:jc w:val="both"/>
        <w:rPr>
          <w:rFonts w:ascii="Roboto Medium" w:hAnsi="Roboto Medium" w:cs="Arial"/>
          <w:b/>
          <w:color w:val="000000" w:themeColor="text1"/>
          <w:szCs w:val="22"/>
        </w:rPr>
      </w:pPr>
      <w:r w:rsidRPr="00967D71">
        <w:rPr>
          <w:rFonts w:ascii="Roboto Medium" w:hAnsi="Roboto Medium" w:cs="Arial"/>
          <w:b/>
          <w:color w:val="000000" w:themeColor="text1"/>
          <w:szCs w:val="22"/>
        </w:rPr>
        <w:t xml:space="preserve">Cuantía total máxima de las subvenciones y consignación presupuestaria  </w:t>
      </w:r>
    </w:p>
    <w:p w14:paraId="55D49DDE" w14:textId="77777777" w:rsidR="00267656" w:rsidRDefault="00267656" w:rsidP="00267656">
      <w:pPr>
        <w:spacing w:line="276" w:lineRule="auto"/>
        <w:jc w:val="both"/>
        <w:rPr>
          <w:rFonts w:ascii="Roboto Light" w:hAnsi="Roboto Light" w:cs="Arial"/>
          <w:color w:val="000000" w:themeColor="text1"/>
          <w:sz w:val="22"/>
          <w:szCs w:val="22"/>
        </w:rPr>
      </w:pPr>
    </w:p>
    <w:p w14:paraId="58B92550" w14:textId="3C1E12F7"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El importe que se destinará a estas actuaciones será de 3.500 euros </w:t>
      </w:r>
      <w:r w:rsidRPr="00967D71">
        <w:rPr>
          <w:rFonts w:ascii="Roboto Light" w:hAnsi="Roboto Light" w:cs="Arial"/>
          <w:i/>
          <w:color w:val="000000" w:themeColor="text1"/>
          <w:sz w:val="22"/>
          <w:szCs w:val="22"/>
        </w:rPr>
        <w:t>(</w:t>
      </w:r>
      <w:r w:rsidR="00534329">
        <w:rPr>
          <w:rFonts w:ascii="Roboto Light" w:hAnsi="Roboto Light" w:cs="Arial"/>
          <w:i/>
          <w:color w:val="000000" w:themeColor="text1"/>
          <w:sz w:val="22"/>
          <w:szCs w:val="22"/>
        </w:rPr>
        <w:t>tres</w:t>
      </w:r>
      <w:r w:rsidRPr="00967D71">
        <w:rPr>
          <w:rFonts w:ascii="Roboto Light" w:hAnsi="Roboto Light" w:cs="Arial"/>
          <w:i/>
          <w:color w:val="000000" w:themeColor="text1"/>
          <w:sz w:val="22"/>
          <w:szCs w:val="22"/>
        </w:rPr>
        <w:t xml:space="preserve"> mil </w:t>
      </w:r>
      <w:proofErr w:type="spellStart"/>
      <w:r w:rsidRPr="00967D71">
        <w:rPr>
          <w:rFonts w:ascii="Roboto Light" w:hAnsi="Roboto Light" w:cs="Arial"/>
          <w:i/>
          <w:color w:val="000000" w:themeColor="text1"/>
          <w:sz w:val="22"/>
          <w:szCs w:val="22"/>
        </w:rPr>
        <w:t>quinientos</w:t>
      </w:r>
      <w:proofErr w:type="spellEnd"/>
      <w:r w:rsidRPr="00967D71">
        <w:rPr>
          <w:rFonts w:ascii="Roboto Light" w:hAnsi="Roboto Light" w:cs="Arial"/>
          <w:i/>
          <w:color w:val="000000" w:themeColor="text1"/>
          <w:sz w:val="22"/>
          <w:szCs w:val="22"/>
        </w:rPr>
        <w:t xml:space="preserve"> euros)</w:t>
      </w:r>
      <w:r w:rsidRPr="00967D71">
        <w:rPr>
          <w:rFonts w:ascii="Roboto Light" w:hAnsi="Roboto Light" w:cs="Arial"/>
          <w:color w:val="000000" w:themeColor="text1"/>
          <w:sz w:val="22"/>
          <w:szCs w:val="22"/>
        </w:rPr>
        <w:t xml:space="preserve"> con cargo a la aplicación presupuestaria 433 3112 48021 del presupuesto del ejercicio 2026.</w:t>
      </w:r>
    </w:p>
    <w:p w14:paraId="74710377" w14:textId="77777777" w:rsidR="007D18DE" w:rsidRDefault="007D18DE" w:rsidP="00267656">
      <w:pPr>
        <w:spacing w:line="276" w:lineRule="auto"/>
        <w:jc w:val="both"/>
        <w:rPr>
          <w:rFonts w:ascii="Roboto Light" w:hAnsi="Roboto Light" w:cs="Arial"/>
          <w:color w:val="000000" w:themeColor="text1"/>
          <w:sz w:val="22"/>
          <w:szCs w:val="22"/>
        </w:rPr>
      </w:pPr>
    </w:p>
    <w:p w14:paraId="1AA4D831" w14:textId="690EB635"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El importe acumulado de las subvenciones que se otorguen no excederá del límite de la consignación presupuestaria mencionada, y el Ayuntamiento se reserva la facultad de no agotar la partida presupuestaria si el número de solicitudes recibidas y la cantidad de los proyectos lo requireran.</w:t>
      </w:r>
    </w:p>
    <w:p w14:paraId="41069329" w14:textId="77777777" w:rsidR="00267656" w:rsidRDefault="00267656" w:rsidP="00267656">
      <w:pPr>
        <w:spacing w:line="276" w:lineRule="auto"/>
        <w:jc w:val="both"/>
        <w:rPr>
          <w:rFonts w:ascii="Roboto Light" w:hAnsi="Roboto Light" w:cs="Arial"/>
          <w:b/>
          <w:color w:val="000000" w:themeColor="text1"/>
          <w:sz w:val="22"/>
          <w:szCs w:val="22"/>
        </w:rPr>
      </w:pPr>
    </w:p>
    <w:p w14:paraId="63F6FF2F" w14:textId="77777777" w:rsidR="00833565" w:rsidRPr="00967D71" w:rsidRDefault="00833565" w:rsidP="00267656">
      <w:pPr>
        <w:spacing w:line="276" w:lineRule="auto"/>
        <w:jc w:val="both"/>
        <w:rPr>
          <w:rFonts w:ascii="Roboto Light" w:hAnsi="Roboto Light" w:cs="Arial"/>
          <w:b/>
          <w:color w:val="000000" w:themeColor="text1"/>
          <w:sz w:val="22"/>
          <w:szCs w:val="22"/>
        </w:rPr>
      </w:pPr>
    </w:p>
    <w:p w14:paraId="3448710C" w14:textId="77777777" w:rsidR="00267656" w:rsidRPr="00967D71" w:rsidRDefault="00267656" w:rsidP="00267656">
      <w:pPr>
        <w:pStyle w:val="Pargrafdellista"/>
        <w:numPr>
          <w:ilvl w:val="0"/>
          <w:numId w:val="36"/>
        </w:numPr>
        <w:spacing w:line="276" w:lineRule="auto"/>
        <w:jc w:val="both"/>
        <w:rPr>
          <w:rFonts w:ascii="Roboto Medium" w:hAnsi="Roboto Medium" w:cs="Arial"/>
          <w:b/>
          <w:color w:val="000000" w:themeColor="text1"/>
          <w:szCs w:val="22"/>
        </w:rPr>
      </w:pPr>
      <w:r w:rsidRPr="00967D71">
        <w:rPr>
          <w:rFonts w:ascii="Roboto Medium" w:hAnsi="Roboto Medium" w:cs="Arial"/>
          <w:b/>
          <w:color w:val="000000" w:themeColor="text1"/>
          <w:szCs w:val="22"/>
        </w:rPr>
        <w:t>Objeto, condiciones y finalidad de la subvención</w:t>
      </w:r>
    </w:p>
    <w:p w14:paraId="5A25BB70" w14:textId="77777777" w:rsidR="00267656" w:rsidRDefault="00267656" w:rsidP="00267656">
      <w:pPr>
        <w:spacing w:line="276" w:lineRule="auto"/>
        <w:jc w:val="both"/>
        <w:rPr>
          <w:rFonts w:ascii="Roboto Light" w:hAnsi="Roboto Light" w:cs="Arial"/>
          <w:color w:val="000000" w:themeColor="text1"/>
          <w:sz w:val="22"/>
          <w:szCs w:val="22"/>
        </w:rPr>
      </w:pPr>
    </w:p>
    <w:p w14:paraId="65DCB8A3" w14:textId="2E231A0D" w:rsidR="00DC267B" w:rsidRPr="00DC267B" w:rsidRDefault="00267656" w:rsidP="00DC267B">
      <w:pPr>
        <w:pStyle w:val="Textindependent"/>
        <w:spacing w:line="235" w:lineRule="auto"/>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El objeto de la presente convocatoria es regular y fijar los criterios y el procedimiento de solicitud, tramitación, concesión, cobro y justificación de las subvenciones que otorgue el Ayuntamiento de </w:t>
      </w:r>
      <w:r w:rsidR="00534329">
        <w:rPr>
          <w:rFonts w:ascii="Roboto Light" w:hAnsi="Roboto Light" w:cs="Arial"/>
          <w:color w:val="000000" w:themeColor="text1"/>
          <w:sz w:val="22"/>
          <w:szCs w:val="22"/>
        </w:rPr>
        <w:t>Esparreguera</w:t>
      </w:r>
      <w:r w:rsidRPr="00967D71">
        <w:rPr>
          <w:rFonts w:ascii="Roboto Light" w:hAnsi="Roboto Light" w:cs="Arial"/>
          <w:color w:val="000000" w:themeColor="text1"/>
          <w:sz w:val="22"/>
          <w:szCs w:val="22"/>
        </w:rPr>
        <w:t xml:space="preserve"> en régimen de concurrencia competitiva destinadas a financiar los proyectos que tengan como objetivo la realización de actividades relacionadas con el ámbito de la protección y del bienestar </w:t>
      </w:r>
      <w:proofErr w:type="gramStart"/>
      <w:r w:rsidRPr="00967D71">
        <w:rPr>
          <w:rFonts w:ascii="Roboto Light" w:hAnsi="Roboto Light" w:cs="Arial"/>
          <w:color w:val="000000" w:themeColor="text1"/>
          <w:sz w:val="22"/>
          <w:szCs w:val="22"/>
        </w:rPr>
        <w:t>animal,  así</w:t>
      </w:r>
      <w:proofErr w:type="gramEnd"/>
      <w:r w:rsidRPr="00967D71">
        <w:rPr>
          <w:rFonts w:ascii="Roboto Light" w:hAnsi="Roboto Light" w:cs="Arial"/>
          <w:color w:val="000000" w:themeColor="text1"/>
          <w:sz w:val="22"/>
          <w:szCs w:val="22"/>
        </w:rPr>
        <w:t xml:space="preserve"> como con la difusión de estos valores. durante el año 2026.</w:t>
      </w:r>
    </w:p>
    <w:p w14:paraId="070966E5" w14:textId="5FA42C2A" w:rsidR="00267656" w:rsidRPr="00967D71" w:rsidRDefault="00267656" w:rsidP="00267656">
      <w:pPr>
        <w:spacing w:line="276" w:lineRule="auto"/>
        <w:jc w:val="both"/>
        <w:rPr>
          <w:rFonts w:ascii="Roboto Light" w:hAnsi="Roboto Light" w:cs="Arial"/>
          <w:b/>
          <w:color w:val="000000" w:themeColor="text1"/>
          <w:sz w:val="22"/>
          <w:szCs w:val="22"/>
        </w:rPr>
      </w:pPr>
    </w:p>
    <w:p w14:paraId="7A4C6AA3" w14:textId="153CA19D" w:rsidR="002035AA" w:rsidRPr="008169D3" w:rsidRDefault="00267656" w:rsidP="0021780A">
      <w:pPr>
        <w:pStyle w:val="Textindependent"/>
        <w:spacing w:line="235" w:lineRule="auto"/>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Con el fin de dar cumplimiento a los objetivos estratégicos definidos en el Plan de Actuación del Mandato y de acuerdo con el Plan Estratégico de Subvenciones del Ayuntamiento de </w:t>
      </w:r>
      <w:r w:rsidR="00534329">
        <w:rPr>
          <w:rFonts w:ascii="Roboto Light" w:hAnsi="Roboto Light" w:cs="Arial"/>
          <w:color w:val="000000" w:themeColor="text1"/>
          <w:sz w:val="22"/>
          <w:szCs w:val="22"/>
        </w:rPr>
        <w:t>Esparreguera</w:t>
      </w:r>
      <w:r w:rsidRPr="00967D71">
        <w:rPr>
          <w:rFonts w:ascii="Roboto Light" w:hAnsi="Roboto Light" w:cs="Arial"/>
          <w:color w:val="000000" w:themeColor="text1"/>
          <w:sz w:val="22"/>
          <w:szCs w:val="22"/>
        </w:rPr>
        <w:t xml:space="preserve"> correspondiente al ejercicio 2026, aprobado por el Pleno de la Corporación en sesión ordinaria núm. 0013-2025 celebrada el 17 de diciembre de 2025 y modificado por acuerdo de Pleno de la corporación en sesión ordinaria número 0002-2026, de 25/02/2026, desde la concejalía de Salud Pública se quieren fomentar proyectos/actividades de interés público o social que tengan por finalidad la protección y del bienestar animal, así como con la difusión de estos valores,  y concretamente:</w:t>
      </w:r>
    </w:p>
    <w:p w14:paraId="742BCD8D" w14:textId="77777777" w:rsidR="002035AA" w:rsidRPr="008169D3" w:rsidRDefault="002035AA" w:rsidP="0021780A">
      <w:pPr>
        <w:pStyle w:val="Textindependent"/>
        <w:spacing w:line="235" w:lineRule="auto"/>
        <w:rPr>
          <w:rFonts w:ascii="Roboto Light" w:hAnsi="Roboto Light" w:cs="Arial"/>
          <w:color w:val="000000" w:themeColor="text1"/>
          <w:sz w:val="22"/>
          <w:szCs w:val="22"/>
        </w:rPr>
      </w:pPr>
    </w:p>
    <w:p w14:paraId="6E3A3FA9" w14:textId="77777777" w:rsidR="006554DB" w:rsidRPr="008169D3" w:rsidRDefault="006554DB" w:rsidP="006554DB">
      <w:pPr>
        <w:pStyle w:val="Pargrafdellista"/>
        <w:widowControl w:val="0"/>
        <w:numPr>
          <w:ilvl w:val="0"/>
          <w:numId w:val="42"/>
        </w:numPr>
        <w:tabs>
          <w:tab w:val="left" w:pos="571"/>
        </w:tabs>
        <w:autoSpaceDE w:val="0"/>
        <w:autoSpaceDN w:val="0"/>
        <w:spacing w:before="252" w:line="247" w:lineRule="auto"/>
        <w:ind w:right="154"/>
        <w:contextualSpacing w:val="0"/>
        <w:rPr>
          <w:rFonts w:ascii="Roboto Light" w:hAnsi="Roboto Light"/>
          <w:sz w:val="22"/>
          <w:szCs w:val="22"/>
        </w:rPr>
      </w:pPr>
      <w:r w:rsidRPr="008169D3">
        <w:rPr>
          <w:rFonts w:ascii="Roboto Light" w:hAnsi="Roboto Light"/>
          <w:sz w:val="22"/>
          <w:szCs w:val="22"/>
        </w:rPr>
        <w:t xml:space="preserve">El fomento y la protección de los animales en Esparreguera </w:t>
      </w:r>
    </w:p>
    <w:p w14:paraId="4BA91C85" w14:textId="2AE47252" w:rsidR="006554DB" w:rsidRPr="008169D3" w:rsidRDefault="006554DB" w:rsidP="006554DB">
      <w:pPr>
        <w:pStyle w:val="Pargrafdellista"/>
        <w:widowControl w:val="0"/>
        <w:numPr>
          <w:ilvl w:val="0"/>
          <w:numId w:val="42"/>
        </w:numPr>
        <w:tabs>
          <w:tab w:val="left" w:pos="570"/>
        </w:tabs>
        <w:autoSpaceDE w:val="0"/>
        <w:autoSpaceDN w:val="0"/>
        <w:spacing w:line="250" w:lineRule="exact"/>
        <w:ind w:left="570" w:hanging="359"/>
        <w:contextualSpacing w:val="0"/>
        <w:rPr>
          <w:rFonts w:ascii="Roboto Light" w:hAnsi="Roboto Light"/>
          <w:sz w:val="22"/>
          <w:szCs w:val="22"/>
        </w:rPr>
      </w:pPr>
      <w:r w:rsidRPr="008169D3">
        <w:rPr>
          <w:rFonts w:ascii="Roboto Light" w:hAnsi="Roboto Light"/>
          <w:sz w:val="22"/>
          <w:szCs w:val="22"/>
        </w:rPr>
        <w:t xml:space="preserve">Facilitar la integración y la convivencia de los animales en la </w:t>
      </w:r>
      <w:proofErr w:type="spellStart"/>
      <w:r w:rsidRPr="008169D3">
        <w:rPr>
          <w:rFonts w:ascii="Roboto Light" w:hAnsi="Roboto Light"/>
          <w:sz w:val="22"/>
          <w:szCs w:val="22"/>
        </w:rPr>
        <w:t>población</w:t>
      </w:r>
      <w:proofErr w:type="spellEnd"/>
      <w:r w:rsidRPr="008169D3">
        <w:rPr>
          <w:rFonts w:ascii="Roboto Light" w:hAnsi="Roboto Light"/>
          <w:sz w:val="22"/>
          <w:szCs w:val="22"/>
        </w:rPr>
        <w:t xml:space="preserve"> de </w:t>
      </w:r>
      <w:r w:rsidR="00534329">
        <w:rPr>
          <w:rFonts w:ascii="Roboto Light" w:hAnsi="Roboto Light"/>
          <w:sz w:val="22"/>
          <w:szCs w:val="22"/>
        </w:rPr>
        <w:t>Esparreguera</w:t>
      </w:r>
    </w:p>
    <w:p w14:paraId="31B80A56" w14:textId="77777777" w:rsidR="006554DB" w:rsidRPr="008169D3" w:rsidRDefault="006554DB" w:rsidP="006554DB">
      <w:pPr>
        <w:pStyle w:val="Pargrafdellista"/>
        <w:widowControl w:val="0"/>
        <w:numPr>
          <w:ilvl w:val="0"/>
          <w:numId w:val="42"/>
        </w:numPr>
        <w:tabs>
          <w:tab w:val="left" w:pos="571"/>
        </w:tabs>
        <w:autoSpaceDE w:val="0"/>
        <w:autoSpaceDN w:val="0"/>
        <w:spacing w:before="10" w:line="247" w:lineRule="auto"/>
        <w:ind w:right="150"/>
        <w:contextualSpacing w:val="0"/>
        <w:rPr>
          <w:rFonts w:ascii="Roboto Light" w:hAnsi="Roboto Light"/>
          <w:sz w:val="22"/>
          <w:szCs w:val="22"/>
        </w:rPr>
      </w:pPr>
      <w:r w:rsidRPr="008169D3">
        <w:rPr>
          <w:rFonts w:ascii="Roboto Light" w:hAnsi="Roboto Light"/>
          <w:sz w:val="22"/>
          <w:szCs w:val="22"/>
        </w:rPr>
        <w:t>Fomentar entre la población las ventajas de la adopción ante la compraventa de animales.</w:t>
      </w:r>
    </w:p>
    <w:p w14:paraId="7C714DEB" w14:textId="77777777" w:rsidR="006554DB" w:rsidRPr="008169D3" w:rsidRDefault="006554DB" w:rsidP="006554DB">
      <w:pPr>
        <w:pStyle w:val="Pargrafdellista"/>
        <w:widowControl w:val="0"/>
        <w:numPr>
          <w:ilvl w:val="0"/>
          <w:numId w:val="42"/>
        </w:numPr>
        <w:tabs>
          <w:tab w:val="left" w:pos="571"/>
        </w:tabs>
        <w:autoSpaceDE w:val="0"/>
        <w:autoSpaceDN w:val="0"/>
        <w:spacing w:before="10" w:line="247" w:lineRule="auto"/>
        <w:ind w:right="150"/>
        <w:contextualSpacing w:val="0"/>
        <w:rPr>
          <w:rFonts w:ascii="Roboto Light" w:hAnsi="Roboto Light"/>
          <w:sz w:val="22"/>
          <w:szCs w:val="22"/>
        </w:rPr>
      </w:pPr>
      <w:r w:rsidRPr="008169D3">
        <w:rPr>
          <w:rFonts w:ascii="Roboto Light" w:hAnsi="Roboto Light"/>
          <w:spacing w:val="-2"/>
          <w:sz w:val="22"/>
          <w:szCs w:val="22"/>
        </w:rPr>
        <w:t xml:space="preserve">Las actuaciones encaminadas a la promoción y sensibilización de buenas prácticas hacia el tratamiento de los animales domésticos. </w:t>
      </w:r>
    </w:p>
    <w:p w14:paraId="21C737EB" w14:textId="77777777" w:rsidR="006554DB" w:rsidRPr="008169D3" w:rsidRDefault="006554DB" w:rsidP="006554DB">
      <w:pPr>
        <w:pStyle w:val="Pargrafdellista"/>
        <w:widowControl w:val="0"/>
        <w:numPr>
          <w:ilvl w:val="0"/>
          <w:numId w:val="42"/>
        </w:numPr>
        <w:tabs>
          <w:tab w:val="left" w:pos="570"/>
        </w:tabs>
        <w:autoSpaceDE w:val="0"/>
        <w:autoSpaceDN w:val="0"/>
        <w:spacing w:line="250" w:lineRule="exact"/>
        <w:ind w:left="570" w:hanging="359"/>
        <w:contextualSpacing w:val="0"/>
        <w:rPr>
          <w:rFonts w:ascii="Roboto Light" w:hAnsi="Roboto Light"/>
          <w:sz w:val="22"/>
          <w:szCs w:val="22"/>
        </w:rPr>
      </w:pPr>
      <w:r w:rsidRPr="008169D3">
        <w:rPr>
          <w:rFonts w:ascii="Roboto Light" w:hAnsi="Roboto Light"/>
          <w:sz w:val="22"/>
          <w:szCs w:val="22"/>
        </w:rPr>
        <w:t>Colaboración en el control y la gestión de las colonias de gatos ferales del municipio</w:t>
      </w:r>
    </w:p>
    <w:p w14:paraId="72B8FC79" w14:textId="77777777" w:rsidR="006554DB" w:rsidRPr="008169D3" w:rsidRDefault="006554DB" w:rsidP="006554DB">
      <w:pPr>
        <w:pStyle w:val="Pargrafdellista"/>
        <w:widowControl w:val="0"/>
        <w:numPr>
          <w:ilvl w:val="0"/>
          <w:numId w:val="42"/>
        </w:numPr>
        <w:tabs>
          <w:tab w:val="left" w:pos="570"/>
        </w:tabs>
        <w:autoSpaceDE w:val="0"/>
        <w:autoSpaceDN w:val="0"/>
        <w:spacing w:line="258" w:lineRule="exact"/>
        <w:ind w:left="570" w:hanging="359"/>
        <w:contextualSpacing w:val="0"/>
        <w:rPr>
          <w:rFonts w:ascii="Roboto Light" w:hAnsi="Roboto Light"/>
          <w:sz w:val="22"/>
          <w:szCs w:val="22"/>
        </w:rPr>
      </w:pPr>
      <w:r w:rsidRPr="008169D3">
        <w:rPr>
          <w:rFonts w:ascii="Roboto Light" w:hAnsi="Roboto Light"/>
          <w:spacing w:val="-2"/>
          <w:sz w:val="22"/>
          <w:szCs w:val="22"/>
        </w:rPr>
        <w:t>La sensibilización ante la problemática que supone el abandono animal.</w:t>
      </w:r>
    </w:p>
    <w:p w14:paraId="7C329DC8" w14:textId="77777777" w:rsidR="002035AA" w:rsidRPr="0021780A" w:rsidRDefault="002035AA" w:rsidP="0021780A">
      <w:pPr>
        <w:pStyle w:val="Textindependent"/>
        <w:spacing w:line="235" w:lineRule="auto"/>
        <w:rPr>
          <w:rFonts w:ascii="Roboto Light" w:hAnsi="Roboto Light" w:cs="Arial"/>
          <w:color w:val="000000" w:themeColor="text1"/>
          <w:sz w:val="22"/>
          <w:szCs w:val="22"/>
        </w:rPr>
      </w:pPr>
    </w:p>
    <w:p w14:paraId="25E5D370" w14:textId="77777777" w:rsidR="007A5873" w:rsidRDefault="007A5873" w:rsidP="00267656">
      <w:pPr>
        <w:spacing w:line="276" w:lineRule="auto"/>
        <w:jc w:val="both"/>
        <w:rPr>
          <w:rFonts w:ascii="Roboto Light" w:hAnsi="Roboto Light" w:cs="Arial"/>
          <w:color w:val="000000" w:themeColor="text1"/>
          <w:sz w:val="22"/>
          <w:szCs w:val="22"/>
        </w:rPr>
      </w:pPr>
    </w:p>
    <w:p w14:paraId="4BBD78D1" w14:textId="77777777"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Las subvenciones concedidas al amparo de esta convocatoria deberán destinarse a financiar proyectos o actividades desarrolladas durante el año natural, es decir desde el 1 de enero al 31 de diciembre del año de la convocatoria.</w:t>
      </w:r>
    </w:p>
    <w:p w14:paraId="3ED0D96B" w14:textId="77777777" w:rsidR="00267656" w:rsidRDefault="00267656" w:rsidP="00267656">
      <w:pPr>
        <w:spacing w:line="276" w:lineRule="auto"/>
        <w:jc w:val="both"/>
        <w:rPr>
          <w:rFonts w:ascii="Roboto Light" w:hAnsi="Roboto Light" w:cs="Arial"/>
          <w:color w:val="000000" w:themeColor="text1"/>
          <w:sz w:val="22"/>
          <w:szCs w:val="22"/>
        </w:rPr>
      </w:pPr>
    </w:p>
    <w:p w14:paraId="6D31C27F" w14:textId="367EA85C"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En relación con los proyectos/actividades, sólo serán subvencionables los gastos que respondan de manera indudable a la naturaleza de la actividad subvencionada, resulten estrictamente necesarios para su desarrollo y se realicen dentro del plazo de ejecución del proyecto/actividad, de confirmado con lo establecido en las bases reguladoras de otorgamiento de la subvención.</w:t>
      </w:r>
    </w:p>
    <w:p w14:paraId="28FF802B" w14:textId="77777777" w:rsidR="00267656" w:rsidRPr="00967D71" w:rsidRDefault="00267656" w:rsidP="00267656">
      <w:pPr>
        <w:spacing w:line="276" w:lineRule="auto"/>
        <w:jc w:val="both"/>
        <w:rPr>
          <w:rFonts w:ascii="Roboto Light" w:hAnsi="Roboto Light" w:cs="Arial"/>
          <w:color w:val="000000" w:themeColor="text1"/>
          <w:sz w:val="22"/>
          <w:szCs w:val="22"/>
        </w:rPr>
      </w:pPr>
    </w:p>
    <w:p w14:paraId="6CE4B92D" w14:textId="77777777" w:rsidR="00267656" w:rsidRPr="00967D71" w:rsidRDefault="00267656" w:rsidP="00267656">
      <w:pPr>
        <w:pStyle w:val="Pargrafdellista"/>
        <w:numPr>
          <w:ilvl w:val="0"/>
          <w:numId w:val="36"/>
        </w:numPr>
        <w:spacing w:line="276" w:lineRule="auto"/>
        <w:jc w:val="both"/>
        <w:rPr>
          <w:rFonts w:ascii="Roboto Medium" w:hAnsi="Roboto Medium" w:cs="Arial"/>
          <w:b/>
          <w:color w:val="000000" w:themeColor="text1"/>
          <w:szCs w:val="22"/>
        </w:rPr>
      </w:pPr>
      <w:r w:rsidRPr="00967D71">
        <w:rPr>
          <w:rFonts w:ascii="Roboto Medium" w:hAnsi="Roboto Medium" w:cs="Arial"/>
          <w:b/>
          <w:color w:val="000000" w:themeColor="text1"/>
          <w:szCs w:val="22"/>
        </w:rPr>
        <w:t>Procedimiento de concesión</w:t>
      </w:r>
    </w:p>
    <w:p w14:paraId="1DA0DF19" w14:textId="77777777" w:rsidR="00267656" w:rsidRDefault="00267656" w:rsidP="00267656">
      <w:pPr>
        <w:spacing w:line="276" w:lineRule="auto"/>
        <w:jc w:val="both"/>
        <w:rPr>
          <w:rFonts w:ascii="Roboto Light" w:hAnsi="Roboto Light" w:cs="Arial"/>
          <w:color w:val="000000" w:themeColor="text1"/>
          <w:sz w:val="22"/>
          <w:szCs w:val="22"/>
        </w:rPr>
      </w:pPr>
    </w:p>
    <w:p w14:paraId="3F9B7D5A" w14:textId="77777777"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El procedimiento de concesión de las subvenciones objeto de esta convocatoria será el de concurrencia competitiva.</w:t>
      </w:r>
    </w:p>
    <w:p w14:paraId="4B24B32C" w14:textId="77777777" w:rsidR="00267656" w:rsidRPr="00967D71" w:rsidRDefault="00267656" w:rsidP="00267656">
      <w:pPr>
        <w:spacing w:line="276" w:lineRule="auto"/>
        <w:jc w:val="both"/>
        <w:rPr>
          <w:rFonts w:ascii="Roboto Light" w:hAnsi="Roboto Light" w:cs="Arial"/>
          <w:color w:val="000000" w:themeColor="text1"/>
          <w:sz w:val="22"/>
          <w:szCs w:val="22"/>
        </w:rPr>
      </w:pPr>
    </w:p>
    <w:p w14:paraId="59FA71C7" w14:textId="77777777" w:rsidR="00267656" w:rsidRPr="00967D71" w:rsidRDefault="00267656" w:rsidP="00267656">
      <w:pPr>
        <w:pStyle w:val="Pargrafdellista"/>
        <w:numPr>
          <w:ilvl w:val="0"/>
          <w:numId w:val="36"/>
        </w:numPr>
        <w:spacing w:line="276" w:lineRule="auto"/>
        <w:jc w:val="both"/>
        <w:rPr>
          <w:rFonts w:ascii="Roboto Medium" w:hAnsi="Roboto Medium" w:cs="Arial"/>
          <w:b/>
          <w:color w:val="000000" w:themeColor="text1"/>
          <w:szCs w:val="22"/>
        </w:rPr>
      </w:pPr>
      <w:r w:rsidRPr="00967D71">
        <w:rPr>
          <w:rFonts w:ascii="Roboto Medium" w:hAnsi="Roboto Medium" w:cs="Arial"/>
          <w:b/>
          <w:color w:val="000000" w:themeColor="text1"/>
          <w:szCs w:val="22"/>
        </w:rPr>
        <w:t>Requisitos para la solicitud y forma de acreditarlos</w:t>
      </w:r>
    </w:p>
    <w:p w14:paraId="77EBD47A" w14:textId="77777777" w:rsidR="00267656" w:rsidRDefault="00267656" w:rsidP="00267656">
      <w:pPr>
        <w:spacing w:line="276" w:lineRule="auto"/>
        <w:jc w:val="both"/>
        <w:rPr>
          <w:rFonts w:ascii="Roboto Light" w:hAnsi="Roboto Light" w:cs="Arial"/>
          <w:color w:val="000000" w:themeColor="text1"/>
          <w:sz w:val="22"/>
          <w:szCs w:val="22"/>
        </w:rPr>
      </w:pPr>
    </w:p>
    <w:p w14:paraId="2D434FD2" w14:textId="6C602BED" w:rsidR="00267656"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Podrán ser beneficiarios/as de estas subvenciones las personas jurídicas que deban realizar la actividad que fomenta su otorgamiento, siempre que no estén afectadas por ninguna de las prohibiciones contenidas en el art. 13 de la Ley 38/2003, de 17 de noviembre, General de Subvenciones (en adelante LGS), y siempre que cumplan estas bases y las condiciones previstas en la Ordenanza general de subvenciones del </w:t>
      </w:r>
      <w:proofErr w:type="spellStart"/>
      <w:r w:rsidRPr="00967D71">
        <w:rPr>
          <w:rFonts w:ascii="Roboto Light" w:hAnsi="Roboto Light" w:cs="Arial"/>
          <w:color w:val="000000" w:themeColor="text1"/>
          <w:sz w:val="22"/>
          <w:szCs w:val="22"/>
        </w:rPr>
        <w:t>Ayuntamiento</w:t>
      </w:r>
      <w:proofErr w:type="spellEnd"/>
      <w:r w:rsidRPr="00967D71">
        <w:rPr>
          <w:rFonts w:ascii="Roboto Light" w:hAnsi="Roboto Light" w:cs="Arial"/>
          <w:color w:val="000000" w:themeColor="text1"/>
          <w:sz w:val="22"/>
          <w:szCs w:val="22"/>
        </w:rPr>
        <w:t xml:space="preserve"> de </w:t>
      </w:r>
      <w:r w:rsidR="00534329">
        <w:rPr>
          <w:rFonts w:ascii="Roboto Light" w:hAnsi="Roboto Light" w:cs="Arial"/>
          <w:color w:val="000000" w:themeColor="text1"/>
          <w:sz w:val="22"/>
          <w:szCs w:val="22"/>
        </w:rPr>
        <w:t>Esparreguera</w:t>
      </w:r>
      <w:r w:rsidRPr="00967D71">
        <w:rPr>
          <w:rFonts w:ascii="Roboto Light" w:hAnsi="Roboto Light" w:cs="Arial"/>
          <w:color w:val="000000" w:themeColor="text1"/>
          <w:sz w:val="22"/>
          <w:szCs w:val="22"/>
        </w:rPr>
        <w:t xml:space="preserve">, </w:t>
      </w:r>
      <w:proofErr w:type="spellStart"/>
      <w:r w:rsidRPr="00967D71">
        <w:rPr>
          <w:rFonts w:ascii="Roboto Light" w:hAnsi="Roboto Light" w:cs="Arial"/>
          <w:color w:val="000000" w:themeColor="text1"/>
          <w:sz w:val="22"/>
          <w:szCs w:val="22"/>
        </w:rPr>
        <w:t>así</w:t>
      </w:r>
      <w:proofErr w:type="spellEnd"/>
      <w:r w:rsidRPr="00967D71">
        <w:rPr>
          <w:rFonts w:ascii="Roboto Light" w:hAnsi="Roboto Light" w:cs="Arial"/>
          <w:color w:val="000000" w:themeColor="text1"/>
          <w:sz w:val="22"/>
          <w:szCs w:val="22"/>
        </w:rPr>
        <w:t xml:space="preserve"> </w:t>
      </w:r>
      <w:proofErr w:type="spellStart"/>
      <w:r w:rsidRPr="00967D71">
        <w:rPr>
          <w:rFonts w:ascii="Roboto Light" w:hAnsi="Roboto Light" w:cs="Arial"/>
          <w:color w:val="000000" w:themeColor="text1"/>
          <w:sz w:val="22"/>
          <w:szCs w:val="22"/>
        </w:rPr>
        <w:t>podrán</w:t>
      </w:r>
      <w:proofErr w:type="spellEnd"/>
      <w:r w:rsidRPr="00967D71">
        <w:rPr>
          <w:rFonts w:ascii="Roboto Light" w:hAnsi="Roboto Light" w:cs="Arial"/>
          <w:color w:val="000000" w:themeColor="text1"/>
          <w:sz w:val="22"/>
          <w:szCs w:val="22"/>
        </w:rPr>
        <w:t xml:space="preserve"> ser entidades beneficiarias de esta subvención:</w:t>
      </w:r>
    </w:p>
    <w:p w14:paraId="7325F560" w14:textId="77777777" w:rsidR="00C72219" w:rsidRDefault="00C72219" w:rsidP="00267656">
      <w:pPr>
        <w:spacing w:line="276" w:lineRule="auto"/>
        <w:jc w:val="both"/>
        <w:rPr>
          <w:rFonts w:ascii="Roboto Light" w:hAnsi="Roboto Light" w:cs="Arial"/>
          <w:color w:val="000000" w:themeColor="text1"/>
          <w:sz w:val="22"/>
          <w:szCs w:val="22"/>
        </w:rPr>
      </w:pPr>
    </w:p>
    <w:p w14:paraId="48269846" w14:textId="77777777" w:rsidR="00C72219" w:rsidRPr="008169D3" w:rsidRDefault="00C72219" w:rsidP="00C72219">
      <w:pPr>
        <w:pStyle w:val="Pargrafdellista"/>
        <w:widowControl w:val="0"/>
        <w:numPr>
          <w:ilvl w:val="0"/>
          <w:numId w:val="43"/>
        </w:numPr>
        <w:tabs>
          <w:tab w:val="left" w:pos="723"/>
        </w:tabs>
        <w:autoSpaceDE w:val="0"/>
        <w:autoSpaceDN w:val="0"/>
        <w:spacing w:line="273" w:lineRule="auto"/>
        <w:ind w:right="152"/>
        <w:contextualSpacing w:val="0"/>
        <w:jc w:val="both"/>
        <w:rPr>
          <w:rFonts w:ascii="Roboto Light" w:hAnsi="Roboto Light"/>
          <w:sz w:val="22"/>
          <w:szCs w:val="22"/>
        </w:rPr>
      </w:pPr>
      <w:r w:rsidRPr="008169D3">
        <w:rPr>
          <w:rFonts w:ascii="Roboto Light" w:hAnsi="Roboto Light"/>
          <w:sz w:val="22"/>
          <w:szCs w:val="22"/>
        </w:rPr>
        <w:t xml:space="preserve">Las asociaciones y fundaciones animalistas, sin ánimo de lucro, de Esparguera que estén debidamente inscritas en el Registro Municipal de Entidades, en los términos previstos en la Ley 11/2023, de 27 de diciembre, de forma del asociacionismo. Estas entidades, para ser destinatarias de las medidas de fomento previas en estas bases deberán declarar responsablemente el cumplimiento de los requisitos establecidos en la referida Ley 11/2023.  </w:t>
      </w:r>
    </w:p>
    <w:p w14:paraId="261C9D08" w14:textId="77777777" w:rsidR="00267656" w:rsidRDefault="00267656" w:rsidP="00267656">
      <w:pPr>
        <w:spacing w:line="276" w:lineRule="auto"/>
        <w:ind w:left="708" w:hanging="708"/>
        <w:jc w:val="both"/>
        <w:rPr>
          <w:rFonts w:ascii="Roboto Light" w:hAnsi="Roboto Light" w:cs="Arial"/>
          <w:color w:val="000000" w:themeColor="text1"/>
          <w:sz w:val="22"/>
          <w:szCs w:val="22"/>
        </w:rPr>
      </w:pPr>
    </w:p>
    <w:p w14:paraId="3F27AB09" w14:textId="0F318B7F"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No podrán obtener la condición de beneficiarias las entidades que no se encuentren al corriente de sus obligaciones de justificación de subvenciones de ejercicios anteriores con el </w:t>
      </w:r>
      <w:proofErr w:type="spellStart"/>
      <w:r w:rsidRPr="00967D71">
        <w:rPr>
          <w:rFonts w:ascii="Roboto Light" w:hAnsi="Roboto Light" w:cs="Arial"/>
          <w:color w:val="000000" w:themeColor="text1"/>
          <w:sz w:val="22"/>
          <w:szCs w:val="22"/>
        </w:rPr>
        <w:t>Ayuntamiento</w:t>
      </w:r>
      <w:proofErr w:type="spellEnd"/>
      <w:r w:rsidRPr="00967D71">
        <w:rPr>
          <w:rFonts w:ascii="Roboto Light" w:hAnsi="Roboto Light" w:cs="Arial"/>
          <w:color w:val="000000" w:themeColor="text1"/>
          <w:sz w:val="22"/>
          <w:szCs w:val="22"/>
        </w:rPr>
        <w:t xml:space="preserve"> de </w:t>
      </w:r>
      <w:r w:rsidR="00534329">
        <w:rPr>
          <w:rFonts w:ascii="Roboto Light" w:hAnsi="Roboto Light" w:cs="Arial"/>
          <w:color w:val="000000" w:themeColor="text1"/>
          <w:sz w:val="22"/>
          <w:szCs w:val="22"/>
        </w:rPr>
        <w:t>Esparreguera</w:t>
      </w:r>
      <w:r w:rsidRPr="00967D71">
        <w:rPr>
          <w:rFonts w:ascii="Roboto Light" w:hAnsi="Roboto Light" w:cs="Arial"/>
          <w:color w:val="000000" w:themeColor="text1"/>
          <w:sz w:val="22"/>
          <w:szCs w:val="22"/>
        </w:rPr>
        <w:t xml:space="preserve">. La concurrencia de esta circunstancia se comprobará directamente por el </w:t>
      </w:r>
      <w:proofErr w:type="spellStart"/>
      <w:r w:rsidRPr="00967D71">
        <w:rPr>
          <w:rFonts w:ascii="Roboto Light" w:hAnsi="Roboto Light" w:cs="Arial"/>
          <w:color w:val="000000" w:themeColor="text1"/>
          <w:sz w:val="22"/>
          <w:szCs w:val="22"/>
        </w:rPr>
        <w:t>Ayuntamiento</w:t>
      </w:r>
      <w:proofErr w:type="spellEnd"/>
      <w:r w:rsidRPr="00967D71">
        <w:rPr>
          <w:rFonts w:ascii="Roboto Light" w:hAnsi="Roboto Light" w:cs="Arial"/>
          <w:color w:val="000000" w:themeColor="text1"/>
          <w:sz w:val="22"/>
          <w:szCs w:val="22"/>
        </w:rPr>
        <w:t xml:space="preserve"> de </w:t>
      </w:r>
      <w:r w:rsidR="00534329">
        <w:rPr>
          <w:rFonts w:ascii="Roboto Light" w:hAnsi="Roboto Light" w:cs="Arial"/>
          <w:color w:val="000000" w:themeColor="text1"/>
          <w:sz w:val="22"/>
          <w:szCs w:val="22"/>
        </w:rPr>
        <w:t>Esparreguera</w:t>
      </w:r>
      <w:r w:rsidRPr="00967D71">
        <w:rPr>
          <w:rFonts w:ascii="Roboto Light" w:hAnsi="Roboto Light" w:cs="Arial"/>
          <w:color w:val="000000" w:themeColor="text1"/>
          <w:sz w:val="22"/>
          <w:szCs w:val="22"/>
        </w:rPr>
        <w:t xml:space="preserve"> en la fase de instrucción del procedimiento de concesión.</w:t>
      </w:r>
    </w:p>
    <w:p w14:paraId="6FD9472B" w14:textId="77777777" w:rsidR="00267656" w:rsidRPr="00967D71" w:rsidRDefault="00267656" w:rsidP="00267656">
      <w:pPr>
        <w:spacing w:line="276" w:lineRule="auto"/>
        <w:jc w:val="both"/>
        <w:rPr>
          <w:rFonts w:ascii="Roboto Light" w:hAnsi="Roboto Light" w:cs="Arial"/>
          <w:color w:val="000000" w:themeColor="text1"/>
          <w:sz w:val="22"/>
          <w:szCs w:val="22"/>
        </w:rPr>
      </w:pPr>
    </w:p>
    <w:p w14:paraId="7D8C20B9" w14:textId="77777777" w:rsidR="00267656" w:rsidRPr="00967D71" w:rsidRDefault="00267656" w:rsidP="00267656">
      <w:pPr>
        <w:pStyle w:val="Pargrafdellista"/>
        <w:numPr>
          <w:ilvl w:val="0"/>
          <w:numId w:val="36"/>
        </w:numPr>
        <w:spacing w:line="276" w:lineRule="auto"/>
        <w:jc w:val="both"/>
        <w:rPr>
          <w:rFonts w:ascii="Roboto Medium" w:hAnsi="Roboto Medium" w:cs="Arial"/>
          <w:b/>
          <w:color w:val="000000" w:themeColor="text1"/>
          <w:szCs w:val="22"/>
        </w:rPr>
      </w:pPr>
      <w:r w:rsidRPr="00967D71">
        <w:rPr>
          <w:rFonts w:ascii="Roboto Medium" w:hAnsi="Roboto Medium" w:cs="Arial"/>
          <w:b/>
          <w:color w:val="000000" w:themeColor="text1"/>
          <w:szCs w:val="22"/>
        </w:rPr>
        <w:t>Documentación a aportar</w:t>
      </w:r>
    </w:p>
    <w:p w14:paraId="03D04CD3" w14:textId="77777777" w:rsidR="00267656" w:rsidRDefault="00267656" w:rsidP="00267656">
      <w:pPr>
        <w:spacing w:line="276" w:lineRule="auto"/>
        <w:jc w:val="both"/>
        <w:rPr>
          <w:rFonts w:ascii="Roboto Light" w:hAnsi="Roboto Light" w:cs="Arial"/>
          <w:color w:val="000000" w:themeColor="text1"/>
          <w:sz w:val="22"/>
          <w:szCs w:val="22"/>
        </w:rPr>
      </w:pPr>
    </w:p>
    <w:p w14:paraId="691FF89E" w14:textId="4762E6F7" w:rsidR="00267656" w:rsidRPr="00967D71" w:rsidRDefault="00267656" w:rsidP="00267656">
      <w:pPr>
        <w:spacing w:line="276" w:lineRule="auto"/>
        <w:jc w:val="both"/>
        <w:rPr>
          <w:rFonts w:ascii="Roboto Light" w:hAnsi="Roboto Light" w:cs="Arial"/>
          <w:color w:val="000000" w:themeColor="text1"/>
          <w:sz w:val="22"/>
          <w:szCs w:val="22"/>
        </w:rPr>
      </w:pPr>
      <w:r>
        <w:rPr>
          <w:rFonts w:ascii="Roboto Light" w:hAnsi="Roboto Light" w:cs="Arial"/>
          <w:color w:val="000000" w:themeColor="text1"/>
          <w:sz w:val="22"/>
          <w:szCs w:val="22"/>
        </w:rPr>
        <w:t xml:space="preserve">Para poder participar en la convocatoria abierta se deberá presentar la siguiente documentación, según modelos colgados en </w:t>
      </w:r>
      <w:r w:rsidR="008169D3" w:rsidRPr="008169D3">
        <w:rPr>
          <w:rFonts w:ascii="Roboto Light" w:hAnsi="Roboto Light"/>
          <w:sz w:val="22"/>
          <w:szCs w:val="22"/>
        </w:rPr>
        <w:t>la página web municipal:</w:t>
      </w:r>
    </w:p>
    <w:p w14:paraId="0A91A78F" w14:textId="77777777" w:rsidR="00267656" w:rsidRPr="00967D71" w:rsidRDefault="00267656" w:rsidP="00267656">
      <w:pPr>
        <w:spacing w:line="276" w:lineRule="auto"/>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 </w:t>
      </w:r>
    </w:p>
    <w:p w14:paraId="29F4FB60" w14:textId="77777777" w:rsidR="004F00D8" w:rsidRPr="004F00D8" w:rsidRDefault="004F00D8" w:rsidP="004F00D8">
      <w:pPr>
        <w:pStyle w:val="Pargrafdellista"/>
        <w:widowControl w:val="0"/>
        <w:numPr>
          <w:ilvl w:val="0"/>
          <w:numId w:val="44"/>
        </w:numPr>
        <w:tabs>
          <w:tab w:val="left" w:pos="363"/>
        </w:tabs>
        <w:autoSpaceDE w:val="0"/>
        <w:autoSpaceDN w:val="0"/>
        <w:spacing w:line="276" w:lineRule="auto"/>
        <w:ind w:right="147"/>
        <w:contextualSpacing w:val="0"/>
        <w:rPr>
          <w:rFonts w:ascii="Roboto Light" w:hAnsi="Roboto Light"/>
          <w:sz w:val="22"/>
          <w:szCs w:val="22"/>
        </w:rPr>
      </w:pPr>
      <w:r w:rsidRPr="004F00D8">
        <w:rPr>
          <w:rFonts w:ascii="Roboto Light" w:hAnsi="Roboto Light"/>
          <w:b/>
          <w:bCs/>
          <w:sz w:val="22"/>
          <w:szCs w:val="22"/>
        </w:rPr>
        <w:t>"Solicitud"</w:t>
      </w:r>
      <w:r w:rsidRPr="004F00D8">
        <w:rPr>
          <w:rFonts w:ascii="Roboto Light" w:hAnsi="Roboto Light"/>
          <w:sz w:val="22"/>
          <w:szCs w:val="22"/>
        </w:rPr>
        <w:t>: instancia haciendo constar la demanda de acogerse a la convocatoria abierta y declaración responsable en la que se ponga de manifiesto:</w:t>
      </w:r>
    </w:p>
    <w:p w14:paraId="365C5636" w14:textId="77777777" w:rsidR="004F00D8" w:rsidRPr="004F00D8" w:rsidRDefault="004F00D8" w:rsidP="004F00D8">
      <w:pPr>
        <w:pStyle w:val="Pargrafdellista"/>
        <w:widowControl w:val="0"/>
        <w:numPr>
          <w:ilvl w:val="1"/>
          <w:numId w:val="44"/>
        </w:numPr>
        <w:tabs>
          <w:tab w:val="left" w:pos="1421"/>
          <w:tab w:val="left" w:pos="1421"/>
        </w:tabs>
        <w:autoSpaceDE w:val="0"/>
        <w:autoSpaceDN w:val="0"/>
        <w:spacing w:before="250" w:line="268" w:lineRule="auto"/>
        <w:ind w:right="144"/>
        <w:contextualSpacing w:val="0"/>
        <w:jc w:val="both"/>
        <w:rPr>
          <w:rFonts w:ascii="Roboto Light" w:hAnsi="Roboto Light"/>
          <w:sz w:val="22"/>
          <w:szCs w:val="22"/>
        </w:rPr>
      </w:pPr>
      <w:r w:rsidRPr="004F00D8">
        <w:rPr>
          <w:rFonts w:ascii="Roboto Light" w:hAnsi="Roboto Light"/>
          <w:sz w:val="22"/>
          <w:szCs w:val="22"/>
        </w:rPr>
        <w:t>Concurrencia de los requisitos para poder obtener la condición de beneficiario/a de acuerdo con el artículo 13 Ley 38/2003 General de Subvenciones.</w:t>
      </w:r>
    </w:p>
    <w:p w14:paraId="0F642246" w14:textId="77777777" w:rsidR="004F00D8" w:rsidRPr="004F00D8" w:rsidRDefault="004F00D8" w:rsidP="004F00D8">
      <w:pPr>
        <w:pStyle w:val="Pargrafdellista"/>
        <w:widowControl w:val="0"/>
        <w:numPr>
          <w:ilvl w:val="1"/>
          <w:numId w:val="44"/>
        </w:numPr>
        <w:tabs>
          <w:tab w:val="left" w:pos="1421"/>
          <w:tab w:val="left" w:pos="1421"/>
        </w:tabs>
        <w:autoSpaceDE w:val="0"/>
        <w:autoSpaceDN w:val="0"/>
        <w:spacing w:before="1" w:line="268" w:lineRule="auto"/>
        <w:ind w:right="145"/>
        <w:contextualSpacing w:val="0"/>
        <w:jc w:val="both"/>
        <w:rPr>
          <w:rFonts w:ascii="Roboto Light" w:hAnsi="Roboto Light"/>
          <w:sz w:val="22"/>
          <w:szCs w:val="22"/>
        </w:rPr>
      </w:pPr>
      <w:r w:rsidRPr="004F00D8">
        <w:rPr>
          <w:rFonts w:ascii="Roboto Light" w:hAnsi="Roboto Light"/>
          <w:sz w:val="22"/>
          <w:szCs w:val="22"/>
        </w:rPr>
        <w:t>Compromiso del cumplimiento de las condiciones impuestas para el otorgamiento de la subvención.</w:t>
      </w:r>
    </w:p>
    <w:p w14:paraId="0F8383F1" w14:textId="610C750D" w:rsidR="004F00D8" w:rsidRPr="004F00D8" w:rsidRDefault="004F00D8" w:rsidP="004F00D8">
      <w:pPr>
        <w:pStyle w:val="Pargrafdellista"/>
        <w:widowControl w:val="0"/>
        <w:numPr>
          <w:ilvl w:val="1"/>
          <w:numId w:val="44"/>
        </w:numPr>
        <w:tabs>
          <w:tab w:val="left" w:pos="1421"/>
          <w:tab w:val="left" w:pos="1421"/>
        </w:tabs>
        <w:autoSpaceDE w:val="0"/>
        <w:autoSpaceDN w:val="0"/>
        <w:spacing w:line="268" w:lineRule="auto"/>
        <w:ind w:right="142"/>
        <w:contextualSpacing w:val="0"/>
        <w:jc w:val="both"/>
        <w:rPr>
          <w:rFonts w:ascii="Roboto Light" w:hAnsi="Roboto Light"/>
          <w:sz w:val="22"/>
          <w:szCs w:val="22"/>
        </w:rPr>
      </w:pPr>
      <w:r w:rsidRPr="004F00D8">
        <w:rPr>
          <w:rFonts w:ascii="Roboto Light" w:hAnsi="Roboto Light"/>
          <w:sz w:val="22"/>
          <w:szCs w:val="22"/>
        </w:rPr>
        <w:t xml:space="preserve">Cumplimiento de las obligaciones tributarias o ante la Seguridad Social. De acuerdo con lo establecido por el artículo 28 de la Ley 39/2015, los documentos acreditativos del cumplimiento de estas obligaciones serán consultados u obtenidos directamente por el </w:t>
      </w:r>
      <w:proofErr w:type="spellStart"/>
      <w:r w:rsidRPr="004F00D8">
        <w:rPr>
          <w:rFonts w:ascii="Roboto Light" w:hAnsi="Roboto Light"/>
          <w:sz w:val="22"/>
          <w:szCs w:val="22"/>
        </w:rPr>
        <w:t>Ayuntamiento</w:t>
      </w:r>
      <w:proofErr w:type="spellEnd"/>
      <w:r w:rsidRPr="004F00D8">
        <w:rPr>
          <w:rFonts w:ascii="Roboto Light" w:hAnsi="Roboto Light"/>
          <w:sz w:val="22"/>
          <w:szCs w:val="22"/>
        </w:rPr>
        <w:t xml:space="preserve"> de </w:t>
      </w:r>
      <w:r w:rsidR="00534329">
        <w:rPr>
          <w:rFonts w:ascii="Roboto Light" w:hAnsi="Roboto Light"/>
          <w:sz w:val="22"/>
          <w:szCs w:val="22"/>
        </w:rPr>
        <w:t>Esparreguera</w:t>
      </w:r>
      <w:r w:rsidRPr="004F00D8">
        <w:rPr>
          <w:rFonts w:ascii="Roboto Light" w:hAnsi="Roboto Light"/>
          <w:sz w:val="22"/>
          <w:szCs w:val="22"/>
        </w:rPr>
        <w:t xml:space="preserve"> en </w:t>
      </w:r>
      <w:proofErr w:type="spellStart"/>
      <w:r w:rsidRPr="004F00D8">
        <w:rPr>
          <w:rFonts w:ascii="Roboto Light" w:hAnsi="Roboto Light"/>
          <w:sz w:val="22"/>
          <w:szCs w:val="22"/>
        </w:rPr>
        <w:t>cualquier</w:t>
      </w:r>
      <w:proofErr w:type="spellEnd"/>
      <w:r w:rsidRPr="004F00D8">
        <w:rPr>
          <w:rFonts w:ascii="Roboto Light" w:hAnsi="Roboto Light"/>
          <w:sz w:val="22"/>
          <w:szCs w:val="22"/>
        </w:rPr>
        <w:t xml:space="preserve"> </w:t>
      </w:r>
      <w:proofErr w:type="spellStart"/>
      <w:r w:rsidRPr="004F00D8">
        <w:rPr>
          <w:rFonts w:ascii="Roboto Light" w:hAnsi="Roboto Light"/>
          <w:sz w:val="22"/>
          <w:szCs w:val="22"/>
        </w:rPr>
        <w:t>momento</w:t>
      </w:r>
      <w:proofErr w:type="spellEnd"/>
      <w:r w:rsidRPr="004F00D8">
        <w:rPr>
          <w:rFonts w:ascii="Roboto Light" w:hAnsi="Roboto Light"/>
          <w:sz w:val="22"/>
          <w:szCs w:val="22"/>
        </w:rPr>
        <w:t xml:space="preserve"> del procedimiento, siempre y cuando la entidad no se oponga expresamente o aporte directamente el documento en el momento de presentar la solicitud.</w:t>
      </w:r>
    </w:p>
    <w:p w14:paraId="436963FB" w14:textId="77777777" w:rsidR="004F00D8" w:rsidRPr="004F00D8" w:rsidRDefault="004F00D8" w:rsidP="004F00D8">
      <w:pPr>
        <w:pStyle w:val="Pargrafdellista"/>
        <w:widowControl w:val="0"/>
        <w:numPr>
          <w:ilvl w:val="1"/>
          <w:numId w:val="44"/>
        </w:numPr>
        <w:tabs>
          <w:tab w:val="left" w:pos="1421"/>
          <w:tab w:val="left" w:pos="1421"/>
        </w:tabs>
        <w:autoSpaceDE w:val="0"/>
        <w:autoSpaceDN w:val="0"/>
        <w:spacing w:before="2" w:line="268" w:lineRule="auto"/>
        <w:ind w:right="153"/>
        <w:contextualSpacing w:val="0"/>
        <w:jc w:val="both"/>
        <w:rPr>
          <w:rFonts w:ascii="Roboto Light" w:hAnsi="Roboto Light"/>
          <w:sz w:val="22"/>
          <w:szCs w:val="22"/>
        </w:rPr>
      </w:pPr>
      <w:r w:rsidRPr="004F00D8">
        <w:rPr>
          <w:rFonts w:ascii="Roboto Light" w:hAnsi="Roboto Light"/>
          <w:sz w:val="22"/>
          <w:szCs w:val="22"/>
        </w:rPr>
        <w:t>Subvenciones u otros ingresos obtenidos para la misma finalidad y compromiso de comunicar las que se obtengan en el futuro.</w:t>
      </w:r>
    </w:p>
    <w:p w14:paraId="3D2D6D33" w14:textId="77777777" w:rsidR="004F00D8" w:rsidRPr="004F00D8" w:rsidRDefault="004F00D8" w:rsidP="004F00D8">
      <w:pPr>
        <w:pStyle w:val="Pargrafdellista"/>
        <w:widowControl w:val="0"/>
        <w:numPr>
          <w:ilvl w:val="1"/>
          <w:numId w:val="44"/>
        </w:numPr>
        <w:tabs>
          <w:tab w:val="left" w:pos="1421"/>
          <w:tab w:val="left" w:pos="1421"/>
        </w:tabs>
        <w:autoSpaceDE w:val="0"/>
        <w:autoSpaceDN w:val="0"/>
        <w:spacing w:line="268" w:lineRule="auto"/>
        <w:ind w:right="149"/>
        <w:contextualSpacing w:val="0"/>
        <w:jc w:val="both"/>
        <w:rPr>
          <w:rFonts w:ascii="Roboto Light" w:hAnsi="Roboto Light"/>
          <w:sz w:val="22"/>
          <w:szCs w:val="22"/>
        </w:rPr>
      </w:pPr>
      <w:r w:rsidRPr="004F00D8">
        <w:rPr>
          <w:rFonts w:ascii="Roboto Light" w:hAnsi="Roboto Light"/>
          <w:sz w:val="22"/>
          <w:szCs w:val="22"/>
        </w:rPr>
        <w:t xml:space="preserve">Inscripción en el Registro de Entidades del Ayuntamiento de Arrecife y </w:t>
      </w:r>
      <w:r w:rsidRPr="004F00D8">
        <w:rPr>
          <w:rFonts w:ascii="Roboto Light" w:hAnsi="Roboto Light"/>
          <w:sz w:val="22"/>
          <w:szCs w:val="22"/>
        </w:rPr>
        <w:lastRenderedPageBreak/>
        <w:t>acreditación de su vigencia y representación.</w:t>
      </w:r>
    </w:p>
    <w:p w14:paraId="12C30F47" w14:textId="77777777" w:rsidR="004F00D8" w:rsidRPr="004F00D8" w:rsidRDefault="004F00D8" w:rsidP="004F00D8">
      <w:pPr>
        <w:pStyle w:val="Pargrafdellista"/>
        <w:widowControl w:val="0"/>
        <w:numPr>
          <w:ilvl w:val="1"/>
          <w:numId w:val="44"/>
        </w:numPr>
        <w:tabs>
          <w:tab w:val="left" w:pos="1421"/>
          <w:tab w:val="left" w:pos="1421"/>
        </w:tabs>
        <w:autoSpaceDE w:val="0"/>
        <w:autoSpaceDN w:val="0"/>
        <w:spacing w:line="268" w:lineRule="auto"/>
        <w:ind w:right="149"/>
        <w:contextualSpacing w:val="0"/>
        <w:jc w:val="both"/>
        <w:rPr>
          <w:rFonts w:ascii="Roboto Light" w:hAnsi="Roboto Light"/>
          <w:sz w:val="22"/>
          <w:szCs w:val="22"/>
        </w:rPr>
      </w:pPr>
      <w:r w:rsidRPr="004F00D8">
        <w:rPr>
          <w:rFonts w:ascii="Roboto Light" w:hAnsi="Roboto Light"/>
          <w:sz w:val="22"/>
          <w:szCs w:val="22"/>
        </w:rPr>
        <w:t xml:space="preserve">Datos bancarios de la entidad. </w:t>
      </w:r>
    </w:p>
    <w:p w14:paraId="602DD0C9" w14:textId="77777777" w:rsidR="004F00D8" w:rsidRPr="004F00D8" w:rsidRDefault="004F00D8" w:rsidP="004F00D8">
      <w:pPr>
        <w:pStyle w:val="Pargrafdellista"/>
        <w:widowControl w:val="0"/>
        <w:numPr>
          <w:ilvl w:val="1"/>
          <w:numId w:val="44"/>
        </w:numPr>
        <w:tabs>
          <w:tab w:val="left" w:pos="1421"/>
          <w:tab w:val="left" w:pos="1421"/>
        </w:tabs>
        <w:autoSpaceDE w:val="0"/>
        <w:autoSpaceDN w:val="0"/>
        <w:spacing w:line="268" w:lineRule="auto"/>
        <w:ind w:right="149"/>
        <w:contextualSpacing w:val="0"/>
        <w:jc w:val="both"/>
        <w:rPr>
          <w:rFonts w:ascii="Roboto Light" w:hAnsi="Roboto Light"/>
          <w:sz w:val="22"/>
          <w:szCs w:val="22"/>
        </w:rPr>
      </w:pPr>
      <w:r w:rsidRPr="004F00D8">
        <w:rPr>
          <w:rFonts w:ascii="Roboto Light" w:hAnsi="Roboto Light"/>
          <w:sz w:val="22"/>
          <w:szCs w:val="22"/>
        </w:rPr>
        <w:t>Autoevaluación criterios generales</w:t>
      </w:r>
    </w:p>
    <w:p w14:paraId="24A5B080" w14:textId="77777777" w:rsidR="00267656" w:rsidRPr="00967D71" w:rsidRDefault="00267656" w:rsidP="00267656">
      <w:pPr>
        <w:pStyle w:val="Pargrafdellista"/>
        <w:spacing w:line="276" w:lineRule="auto"/>
        <w:ind w:left="426"/>
        <w:jc w:val="both"/>
        <w:rPr>
          <w:rFonts w:ascii="Roboto Light" w:hAnsi="Roboto Light" w:cs="Arial"/>
          <w:color w:val="000000" w:themeColor="text1"/>
          <w:szCs w:val="22"/>
        </w:rPr>
      </w:pPr>
    </w:p>
    <w:p w14:paraId="0370D98C" w14:textId="39089723" w:rsidR="00267656" w:rsidRPr="00C94D25" w:rsidRDefault="00267656" w:rsidP="002A2D13">
      <w:pPr>
        <w:pStyle w:val="Pargrafdellista"/>
        <w:spacing w:line="276" w:lineRule="auto"/>
        <w:ind w:left="0"/>
        <w:jc w:val="both"/>
        <w:rPr>
          <w:rFonts w:ascii="Roboto Light" w:hAnsi="Roboto Light" w:cs="Arial"/>
          <w:color w:val="000000" w:themeColor="text1"/>
          <w:sz w:val="22"/>
          <w:szCs w:val="20"/>
        </w:rPr>
      </w:pPr>
      <w:r w:rsidRPr="00C94D25">
        <w:rPr>
          <w:rFonts w:ascii="Roboto Light" w:hAnsi="Roboto Light" w:cs="Arial"/>
          <w:color w:val="000000" w:themeColor="text1"/>
          <w:sz w:val="22"/>
          <w:szCs w:val="20"/>
        </w:rPr>
        <w:t xml:space="preserve">De acuerdo con los términos previstos en la normativa de procedimiento administrativo común de las Administraciones públicas, las personas interesadas no deberán aportar aquellos documentos que ya se encuentren en poder de este Ayuntamiento. En este sentido, para las entidades inscritas en el Registro de Entidades Municipal los documentos identificativos y de representación de la entidad se sustituyen por una declaración jurada de vigencia de la documentación que consta en el referido registro, en caso contrario, con la solicitud de subvención será necesario adjuntar la </w:t>
      </w:r>
      <w:proofErr w:type="spellStart"/>
      <w:r w:rsidRPr="00C94D25">
        <w:rPr>
          <w:rFonts w:ascii="Roboto Light" w:hAnsi="Roboto Light" w:cs="Arial"/>
          <w:color w:val="000000" w:themeColor="text1"/>
          <w:sz w:val="22"/>
          <w:szCs w:val="20"/>
        </w:rPr>
        <w:t>documentación</w:t>
      </w:r>
      <w:proofErr w:type="spellEnd"/>
      <w:r w:rsidRPr="00C94D25">
        <w:rPr>
          <w:rFonts w:ascii="Roboto Light" w:hAnsi="Roboto Light" w:cs="Arial"/>
          <w:color w:val="000000" w:themeColor="text1"/>
          <w:sz w:val="22"/>
          <w:szCs w:val="20"/>
        </w:rPr>
        <w:t xml:space="preserve"> </w:t>
      </w:r>
      <w:proofErr w:type="spellStart"/>
      <w:r w:rsidRPr="00C94D25">
        <w:rPr>
          <w:rFonts w:ascii="Roboto Light" w:hAnsi="Roboto Light" w:cs="Arial"/>
          <w:color w:val="000000" w:themeColor="text1"/>
          <w:sz w:val="22"/>
          <w:szCs w:val="20"/>
        </w:rPr>
        <w:t>siguiente</w:t>
      </w:r>
      <w:proofErr w:type="spellEnd"/>
      <w:r w:rsidRPr="00C94D25">
        <w:rPr>
          <w:rFonts w:ascii="Roboto Light" w:hAnsi="Roboto Light" w:cs="Arial"/>
          <w:color w:val="000000" w:themeColor="text1"/>
          <w:sz w:val="22"/>
          <w:szCs w:val="20"/>
        </w:rPr>
        <w:t>:</w:t>
      </w:r>
    </w:p>
    <w:p w14:paraId="1B56886F" w14:textId="77777777" w:rsidR="00267656" w:rsidRPr="00967D71" w:rsidRDefault="00267656" w:rsidP="00267656">
      <w:pPr>
        <w:pStyle w:val="Pargrafdellista"/>
        <w:spacing w:line="276" w:lineRule="auto"/>
        <w:ind w:left="426"/>
        <w:jc w:val="both"/>
        <w:rPr>
          <w:rFonts w:ascii="Roboto Light" w:hAnsi="Roboto Light" w:cs="Arial"/>
          <w:color w:val="000000" w:themeColor="text1"/>
          <w:szCs w:val="22"/>
        </w:rPr>
      </w:pPr>
    </w:p>
    <w:p w14:paraId="61BCC31E" w14:textId="64733FA6" w:rsidR="00267656" w:rsidRPr="00967D71" w:rsidRDefault="00267656" w:rsidP="00267656">
      <w:pPr>
        <w:numPr>
          <w:ilvl w:val="0"/>
          <w:numId w:val="38"/>
        </w:numPr>
        <w:tabs>
          <w:tab w:val="clear" w:pos="720"/>
        </w:tabs>
        <w:spacing w:line="276" w:lineRule="auto"/>
        <w:ind w:left="851" w:hanging="425"/>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Fotocopia del DNI del/de la representante legal </w:t>
      </w:r>
    </w:p>
    <w:p w14:paraId="219649F7" w14:textId="77777777" w:rsidR="00267656" w:rsidRPr="00967D71" w:rsidRDefault="00267656" w:rsidP="00267656">
      <w:pPr>
        <w:numPr>
          <w:ilvl w:val="0"/>
          <w:numId w:val="38"/>
        </w:numPr>
        <w:tabs>
          <w:tab w:val="clear" w:pos="720"/>
        </w:tabs>
        <w:spacing w:line="276" w:lineRule="auto"/>
        <w:ind w:left="851" w:hanging="425"/>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Fotocopia del Número de Identificación Fiscal de la entidad peticionaria.</w:t>
      </w:r>
    </w:p>
    <w:p w14:paraId="1DA04A12" w14:textId="77777777" w:rsidR="00267656" w:rsidRPr="00967D71" w:rsidRDefault="00267656" w:rsidP="00267656">
      <w:pPr>
        <w:numPr>
          <w:ilvl w:val="0"/>
          <w:numId w:val="38"/>
        </w:numPr>
        <w:tabs>
          <w:tab w:val="clear" w:pos="720"/>
        </w:tabs>
        <w:spacing w:line="276" w:lineRule="auto"/>
        <w:ind w:left="851" w:hanging="425"/>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 xml:space="preserve">Escritura de constitución y Estatutos. </w:t>
      </w:r>
    </w:p>
    <w:p w14:paraId="29465701" w14:textId="77777777" w:rsidR="00267656" w:rsidRPr="00967D71" w:rsidRDefault="00267656" w:rsidP="00267656">
      <w:pPr>
        <w:numPr>
          <w:ilvl w:val="0"/>
          <w:numId w:val="38"/>
        </w:numPr>
        <w:tabs>
          <w:tab w:val="clear" w:pos="720"/>
        </w:tabs>
        <w:spacing w:line="276" w:lineRule="auto"/>
        <w:ind w:left="851" w:hanging="425"/>
        <w:jc w:val="both"/>
        <w:rPr>
          <w:rFonts w:ascii="Roboto Light" w:hAnsi="Roboto Light" w:cs="Arial"/>
          <w:color w:val="000000" w:themeColor="text1"/>
          <w:sz w:val="22"/>
          <w:szCs w:val="22"/>
        </w:rPr>
      </w:pPr>
      <w:r w:rsidRPr="00967D71">
        <w:rPr>
          <w:rFonts w:ascii="Roboto Light" w:hAnsi="Roboto Light" w:cs="Arial"/>
          <w:color w:val="000000" w:themeColor="text1"/>
          <w:sz w:val="22"/>
          <w:szCs w:val="22"/>
        </w:rPr>
        <w:t>Poderes de representación y/o certificado expedido por el/la Secretario/a de la entidad que acredite la representación legal del/de la solicitante.</w:t>
      </w:r>
    </w:p>
    <w:p w14:paraId="0A847943" w14:textId="77777777" w:rsidR="00267656" w:rsidRPr="00967D71" w:rsidRDefault="00267656" w:rsidP="00267656">
      <w:pPr>
        <w:spacing w:line="276" w:lineRule="auto"/>
        <w:ind w:left="1418"/>
        <w:jc w:val="both"/>
        <w:rPr>
          <w:rFonts w:ascii="Roboto Light" w:hAnsi="Roboto Light" w:cs="Arial"/>
          <w:color w:val="000000" w:themeColor="text1"/>
          <w:sz w:val="22"/>
          <w:szCs w:val="22"/>
        </w:rPr>
      </w:pPr>
    </w:p>
    <w:p w14:paraId="0CA5F337" w14:textId="5551B830" w:rsidR="00367990" w:rsidRPr="00367990" w:rsidRDefault="00267656" w:rsidP="00367990">
      <w:pPr>
        <w:pStyle w:val="Pargrafdellista"/>
        <w:widowControl w:val="0"/>
        <w:numPr>
          <w:ilvl w:val="0"/>
          <w:numId w:val="44"/>
        </w:numPr>
        <w:tabs>
          <w:tab w:val="left" w:pos="363"/>
        </w:tabs>
        <w:autoSpaceDE w:val="0"/>
        <w:autoSpaceDN w:val="0"/>
        <w:spacing w:before="256" w:line="235" w:lineRule="auto"/>
        <w:ind w:right="148"/>
        <w:contextualSpacing w:val="0"/>
        <w:jc w:val="both"/>
        <w:rPr>
          <w:rFonts w:ascii="Roboto Light" w:hAnsi="Roboto Light"/>
          <w:b/>
          <w:bCs/>
          <w:sz w:val="22"/>
          <w:szCs w:val="22"/>
        </w:rPr>
      </w:pPr>
      <w:r w:rsidRPr="00367990">
        <w:rPr>
          <w:rFonts w:ascii="Roboto Light" w:hAnsi="Roboto Light" w:cs="Arial"/>
          <w:b/>
          <w:color w:val="000000" w:themeColor="text1"/>
          <w:sz w:val="22"/>
          <w:szCs w:val="22"/>
        </w:rPr>
        <w:t>ANEXO 1</w:t>
      </w:r>
      <w:r w:rsidRPr="00367990">
        <w:rPr>
          <w:rFonts w:ascii="Roboto Light" w:hAnsi="Roboto Light" w:cs="Arial"/>
          <w:color w:val="000000" w:themeColor="text1"/>
          <w:sz w:val="22"/>
          <w:szCs w:val="22"/>
        </w:rPr>
        <w:t xml:space="preserve">: </w:t>
      </w:r>
      <w:r w:rsidR="00367990" w:rsidRPr="00367990">
        <w:rPr>
          <w:rFonts w:ascii="Roboto Light" w:hAnsi="Roboto Light"/>
          <w:b/>
          <w:bCs/>
          <w:sz w:val="22"/>
          <w:szCs w:val="22"/>
        </w:rPr>
        <w:t xml:space="preserve">"Memoria descriptiva del proyecto/actividad por el que se solicita la subvención": </w:t>
      </w:r>
      <w:r w:rsidR="00367990" w:rsidRPr="00367990">
        <w:rPr>
          <w:rFonts w:ascii="Roboto Light" w:hAnsi="Roboto Light"/>
          <w:sz w:val="22"/>
          <w:szCs w:val="22"/>
        </w:rPr>
        <w:t xml:space="preserve">Será necesario que la entidad presente tantas memorias como actividades por las que solicita subvención al </w:t>
      </w:r>
      <w:proofErr w:type="spellStart"/>
      <w:r w:rsidR="00367990" w:rsidRPr="00367990">
        <w:rPr>
          <w:rFonts w:ascii="Roboto Light" w:hAnsi="Roboto Light"/>
          <w:sz w:val="22"/>
          <w:szCs w:val="22"/>
        </w:rPr>
        <w:t>Ayuntamiento</w:t>
      </w:r>
      <w:proofErr w:type="spellEnd"/>
      <w:r w:rsidR="00367990" w:rsidRPr="00367990">
        <w:rPr>
          <w:rFonts w:ascii="Roboto Light" w:hAnsi="Roboto Light"/>
          <w:sz w:val="22"/>
          <w:szCs w:val="22"/>
        </w:rPr>
        <w:t xml:space="preserve"> de </w:t>
      </w:r>
      <w:r w:rsidR="00534329">
        <w:rPr>
          <w:rFonts w:ascii="Roboto Light" w:hAnsi="Roboto Light"/>
          <w:sz w:val="22"/>
          <w:szCs w:val="22"/>
        </w:rPr>
        <w:t>Esparreguera</w:t>
      </w:r>
      <w:r w:rsidR="00367990" w:rsidRPr="00367990">
        <w:rPr>
          <w:rFonts w:ascii="Roboto Light" w:hAnsi="Roboto Light"/>
          <w:sz w:val="22"/>
          <w:szCs w:val="22"/>
        </w:rPr>
        <w:t>. Este documento contendrá:</w:t>
      </w:r>
    </w:p>
    <w:p w14:paraId="55704678" w14:textId="77777777" w:rsidR="00367990" w:rsidRPr="00367990" w:rsidRDefault="00367990" w:rsidP="00367990">
      <w:pPr>
        <w:pStyle w:val="Pargrafdellista"/>
        <w:widowControl w:val="0"/>
        <w:numPr>
          <w:ilvl w:val="1"/>
          <w:numId w:val="44"/>
        </w:numPr>
        <w:tabs>
          <w:tab w:val="left" w:pos="363"/>
        </w:tabs>
        <w:autoSpaceDE w:val="0"/>
        <w:autoSpaceDN w:val="0"/>
        <w:spacing w:before="256" w:line="235" w:lineRule="auto"/>
        <w:ind w:right="148"/>
        <w:contextualSpacing w:val="0"/>
        <w:jc w:val="both"/>
        <w:rPr>
          <w:rFonts w:ascii="Roboto Light" w:hAnsi="Roboto Light"/>
          <w:sz w:val="22"/>
          <w:szCs w:val="22"/>
        </w:rPr>
      </w:pPr>
      <w:r w:rsidRPr="00367990">
        <w:rPr>
          <w:rFonts w:ascii="Roboto Light" w:hAnsi="Roboto Light"/>
          <w:sz w:val="22"/>
          <w:szCs w:val="22"/>
        </w:rPr>
        <w:t>Descripción de la actividad por lo que se solicita la subvención indicando en qué consiste, a quién se dirige, cuándo se llevará a cabo y otros aspectos que se consideren de interés.</w:t>
      </w:r>
    </w:p>
    <w:p w14:paraId="4F4C39FE" w14:textId="77777777" w:rsidR="00367990" w:rsidRPr="00367990" w:rsidRDefault="00367990" w:rsidP="00367990">
      <w:pPr>
        <w:pStyle w:val="Pargrafdellista"/>
        <w:widowControl w:val="0"/>
        <w:numPr>
          <w:ilvl w:val="1"/>
          <w:numId w:val="44"/>
        </w:numPr>
        <w:tabs>
          <w:tab w:val="left" w:pos="363"/>
        </w:tabs>
        <w:autoSpaceDE w:val="0"/>
        <w:autoSpaceDN w:val="0"/>
        <w:spacing w:before="256" w:line="235" w:lineRule="auto"/>
        <w:ind w:right="148"/>
        <w:contextualSpacing w:val="0"/>
        <w:jc w:val="both"/>
        <w:rPr>
          <w:rFonts w:ascii="Roboto Light" w:hAnsi="Roboto Light"/>
          <w:sz w:val="22"/>
          <w:szCs w:val="22"/>
        </w:rPr>
      </w:pPr>
      <w:r w:rsidRPr="00367990">
        <w:rPr>
          <w:rFonts w:ascii="Roboto Light" w:hAnsi="Roboto Light"/>
          <w:sz w:val="22"/>
          <w:szCs w:val="22"/>
        </w:rPr>
        <w:t>Detalle de los objetivos o resultados que se pretenden conseguir con la actividad.</w:t>
      </w:r>
    </w:p>
    <w:p w14:paraId="3A599B4B" w14:textId="77777777" w:rsidR="00367990" w:rsidRPr="00367990" w:rsidRDefault="00367990" w:rsidP="00367990">
      <w:pPr>
        <w:pStyle w:val="Pargrafdellista"/>
        <w:widowControl w:val="0"/>
        <w:numPr>
          <w:ilvl w:val="1"/>
          <w:numId w:val="44"/>
        </w:numPr>
        <w:tabs>
          <w:tab w:val="left" w:pos="363"/>
        </w:tabs>
        <w:autoSpaceDE w:val="0"/>
        <w:autoSpaceDN w:val="0"/>
        <w:spacing w:before="256" w:line="235" w:lineRule="auto"/>
        <w:ind w:right="148"/>
        <w:contextualSpacing w:val="0"/>
        <w:jc w:val="both"/>
        <w:rPr>
          <w:rFonts w:ascii="Roboto Light" w:hAnsi="Roboto Light"/>
          <w:sz w:val="22"/>
          <w:szCs w:val="22"/>
        </w:rPr>
      </w:pPr>
      <w:r w:rsidRPr="00367990">
        <w:rPr>
          <w:rFonts w:ascii="Roboto Light" w:hAnsi="Roboto Light"/>
          <w:sz w:val="22"/>
          <w:szCs w:val="22"/>
        </w:rPr>
        <w:t xml:space="preserve">Resumen del presupuesto de ingresos y gastos previsto por la actividad por el que se solicita la subvención. </w:t>
      </w:r>
    </w:p>
    <w:p w14:paraId="1AA753CE" w14:textId="77777777" w:rsidR="00367990" w:rsidRPr="00367990" w:rsidRDefault="00367990" w:rsidP="00367990">
      <w:pPr>
        <w:tabs>
          <w:tab w:val="left" w:pos="363"/>
        </w:tabs>
        <w:spacing w:before="256" w:line="235" w:lineRule="auto"/>
        <w:ind w:right="148"/>
        <w:jc w:val="both"/>
        <w:rPr>
          <w:rFonts w:ascii="Roboto Light" w:hAnsi="Roboto Light"/>
          <w:sz w:val="22"/>
          <w:szCs w:val="22"/>
        </w:rPr>
      </w:pPr>
      <w:r w:rsidRPr="00367990">
        <w:rPr>
          <w:rFonts w:ascii="Roboto Light" w:hAnsi="Roboto Light"/>
          <w:sz w:val="22"/>
          <w:szCs w:val="22"/>
        </w:rPr>
        <w:t>En el marco de las presentes bases se entiende por actividad la realización de una acción para alcanzar un objetivo o meta. Por ejemplo: la realización de una campaña de sensibilización, la colaboración en la implantación del protocolo municipal de gestión de colonias, etc. En este sentido, es posible agrupar diversas actividades de la misma tipología en un único proyecto siempre que éstas persigan el mismo objetivo, por ejemplo: la realización de diferentes charlas en el marco del proyecto "promover la adopción hacia la compra de animales de compañía" se puede presentar de forma agrupada en una misma memoria no siendo necesario presentar una memoria por cada una de las charlas realizadas.</w:t>
      </w:r>
    </w:p>
    <w:p w14:paraId="2046CB39" w14:textId="77777777" w:rsidR="00367990" w:rsidRPr="00367990" w:rsidRDefault="00367990" w:rsidP="00367990">
      <w:pPr>
        <w:tabs>
          <w:tab w:val="left" w:pos="363"/>
        </w:tabs>
        <w:spacing w:before="256" w:line="235" w:lineRule="auto"/>
        <w:ind w:right="148"/>
        <w:jc w:val="both"/>
        <w:rPr>
          <w:rFonts w:ascii="Roboto Light" w:hAnsi="Roboto Light"/>
          <w:sz w:val="22"/>
          <w:szCs w:val="22"/>
        </w:rPr>
      </w:pPr>
      <w:r w:rsidRPr="00367990">
        <w:rPr>
          <w:rFonts w:ascii="Roboto Light" w:hAnsi="Roboto Light"/>
          <w:sz w:val="22"/>
          <w:szCs w:val="22"/>
        </w:rPr>
        <w:t>Cada entidad sólo podrá presentar una instancia de solicitud para participar en la convocatoria abierta de subvenciones y, por tanto, en el campo "Importe solicitado", se hará constar el importe total de subvención solicitado, es decir, la suma del importe de subvención solicitado por cada una de las actividades solicitadas.</w:t>
      </w:r>
    </w:p>
    <w:p w14:paraId="66DFD4C1"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33F1EFF1" w14:textId="61564BAA" w:rsidR="00267656"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lastRenderedPageBreak/>
        <w:t xml:space="preserve">El modelo normalizado de solicitud, así como el de todos los documentos anexos exigidos en la convocatoria podrán encontrarse en la página web del Ayuntamiento </w:t>
      </w:r>
      <w:hyperlink r:id="rId12" w:history="1">
        <w:r w:rsidR="00E54CCB" w:rsidRPr="0087483D">
          <w:rPr>
            <w:rStyle w:val="Enlla"/>
            <w:rFonts w:ascii="Roboto Light" w:hAnsi="Roboto Light" w:cs="Arial"/>
            <w:sz w:val="22"/>
            <w:szCs w:val="22"/>
          </w:rPr>
          <w:t>www.esparreguera.cat</w:t>
        </w:r>
      </w:hyperlink>
      <w:r w:rsidRPr="009A7320">
        <w:rPr>
          <w:rFonts w:ascii="Roboto Light" w:hAnsi="Roboto Light" w:cs="Arial"/>
          <w:color w:val="000000" w:themeColor="text1"/>
          <w:sz w:val="22"/>
          <w:szCs w:val="22"/>
        </w:rPr>
        <w:t>.</w:t>
      </w:r>
    </w:p>
    <w:p w14:paraId="2B09D0EA" w14:textId="77777777" w:rsidR="00272723" w:rsidRDefault="00272723" w:rsidP="00E54CCB">
      <w:pPr>
        <w:spacing w:line="276" w:lineRule="auto"/>
        <w:jc w:val="both"/>
        <w:rPr>
          <w:rFonts w:ascii="Roboto Light" w:hAnsi="Roboto Light" w:cs="Arial"/>
          <w:color w:val="000000" w:themeColor="text1"/>
          <w:sz w:val="22"/>
          <w:szCs w:val="22"/>
        </w:rPr>
      </w:pPr>
    </w:p>
    <w:p w14:paraId="28A613DF" w14:textId="13EF6399" w:rsidR="00E13A99" w:rsidRDefault="00E54CCB" w:rsidP="00E54CCB">
      <w:pPr>
        <w:spacing w:line="276" w:lineRule="auto"/>
        <w:jc w:val="both"/>
        <w:rPr>
          <w:rFonts w:ascii="Roboto Light" w:hAnsi="Roboto Light" w:cs="Arial"/>
          <w:color w:val="000000" w:themeColor="text1"/>
          <w:sz w:val="22"/>
          <w:szCs w:val="22"/>
        </w:rPr>
      </w:pPr>
      <w:r w:rsidRPr="00E54CCB">
        <w:rPr>
          <w:rFonts w:ascii="Roboto Light" w:hAnsi="Roboto Light" w:cs="Arial"/>
          <w:color w:val="000000" w:themeColor="text1"/>
          <w:sz w:val="22"/>
          <w:szCs w:val="22"/>
        </w:rPr>
        <w:t>Se podrá imputar hasta un 5% de costes indirectos y/o generales de funcionamiento sobre el presupuesto subvencionable...</w:t>
      </w:r>
    </w:p>
    <w:p w14:paraId="638EC5BE" w14:textId="77777777" w:rsidR="00267656" w:rsidRDefault="00267656" w:rsidP="00267656">
      <w:pPr>
        <w:spacing w:line="276" w:lineRule="auto"/>
        <w:jc w:val="both"/>
        <w:rPr>
          <w:rFonts w:ascii="Roboto Light" w:hAnsi="Roboto Light" w:cs="Arial"/>
          <w:color w:val="000000" w:themeColor="text1"/>
          <w:sz w:val="22"/>
          <w:szCs w:val="22"/>
        </w:rPr>
      </w:pPr>
    </w:p>
    <w:p w14:paraId="4FFD1E19" w14:textId="77777777" w:rsidR="00E13A99" w:rsidRDefault="00E13A99" w:rsidP="00267656">
      <w:pPr>
        <w:spacing w:line="276" w:lineRule="auto"/>
        <w:jc w:val="both"/>
        <w:rPr>
          <w:rFonts w:ascii="Roboto Light" w:hAnsi="Roboto Light" w:cs="Arial"/>
          <w:color w:val="000000" w:themeColor="text1"/>
          <w:sz w:val="22"/>
          <w:szCs w:val="22"/>
        </w:rPr>
      </w:pPr>
    </w:p>
    <w:p w14:paraId="7618A063" w14:textId="77777777" w:rsidR="00E13A99" w:rsidRDefault="00E13A99" w:rsidP="00267656">
      <w:pPr>
        <w:spacing w:line="276" w:lineRule="auto"/>
        <w:jc w:val="both"/>
        <w:rPr>
          <w:rFonts w:ascii="Roboto Light" w:hAnsi="Roboto Light" w:cs="Arial"/>
          <w:color w:val="000000" w:themeColor="text1"/>
          <w:sz w:val="22"/>
          <w:szCs w:val="22"/>
        </w:rPr>
      </w:pPr>
    </w:p>
    <w:p w14:paraId="5C0AF125" w14:textId="77777777" w:rsidR="00E13A99" w:rsidRDefault="00E13A99" w:rsidP="00267656">
      <w:pPr>
        <w:spacing w:line="276" w:lineRule="auto"/>
        <w:jc w:val="both"/>
        <w:rPr>
          <w:rFonts w:ascii="Roboto Light" w:hAnsi="Roboto Light" w:cs="Arial"/>
          <w:color w:val="000000" w:themeColor="text1"/>
          <w:sz w:val="22"/>
          <w:szCs w:val="22"/>
        </w:rPr>
      </w:pPr>
    </w:p>
    <w:p w14:paraId="54DDD398" w14:textId="77777777" w:rsidR="00E13A99" w:rsidRPr="009A7320" w:rsidRDefault="00E13A99" w:rsidP="00267656">
      <w:pPr>
        <w:spacing w:line="276" w:lineRule="auto"/>
        <w:jc w:val="both"/>
        <w:rPr>
          <w:rFonts w:ascii="Roboto Light" w:hAnsi="Roboto Light" w:cs="Arial"/>
          <w:color w:val="000000" w:themeColor="text1"/>
          <w:sz w:val="22"/>
          <w:szCs w:val="22"/>
        </w:rPr>
      </w:pPr>
    </w:p>
    <w:p w14:paraId="7744F804" w14:textId="77777777" w:rsidR="00267656" w:rsidRPr="009A7320" w:rsidRDefault="00267656" w:rsidP="00267656">
      <w:pPr>
        <w:pStyle w:val="Pargrafdel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Rectificación de defectos u omisiones en la documentación</w:t>
      </w:r>
    </w:p>
    <w:p w14:paraId="2BEBA42B"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1EE47D55" w14:textId="28CA3977" w:rsidR="00267656" w:rsidRDefault="00267656" w:rsidP="00483262">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 xml:space="preserve">En caso de que la documentación presentada sea incorrecta o incompleta, se requerirá al/a la beneficiario/a, a fin de que en el plazo de diez días hábiles a partir del día siguiente a la notificación, proceda a su rectificación o a las enmiendas necesarias, con la indicacio de que si no lo hace así se entenderá por desistido de su solicitud. </w:t>
      </w:r>
    </w:p>
    <w:p w14:paraId="2581A60E" w14:textId="77777777" w:rsidR="00483262" w:rsidRPr="009A7320" w:rsidRDefault="00483262" w:rsidP="00483262">
      <w:pPr>
        <w:spacing w:line="276" w:lineRule="auto"/>
        <w:jc w:val="both"/>
        <w:rPr>
          <w:rFonts w:ascii="Roboto Light" w:hAnsi="Roboto Light" w:cs="Arial"/>
          <w:color w:val="000000" w:themeColor="text1"/>
          <w:sz w:val="22"/>
          <w:szCs w:val="22"/>
        </w:rPr>
      </w:pPr>
    </w:p>
    <w:p w14:paraId="736FD2A3"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23F099BF" w14:textId="77777777" w:rsidR="00267656" w:rsidRPr="009A7320" w:rsidRDefault="00267656" w:rsidP="00267656">
      <w:pPr>
        <w:pStyle w:val="Pargrafdel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Órganos competentes para la instrucción y resolución del procedimiento</w:t>
      </w:r>
    </w:p>
    <w:p w14:paraId="604708D4" w14:textId="77777777" w:rsidR="00267656" w:rsidRPr="0027362D" w:rsidRDefault="00267656" w:rsidP="00267656">
      <w:pPr>
        <w:pStyle w:val="Textindependent2"/>
        <w:spacing w:line="276" w:lineRule="auto"/>
        <w:jc w:val="both"/>
        <w:rPr>
          <w:rFonts w:ascii="Roboto Light" w:hAnsi="Roboto Light" w:cs="Arial"/>
          <w:b w:val="0"/>
          <w:bCs/>
          <w:color w:val="000000" w:themeColor="text1"/>
          <w:sz w:val="22"/>
          <w:szCs w:val="22"/>
          <w:u w:val="none"/>
        </w:rPr>
      </w:pPr>
    </w:p>
    <w:p w14:paraId="202AA20E" w14:textId="4D8DBB37" w:rsidR="00267656" w:rsidRPr="00EA61D4" w:rsidRDefault="00267656" w:rsidP="00267656">
      <w:pPr>
        <w:pStyle w:val="Textindependent2"/>
        <w:spacing w:line="276" w:lineRule="auto"/>
        <w:jc w:val="both"/>
        <w:rPr>
          <w:rFonts w:ascii="Roboto Light" w:hAnsi="Roboto Light" w:cs="Arial"/>
          <w:b w:val="0"/>
          <w:bCs/>
          <w:color w:val="000000" w:themeColor="text1"/>
          <w:sz w:val="22"/>
          <w:szCs w:val="22"/>
          <w:u w:val="none"/>
        </w:rPr>
      </w:pPr>
      <w:r w:rsidRPr="00EA61D4">
        <w:rPr>
          <w:rFonts w:ascii="Roboto Light" w:hAnsi="Roboto Light" w:cs="Arial"/>
          <w:b w:val="0"/>
          <w:bCs/>
          <w:color w:val="000000" w:themeColor="text1"/>
          <w:sz w:val="22"/>
          <w:szCs w:val="22"/>
          <w:u w:val="none"/>
        </w:rPr>
        <w:t xml:space="preserve">El órgano responsable de la instrucción del procedimiento para el otorgamiento de las subvenciones previstas en la presente convocatoria será el Servicio de Sostenibilidad y Bienestar del </w:t>
      </w:r>
      <w:proofErr w:type="spellStart"/>
      <w:r w:rsidRPr="00EA61D4">
        <w:rPr>
          <w:rFonts w:ascii="Roboto Light" w:hAnsi="Roboto Light" w:cs="Arial"/>
          <w:b w:val="0"/>
          <w:bCs/>
          <w:color w:val="000000" w:themeColor="text1"/>
          <w:sz w:val="22"/>
          <w:szCs w:val="22"/>
          <w:u w:val="none"/>
        </w:rPr>
        <w:t>Ayuntamiento</w:t>
      </w:r>
      <w:proofErr w:type="spellEnd"/>
      <w:r w:rsidRPr="00EA61D4">
        <w:rPr>
          <w:rFonts w:ascii="Roboto Light" w:hAnsi="Roboto Light" w:cs="Arial"/>
          <w:b w:val="0"/>
          <w:bCs/>
          <w:color w:val="000000" w:themeColor="text1"/>
          <w:sz w:val="22"/>
          <w:szCs w:val="22"/>
          <w:u w:val="none"/>
        </w:rPr>
        <w:t xml:space="preserve"> de </w:t>
      </w:r>
      <w:r w:rsidR="00534329">
        <w:rPr>
          <w:rFonts w:ascii="Roboto Light" w:hAnsi="Roboto Light" w:cs="Arial"/>
          <w:b w:val="0"/>
          <w:bCs/>
          <w:color w:val="000000" w:themeColor="text1"/>
          <w:sz w:val="22"/>
          <w:szCs w:val="22"/>
          <w:u w:val="none"/>
        </w:rPr>
        <w:t>Esparreguera</w:t>
      </w:r>
      <w:r w:rsidRPr="00EA61D4">
        <w:rPr>
          <w:rFonts w:ascii="Roboto Light" w:hAnsi="Roboto Light" w:cs="Arial"/>
          <w:b w:val="0"/>
          <w:bCs/>
          <w:color w:val="000000" w:themeColor="text1"/>
          <w:sz w:val="22"/>
          <w:szCs w:val="22"/>
          <w:u w:val="none"/>
        </w:rPr>
        <w:t xml:space="preserve">, como </w:t>
      </w:r>
      <w:proofErr w:type="spellStart"/>
      <w:r w:rsidRPr="00EA61D4">
        <w:rPr>
          <w:rFonts w:ascii="Roboto Light" w:hAnsi="Roboto Light" w:cs="Arial"/>
          <w:b w:val="0"/>
          <w:bCs/>
          <w:color w:val="000000" w:themeColor="text1"/>
          <w:sz w:val="22"/>
          <w:szCs w:val="22"/>
          <w:u w:val="none"/>
        </w:rPr>
        <w:t>servicio</w:t>
      </w:r>
      <w:proofErr w:type="spellEnd"/>
      <w:r w:rsidRPr="00EA61D4">
        <w:rPr>
          <w:rFonts w:ascii="Roboto Light" w:hAnsi="Roboto Light" w:cs="Arial"/>
          <w:b w:val="0"/>
          <w:bCs/>
          <w:color w:val="000000" w:themeColor="text1"/>
          <w:sz w:val="22"/>
          <w:szCs w:val="22"/>
          <w:u w:val="none"/>
        </w:rPr>
        <w:t xml:space="preserve"> gestor.</w:t>
      </w:r>
    </w:p>
    <w:p w14:paraId="1E97C24A" w14:textId="77777777" w:rsidR="00267656" w:rsidRPr="00EA61D4" w:rsidRDefault="00267656" w:rsidP="00267656">
      <w:pPr>
        <w:pStyle w:val="Textindependent2"/>
        <w:spacing w:line="276" w:lineRule="auto"/>
        <w:jc w:val="both"/>
        <w:rPr>
          <w:rFonts w:ascii="Roboto Light" w:hAnsi="Roboto Light" w:cs="Arial"/>
          <w:b w:val="0"/>
          <w:bCs/>
          <w:color w:val="000000" w:themeColor="text1"/>
          <w:sz w:val="22"/>
          <w:szCs w:val="22"/>
          <w:u w:val="none"/>
        </w:rPr>
      </w:pPr>
    </w:p>
    <w:p w14:paraId="3F054422" w14:textId="77777777" w:rsidR="00267656" w:rsidRPr="00EA61D4" w:rsidRDefault="00267656" w:rsidP="00267656">
      <w:pPr>
        <w:pStyle w:val="Textindependent2"/>
        <w:spacing w:line="276" w:lineRule="auto"/>
        <w:jc w:val="both"/>
        <w:rPr>
          <w:rFonts w:ascii="Roboto Light" w:hAnsi="Roboto Light" w:cs="Arial"/>
          <w:b w:val="0"/>
          <w:bCs/>
          <w:color w:val="000000" w:themeColor="text1"/>
          <w:sz w:val="22"/>
          <w:szCs w:val="22"/>
          <w:u w:val="none"/>
        </w:rPr>
      </w:pPr>
      <w:r w:rsidRPr="00EA61D4">
        <w:rPr>
          <w:rFonts w:ascii="Roboto Light" w:hAnsi="Roboto Light" w:cs="Arial"/>
          <w:b w:val="0"/>
          <w:bCs/>
          <w:color w:val="000000" w:themeColor="text1"/>
          <w:sz w:val="22"/>
          <w:szCs w:val="22"/>
          <w:u w:val="none"/>
        </w:rPr>
        <w:t>De acuerdo con el artículo 24.3 de la LGS, los actos de instrucción comprenderán:</w:t>
      </w:r>
    </w:p>
    <w:p w14:paraId="4813AF7B" w14:textId="77777777" w:rsidR="00267656" w:rsidRPr="009A7320" w:rsidRDefault="00267656" w:rsidP="00267656">
      <w:pPr>
        <w:pStyle w:val="Textindependent2"/>
        <w:spacing w:line="276" w:lineRule="auto"/>
        <w:jc w:val="both"/>
        <w:rPr>
          <w:rFonts w:ascii="Roboto Light" w:hAnsi="Roboto Light" w:cs="Arial"/>
          <w:b w:val="0"/>
          <w:color w:val="000000" w:themeColor="text1"/>
          <w:sz w:val="22"/>
          <w:szCs w:val="22"/>
        </w:rPr>
      </w:pPr>
    </w:p>
    <w:p w14:paraId="363FE770" w14:textId="77777777" w:rsidR="00267656" w:rsidRPr="009A7320" w:rsidRDefault="00267656" w:rsidP="00267656">
      <w:pPr>
        <w:pStyle w:val="Pargrafdellista"/>
        <w:numPr>
          <w:ilvl w:val="0"/>
          <w:numId w:val="40"/>
        </w:numPr>
        <w:tabs>
          <w:tab w:val="num" w:pos="284"/>
        </w:tabs>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 xml:space="preserve">Absorción de todos los informes que considere necesarios para resolver o que sean exigidos por las normas que regulan la subvención. </w:t>
      </w:r>
    </w:p>
    <w:p w14:paraId="4C9E80CA" w14:textId="77777777" w:rsidR="00267656" w:rsidRPr="009A7320" w:rsidRDefault="00267656" w:rsidP="00267656">
      <w:pPr>
        <w:pStyle w:val="Pargrafdellista"/>
        <w:spacing w:line="276" w:lineRule="auto"/>
        <w:jc w:val="both"/>
        <w:rPr>
          <w:rFonts w:ascii="Roboto Light" w:hAnsi="Roboto Light" w:cs="Arial"/>
          <w:color w:val="000000" w:themeColor="text1"/>
          <w:sz w:val="22"/>
          <w:szCs w:val="22"/>
        </w:rPr>
      </w:pPr>
    </w:p>
    <w:p w14:paraId="77BF9BB2" w14:textId="77777777" w:rsidR="00267656" w:rsidRPr="009A7320" w:rsidRDefault="00267656" w:rsidP="00267656">
      <w:pPr>
        <w:pStyle w:val="Pargrafdellista"/>
        <w:numPr>
          <w:ilvl w:val="0"/>
          <w:numId w:val="40"/>
        </w:numPr>
        <w:tabs>
          <w:tab w:val="num" w:pos="284"/>
        </w:tabs>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Evaluación de las solicitudes o peticiones, efectuada de acuerdo con los criterios, formas y prioridades de valoración establecidos en la norma reguladora de la subvención o, en su caso, en la convocatoria.</w:t>
      </w:r>
    </w:p>
    <w:p w14:paraId="04612200" w14:textId="1E1834A1" w:rsidR="00E86DA4" w:rsidRPr="00E86DA4" w:rsidRDefault="00267656" w:rsidP="00E86DA4">
      <w:pPr>
        <w:pStyle w:val="Textindependent"/>
        <w:spacing w:line="235" w:lineRule="auto"/>
        <w:ind w:right="148"/>
        <w:rPr>
          <w:rFonts w:ascii="Roboto Light" w:hAnsi="Roboto Light" w:cs="Arial"/>
          <w:color w:val="000000" w:themeColor="text1"/>
          <w:sz w:val="22"/>
          <w:szCs w:val="22"/>
          <w:lang w:val="ca-ES"/>
        </w:rPr>
      </w:pPr>
      <w:r w:rsidRPr="009A7320">
        <w:rPr>
          <w:rFonts w:ascii="Roboto Light" w:hAnsi="Roboto Light" w:cs="Arial"/>
          <w:color w:val="000000" w:themeColor="text1"/>
          <w:sz w:val="22"/>
          <w:szCs w:val="22"/>
        </w:rPr>
        <w:br/>
      </w:r>
      <w:r w:rsidR="00E86DA4" w:rsidRPr="00E86DA4">
        <w:rPr>
          <w:rFonts w:ascii="Roboto Light" w:hAnsi="Roboto Light" w:cs="Arial"/>
          <w:color w:val="000000" w:themeColor="text1"/>
          <w:sz w:val="22"/>
          <w:szCs w:val="22"/>
        </w:rPr>
        <w:t xml:space="preserve">La propuesta de concesión de las subvenciones será elaborada por un órgano colegiado constituido de acuerdo con lo previsto en el artículo 22 de la Ordenanza No fiscal núm. XXIV, por la que se aprueban las Bases reguladoras generales de subvenciones del Ayuntamiento de </w:t>
      </w:r>
      <w:r w:rsidR="00534329">
        <w:rPr>
          <w:rFonts w:ascii="Roboto Light" w:hAnsi="Roboto Light" w:cs="Arial"/>
          <w:color w:val="000000" w:themeColor="text1"/>
          <w:sz w:val="22"/>
          <w:szCs w:val="22"/>
        </w:rPr>
        <w:t>Esparreguera</w:t>
      </w:r>
      <w:r w:rsidR="00E86DA4" w:rsidRPr="00E86DA4">
        <w:rPr>
          <w:rFonts w:ascii="Roboto Light" w:hAnsi="Roboto Light" w:cs="Arial"/>
          <w:color w:val="000000" w:themeColor="text1"/>
          <w:sz w:val="22"/>
          <w:szCs w:val="22"/>
        </w:rPr>
        <w:t xml:space="preserve"> (en adelante Ordenanza General de Subvenciones) y que estará formado por las siguientes personas:</w:t>
      </w:r>
    </w:p>
    <w:p w14:paraId="1D6202FD" w14:textId="77777777" w:rsidR="00E86DA4" w:rsidRPr="00E86DA4" w:rsidRDefault="00E86DA4" w:rsidP="00E86DA4">
      <w:pPr>
        <w:pStyle w:val="Pargrafdellista"/>
        <w:widowControl w:val="0"/>
        <w:numPr>
          <w:ilvl w:val="0"/>
          <w:numId w:val="45"/>
        </w:numPr>
        <w:tabs>
          <w:tab w:val="left" w:pos="722"/>
          <w:tab w:val="left" w:pos="2257"/>
        </w:tabs>
        <w:autoSpaceDE w:val="0"/>
        <w:autoSpaceDN w:val="0"/>
        <w:spacing w:before="259" w:line="232" w:lineRule="auto"/>
        <w:ind w:right="147" w:hanging="1894"/>
        <w:contextualSpacing w:val="0"/>
        <w:rPr>
          <w:rFonts w:ascii="Roboto Light" w:hAnsi="Roboto Light" w:cs="Arial"/>
          <w:color w:val="000000" w:themeColor="text1"/>
          <w:sz w:val="22"/>
          <w:szCs w:val="22"/>
        </w:rPr>
      </w:pPr>
      <w:r w:rsidRPr="00E86DA4">
        <w:rPr>
          <w:rFonts w:ascii="Roboto Light" w:hAnsi="Roboto Light" w:cs="Arial"/>
          <w:color w:val="000000" w:themeColor="text1"/>
          <w:sz w:val="22"/>
          <w:szCs w:val="22"/>
        </w:rPr>
        <w:t>Presidente:</w:t>
      </w:r>
      <w:r w:rsidRPr="00E86DA4">
        <w:rPr>
          <w:rFonts w:ascii="Roboto Light" w:hAnsi="Roboto Light" w:cs="Arial"/>
          <w:color w:val="000000" w:themeColor="text1"/>
          <w:sz w:val="22"/>
          <w:szCs w:val="22"/>
        </w:rPr>
        <w:tab/>
        <w:t>el/la concejal/a delegado del ámbito de gestión otorgante de la subvención o persona en quien delegue</w:t>
      </w:r>
    </w:p>
    <w:p w14:paraId="54196519" w14:textId="77777777" w:rsidR="00E86DA4" w:rsidRPr="00E86DA4" w:rsidRDefault="00E86DA4" w:rsidP="00E86DA4">
      <w:pPr>
        <w:pStyle w:val="Pargrafdellista"/>
        <w:widowControl w:val="0"/>
        <w:numPr>
          <w:ilvl w:val="0"/>
          <w:numId w:val="45"/>
        </w:numPr>
        <w:tabs>
          <w:tab w:val="left" w:pos="722"/>
          <w:tab w:val="left" w:pos="2257"/>
        </w:tabs>
        <w:autoSpaceDE w:val="0"/>
        <w:autoSpaceDN w:val="0"/>
        <w:spacing w:before="262" w:line="232" w:lineRule="auto"/>
        <w:ind w:right="140" w:hanging="1894"/>
        <w:contextualSpacing w:val="0"/>
        <w:rPr>
          <w:rFonts w:ascii="Roboto Light" w:hAnsi="Roboto Light" w:cs="Arial"/>
          <w:color w:val="000000" w:themeColor="text1"/>
          <w:sz w:val="22"/>
          <w:szCs w:val="22"/>
        </w:rPr>
      </w:pPr>
      <w:r w:rsidRPr="00E86DA4">
        <w:rPr>
          <w:rFonts w:ascii="Roboto Light" w:hAnsi="Roboto Light" w:cs="Arial"/>
          <w:color w:val="000000" w:themeColor="text1"/>
          <w:sz w:val="22"/>
          <w:szCs w:val="22"/>
        </w:rPr>
        <w:t>Vocales:</w:t>
      </w:r>
      <w:r w:rsidRPr="00E86DA4">
        <w:rPr>
          <w:rFonts w:ascii="Roboto Light" w:hAnsi="Roboto Light" w:cs="Arial"/>
          <w:color w:val="000000" w:themeColor="text1"/>
          <w:sz w:val="22"/>
          <w:szCs w:val="22"/>
        </w:rPr>
        <w:tab/>
        <w:t>el/la concejal/a coordinador/a del Área otorgante de la subvención o persona en quien delegue</w:t>
      </w:r>
    </w:p>
    <w:p w14:paraId="6D484AF8" w14:textId="77777777" w:rsidR="00E86DA4" w:rsidRPr="00E86DA4" w:rsidRDefault="00E86DA4" w:rsidP="00E86DA4">
      <w:pPr>
        <w:pStyle w:val="Textindependent"/>
        <w:spacing w:before="258" w:line="235" w:lineRule="auto"/>
        <w:ind w:left="2257"/>
        <w:jc w:val="left"/>
        <w:rPr>
          <w:rFonts w:ascii="Roboto Light" w:hAnsi="Roboto Light" w:cs="Arial"/>
          <w:color w:val="000000" w:themeColor="text1"/>
          <w:sz w:val="22"/>
          <w:szCs w:val="22"/>
          <w:lang w:val="ca-ES"/>
        </w:rPr>
      </w:pPr>
      <w:r w:rsidRPr="00E86DA4">
        <w:rPr>
          <w:rFonts w:ascii="Roboto Light" w:hAnsi="Roboto Light" w:cs="Arial"/>
          <w:color w:val="000000" w:themeColor="text1"/>
          <w:sz w:val="22"/>
          <w:szCs w:val="22"/>
        </w:rPr>
        <w:lastRenderedPageBreak/>
        <w:t>el/la jefe/ a de Área responsable del servicio otorgante de la subvención o persona en quien delegue</w:t>
      </w:r>
    </w:p>
    <w:p w14:paraId="0970F299" w14:textId="77777777" w:rsidR="00E86DA4" w:rsidRPr="00E86DA4" w:rsidRDefault="00E86DA4" w:rsidP="00E86DA4">
      <w:pPr>
        <w:pStyle w:val="Pargrafdellista"/>
        <w:widowControl w:val="0"/>
        <w:numPr>
          <w:ilvl w:val="0"/>
          <w:numId w:val="45"/>
        </w:numPr>
        <w:tabs>
          <w:tab w:val="left" w:pos="722"/>
          <w:tab w:val="left" w:pos="2257"/>
        </w:tabs>
        <w:autoSpaceDE w:val="0"/>
        <w:autoSpaceDN w:val="0"/>
        <w:spacing w:before="260" w:line="232" w:lineRule="auto"/>
        <w:ind w:right="150" w:hanging="1894"/>
        <w:contextualSpacing w:val="0"/>
        <w:rPr>
          <w:rFonts w:ascii="Roboto Light" w:hAnsi="Roboto Light" w:cs="Arial"/>
          <w:color w:val="000000" w:themeColor="text1"/>
          <w:sz w:val="22"/>
          <w:szCs w:val="22"/>
        </w:rPr>
      </w:pPr>
      <w:r w:rsidRPr="00E86DA4">
        <w:rPr>
          <w:rFonts w:ascii="Roboto Light" w:hAnsi="Roboto Light" w:cs="Arial"/>
          <w:color w:val="000000" w:themeColor="text1"/>
          <w:sz w:val="22"/>
          <w:szCs w:val="22"/>
        </w:rPr>
        <w:t>Secretario:</w:t>
      </w:r>
      <w:r w:rsidRPr="00E86DA4">
        <w:rPr>
          <w:rFonts w:ascii="Roboto Light" w:hAnsi="Roboto Light" w:cs="Arial"/>
          <w:color w:val="000000" w:themeColor="text1"/>
          <w:sz w:val="22"/>
          <w:szCs w:val="22"/>
        </w:rPr>
        <w:tab/>
        <w:t>1 personal adscrito al servicio gestor otorgante de la subvención o persona en quien delegue.</w:t>
      </w:r>
    </w:p>
    <w:p w14:paraId="305220DA" w14:textId="77777777" w:rsidR="00E86DA4" w:rsidRPr="00E10312" w:rsidRDefault="00E86DA4" w:rsidP="00E86DA4">
      <w:pPr>
        <w:pStyle w:val="Pargrafdellista"/>
        <w:widowControl w:val="0"/>
        <w:tabs>
          <w:tab w:val="left" w:pos="722"/>
          <w:tab w:val="left" w:pos="2257"/>
        </w:tabs>
        <w:autoSpaceDE w:val="0"/>
        <w:autoSpaceDN w:val="0"/>
        <w:spacing w:before="260" w:line="232" w:lineRule="auto"/>
        <w:ind w:left="2257" w:right="150"/>
        <w:contextualSpacing w:val="0"/>
        <w:rPr>
          <w:rFonts w:ascii="Roboto Light" w:hAnsi="Roboto Light"/>
        </w:rPr>
      </w:pPr>
    </w:p>
    <w:p w14:paraId="25F9FA00"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 xml:space="preserve">El presidente del referido órgano colegiado formulará propuesta de concesión de las subvenciones y elevará al órgano responsable de su resolución. </w:t>
      </w:r>
    </w:p>
    <w:p w14:paraId="01F8A1A8"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3A5E515F" w14:textId="5F02539F"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 xml:space="preserve">El órgano responsable de la resolución del procedimiento para el otorgamiento de las subvenciones será aquel que se determine de acuerdo con la distribución competencial prevista en el </w:t>
      </w:r>
      <w:proofErr w:type="spellStart"/>
      <w:r w:rsidR="00534329">
        <w:rPr>
          <w:rFonts w:ascii="Roboto Light" w:hAnsi="Roboto Light" w:cs="Arial"/>
          <w:color w:val="000000" w:themeColor="text1"/>
          <w:sz w:val="22"/>
          <w:szCs w:val="22"/>
        </w:rPr>
        <w:t>Cartipas</w:t>
      </w:r>
      <w:proofErr w:type="spellEnd"/>
      <w:r w:rsidRPr="009A7320">
        <w:rPr>
          <w:rFonts w:ascii="Roboto Light" w:hAnsi="Roboto Light" w:cs="Arial"/>
          <w:color w:val="000000" w:themeColor="text1"/>
          <w:sz w:val="22"/>
          <w:szCs w:val="22"/>
        </w:rPr>
        <w:t xml:space="preserve"> municipal.</w:t>
      </w:r>
    </w:p>
    <w:p w14:paraId="4F646ADA"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5A6406A9"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El órgano competente para la concesión podrá, discrecionalmente, dejar desierto el concurso o no agotar el crédito total previsto.</w:t>
      </w:r>
    </w:p>
    <w:p w14:paraId="4A605696"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6CE6A67C" w14:textId="77777777" w:rsidR="00267656" w:rsidRPr="009A7320" w:rsidRDefault="00267656" w:rsidP="00267656">
      <w:pPr>
        <w:pStyle w:val="Pargrafdel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Plazo y forma de presentación de solicitudes</w:t>
      </w:r>
    </w:p>
    <w:p w14:paraId="678DD5C3"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2842A5AD" w14:textId="75882FB3" w:rsidR="00267656" w:rsidRDefault="002B759D" w:rsidP="002B759D">
      <w:pPr>
        <w:spacing w:line="276" w:lineRule="auto"/>
        <w:jc w:val="both"/>
        <w:rPr>
          <w:rFonts w:ascii="Roboto Light" w:hAnsi="Roboto Light" w:cs="Arial"/>
          <w:color w:val="000000" w:themeColor="text1"/>
          <w:sz w:val="22"/>
          <w:szCs w:val="22"/>
        </w:rPr>
      </w:pPr>
      <w:r w:rsidRPr="002B759D">
        <w:rPr>
          <w:rFonts w:ascii="Roboto Light" w:hAnsi="Roboto Light" w:cs="Arial"/>
          <w:color w:val="000000" w:themeColor="text1"/>
          <w:sz w:val="22"/>
          <w:szCs w:val="22"/>
        </w:rPr>
        <w:t xml:space="preserve">Los solicitantes podrán presentar las peticiones en el plazo de veinte </w:t>
      </w:r>
      <w:proofErr w:type="spellStart"/>
      <w:r w:rsidRPr="002B759D">
        <w:rPr>
          <w:rFonts w:ascii="Roboto Light" w:hAnsi="Roboto Light" w:cs="Arial"/>
          <w:color w:val="000000" w:themeColor="text1"/>
          <w:sz w:val="22"/>
          <w:szCs w:val="22"/>
        </w:rPr>
        <w:t>días</w:t>
      </w:r>
      <w:proofErr w:type="spellEnd"/>
      <w:r w:rsidRPr="002B759D">
        <w:rPr>
          <w:rFonts w:ascii="Roboto Light" w:hAnsi="Roboto Light" w:cs="Arial"/>
          <w:color w:val="000000" w:themeColor="text1"/>
          <w:sz w:val="22"/>
          <w:szCs w:val="22"/>
        </w:rPr>
        <w:t xml:space="preserve"> </w:t>
      </w:r>
      <w:proofErr w:type="spellStart"/>
      <w:r w:rsidRPr="002B759D">
        <w:rPr>
          <w:rFonts w:ascii="Roboto Light" w:hAnsi="Roboto Light" w:cs="Arial"/>
          <w:color w:val="000000" w:themeColor="text1"/>
          <w:sz w:val="22"/>
          <w:szCs w:val="22"/>
        </w:rPr>
        <w:t>hábiles</w:t>
      </w:r>
      <w:proofErr w:type="spellEnd"/>
      <w:r w:rsidRPr="002B759D">
        <w:rPr>
          <w:rFonts w:ascii="Roboto Light" w:hAnsi="Roboto Light" w:cs="Arial"/>
          <w:color w:val="000000" w:themeColor="text1"/>
          <w:sz w:val="22"/>
          <w:szCs w:val="22"/>
        </w:rPr>
        <w:t xml:space="preserve"> </w:t>
      </w:r>
      <w:proofErr w:type="spellStart"/>
      <w:r w:rsidRPr="002B759D">
        <w:rPr>
          <w:rFonts w:ascii="Roboto Light" w:hAnsi="Roboto Light" w:cs="Arial"/>
          <w:color w:val="000000" w:themeColor="text1"/>
          <w:sz w:val="22"/>
          <w:szCs w:val="22"/>
        </w:rPr>
        <w:t>contados</w:t>
      </w:r>
      <w:proofErr w:type="spellEnd"/>
      <w:r w:rsidRPr="002B759D">
        <w:rPr>
          <w:rFonts w:ascii="Roboto Light" w:hAnsi="Roboto Light" w:cs="Arial"/>
          <w:color w:val="000000" w:themeColor="text1"/>
          <w:sz w:val="22"/>
          <w:szCs w:val="22"/>
        </w:rPr>
        <w:t xml:space="preserve"> </w:t>
      </w:r>
      <w:proofErr w:type="spellStart"/>
      <w:r w:rsidRPr="002B759D">
        <w:rPr>
          <w:rFonts w:ascii="Roboto Light" w:hAnsi="Roboto Light" w:cs="Arial"/>
          <w:color w:val="000000" w:themeColor="text1"/>
          <w:sz w:val="22"/>
          <w:szCs w:val="22"/>
        </w:rPr>
        <w:t>desde</w:t>
      </w:r>
      <w:proofErr w:type="spellEnd"/>
      <w:r w:rsidR="00534329">
        <w:rPr>
          <w:rFonts w:ascii="Roboto Light" w:hAnsi="Roboto Light" w:cs="Arial"/>
          <w:color w:val="000000" w:themeColor="text1"/>
          <w:sz w:val="22"/>
          <w:szCs w:val="22"/>
        </w:rPr>
        <w:t xml:space="preserve"> </w:t>
      </w:r>
      <w:r w:rsidRPr="002B759D">
        <w:rPr>
          <w:rFonts w:ascii="Roboto Light" w:hAnsi="Roboto Light" w:cs="Arial"/>
          <w:color w:val="000000" w:themeColor="text1"/>
          <w:sz w:val="22"/>
          <w:szCs w:val="22"/>
        </w:rPr>
        <w:t xml:space="preserve">del </w:t>
      </w:r>
      <w:proofErr w:type="spellStart"/>
      <w:r w:rsidRPr="002B759D">
        <w:rPr>
          <w:rFonts w:ascii="Roboto Light" w:hAnsi="Roboto Light" w:cs="Arial"/>
          <w:color w:val="000000" w:themeColor="text1"/>
          <w:sz w:val="22"/>
          <w:szCs w:val="22"/>
        </w:rPr>
        <w:t>día</w:t>
      </w:r>
      <w:proofErr w:type="spellEnd"/>
      <w:r w:rsidRPr="002B759D">
        <w:rPr>
          <w:rFonts w:ascii="Roboto Light" w:hAnsi="Roboto Light" w:cs="Arial"/>
          <w:color w:val="000000" w:themeColor="text1"/>
          <w:sz w:val="22"/>
          <w:szCs w:val="22"/>
        </w:rPr>
        <w:t xml:space="preserve"> </w:t>
      </w:r>
      <w:proofErr w:type="spellStart"/>
      <w:r w:rsidRPr="002B759D">
        <w:rPr>
          <w:rFonts w:ascii="Roboto Light" w:hAnsi="Roboto Light" w:cs="Arial"/>
          <w:color w:val="000000" w:themeColor="text1"/>
          <w:sz w:val="22"/>
          <w:szCs w:val="22"/>
        </w:rPr>
        <w:t>siguiente</w:t>
      </w:r>
      <w:proofErr w:type="spellEnd"/>
      <w:r w:rsidRPr="002B759D">
        <w:rPr>
          <w:rFonts w:ascii="Roboto Light" w:hAnsi="Roboto Light" w:cs="Arial"/>
          <w:color w:val="000000" w:themeColor="text1"/>
          <w:sz w:val="22"/>
          <w:szCs w:val="22"/>
        </w:rPr>
        <w:t xml:space="preserve"> al de la publicación del extracto de convocatoria en el Boletín Oficial de la </w:t>
      </w:r>
      <w:proofErr w:type="spellStart"/>
      <w:r w:rsidRPr="002B759D">
        <w:rPr>
          <w:rFonts w:ascii="Roboto Light" w:hAnsi="Roboto Light" w:cs="Arial"/>
          <w:color w:val="000000" w:themeColor="text1"/>
          <w:sz w:val="22"/>
          <w:szCs w:val="22"/>
        </w:rPr>
        <w:t>Provincia</w:t>
      </w:r>
      <w:proofErr w:type="spellEnd"/>
      <w:r w:rsidRPr="002B759D">
        <w:rPr>
          <w:rFonts w:ascii="Roboto Light" w:hAnsi="Roboto Light" w:cs="Arial"/>
          <w:color w:val="000000" w:themeColor="text1"/>
          <w:sz w:val="22"/>
          <w:szCs w:val="22"/>
        </w:rPr>
        <w:t xml:space="preserve"> de Barcelona.</w:t>
      </w:r>
    </w:p>
    <w:p w14:paraId="6C635E03" w14:textId="77777777" w:rsidR="002B759D" w:rsidRPr="009A7320" w:rsidRDefault="002B759D" w:rsidP="002B759D">
      <w:pPr>
        <w:spacing w:line="276" w:lineRule="auto"/>
        <w:jc w:val="both"/>
        <w:rPr>
          <w:rFonts w:ascii="Roboto Light" w:hAnsi="Roboto Light" w:cs="Arial"/>
          <w:color w:val="000000" w:themeColor="text1"/>
          <w:sz w:val="22"/>
          <w:szCs w:val="22"/>
        </w:rPr>
      </w:pPr>
    </w:p>
    <w:p w14:paraId="6D37FDB4" w14:textId="77777777" w:rsidR="00DD0F1E" w:rsidRPr="009A7320" w:rsidRDefault="00DD0F1E" w:rsidP="00267656">
      <w:pPr>
        <w:spacing w:line="276" w:lineRule="auto"/>
        <w:jc w:val="both"/>
        <w:rPr>
          <w:rFonts w:ascii="Roboto Light" w:hAnsi="Roboto Light" w:cs="Arial"/>
          <w:color w:val="000000" w:themeColor="text1"/>
          <w:sz w:val="22"/>
          <w:szCs w:val="22"/>
        </w:rPr>
      </w:pPr>
    </w:p>
    <w:p w14:paraId="5F616099" w14:textId="77777777" w:rsidR="00267656" w:rsidRPr="009A7320" w:rsidRDefault="00267656" w:rsidP="00267656">
      <w:pPr>
        <w:pStyle w:val="Pargrafdel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Plazo de resolución y de notificación</w:t>
      </w:r>
    </w:p>
    <w:p w14:paraId="35C3BBA7"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3102C8FD"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Se examinarán conjuntamente, en un solo procedimiento todas las solicitudes presentadas dentro del plazo establecido, y se resolverá en un único acto administrativo.</w:t>
      </w:r>
    </w:p>
    <w:p w14:paraId="52E56B26"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464C7775"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El plazo para el otorgamiento de las subvenciones será, como máximo, de tres meses a contar desde la fecha de cierre del periodo de presentación de solicitudes.</w:t>
      </w:r>
    </w:p>
    <w:p w14:paraId="7E8F977F"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3B42E19F" w14:textId="2C5A8EEF" w:rsidR="002D68CF" w:rsidRPr="002D68CF" w:rsidRDefault="00267656" w:rsidP="002D68CF">
      <w:pPr>
        <w:pStyle w:val="Textindependent"/>
        <w:spacing w:line="235" w:lineRule="auto"/>
        <w:ind w:right="152"/>
        <w:rPr>
          <w:rFonts w:ascii="Roboto Light" w:hAnsi="Roboto Light" w:cs="Arial"/>
          <w:color w:val="000000" w:themeColor="text1"/>
          <w:sz w:val="22"/>
          <w:szCs w:val="22"/>
        </w:rPr>
      </w:pPr>
      <w:r w:rsidRPr="009A7320">
        <w:rPr>
          <w:rFonts w:ascii="Roboto Light" w:hAnsi="Roboto Light" w:cs="Arial"/>
          <w:color w:val="000000" w:themeColor="text1"/>
          <w:sz w:val="22"/>
          <w:szCs w:val="22"/>
        </w:rPr>
        <w:t>Una vez acordada la concesión de las subvenciones, éstas serán notificadas a las personas interesadas en un plazo máximo de 10 días desde la fecha de aprobación de la resolución. La falta de resolución dentro del plazo indicado tendrá efectos desestimatorios.</w:t>
      </w:r>
    </w:p>
    <w:p w14:paraId="65B3D4BA" w14:textId="0FD653D3" w:rsidR="00267656" w:rsidRPr="002D68CF" w:rsidRDefault="00267656" w:rsidP="00267656">
      <w:pPr>
        <w:spacing w:line="276" w:lineRule="auto"/>
        <w:jc w:val="both"/>
        <w:rPr>
          <w:rFonts w:ascii="Roboto Light" w:hAnsi="Roboto Light" w:cs="Arial"/>
          <w:color w:val="000000" w:themeColor="text1"/>
          <w:sz w:val="22"/>
          <w:szCs w:val="22"/>
          <w:lang w:val="es-ES"/>
        </w:rPr>
      </w:pPr>
    </w:p>
    <w:p w14:paraId="3A84DCC6"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La resolución del procedimiento pone fin a la vía administrativa y contra la misma se puede interponer recurso contencioso administrativo, en el plazo de dos meses a contar desde el día siguiente al de la notificación de la concesión/denegación. No obstante, con carácter previo y de forma potestativa se podrá presentar recurso de reposición ante el mismo órgano que lo ha dictado.</w:t>
      </w:r>
    </w:p>
    <w:p w14:paraId="161659CB"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727F8D9F" w14:textId="77777777" w:rsidR="00267656" w:rsidRPr="009A7320" w:rsidRDefault="00267656" w:rsidP="00267656">
      <w:pPr>
        <w:pStyle w:val="Pargrafdel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Aceptación de la subvención</w:t>
      </w:r>
    </w:p>
    <w:p w14:paraId="2268F48A"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542072FB" w14:textId="77777777" w:rsidR="007835A6" w:rsidRPr="007835A6" w:rsidRDefault="007835A6" w:rsidP="007835A6">
      <w:pPr>
        <w:pStyle w:val="Textindependent"/>
        <w:spacing w:before="252"/>
        <w:rPr>
          <w:rFonts w:ascii="Roboto Light" w:hAnsi="Roboto Light" w:cs="Arial"/>
          <w:color w:val="000000" w:themeColor="text1"/>
          <w:sz w:val="22"/>
          <w:szCs w:val="22"/>
          <w:lang w:val="ca-ES"/>
        </w:rPr>
      </w:pPr>
      <w:r w:rsidRPr="007835A6">
        <w:rPr>
          <w:rFonts w:ascii="Roboto Light" w:hAnsi="Roboto Light" w:cs="Arial"/>
          <w:color w:val="000000" w:themeColor="text1"/>
          <w:sz w:val="22"/>
          <w:szCs w:val="22"/>
        </w:rPr>
        <w:lastRenderedPageBreak/>
        <w:t xml:space="preserve">Las entidades beneficiarias, una vez se les haya comunicado el acuerdo de concesión, deberán aceptar sin reservas la subvención así como las condiciones impuestas en la concesión, mediante los modelos normalizados que se podrán encontrar en la web municipal. </w:t>
      </w:r>
    </w:p>
    <w:p w14:paraId="7BE7FADF" w14:textId="77777777" w:rsidR="007835A6" w:rsidRPr="007835A6" w:rsidRDefault="007835A6" w:rsidP="007835A6">
      <w:pPr>
        <w:pStyle w:val="Textindependent"/>
        <w:spacing w:before="252"/>
        <w:rPr>
          <w:rFonts w:ascii="Roboto Light" w:hAnsi="Roboto Light" w:cs="Arial"/>
          <w:color w:val="000000" w:themeColor="text1"/>
          <w:sz w:val="22"/>
          <w:szCs w:val="22"/>
          <w:lang w:val="ca-ES"/>
        </w:rPr>
      </w:pPr>
      <w:r w:rsidRPr="007835A6">
        <w:rPr>
          <w:rFonts w:ascii="Roboto Light" w:hAnsi="Roboto Light" w:cs="Arial"/>
          <w:color w:val="000000" w:themeColor="text1"/>
          <w:sz w:val="22"/>
          <w:szCs w:val="22"/>
        </w:rPr>
        <w:t xml:space="preserve">No obstante, si transcurridos 20 días desde la recepción del acuerdo de concesión no se manifestara expresamente objeciones por parte del beneficiario, la subvención se considerará tácitamente aceptada. </w:t>
      </w:r>
    </w:p>
    <w:p w14:paraId="51295356"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396EDD6A" w14:textId="77777777" w:rsidR="00267656" w:rsidRPr="009A7320" w:rsidRDefault="00267656" w:rsidP="00267656">
      <w:pPr>
        <w:pStyle w:val="Pargrafdel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Criterios objetivos de otorgamiento de la subvención</w:t>
      </w:r>
    </w:p>
    <w:p w14:paraId="6D30F6CF"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5FF5A256" w14:textId="77777777" w:rsidR="00363C99" w:rsidRPr="00363C99" w:rsidRDefault="00363C99" w:rsidP="00363C99">
      <w:pPr>
        <w:pStyle w:val="Textindependent"/>
        <w:spacing w:line="235" w:lineRule="auto"/>
        <w:ind w:right="150"/>
        <w:rPr>
          <w:rFonts w:ascii="Roboto Light" w:hAnsi="Roboto Light"/>
          <w:sz w:val="22"/>
          <w:szCs w:val="22"/>
        </w:rPr>
      </w:pPr>
      <w:r w:rsidRPr="00363C99">
        <w:rPr>
          <w:rFonts w:ascii="Roboto Light" w:hAnsi="Roboto Light"/>
          <w:sz w:val="22"/>
          <w:szCs w:val="22"/>
        </w:rPr>
        <w:t>Las subvenciones se otorgarán a aquellas entidades solicitantes que obtengan mejor valoración una vez aplicados los criterios objetivos determinados en la convocatoria y en la presente base.</w:t>
      </w:r>
    </w:p>
    <w:p w14:paraId="38115656" w14:textId="77777777" w:rsidR="00363C99" w:rsidRDefault="00363C99" w:rsidP="00363C99">
      <w:pPr>
        <w:pStyle w:val="Textindependent"/>
        <w:spacing w:line="235" w:lineRule="auto"/>
        <w:ind w:right="149"/>
        <w:rPr>
          <w:rFonts w:ascii="Roboto Light" w:hAnsi="Roboto Light"/>
          <w:sz w:val="22"/>
          <w:szCs w:val="22"/>
        </w:rPr>
      </w:pPr>
    </w:p>
    <w:p w14:paraId="6D61B93F" w14:textId="4CF04199" w:rsidR="00363C99" w:rsidRDefault="00363C99" w:rsidP="00363C99">
      <w:pPr>
        <w:pStyle w:val="Textindependent"/>
        <w:spacing w:line="235" w:lineRule="auto"/>
        <w:ind w:right="149"/>
        <w:rPr>
          <w:rFonts w:ascii="Roboto Light" w:hAnsi="Roboto Light"/>
          <w:spacing w:val="-2"/>
          <w:sz w:val="22"/>
          <w:szCs w:val="22"/>
        </w:rPr>
      </w:pPr>
      <w:r w:rsidRPr="00363C99">
        <w:rPr>
          <w:rFonts w:ascii="Roboto Light" w:hAnsi="Roboto Light"/>
          <w:sz w:val="22"/>
          <w:szCs w:val="22"/>
        </w:rPr>
        <w:t>Para la valoración de las solicitudes presentadas, únicamente se tendrán en cuenta los siguientes criterios (hasta 80 puntos):</w:t>
      </w:r>
    </w:p>
    <w:p w14:paraId="3F7E5E3A" w14:textId="77777777" w:rsidR="00363C99" w:rsidRPr="00363C99" w:rsidRDefault="00363C99" w:rsidP="00363C99">
      <w:pPr>
        <w:pStyle w:val="Textindependent"/>
        <w:spacing w:line="235" w:lineRule="auto"/>
        <w:ind w:right="149"/>
        <w:rPr>
          <w:rFonts w:ascii="Roboto Light" w:hAnsi="Roboto Light"/>
          <w:sz w:val="22"/>
          <w:szCs w:val="22"/>
        </w:rPr>
      </w:pPr>
    </w:p>
    <w:p w14:paraId="590C9754" w14:textId="77777777" w:rsidR="00363C99" w:rsidRDefault="00363C99" w:rsidP="00363C99">
      <w:pPr>
        <w:spacing w:before="242"/>
        <w:rPr>
          <w:rFonts w:ascii="Roboto Light" w:hAnsi="Roboto Light"/>
          <w:b/>
          <w:bCs/>
        </w:rPr>
      </w:pPr>
      <w:r w:rsidRPr="000C6E8E">
        <w:rPr>
          <w:rFonts w:ascii="Roboto Light" w:hAnsi="Roboto Light"/>
          <w:b/>
          <w:bCs/>
        </w:rPr>
        <w:t>Criterios generales (80 puntos)</w:t>
      </w:r>
    </w:p>
    <w:p w14:paraId="1659043D" w14:textId="77777777" w:rsidR="000C6E8E" w:rsidRPr="000C6E8E" w:rsidRDefault="000C6E8E" w:rsidP="00363C99">
      <w:pPr>
        <w:spacing w:before="242"/>
        <w:rPr>
          <w:rFonts w:ascii="Roboto Light" w:hAnsi="Roboto Light"/>
          <w:b/>
          <w:bCs/>
        </w:rPr>
      </w:pPr>
    </w:p>
    <w:tbl>
      <w:tblPr>
        <w:tblW w:w="0" w:type="auto"/>
        <w:tblLayout w:type="fixed"/>
        <w:tblLook w:val="06A0" w:firstRow="1" w:lastRow="0" w:firstColumn="1" w:lastColumn="0" w:noHBand="1" w:noVBand="1"/>
      </w:tblPr>
      <w:tblGrid>
        <w:gridCol w:w="6252"/>
        <w:gridCol w:w="1193"/>
        <w:gridCol w:w="7"/>
        <w:gridCol w:w="1548"/>
        <w:gridCol w:w="7"/>
      </w:tblGrid>
      <w:tr w:rsidR="00363C99" w:rsidRPr="000C6E8E" w14:paraId="40F68DE3"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164BA7" w14:textId="77777777" w:rsidR="00363C99" w:rsidRPr="000C6E8E" w:rsidRDefault="00363C99" w:rsidP="00D1271C">
            <w:pPr>
              <w:jc w:val="center"/>
              <w:rPr>
                <w:rFonts w:ascii="Roboto Light" w:hAnsi="Roboto Light"/>
                <w:b/>
                <w:bCs/>
                <w:color w:val="000000" w:themeColor="text1"/>
                <w:sz w:val="20"/>
                <w:szCs w:val="20"/>
              </w:rPr>
            </w:pPr>
            <w:r w:rsidRPr="000C6E8E">
              <w:rPr>
                <w:rFonts w:ascii="Roboto Light" w:hAnsi="Roboto Light"/>
                <w:b/>
                <w:bCs/>
                <w:color w:val="000000" w:themeColor="text1"/>
                <w:sz w:val="20"/>
                <w:szCs w:val="20"/>
              </w:rPr>
              <w:t>Incorporación de la perspectiva de género:</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19613337"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Puntuación máxima</w:t>
            </w:r>
          </w:p>
        </w:tc>
      </w:tr>
      <w:tr w:rsidR="00363C99" w:rsidRPr="000C6E8E" w14:paraId="7CD454BF" w14:textId="77777777" w:rsidTr="000C6E8E">
        <w:trPr>
          <w:gridAfter w:val="1"/>
          <w:wAfter w:w="7" w:type="dxa"/>
          <w:trHeight w:val="102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AE0D30" w14:textId="70045201"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La entidad tiene una representación mínima del 33% de mujeres ocupando cargos directivos de sus órganos de dirección o juntas (presidenta, secretaria o tesorera/vicepresidenta).</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293CCE78"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C997E1"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10</w:t>
            </w:r>
          </w:p>
        </w:tc>
      </w:tr>
      <w:tr w:rsidR="00363C99" w:rsidRPr="000C6E8E" w14:paraId="0227D80F" w14:textId="77777777" w:rsidTr="000C6E8E">
        <w:trPr>
          <w:gridAfter w:val="1"/>
          <w:wAfter w:w="7" w:type="dxa"/>
          <w:trHeight w:val="765"/>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C4248F"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 xml:space="preserve">La entidad dispone de un plan y/o de medidas para la prevención y reparación de cualquier forma de </w:t>
            </w:r>
            <w:proofErr w:type="spellStart"/>
            <w:r w:rsidRPr="000C6E8E">
              <w:rPr>
                <w:rFonts w:ascii="Roboto Light" w:hAnsi="Roboto Light"/>
                <w:color w:val="000000" w:themeColor="text1"/>
                <w:sz w:val="20"/>
                <w:szCs w:val="20"/>
              </w:rPr>
              <w:t>violencia</w:t>
            </w:r>
            <w:proofErr w:type="spellEnd"/>
            <w:r w:rsidRPr="000C6E8E">
              <w:rPr>
                <w:rFonts w:ascii="Roboto Light" w:hAnsi="Roboto Light"/>
                <w:color w:val="000000" w:themeColor="text1"/>
                <w:sz w:val="20"/>
                <w:szCs w:val="20"/>
              </w:rPr>
              <w:t xml:space="preserve"> </w:t>
            </w:r>
            <w:proofErr w:type="spellStart"/>
            <w:r w:rsidRPr="000C6E8E">
              <w:rPr>
                <w:rFonts w:ascii="Roboto Light" w:hAnsi="Roboto Light"/>
                <w:color w:val="000000" w:themeColor="text1"/>
                <w:sz w:val="20"/>
                <w:szCs w:val="20"/>
              </w:rPr>
              <w:t>machista</w:t>
            </w:r>
            <w:proofErr w:type="spellEnd"/>
            <w:r w:rsidRPr="000C6E8E">
              <w:rPr>
                <w:rFonts w:ascii="Roboto Light" w:hAnsi="Roboto Light"/>
                <w:color w:val="000000" w:themeColor="text1"/>
                <w:sz w:val="20"/>
                <w:szCs w:val="20"/>
              </w:rPr>
              <w:t xml:space="preserve"> y LGTBI-</w:t>
            </w:r>
            <w:proofErr w:type="spellStart"/>
            <w:r w:rsidRPr="000C6E8E">
              <w:rPr>
                <w:rFonts w:ascii="Roboto Light" w:hAnsi="Roboto Light"/>
                <w:color w:val="000000" w:themeColor="text1"/>
                <w:sz w:val="20"/>
                <w:szCs w:val="20"/>
              </w:rPr>
              <w:t>fóbica</w:t>
            </w:r>
            <w:proofErr w:type="spellEnd"/>
            <w:r w:rsidRPr="000C6E8E">
              <w:rPr>
                <w:rFonts w:ascii="Roboto Light" w:hAnsi="Roboto Light"/>
                <w:color w:val="000000" w:themeColor="text1"/>
                <w:sz w:val="20"/>
                <w:szCs w:val="20"/>
              </w:rPr>
              <w:t>.</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7BB87D9"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tcBorders>
              <w:top w:val="single" w:sz="0" w:space="0" w:color="auto"/>
              <w:left w:val="single" w:sz="0" w:space="0" w:color="auto"/>
              <w:bottom w:val="single" w:sz="0" w:space="0" w:color="auto"/>
              <w:right w:val="single" w:sz="0" w:space="0" w:color="auto"/>
            </w:tcBorders>
            <w:vAlign w:val="center"/>
          </w:tcPr>
          <w:p w14:paraId="10575A17" w14:textId="77777777" w:rsidR="00363C99" w:rsidRPr="000C6E8E" w:rsidRDefault="00363C99" w:rsidP="00D1271C">
            <w:pPr>
              <w:rPr>
                <w:rFonts w:ascii="Roboto Light" w:hAnsi="Roboto Light"/>
                <w:sz w:val="20"/>
                <w:szCs w:val="20"/>
              </w:rPr>
            </w:pPr>
          </w:p>
        </w:tc>
      </w:tr>
      <w:tr w:rsidR="00363C99" w:rsidRPr="000C6E8E" w14:paraId="6C06E25F"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9877AA" w14:textId="77777777" w:rsidR="00363C99" w:rsidRPr="000C6E8E" w:rsidRDefault="00363C99" w:rsidP="00D1271C">
            <w:pPr>
              <w:jc w:val="center"/>
              <w:rPr>
                <w:rFonts w:ascii="Roboto Light" w:hAnsi="Roboto Light"/>
                <w:b/>
                <w:bCs/>
                <w:color w:val="000000" w:themeColor="text1"/>
                <w:sz w:val="20"/>
                <w:szCs w:val="20"/>
              </w:rPr>
            </w:pPr>
            <w:r w:rsidRPr="000C6E8E">
              <w:rPr>
                <w:rFonts w:ascii="Roboto Light" w:hAnsi="Roboto Light"/>
                <w:b/>
                <w:bCs/>
                <w:color w:val="000000" w:themeColor="text1"/>
                <w:sz w:val="20"/>
                <w:szCs w:val="20"/>
              </w:rPr>
              <w:t>Gestión de la participación interna y externa:</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6D3381C9"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Puntuación máxima</w:t>
            </w:r>
          </w:p>
        </w:tc>
      </w:tr>
      <w:tr w:rsidR="00363C99" w:rsidRPr="000C6E8E" w14:paraId="233FF461"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273525"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La entidad lleva a cabo más de una asamblea de socios/as al año.</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7E2EB629"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2</w:t>
            </w:r>
          </w:p>
        </w:tc>
        <w:tc>
          <w:tcPr>
            <w:tcW w:w="1555"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0F4E69"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10</w:t>
            </w:r>
          </w:p>
        </w:tc>
      </w:tr>
      <w:tr w:rsidR="00363C99" w:rsidRPr="000C6E8E" w14:paraId="235494C3"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8EE5BB"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La entidad dispone de comisiones de trabajo internas encargadas de liderar proyectos y/o actividades.</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10357C"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3</w:t>
            </w:r>
          </w:p>
        </w:tc>
        <w:tc>
          <w:tcPr>
            <w:tcW w:w="1555" w:type="dxa"/>
            <w:gridSpan w:val="2"/>
            <w:vMerge/>
            <w:tcBorders>
              <w:left w:val="single" w:sz="0" w:space="0" w:color="auto"/>
              <w:right w:val="single" w:sz="0" w:space="0" w:color="auto"/>
            </w:tcBorders>
            <w:vAlign w:val="center"/>
          </w:tcPr>
          <w:p w14:paraId="38E0CE3C" w14:textId="77777777" w:rsidR="00363C99" w:rsidRPr="000C6E8E" w:rsidRDefault="00363C99" w:rsidP="00D1271C">
            <w:pPr>
              <w:rPr>
                <w:rFonts w:ascii="Roboto Light" w:hAnsi="Roboto Light"/>
                <w:sz w:val="20"/>
                <w:szCs w:val="20"/>
              </w:rPr>
            </w:pPr>
          </w:p>
        </w:tc>
      </w:tr>
      <w:tr w:rsidR="00363C99" w:rsidRPr="000C6E8E" w14:paraId="3F9E3723"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EDBC2D2"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La entidad participa en espacios municipales tales como comisionados, consejos u otras convocatorias.</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FCDE527"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tcBorders>
              <w:top w:val="single" w:sz="0" w:space="0" w:color="auto"/>
              <w:left w:val="single" w:sz="0" w:space="0" w:color="auto"/>
              <w:bottom w:val="single" w:sz="0" w:space="0" w:color="auto"/>
              <w:right w:val="single" w:sz="0" w:space="0" w:color="auto"/>
            </w:tcBorders>
            <w:vAlign w:val="center"/>
          </w:tcPr>
          <w:p w14:paraId="28DCF48B" w14:textId="77777777" w:rsidR="00363C99" w:rsidRPr="000C6E8E" w:rsidRDefault="00363C99" w:rsidP="00D1271C">
            <w:pPr>
              <w:rPr>
                <w:rFonts w:ascii="Roboto Light" w:hAnsi="Roboto Light"/>
                <w:sz w:val="20"/>
                <w:szCs w:val="20"/>
              </w:rPr>
            </w:pPr>
          </w:p>
        </w:tc>
      </w:tr>
      <w:tr w:rsidR="00363C99" w:rsidRPr="000C6E8E" w14:paraId="7C444DAC"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B60DDC" w14:textId="77777777" w:rsidR="00363C99" w:rsidRPr="000C6E8E" w:rsidRDefault="00363C99" w:rsidP="00D1271C">
            <w:pPr>
              <w:jc w:val="center"/>
              <w:rPr>
                <w:rFonts w:ascii="Roboto Light" w:hAnsi="Roboto Light"/>
                <w:b/>
                <w:bCs/>
                <w:color w:val="000000" w:themeColor="text1"/>
                <w:sz w:val="20"/>
                <w:szCs w:val="20"/>
              </w:rPr>
            </w:pPr>
            <w:r w:rsidRPr="000C6E8E">
              <w:rPr>
                <w:rFonts w:ascii="Roboto Light" w:hAnsi="Roboto Light"/>
                <w:b/>
                <w:bCs/>
                <w:color w:val="000000" w:themeColor="text1"/>
                <w:sz w:val="20"/>
                <w:szCs w:val="20"/>
              </w:rPr>
              <w:t>Canales de difusión en activo en materia de bienestar y protección animal:</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6A3E8A16"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Puntuación máxima</w:t>
            </w:r>
          </w:p>
        </w:tc>
      </w:tr>
      <w:tr w:rsidR="00363C99" w:rsidRPr="000C6E8E" w14:paraId="6F1B455F" w14:textId="77777777" w:rsidTr="000C6E8E">
        <w:trPr>
          <w:gridAfter w:val="1"/>
          <w:wAfter w:w="7" w:type="dxa"/>
          <w:trHeight w:val="30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64BDF6"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La entidad dispone de un canal de comunicación.</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2AD87796"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1</w:t>
            </w:r>
          </w:p>
        </w:tc>
        <w:tc>
          <w:tcPr>
            <w:tcW w:w="1555"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707A93"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r>
      <w:tr w:rsidR="00363C99" w:rsidRPr="000C6E8E" w14:paraId="61F2AD9C" w14:textId="77777777" w:rsidTr="000C6E8E">
        <w:trPr>
          <w:gridAfter w:val="1"/>
          <w:wAfter w:w="7" w:type="dxa"/>
          <w:trHeight w:val="30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4143E7"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La entidad dispone de 2 o 3 canales de comunicación.</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6D6A818"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3</w:t>
            </w:r>
          </w:p>
        </w:tc>
        <w:tc>
          <w:tcPr>
            <w:tcW w:w="1555" w:type="dxa"/>
            <w:gridSpan w:val="2"/>
            <w:vMerge/>
            <w:tcBorders>
              <w:left w:val="single" w:sz="0" w:space="0" w:color="auto"/>
              <w:right w:val="single" w:sz="0" w:space="0" w:color="auto"/>
            </w:tcBorders>
            <w:vAlign w:val="center"/>
          </w:tcPr>
          <w:p w14:paraId="03FB7CE2" w14:textId="77777777" w:rsidR="00363C99" w:rsidRPr="000C6E8E" w:rsidRDefault="00363C99" w:rsidP="00D1271C">
            <w:pPr>
              <w:rPr>
                <w:rFonts w:ascii="Roboto Light" w:hAnsi="Roboto Light"/>
                <w:sz w:val="20"/>
                <w:szCs w:val="20"/>
              </w:rPr>
            </w:pPr>
          </w:p>
        </w:tc>
      </w:tr>
      <w:tr w:rsidR="00363C99" w:rsidRPr="000C6E8E" w14:paraId="1BC189A5"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5FB2CC3"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La entidad dispone de más de 3 canales de comunicación.</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FF10EAD"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tcBorders>
              <w:top w:val="single" w:sz="0" w:space="0" w:color="auto"/>
              <w:left w:val="single" w:sz="0" w:space="0" w:color="auto"/>
              <w:bottom w:val="single" w:sz="0" w:space="0" w:color="auto"/>
              <w:right w:val="single" w:sz="0" w:space="0" w:color="auto"/>
            </w:tcBorders>
            <w:vAlign w:val="center"/>
          </w:tcPr>
          <w:p w14:paraId="5DCCFAE2" w14:textId="77777777" w:rsidR="00363C99" w:rsidRPr="000C6E8E" w:rsidRDefault="00363C99" w:rsidP="00D1271C">
            <w:pPr>
              <w:rPr>
                <w:rFonts w:ascii="Roboto Light" w:hAnsi="Roboto Light"/>
                <w:sz w:val="20"/>
                <w:szCs w:val="20"/>
              </w:rPr>
            </w:pPr>
          </w:p>
        </w:tc>
      </w:tr>
      <w:tr w:rsidR="00363C99" w:rsidRPr="000C6E8E" w14:paraId="052AF493"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ACA34BD" w14:textId="77777777" w:rsidR="00363C99" w:rsidRPr="000C6E8E" w:rsidRDefault="00363C99" w:rsidP="00D1271C">
            <w:pPr>
              <w:jc w:val="center"/>
              <w:rPr>
                <w:rFonts w:ascii="Roboto Light" w:hAnsi="Roboto Light"/>
                <w:b/>
                <w:bCs/>
                <w:color w:val="000000" w:themeColor="text1"/>
                <w:sz w:val="20"/>
                <w:szCs w:val="20"/>
              </w:rPr>
            </w:pPr>
            <w:r w:rsidRPr="000C6E8E">
              <w:rPr>
                <w:rFonts w:ascii="Roboto Light" w:hAnsi="Roboto Light"/>
                <w:b/>
                <w:bCs/>
                <w:color w:val="000000" w:themeColor="text1"/>
                <w:sz w:val="20"/>
                <w:szCs w:val="20"/>
              </w:rPr>
              <w:t>Fuentes de financiación:</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6A562088"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Puntuación máxima</w:t>
            </w:r>
          </w:p>
        </w:tc>
      </w:tr>
      <w:tr w:rsidR="00363C99" w:rsidRPr="000C6E8E" w14:paraId="46440100" w14:textId="77777777" w:rsidTr="000C6E8E">
        <w:trPr>
          <w:gridAfter w:val="1"/>
          <w:wAfter w:w="7" w:type="dxa"/>
          <w:trHeight w:val="48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F565D8"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La entidad tiene una única fuente de financiación (Por ejemplo las cuotas de los socios).</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70510361"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1</w:t>
            </w:r>
          </w:p>
        </w:tc>
        <w:tc>
          <w:tcPr>
            <w:tcW w:w="1555"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FBA05D"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r>
      <w:tr w:rsidR="00363C99" w:rsidRPr="000C6E8E" w14:paraId="6C1835BA"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E74886"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lastRenderedPageBreak/>
              <w:t>La entidad tiene entre 2 y 3 fuentes de financiación (Por ejemplo las cuotas y subvenciones Ayuntamiento)</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D60941"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3</w:t>
            </w:r>
          </w:p>
        </w:tc>
        <w:tc>
          <w:tcPr>
            <w:tcW w:w="1555" w:type="dxa"/>
            <w:gridSpan w:val="2"/>
            <w:vMerge/>
            <w:tcBorders>
              <w:left w:val="single" w:sz="0" w:space="0" w:color="auto"/>
              <w:right w:val="single" w:sz="0" w:space="0" w:color="auto"/>
            </w:tcBorders>
            <w:vAlign w:val="center"/>
          </w:tcPr>
          <w:p w14:paraId="462DF4E1" w14:textId="77777777" w:rsidR="00363C99" w:rsidRPr="000C6E8E" w:rsidRDefault="00363C99" w:rsidP="00D1271C">
            <w:pPr>
              <w:rPr>
                <w:rFonts w:ascii="Roboto Light" w:hAnsi="Roboto Light"/>
                <w:sz w:val="20"/>
                <w:szCs w:val="20"/>
              </w:rPr>
            </w:pPr>
          </w:p>
        </w:tc>
      </w:tr>
      <w:tr w:rsidR="00363C99" w:rsidRPr="000C6E8E" w14:paraId="076B2723" w14:textId="77777777" w:rsidTr="000C6E8E">
        <w:trPr>
          <w:gridAfter w:val="1"/>
          <w:wAfter w:w="7" w:type="dxa"/>
          <w:trHeight w:val="765"/>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7D2002D" w14:textId="750C8EF6"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La entidad tiene más de 3 fuentes de financiación (Por ejemplo las cuotas, subvenciones Ayuntamiento, otras subvenciones, donaciones, patrocinios, etc.)</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5DB5DC"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tcBorders>
              <w:top w:val="single" w:sz="0" w:space="0" w:color="auto"/>
              <w:left w:val="single" w:sz="0" w:space="0" w:color="auto"/>
              <w:bottom w:val="single" w:sz="0" w:space="0" w:color="auto"/>
              <w:right w:val="single" w:sz="0" w:space="0" w:color="auto"/>
            </w:tcBorders>
            <w:vAlign w:val="center"/>
          </w:tcPr>
          <w:p w14:paraId="7C1687F8" w14:textId="77777777" w:rsidR="00363C99" w:rsidRPr="000C6E8E" w:rsidRDefault="00363C99" w:rsidP="00D1271C">
            <w:pPr>
              <w:rPr>
                <w:rFonts w:ascii="Roboto Light" w:hAnsi="Roboto Light"/>
                <w:sz w:val="20"/>
                <w:szCs w:val="20"/>
              </w:rPr>
            </w:pPr>
          </w:p>
        </w:tc>
      </w:tr>
      <w:tr w:rsidR="00363C99" w:rsidRPr="000C6E8E" w14:paraId="27C2438B" w14:textId="77777777" w:rsidTr="000C6E8E">
        <w:trPr>
          <w:trHeight w:val="51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C92EE0" w14:textId="77777777" w:rsidR="00363C99" w:rsidRPr="000C6E8E" w:rsidRDefault="00363C99" w:rsidP="00D1271C">
            <w:pPr>
              <w:jc w:val="center"/>
              <w:rPr>
                <w:rFonts w:ascii="Roboto Light" w:hAnsi="Roboto Light"/>
                <w:b/>
                <w:bCs/>
                <w:color w:val="000000" w:themeColor="text1"/>
                <w:sz w:val="20"/>
                <w:szCs w:val="20"/>
              </w:rPr>
            </w:pPr>
            <w:r w:rsidRPr="000C6E8E">
              <w:rPr>
                <w:rFonts w:ascii="Roboto Light" w:hAnsi="Roboto Light"/>
                <w:b/>
                <w:bCs/>
                <w:color w:val="000000" w:themeColor="text1"/>
                <w:sz w:val="20"/>
                <w:szCs w:val="20"/>
              </w:rPr>
              <w:t>Participación/Organización de eventos en favor del Medio Ambiente</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251813F4"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Puntuación máxima</w:t>
            </w:r>
          </w:p>
        </w:tc>
      </w:tr>
      <w:tr w:rsidR="00363C99" w:rsidRPr="000C6E8E" w14:paraId="68C4D67B" w14:textId="77777777" w:rsidTr="000C6E8E">
        <w:trPr>
          <w:gridAfter w:val="1"/>
          <w:wAfter w:w="7" w:type="dxa"/>
          <w:trHeight w:val="102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A60569" w14:textId="31388FAF"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La entidad ha organizado uno o más evento en favor del medio ambiente en Esparreguera (formaciones, limpieza de espacios naturales, eliminación de especies invasoras, difusión del reciclaje, etc.)</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162A65CA"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5</w:t>
            </w:r>
          </w:p>
        </w:tc>
        <w:tc>
          <w:tcPr>
            <w:tcW w:w="1555" w:type="dxa"/>
            <w:gridSpan w:val="2"/>
            <w:vMerge w:val="restart"/>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738FA549"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5</w:t>
            </w:r>
          </w:p>
        </w:tc>
      </w:tr>
      <w:tr w:rsidR="00363C99" w:rsidRPr="000C6E8E" w14:paraId="6C902496" w14:textId="77777777" w:rsidTr="000C6E8E">
        <w:trPr>
          <w:gridAfter w:val="1"/>
          <w:wAfter w:w="7" w:type="dxa"/>
          <w:trHeight w:val="102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651B5A"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La entidad ha participado o en evento en favor del Medio Ambiente en Esparreguea (formaciones, limpieza de espacios naturales, eliminación de especies invasoras, difusión del reciclaje, etc)</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D73066"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2,5</w:t>
            </w:r>
          </w:p>
        </w:tc>
        <w:tc>
          <w:tcPr>
            <w:tcW w:w="1555" w:type="dxa"/>
            <w:gridSpan w:val="2"/>
            <w:vMerge/>
            <w:tcBorders>
              <w:top w:val="single" w:sz="0" w:space="0" w:color="auto"/>
              <w:left w:val="single" w:sz="0" w:space="0" w:color="auto"/>
              <w:bottom w:val="single" w:sz="0" w:space="0" w:color="000000" w:themeColor="text1"/>
              <w:right w:val="single" w:sz="0" w:space="0" w:color="auto"/>
            </w:tcBorders>
            <w:vAlign w:val="center"/>
          </w:tcPr>
          <w:p w14:paraId="696897B0" w14:textId="77777777" w:rsidR="00363C99" w:rsidRPr="000C6E8E" w:rsidRDefault="00363C99" w:rsidP="00D1271C">
            <w:pPr>
              <w:rPr>
                <w:rFonts w:ascii="Roboto Light" w:hAnsi="Roboto Light"/>
                <w:sz w:val="20"/>
                <w:szCs w:val="20"/>
              </w:rPr>
            </w:pPr>
          </w:p>
        </w:tc>
      </w:tr>
      <w:tr w:rsidR="00363C99" w:rsidRPr="000C6E8E" w14:paraId="31271638"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D86CAD"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Uso eficiente de los recursos</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39CE0F20"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Puntuación máxima</w:t>
            </w:r>
          </w:p>
        </w:tc>
      </w:tr>
      <w:tr w:rsidR="00363C99" w:rsidRPr="000C6E8E" w14:paraId="279DEBEF" w14:textId="77777777" w:rsidTr="000C6E8E">
        <w:trPr>
          <w:gridAfter w:val="1"/>
          <w:wAfter w:w="7" w:type="dxa"/>
          <w:trHeight w:val="765"/>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38C22C8" w14:textId="6E5EE09A"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 xml:space="preserve">La entidad incorpora buenas prácticas en la reducción de la producción de residuos, eficiencia energética y eficiencia en el uso del agua. </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721F3496"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5</w:t>
            </w:r>
          </w:p>
        </w:tc>
        <w:tc>
          <w:tcPr>
            <w:tcW w:w="1555" w:type="dxa"/>
            <w:gridSpan w:val="2"/>
            <w:vMerge w:val="restart"/>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323147D8"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5</w:t>
            </w:r>
          </w:p>
        </w:tc>
      </w:tr>
      <w:tr w:rsidR="00363C99" w:rsidRPr="000C6E8E" w14:paraId="71062FEF" w14:textId="77777777" w:rsidTr="000C6E8E">
        <w:trPr>
          <w:gridAfter w:val="1"/>
          <w:wAfter w:w="7" w:type="dxa"/>
          <w:trHeight w:val="765"/>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70E7B8" w14:textId="65016F6B"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La entidad incorpora buenas prácticas en alguno de estos ítems: reducción de la producción de residuos, eficiencia energética, eficiencia en el uso del agua, etc.</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6766B04"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2,5</w:t>
            </w:r>
          </w:p>
        </w:tc>
        <w:tc>
          <w:tcPr>
            <w:tcW w:w="1555" w:type="dxa"/>
            <w:gridSpan w:val="2"/>
            <w:vMerge/>
            <w:tcBorders>
              <w:top w:val="single" w:sz="0" w:space="0" w:color="auto"/>
              <w:left w:val="single" w:sz="0" w:space="0" w:color="auto"/>
              <w:bottom w:val="single" w:sz="0" w:space="0" w:color="000000" w:themeColor="text1"/>
              <w:right w:val="single" w:sz="0" w:space="0" w:color="auto"/>
            </w:tcBorders>
            <w:vAlign w:val="center"/>
          </w:tcPr>
          <w:p w14:paraId="77F444F4" w14:textId="77777777" w:rsidR="00363C99" w:rsidRPr="000C6E8E" w:rsidRDefault="00363C99" w:rsidP="00D1271C">
            <w:pPr>
              <w:rPr>
                <w:rFonts w:ascii="Roboto Light" w:hAnsi="Roboto Light"/>
                <w:sz w:val="20"/>
                <w:szCs w:val="20"/>
              </w:rPr>
            </w:pPr>
          </w:p>
        </w:tc>
      </w:tr>
      <w:tr w:rsidR="00363C99" w:rsidRPr="000C6E8E" w14:paraId="36F4CB1E"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69E83A"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Acciones de sensibilización sobre la tenencia responsable y la adopción</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1AFEAB0D"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Puntuación máxima</w:t>
            </w:r>
          </w:p>
        </w:tc>
      </w:tr>
      <w:tr w:rsidR="00363C99" w:rsidRPr="000C6E8E" w14:paraId="0D03487D" w14:textId="77777777" w:rsidTr="000C6E8E">
        <w:trPr>
          <w:gridAfter w:val="1"/>
          <w:wAfter w:w="7" w:type="dxa"/>
          <w:trHeight w:val="30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211CFB"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Han realizado cinco o más actividades</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5961B647"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15</w:t>
            </w:r>
          </w:p>
        </w:tc>
        <w:tc>
          <w:tcPr>
            <w:tcW w:w="1555" w:type="dxa"/>
            <w:gridSpan w:val="2"/>
            <w:vMerge w:val="restart"/>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149AAD9E"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15</w:t>
            </w:r>
          </w:p>
        </w:tc>
      </w:tr>
      <w:tr w:rsidR="00363C99" w:rsidRPr="000C6E8E" w14:paraId="44C3BB9A" w14:textId="77777777" w:rsidTr="000C6E8E">
        <w:trPr>
          <w:gridAfter w:val="1"/>
          <w:wAfter w:w="7" w:type="dxa"/>
          <w:trHeight w:val="30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2009ED4"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Han realizado de dos a cuatro actividades</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DA066D"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10</w:t>
            </w:r>
          </w:p>
        </w:tc>
        <w:tc>
          <w:tcPr>
            <w:tcW w:w="1555" w:type="dxa"/>
            <w:gridSpan w:val="2"/>
            <w:vMerge/>
            <w:tcBorders>
              <w:left w:val="single" w:sz="0" w:space="0" w:color="auto"/>
              <w:right w:val="single" w:sz="0" w:space="0" w:color="auto"/>
            </w:tcBorders>
            <w:vAlign w:val="center"/>
          </w:tcPr>
          <w:p w14:paraId="53357484" w14:textId="77777777" w:rsidR="00363C99" w:rsidRPr="000C6E8E" w:rsidRDefault="00363C99" w:rsidP="00D1271C">
            <w:pPr>
              <w:rPr>
                <w:rFonts w:ascii="Roboto Light" w:hAnsi="Roboto Light"/>
                <w:sz w:val="20"/>
                <w:szCs w:val="20"/>
              </w:rPr>
            </w:pPr>
          </w:p>
        </w:tc>
      </w:tr>
      <w:tr w:rsidR="00363C99" w:rsidRPr="000C6E8E" w14:paraId="2A2B0C3F" w14:textId="77777777" w:rsidTr="000C6E8E">
        <w:trPr>
          <w:gridAfter w:val="1"/>
          <w:wAfter w:w="7" w:type="dxa"/>
          <w:trHeight w:val="30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00E002"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Han realizado una actividad</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09E7721"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5</w:t>
            </w:r>
          </w:p>
        </w:tc>
        <w:tc>
          <w:tcPr>
            <w:tcW w:w="1555" w:type="dxa"/>
            <w:gridSpan w:val="2"/>
            <w:vMerge/>
            <w:tcBorders>
              <w:top w:val="single" w:sz="0" w:space="0" w:color="auto"/>
              <w:left w:val="single" w:sz="0" w:space="0" w:color="auto"/>
              <w:bottom w:val="single" w:sz="0" w:space="0" w:color="000000" w:themeColor="text1"/>
              <w:right w:val="single" w:sz="0" w:space="0" w:color="auto"/>
            </w:tcBorders>
            <w:vAlign w:val="center"/>
          </w:tcPr>
          <w:p w14:paraId="6A4D14FD" w14:textId="77777777" w:rsidR="00363C99" w:rsidRPr="000C6E8E" w:rsidRDefault="00363C99" w:rsidP="00D1271C">
            <w:pPr>
              <w:rPr>
                <w:rFonts w:ascii="Roboto Light" w:hAnsi="Roboto Light"/>
                <w:sz w:val="20"/>
                <w:szCs w:val="20"/>
              </w:rPr>
            </w:pPr>
          </w:p>
        </w:tc>
      </w:tr>
      <w:tr w:rsidR="00363C99" w:rsidRPr="000C6E8E" w14:paraId="70352E83"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819AA9"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Impacto de la actividad sobre el bienestar y la protección animal</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17173411"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Puntuación máxima</w:t>
            </w:r>
          </w:p>
        </w:tc>
      </w:tr>
      <w:tr w:rsidR="00363C99" w:rsidRPr="000C6E8E" w14:paraId="3CCF0195"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3465C96"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Más de 50 animales beneficiarios directamente de la actividad de la asociación</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7D5AD036"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15</w:t>
            </w:r>
          </w:p>
        </w:tc>
        <w:tc>
          <w:tcPr>
            <w:tcW w:w="1555" w:type="dxa"/>
            <w:gridSpan w:val="2"/>
            <w:vMerge w:val="restart"/>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1FF2B323"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15</w:t>
            </w:r>
          </w:p>
        </w:tc>
      </w:tr>
      <w:tr w:rsidR="00363C99" w:rsidRPr="000C6E8E" w14:paraId="48918FE7"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7C8FFC"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Entre 20 y 50 animales beneficiarios directamente de la actividad de la asociación.</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ACB51B"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10</w:t>
            </w:r>
          </w:p>
        </w:tc>
        <w:tc>
          <w:tcPr>
            <w:tcW w:w="1555" w:type="dxa"/>
            <w:gridSpan w:val="2"/>
            <w:vMerge/>
            <w:tcBorders>
              <w:left w:val="single" w:sz="0" w:space="0" w:color="auto"/>
              <w:right w:val="single" w:sz="0" w:space="0" w:color="auto"/>
            </w:tcBorders>
            <w:vAlign w:val="center"/>
          </w:tcPr>
          <w:p w14:paraId="59AC7857" w14:textId="77777777" w:rsidR="00363C99" w:rsidRPr="000C6E8E" w:rsidRDefault="00363C99" w:rsidP="00D1271C">
            <w:pPr>
              <w:rPr>
                <w:rFonts w:ascii="Roboto Light" w:hAnsi="Roboto Light"/>
                <w:sz w:val="20"/>
                <w:szCs w:val="20"/>
              </w:rPr>
            </w:pPr>
          </w:p>
        </w:tc>
      </w:tr>
      <w:tr w:rsidR="00363C99" w:rsidRPr="000C6E8E" w14:paraId="450ECEC1" w14:textId="77777777" w:rsidTr="000C6E8E">
        <w:trPr>
          <w:gridAfter w:val="1"/>
          <w:wAfter w:w="7" w:type="dxa"/>
          <w:trHeight w:val="51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4A69C9"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Entre 1 y 20 animales beneficiarios directamente de la actividad de la asociación.</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C907D5" w14:textId="77777777" w:rsidR="00363C99" w:rsidRPr="000C6E8E" w:rsidRDefault="00363C99" w:rsidP="00D1271C">
            <w:pPr>
              <w:jc w:val="center"/>
              <w:rPr>
                <w:rFonts w:ascii="Roboto Light" w:hAnsi="Roboto Light"/>
                <w:color w:val="000000" w:themeColor="text1"/>
                <w:sz w:val="20"/>
                <w:szCs w:val="20"/>
              </w:rPr>
            </w:pPr>
            <w:r w:rsidRPr="000C6E8E">
              <w:rPr>
                <w:rFonts w:ascii="Roboto Light" w:hAnsi="Roboto Light"/>
                <w:color w:val="000000" w:themeColor="text1"/>
                <w:sz w:val="20"/>
                <w:szCs w:val="20"/>
              </w:rPr>
              <w:t>5</w:t>
            </w:r>
          </w:p>
        </w:tc>
        <w:tc>
          <w:tcPr>
            <w:tcW w:w="1555" w:type="dxa"/>
            <w:gridSpan w:val="2"/>
            <w:vMerge/>
            <w:tcBorders>
              <w:top w:val="single" w:sz="0" w:space="0" w:color="auto"/>
              <w:left w:val="single" w:sz="0" w:space="0" w:color="auto"/>
              <w:bottom w:val="single" w:sz="0" w:space="0" w:color="000000" w:themeColor="text1"/>
              <w:right w:val="single" w:sz="0" w:space="0" w:color="auto"/>
            </w:tcBorders>
            <w:vAlign w:val="center"/>
          </w:tcPr>
          <w:p w14:paraId="433E389E" w14:textId="77777777" w:rsidR="00363C99" w:rsidRPr="000C6E8E" w:rsidRDefault="00363C99" w:rsidP="00D1271C">
            <w:pPr>
              <w:rPr>
                <w:rFonts w:ascii="Roboto Light" w:hAnsi="Roboto Light"/>
                <w:sz w:val="20"/>
                <w:szCs w:val="20"/>
              </w:rPr>
            </w:pPr>
          </w:p>
        </w:tc>
      </w:tr>
      <w:tr w:rsidR="00363C99" w:rsidRPr="000C6E8E" w14:paraId="5391532F" w14:textId="77777777" w:rsidTr="000C6E8E">
        <w:trPr>
          <w:trHeight w:val="600"/>
        </w:trPr>
        <w:tc>
          <w:tcPr>
            <w:tcW w:w="7452" w:type="dxa"/>
            <w:gridSpan w:val="3"/>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1E9548" w14:textId="77777777" w:rsidR="00363C99" w:rsidRPr="000C6E8E" w:rsidRDefault="00363C99" w:rsidP="00D1271C">
            <w:pPr>
              <w:jc w:val="center"/>
              <w:rPr>
                <w:rFonts w:ascii="Roboto Light" w:hAnsi="Roboto Light"/>
                <w:b/>
                <w:bCs/>
                <w:color w:val="000000" w:themeColor="text1"/>
                <w:sz w:val="20"/>
                <w:szCs w:val="20"/>
              </w:rPr>
            </w:pPr>
            <w:r w:rsidRPr="000C6E8E">
              <w:rPr>
                <w:rFonts w:ascii="Roboto Light" w:hAnsi="Roboto Light"/>
                <w:b/>
                <w:bCs/>
                <w:color w:val="000000" w:themeColor="text1"/>
                <w:sz w:val="20"/>
                <w:szCs w:val="20"/>
              </w:rPr>
              <w:t>Fomento de la inclusión y la cohesión social:</w:t>
            </w:r>
          </w:p>
        </w:tc>
        <w:tc>
          <w:tcPr>
            <w:tcW w:w="1555" w:type="dxa"/>
            <w:gridSpan w:val="2"/>
            <w:tcBorders>
              <w:top w:val="single" w:sz="4" w:space="0" w:color="auto"/>
              <w:left w:val="nil"/>
              <w:bottom w:val="single" w:sz="4" w:space="0" w:color="auto"/>
              <w:right w:val="single" w:sz="4" w:space="0" w:color="auto"/>
            </w:tcBorders>
            <w:tcMar>
              <w:top w:w="15" w:type="dxa"/>
              <w:left w:w="15" w:type="dxa"/>
              <w:right w:w="15" w:type="dxa"/>
            </w:tcMar>
            <w:vAlign w:val="center"/>
          </w:tcPr>
          <w:p w14:paraId="0451DCD4" w14:textId="77777777" w:rsidR="00363C99" w:rsidRPr="000C6E8E" w:rsidRDefault="00363C99" w:rsidP="00D1271C">
            <w:pPr>
              <w:jc w:val="center"/>
              <w:rPr>
                <w:rFonts w:ascii="Roboto Light" w:eastAsia="Aptos Narrow" w:hAnsi="Roboto Light" w:cs="Aptos Narrow"/>
                <w:b/>
                <w:bCs/>
                <w:color w:val="000000" w:themeColor="text1"/>
                <w:sz w:val="20"/>
                <w:szCs w:val="20"/>
              </w:rPr>
            </w:pPr>
            <w:r w:rsidRPr="000C6E8E">
              <w:rPr>
                <w:rFonts w:ascii="Roboto Light" w:eastAsia="Aptos Narrow" w:hAnsi="Roboto Light" w:cs="Aptos Narrow"/>
                <w:b/>
                <w:bCs/>
                <w:color w:val="000000" w:themeColor="text1"/>
                <w:sz w:val="20"/>
                <w:szCs w:val="20"/>
              </w:rPr>
              <w:t>Puntuación máxima</w:t>
            </w:r>
          </w:p>
        </w:tc>
      </w:tr>
      <w:tr w:rsidR="00363C99" w:rsidRPr="000C6E8E" w14:paraId="7D13B553" w14:textId="77777777" w:rsidTr="000C6E8E">
        <w:trPr>
          <w:gridAfter w:val="1"/>
          <w:wAfter w:w="7" w:type="dxa"/>
          <w:trHeight w:val="1185"/>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310553"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La entidad colabora para atender a personas en situación de vulnerabilidad social en el municipio (por ejemplo: colabora con los servicios sociales municipales, establece sistemas propios de bonificaciones en sus cuotas, colaboración en programas de prescripción social sanitaria etc.)</w:t>
            </w:r>
          </w:p>
        </w:tc>
        <w:tc>
          <w:tcPr>
            <w:tcW w:w="1193"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38A5ED10"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0844339"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10</w:t>
            </w:r>
          </w:p>
        </w:tc>
      </w:tr>
      <w:tr w:rsidR="00363C99" w:rsidRPr="000C6E8E" w14:paraId="4D893621" w14:textId="77777777" w:rsidTr="000C6E8E">
        <w:trPr>
          <w:gridAfter w:val="1"/>
          <w:wAfter w:w="7" w:type="dxa"/>
          <w:trHeight w:val="780"/>
        </w:trPr>
        <w:tc>
          <w:tcPr>
            <w:tcW w:w="6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202643" w14:textId="77777777" w:rsidR="00363C99" w:rsidRPr="000C6E8E" w:rsidRDefault="00363C99" w:rsidP="00D1271C">
            <w:pPr>
              <w:rPr>
                <w:rFonts w:ascii="Roboto Light" w:hAnsi="Roboto Light"/>
                <w:color w:val="000000" w:themeColor="text1"/>
                <w:sz w:val="20"/>
                <w:szCs w:val="20"/>
              </w:rPr>
            </w:pPr>
            <w:r w:rsidRPr="000C6E8E">
              <w:rPr>
                <w:rFonts w:ascii="Roboto Light" w:hAnsi="Roboto Light"/>
                <w:color w:val="000000" w:themeColor="text1"/>
                <w:sz w:val="20"/>
                <w:szCs w:val="20"/>
              </w:rPr>
              <w:t xml:space="preserve">La entidad dispone de un protocolo o circuito de acogida ante la llegada de nuevos socios/as o participantes en la actividad. </w:t>
            </w:r>
          </w:p>
        </w:tc>
        <w:tc>
          <w:tcPr>
            <w:tcW w:w="11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68D4F3" w14:textId="77777777" w:rsidR="00363C99" w:rsidRPr="000C6E8E" w:rsidRDefault="00363C99" w:rsidP="00D1271C">
            <w:pPr>
              <w:jc w:val="center"/>
              <w:rPr>
                <w:rFonts w:ascii="Roboto Light" w:eastAsia="Aptos Narrow" w:hAnsi="Roboto Light" w:cs="Aptos Narrow"/>
                <w:color w:val="000000" w:themeColor="text1"/>
                <w:sz w:val="20"/>
                <w:szCs w:val="20"/>
              </w:rPr>
            </w:pPr>
            <w:r w:rsidRPr="000C6E8E">
              <w:rPr>
                <w:rFonts w:ascii="Roboto Light" w:eastAsia="Aptos Narrow" w:hAnsi="Roboto Light" w:cs="Aptos Narrow"/>
                <w:color w:val="000000" w:themeColor="text1"/>
                <w:sz w:val="20"/>
                <w:szCs w:val="20"/>
              </w:rPr>
              <w:t>5</w:t>
            </w:r>
          </w:p>
        </w:tc>
        <w:tc>
          <w:tcPr>
            <w:tcW w:w="1555" w:type="dxa"/>
            <w:gridSpan w:val="2"/>
            <w:vMerge/>
            <w:tcBorders>
              <w:top w:val="single" w:sz="0" w:space="0" w:color="auto"/>
              <w:left w:val="single" w:sz="0" w:space="0" w:color="auto"/>
              <w:bottom w:val="single" w:sz="0" w:space="0" w:color="auto"/>
              <w:right w:val="single" w:sz="0" w:space="0" w:color="auto"/>
            </w:tcBorders>
            <w:vAlign w:val="center"/>
          </w:tcPr>
          <w:p w14:paraId="44BE2473" w14:textId="77777777" w:rsidR="00363C99" w:rsidRPr="000C6E8E" w:rsidRDefault="00363C99" w:rsidP="00D1271C">
            <w:pPr>
              <w:rPr>
                <w:rFonts w:ascii="Roboto Light" w:hAnsi="Roboto Light"/>
                <w:sz w:val="20"/>
                <w:szCs w:val="20"/>
              </w:rPr>
            </w:pPr>
          </w:p>
        </w:tc>
      </w:tr>
    </w:tbl>
    <w:p w14:paraId="3A0B0DFA" w14:textId="77777777" w:rsidR="00267656" w:rsidRDefault="00267656" w:rsidP="00267656">
      <w:pPr>
        <w:spacing w:line="276" w:lineRule="auto"/>
        <w:jc w:val="both"/>
        <w:rPr>
          <w:rFonts w:ascii="Roboto Light" w:hAnsi="Roboto Light" w:cs="Arial"/>
          <w:color w:val="000000" w:themeColor="text1"/>
          <w:sz w:val="22"/>
          <w:szCs w:val="22"/>
        </w:rPr>
      </w:pPr>
    </w:p>
    <w:p w14:paraId="4CC56CEB" w14:textId="77777777" w:rsidR="00363C99" w:rsidRPr="009A7320" w:rsidRDefault="00363C99" w:rsidP="00267656">
      <w:pPr>
        <w:spacing w:line="276" w:lineRule="auto"/>
        <w:jc w:val="both"/>
        <w:rPr>
          <w:rFonts w:ascii="Roboto Light" w:hAnsi="Roboto Light" w:cs="Arial"/>
          <w:color w:val="000000" w:themeColor="text1"/>
          <w:sz w:val="22"/>
          <w:szCs w:val="22"/>
        </w:rPr>
      </w:pPr>
    </w:p>
    <w:p w14:paraId="5524144C" w14:textId="77777777" w:rsidR="00267656" w:rsidRPr="009A7320" w:rsidRDefault="00267656" w:rsidP="00267656">
      <w:pPr>
        <w:pStyle w:val="Pargrafdel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lastRenderedPageBreak/>
        <w:t>Plazo y forma de justificación</w:t>
      </w:r>
    </w:p>
    <w:p w14:paraId="642B97B3"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255063B5" w14:textId="77777777" w:rsidR="009E57F7" w:rsidRPr="009E57F7" w:rsidRDefault="009E57F7" w:rsidP="009E57F7">
      <w:pPr>
        <w:pStyle w:val="Textindependent"/>
        <w:spacing w:before="257" w:line="235" w:lineRule="auto"/>
        <w:ind w:right="143"/>
        <w:rPr>
          <w:rFonts w:ascii="Roboto Light" w:hAnsi="Roboto Light"/>
          <w:sz w:val="22"/>
          <w:szCs w:val="22"/>
        </w:rPr>
      </w:pPr>
      <w:r w:rsidRPr="009E57F7">
        <w:rPr>
          <w:rFonts w:ascii="Roboto Light" w:hAnsi="Roboto Light"/>
          <w:sz w:val="22"/>
          <w:szCs w:val="22"/>
        </w:rPr>
        <w:t>Con carácter general las subvenciones deberán justificarse en el plazo de un mes a contar desde el día siguiente al de la finalización del periodo de ejecución. Excepcionalmente, en el caso de que el otorgamiento se produzca con posterioridad a la finalización del periodo de ejecución, el plazo para justificar será de un mes a contar desde el día siguiente de la notificación del otorgamiento.</w:t>
      </w:r>
    </w:p>
    <w:p w14:paraId="317AA738"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496DDEEB" w14:textId="77777777" w:rsidR="00267656" w:rsidRPr="009A7320" w:rsidRDefault="00267656" w:rsidP="00267656">
      <w:pPr>
        <w:pStyle w:val="Pargrafdel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Forma de pago</w:t>
      </w:r>
    </w:p>
    <w:p w14:paraId="170DB377"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6EE8D175" w14:textId="77777777" w:rsidR="00AE4166" w:rsidRPr="00AE4166" w:rsidRDefault="00AE4166" w:rsidP="00AE4166">
      <w:pPr>
        <w:pStyle w:val="Textindependent"/>
        <w:widowControl w:val="0"/>
        <w:numPr>
          <w:ilvl w:val="0"/>
          <w:numId w:val="46"/>
        </w:numPr>
        <w:autoSpaceDE w:val="0"/>
        <w:autoSpaceDN w:val="0"/>
        <w:spacing w:before="252"/>
        <w:ind w:left="3"/>
        <w:rPr>
          <w:rFonts w:ascii="Roboto Light" w:hAnsi="Roboto Light" w:cs="Arial"/>
          <w:color w:val="000000" w:themeColor="text1"/>
          <w:sz w:val="22"/>
          <w:szCs w:val="22"/>
          <w:lang w:val="ca-ES"/>
        </w:rPr>
      </w:pPr>
      <w:r w:rsidRPr="00AE4166">
        <w:rPr>
          <w:rFonts w:ascii="Roboto Light" w:hAnsi="Roboto Light" w:cs="Arial"/>
          <w:color w:val="000000" w:themeColor="text1"/>
          <w:sz w:val="22"/>
          <w:szCs w:val="22"/>
        </w:rPr>
        <w:t xml:space="preserve">De acuerdo con los términos previstos en el artículo 17.5 de la Ley 11/2023, de 27 de diciembre, de forma del asociacionismo para las convocatorias en que los beneficiarios sean las asociaciones y fundaciones previstas en la base 4 se prevé un pago anticipado del 50% del importe concedido, que deberá abonarse en el momento de otorgar la subvención con el fin de facilitar la financiación de las actuaciones inherentes a las subvenciones previstas en estas bases. </w:t>
      </w:r>
    </w:p>
    <w:p w14:paraId="74B87328" w14:textId="77777777" w:rsidR="00AE4166" w:rsidRPr="00AE4166" w:rsidRDefault="00AE4166" w:rsidP="00AE4166">
      <w:pPr>
        <w:pStyle w:val="Textindependent"/>
        <w:spacing w:before="252"/>
        <w:rPr>
          <w:rFonts w:ascii="Roboto Light" w:hAnsi="Roboto Light" w:cs="Arial"/>
          <w:color w:val="000000" w:themeColor="text1"/>
          <w:sz w:val="22"/>
          <w:szCs w:val="22"/>
          <w:lang w:val="ca-ES"/>
        </w:rPr>
      </w:pPr>
      <w:r w:rsidRPr="00AE4166">
        <w:rPr>
          <w:rFonts w:ascii="Roboto Light" w:hAnsi="Roboto Light" w:cs="Arial"/>
          <w:color w:val="000000" w:themeColor="text1"/>
          <w:sz w:val="22"/>
          <w:szCs w:val="22"/>
        </w:rPr>
        <w:t xml:space="preserve">El pago del 50% restante se realizará una vez justificada la realización de la actividad en los términos recogidos en las presentes bases. </w:t>
      </w:r>
    </w:p>
    <w:p w14:paraId="6326B6E5" w14:textId="77777777" w:rsidR="00AE4166" w:rsidRDefault="00AE4166" w:rsidP="00AE4166">
      <w:pPr>
        <w:pStyle w:val="Textindependent"/>
        <w:widowControl w:val="0"/>
        <w:numPr>
          <w:ilvl w:val="1"/>
          <w:numId w:val="47"/>
        </w:numPr>
        <w:autoSpaceDE w:val="0"/>
        <w:autoSpaceDN w:val="0"/>
        <w:spacing w:before="252"/>
        <w:ind w:left="3"/>
        <w:rPr>
          <w:rFonts w:ascii="Roboto Light" w:hAnsi="Roboto Light" w:cs="Arial"/>
          <w:color w:val="000000" w:themeColor="text1"/>
          <w:sz w:val="22"/>
          <w:szCs w:val="22"/>
          <w:lang w:val="ca-ES"/>
        </w:rPr>
      </w:pPr>
      <w:r w:rsidRPr="00AE4166">
        <w:rPr>
          <w:rFonts w:ascii="Roboto Light" w:hAnsi="Roboto Light" w:cs="Arial"/>
          <w:color w:val="000000" w:themeColor="text1"/>
          <w:sz w:val="22"/>
          <w:szCs w:val="22"/>
        </w:rPr>
        <w:t>Para poder efectuar el pago adelantado será necesario que el beneficiario haya hecho aceptación expresa de la subvención otorgada. En ningún caso el pago de la subvención se realizará en metálico. Se realizará mediante transferencia a la cuenta bancaria de la entidad beneficiaria y bajo su responsabilidad.</w:t>
      </w:r>
    </w:p>
    <w:p w14:paraId="3D938B56"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605528AC" w14:textId="77777777" w:rsidR="00267656" w:rsidRPr="009A7320" w:rsidRDefault="00267656" w:rsidP="00267656">
      <w:pPr>
        <w:pStyle w:val="Pargrafdellista"/>
        <w:numPr>
          <w:ilvl w:val="0"/>
          <w:numId w:val="36"/>
        </w:numPr>
        <w:spacing w:line="276" w:lineRule="auto"/>
        <w:jc w:val="both"/>
        <w:rPr>
          <w:rFonts w:ascii="Roboto Medium" w:hAnsi="Roboto Medium" w:cs="Arial"/>
          <w:b/>
          <w:color w:val="000000" w:themeColor="text1"/>
        </w:rPr>
      </w:pPr>
      <w:r w:rsidRPr="009A7320">
        <w:rPr>
          <w:rFonts w:ascii="Roboto Medium" w:hAnsi="Roboto Medium" w:cs="Arial"/>
          <w:b/>
          <w:color w:val="000000" w:themeColor="text1"/>
        </w:rPr>
        <w:t>Compatibilidad con otras subvenciones</w:t>
      </w:r>
    </w:p>
    <w:p w14:paraId="3E0644CC"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118A18AF"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La subvención otorgada será compatible con cualquier otra concedida por otras administraciones o entes públicos o privados.</w:t>
      </w:r>
    </w:p>
    <w:p w14:paraId="79E1AB7E"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617CEA45" w14:textId="77777777"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Los/as beneficiarios/as deberán comunicar la petición y/o obtención de cualquier subvención pública concurrente que no se haya declarado con la solicitud.</w:t>
      </w:r>
    </w:p>
    <w:p w14:paraId="10344FAE" w14:textId="77777777" w:rsidR="00267656" w:rsidRPr="009A7320" w:rsidRDefault="00267656" w:rsidP="00267656">
      <w:pPr>
        <w:spacing w:line="276" w:lineRule="auto"/>
        <w:jc w:val="both"/>
        <w:rPr>
          <w:rFonts w:ascii="Roboto Light" w:hAnsi="Roboto Light" w:cs="Arial"/>
          <w:color w:val="000000" w:themeColor="text1"/>
          <w:sz w:val="22"/>
          <w:szCs w:val="22"/>
        </w:rPr>
      </w:pPr>
    </w:p>
    <w:p w14:paraId="41E18E4B" w14:textId="3AAB0C02" w:rsidR="00267656" w:rsidRPr="009A7320" w:rsidRDefault="00267656" w:rsidP="00267656">
      <w:pPr>
        <w:spacing w:line="276" w:lineRule="auto"/>
        <w:jc w:val="both"/>
        <w:rPr>
          <w:rFonts w:ascii="Roboto Light" w:hAnsi="Roboto Light" w:cs="Arial"/>
          <w:color w:val="000000" w:themeColor="text1"/>
          <w:sz w:val="22"/>
          <w:szCs w:val="22"/>
        </w:rPr>
      </w:pPr>
      <w:r w:rsidRPr="009A7320">
        <w:rPr>
          <w:rFonts w:ascii="Roboto Light" w:hAnsi="Roboto Light" w:cs="Arial"/>
          <w:color w:val="000000" w:themeColor="text1"/>
          <w:sz w:val="22"/>
          <w:szCs w:val="22"/>
        </w:rPr>
        <w:t xml:space="preserve">Sin embargo, el importe total de las subvenciones recibidas por la misma finalidad, conjuntamente con los ingresos propios que se obtengan de la actividad, no podrá superar el coste total del proyecto/actividad a desarrollar. En caso de que se supere, se exigirá la devolución del exceso de la subvención otorgada por parte del </w:t>
      </w:r>
      <w:proofErr w:type="spellStart"/>
      <w:r w:rsidRPr="009A7320">
        <w:rPr>
          <w:rFonts w:ascii="Roboto Light" w:hAnsi="Roboto Light" w:cs="Arial"/>
          <w:color w:val="000000" w:themeColor="text1"/>
          <w:sz w:val="22"/>
          <w:szCs w:val="22"/>
        </w:rPr>
        <w:t>Ayuntamiento</w:t>
      </w:r>
      <w:proofErr w:type="spellEnd"/>
      <w:r w:rsidRPr="009A7320">
        <w:rPr>
          <w:rFonts w:ascii="Roboto Light" w:hAnsi="Roboto Light" w:cs="Arial"/>
          <w:color w:val="000000" w:themeColor="text1"/>
          <w:sz w:val="22"/>
          <w:szCs w:val="22"/>
        </w:rPr>
        <w:t xml:space="preserve"> de </w:t>
      </w:r>
      <w:r w:rsidR="00534329">
        <w:rPr>
          <w:rFonts w:ascii="Roboto Light" w:hAnsi="Roboto Light" w:cs="Arial"/>
          <w:color w:val="000000" w:themeColor="text1"/>
          <w:sz w:val="22"/>
          <w:szCs w:val="22"/>
        </w:rPr>
        <w:t>Esparreguera</w:t>
      </w:r>
      <w:r w:rsidRPr="009A7320">
        <w:rPr>
          <w:rFonts w:ascii="Roboto Light" w:hAnsi="Roboto Light" w:cs="Arial"/>
          <w:color w:val="000000" w:themeColor="text1"/>
          <w:sz w:val="22"/>
          <w:szCs w:val="22"/>
        </w:rPr>
        <w:t>.</w:t>
      </w:r>
    </w:p>
    <w:bookmarkEnd w:id="0"/>
    <w:p w14:paraId="051CA30C" w14:textId="117B14C2" w:rsidR="00267656" w:rsidRPr="009A7320" w:rsidRDefault="00267656" w:rsidP="00267656">
      <w:pPr>
        <w:spacing w:line="276" w:lineRule="auto"/>
        <w:jc w:val="both"/>
        <w:rPr>
          <w:rFonts w:ascii="Roboto Light" w:hAnsi="Roboto Light" w:cs="Arial"/>
          <w:color w:val="000000" w:themeColor="text1"/>
          <w:sz w:val="22"/>
          <w:szCs w:val="22"/>
        </w:rPr>
      </w:pPr>
    </w:p>
    <w:sectPr w:rsidR="00267656" w:rsidRPr="009A7320" w:rsidSect="0083348C">
      <w:headerReference w:type="default" r:id="rId13"/>
      <w:footerReference w:type="default" r:id="rId14"/>
      <w:pgSz w:w="11906" w:h="16838"/>
      <w:pgMar w:top="2240" w:right="1418" w:bottom="1247" w:left="1418" w:header="709" w:footer="284"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A8E85" w14:textId="77777777" w:rsidR="001B211D" w:rsidRDefault="001B211D">
      <w:r>
        <w:separator/>
      </w:r>
    </w:p>
  </w:endnote>
  <w:endnote w:type="continuationSeparator" w:id="0">
    <w:p w14:paraId="0D0AC672" w14:textId="77777777" w:rsidR="001B211D" w:rsidRDefault="001B211D">
      <w:r>
        <w:continuationSeparator/>
      </w:r>
    </w:p>
  </w:endnote>
  <w:endnote w:type="continuationNotice" w:id="1">
    <w:p w14:paraId="4CA776C0" w14:textId="77777777" w:rsidR="001B211D" w:rsidRDefault="001B21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Roboto Lt">
    <w:altName w:val="Arial"/>
    <w:charset w:val="01"/>
    <w:family w:val="auto"/>
    <w:pitch w:val="variable"/>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Light">
    <w:charset w:val="00"/>
    <w:family w:val="auto"/>
    <w:pitch w:val="variable"/>
    <w:sig w:usb0="E0000AFF" w:usb1="5000217F" w:usb2="00000021" w:usb3="00000000" w:csb0="0000019F" w:csb1="00000000"/>
  </w:font>
  <w:font w:name="Roboto Medium">
    <w:charset w:val="00"/>
    <w:family w:val="auto"/>
    <w:pitch w:val="variable"/>
    <w:sig w:usb0="E0000AFF" w:usb1="5000217F" w:usb2="00000021"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1D30F" w14:textId="77777777" w:rsidR="00640ED7" w:rsidRPr="00F40D95" w:rsidRDefault="00640ED7">
    <w:pPr>
      <w:pStyle w:val="Peu"/>
      <w:tabs>
        <w:tab w:val="clear" w:pos="8504"/>
      </w:tabs>
      <w:ind w:left="-900" w:right="-1036"/>
      <w:jc w:val="center"/>
      <w:rPr>
        <w:rFonts w:ascii="Roboto Light" w:hAnsi="Roboto Light" w:cs="Arial"/>
        <w:color w:val="333333"/>
        <w:sz w:val="14"/>
      </w:rPr>
    </w:pPr>
    <w:r w:rsidRPr="00F40D95">
      <w:rPr>
        <w:rFonts w:ascii="Roboto Light" w:hAnsi="Roboto Light" w:cs="Arial"/>
        <w:color w:val="333333"/>
        <w:sz w:val="14"/>
      </w:rPr>
      <w:t>Plaza del Ayuntamiento,1 • 08292 ESPARREGUERA (Barcelona) • Tel. 93 777 18 01 • Fax 93 777 59 04 • esparreguera@esparreguera.cat • www.esparreguera.cat</w:t>
    </w:r>
  </w:p>
  <w:p w14:paraId="3A01D310" w14:textId="77777777" w:rsidR="00640ED7" w:rsidRPr="00F40D95" w:rsidRDefault="00640ED7">
    <w:pPr>
      <w:pStyle w:val="Peu"/>
      <w:rPr>
        <w:rFonts w:ascii="Roboto Light" w:hAnsi="Roboto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67A8A" w14:textId="77777777" w:rsidR="001B211D" w:rsidRDefault="001B211D">
      <w:r>
        <w:separator/>
      </w:r>
    </w:p>
  </w:footnote>
  <w:footnote w:type="continuationSeparator" w:id="0">
    <w:p w14:paraId="691A7161" w14:textId="77777777" w:rsidR="001B211D" w:rsidRDefault="001B211D">
      <w:r>
        <w:continuationSeparator/>
      </w:r>
    </w:p>
  </w:footnote>
  <w:footnote w:type="continuationNotice" w:id="1">
    <w:p w14:paraId="63766C4D" w14:textId="77777777" w:rsidR="001B211D" w:rsidRDefault="001B21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1D30D" w14:textId="77777777" w:rsidR="00640ED7" w:rsidRDefault="00640ED7" w:rsidP="0083348C">
    <w:pPr>
      <w:pStyle w:val="Capalera"/>
      <w:ind w:left="-567"/>
      <w:rPr>
        <w:rFonts w:ascii="Roboto Light" w:hAnsi="Roboto Light"/>
      </w:rPr>
    </w:pPr>
    <w:r>
      <w:rPr>
        <w:rFonts w:ascii="Roboto Light" w:hAnsi="Roboto Light"/>
        <w:noProof/>
        <w:sz w:val="22"/>
        <w:szCs w:val="22"/>
        <w:lang w:eastAsia="ca-ES"/>
      </w:rPr>
      <w:drawing>
        <wp:inline distT="0" distB="0" distL="0" distR="0" wp14:anchorId="3A01D311" wp14:editId="3A01D312">
          <wp:extent cx="2447925" cy="799465"/>
          <wp:effectExtent l="0" t="0" r="9525" b="635"/>
          <wp:docPr id="3" name="Imagen 3" descr="C:\Usuarios\CZamora\Escritorio\pn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Zamora\Desktop\png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99465"/>
                  </a:xfrm>
                  <a:prstGeom prst="rect">
                    <a:avLst/>
                  </a:prstGeom>
                  <a:noFill/>
                  <a:ln>
                    <a:noFill/>
                  </a:ln>
                </pic:spPr>
              </pic:pic>
            </a:graphicData>
          </a:graphic>
        </wp:inline>
      </w:drawing>
    </w:r>
  </w:p>
  <w:p w14:paraId="3A01D30E" w14:textId="77777777" w:rsidR="00640ED7" w:rsidRPr="00F40D95" w:rsidRDefault="00640ED7" w:rsidP="0083348C">
    <w:pPr>
      <w:pStyle w:val="Capalera"/>
      <w:ind w:left="-567"/>
      <w:rPr>
        <w:rFonts w:ascii="Roboto Light" w:hAnsi="Roboto Ligh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42185A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95077F"/>
    <w:multiLevelType w:val="multilevel"/>
    <w:tmpl w:val="B1D27772"/>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4B15F1"/>
    <w:multiLevelType w:val="multilevel"/>
    <w:tmpl w:val="00843DB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26346A8"/>
    <w:multiLevelType w:val="hybridMultilevel"/>
    <w:tmpl w:val="CE7286B0"/>
    <w:lvl w:ilvl="0" w:tplc="B992A7E0">
      <w:start w:val="8003"/>
      <w:numFmt w:val="bullet"/>
      <w:lvlText w:val=""/>
      <w:lvlJc w:val="left"/>
      <w:pPr>
        <w:tabs>
          <w:tab w:val="num" w:pos="720"/>
        </w:tabs>
        <w:ind w:left="720" w:hanging="360"/>
      </w:pPr>
      <w:rPr>
        <w:rFonts w:ascii="Symbol" w:eastAsia="Times New Roman" w:hAnsi="Symbol" w:cs="Times New Roman" w:hint="default"/>
      </w:rPr>
    </w:lvl>
    <w:lvl w:ilvl="1" w:tplc="C9B2657C" w:tentative="1">
      <w:start w:val="1"/>
      <w:numFmt w:val="bullet"/>
      <w:lvlText w:val="o"/>
      <w:lvlJc w:val="left"/>
      <w:pPr>
        <w:tabs>
          <w:tab w:val="num" w:pos="1440"/>
        </w:tabs>
        <w:ind w:left="1440" w:hanging="360"/>
      </w:pPr>
      <w:rPr>
        <w:rFonts w:ascii="Courier New" w:hAnsi="Courier New" w:hint="default"/>
      </w:rPr>
    </w:lvl>
    <w:lvl w:ilvl="2" w:tplc="A44463CE" w:tentative="1">
      <w:start w:val="1"/>
      <w:numFmt w:val="bullet"/>
      <w:lvlText w:val=""/>
      <w:lvlJc w:val="left"/>
      <w:pPr>
        <w:tabs>
          <w:tab w:val="num" w:pos="2160"/>
        </w:tabs>
        <w:ind w:left="2160" w:hanging="360"/>
      </w:pPr>
      <w:rPr>
        <w:rFonts w:ascii="Wingdings" w:hAnsi="Wingdings" w:hint="default"/>
      </w:rPr>
    </w:lvl>
    <w:lvl w:ilvl="3" w:tplc="469C54A0" w:tentative="1">
      <w:start w:val="1"/>
      <w:numFmt w:val="bullet"/>
      <w:lvlText w:val=""/>
      <w:lvlJc w:val="left"/>
      <w:pPr>
        <w:tabs>
          <w:tab w:val="num" w:pos="2880"/>
        </w:tabs>
        <w:ind w:left="2880" w:hanging="360"/>
      </w:pPr>
      <w:rPr>
        <w:rFonts w:ascii="Symbol" w:hAnsi="Symbol" w:hint="default"/>
      </w:rPr>
    </w:lvl>
    <w:lvl w:ilvl="4" w:tplc="F4CA9D16" w:tentative="1">
      <w:start w:val="1"/>
      <w:numFmt w:val="bullet"/>
      <w:lvlText w:val="o"/>
      <w:lvlJc w:val="left"/>
      <w:pPr>
        <w:tabs>
          <w:tab w:val="num" w:pos="3600"/>
        </w:tabs>
        <w:ind w:left="3600" w:hanging="360"/>
      </w:pPr>
      <w:rPr>
        <w:rFonts w:ascii="Courier New" w:hAnsi="Courier New" w:hint="default"/>
      </w:rPr>
    </w:lvl>
    <w:lvl w:ilvl="5" w:tplc="E43C73CA" w:tentative="1">
      <w:start w:val="1"/>
      <w:numFmt w:val="bullet"/>
      <w:lvlText w:val=""/>
      <w:lvlJc w:val="left"/>
      <w:pPr>
        <w:tabs>
          <w:tab w:val="num" w:pos="4320"/>
        </w:tabs>
        <w:ind w:left="4320" w:hanging="360"/>
      </w:pPr>
      <w:rPr>
        <w:rFonts w:ascii="Wingdings" w:hAnsi="Wingdings" w:hint="default"/>
      </w:rPr>
    </w:lvl>
    <w:lvl w:ilvl="6" w:tplc="95461818" w:tentative="1">
      <w:start w:val="1"/>
      <w:numFmt w:val="bullet"/>
      <w:lvlText w:val=""/>
      <w:lvlJc w:val="left"/>
      <w:pPr>
        <w:tabs>
          <w:tab w:val="num" w:pos="5040"/>
        </w:tabs>
        <w:ind w:left="5040" w:hanging="360"/>
      </w:pPr>
      <w:rPr>
        <w:rFonts w:ascii="Symbol" w:hAnsi="Symbol" w:hint="default"/>
      </w:rPr>
    </w:lvl>
    <w:lvl w:ilvl="7" w:tplc="BE184E8E" w:tentative="1">
      <w:start w:val="1"/>
      <w:numFmt w:val="bullet"/>
      <w:lvlText w:val="o"/>
      <w:lvlJc w:val="left"/>
      <w:pPr>
        <w:tabs>
          <w:tab w:val="num" w:pos="5760"/>
        </w:tabs>
        <w:ind w:left="5760" w:hanging="360"/>
      </w:pPr>
      <w:rPr>
        <w:rFonts w:ascii="Courier New" w:hAnsi="Courier New" w:hint="default"/>
      </w:rPr>
    </w:lvl>
    <w:lvl w:ilvl="8" w:tplc="3052120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EF7100"/>
    <w:multiLevelType w:val="hybridMultilevel"/>
    <w:tmpl w:val="CB38AC46"/>
    <w:lvl w:ilvl="0" w:tplc="9C1414AA">
      <w:numFmt w:val="bullet"/>
      <w:lvlText w:val="•"/>
      <w:lvlJc w:val="left"/>
      <w:pPr>
        <w:ind w:left="363" w:hanging="360"/>
      </w:pPr>
      <w:rPr>
        <w:rFonts w:ascii="Trebuchet MS" w:eastAsia="Trebuchet MS" w:hAnsi="Trebuchet MS" w:cs="Trebuchet MS" w:hint="default"/>
        <w:spacing w:val="0"/>
        <w:w w:val="78"/>
        <w:lang w:val="ca-ES" w:eastAsia="en-US" w:bidi="ar-SA"/>
      </w:rPr>
    </w:lvl>
    <w:lvl w:ilvl="1" w:tplc="2244086E">
      <w:start w:val="1"/>
      <w:numFmt w:val="decimal"/>
      <w:lvlText w:val="%2)"/>
      <w:lvlJc w:val="left"/>
      <w:pPr>
        <w:ind w:left="1421" w:hanging="424"/>
      </w:pPr>
      <w:rPr>
        <w:rFonts w:ascii="Roboto Lt" w:eastAsia="Roboto Lt" w:hAnsi="Roboto Lt" w:cs="Roboto Lt" w:hint="default"/>
        <w:b w:val="0"/>
        <w:bCs w:val="0"/>
        <w:i w:val="0"/>
        <w:iCs w:val="0"/>
        <w:spacing w:val="-1"/>
        <w:w w:val="100"/>
        <w:sz w:val="22"/>
        <w:szCs w:val="22"/>
        <w:lang w:val="ca-ES" w:eastAsia="en-US" w:bidi="ar-SA"/>
      </w:rPr>
    </w:lvl>
    <w:lvl w:ilvl="2" w:tplc="BDB08308">
      <w:numFmt w:val="bullet"/>
      <w:lvlText w:val="•"/>
      <w:lvlJc w:val="left"/>
      <w:pPr>
        <w:ind w:left="2285" w:hanging="424"/>
      </w:pPr>
      <w:rPr>
        <w:rFonts w:hint="default"/>
        <w:lang w:val="ca-ES" w:eastAsia="en-US" w:bidi="ar-SA"/>
      </w:rPr>
    </w:lvl>
    <w:lvl w:ilvl="3" w:tplc="59BC04AA">
      <w:numFmt w:val="bullet"/>
      <w:lvlText w:val="•"/>
      <w:lvlJc w:val="left"/>
      <w:pPr>
        <w:ind w:left="3150" w:hanging="424"/>
      </w:pPr>
      <w:rPr>
        <w:rFonts w:hint="default"/>
        <w:lang w:val="ca-ES" w:eastAsia="en-US" w:bidi="ar-SA"/>
      </w:rPr>
    </w:lvl>
    <w:lvl w:ilvl="4" w:tplc="32B48E0E">
      <w:numFmt w:val="bullet"/>
      <w:lvlText w:val="•"/>
      <w:lvlJc w:val="left"/>
      <w:pPr>
        <w:ind w:left="4016" w:hanging="424"/>
      </w:pPr>
      <w:rPr>
        <w:rFonts w:hint="default"/>
        <w:lang w:val="ca-ES" w:eastAsia="en-US" w:bidi="ar-SA"/>
      </w:rPr>
    </w:lvl>
    <w:lvl w:ilvl="5" w:tplc="3E82599C">
      <w:numFmt w:val="bullet"/>
      <w:lvlText w:val="•"/>
      <w:lvlJc w:val="left"/>
      <w:pPr>
        <w:ind w:left="4881" w:hanging="424"/>
      </w:pPr>
      <w:rPr>
        <w:rFonts w:hint="default"/>
        <w:lang w:val="ca-ES" w:eastAsia="en-US" w:bidi="ar-SA"/>
      </w:rPr>
    </w:lvl>
    <w:lvl w:ilvl="6" w:tplc="3B58EA94">
      <w:numFmt w:val="bullet"/>
      <w:lvlText w:val="•"/>
      <w:lvlJc w:val="left"/>
      <w:pPr>
        <w:ind w:left="5746" w:hanging="424"/>
      </w:pPr>
      <w:rPr>
        <w:rFonts w:hint="default"/>
        <w:lang w:val="ca-ES" w:eastAsia="en-US" w:bidi="ar-SA"/>
      </w:rPr>
    </w:lvl>
    <w:lvl w:ilvl="7" w:tplc="BB88CB36">
      <w:numFmt w:val="bullet"/>
      <w:lvlText w:val="•"/>
      <w:lvlJc w:val="left"/>
      <w:pPr>
        <w:ind w:left="6612" w:hanging="424"/>
      </w:pPr>
      <w:rPr>
        <w:rFonts w:hint="default"/>
        <w:lang w:val="ca-ES" w:eastAsia="en-US" w:bidi="ar-SA"/>
      </w:rPr>
    </w:lvl>
    <w:lvl w:ilvl="8" w:tplc="82020F08">
      <w:numFmt w:val="bullet"/>
      <w:lvlText w:val="•"/>
      <w:lvlJc w:val="left"/>
      <w:pPr>
        <w:ind w:left="7477" w:hanging="424"/>
      </w:pPr>
      <w:rPr>
        <w:rFonts w:hint="default"/>
        <w:lang w:val="ca-ES" w:eastAsia="en-US" w:bidi="ar-SA"/>
      </w:rPr>
    </w:lvl>
  </w:abstractNum>
  <w:abstractNum w:abstractNumId="5" w15:restartNumberingAfterBreak="0">
    <w:nsid w:val="052F1BF8"/>
    <w:multiLevelType w:val="hybridMultilevel"/>
    <w:tmpl w:val="5218CAAC"/>
    <w:lvl w:ilvl="0" w:tplc="293AF030">
      <w:start w:val="1"/>
      <w:numFmt w:val="decimal"/>
      <w:lvlText w:val="%1."/>
      <w:lvlJc w:val="left"/>
      <w:pPr>
        <w:tabs>
          <w:tab w:val="num" w:pos="720"/>
        </w:tabs>
        <w:ind w:left="720" w:hanging="360"/>
      </w:pPr>
      <w:rPr>
        <w:rFonts w:hint="default"/>
      </w:rPr>
    </w:lvl>
    <w:lvl w:ilvl="1" w:tplc="FF088E22" w:tentative="1">
      <w:start w:val="1"/>
      <w:numFmt w:val="lowerLetter"/>
      <w:lvlText w:val="%2."/>
      <w:lvlJc w:val="left"/>
      <w:pPr>
        <w:tabs>
          <w:tab w:val="num" w:pos="1440"/>
        </w:tabs>
        <w:ind w:left="1440" w:hanging="360"/>
      </w:pPr>
    </w:lvl>
    <w:lvl w:ilvl="2" w:tplc="483A6A82" w:tentative="1">
      <w:start w:val="1"/>
      <w:numFmt w:val="lowerRoman"/>
      <w:lvlText w:val="%3."/>
      <w:lvlJc w:val="right"/>
      <w:pPr>
        <w:tabs>
          <w:tab w:val="num" w:pos="2160"/>
        </w:tabs>
        <w:ind w:left="2160" w:hanging="180"/>
      </w:pPr>
    </w:lvl>
    <w:lvl w:ilvl="3" w:tplc="9C944A16" w:tentative="1">
      <w:start w:val="1"/>
      <w:numFmt w:val="decimal"/>
      <w:lvlText w:val="%4."/>
      <w:lvlJc w:val="left"/>
      <w:pPr>
        <w:tabs>
          <w:tab w:val="num" w:pos="2880"/>
        </w:tabs>
        <w:ind w:left="2880" w:hanging="360"/>
      </w:pPr>
    </w:lvl>
    <w:lvl w:ilvl="4" w:tplc="AC884C5E" w:tentative="1">
      <w:start w:val="1"/>
      <w:numFmt w:val="lowerLetter"/>
      <w:lvlText w:val="%5."/>
      <w:lvlJc w:val="left"/>
      <w:pPr>
        <w:tabs>
          <w:tab w:val="num" w:pos="3600"/>
        </w:tabs>
        <w:ind w:left="3600" w:hanging="360"/>
      </w:pPr>
    </w:lvl>
    <w:lvl w:ilvl="5" w:tplc="2DB032B0" w:tentative="1">
      <w:start w:val="1"/>
      <w:numFmt w:val="lowerRoman"/>
      <w:lvlText w:val="%6."/>
      <w:lvlJc w:val="right"/>
      <w:pPr>
        <w:tabs>
          <w:tab w:val="num" w:pos="4320"/>
        </w:tabs>
        <w:ind w:left="4320" w:hanging="180"/>
      </w:pPr>
    </w:lvl>
    <w:lvl w:ilvl="6" w:tplc="1BB08DE6" w:tentative="1">
      <w:start w:val="1"/>
      <w:numFmt w:val="decimal"/>
      <w:lvlText w:val="%7."/>
      <w:lvlJc w:val="left"/>
      <w:pPr>
        <w:tabs>
          <w:tab w:val="num" w:pos="5040"/>
        </w:tabs>
        <w:ind w:left="5040" w:hanging="360"/>
      </w:pPr>
    </w:lvl>
    <w:lvl w:ilvl="7" w:tplc="5CFE0852" w:tentative="1">
      <w:start w:val="1"/>
      <w:numFmt w:val="lowerLetter"/>
      <w:lvlText w:val="%8."/>
      <w:lvlJc w:val="left"/>
      <w:pPr>
        <w:tabs>
          <w:tab w:val="num" w:pos="5760"/>
        </w:tabs>
        <w:ind w:left="5760" w:hanging="360"/>
      </w:pPr>
    </w:lvl>
    <w:lvl w:ilvl="8" w:tplc="7D3E4FE2" w:tentative="1">
      <w:start w:val="1"/>
      <w:numFmt w:val="lowerRoman"/>
      <w:lvlText w:val="%9."/>
      <w:lvlJc w:val="right"/>
      <w:pPr>
        <w:tabs>
          <w:tab w:val="num" w:pos="6480"/>
        </w:tabs>
        <w:ind w:left="6480" w:hanging="180"/>
      </w:pPr>
    </w:lvl>
  </w:abstractNum>
  <w:abstractNum w:abstractNumId="6" w15:restartNumberingAfterBreak="0">
    <w:nsid w:val="073F1E01"/>
    <w:multiLevelType w:val="hybridMultilevel"/>
    <w:tmpl w:val="A60E02D8"/>
    <w:lvl w:ilvl="0" w:tplc="5EEE6DA6">
      <w:numFmt w:val="bullet"/>
      <w:lvlText w:val="•"/>
      <w:lvlJc w:val="left"/>
      <w:pPr>
        <w:ind w:left="571" w:hanging="360"/>
      </w:pPr>
      <w:rPr>
        <w:rFonts w:ascii="Trebuchet MS" w:eastAsia="Trebuchet MS" w:hAnsi="Trebuchet MS" w:cs="Trebuchet MS" w:hint="default"/>
        <w:b w:val="0"/>
        <w:bCs w:val="0"/>
        <w:i w:val="0"/>
        <w:iCs w:val="0"/>
        <w:spacing w:val="0"/>
        <w:w w:val="78"/>
        <w:sz w:val="22"/>
        <w:szCs w:val="22"/>
        <w:lang w:val="ca-ES" w:eastAsia="en-US" w:bidi="ar-SA"/>
      </w:rPr>
    </w:lvl>
    <w:lvl w:ilvl="1" w:tplc="D0C0D0DA">
      <w:numFmt w:val="bullet"/>
      <w:lvlText w:val="•"/>
      <w:lvlJc w:val="left"/>
      <w:pPr>
        <w:ind w:left="1442" w:hanging="360"/>
      </w:pPr>
      <w:rPr>
        <w:rFonts w:hint="default"/>
        <w:lang w:val="ca-ES" w:eastAsia="en-US" w:bidi="ar-SA"/>
      </w:rPr>
    </w:lvl>
    <w:lvl w:ilvl="2" w:tplc="BA2CA1E4">
      <w:numFmt w:val="bullet"/>
      <w:lvlText w:val="•"/>
      <w:lvlJc w:val="left"/>
      <w:pPr>
        <w:ind w:left="2305" w:hanging="360"/>
      </w:pPr>
      <w:rPr>
        <w:rFonts w:hint="default"/>
        <w:lang w:val="ca-ES" w:eastAsia="en-US" w:bidi="ar-SA"/>
      </w:rPr>
    </w:lvl>
    <w:lvl w:ilvl="3" w:tplc="2E58387A">
      <w:numFmt w:val="bullet"/>
      <w:lvlText w:val="•"/>
      <w:lvlJc w:val="left"/>
      <w:pPr>
        <w:ind w:left="3168" w:hanging="360"/>
      </w:pPr>
      <w:rPr>
        <w:rFonts w:hint="default"/>
        <w:lang w:val="ca-ES" w:eastAsia="en-US" w:bidi="ar-SA"/>
      </w:rPr>
    </w:lvl>
    <w:lvl w:ilvl="4" w:tplc="27484DC4">
      <w:numFmt w:val="bullet"/>
      <w:lvlText w:val="•"/>
      <w:lvlJc w:val="left"/>
      <w:pPr>
        <w:ind w:left="4031" w:hanging="360"/>
      </w:pPr>
      <w:rPr>
        <w:rFonts w:hint="default"/>
        <w:lang w:val="ca-ES" w:eastAsia="en-US" w:bidi="ar-SA"/>
      </w:rPr>
    </w:lvl>
    <w:lvl w:ilvl="5" w:tplc="F0E0817E">
      <w:numFmt w:val="bullet"/>
      <w:lvlText w:val="•"/>
      <w:lvlJc w:val="left"/>
      <w:pPr>
        <w:ind w:left="4894" w:hanging="360"/>
      </w:pPr>
      <w:rPr>
        <w:rFonts w:hint="default"/>
        <w:lang w:val="ca-ES" w:eastAsia="en-US" w:bidi="ar-SA"/>
      </w:rPr>
    </w:lvl>
    <w:lvl w:ilvl="6" w:tplc="3804514E">
      <w:numFmt w:val="bullet"/>
      <w:lvlText w:val="•"/>
      <w:lvlJc w:val="left"/>
      <w:pPr>
        <w:ind w:left="5756" w:hanging="360"/>
      </w:pPr>
      <w:rPr>
        <w:rFonts w:hint="default"/>
        <w:lang w:val="ca-ES" w:eastAsia="en-US" w:bidi="ar-SA"/>
      </w:rPr>
    </w:lvl>
    <w:lvl w:ilvl="7" w:tplc="777C3C76">
      <w:numFmt w:val="bullet"/>
      <w:lvlText w:val="•"/>
      <w:lvlJc w:val="left"/>
      <w:pPr>
        <w:ind w:left="6619" w:hanging="360"/>
      </w:pPr>
      <w:rPr>
        <w:rFonts w:hint="default"/>
        <w:lang w:val="ca-ES" w:eastAsia="en-US" w:bidi="ar-SA"/>
      </w:rPr>
    </w:lvl>
    <w:lvl w:ilvl="8" w:tplc="CF8CBE84">
      <w:numFmt w:val="bullet"/>
      <w:lvlText w:val="•"/>
      <w:lvlJc w:val="left"/>
      <w:pPr>
        <w:ind w:left="7482" w:hanging="360"/>
      </w:pPr>
      <w:rPr>
        <w:rFonts w:hint="default"/>
        <w:lang w:val="ca-ES" w:eastAsia="en-US" w:bidi="ar-SA"/>
      </w:rPr>
    </w:lvl>
  </w:abstractNum>
  <w:abstractNum w:abstractNumId="7" w15:restartNumberingAfterBreak="0">
    <w:nsid w:val="08461701"/>
    <w:multiLevelType w:val="hybridMultilevel"/>
    <w:tmpl w:val="73A63A7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09996DE5"/>
    <w:multiLevelType w:val="hybridMultilevel"/>
    <w:tmpl w:val="85023968"/>
    <w:lvl w:ilvl="0" w:tplc="376696DC">
      <w:start w:val="1"/>
      <w:numFmt w:val="decimal"/>
      <w:lvlText w:val="%1."/>
      <w:lvlJc w:val="left"/>
      <w:pPr>
        <w:tabs>
          <w:tab w:val="num" w:pos="720"/>
        </w:tabs>
        <w:ind w:left="720" w:hanging="360"/>
      </w:pPr>
      <w:rPr>
        <w:rFonts w:hint="default"/>
      </w:rPr>
    </w:lvl>
    <w:lvl w:ilvl="1" w:tplc="0F64D136">
      <w:start w:val="1"/>
      <w:numFmt w:val="lowerLetter"/>
      <w:lvlText w:val="%2)"/>
      <w:lvlJc w:val="left"/>
      <w:pPr>
        <w:tabs>
          <w:tab w:val="num" w:pos="1440"/>
        </w:tabs>
        <w:ind w:left="1440" w:hanging="360"/>
      </w:pPr>
      <w:rPr>
        <w:rFonts w:hint="default"/>
      </w:rPr>
    </w:lvl>
    <w:lvl w:ilvl="2" w:tplc="7982F0F0" w:tentative="1">
      <w:start w:val="1"/>
      <w:numFmt w:val="lowerRoman"/>
      <w:lvlText w:val="%3."/>
      <w:lvlJc w:val="right"/>
      <w:pPr>
        <w:tabs>
          <w:tab w:val="num" w:pos="2160"/>
        </w:tabs>
        <w:ind w:left="2160" w:hanging="180"/>
      </w:pPr>
    </w:lvl>
    <w:lvl w:ilvl="3" w:tplc="A8DA6878" w:tentative="1">
      <w:start w:val="1"/>
      <w:numFmt w:val="decimal"/>
      <w:lvlText w:val="%4."/>
      <w:lvlJc w:val="left"/>
      <w:pPr>
        <w:tabs>
          <w:tab w:val="num" w:pos="2880"/>
        </w:tabs>
        <w:ind w:left="2880" w:hanging="360"/>
      </w:pPr>
    </w:lvl>
    <w:lvl w:ilvl="4" w:tplc="23F6E9F0" w:tentative="1">
      <w:start w:val="1"/>
      <w:numFmt w:val="lowerLetter"/>
      <w:lvlText w:val="%5."/>
      <w:lvlJc w:val="left"/>
      <w:pPr>
        <w:tabs>
          <w:tab w:val="num" w:pos="3600"/>
        </w:tabs>
        <w:ind w:left="3600" w:hanging="360"/>
      </w:pPr>
    </w:lvl>
    <w:lvl w:ilvl="5" w:tplc="3D5200CE" w:tentative="1">
      <w:start w:val="1"/>
      <w:numFmt w:val="lowerRoman"/>
      <w:lvlText w:val="%6."/>
      <w:lvlJc w:val="right"/>
      <w:pPr>
        <w:tabs>
          <w:tab w:val="num" w:pos="4320"/>
        </w:tabs>
        <w:ind w:left="4320" w:hanging="180"/>
      </w:pPr>
    </w:lvl>
    <w:lvl w:ilvl="6" w:tplc="31A84A54" w:tentative="1">
      <w:start w:val="1"/>
      <w:numFmt w:val="decimal"/>
      <w:lvlText w:val="%7."/>
      <w:lvlJc w:val="left"/>
      <w:pPr>
        <w:tabs>
          <w:tab w:val="num" w:pos="5040"/>
        </w:tabs>
        <w:ind w:left="5040" w:hanging="360"/>
      </w:pPr>
    </w:lvl>
    <w:lvl w:ilvl="7" w:tplc="F2DEE120" w:tentative="1">
      <w:start w:val="1"/>
      <w:numFmt w:val="lowerLetter"/>
      <w:lvlText w:val="%8."/>
      <w:lvlJc w:val="left"/>
      <w:pPr>
        <w:tabs>
          <w:tab w:val="num" w:pos="5760"/>
        </w:tabs>
        <w:ind w:left="5760" w:hanging="360"/>
      </w:pPr>
    </w:lvl>
    <w:lvl w:ilvl="8" w:tplc="18F6D418" w:tentative="1">
      <w:start w:val="1"/>
      <w:numFmt w:val="lowerRoman"/>
      <w:lvlText w:val="%9."/>
      <w:lvlJc w:val="right"/>
      <w:pPr>
        <w:tabs>
          <w:tab w:val="num" w:pos="6480"/>
        </w:tabs>
        <w:ind w:left="6480" w:hanging="180"/>
      </w:pPr>
    </w:lvl>
  </w:abstractNum>
  <w:abstractNum w:abstractNumId="9" w15:restartNumberingAfterBreak="0">
    <w:nsid w:val="0B735C02"/>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C2775C1"/>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0FA14C23"/>
    <w:multiLevelType w:val="hybridMultilevel"/>
    <w:tmpl w:val="089EDC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2C25AC4"/>
    <w:multiLevelType w:val="multilevel"/>
    <w:tmpl w:val="068A3254"/>
    <w:lvl w:ilvl="0">
      <w:start w:val="16"/>
      <w:numFmt w:val="decimal"/>
      <w:lvlText w:val="%1."/>
      <w:lvlJc w:val="left"/>
      <w:pPr>
        <w:tabs>
          <w:tab w:val="num" w:pos="765"/>
        </w:tabs>
        <w:ind w:left="765" w:hanging="405"/>
      </w:pPr>
      <w:rPr>
        <w:rFonts w:hint="default"/>
        <w:b/>
      </w:rPr>
    </w:lvl>
    <w:lvl w:ilvl="1">
      <w:start w:val="18"/>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79A134D"/>
    <w:multiLevelType w:val="hybridMultilevel"/>
    <w:tmpl w:val="344833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1F17A10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27349B3"/>
    <w:multiLevelType w:val="hybridMultilevel"/>
    <w:tmpl w:val="58147B12"/>
    <w:lvl w:ilvl="0" w:tplc="DCC4EF42">
      <w:numFmt w:val="bullet"/>
      <w:lvlText w:val="•"/>
      <w:lvlJc w:val="left"/>
      <w:pPr>
        <w:ind w:left="723" w:hanging="360"/>
      </w:pPr>
      <w:rPr>
        <w:rFonts w:ascii="Trebuchet MS" w:eastAsia="Trebuchet MS" w:hAnsi="Trebuchet MS" w:cs="Trebuchet MS" w:hint="default"/>
        <w:b w:val="0"/>
        <w:bCs w:val="0"/>
        <w:i w:val="0"/>
        <w:iCs w:val="0"/>
        <w:spacing w:val="0"/>
        <w:w w:val="78"/>
        <w:sz w:val="22"/>
        <w:szCs w:val="22"/>
        <w:lang w:val="ca-ES" w:eastAsia="en-US" w:bidi="ar-SA"/>
      </w:rPr>
    </w:lvl>
    <w:lvl w:ilvl="1" w:tplc="75D84F58">
      <w:numFmt w:val="bullet"/>
      <w:lvlText w:val="•"/>
      <w:lvlJc w:val="left"/>
      <w:pPr>
        <w:ind w:left="1568" w:hanging="360"/>
      </w:pPr>
      <w:rPr>
        <w:rFonts w:hint="default"/>
        <w:lang w:val="ca-ES" w:eastAsia="en-US" w:bidi="ar-SA"/>
      </w:rPr>
    </w:lvl>
    <w:lvl w:ilvl="2" w:tplc="68D05670">
      <w:numFmt w:val="bullet"/>
      <w:lvlText w:val="•"/>
      <w:lvlJc w:val="left"/>
      <w:pPr>
        <w:ind w:left="2417" w:hanging="360"/>
      </w:pPr>
      <w:rPr>
        <w:rFonts w:hint="default"/>
        <w:lang w:val="ca-ES" w:eastAsia="en-US" w:bidi="ar-SA"/>
      </w:rPr>
    </w:lvl>
    <w:lvl w:ilvl="3" w:tplc="62DE7A8E">
      <w:numFmt w:val="bullet"/>
      <w:lvlText w:val="•"/>
      <w:lvlJc w:val="left"/>
      <w:pPr>
        <w:ind w:left="3266" w:hanging="360"/>
      </w:pPr>
      <w:rPr>
        <w:rFonts w:hint="default"/>
        <w:lang w:val="ca-ES" w:eastAsia="en-US" w:bidi="ar-SA"/>
      </w:rPr>
    </w:lvl>
    <w:lvl w:ilvl="4" w:tplc="051ED018">
      <w:numFmt w:val="bullet"/>
      <w:lvlText w:val="•"/>
      <w:lvlJc w:val="left"/>
      <w:pPr>
        <w:ind w:left="4115" w:hanging="360"/>
      </w:pPr>
      <w:rPr>
        <w:rFonts w:hint="default"/>
        <w:lang w:val="ca-ES" w:eastAsia="en-US" w:bidi="ar-SA"/>
      </w:rPr>
    </w:lvl>
    <w:lvl w:ilvl="5" w:tplc="D10C5EFA">
      <w:numFmt w:val="bullet"/>
      <w:lvlText w:val="•"/>
      <w:lvlJc w:val="left"/>
      <w:pPr>
        <w:ind w:left="4964" w:hanging="360"/>
      </w:pPr>
      <w:rPr>
        <w:rFonts w:hint="default"/>
        <w:lang w:val="ca-ES" w:eastAsia="en-US" w:bidi="ar-SA"/>
      </w:rPr>
    </w:lvl>
    <w:lvl w:ilvl="6" w:tplc="0FA6B0E2">
      <w:numFmt w:val="bullet"/>
      <w:lvlText w:val="•"/>
      <w:lvlJc w:val="left"/>
      <w:pPr>
        <w:ind w:left="5812" w:hanging="360"/>
      </w:pPr>
      <w:rPr>
        <w:rFonts w:hint="default"/>
        <w:lang w:val="ca-ES" w:eastAsia="en-US" w:bidi="ar-SA"/>
      </w:rPr>
    </w:lvl>
    <w:lvl w:ilvl="7" w:tplc="4296DAEE">
      <w:numFmt w:val="bullet"/>
      <w:lvlText w:val="•"/>
      <w:lvlJc w:val="left"/>
      <w:pPr>
        <w:ind w:left="6661" w:hanging="360"/>
      </w:pPr>
      <w:rPr>
        <w:rFonts w:hint="default"/>
        <w:lang w:val="ca-ES" w:eastAsia="en-US" w:bidi="ar-SA"/>
      </w:rPr>
    </w:lvl>
    <w:lvl w:ilvl="8" w:tplc="82045616">
      <w:numFmt w:val="bullet"/>
      <w:lvlText w:val="•"/>
      <w:lvlJc w:val="left"/>
      <w:pPr>
        <w:ind w:left="7510" w:hanging="360"/>
      </w:pPr>
      <w:rPr>
        <w:rFonts w:hint="default"/>
        <w:lang w:val="ca-ES" w:eastAsia="en-US" w:bidi="ar-SA"/>
      </w:rPr>
    </w:lvl>
  </w:abstractNum>
  <w:abstractNum w:abstractNumId="16" w15:restartNumberingAfterBreak="0">
    <w:nsid w:val="23676504"/>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37F6841"/>
    <w:multiLevelType w:val="hybridMultilevel"/>
    <w:tmpl w:val="699050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4D93F6D"/>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283370BF"/>
    <w:multiLevelType w:val="hybridMultilevel"/>
    <w:tmpl w:val="60B68EEC"/>
    <w:lvl w:ilvl="0" w:tplc="EAEE3F58">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2C2119A9"/>
    <w:multiLevelType w:val="multilevel"/>
    <w:tmpl w:val="B894B8FA"/>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2C8E7126"/>
    <w:multiLevelType w:val="multilevel"/>
    <w:tmpl w:val="3146D0C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30474E90"/>
    <w:multiLevelType w:val="hybridMultilevel"/>
    <w:tmpl w:val="7B0CEB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37016CAC"/>
    <w:multiLevelType w:val="hybridMultilevel"/>
    <w:tmpl w:val="C2DCF3BC"/>
    <w:lvl w:ilvl="0" w:tplc="04030011">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40291761"/>
    <w:multiLevelType w:val="singleLevel"/>
    <w:tmpl w:val="17BAB7B8"/>
    <w:lvl w:ilvl="0">
      <w:start w:val="3"/>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40D456AF"/>
    <w:multiLevelType w:val="multilevel"/>
    <w:tmpl w:val="3252E988"/>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6E66E9"/>
    <w:multiLevelType w:val="hybridMultilevel"/>
    <w:tmpl w:val="853A6CC8"/>
    <w:lvl w:ilvl="0" w:tplc="EAEE3F58">
      <w:start w:val="3"/>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48DB35C1"/>
    <w:multiLevelType w:val="multilevel"/>
    <w:tmpl w:val="F2DA3AA0"/>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8" w15:restartNumberingAfterBreak="0">
    <w:nsid w:val="4AA141C9"/>
    <w:multiLevelType w:val="multilevel"/>
    <w:tmpl w:val="7A6876A4"/>
    <w:lvl w:ilvl="0">
      <w:start w:val="5"/>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15:restartNumberingAfterBreak="0">
    <w:nsid w:val="4CF63030"/>
    <w:multiLevelType w:val="hybridMultilevel"/>
    <w:tmpl w:val="2FE0F792"/>
    <w:lvl w:ilvl="0" w:tplc="ED6C0788">
      <w:start w:val="8003"/>
      <w:numFmt w:val="bullet"/>
      <w:lvlText w:val=""/>
      <w:lvlJc w:val="left"/>
      <w:pPr>
        <w:tabs>
          <w:tab w:val="num" w:pos="720"/>
        </w:tabs>
        <w:ind w:left="720" w:hanging="360"/>
      </w:pPr>
      <w:rPr>
        <w:rFonts w:ascii="Symbol" w:eastAsia="Times New Roman" w:hAnsi="Symbol" w:cs="Times New Roman" w:hint="default"/>
      </w:rPr>
    </w:lvl>
    <w:lvl w:ilvl="1" w:tplc="5EB0E6A8" w:tentative="1">
      <w:start w:val="1"/>
      <w:numFmt w:val="bullet"/>
      <w:lvlText w:val="o"/>
      <w:lvlJc w:val="left"/>
      <w:pPr>
        <w:tabs>
          <w:tab w:val="num" w:pos="1440"/>
        </w:tabs>
        <w:ind w:left="1440" w:hanging="360"/>
      </w:pPr>
      <w:rPr>
        <w:rFonts w:ascii="Courier New" w:hAnsi="Courier New" w:hint="default"/>
      </w:rPr>
    </w:lvl>
    <w:lvl w:ilvl="2" w:tplc="55CCDC84" w:tentative="1">
      <w:start w:val="1"/>
      <w:numFmt w:val="bullet"/>
      <w:lvlText w:val=""/>
      <w:lvlJc w:val="left"/>
      <w:pPr>
        <w:tabs>
          <w:tab w:val="num" w:pos="2160"/>
        </w:tabs>
        <w:ind w:left="2160" w:hanging="360"/>
      </w:pPr>
      <w:rPr>
        <w:rFonts w:ascii="Wingdings" w:hAnsi="Wingdings" w:hint="default"/>
      </w:rPr>
    </w:lvl>
    <w:lvl w:ilvl="3" w:tplc="710439CE" w:tentative="1">
      <w:start w:val="1"/>
      <w:numFmt w:val="bullet"/>
      <w:lvlText w:val=""/>
      <w:lvlJc w:val="left"/>
      <w:pPr>
        <w:tabs>
          <w:tab w:val="num" w:pos="2880"/>
        </w:tabs>
        <w:ind w:left="2880" w:hanging="360"/>
      </w:pPr>
      <w:rPr>
        <w:rFonts w:ascii="Symbol" w:hAnsi="Symbol" w:hint="default"/>
      </w:rPr>
    </w:lvl>
    <w:lvl w:ilvl="4" w:tplc="08ECB2C0" w:tentative="1">
      <w:start w:val="1"/>
      <w:numFmt w:val="bullet"/>
      <w:lvlText w:val="o"/>
      <w:lvlJc w:val="left"/>
      <w:pPr>
        <w:tabs>
          <w:tab w:val="num" w:pos="3600"/>
        </w:tabs>
        <w:ind w:left="3600" w:hanging="360"/>
      </w:pPr>
      <w:rPr>
        <w:rFonts w:ascii="Courier New" w:hAnsi="Courier New" w:hint="default"/>
      </w:rPr>
    </w:lvl>
    <w:lvl w:ilvl="5" w:tplc="F4BA31EA" w:tentative="1">
      <w:start w:val="1"/>
      <w:numFmt w:val="bullet"/>
      <w:lvlText w:val=""/>
      <w:lvlJc w:val="left"/>
      <w:pPr>
        <w:tabs>
          <w:tab w:val="num" w:pos="4320"/>
        </w:tabs>
        <w:ind w:left="4320" w:hanging="360"/>
      </w:pPr>
      <w:rPr>
        <w:rFonts w:ascii="Wingdings" w:hAnsi="Wingdings" w:hint="default"/>
      </w:rPr>
    </w:lvl>
    <w:lvl w:ilvl="6" w:tplc="44C25A8A" w:tentative="1">
      <w:start w:val="1"/>
      <w:numFmt w:val="bullet"/>
      <w:lvlText w:val=""/>
      <w:lvlJc w:val="left"/>
      <w:pPr>
        <w:tabs>
          <w:tab w:val="num" w:pos="5040"/>
        </w:tabs>
        <w:ind w:left="5040" w:hanging="360"/>
      </w:pPr>
      <w:rPr>
        <w:rFonts w:ascii="Symbol" w:hAnsi="Symbol" w:hint="default"/>
      </w:rPr>
    </w:lvl>
    <w:lvl w:ilvl="7" w:tplc="CDF26166" w:tentative="1">
      <w:start w:val="1"/>
      <w:numFmt w:val="bullet"/>
      <w:lvlText w:val="o"/>
      <w:lvlJc w:val="left"/>
      <w:pPr>
        <w:tabs>
          <w:tab w:val="num" w:pos="5760"/>
        </w:tabs>
        <w:ind w:left="5760" w:hanging="360"/>
      </w:pPr>
      <w:rPr>
        <w:rFonts w:ascii="Courier New" w:hAnsi="Courier New" w:hint="default"/>
      </w:rPr>
    </w:lvl>
    <w:lvl w:ilvl="8" w:tplc="FA1207E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5527B8"/>
    <w:multiLevelType w:val="hybridMultilevel"/>
    <w:tmpl w:val="04F216CE"/>
    <w:lvl w:ilvl="0" w:tplc="48B845D4">
      <w:numFmt w:val="bullet"/>
      <w:lvlText w:val="-"/>
      <w:lvlJc w:val="left"/>
      <w:pPr>
        <w:ind w:left="2257" w:hanging="360"/>
      </w:pPr>
      <w:rPr>
        <w:rFonts w:ascii="Arial MT" w:eastAsia="Arial MT" w:hAnsi="Arial MT" w:cs="Arial MT" w:hint="default"/>
        <w:b w:val="0"/>
        <w:bCs w:val="0"/>
        <w:i w:val="0"/>
        <w:iCs w:val="0"/>
        <w:spacing w:val="0"/>
        <w:w w:val="100"/>
        <w:sz w:val="22"/>
        <w:szCs w:val="22"/>
        <w:lang w:val="ca-ES" w:eastAsia="en-US" w:bidi="ar-SA"/>
      </w:rPr>
    </w:lvl>
    <w:lvl w:ilvl="1" w:tplc="227AF04E">
      <w:numFmt w:val="bullet"/>
      <w:lvlText w:val="•"/>
      <w:lvlJc w:val="left"/>
      <w:pPr>
        <w:ind w:left="2954" w:hanging="360"/>
      </w:pPr>
      <w:rPr>
        <w:rFonts w:hint="default"/>
        <w:lang w:val="ca-ES" w:eastAsia="en-US" w:bidi="ar-SA"/>
      </w:rPr>
    </w:lvl>
    <w:lvl w:ilvl="2" w:tplc="7D3039BC">
      <w:numFmt w:val="bullet"/>
      <w:lvlText w:val="•"/>
      <w:lvlJc w:val="left"/>
      <w:pPr>
        <w:ind w:left="3649" w:hanging="360"/>
      </w:pPr>
      <w:rPr>
        <w:rFonts w:hint="default"/>
        <w:lang w:val="ca-ES" w:eastAsia="en-US" w:bidi="ar-SA"/>
      </w:rPr>
    </w:lvl>
    <w:lvl w:ilvl="3" w:tplc="2C0894B4">
      <w:numFmt w:val="bullet"/>
      <w:lvlText w:val="•"/>
      <w:lvlJc w:val="left"/>
      <w:pPr>
        <w:ind w:left="4344" w:hanging="360"/>
      </w:pPr>
      <w:rPr>
        <w:rFonts w:hint="default"/>
        <w:lang w:val="ca-ES" w:eastAsia="en-US" w:bidi="ar-SA"/>
      </w:rPr>
    </w:lvl>
    <w:lvl w:ilvl="4" w:tplc="31BA1D16">
      <w:numFmt w:val="bullet"/>
      <w:lvlText w:val="•"/>
      <w:lvlJc w:val="left"/>
      <w:pPr>
        <w:ind w:left="5039" w:hanging="360"/>
      </w:pPr>
      <w:rPr>
        <w:rFonts w:hint="default"/>
        <w:lang w:val="ca-ES" w:eastAsia="en-US" w:bidi="ar-SA"/>
      </w:rPr>
    </w:lvl>
    <w:lvl w:ilvl="5" w:tplc="2968BD74">
      <w:numFmt w:val="bullet"/>
      <w:lvlText w:val="•"/>
      <w:lvlJc w:val="left"/>
      <w:pPr>
        <w:ind w:left="5734" w:hanging="360"/>
      </w:pPr>
      <w:rPr>
        <w:rFonts w:hint="default"/>
        <w:lang w:val="ca-ES" w:eastAsia="en-US" w:bidi="ar-SA"/>
      </w:rPr>
    </w:lvl>
    <w:lvl w:ilvl="6" w:tplc="BB761FB0">
      <w:numFmt w:val="bullet"/>
      <w:lvlText w:val="•"/>
      <w:lvlJc w:val="left"/>
      <w:pPr>
        <w:ind w:left="6428" w:hanging="360"/>
      </w:pPr>
      <w:rPr>
        <w:rFonts w:hint="default"/>
        <w:lang w:val="ca-ES" w:eastAsia="en-US" w:bidi="ar-SA"/>
      </w:rPr>
    </w:lvl>
    <w:lvl w:ilvl="7" w:tplc="F11A2CE0">
      <w:numFmt w:val="bullet"/>
      <w:lvlText w:val="•"/>
      <w:lvlJc w:val="left"/>
      <w:pPr>
        <w:ind w:left="7123" w:hanging="360"/>
      </w:pPr>
      <w:rPr>
        <w:rFonts w:hint="default"/>
        <w:lang w:val="ca-ES" w:eastAsia="en-US" w:bidi="ar-SA"/>
      </w:rPr>
    </w:lvl>
    <w:lvl w:ilvl="8" w:tplc="D278D164">
      <w:numFmt w:val="bullet"/>
      <w:lvlText w:val="•"/>
      <w:lvlJc w:val="left"/>
      <w:pPr>
        <w:ind w:left="7818" w:hanging="360"/>
      </w:pPr>
      <w:rPr>
        <w:rFonts w:hint="default"/>
        <w:lang w:val="ca-ES" w:eastAsia="en-US" w:bidi="ar-SA"/>
      </w:rPr>
    </w:lvl>
  </w:abstractNum>
  <w:abstractNum w:abstractNumId="31" w15:restartNumberingAfterBreak="0">
    <w:nsid w:val="5025732C"/>
    <w:multiLevelType w:val="multilevel"/>
    <w:tmpl w:val="40DED9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510F6D69"/>
    <w:multiLevelType w:val="hybridMultilevel"/>
    <w:tmpl w:val="A7B6A300"/>
    <w:lvl w:ilvl="0" w:tplc="05ACDAA0">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3" w15:restartNumberingAfterBreak="0">
    <w:nsid w:val="523E5E66"/>
    <w:multiLevelType w:val="hybridMultilevel"/>
    <w:tmpl w:val="6A3299D0"/>
    <w:lvl w:ilvl="0" w:tplc="B14A184E">
      <w:start w:val="1"/>
      <w:numFmt w:val="bullet"/>
      <w:lvlText w:val=""/>
      <w:lvlJc w:val="left"/>
      <w:pPr>
        <w:tabs>
          <w:tab w:val="num" w:pos="720"/>
        </w:tabs>
        <w:ind w:left="720" w:hanging="360"/>
      </w:pPr>
      <w:rPr>
        <w:rFonts w:ascii="Symbol" w:hAnsi="Symbol" w:hint="default"/>
      </w:rPr>
    </w:lvl>
    <w:lvl w:ilvl="1" w:tplc="F1C2351A" w:tentative="1">
      <w:start w:val="1"/>
      <w:numFmt w:val="bullet"/>
      <w:lvlText w:val="o"/>
      <w:lvlJc w:val="left"/>
      <w:pPr>
        <w:tabs>
          <w:tab w:val="num" w:pos="1440"/>
        </w:tabs>
        <w:ind w:left="1440" w:hanging="360"/>
      </w:pPr>
      <w:rPr>
        <w:rFonts w:ascii="Courier New" w:hAnsi="Courier New" w:hint="default"/>
      </w:rPr>
    </w:lvl>
    <w:lvl w:ilvl="2" w:tplc="A7421694" w:tentative="1">
      <w:start w:val="1"/>
      <w:numFmt w:val="bullet"/>
      <w:lvlText w:val=""/>
      <w:lvlJc w:val="left"/>
      <w:pPr>
        <w:tabs>
          <w:tab w:val="num" w:pos="2160"/>
        </w:tabs>
        <w:ind w:left="2160" w:hanging="360"/>
      </w:pPr>
      <w:rPr>
        <w:rFonts w:ascii="Wingdings" w:hAnsi="Wingdings" w:hint="default"/>
      </w:rPr>
    </w:lvl>
    <w:lvl w:ilvl="3" w:tplc="B532B11C" w:tentative="1">
      <w:start w:val="1"/>
      <w:numFmt w:val="bullet"/>
      <w:lvlText w:val=""/>
      <w:lvlJc w:val="left"/>
      <w:pPr>
        <w:tabs>
          <w:tab w:val="num" w:pos="2880"/>
        </w:tabs>
        <w:ind w:left="2880" w:hanging="360"/>
      </w:pPr>
      <w:rPr>
        <w:rFonts w:ascii="Symbol" w:hAnsi="Symbol" w:hint="default"/>
      </w:rPr>
    </w:lvl>
    <w:lvl w:ilvl="4" w:tplc="2C3AF192" w:tentative="1">
      <w:start w:val="1"/>
      <w:numFmt w:val="bullet"/>
      <w:lvlText w:val="o"/>
      <w:lvlJc w:val="left"/>
      <w:pPr>
        <w:tabs>
          <w:tab w:val="num" w:pos="3600"/>
        </w:tabs>
        <w:ind w:left="3600" w:hanging="360"/>
      </w:pPr>
      <w:rPr>
        <w:rFonts w:ascii="Courier New" w:hAnsi="Courier New" w:hint="default"/>
      </w:rPr>
    </w:lvl>
    <w:lvl w:ilvl="5" w:tplc="2D045A5E" w:tentative="1">
      <w:start w:val="1"/>
      <w:numFmt w:val="bullet"/>
      <w:lvlText w:val=""/>
      <w:lvlJc w:val="left"/>
      <w:pPr>
        <w:tabs>
          <w:tab w:val="num" w:pos="4320"/>
        </w:tabs>
        <w:ind w:left="4320" w:hanging="360"/>
      </w:pPr>
      <w:rPr>
        <w:rFonts w:ascii="Wingdings" w:hAnsi="Wingdings" w:hint="default"/>
      </w:rPr>
    </w:lvl>
    <w:lvl w:ilvl="6" w:tplc="6254C004" w:tentative="1">
      <w:start w:val="1"/>
      <w:numFmt w:val="bullet"/>
      <w:lvlText w:val=""/>
      <w:lvlJc w:val="left"/>
      <w:pPr>
        <w:tabs>
          <w:tab w:val="num" w:pos="5040"/>
        </w:tabs>
        <w:ind w:left="5040" w:hanging="360"/>
      </w:pPr>
      <w:rPr>
        <w:rFonts w:ascii="Symbol" w:hAnsi="Symbol" w:hint="default"/>
      </w:rPr>
    </w:lvl>
    <w:lvl w:ilvl="7" w:tplc="DA7C3F56" w:tentative="1">
      <w:start w:val="1"/>
      <w:numFmt w:val="bullet"/>
      <w:lvlText w:val="o"/>
      <w:lvlJc w:val="left"/>
      <w:pPr>
        <w:tabs>
          <w:tab w:val="num" w:pos="5760"/>
        </w:tabs>
        <w:ind w:left="5760" w:hanging="360"/>
      </w:pPr>
      <w:rPr>
        <w:rFonts w:ascii="Courier New" w:hAnsi="Courier New" w:hint="default"/>
      </w:rPr>
    </w:lvl>
    <w:lvl w:ilvl="8" w:tplc="5A889ED0"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387B18"/>
    <w:multiLevelType w:val="multilevel"/>
    <w:tmpl w:val="8F2E63E0"/>
    <w:lvl w:ilvl="0">
      <w:start w:val="1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15:restartNumberingAfterBreak="0">
    <w:nsid w:val="58EB0832"/>
    <w:multiLevelType w:val="hybridMultilevel"/>
    <w:tmpl w:val="2EC6BC7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5C184CD8"/>
    <w:multiLevelType w:val="hybridMultilevel"/>
    <w:tmpl w:val="CC14BFF6"/>
    <w:lvl w:ilvl="0" w:tplc="B3DCA124">
      <w:start w:val="1"/>
      <w:numFmt w:val="decimal"/>
      <w:lvlText w:val="%1."/>
      <w:lvlJc w:val="left"/>
      <w:pPr>
        <w:tabs>
          <w:tab w:val="num" w:pos="360"/>
        </w:tabs>
        <w:ind w:left="360" w:hanging="360"/>
      </w:pPr>
      <w:rPr>
        <w:rFonts w:hint="default"/>
      </w:rPr>
    </w:lvl>
    <w:lvl w:ilvl="1" w:tplc="4C1A0F6E" w:tentative="1">
      <w:start w:val="1"/>
      <w:numFmt w:val="lowerLetter"/>
      <w:lvlText w:val="%2."/>
      <w:lvlJc w:val="left"/>
      <w:pPr>
        <w:tabs>
          <w:tab w:val="num" w:pos="1080"/>
        </w:tabs>
        <w:ind w:left="1080" w:hanging="360"/>
      </w:pPr>
    </w:lvl>
    <w:lvl w:ilvl="2" w:tplc="754E946C" w:tentative="1">
      <w:start w:val="1"/>
      <w:numFmt w:val="lowerRoman"/>
      <w:lvlText w:val="%3."/>
      <w:lvlJc w:val="right"/>
      <w:pPr>
        <w:tabs>
          <w:tab w:val="num" w:pos="1800"/>
        </w:tabs>
        <w:ind w:left="1800" w:hanging="180"/>
      </w:pPr>
    </w:lvl>
    <w:lvl w:ilvl="3" w:tplc="78328A3C" w:tentative="1">
      <w:start w:val="1"/>
      <w:numFmt w:val="decimal"/>
      <w:lvlText w:val="%4."/>
      <w:lvlJc w:val="left"/>
      <w:pPr>
        <w:tabs>
          <w:tab w:val="num" w:pos="2520"/>
        </w:tabs>
        <w:ind w:left="2520" w:hanging="360"/>
      </w:pPr>
    </w:lvl>
    <w:lvl w:ilvl="4" w:tplc="9AB6DEFC" w:tentative="1">
      <w:start w:val="1"/>
      <w:numFmt w:val="lowerLetter"/>
      <w:lvlText w:val="%5."/>
      <w:lvlJc w:val="left"/>
      <w:pPr>
        <w:tabs>
          <w:tab w:val="num" w:pos="3240"/>
        </w:tabs>
        <w:ind w:left="3240" w:hanging="360"/>
      </w:pPr>
    </w:lvl>
    <w:lvl w:ilvl="5" w:tplc="F6AA7868" w:tentative="1">
      <w:start w:val="1"/>
      <w:numFmt w:val="lowerRoman"/>
      <w:lvlText w:val="%6."/>
      <w:lvlJc w:val="right"/>
      <w:pPr>
        <w:tabs>
          <w:tab w:val="num" w:pos="3960"/>
        </w:tabs>
        <w:ind w:left="3960" w:hanging="180"/>
      </w:pPr>
    </w:lvl>
    <w:lvl w:ilvl="6" w:tplc="D382C9B4" w:tentative="1">
      <w:start w:val="1"/>
      <w:numFmt w:val="decimal"/>
      <w:lvlText w:val="%7."/>
      <w:lvlJc w:val="left"/>
      <w:pPr>
        <w:tabs>
          <w:tab w:val="num" w:pos="4680"/>
        </w:tabs>
        <w:ind w:left="4680" w:hanging="360"/>
      </w:pPr>
    </w:lvl>
    <w:lvl w:ilvl="7" w:tplc="8460CA18" w:tentative="1">
      <w:start w:val="1"/>
      <w:numFmt w:val="lowerLetter"/>
      <w:lvlText w:val="%8."/>
      <w:lvlJc w:val="left"/>
      <w:pPr>
        <w:tabs>
          <w:tab w:val="num" w:pos="5400"/>
        </w:tabs>
        <w:ind w:left="5400" w:hanging="360"/>
      </w:pPr>
    </w:lvl>
    <w:lvl w:ilvl="8" w:tplc="B224C140" w:tentative="1">
      <w:start w:val="1"/>
      <w:numFmt w:val="lowerRoman"/>
      <w:lvlText w:val="%9."/>
      <w:lvlJc w:val="right"/>
      <w:pPr>
        <w:tabs>
          <w:tab w:val="num" w:pos="6120"/>
        </w:tabs>
        <w:ind w:left="6120" w:hanging="180"/>
      </w:pPr>
    </w:lvl>
  </w:abstractNum>
  <w:abstractNum w:abstractNumId="37" w15:restartNumberingAfterBreak="0">
    <w:nsid w:val="638A70E1"/>
    <w:multiLevelType w:val="hybridMultilevel"/>
    <w:tmpl w:val="9092CEF8"/>
    <w:lvl w:ilvl="0" w:tplc="E878D972">
      <w:start w:val="1"/>
      <w:numFmt w:val="bullet"/>
      <w:lvlText w:val=""/>
      <w:lvlJc w:val="left"/>
      <w:pPr>
        <w:tabs>
          <w:tab w:val="num" w:pos="720"/>
        </w:tabs>
        <w:ind w:left="720" w:hanging="360"/>
      </w:pPr>
      <w:rPr>
        <w:rFonts w:ascii="Wingdings" w:hAnsi="Wingdings" w:hint="default"/>
      </w:rPr>
    </w:lvl>
    <w:lvl w:ilvl="1" w:tplc="61B85096" w:tentative="1">
      <w:start w:val="1"/>
      <w:numFmt w:val="bullet"/>
      <w:lvlText w:val="o"/>
      <w:lvlJc w:val="left"/>
      <w:pPr>
        <w:tabs>
          <w:tab w:val="num" w:pos="1440"/>
        </w:tabs>
        <w:ind w:left="1440" w:hanging="360"/>
      </w:pPr>
      <w:rPr>
        <w:rFonts w:ascii="Courier New" w:hAnsi="Courier New" w:hint="default"/>
      </w:rPr>
    </w:lvl>
    <w:lvl w:ilvl="2" w:tplc="22928448" w:tentative="1">
      <w:start w:val="1"/>
      <w:numFmt w:val="bullet"/>
      <w:lvlText w:val=""/>
      <w:lvlJc w:val="left"/>
      <w:pPr>
        <w:tabs>
          <w:tab w:val="num" w:pos="2160"/>
        </w:tabs>
        <w:ind w:left="2160" w:hanging="360"/>
      </w:pPr>
      <w:rPr>
        <w:rFonts w:ascii="Wingdings" w:hAnsi="Wingdings" w:hint="default"/>
      </w:rPr>
    </w:lvl>
    <w:lvl w:ilvl="3" w:tplc="48A42D36" w:tentative="1">
      <w:start w:val="1"/>
      <w:numFmt w:val="bullet"/>
      <w:lvlText w:val=""/>
      <w:lvlJc w:val="left"/>
      <w:pPr>
        <w:tabs>
          <w:tab w:val="num" w:pos="2880"/>
        </w:tabs>
        <w:ind w:left="2880" w:hanging="360"/>
      </w:pPr>
      <w:rPr>
        <w:rFonts w:ascii="Symbol" w:hAnsi="Symbol" w:hint="default"/>
      </w:rPr>
    </w:lvl>
    <w:lvl w:ilvl="4" w:tplc="00BA15F6" w:tentative="1">
      <w:start w:val="1"/>
      <w:numFmt w:val="bullet"/>
      <w:lvlText w:val="o"/>
      <w:lvlJc w:val="left"/>
      <w:pPr>
        <w:tabs>
          <w:tab w:val="num" w:pos="3600"/>
        </w:tabs>
        <w:ind w:left="3600" w:hanging="360"/>
      </w:pPr>
      <w:rPr>
        <w:rFonts w:ascii="Courier New" w:hAnsi="Courier New" w:hint="default"/>
      </w:rPr>
    </w:lvl>
    <w:lvl w:ilvl="5" w:tplc="DDD6E2F4" w:tentative="1">
      <w:start w:val="1"/>
      <w:numFmt w:val="bullet"/>
      <w:lvlText w:val=""/>
      <w:lvlJc w:val="left"/>
      <w:pPr>
        <w:tabs>
          <w:tab w:val="num" w:pos="4320"/>
        </w:tabs>
        <w:ind w:left="4320" w:hanging="360"/>
      </w:pPr>
      <w:rPr>
        <w:rFonts w:ascii="Wingdings" w:hAnsi="Wingdings" w:hint="default"/>
      </w:rPr>
    </w:lvl>
    <w:lvl w:ilvl="6" w:tplc="57C8E5C2" w:tentative="1">
      <w:start w:val="1"/>
      <w:numFmt w:val="bullet"/>
      <w:lvlText w:val=""/>
      <w:lvlJc w:val="left"/>
      <w:pPr>
        <w:tabs>
          <w:tab w:val="num" w:pos="5040"/>
        </w:tabs>
        <w:ind w:left="5040" w:hanging="360"/>
      </w:pPr>
      <w:rPr>
        <w:rFonts w:ascii="Symbol" w:hAnsi="Symbol" w:hint="default"/>
      </w:rPr>
    </w:lvl>
    <w:lvl w:ilvl="7" w:tplc="C5B8C7DA" w:tentative="1">
      <w:start w:val="1"/>
      <w:numFmt w:val="bullet"/>
      <w:lvlText w:val="o"/>
      <w:lvlJc w:val="left"/>
      <w:pPr>
        <w:tabs>
          <w:tab w:val="num" w:pos="5760"/>
        </w:tabs>
        <w:ind w:left="5760" w:hanging="360"/>
      </w:pPr>
      <w:rPr>
        <w:rFonts w:ascii="Courier New" w:hAnsi="Courier New" w:hint="default"/>
      </w:rPr>
    </w:lvl>
    <w:lvl w:ilvl="8" w:tplc="AFE8F4F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4CE79C7"/>
    <w:multiLevelType w:val="singleLevel"/>
    <w:tmpl w:val="0C0A000F"/>
    <w:lvl w:ilvl="0">
      <w:start w:val="1"/>
      <w:numFmt w:val="decimal"/>
      <w:lvlText w:val="%1."/>
      <w:lvlJc w:val="left"/>
      <w:pPr>
        <w:tabs>
          <w:tab w:val="num" w:pos="360"/>
        </w:tabs>
        <w:ind w:left="360" w:hanging="360"/>
      </w:pPr>
      <w:rPr>
        <w:rFonts w:hint="default"/>
      </w:rPr>
    </w:lvl>
  </w:abstractNum>
  <w:abstractNum w:abstractNumId="39" w15:restartNumberingAfterBreak="0">
    <w:nsid w:val="652F0D91"/>
    <w:multiLevelType w:val="hybridMultilevel"/>
    <w:tmpl w:val="09AC6BAE"/>
    <w:lvl w:ilvl="0" w:tplc="0403000F">
      <w:start w:val="1"/>
      <w:numFmt w:val="decimal"/>
      <w:lvlText w:val="%1."/>
      <w:lvlJc w:val="left"/>
      <w:pPr>
        <w:ind w:left="644" w:hanging="360"/>
      </w:pPr>
    </w:lvl>
    <w:lvl w:ilvl="1" w:tplc="04030019">
      <w:start w:val="1"/>
      <w:numFmt w:val="lowerLetter"/>
      <w:lvlText w:val="%2."/>
      <w:lvlJc w:val="left"/>
      <w:pPr>
        <w:ind w:left="1364" w:hanging="360"/>
      </w:pPr>
    </w:lvl>
    <w:lvl w:ilvl="2" w:tplc="0403001B">
      <w:start w:val="1"/>
      <w:numFmt w:val="lowerRoman"/>
      <w:lvlText w:val="%3."/>
      <w:lvlJc w:val="right"/>
      <w:pPr>
        <w:ind w:left="2084" w:hanging="180"/>
      </w:pPr>
    </w:lvl>
    <w:lvl w:ilvl="3" w:tplc="0403000F">
      <w:start w:val="1"/>
      <w:numFmt w:val="decimal"/>
      <w:lvlText w:val="%4."/>
      <w:lvlJc w:val="left"/>
      <w:pPr>
        <w:ind w:left="2804" w:hanging="360"/>
      </w:pPr>
    </w:lvl>
    <w:lvl w:ilvl="4" w:tplc="04030019">
      <w:start w:val="1"/>
      <w:numFmt w:val="lowerLetter"/>
      <w:lvlText w:val="%5."/>
      <w:lvlJc w:val="left"/>
      <w:pPr>
        <w:ind w:left="3524" w:hanging="360"/>
      </w:pPr>
    </w:lvl>
    <w:lvl w:ilvl="5" w:tplc="0403001B">
      <w:start w:val="1"/>
      <w:numFmt w:val="lowerRoman"/>
      <w:lvlText w:val="%6."/>
      <w:lvlJc w:val="right"/>
      <w:pPr>
        <w:ind w:left="4244" w:hanging="180"/>
      </w:pPr>
    </w:lvl>
    <w:lvl w:ilvl="6" w:tplc="0403000F">
      <w:start w:val="1"/>
      <w:numFmt w:val="decimal"/>
      <w:lvlText w:val="%7."/>
      <w:lvlJc w:val="left"/>
      <w:pPr>
        <w:ind w:left="4964" w:hanging="360"/>
      </w:pPr>
    </w:lvl>
    <w:lvl w:ilvl="7" w:tplc="04030019">
      <w:start w:val="1"/>
      <w:numFmt w:val="lowerLetter"/>
      <w:lvlText w:val="%8."/>
      <w:lvlJc w:val="left"/>
      <w:pPr>
        <w:ind w:left="5684" w:hanging="360"/>
      </w:pPr>
    </w:lvl>
    <w:lvl w:ilvl="8" w:tplc="0403001B">
      <w:start w:val="1"/>
      <w:numFmt w:val="lowerRoman"/>
      <w:lvlText w:val="%9."/>
      <w:lvlJc w:val="right"/>
      <w:pPr>
        <w:ind w:left="6404" w:hanging="180"/>
      </w:pPr>
    </w:lvl>
  </w:abstractNum>
  <w:abstractNum w:abstractNumId="40" w15:restartNumberingAfterBreak="0">
    <w:nsid w:val="69B353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74A65291"/>
    <w:multiLevelType w:val="multilevel"/>
    <w:tmpl w:val="8C6EE1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15:restartNumberingAfterBreak="0">
    <w:nsid w:val="74D67622"/>
    <w:multiLevelType w:val="multilevel"/>
    <w:tmpl w:val="40C8C90A"/>
    <w:lvl w:ilvl="0">
      <w:start w:val="1"/>
      <w:numFmt w:val="decimal"/>
      <w:lvlText w:val="%1)"/>
      <w:lvlJc w:val="left"/>
      <w:pPr>
        <w:tabs>
          <w:tab w:val="num" w:pos="720"/>
        </w:tabs>
        <w:ind w:left="720" w:hanging="360"/>
      </w:pPr>
      <w:rPr>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7E54D98"/>
    <w:multiLevelType w:val="hybridMultilevel"/>
    <w:tmpl w:val="CB54118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78425C7B"/>
    <w:multiLevelType w:val="multilevel"/>
    <w:tmpl w:val="51D6D0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046B38"/>
    <w:multiLevelType w:val="hybridMultilevel"/>
    <w:tmpl w:val="3F12E64A"/>
    <w:lvl w:ilvl="0" w:tplc="2FA652F8">
      <w:start w:val="1"/>
      <w:numFmt w:val="decimal"/>
      <w:lvlText w:val="%1."/>
      <w:lvlJc w:val="left"/>
      <w:pPr>
        <w:tabs>
          <w:tab w:val="num" w:pos="360"/>
        </w:tabs>
        <w:ind w:left="360" w:hanging="360"/>
      </w:pPr>
      <w:rPr>
        <w:rFonts w:hint="default"/>
      </w:rPr>
    </w:lvl>
    <w:lvl w:ilvl="1" w:tplc="76AC252E" w:tentative="1">
      <w:start w:val="1"/>
      <w:numFmt w:val="lowerLetter"/>
      <w:lvlText w:val="%2."/>
      <w:lvlJc w:val="left"/>
      <w:pPr>
        <w:tabs>
          <w:tab w:val="num" w:pos="1080"/>
        </w:tabs>
        <w:ind w:left="1080" w:hanging="360"/>
      </w:pPr>
    </w:lvl>
    <w:lvl w:ilvl="2" w:tplc="BEF408E6" w:tentative="1">
      <w:start w:val="1"/>
      <w:numFmt w:val="lowerRoman"/>
      <w:lvlText w:val="%3."/>
      <w:lvlJc w:val="right"/>
      <w:pPr>
        <w:tabs>
          <w:tab w:val="num" w:pos="1800"/>
        </w:tabs>
        <w:ind w:left="1800" w:hanging="180"/>
      </w:pPr>
    </w:lvl>
    <w:lvl w:ilvl="3" w:tplc="A0B83B6A" w:tentative="1">
      <w:start w:val="1"/>
      <w:numFmt w:val="decimal"/>
      <w:lvlText w:val="%4."/>
      <w:lvlJc w:val="left"/>
      <w:pPr>
        <w:tabs>
          <w:tab w:val="num" w:pos="2520"/>
        </w:tabs>
        <w:ind w:left="2520" w:hanging="360"/>
      </w:pPr>
    </w:lvl>
    <w:lvl w:ilvl="4" w:tplc="C10206A2" w:tentative="1">
      <w:start w:val="1"/>
      <w:numFmt w:val="lowerLetter"/>
      <w:lvlText w:val="%5."/>
      <w:lvlJc w:val="left"/>
      <w:pPr>
        <w:tabs>
          <w:tab w:val="num" w:pos="3240"/>
        </w:tabs>
        <w:ind w:left="3240" w:hanging="360"/>
      </w:pPr>
    </w:lvl>
    <w:lvl w:ilvl="5" w:tplc="B76C46BE" w:tentative="1">
      <w:start w:val="1"/>
      <w:numFmt w:val="lowerRoman"/>
      <w:lvlText w:val="%6."/>
      <w:lvlJc w:val="right"/>
      <w:pPr>
        <w:tabs>
          <w:tab w:val="num" w:pos="3960"/>
        </w:tabs>
        <w:ind w:left="3960" w:hanging="180"/>
      </w:pPr>
    </w:lvl>
    <w:lvl w:ilvl="6" w:tplc="7318BFCA" w:tentative="1">
      <w:start w:val="1"/>
      <w:numFmt w:val="decimal"/>
      <w:lvlText w:val="%7."/>
      <w:lvlJc w:val="left"/>
      <w:pPr>
        <w:tabs>
          <w:tab w:val="num" w:pos="4680"/>
        </w:tabs>
        <w:ind w:left="4680" w:hanging="360"/>
      </w:pPr>
    </w:lvl>
    <w:lvl w:ilvl="7" w:tplc="603AF8D4" w:tentative="1">
      <w:start w:val="1"/>
      <w:numFmt w:val="lowerLetter"/>
      <w:lvlText w:val="%8."/>
      <w:lvlJc w:val="left"/>
      <w:pPr>
        <w:tabs>
          <w:tab w:val="num" w:pos="5400"/>
        </w:tabs>
        <w:ind w:left="5400" w:hanging="360"/>
      </w:pPr>
    </w:lvl>
    <w:lvl w:ilvl="8" w:tplc="87740878" w:tentative="1">
      <w:start w:val="1"/>
      <w:numFmt w:val="lowerRoman"/>
      <w:lvlText w:val="%9."/>
      <w:lvlJc w:val="right"/>
      <w:pPr>
        <w:tabs>
          <w:tab w:val="num" w:pos="6120"/>
        </w:tabs>
        <w:ind w:left="6120" w:hanging="180"/>
      </w:pPr>
    </w:lvl>
  </w:abstractNum>
  <w:abstractNum w:abstractNumId="46" w15:restartNumberingAfterBreak="0">
    <w:nsid w:val="7B3747E0"/>
    <w:multiLevelType w:val="multilevel"/>
    <w:tmpl w:val="50C4C088"/>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1690253651">
    <w:abstractNumId w:val="29"/>
  </w:num>
  <w:num w:numId="2" w16cid:durableId="822239395">
    <w:abstractNumId w:val="8"/>
  </w:num>
  <w:num w:numId="3" w16cid:durableId="1714033983">
    <w:abstractNumId w:val="5"/>
  </w:num>
  <w:num w:numId="4" w16cid:durableId="1934390439">
    <w:abstractNumId w:val="45"/>
  </w:num>
  <w:num w:numId="5" w16cid:durableId="1914974348">
    <w:abstractNumId w:val="36"/>
  </w:num>
  <w:num w:numId="6" w16cid:durableId="498932365">
    <w:abstractNumId w:val="3"/>
  </w:num>
  <w:num w:numId="7" w16cid:durableId="1548760313">
    <w:abstractNumId w:val="38"/>
  </w:num>
  <w:num w:numId="8" w16cid:durableId="1253006791">
    <w:abstractNumId w:val="12"/>
  </w:num>
  <w:num w:numId="9" w16cid:durableId="688871320">
    <w:abstractNumId w:val="46"/>
  </w:num>
  <w:num w:numId="10" w16cid:durableId="1190529043">
    <w:abstractNumId w:val="34"/>
  </w:num>
  <w:num w:numId="11" w16cid:durableId="1165365588">
    <w:abstractNumId w:val="41"/>
  </w:num>
  <w:num w:numId="12" w16cid:durableId="1480925243">
    <w:abstractNumId w:val="21"/>
  </w:num>
  <w:num w:numId="13" w16cid:durableId="1872650294">
    <w:abstractNumId w:val="44"/>
  </w:num>
  <w:num w:numId="14" w16cid:durableId="1494642481">
    <w:abstractNumId w:val="20"/>
  </w:num>
  <w:num w:numId="15" w16cid:durableId="824512222">
    <w:abstractNumId w:val="1"/>
  </w:num>
  <w:num w:numId="16" w16cid:durableId="1174758183">
    <w:abstractNumId w:val="18"/>
  </w:num>
  <w:num w:numId="17" w16cid:durableId="36899999">
    <w:abstractNumId w:val="9"/>
  </w:num>
  <w:num w:numId="18" w16cid:durableId="634797162">
    <w:abstractNumId w:val="2"/>
  </w:num>
  <w:num w:numId="19" w16cid:durableId="1105423131">
    <w:abstractNumId w:val="28"/>
  </w:num>
  <w:num w:numId="20" w16cid:durableId="1014651400">
    <w:abstractNumId w:val="27"/>
  </w:num>
  <w:num w:numId="21" w16cid:durableId="1973635315">
    <w:abstractNumId w:val="24"/>
  </w:num>
  <w:num w:numId="22" w16cid:durableId="1490252252">
    <w:abstractNumId w:val="31"/>
  </w:num>
  <w:num w:numId="23" w16cid:durableId="2138256055">
    <w:abstractNumId w:val="10"/>
  </w:num>
  <w:num w:numId="24" w16cid:durableId="2066489731">
    <w:abstractNumId w:val="25"/>
  </w:num>
  <w:num w:numId="25" w16cid:durableId="1865826948">
    <w:abstractNumId w:val="33"/>
  </w:num>
  <w:num w:numId="26" w16cid:durableId="699629113">
    <w:abstractNumId w:val="40"/>
  </w:num>
  <w:num w:numId="27" w16cid:durableId="1579556828">
    <w:abstractNumId w:val="37"/>
  </w:num>
  <w:num w:numId="28" w16cid:durableId="1739668983">
    <w:abstractNumId w:val="17"/>
  </w:num>
  <w:num w:numId="29" w16cid:durableId="1398212119">
    <w:abstractNumId w:val="43"/>
  </w:num>
  <w:num w:numId="30" w16cid:durableId="1231695050">
    <w:abstractNumId w:val="7"/>
  </w:num>
  <w:num w:numId="31" w16cid:durableId="2904030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60335360">
    <w:abstractNumId w:val="11"/>
  </w:num>
  <w:num w:numId="33" w16cid:durableId="1783644066">
    <w:abstractNumId w:val="32"/>
  </w:num>
  <w:num w:numId="34" w16cid:durableId="1844390580">
    <w:abstractNumId w:val="19"/>
  </w:num>
  <w:num w:numId="35" w16cid:durableId="1972710287">
    <w:abstractNumId w:val="26"/>
  </w:num>
  <w:num w:numId="36" w16cid:durableId="1511946046">
    <w:abstractNumId w:val="13"/>
  </w:num>
  <w:num w:numId="37" w16cid:durableId="1605117304">
    <w:abstractNumId w:val="16"/>
  </w:num>
  <w:num w:numId="38" w16cid:durableId="732773096">
    <w:abstractNumId w:val="42"/>
  </w:num>
  <w:num w:numId="39" w16cid:durableId="80106867">
    <w:abstractNumId w:val="22"/>
  </w:num>
  <w:num w:numId="40" w16cid:durableId="1752774661">
    <w:abstractNumId w:val="35"/>
  </w:num>
  <w:num w:numId="41" w16cid:durableId="1736974301">
    <w:abstractNumId w:val="23"/>
  </w:num>
  <w:num w:numId="42" w16cid:durableId="1878931435">
    <w:abstractNumId w:val="6"/>
  </w:num>
  <w:num w:numId="43" w16cid:durableId="716128799">
    <w:abstractNumId w:val="15"/>
  </w:num>
  <w:num w:numId="44" w16cid:durableId="1761215645">
    <w:abstractNumId w:val="4"/>
  </w:num>
  <w:num w:numId="45" w16cid:durableId="1729330896">
    <w:abstractNumId w:val="30"/>
  </w:num>
  <w:num w:numId="46" w16cid:durableId="229510401">
    <w:abstractNumId w:val="0"/>
  </w:num>
  <w:num w:numId="47" w16cid:durableId="47935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1D5"/>
    <w:rsid w:val="00001A26"/>
    <w:rsid w:val="000103BF"/>
    <w:rsid w:val="00021A02"/>
    <w:rsid w:val="00027446"/>
    <w:rsid w:val="0002761E"/>
    <w:rsid w:val="000455A2"/>
    <w:rsid w:val="0007090D"/>
    <w:rsid w:val="00083A05"/>
    <w:rsid w:val="000C345A"/>
    <w:rsid w:val="000C6E8E"/>
    <w:rsid w:val="000D08C6"/>
    <w:rsid w:val="000D263E"/>
    <w:rsid w:val="000D2A7B"/>
    <w:rsid w:val="000E6A37"/>
    <w:rsid w:val="00103A0F"/>
    <w:rsid w:val="001106C6"/>
    <w:rsid w:val="001125F4"/>
    <w:rsid w:val="00123D4D"/>
    <w:rsid w:val="00141244"/>
    <w:rsid w:val="001645F8"/>
    <w:rsid w:val="0017031C"/>
    <w:rsid w:val="00170D5C"/>
    <w:rsid w:val="00185474"/>
    <w:rsid w:val="00193942"/>
    <w:rsid w:val="001B0D65"/>
    <w:rsid w:val="001B211D"/>
    <w:rsid w:val="001C2336"/>
    <w:rsid w:val="001D50F1"/>
    <w:rsid w:val="001F1674"/>
    <w:rsid w:val="002035AA"/>
    <w:rsid w:val="00205DB0"/>
    <w:rsid w:val="00214225"/>
    <w:rsid w:val="00215501"/>
    <w:rsid w:val="0021780A"/>
    <w:rsid w:val="002255B5"/>
    <w:rsid w:val="002402E0"/>
    <w:rsid w:val="00252ABD"/>
    <w:rsid w:val="00267656"/>
    <w:rsid w:val="00272723"/>
    <w:rsid w:val="0027362D"/>
    <w:rsid w:val="00275D87"/>
    <w:rsid w:val="002834F2"/>
    <w:rsid w:val="002853C2"/>
    <w:rsid w:val="002976EB"/>
    <w:rsid w:val="002A2123"/>
    <w:rsid w:val="002A2D13"/>
    <w:rsid w:val="002B3D63"/>
    <w:rsid w:val="002B759D"/>
    <w:rsid w:val="002D4536"/>
    <w:rsid w:val="002D68CF"/>
    <w:rsid w:val="002E5F35"/>
    <w:rsid w:val="002F247B"/>
    <w:rsid w:val="003056BE"/>
    <w:rsid w:val="0031509D"/>
    <w:rsid w:val="00344423"/>
    <w:rsid w:val="00363C99"/>
    <w:rsid w:val="00367990"/>
    <w:rsid w:val="00370174"/>
    <w:rsid w:val="00377168"/>
    <w:rsid w:val="00377205"/>
    <w:rsid w:val="00377555"/>
    <w:rsid w:val="003777EF"/>
    <w:rsid w:val="003B3B31"/>
    <w:rsid w:val="003B5A57"/>
    <w:rsid w:val="003C019A"/>
    <w:rsid w:val="003E594B"/>
    <w:rsid w:val="003F4FA8"/>
    <w:rsid w:val="00405D96"/>
    <w:rsid w:val="004147AD"/>
    <w:rsid w:val="00422539"/>
    <w:rsid w:val="004433D4"/>
    <w:rsid w:val="00443A84"/>
    <w:rsid w:val="004530AF"/>
    <w:rsid w:val="00454BD7"/>
    <w:rsid w:val="00467E94"/>
    <w:rsid w:val="004725D9"/>
    <w:rsid w:val="00472D63"/>
    <w:rsid w:val="00474AEE"/>
    <w:rsid w:val="00477F5A"/>
    <w:rsid w:val="00483262"/>
    <w:rsid w:val="004A6BE4"/>
    <w:rsid w:val="004B705B"/>
    <w:rsid w:val="004C19DF"/>
    <w:rsid w:val="004C5D65"/>
    <w:rsid w:val="004D7193"/>
    <w:rsid w:val="004E1A76"/>
    <w:rsid w:val="004F00D8"/>
    <w:rsid w:val="004F26AC"/>
    <w:rsid w:val="004F37F1"/>
    <w:rsid w:val="004F6525"/>
    <w:rsid w:val="00511D45"/>
    <w:rsid w:val="00514C85"/>
    <w:rsid w:val="00534329"/>
    <w:rsid w:val="00540206"/>
    <w:rsid w:val="00541B26"/>
    <w:rsid w:val="00550038"/>
    <w:rsid w:val="00566E27"/>
    <w:rsid w:val="00576EBC"/>
    <w:rsid w:val="00581279"/>
    <w:rsid w:val="005A04B0"/>
    <w:rsid w:val="005C2B64"/>
    <w:rsid w:val="005E0DEB"/>
    <w:rsid w:val="005F3E69"/>
    <w:rsid w:val="005F6FB2"/>
    <w:rsid w:val="0061137C"/>
    <w:rsid w:val="00626979"/>
    <w:rsid w:val="00640ED7"/>
    <w:rsid w:val="00654A39"/>
    <w:rsid w:val="006554DB"/>
    <w:rsid w:val="00661CD9"/>
    <w:rsid w:val="00674058"/>
    <w:rsid w:val="0068169B"/>
    <w:rsid w:val="00695265"/>
    <w:rsid w:val="006C7DCE"/>
    <w:rsid w:val="006D278C"/>
    <w:rsid w:val="006E5A52"/>
    <w:rsid w:val="006F17AB"/>
    <w:rsid w:val="006F1AE1"/>
    <w:rsid w:val="006F4C3B"/>
    <w:rsid w:val="00702157"/>
    <w:rsid w:val="007074F6"/>
    <w:rsid w:val="007165EA"/>
    <w:rsid w:val="00722BD8"/>
    <w:rsid w:val="0073300D"/>
    <w:rsid w:val="00745A53"/>
    <w:rsid w:val="0076589F"/>
    <w:rsid w:val="007835A6"/>
    <w:rsid w:val="00787ED5"/>
    <w:rsid w:val="00791980"/>
    <w:rsid w:val="007A5873"/>
    <w:rsid w:val="007A64FE"/>
    <w:rsid w:val="007B5065"/>
    <w:rsid w:val="007B76AD"/>
    <w:rsid w:val="007D18DE"/>
    <w:rsid w:val="007D5A2B"/>
    <w:rsid w:val="007D7919"/>
    <w:rsid w:val="00801072"/>
    <w:rsid w:val="00801880"/>
    <w:rsid w:val="0081283D"/>
    <w:rsid w:val="008169D3"/>
    <w:rsid w:val="00827E00"/>
    <w:rsid w:val="0083348C"/>
    <w:rsid w:val="00833565"/>
    <w:rsid w:val="00840F40"/>
    <w:rsid w:val="008425F6"/>
    <w:rsid w:val="00851103"/>
    <w:rsid w:val="0085204E"/>
    <w:rsid w:val="00862294"/>
    <w:rsid w:val="0089205E"/>
    <w:rsid w:val="008B6B86"/>
    <w:rsid w:val="008D01FF"/>
    <w:rsid w:val="008D0B33"/>
    <w:rsid w:val="008D77D5"/>
    <w:rsid w:val="008F1C3F"/>
    <w:rsid w:val="008F20F5"/>
    <w:rsid w:val="00912A47"/>
    <w:rsid w:val="00915829"/>
    <w:rsid w:val="00923866"/>
    <w:rsid w:val="009324E6"/>
    <w:rsid w:val="00935D37"/>
    <w:rsid w:val="00945048"/>
    <w:rsid w:val="00964A79"/>
    <w:rsid w:val="00974727"/>
    <w:rsid w:val="009763EF"/>
    <w:rsid w:val="009839F7"/>
    <w:rsid w:val="009854C2"/>
    <w:rsid w:val="009868E3"/>
    <w:rsid w:val="009A7320"/>
    <w:rsid w:val="009E57F7"/>
    <w:rsid w:val="009F4FBA"/>
    <w:rsid w:val="00A10E76"/>
    <w:rsid w:val="00A22F31"/>
    <w:rsid w:val="00A239CA"/>
    <w:rsid w:val="00A27CB0"/>
    <w:rsid w:val="00A4102B"/>
    <w:rsid w:val="00A72860"/>
    <w:rsid w:val="00A861B3"/>
    <w:rsid w:val="00AB5705"/>
    <w:rsid w:val="00AB5779"/>
    <w:rsid w:val="00AC376E"/>
    <w:rsid w:val="00AC67D2"/>
    <w:rsid w:val="00AD3C84"/>
    <w:rsid w:val="00AD44EB"/>
    <w:rsid w:val="00AD705D"/>
    <w:rsid w:val="00AE3A99"/>
    <w:rsid w:val="00AE4166"/>
    <w:rsid w:val="00AF5313"/>
    <w:rsid w:val="00B1330E"/>
    <w:rsid w:val="00B1353F"/>
    <w:rsid w:val="00B247D8"/>
    <w:rsid w:val="00B353AE"/>
    <w:rsid w:val="00B52F4A"/>
    <w:rsid w:val="00B5694E"/>
    <w:rsid w:val="00B717E9"/>
    <w:rsid w:val="00B877E0"/>
    <w:rsid w:val="00B87D2F"/>
    <w:rsid w:val="00B9173A"/>
    <w:rsid w:val="00BA2467"/>
    <w:rsid w:val="00BA606C"/>
    <w:rsid w:val="00BA71E9"/>
    <w:rsid w:val="00BB60C2"/>
    <w:rsid w:val="00BB69BF"/>
    <w:rsid w:val="00BC5FAD"/>
    <w:rsid w:val="00BD0CD7"/>
    <w:rsid w:val="00BD3479"/>
    <w:rsid w:val="00BD6DF2"/>
    <w:rsid w:val="00C132F9"/>
    <w:rsid w:val="00C1454C"/>
    <w:rsid w:val="00C22A18"/>
    <w:rsid w:val="00C23176"/>
    <w:rsid w:val="00C32933"/>
    <w:rsid w:val="00C56E1D"/>
    <w:rsid w:val="00C62230"/>
    <w:rsid w:val="00C63528"/>
    <w:rsid w:val="00C72219"/>
    <w:rsid w:val="00C87011"/>
    <w:rsid w:val="00C90838"/>
    <w:rsid w:val="00C94896"/>
    <w:rsid w:val="00C94D25"/>
    <w:rsid w:val="00C9524B"/>
    <w:rsid w:val="00C96F89"/>
    <w:rsid w:val="00CA3FA4"/>
    <w:rsid w:val="00CA55B6"/>
    <w:rsid w:val="00CA7D2C"/>
    <w:rsid w:val="00CB2D59"/>
    <w:rsid w:val="00D07883"/>
    <w:rsid w:val="00D203DF"/>
    <w:rsid w:val="00D419BF"/>
    <w:rsid w:val="00D64A26"/>
    <w:rsid w:val="00D658E1"/>
    <w:rsid w:val="00D741E0"/>
    <w:rsid w:val="00D91D5B"/>
    <w:rsid w:val="00DA4D6B"/>
    <w:rsid w:val="00DC267B"/>
    <w:rsid w:val="00DC3144"/>
    <w:rsid w:val="00DD0F1E"/>
    <w:rsid w:val="00DF61D5"/>
    <w:rsid w:val="00DF75CB"/>
    <w:rsid w:val="00E10690"/>
    <w:rsid w:val="00E13A99"/>
    <w:rsid w:val="00E13CC8"/>
    <w:rsid w:val="00E32B76"/>
    <w:rsid w:val="00E3504A"/>
    <w:rsid w:val="00E367DE"/>
    <w:rsid w:val="00E50401"/>
    <w:rsid w:val="00E5257F"/>
    <w:rsid w:val="00E54CCB"/>
    <w:rsid w:val="00E6029C"/>
    <w:rsid w:val="00E60668"/>
    <w:rsid w:val="00E67B8D"/>
    <w:rsid w:val="00E86DA4"/>
    <w:rsid w:val="00E92EBD"/>
    <w:rsid w:val="00E93937"/>
    <w:rsid w:val="00EA61D4"/>
    <w:rsid w:val="00EC0081"/>
    <w:rsid w:val="00EC6544"/>
    <w:rsid w:val="00EE1A70"/>
    <w:rsid w:val="00EF0EE4"/>
    <w:rsid w:val="00EF4E83"/>
    <w:rsid w:val="00F04867"/>
    <w:rsid w:val="00F101E0"/>
    <w:rsid w:val="00F16887"/>
    <w:rsid w:val="00F40D95"/>
    <w:rsid w:val="00F6302F"/>
    <w:rsid w:val="00F66262"/>
    <w:rsid w:val="00F72507"/>
    <w:rsid w:val="00F87909"/>
    <w:rsid w:val="00FA264B"/>
    <w:rsid w:val="00FB010F"/>
    <w:rsid w:val="00FB44DD"/>
    <w:rsid w:val="00FE012F"/>
    <w:rsid w:val="00FE15EA"/>
    <w:rsid w:val="00FE19B8"/>
    <w:rsid w:val="00FF4F74"/>
    <w:rsid w:val="00FF78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01D2F9"/>
  <w15:docId w15:val="{A0FAB851-83BD-41B1-9778-44AE9621B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s-ES"/>
    </w:rPr>
  </w:style>
  <w:style w:type="paragraph" w:styleId="Ttol1">
    <w:name w:val="heading 1"/>
    <w:basedOn w:val="Normal"/>
    <w:next w:val="Normal"/>
    <w:qFormat/>
    <w:pPr>
      <w:keepNext/>
      <w:outlineLvl w:val="0"/>
    </w:pPr>
    <w:rPr>
      <w:u w:val="single"/>
    </w:rPr>
  </w:style>
  <w:style w:type="paragraph" w:styleId="Ttol2">
    <w:name w:val="heading 2"/>
    <w:uiPriority w:val="9"/>
    <w:unhideWhenUsed/>
    <w:rsid w:val="00285B6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ol3">
    <w:name w:val="heading 3"/>
    <w:uiPriority w:val="9"/>
    <w:unhideWhenUsed/>
    <w:rsid w:val="00285B63"/>
    <w:pPr>
      <w:keepNext/>
      <w:keepLines/>
      <w:spacing w:before="200"/>
      <w:outlineLvl w:val="2"/>
    </w:pPr>
    <w:rPr>
      <w:rFonts w:asciiTheme="majorHAnsi" w:eastAsiaTheme="majorEastAsia" w:hAnsiTheme="majorHAnsi" w:cstheme="majorBidi"/>
      <w:b/>
      <w:bCs/>
      <w:color w:val="4472C4" w:themeColor="accent1"/>
    </w:rPr>
  </w:style>
  <w:style w:type="paragraph" w:styleId="Ttol4">
    <w:name w:val="heading 4"/>
    <w:basedOn w:val="Normal"/>
    <w:next w:val="Normal"/>
    <w:qFormat/>
    <w:pPr>
      <w:keepNext/>
      <w:tabs>
        <w:tab w:val="left" w:pos="0"/>
      </w:tabs>
      <w:jc w:val="both"/>
      <w:outlineLvl w:val="3"/>
    </w:pPr>
    <w:rPr>
      <w:bCs/>
      <w:szCs w:val="20"/>
      <w:u w:val="single"/>
    </w:rPr>
  </w:style>
  <w:style w:type="paragraph" w:styleId="Ttol5">
    <w:name w:val="heading 5"/>
    <w:basedOn w:val="Normal"/>
    <w:next w:val="Normal"/>
    <w:qFormat/>
    <w:pPr>
      <w:keepNext/>
      <w:tabs>
        <w:tab w:val="left" w:pos="0"/>
        <w:tab w:val="left" w:pos="284"/>
      </w:tabs>
      <w:jc w:val="both"/>
      <w:outlineLvl w:val="4"/>
    </w:pPr>
    <w:rPr>
      <w:b/>
      <w:szCs w:val="20"/>
      <w:u w:val="single"/>
    </w:rPr>
  </w:style>
  <w:style w:type="paragraph" w:styleId="Ttol6">
    <w:name w:val="heading 6"/>
    <w:uiPriority w:val="9"/>
    <w:unhideWhenUsed/>
    <w:qFormat/>
    <w:rsid w:val="005F433E"/>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emiHidden/>
    <w:pPr>
      <w:jc w:val="both"/>
    </w:pPr>
    <w:rPr>
      <w:lang w:val="es-ES"/>
    </w:rPr>
  </w:style>
  <w:style w:type="paragraph" w:styleId="Sagniadetextindependent">
    <w:name w:val="Body Text Indent"/>
    <w:basedOn w:val="Normal"/>
    <w:semiHidden/>
    <w:pPr>
      <w:ind w:left="1416"/>
      <w:jc w:val="both"/>
    </w:p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Cs w:val="20"/>
    </w:rPr>
  </w:style>
  <w:style w:type="paragraph" w:styleId="Peu">
    <w:name w:val="footer"/>
    <w:basedOn w:val="Normal"/>
    <w:semiHidden/>
    <w:pPr>
      <w:tabs>
        <w:tab w:val="center" w:pos="4252"/>
        <w:tab w:val="right" w:pos="8504"/>
      </w:tabs>
      <w:jc w:val="both"/>
    </w:pPr>
    <w:rPr>
      <w:rFonts w:ascii="CG Times" w:hAnsi="CG Times"/>
      <w:szCs w:val="20"/>
      <w:lang w:val="es-ES"/>
    </w:rPr>
  </w:style>
  <w:style w:type="paragraph" w:styleId="Textindependent2">
    <w:name w:val="Body Text 2"/>
    <w:basedOn w:val="Normal"/>
    <w:semiHidden/>
    <w:pPr>
      <w:jc w:val="center"/>
    </w:pPr>
    <w:rPr>
      <w:b/>
      <w:szCs w:val="20"/>
      <w:u w:val="single"/>
    </w:rPr>
  </w:style>
  <w:style w:type="paragraph" w:styleId="Capalera">
    <w:name w:val="header"/>
    <w:basedOn w:val="Normal"/>
    <w:link w:val="CapaleraCar"/>
    <w:uiPriority w:val="99"/>
    <w:pPr>
      <w:tabs>
        <w:tab w:val="center" w:pos="4252"/>
        <w:tab w:val="right" w:pos="8504"/>
      </w:tabs>
    </w:pPr>
  </w:style>
  <w:style w:type="paragraph" w:styleId="Textindependent3">
    <w:name w:val="Body Text 3"/>
    <w:basedOn w:val="Normal"/>
    <w:link w:val="Textindependent3Car"/>
    <w:uiPriority w:val="99"/>
    <w:unhideWhenUsed/>
    <w:rsid w:val="00BD0CD7"/>
    <w:pPr>
      <w:spacing w:after="120"/>
    </w:pPr>
    <w:rPr>
      <w:sz w:val="16"/>
      <w:szCs w:val="16"/>
    </w:rPr>
  </w:style>
  <w:style w:type="character" w:customStyle="1" w:styleId="Textindependent3Car">
    <w:name w:val="Text independent 3 Car"/>
    <w:link w:val="Textindependent3"/>
    <w:uiPriority w:val="99"/>
    <w:rsid w:val="00BD0CD7"/>
    <w:rPr>
      <w:rFonts w:ascii="Arial" w:hAnsi="Arial"/>
      <w:sz w:val="16"/>
      <w:szCs w:val="16"/>
      <w:lang w:val="ca-ES"/>
    </w:rPr>
  </w:style>
  <w:style w:type="character" w:styleId="Enlla">
    <w:name w:val="Hyperlink"/>
    <w:uiPriority w:val="99"/>
    <w:unhideWhenUsed/>
    <w:rsid w:val="00695265"/>
    <w:rPr>
      <w:color w:val="0000FF"/>
      <w:u w:val="single"/>
    </w:rPr>
  </w:style>
  <w:style w:type="table" w:styleId="Taulaambquadrcula">
    <w:name w:val="Table Grid"/>
    <w:basedOn w:val="Taulanormal"/>
    <w:uiPriority w:val="59"/>
    <w:unhideWhenUsed/>
    <w:rsid w:val="0085204E"/>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globus">
    <w:name w:val="Balloon Text"/>
    <w:basedOn w:val="Normal"/>
    <w:link w:val="TextdeglobusCar"/>
    <w:uiPriority w:val="99"/>
    <w:semiHidden/>
    <w:unhideWhenUsed/>
    <w:rsid w:val="0089205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89205E"/>
    <w:rPr>
      <w:rFonts w:ascii="Tahoma" w:hAnsi="Tahoma" w:cs="Tahoma"/>
      <w:sz w:val="16"/>
      <w:szCs w:val="16"/>
      <w:lang w:eastAsia="es-ES"/>
    </w:rPr>
  </w:style>
  <w:style w:type="paragraph" w:styleId="Pargrafdellista">
    <w:name w:val="List Paragraph"/>
    <w:basedOn w:val="Normal"/>
    <w:uiPriority w:val="1"/>
    <w:qFormat/>
    <w:rsid w:val="00B87D2F"/>
    <w:pPr>
      <w:ind w:left="720"/>
      <w:contextualSpacing/>
    </w:pPr>
  </w:style>
  <w:style w:type="character" w:customStyle="1" w:styleId="CapaleraCar">
    <w:name w:val="Capçalera Car"/>
    <w:basedOn w:val="Lletraperdefectedelpargraf"/>
    <w:link w:val="Capalera"/>
    <w:uiPriority w:val="99"/>
    <w:rsid w:val="00267656"/>
    <w:rPr>
      <w:rFonts w:ascii="Arial" w:hAnsi="Arial"/>
      <w:sz w:val="24"/>
      <w:szCs w:val="24"/>
      <w:lang w:eastAsia="es-ES"/>
    </w:rPr>
  </w:style>
  <w:style w:type="character" w:styleId="Textennegreta">
    <w:name w:val="Strong"/>
    <w:basedOn w:val="Lletraperdefectedelpargraf"/>
    <w:uiPriority w:val="22"/>
    <w:qFormat/>
    <w:rsid w:val="00CA7D2C"/>
    <w:rPr>
      <w:b/>
      <w:bCs/>
    </w:rPr>
  </w:style>
  <w:style w:type="character" w:styleId="Mencisenseresoldre">
    <w:name w:val="Unresolved Mention"/>
    <w:basedOn w:val="Lletraperdefectedelpargraf"/>
    <w:uiPriority w:val="99"/>
    <w:semiHidden/>
    <w:unhideWhenUsed/>
    <w:rsid w:val="00E54CCB"/>
    <w:rPr>
      <w:color w:val="605E5C"/>
      <w:shd w:val="clear" w:color="auto" w:fill="E1DFDD"/>
    </w:rPr>
  </w:style>
  <w:style w:type="character" w:styleId="Textdelcontenidor">
    <w:name w:val="Placeholder Text"/>
    <w:basedOn w:val="Lletraperdefectedelpargraf"/>
    <w:uiPriority w:val="99"/>
    <w:semiHidden/>
    <w:rsid w:val="0053432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519795">
      <w:bodyDiv w:val="1"/>
      <w:marLeft w:val="0"/>
      <w:marRight w:val="0"/>
      <w:marTop w:val="0"/>
      <w:marBottom w:val="0"/>
      <w:divBdr>
        <w:top w:val="none" w:sz="0" w:space="0" w:color="auto"/>
        <w:left w:val="none" w:sz="0" w:space="0" w:color="auto"/>
        <w:bottom w:val="none" w:sz="0" w:space="0" w:color="auto"/>
        <w:right w:val="none" w:sz="0" w:space="0" w:color="auto"/>
      </w:divBdr>
    </w:div>
    <w:div w:id="1063020448">
      <w:bodyDiv w:val="1"/>
      <w:marLeft w:val="0"/>
      <w:marRight w:val="0"/>
      <w:marTop w:val="0"/>
      <w:marBottom w:val="0"/>
      <w:divBdr>
        <w:top w:val="none" w:sz="0" w:space="0" w:color="auto"/>
        <w:left w:val="none" w:sz="0" w:space="0" w:color="auto"/>
        <w:bottom w:val="none" w:sz="0" w:space="0" w:color="auto"/>
        <w:right w:val="none" w:sz="0" w:space="0" w:color="auto"/>
      </w:divBdr>
    </w:div>
    <w:div w:id="1533567511">
      <w:bodyDiv w:val="1"/>
      <w:marLeft w:val="0"/>
      <w:marRight w:val="0"/>
      <w:marTop w:val="0"/>
      <w:marBottom w:val="0"/>
      <w:divBdr>
        <w:top w:val="none" w:sz="0" w:space="0" w:color="auto"/>
        <w:left w:val="none" w:sz="0" w:space="0" w:color="auto"/>
        <w:bottom w:val="none" w:sz="0" w:space="0" w:color="auto"/>
        <w:right w:val="none" w:sz="0" w:space="0" w:color="auto"/>
      </w:divBdr>
    </w:div>
    <w:div w:id="212430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yperlink" Target="http://www.esparreguera.cat" TargetMode="Externa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5f9afae-65db-47a8-bf37-ce1bc5197a5c" xsi:nil="true"/>
    <lcf76f155ced4ddcb4097134ff3c332f xmlns="80cd0ef9-0866-40f2-a883-d6836dfc1de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F0D291400441F42B0CA67CEE41B80AD" ma:contentTypeVersion="15" ma:contentTypeDescription="Crear nuevo documento." ma:contentTypeScope="" ma:versionID="427c0a59606adbcd15b103f70f1429d7">
  <xsd:schema xmlns:xsd="http://www.w3.org/2001/XMLSchema" xmlns:xs="http://www.w3.org/2001/XMLSchema" xmlns:p="http://schemas.microsoft.com/office/2006/metadata/properties" xmlns:ns2="80cd0ef9-0866-40f2-a883-d6836dfc1ded" xmlns:ns3="75f9afae-65db-47a8-bf37-ce1bc5197a5c" targetNamespace="http://schemas.microsoft.com/office/2006/metadata/properties" ma:root="true" ma:fieldsID="4bf040cb93357c89576e579bd4265773" ns2:_="" ns3:_="">
    <xsd:import namespace="80cd0ef9-0866-40f2-a883-d6836dfc1ded"/>
    <xsd:import namespace="75f9afae-65db-47a8-bf37-ce1bc5197a5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cd0ef9-0866-40f2-a883-d6836dfc1d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5250316-10dd-49c5-adfd-1fd7db8804d8"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9afae-65db-47a8-bf37-ce1bc5197a5c"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99a27613-a05e-4bb8-b019-7f17d4d41cd2}" ma:internalName="TaxCatchAll" ma:showField="CatchAllData" ma:web="75f9afae-65db-47a8-bf37-ce1bc5197a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7C37A8-D933-413A-8221-4E7357D0B82D}">
  <ds:schemaRefs>
    <ds:schemaRef ds:uri="http://schemas.microsoft.com/office/2006/metadata/properties"/>
    <ds:schemaRef ds:uri="http://schemas.microsoft.com/office/infopath/2007/PartnerControls"/>
    <ds:schemaRef ds:uri="75f9afae-65db-47a8-bf37-ce1bc5197a5c"/>
    <ds:schemaRef ds:uri="80cd0ef9-0866-40f2-a883-d6836dfc1ded"/>
  </ds:schemaRefs>
</ds:datastoreItem>
</file>

<file path=customXml/itemProps2.xml><?xml version="1.0" encoding="utf-8"?>
<ds:datastoreItem xmlns:ds="http://schemas.openxmlformats.org/officeDocument/2006/customXml" ds:itemID="{28DEB53B-76EF-40CC-A364-578D2328D49B}">
  <ds:schemaRefs>
    <ds:schemaRef ds:uri="http://schemas.openxmlformats.org/officeDocument/2006/bibliography"/>
  </ds:schemaRefs>
</ds:datastoreItem>
</file>

<file path=customXml/itemProps3.xml><?xml version="1.0" encoding="utf-8"?>
<ds:datastoreItem xmlns:ds="http://schemas.openxmlformats.org/officeDocument/2006/customXml" ds:itemID="{F9500ED7-A893-432F-8B56-393BDA1C4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cd0ef9-0866-40f2-a883-d6836dfc1ded"/>
    <ds:schemaRef ds:uri="75f9afae-65db-47a8-bf37-ce1bc5197a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9190AE-C464-496F-8B0F-FF28AB71BE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9</Pages>
  <Words>3025</Words>
  <Characters>17246</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Subdelegació del Govern</vt:lpstr>
    </vt:vector>
  </TitlesOfParts>
  <Company>Ajuntament d'Esparreguera</Company>
  <LinksUpToDate>false</LinksUpToDate>
  <CharactersWithSpaces>20231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Subdelegación del Gobierno</dc:title>
  <dc:creator>JCordoba</dc:creator>
  <cp:lastModifiedBy>Silvia Martin de Haro</cp:lastModifiedBy>
  <cp:revision>1</cp:revision>
  <cp:lastPrinted>2004-11-23T13:44:00Z</cp:lastPrinted>
  <dcterms:created xsi:type="dcterms:W3CDTF">2026-07-14T12:36:00Z</dcterms:created>
  <dcterms:modified xsi:type="dcterms:W3CDTF">2026-07-14T13:16:00Z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0x010100FF0D291400441F42B0CA67CEE41B80AD</vt:lpwstr>
  </property>
  <property fmtid="{D5CDD505-2E9C-101B-9397-08002B2CF9AE}" pid="3" name="MediaServiceImageTags">
    <vt:lpwstr/>
  </property>
</Properties>
</file>