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2E00A" w14:textId="51EBBA6D" w:rsidR="000C3E1C" w:rsidRDefault="000C3E1C">
      <w:pPr>
        <w:pStyle w:val="Textindependent"/>
        <w:rPr>
          <w:rFonts w:ascii="Times New Roman"/>
          <w:sz w:val="20"/>
        </w:rPr>
      </w:pPr>
    </w:p>
    <w:p w14:paraId="4699BEA4" w14:textId="77777777" w:rsidR="000C3E1C" w:rsidRDefault="000C3E1C">
      <w:pPr>
        <w:pStyle w:val="Textindependent"/>
        <w:rPr>
          <w:rFonts w:ascii="Times New Roman"/>
          <w:sz w:val="20"/>
        </w:rPr>
      </w:pPr>
    </w:p>
    <w:p w14:paraId="13337FB5" w14:textId="77777777" w:rsidR="000C3E1C" w:rsidRDefault="000C3E1C">
      <w:pPr>
        <w:pStyle w:val="Textindependent"/>
        <w:spacing w:before="4"/>
        <w:rPr>
          <w:rFonts w:ascii="Times New Roman"/>
          <w:sz w:val="25"/>
        </w:rPr>
      </w:pPr>
    </w:p>
    <w:p w14:paraId="39B70C56" w14:textId="77777777" w:rsidR="000C3E1C" w:rsidRDefault="00E62213">
      <w:pPr>
        <w:pStyle w:val="Ttol1"/>
        <w:spacing w:before="95" w:line="252" w:lineRule="auto"/>
        <w:ind w:left="2059" w:right="2031" w:hanging="2"/>
        <w:jc w:val="both"/>
      </w:pPr>
      <w:r>
        <w:rPr>
          <w:color w:val="030303"/>
        </w:rPr>
        <w:t xml:space="preserve">Convenio regulador de la subvención nominativa a la Agrupación de Defensa Forestal de Sant Celoni, para la realización de actividades en el marco de la prevención de incendios forestales </w:t>
      </w:r>
      <w:r>
        <w:rPr>
          <w:rFonts w:ascii="Times New Roman" w:hAnsi="Times New Roman"/>
          <w:b w:val="0"/>
          <w:color w:val="030303"/>
          <w:sz w:val="19"/>
        </w:rPr>
        <w:t xml:space="preserve">y </w:t>
      </w:r>
      <w:r>
        <w:rPr>
          <w:color w:val="030303"/>
        </w:rPr>
        <w:t>vigilancia forestal en el municipio de Sant Celoni, durante el año 2025</w:t>
      </w:r>
    </w:p>
    <w:p w14:paraId="3E6100F4" w14:textId="77777777" w:rsidR="000C3E1C" w:rsidRDefault="000C3E1C">
      <w:pPr>
        <w:pStyle w:val="Textindependent"/>
        <w:rPr>
          <w:b/>
          <w:sz w:val="20"/>
        </w:rPr>
      </w:pPr>
    </w:p>
    <w:p w14:paraId="2A6E75F2" w14:textId="77777777" w:rsidR="000C3E1C" w:rsidRDefault="000C3E1C">
      <w:pPr>
        <w:pStyle w:val="Textindependent"/>
        <w:spacing w:before="4"/>
        <w:rPr>
          <w:b/>
        </w:rPr>
      </w:pPr>
    </w:p>
    <w:p w14:paraId="6AAF8E91" w14:textId="77777777" w:rsidR="000C3E1C" w:rsidRDefault="00E62213">
      <w:pPr>
        <w:ind w:left="2058"/>
        <w:rPr>
          <w:b/>
          <w:sz w:val="18"/>
        </w:rPr>
      </w:pPr>
      <w:r>
        <w:rPr>
          <w:b/>
          <w:color w:val="030303"/>
          <w:sz w:val="18"/>
        </w:rPr>
        <w:t>REUNIDOS:</w:t>
      </w:r>
    </w:p>
    <w:p w14:paraId="6BFD3FB8" w14:textId="77777777" w:rsidR="000C3E1C" w:rsidRDefault="000C3E1C">
      <w:pPr>
        <w:pStyle w:val="Textindependent"/>
        <w:rPr>
          <w:b/>
          <w:sz w:val="20"/>
        </w:rPr>
      </w:pPr>
    </w:p>
    <w:p w14:paraId="6D825706" w14:textId="77777777" w:rsidR="000C3E1C" w:rsidRDefault="00E62213">
      <w:pPr>
        <w:pStyle w:val="Textindependent"/>
        <w:spacing w:line="256" w:lineRule="auto"/>
        <w:ind w:left="2057" w:right="2018"/>
        <w:jc w:val="both"/>
      </w:pPr>
      <w:r>
        <w:rPr>
          <w:color w:val="030303"/>
          <w:w w:val="105"/>
        </w:rPr>
        <w:t>De</w:t>
      </w:r>
      <w:r>
        <w:rPr>
          <w:color w:val="282828"/>
          <w:w w:val="105"/>
        </w:rPr>
        <w:t xml:space="preserve"> </w:t>
      </w:r>
      <w:r>
        <w:rPr>
          <w:color w:val="030303"/>
          <w:w w:val="105"/>
        </w:rPr>
        <w:t>una parte, el Sr. Eduard Vallhonesta Alarcón, que actúa como alcalde del Ayuntamiento de Sant Celoni (en adelante el Ayuntamiento), con NIF número P-0820100-F y domicilio en Plaza de la Vila</w:t>
      </w:r>
      <w:r>
        <w:rPr>
          <w:color w:val="282828"/>
          <w:w w:val="105"/>
        </w:rPr>
        <w:t xml:space="preserve">, </w:t>
      </w:r>
      <w:r>
        <w:rPr>
          <w:color w:val="030303"/>
          <w:w w:val="105"/>
        </w:rPr>
        <w:t>1, 08470 Sant Celoni, en nombre y representación de esta corporación</w:t>
      </w:r>
      <w:r>
        <w:rPr>
          <w:color w:val="282828"/>
          <w:w w:val="105"/>
        </w:rPr>
        <w:t xml:space="preserve">, </w:t>
      </w:r>
      <w:r>
        <w:rPr>
          <w:color w:val="030303"/>
          <w:w w:val="105"/>
        </w:rPr>
        <w:t>asistido por el secretario municipal Sr. lvan Gonzalez Galdeano.</w:t>
      </w:r>
    </w:p>
    <w:p w14:paraId="3C5171A6" w14:textId="77777777" w:rsidR="000C3E1C" w:rsidRDefault="000C3E1C">
      <w:pPr>
        <w:pStyle w:val="Textindependent"/>
        <w:spacing w:before="1"/>
        <w:rPr>
          <w:sz w:val="19"/>
        </w:rPr>
      </w:pPr>
    </w:p>
    <w:p w14:paraId="1B81B982" w14:textId="77777777" w:rsidR="000C3E1C" w:rsidRDefault="00E62213">
      <w:pPr>
        <w:pStyle w:val="Textindependent"/>
        <w:spacing w:line="259" w:lineRule="auto"/>
        <w:ind w:left="2056" w:right="2011" w:firstLine="3"/>
        <w:jc w:val="both"/>
      </w:pPr>
      <w:r>
        <w:rPr>
          <w:color w:val="030303"/>
        </w:rPr>
        <w:t>l de otra parte, el Sr Josep Arenas i Serra, mayor de edad, con NIF 52140911A, quien actúa en nombre y representación de la Agrupación de Defensa Forestal de Sant Celoni (en adelante ADF GIV)</w:t>
      </w:r>
      <w:r>
        <w:rPr>
          <w:color w:val="282828"/>
        </w:rPr>
        <w:t xml:space="preserve">, </w:t>
      </w:r>
      <w:r>
        <w:rPr>
          <w:color w:val="030303"/>
        </w:rPr>
        <w:t>con NIF G58561465, en su calidad de Presidente.</w:t>
      </w:r>
    </w:p>
    <w:p w14:paraId="5AB67FA6" w14:textId="77777777" w:rsidR="000C3E1C" w:rsidRDefault="000C3E1C">
      <w:pPr>
        <w:pStyle w:val="Textindependent"/>
        <w:spacing w:before="7"/>
      </w:pPr>
    </w:p>
    <w:p w14:paraId="264BF1D3" w14:textId="77777777" w:rsidR="000C3E1C" w:rsidRDefault="00E62213">
      <w:pPr>
        <w:pStyle w:val="Textindependent"/>
        <w:spacing w:line="256" w:lineRule="auto"/>
        <w:ind w:left="2056" w:right="2016" w:firstLine="5"/>
        <w:jc w:val="both"/>
      </w:pPr>
      <w:r>
        <w:rPr>
          <w:color w:val="030303"/>
        </w:rPr>
        <w:t>Ambas partes intervienen en virtud de sus respectivos cargos y en el ejercicio de las facultades que tienen conferidas para poder obligarse en nombre del</w:t>
      </w:r>
      <w:r>
        <w:rPr>
          <w:color w:val="282828"/>
        </w:rPr>
        <w:t xml:space="preserve"> </w:t>
      </w:r>
      <w:r>
        <w:rPr>
          <w:color w:val="030303"/>
        </w:rPr>
        <w:t>ayuntamiento de Sant Celoni y del ADIF Forèctec que representan</w:t>
      </w:r>
      <w:r>
        <w:rPr>
          <w:color w:val="282828"/>
        </w:rPr>
        <w:t xml:space="preserve">, </w:t>
      </w:r>
      <w:r>
        <w:rPr>
          <w:color w:val="030303"/>
        </w:rPr>
        <w:t xml:space="preserve">se reconocen mutuamente y recíprocamente </w:t>
      </w:r>
      <w:r>
        <w:rPr>
          <w:color w:val="282828"/>
        </w:rPr>
        <w:t xml:space="preserve">, </w:t>
      </w:r>
      <w:r>
        <w:rPr>
          <w:color w:val="030303"/>
        </w:rPr>
        <w:t>la capacidad legal necesaria para la formalización de este convenio.</w:t>
      </w:r>
    </w:p>
    <w:p w14:paraId="4A89026B" w14:textId="77777777" w:rsidR="000C3E1C" w:rsidRDefault="000C3E1C">
      <w:pPr>
        <w:pStyle w:val="Textindependent"/>
        <w:spacing w:before="1"/>
        <w:rPr>
          <w:sz w:val="19"/>
        </w:rPr>
      </w:pPr>
    </w:p>
    <w:p w14:paraId="052EA9C0" w14:textId="77777777" w:rsidR="000C3E1C" w:rsidRDefault="00E62213">
      <w:pPr>
        <w:pStyle w:val="Ttol1"/>
      </w:pPr>
      <w:r>
        <w:rPr>
          <w:color w:val="030303"/>
        </w:rPr>
        <w:t>EXPONEN</w:t>
      </w:r>
    </w:p>
    <w:p w14:paraId="6A32ED49" w14:textId="77777777" w:rsidR="000C3E1C" w:rsidRDefault="000C3E1C">
      <w:pPr>
        <w:pStyle w:val="Textindependent"/>
        <w:spacing w:before="8"/>
        <w:rPr>
          <w:b/>
          <w:sz w:val="19"/>
        </w:rPr>
      </w:pPr>
    </w:p>
    <w:p w14:paraId="3EC5EEC0" w14:textId="77777777" w:rsidR="000C3E1C" w:rsidRDefault="00E62213">
      <w:pPr>
        <w:pStyle w:val="Textindependent"/>
        <w:spacing w:line="254" w:lineRule="auto"/>
        <w:ind w:left="2057" w:right="2008" w:hanging="4"/>
        <w:jc w:val="both"/>
      </w:pPr>
      <w:r>
        <w:rPr>
          <w:rFonts w:ascii="Times New Roman" w:hAnsi="Times New Roman"/>
          <w:color w:val="030303"/>
          <w:w w:val="105"/>
          <w:sz w:val="19"/>
        </w:rPr>
        <w:t xml:space="preserve">1.- </w:t>
      </w:r>
      <w:r>
        <w:rPr>
          <w:color w:val="030303"/>
          <w:w w:val="105"/>
        </w:rPr>
        <w:t>Que la cooperación convencional entre administraciones y entidades de derecho público y privado viene regulada con carácter de norma básica por los artículos 47 a 53 de la Ley 40/2015, de 1 de</w:t>
      </w:r>
      <w:r>
        <w:rPr>
          <w:color w:val="282828"/>
          <w:spacing w:val="-5"/>
          <w:w w:val="105"/>
        </w:rPr>
        <w:t xml:space="preserve"> </w:t>
      </w:r>
      <w:r>
        <w:rPr>
          <w:color w:val="030303"/>
          <w:spacing w:val="-5"/>
          <w:w w:val="105"/>
        </w:rPr>
        <w:t>octubre</w:t>
      </w:r>
      <w:r>
        <w:rPr>
          <w:color w:val="282828"/>
          <w:spacing w:val="-5"/>
          <w:w w:val="105"/>
        </w:rPr>
        <w:t xml:space="preserve">, </w:t>
      </w:r>
      <w:r>
        <w:rPr>
          <w:color w:val="030303"/>
          <w:w w:val="105"/>
        </w:rPr>
        <w:t>de Régimen jurídico del sector público y con carácter de norma legal de desarrollo autonómico en los artículos 108 a 11</w:t>
      </w:r>
      <w:r>
        <w:rPr>
          <w:rFonts w:ascii="Times New Roman" w:hAnsi="Times New Roman"/>
          <w:color w:val="030303"/>
          <w:w w:val="105"/>
        </w:rPr>
        <w:t xml:space="preserve">O </w:t>
      </w:r>
      <w:r>
        <w:rPr>
          <w:color w:val="030303"/>
          <w:w w:val="105"/>
        </w:rPr>
        <w:t>de la Ley 26/2014</w:t>
      </w:r>
      <w:r>
        <w:rPr>
          <w:rFonts w:ascii="Times New Roman" w:hAnsi="Times New Roman"/>
          <w:color w:val="282828"/>
          <w:w w:val="105"/>
        </w:rPr>
        <w:t xml:space="preserve">,  </w:t>
      </w:r>
      <w:r>
        <w:rPr>
          <w:color w:val="030303"/>
          <w:w w:val="105"/>
        </w:rPr>
        <w:t>de 3 de</w:t>
      </w:r>
      <w:r>
        <w:rPr>
          <w:color w:val="282828"/>
          <w:w w:val="105"/>
        </w:rPr>
        <w:t xml:space="preserve"> </w:t>
      </w:r>
      <w:r>
        <w:rPr>
          <w:color w:val="030303"/>
          <w:w w:val="105"/>
        </w:rPr>
        <w:t>agosto, de Régimen jurídico y de procedimiento de las administraciones públicas de Cataluña.</w:t>
      </w:r>
    </w:p>
    <w:p w14:paraId="4A64FE70" w14:textId="77777777" w:rsidR="000C3E1C" w:rsidRDefault="000C3E1C">
      <w:pPr>
        <w:pStyle w:val="Textindependent"/>
        <w:spacing w:before="6"/>
        <w:rPr>
          <w:sz w:val="19"/>
        </w:rPr>
      </w:pPr>
    </w:p>
    <w:p w14:paraId="1F81DB7E" w14:textId="77777777" w:rsidR="000C3E1C" w:rsidRDefault="00E62213">
      <w:pPr>
        <w:pStyle w:val="Textindependent"/>
        <w:spacing w:line="256" w:lineRule="auto"/>
        <w:ind w:left="2057" w:right="2013" w:hanging="1"/>
        <w:jc w:val="both"/>
      </w:pPr>
      <w:r>
        <w:rPr>
          <w:color w:val="030303"/>
        </w:rPr>
        <w:t>11.- El ADIF Es una entidad independiente y sin ánimo de lucro, con personalidad jurídica propia, creada de</w:t>
      </w:r>
      <w:r>
        <w:rPr>
          <w:color w:val="282828"/>
        </w:rPr>
        <w:t xml:space="preserve"> </w:t>
      </w:r>
      <w:r>
        <w:rPr>
          <w:color w:val="030303"/>
        </w:rPr>
        <w:t>acuerdo con la</w:t>
      </w:r>
      <w:r>
        <w:rPr>
          <w:color w:val="282828"/>
        </w:rPr>
        <w:t xml:space="preserve"> </w:t>
      </w:r>
      <w:r>
        <w:rPr>
          <w:color w:val="030303"/>
        </w:rPr>
        <w:t>Orden de 6 de</w:t>
      </w:r>
      <w:r>
        <w:rPr>
          <w:color w:val="383838"/>
        </w:rPr>
        <w:t xml:space="preserve"> </w:t>
      </w:r>
      <w:r>
        <w:rPr>
          <w:color w:val="030303"/>
        </w:rPr>
        <w:t>octubre de 1986</w:t>
      </w:r>
      <w:r>
        <w:rPr>
          <w:color w:val="282828"/>
        </w:rPr>
        <w:t xml:space="preserve">, </w:t>
      </w:r>
      <w:r>
        <w:rPr>
          <w:color w:val="030303"/>
        </w:rPr>
        <w:t>reguladora de las Agrupaciones de Defensa Forestal de Cataluña.</w:t>
      </w:r>
    </w:p>
    <w:p w14:paraId="53CE2B37" w14:textId="77777777" w:rsidR="000C3E1C" w:rsidRDefault="000C3E1C">
      <w:pPr>
        <w:pStyle w:val="Textindependent"/>
        <w:spacing w:before="8"/>
      </w:pPr>
    </w:p>
    <w:p w14:paraId="275CD0E5" w14:textId="77777777" w:rsidR="000C3E1C" w:rsidRDefault="00E62213">
      <w:pPr>
        <w:pStyle w:val="Textindependent"/>
        <w:spacing w:line="259" w:lineRule="auto"/>
        <w:ind w:left="2055" w:right="2022" w:firstLine="3"/>
        <w:jc w:val="both"/>
      </w:pPr>
      <w:r>
        <w:rPr>
          <w:color w:val="030303"/>
        </w:rPr>
        <w:t>El ADIF TMV tiene como principal finalidad social la colaboración voluntaria y desinteresada en las actuaciones dirigidas a la vigilancia y prevención de</w:t>
      </w:r>
      <w:r>
        <w:rPr>
          <w:color w:val="282828"/>
        </w:rPr>
        <w:t xml:space="preserve"> </w:t>
      </w:r>
      <w:r>
        <w:rPr>
          <w:color w:val="030303"/>
        </w:rPr>
        <w:t>incendios forestales y a la reforestación de los terrenos afectados por los mismos.</w:t>
      </w:r>
    </w:p>
    <w:p w14:paraId="2EC6BAF5" w14:textId="77777777" w:rsidR="000C3E1C" w:rsidRDefault="000C3E1C">
      <w:pPr>
        <w:pStyle w:val="Textindependent"/>
        <w:rPr>
          <w:sz w:val="19"/>
        </w:rPr>
      </w:pPr>
    </w:p>
    <w:p w14:paraId="18FF13B6" w14:textId="77777777" w:rsidR="000C3E1C" w:rsidRDefault="00E62213">
      <w:pPr>
        <w:pStyle w:val="Textindependent"/>
        <w:spacing w:line="254" w:lineRule="auto"/>
        <w:ind w:left="2055" w:right="2012" w:firstLine="4"/>
        <w:jc w:val="both"/>
      </w:pPr>
      <w:r>
        <w:rPr>
          <w:color w:val="030303"/>
          <w:w w:val="105"/>
        </w:rPr>
        <w:t>Ill.- El Ayuntamiento de Sant Celoni, dentro de sus disponibilidades, coopera con las entidades del municipio, para que puedan realizar sus actividades en beneficio de la población. De acuerdo con la Ley 38/2003 General de subvenciones y</w:t>
      </w:r>
      <w:r>
        <w:rPr>
          <w:color w:val="282828"/>
          <w:w w:val="105"/>
        </w:rPr>
        <w:t xml:space="preserve"> </w:t>
      </w:r>
      <w:r>
        <w:rPr>
          <w:color w:val="030303"/>
          <w:w w:val="105"/>
        </w:rPr>
        <w:t>la Ordenanza general reguladora de la concesión de subvenciones del Ayuntamiento de Sant Celoni, éste puede conceder directamente subvenciones en las que se acrediten razones de interés público</w:t>
      </w:r>
      <w:r>
        <w:rPr>
          <w:color w:val="282828"/>
          <w:w w:val="105"/>
        </w:rPr>
        <w:t xml:space="preserve">, </w:t>
      </w:r>
      <w:r>
        <w:rPr>
          <w:color w:val="030303"/>
          <w:w w:val="105"/>
        </w:rPr>
        <w:t>social, económico o humanitar,y</w:t>
      </w:r>
      <w:r>
        <w:rPr>
          <w:color w:val="030303"/>
          <w:spacing w:val="-6"/>
          <w:w w:val="105"/>
        </w:rPr>
        <w:t xml:space="preserve"> u otras debidamente justificadas que dificulten su convocatoria pública</w:t>
      </w:r>
      <w:r>
        <w:rPr>
          <w:color w:val="525252"/>
          <w:spacing w:val="-3"/>
          <w:w w:val="105"/>
        </w:rPr>
        <w:t xml:space="preserve">. </w:t>
      </w:r>
      <w:r>
        <w:rPr>
          <w:color w:val="030303"/>
          <w:w w:val="105"/>
        </w:rPr>
        <w:t xml:space="preserve">La concesión directa se formaliza en este convenio, en el que se fijan, además del beneficiario y cuantía de la subvención, el objeto </w:t>
      </w:r>
      <w:r>
        <w:rPr>
          <w:color w:val="282828"/>
          <w:w w:val="105"/>
        </w:rPr>
        <w:t xml:space="preserve">, </w:t>
      </w:r>
      <w:r>
        <w:rPr>
          <w:color w:val="030303"/>
          <w:w w:val="105"/>
        </w:rPr>
        <w:t>el plazo y la forma de justificación</w:t>
      </w:r>
      <w:r>
        <w:rPr>
          <w:color w:val="383838"/>
          <w:w w:val="105"/>
        </w:rPr>
        <w:t>.</w:t>
      </w:r>
    </w:p>
    <w:p w14:paraId="0CA3E445" w14:textId="77777777" w:rsidR="000C3E1C" w:rsidRDefault="000C3E1C">
      <w:pPr>
        <w:pStyle w:val="Textindependent"/>
        <w:spacing w:before="11"/>
        <w:rPr>
          <w:sz w:val="19"/>
        </w:rPr>
      </w:pPr>
    </w:p>
    <w:p w14:paraId="0678D28F" w14:textId="77777777" w:rsidR="000C3E1C" w:rsidRDefault="00E62213">
      <w:pPr>
        <w:pStyle w:val="Textindependent"/>
        <w:spacing w:line="256" w:lineRule="auto"/>
        <w:ind w:left="2059" w:right="2020" w:hanging="1"/>
        <w:jc w:val="both"/>
      </w:pPr>
      <w:r>
        <w:rPr>
          <w:color w:val="030303"/>
          <w:spacing w:val="-3"/>
        </w:rPr>
        <w:t>IV</w:t>
      </w:r>
      <w:r>
        <w:rPr>
          <w:color w:val="525252"/>
          <w:spacing w:val="-3"/>
        </w:rPr>
        <w:t>.</w:t>
      </w:r>
      <w:r>
        <w:rPr>
          <w:color w:val="030303"/>
          <w:spacing w:val="-3"/>
        </w:rPr>
        <w:t>- La base de ejecución 33 del presupuesto municipal del</w:t>
      </w:r>
      <w:r>
        <w:rPr>
          <w:color w:val="282828"/>
        </w:rPr>
        <w:t xml:space="preserve"> </w:t>
      </w:r>
      <w:r>
        <w:rPr>
          <w:color w:val="030303"/>
        </w:rPr>
        <w:t>Ayuntamiento de Sant Celoni prevé la normativa específica de subvenciones y la base de ejecución 32 establece que los acuerdos administrativos o los convenios serán el</w:t>
      </w:r>
      <w:r>
        <w:rPr>
          <w:color w:val="282828"/>
        </w:rPr>
        <w:t xml:space="preserve"> </w:t>
      </w:r>
      <w:r>
        <w:rPr>
          <w:color w:val="030303"/>
        </w:rPr>
        <w:t>instrumento habitual para canalizar las subvenciones previstas nominativamente a los presupuestos del ayuntamiento.</w:t>
      </w:r>
    </w:p>
    <w:p w14:paraId="643260DC" w14:textId="77777777" w:rsidR="000C3E1C" w:rsidRDefault="000C3E1C">
      <w:pPr>
        <w:pStyle w:val="Textindependent"/>
        <w:spacing w:before="1"/>
        <w:rPr>
          <w:sz w:val="19"/>
        </w:rPr>
      </w:pPr>
    </w:p>
    <w:p w14:paraId="7BBAB880" w14:textId="2546F68B" w:rsidR="000C3E1C" w:rsidRDefault="00D9799B">
      <w:pPr>
        <w:pStyle w:val="Textindependent"/>
        <w:spacing w:line="256" w:lineRule="auto"/>
        <w:ind w:left="2060" w:right="2023" w:hanging="2"/>
        <w:jc w:val="both"/>
      </w:pPr>
      <w:r>
        <w:rPr>
          <w:noProof/>
        </w:rPr>
        <mc:AlternateContent>
          <mc:Choice Requires="wpg">
            <w:drawing>
              <wp:anchor distT="0" distB="0" distL="114300" distR="114300" simplePos="0" relativeHeight="251658240" behindDoc="1" locked="0" layoutInCell="1" allowOverlap="1" wp14:anchorId="2E412AD6" wp14:editId="5DDA9304">
                <wp:simplePos x="0" y="0"/>
                <wp:positionH relativeFrom="page">
                  <wp:posOffset>883920</wp:posOffset>
                </wp:positionH>
                <wp:positionV relativeFrom="paragraph">
                  <wp:posOffset>1316355</wp:posOffset>
                </wp:positionV>
                <wp:extent cx="530225" cy="510540"/>
                <wp:effectExtent l="0" t="0" r="0" b="0"/>
                <wp:wrapNone/>
                <wp:docPr id="7831787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225" cy="510540"/>
                          <a:chOff x="1392" y="2073"/>
                          <a:chExt cx="835" cy="804"/>
                        </a:xfrm>
                      </wpg:grpSpPr>
                      <pic:pic xmlns:pic="http://schemas.openxmlformats.org/drawingml/2006/picture">
                        <pic:nvPicPr>
                          <pic:cNvPr id="808818232"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430" y="2136"/>
                            <a:ext cx="796"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6602897"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391" y="2354"/>
                            <a:ext cx="356" cy="1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318471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08" y="2073"/>
                            <a:ext cx="802" cy="80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B8BFFFA" id="Group 2" o:spid="_x0000_s1026" style="position:absolute;margin-left:69.6pt;margin-top:103.65pt;width:41.75pt;height:40.2pt;z-index:-251658240;mso-position-horizontal-relative:page" coordorigin="1392,2073" coordsize="835,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430;top:2136;width:796;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">
                  <v:imagedata r:id="rId10" o:title=""/>
                </v:shape>
                <v:shape id="Picture 4" o:spid="_x0000_s1028" type="#_x0000_t75" style="position:absolute;left:1391;top:2354;width:356;height: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">
                  <v:imagedata r:id="rId11" o:title=""/>
                </v:shape>
                <v:shape id="Picture 3" o:spid="_x0000_s1029" type="#_x0000_t75" style="position:absolute;left:1408;top:2073;width:802;height: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">
                  <v:imagedata r:id="rId12" o:title=""/>
                </v:shape>
                <w10:wrap anchorx="page"/>
              </v:group>
            </w:pict>
          </mc:Fallback>
        </mc:AlternateContent>
      </w:r>
      <w:r w:rsidR="00E62213">
        <w:rPr>
          <w:color w:val="030303"/>
        </w:rPr>
        <w:t>La cantidad que se determina en el estado de gastos del presupuesto es la cantidad máxima que se puede otorgar, pudiendo disminuir en función de la petición concreta de cada entidad y de la valoración que el ayuntamiento haga en el momento de recibir la documentación</w:t>
      </w:r>
      <w:r w:rsidR="00E62213">
        <w:rPr>
          <w:color w:val="383838"/>
        </w:rPr>
        <w:t>.</w:t>
      </w:r>
    </w:p>
    <w:p w14:paraId="45450BDF" w14:textId="77777777" w:rsidR="000C3E1C" w:rsidRDefault="000C3E1C">
      <w:pPr>
        <w:pStyle w:val="Textindependent"/>
        <w:rPr>
          <w:sz w:val="20"/>
        </w:rPr>
      </w:pPr>
    </w:p>
    <w:p w14:paraId="04E55025" w14:textId="77777777" w:rsidR="000C3E1C" w:rsidRDefault="000C3E1C">
      <w:pPr>
        <w:pStyle w:val="Textindependent"/>
        <w:rPr>
          <w:sz w:val="20"/>
        </w:rPr>
      </w:pPr>
    </w:p>
    <w:p w14:paraId="6C403EA8" w14:textId="77777777" w:rsidR="000C3E1C" w:rsidRDefault="000C3E1C">
      <w:pPr>
        <w:pStyle w:val="Textindependent"/>
        <w:rPr>
          <w:sz w:val="20"/>
        </w:rPr>
      </w:pPr>
    </w:p>
    <w:p w14:paraId="77B09B1B" w14:textId="77777777" w:rsidR="000C3E1C" w:rsidRDefault="000C3E1C">
      <w:pPr>
        <w:pStyle w:val="Textindependent"/>
        <w:rPr>
          <w:sz w:val="20"/>
        </w:rPr>
      </w:pPr>
    </w:p>
    <w:p w14:paraId="4D3B4030" w14:textId="77777777" w:rsidR="000C3E1C" w:rsidRDefault="000C3E1C">
      <w:pPr>
        <w:pStyle w:val="Textindependent"/>
        <w:rPr>
          <w:sz w:val="20"/>
        </w:rPr>
      </w:pPr>
    </w:p>
    <w:p w14:paraId="751A4222" w14:textId="77777777" w:rsidR="000C3E1C" w:rsidRDefault="000C3E1C">
      <w:pPr>
        <w:pStyle w:val="Textindependent"/>
        <w:spacing w:before="7"/>
        <w:rPr>
          <w:sz w:val="20"/>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5ACEB1A5" w14:textId="77777777">
        <w:trPr>
          <w:trHeight w:val="203"/>
        </w:trPr>
        <w:tc>
          <w:tcPr>
            <w:tcW w:w="10519" w:type="dxa"/>
            <w:gridSpan w:val="2"/>
          </w:tcPr>
          <w:p w14:paraId="0B68043F" w14:textId="77777777" w:rsidR="000C3E1C" w:rsidRDefault="00E62213">
            <w:pPr>
              <w:pStyle w:val="TableParagraph"/>
              <w:spacing w:before="48" w:line="135" w:lineRule="exact"/>
              <w:ind w:left="36"/>
              <w:rPr>
                <w:sz w:val="13"/>
              </w:rPr>
            </w:pPr>
            <w:r>
              <w:rPr>
                <w:b/>
                <w:color w:val="030303"/>
                <w:w w:val="110"/>
                <w:position w:val="1"/>
                <w:sz w:val="14"/>
              </w:rPr>
              <w:t xml:space="preserve">Para descargar un </w:t>
            </w:r>
            <w:r>
              <w:rPr>
                <w:color w:val="161616"/>
                <w:w w:val="110"/>
                <w:position w:val="1"/>
                <w:sz w:val="10"/>
              </w:rPr>
              <w:t xml:space="preserve">Digitally </w:t>
            </w:r>
            <w:r>
              <w:rPr>
                <w:color w:val="282828"/>
                <w:w w:val="110"/>
                <w:position w:val="1"/>
                <w:sz w:val="10"/>
              </w:rPr>
              <w:t xml:space="preserve">signed </w:t>
            </w:r>
            <w:r>
              <w:rPr>
                <w:color w:val="030303"/>
                <w:w w:val="110"/>
                <w:sz w:val="13"/>
              </w:rPr>
              <w:t>uest document consulte la siguiente página web</w:t>
            </w:r>
          </w:p>
        </w:tc>
        <w:tc>
          <w:tcPr>
            <w:tcW w:w="1180" w:type="dxa"/>
            <w:vMerge w:val="restart"/>
          </w:tcPr>
          <w:p w14:paraId="30779BF6" w14:textId="77777777" w:rsidR="000C3E1C" w:rsidRDefault="000C3E1C">
            <w:pPr>
              <w:pStyle w:val="TableParagraph"/>
              <w:spacing w:before="0"/>
              <w:ind w:left="0"/>
              <w:rPr>
                <w:sz w:val="8"/>
              </w:rPr>
            </w:pPr>
          </w:p>
          <w:p w14:paraId="77A6F33F" w14:textId="77777777" w:rsidR="000C3E1C" w:rsidRDefault="00E62213">
            <w:pPr>
              <w:pStyle w:val="TableParagraph"/>
              <w:spacing w:before="0"/>
              <w:ind w:left="113"/>
              <w:rPr>
                <w:sz w:val="20"/>
              </w:rPr>
            </w:pPr>
            <w:r>
              <w:rPr>
                <w:noProof/>
                <w:sz w:val="20"/>
              </w:rPr>
              <w:lastRenderedPageBreak/>
              <w:drawing>
                <wp:inline distT="0" distB="0" distL="0" distR="0" wp14:anchorId="151526D7" wp14:editId="677FCA70">
                  <wp:extent cx="609218" cy="609219"/>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cstate="print"/>
                          <a:stretch>
                            <a:fillRect/>
                          </a:stretch>
                        </pic:blipFill>
                        <pic:spPr>
                          <a:xfrm>
                            <a:off x="0" y="0"/>
                            <a:ext cx="609218" cy="609219"/>
                          </a:xfrm>
                          <a:prstGeom prst="rect">
                            <a:avLst/>
                          </a:prstGeom>
                        </pic:spPr>
                      </pic:pic>
                    </a:graphicData>
                  </a:graphic>
                </wp:inline>
              </w:drawing>
            </w:r>
          </w:p>
        </w:tc>
      </w:tr>
      <w:tr w:rsidR="000C3E1C" w14:paraId="68D5AF2D" w14:textId="77777777">
        <w:trPr>
          <w:trHeight w:val="206"/>
        </w:trPr>
        <w:tc>
          <w:tcPr>
            <w:tcW w:w="2097" w:type="dxa"/>
          </w:tcPr>
          <w:p w14:paraId="4681E739" w14:textId="77777777" w:rsidR="000C3E1C" w:rsidRDefault="00E62213">
            <w:pPr>
              <w:pStyle w:val="TableParagraph"/>
              <w:spacing w:before="0" w:line="60" w:lineRule="exact"/>
              <w:ind w:left="1337"/>
              <w:rPr>
                <w:sz w:val="9"/>
              </w:rPr>
            </w:pPr>
            <w:r>
              <w:rPr>
                <w:color w:val="282828"/>
                <w:w w:val="110"/>
                <w:sz w:val="10"/>
              </w:rPr>
              <w:t xml:space="preserve">by </w:t>
            </w:r>
            <w:r>
              <w:rPr>
                <w:color w:val="282828"/>
                <w:w w:val="110"/>
                <w:sz w:val="9"/>
              </w:rPr>
              <w:t>Servicios</w:t>
            </w:r>
          </w:p>
          <w:p w14:paraId="00905F36" w14:textId="77777777" w:rsidR="000C3E1C" w:rsidRDefault="00E62213">
            <w:pPr>
              <w:pStyle w:val="TableParagraph"/>
              <w:spacing w:before="0" w:line="126" w:lineRule="exact"/>
              <w:ind w:left="39"/>
              <w:rPr>
                <w:sz w:val="10"/>
              </w:rPr>
            </w:pPr>
            <w:r>
              <w:rPr>
                <w:b/>
                <w:color w:val="030303"/>
                <w:sz w:val="14"/>
              </w:rPr>
              <w:t xml:space="preserve">Código Seguro de Vali </w:t>
            </w:r>
            <w:r>
              <w:rPr>
                <w:color w:val="030303"/>
                <w:sz w:val="10"/>
              </w:rPr>
              <w:t>upramunicipal</w:t>
            </w:r>
          </w:p>
        </w:tc>
        <w:tc>
          <w:tcPr>
            <w:tcW w:w="8422" w:type="dxa"/>
          </w:tcPr>
          <w:p w14:paraId="3DA14481" w14:textId="77777777" w:rsidR="000C3E1C" w:rsidRDefault="00E62213">
            <w:pPr>
              <w:pStyle w:val="TableParagraph"/>
              <w:spacing w:line="116" w:lineRule="exact"/>
              <w:ind w:left="44"/>
              <w:rPr>
                <w:sz w:val="13"/>
              </w:rPr>
            </w:pPr>
            <w:r>
              <w:rPr>
                <w:color w:val="030303"/>
                <w:w w:val="110"/>
                <w:sz w:val="13"/>
              </w:rPr>
              <w:t>9abd6abd09454ec4971b5524ba1c872d001</w:t>
            </w:r>
          </w:p>
        </w:tc>
        <w:tc>
          <w:tcPr>
            <w:tcW w:w="1180" w:type="dxa"/>
            <w:vMerge/>
            <w:tcBorders>
              <w:top w:val="nil"/>
            </w:tcBorders>
          </w:tcPr>
          <w:p w14:paraId="6ECDD0F1" w14:textId="77777777" w:rsidR="000C3E1C" w:rsidRDefault="000C3E1C">
            <w:pPr>
              <w:rPr>
                <w:sz w:val="2"/>
                <w:szCs w:val="2"/>
              </w:rPr>
            </w:pPr>
          </w:p>
        </w:tc>
      </w:tr>
      <w:tr w:rsidR="000C3E1C" w14:paraId="64D86CC1" w14:textId="77777777">
        <w:trPr>
          <w:trHeight w:val="203"/>
        </w:trPr>
        <w:tc>
          <w:tcPr>
            <w:tcW w:w="2097" w:type="dxa"/>
          </w:tcPr>
          <w:p w14:paraId="68AE347A" w14:textId="77777777" w:rsidR="000C3E1C" w:rsidRDefault="00E62213">
            <w:pPr>
              <w:pStyle w:val="TableParagraph"/>
              <w:tabs>
                <w:tab w:val="left" w:pos="1390"/>
              </w:tabs>
              <w:spacing w:before="0" w:line="184" w:lineRule="exact"/>
              <w:ind w:left="36"/>
              <w:rPr>
                <w:rFonts w:ascii="Times New Roman" w:hAnsi="Times New Roman"/>
                <w:sz w:val="11"/>
              </w:rPr>
            </w:pPr>
            <w:r>
              <w:rPr>
                <w:b/>
                <w:color w:val="030303"/>
                <w:spacing w:val="-1"/>
                <w:w w:val="102"/>
                <w:sz w:val="14"/>
              </w:rPr>
              <w:t xml:space="preserve">Url de </w:t>
            </w:r>
            <w:r>
              <w:rPr>
                <w:b/>
                <w:color w:val="030303"/>
                <w:spacing w:val="-1"/>
                <w:w w:val="98"/>
                <w:sz w:val="14"/>
              </w:rPr>
              <w:t>validación</w:t>
            </w:r>
            <w:r>
              <w:rPr>
                <w:b/>
                <w:color w:val="030303"/>
                <w:sz w:val="14"/>
              </w:rPr>
              <w:tab/>
            </w:r>
            <w:r>
              <w:rPr>
                <w:rFonts w:ascii="Times New Roman" w:hAnsi="Times New Roman"/>
                <w:color w:val="282828"/>
                <w:w w:val="67"/>
                <w:sz w:val="23"/>
              </w:rPr>
              <w:t>gJi</w:t>
            </w:r>
            <w:r>
              <w:rPr>
                <w:rFonts w:ascii="Times New Roman" w:hAnsi="Times New Roman"/>
                <w:color w:val="282828"/>
                <w:spacing w:val="-24"/>
                <w:w w:val="61"/>
                <w:sz w:val="11"/>
              </w:rPr>
              <w:t>_</w:t>
            </w:r>
            <w:r>
              <w:rPr>
                <w:rFonts w:ascii="Times New Roman" w:hAnsi="Times New Roman"/>
                <w:color w:val="282828"/>
                <w:w w:val="61"/>
                <w:position w:val="-3"/>
                <w:sz w:val="11"/>
              </w:rPr>
              <w:t xml:space="preserve">06   </w:t>
            </w:r>
            <w:r>
              <w:rPr>
                <w:rFonts w:ascii="Times New Roman" w:hAnsi="Times New Roman"/>
                <w:color w:val="282828"/>
                <w:w w:val="98"/>
                <w:position w:val="-3"/>
                <w:sz w:val="11"/>
              </w:rPr>
              <w:t>13</w:t>
            </w:r>
          </w:p>
        </w:tc>
        <w:tc>
          <w:tcPr>
            <w:tcW w:w="8422" w:type="dxa"/>
          </w:tcPr>
          <w:p w14:paraId="7E201212"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2F623001" w14:textId="77777777" w:rsidR="000C3E1C" w:rsidRDefault="000C3E1C">
            <w:pPr>
              <w:rPr>
                <w:sz w:val="2"/>
                <w:szCs w:val="2"/>
              </w:rPr>
            </w:pPr>
          </w:p>
        </w:tc>
      </w:tr>
      <w:tr w:rsidR="000C3E1C" w14:paraId="59C6222D" w14:textId="77777777">
        <w:trPr>
          <w:trHeight w:val="484"/>
        </w:trPr>
        <w:tc>
          <w:tcPr>
            <w:tcW w:w="2097" w:type="dxa"/>
          </w:tcPr>
          <w:p w14:paraId="5DD11283" w14:textId="77777777" w:rsidR="000C3E1C" w:rsidRDefault="00E62213">
            <w:pPr>
              <w:pStyle w:val="TableParagraph"/>
              <w:tabs>
                <w:tab w:val="left" w:pos="1343"/>
              </w:tabs>
              <w:spacing w:before="29"/>
              <w:ind w:left="36"/>
              <w:rPr>
                <w:sz w:val="10"/>
              </w:rPr>
            </w:pPr>
            <w:r>
              <w:rPr>
                <w:color w:val="030303"/>
                <w:w w:val="110"/>
                <w:position w:val="-6"/>
                <w:sz w:val="13"/>
              </w:rPr>
              <w:lastRenderedPageBreak/>
              <w:t>Mitades</w:t>
            </w:r>
            <w:r>
              <w:rPr>
                <w:color w:val="030303"/>
                <w:w w:val="110"/>
                <w:position w:val="-6"/>
                <w:sz w:val="13"/>
              </w:rPr>
              <w:tab/>
            </w:r>
            <w:r>
              <w:rPr>
                <w:color w:val="161616"/>
                <w:spacing w:val="-4"/>
                <w:w w:val="110"/>
                <w:sz w:val="10"/>
              </w:rPr>
              <w:t>12</w:t>
            </w:r>
            <w:r>
              <w:rPr>
                <w:color w:val="525252"/>
                <w:spacing w:val="-4"/>
                <w:w w:val="110"/>
                <w:sz w:val="10"/>
              </w:rPr>
              <w:t>:</w:t>
            </w:r>
            <w:r>
              <w:rPr>
                <w:color w:val="282828"/>
                <w:spacing w:val="-4"/>
                <w:w w:val="110"/>
                <w:sz w:val="10"/>
              </w:rPr>
              <w:t xml:space="preserve">29:34 </w:t>
            </w:r>
            <w:r>
              <w:rPr>
                <w:color w:val="383838"/>
                <w:w w:val="110"/>
                <w:sz w:val="10"/>
              </w:rPr>
              <w:t>CEST</w:t>
            </w:r>
          </w:p>
        </w:tc>
        <w:tc>
          <w:tcPr>
            <w:tcW w:w="8422" w:type="dxa"/>
          </w:tcPr>
          <w:p w14:paraId="38C002BB" w14:textId="77777777" w:rsidR="000C3E1C" w:rsidRDefault="00E62213">
            <w:pPr>
              <w:pStyle w:val="TableParagraph"/>
              <w:spacing w:before="68"/>
              <w:ind w:left="43"/>
              <w:rPr>
                <w:sz w:val="13"/>
              </w:rPr>
            </w:pPr>
            <w:r>
              <w:rPr>
                <w:color w:val="030303"/>
                <w:w w:val="115"/>
                <w:sz w:val="13"/>
              </w:rPr>
              <w:t>Origen: Origen administración Estado de elaboración: Original</w:t>
            </w:r>
          </w:p>
        </w:tc>
        <w:tc>
          <w:tcPr>
            <w:tcW w:w="1180" w:type="dxa"/>
            <w:vMerge/>
            <w:tcBorders>
              <w:top w:val="nil"/>
            </w:tcBorders>
          </w:tcPr>
          <w:p w14:paraId="3935A34A" w14:textId="77777777" w:rsidR="000C3E1C" w:rsidRDefault="000C3E1C">
            <w:pPr>
              <w:rPr>
                <w:sz w:val="2"/>
                <w:szCs w:val="2"/>
              </w:rPr>
            </w:pPr>
          </w:p>
        </w:tc>
      </w:tr>
    </w:tbl>
    <w:p w14:paraId="2119FF74" w14:textId="77777777" w:rsidR="000C3E1C" w:rsidRDefault="000C3E1C">
      <w:pPr>
        <w:rPr>
          <w:sz w:val="2"/>
          <w:szCs w:val="2"/>
        </w:rPr>
        <w:sectPr w:rsidR="000C3E1C">
          <w:headerReference w:type="default" r:id="rId14"/>
          <w:type w:val="continuous"/>
          <w:pgSz w:w="11910" w:h="16840"/>
          <w:pgMar w:top="1420" w:right="0" w:bottom="0" w:left="0" w:header="678" w:footer="708" w:gutter="0"/>
          <w:cols w:space="708"/>
        </w:sectPr>
      </w:pPr>
    </w:p>
    <w:p w14:paraId="7D69B637" w14:textId="77777777" w:rsidR="000C3E1C" w:rsidRDefault="000C3E1C">
      <w:pPr>
        <w:pStyle w:val="Textindependent"/>
        <w:rPr>
          <w:sz w:val="20"/>
        </w:rPr>
      </w:pPr>
    </w:p>
    <w:p w14:paraId="5B805B35" w14:textId="77777777" w:rsidR="000C3E1C" w:rsidRDefault="000C3E1C">
      <w:pPr>
        <w:pStyle w:val="Textindependent"/>
        <w:spacing w:before="2"/>
        <w:rPr>
          <w:sz w:val="20"/>
        </w:rPr>
      </w:pPr>
    </w:p>
    <w:p w14:paraId="6637EA93" w14:textId="77777777" w:rsidR="000C3E1C" w:rsidRDefault="00E62213">
      <w:pPr>
        <w:pStyle w:val="Textindependent"/>
        <w:spacing w:line="256" w:lineRule="auto"/>
        <w:ind w:left="2055" w:right="2008" w:firstLine="5"/>
        <w:jc w:val="both"/>
      </w:pPr>
      <w:r>
        <w:rPr>
          <w:color w:val="030303"/>
        </w:rPr>
        <w:t>V</w:t>
      </w:r>
      <w:r>
        <w:rPr>
          <w:color w:val="313131"/>
        </w:rPr>
        <w:t>.</w:t>
      </w:r>
      <w:r>
        <w:rPr>
          <w:color w:val="030303"/>
        </w:rPr>
        <w:t>- En el Plan estratégico de subvenciones 2024-2026</w:t>
      </w:r>
      <w:r>
        <w:rPr>
          <w:color w:val="313131"/>
        </w:rPr>
        <w:t xml:space="preserve">, </w:t>
      </w:r>
      <w:r>
        <w:rPr>
          <w:color w:val="030303"/>
        </w:rPr>
        <w:t>Anexo para 2025</w:t>
      </w:r>
      <w:r>
        <w:rPr>
          <w:color w:val="1D1D1D"/>
        </w:rPr>
        <w:t xml:space="preserve">, </w:t>
      </w:r>
      <w:r>
        <w:rPr>
          <w:color w:val="030303"/>
        </w:rPr>
        <w:t>aprobado por el Pleno del ayuntamiento de Sant Celoni en sesión 14</w:t>
      </w:r>
      <w:r>
        <w:rPr>
          <w:color w:val="565656"/>
        </w:rPr>
        <w:t>.</w:t>
      </w:r>
      <w:r>
        <w:rPr>
          <w:color w:val="030303"/>
        </w:rPr>
        <w:t>03</w:t>
      </w:r>
      <w:r>
        <w:rPr>
          <w:color w:val="313131"/>
        </w:rPr>
        <w:t>.</w:t>
      </w:r>
      <w:r>
        <w:rPr>
          <w:color w:val="030303"/>
        </w:rPr>
        <w:t>2025 contempla el</w:t>
      </w:r>
      <w:r>
        <w:rPr>
          <w:color w:val="313131"/>
        </w:rPr>
        <w:t xml:space="preserve"> </w:t>
      </w:r>
      <w:r>
        <w:rPr>
          <w:color w:val="030303"/>
        </w:rPr>
        <w:t>otorgamiento a la Agrupación de Defensa Forestal de Sant Celoni con NIF G58561465 de cinco subvenciones nominativas con un importe global de 46</w:t>
      </w:r>
      <w:r>
        <w:rPr>
          <w:color w:val="1D1D1D"/>
        </w:rPr>
        <w:t>.</w:t>
      </w:r>
      <w:r>
        <w:rPr>
          <w:color w:val="030303"/>
        </w:rPr>
        <w:t>253,50€. En el</w:t>
      </w:r>
      <w:r>
        <w:rPr>
          <w:color w:val="313131"/>
        </w:rPr>
        <w:t xml:space="preserve"> </w:t>
      </w:r>
      <w:r>
        <w:rPr>
          <w:color w:val="030303"/>
        </w:rPr>
        <w:t>estado de gastos del presupuesto municipal de 2025 constan también cinco subvenciones nominativas a la Agrupación de Defensa Forestal de Sant Celoni por un importe global de 46</w:t>
      </w:r>
      <w:r>
        <w:rPr>
          <w:color w:val="565656"/>
        </w:rPr>
        <w:t>.</w:t>
      </w:r>
      <w:r>
        <w:rPr>
          <w:color w:val="030303"/>
        </w:rPr>
        <w:t>253,50€ desglosado en las partidas e importes siguientes: 03</w:t>
      </w:r>
      <w:r>
        <w:rPr>
          <w:color w:val="464646"/>
        </w:rPr>
        <w:t>.</w:t>
      </w:r>
      <w:r>
        <w:rPr>
          <w:color w:val="030303"/>
        </w:rPr>
        <w:t>135A048903 con un importe de 9</w:t>
      </w:r>
      <w:r>
        <w:rPr>
          <w:color w:val="464646"/>
        </w:rPr>
        <w:t>.</w:t>
      </w:r>
      <w:r>
        <w:rPr>
          <w:color w:val="030303"/>
        </w:rPr>
        <w:t>792,00€; 03 135A0 78901 de 14</w:t>
      </w:r>
      <w:r>
        <w:rPr>
          <w:color w:val="464646"/>
        </w:rPr>
        <w:t>.</w:t>
      </w:r>
      <w:r>
        <w:rPr>
          <w:color w:val="030303"/>
        </w:rPr>
        <w:t>000,00€; 03 135A0 48904</w:t>
      </w:r>
    </w:p>
    <w:p w14:paraId="0A2EFFF1" w14:textId="77777777" w:rsidR="000C3E1C" w:rsidRDefault="00E62213">
      <w:pPr>
        <w:pStyle w:val="Textindependent"/>
        <w:spacing w:line="204" w:lineRule="exact"/>
        <w:ind w:left="2060"/>
        <w:jc w:val="both"/>
      </w:pPr>
      <w:r>
        <w:rPr>
          <w:color w:val="030303"/>
          <w:w w:val="105"/>
        </w:rPr>
        <w:t>5.000,00 €</w:t>
      </w:r>
      <w:r>
        <w:rPr>
          <w:color w:val="1D1D1D"/>
          <w:w w:val="105"/>
        </w:rPr>
        <w:t xml:space="preserve">; </w:t>
      </w:r>
      <w:r>
        <w:rPr>
          <w:color w:val="030303"/>
          <w:w w:val="105"/>
        </w:rPr>
        <w:t>03 135AO 78903 de 2.461,50€ i 03 135A0 78902 de 15</w:t>
      </w:r>
      <w:r>
        <w:rPr>
          <w:color w:val="1D1D1D"/>
          <w:w w:val="105"/>
        </w:rPr>
        <w:t>.</w:t>
      </w:r>
      <w:r>
        <w:rPr>
          <w:color w:val="030303"/>
          <w:w w:val="105"/>
        </w:rPr>
        <w:t>000,00€.</w:t>
      </w:r>
    </w:p>
    <w:p w14:paraId="481D81AA" w14:textId="77777777" w:rsidR="000C3E1C" w:rsidRDefault="000C3E1C">
      <w:pPr>
        <w:pStyle w:val="Textindependent"/>
        <w:spacing w:before="5"/>
        <w:rPr>
          <w:sz w:val="20"/>
        </w:rPr>
      </w:pPr>
    </w:p>
    <w:p w14:paraId="2F042AAE" w14:textId="77777777" w:rsidR="000C3E1C" w:rsidRDefault="00E62213">
      <w:pPr>
        <w:pStyle w:val="Textindependent"/>
        <w:spacing w:line="256" w:lineRule="auto"/>
        <w:ind w:left="2059" w:right="1986" w:firstLine="2"/>
      </w:pPr>
      <w:r>
        <w:rPr>
          <w:color w:val="030303"/>
        </w:rPr>
        <w:t>VI.- Consta en el</w:t>
      </w:r>
      <w:r>
        <w:rPr>
          <w:color w:val="1D1D1D"/>
        </w:rPr>
        <w:t xml:space="preserve"> </w:t>
      </w:r>
      <w:r>
        <w:rPr>
          <w:color w:val="030303"/>
        </w:rPr>
        <w:t>expediente las certificaciones de</w:t>
      </w:r>
      <w:r>
        <w:rPr>
          <w:color w:val="1D1D1D"/>
        </w:rPr>
        <w:t xml:space="preserve"> la </w:t>
      </w:r>
      <w:r>
        <w:rPr>
          <w:color w:val="030303"/>
        </w:rPr>
        <w:t xml:space="preserve">Agencia Tributaria </w:t>
      </w:r>
      <w:r>
        <w:rPr>
          <w:color w:val="1D1D1D"/>
        </w:rPr>
        <w:t xml:space="preserve">y </w:t>
      </w:r>
      <w:r>
        <w:rPr>
          <w:color w:val="030303"/>
        </w:rPr>
        <w:t>de la Seguridad Social, conforme la</w:t>
      </w:r>
      <w:r>
        <w:rPr>
          <w:color w:val="1D1D1D"/>
        </w:rPr>
        <w:t xml:space="preserve"> </w:t>
      </w:r>
      <w:r>
        <w:rPr>
          <w:color w:val="030303"/>
        </w:rPr>
        <w:t>entidad Agrupación de Defensa Forestal se encuentra al corriente de</w:t>
      </w:r>
      <w:r>
        <w:rPr>
          <w:color w:val="1D1D1D"/>
        </w:rPr>
        <w:t xml:space="preserve"> </w:t>
      </w:r>
      <w:r>
        <w:rPr>
          <w:color w:val="030303"/>
        </w:rPr>
        <w:t>obligaciones tributarias y con la Seguridad Social.</w:t>
      </w:r>
    </w:p>
    <w:p w14:paraId="4DE61978" w14:textId="77777777" w:rsidR="000C3E1C" w:rsidRDefault="000C3E1C">
      <w:pPr>
        <w:pStyle w:val="Textindependent"/>
        <w:spacing w:before="2"/>
        <w:rPr>
          <w:sz w:val="19"/>
        </w:rPr>
      </w:pPr>
    </w:p>
    <w:p w14:paraId="0F6BFCA5" w14:textId="77777777" w:rsidR="000C3E1C" w:rsidRDefault="00E62213">
      <w:pPr>
        <w:pStyle w:val="Textindependent"/>
        <w:spacing w:line="256" w:lineRule="auto"/>
        <w:ind w:left="2057" w:right="2008" w:firstLine="4"/>
        <w:jc w:val="both"/>
      </w:pPr>
      <w:r>
        <w:rPr>
          <w:color w:val="030303"/>
        </w:rPr>
        <w:t>VII.-.La anterior subvención otorgada al ADIF para el</w:t>
      </w:r>
      <w:r>
        <w:rPr>
          <w:color w:val="313131"/>
        </w:rPr>
        <w:t xml:space="preserve"> </w:t>
      </w:r>
      <w:r>
        <w:rPr>
          <w:color w:val="030303"/>
        </w:rPr>
        <w:t>año 2024 por parte del</w:t>
      </w:r>
      <w:r>
        <w:rPr>
          <w:color w:val="1D1D1D"/>
        </w:rPr>
        <w:t xml:space="preserve"> </w:t>
      </w:r>
      <w:r>
        <w:rPr>
          <w:color w:val="030303"/>
        </w:rPr>
        <w:t>ayuntamiento de Sant Celoni ha sido debidamente justificada</w:t>
      </w:r>
      <w:r>
        <w:rPr>
          <w:color w:val="1D1D1D"/>
        </w:rPr>
        <w:t xml:space="preserve">, </w:t>
      </w:r>
      <w:r>
        <w:rPr>
          <w:color w:val="030303"/>
        </w:rPr>
        <w:t>por resoluciones de alcaldía de fechas 10</w:t>
      </w:r>
      <w:r>
        <w:rPr>
          <w:color w:val="1D1D1D"/>
        </w:rPr>
        <w:t>/</w:t>
      </w:r>
      <w:r>
        <w:rPr>
          <w:color w:val="030303"/>
        </w:rPr>
        <w:t>12/2024 y 17/05/2025</w:t>
      </w:r>
    </w:p>
    <w:p w14:paraId="3CC7F692" w14:textId="77777777" w:rsidR="000C3E1C" w:rsidRDefault="000C3E1C">
      <w:pPr>
        <w:pStyle w:val="Textindependent"/>
        <w:spacing w:before="1"/>
        <w:rPr>
          <w:sz w:val="19"/>
        </w:rPr>
      </w:pPr>
    </w:p>
    <w:p w14:paraId="5E4B1475" w14:textId="77777777" w:rsidR="000C3E1C" w:rsidRDefault="00E62213">
      <w:pPr>
        <w:pStyle w:val="Textindependent"/>
        <w:spacing w:line="256" w:lineRule="auto"/>
        <w:ind w:left="2057" w:right="1986" w:firstLine="3"/>
      </w:pPr>
      <w:r>
        <w:rPr>
          <w:color w:val="030303"/>
        </w:rPr>
        <w:t>VIII.- El presente convenio ha sido aprobado por la junta de gobierno local del</w:t>
      </w:r>
      <w:r>
        <w:rPr>
          <w:color w:val="313131"/>
        </w:rPr>
        <w:t xml:space="preserve"> </w:t>
      </w:r>
      <w:r>
        <w:rPr>
          <w:color w:val="030303"/>
        </w:rPr>
        <w:t>ayuntamiento de Sant Celoni.</w:t>
      </w:r>
    </w:p>
    <w:p w14:paraId="015CA90B" w14:textId="77777777" w:rsidR="000C3E1C" w:rsidRDefault="000C3E1C">
      <w:pPr>
        <w:pStyle w:val="Textindependent"/>
        <w:spacing w:before="2"/>
        <w:rPr>
          <w:sz w:val="19"/>
        </w:rPr>
      </w:pPr>
    </w:p>
    <w:p w14:paraId="5ACDCAFC" w14:textId="77777777" w:rsidR="000C3E1C" w:rsidRDefault="00E62213">
      <w:pPr>
        <w:pStyle w:val="Textindependent"/>
        <w:spacing w:line="254" w:lineRule="auto"/>
        <w:ind w:left="2058" w:right="2018" w:hanging="1"/>
        <w:jc w:val="both"/>
      </w:pPr>
      <w:r>
        <w:rPr>
          <w:color w:val="030303"/>
        </w:rPr>
        <w:t>Por todo ello, y con el objetivo de regular las condiciones de concesión de las subvenciones previstas en el presupuesto municipal de este año a nombre de la Agrupación de Defensa Forestal de Sant Celoni, se</w:t>
      </w:r>
      <w:r>
        <w:rPr>
          <w:color w:val="1D1D1D"/>
        </w:rPr>
        <w:t xml:space="preserve"> </w:t>
      </w:r>
      <w:r>
        <w:rPr>
          <w:color w:val="030303"/>
        </w:rPr>
        <w:t>establece este convenio que se regirá por los siguientes</w:t>
      </w:r>
    </w:p>
    <w:p w14:paraId="23F10409" w14:textId="77777777" w:rsidR="000C3E1C" w:rsidRDefault="000C3E1C">
      <w:pPr>
        <w:pStyle w:val="Textindependent"/>
        <w:spacing w:before="2"/>
        <w:rPr>
          <w:sz w:val="19"/>
        </w:rPr>
      </w:pPr>
    </w:p>
    <w:p w14:paraId="70348E14" w14:textId="77777777" w:rsidR="000C3E1C" w:rsidRDefault="00E62213">
      <w:pPr>
        <w:pStyle w:val="Ttol1"/>
      </w:pPr>
      <w:r>
        <w:rPr>
          <w:color w:val="030303"/>
        </w:rPr>
        <w:t>PACTOS</w:t>
      </w:r>
    </w:p>
    <w:p w14:paraId="2B3B9A0A" w14:textId="77777777" w:rsidR="000C3E1C" w:rsidRDefault="000C3E1C">
      <w:pPr>
        <w:pStyle w:val="Textindependent"/>
        <w:spacing w:before="10"/>
        <w:rPr>
          <w:b/>
          <w:sz w:val="20"/>
        </w:rPr>
      </w:pPr>
    </w:p>
    <w:p w14:paraId="28914661" w14:textId="77777777" w:rsidR="000C3E1C" w:rsidRDefault="00E62213">
      <w:pPr>
        <w:ind w:left="2058"/>
        <w:rPr>
          <w:b/>
          <w:sz w:val="18"/>
        </w:rPr>
      </w:pPr>
      <w:r>
        <w:rPr>
          <w:b/>
          <w:color w:val="030303"/>
          <w:sz w:val="18"/>
        </w:rPr>
        <w:t>Primero. Objeto del convenio</w:t>
      </w:r>
    </w:p>
    <w:p w14:paraId="6845BB6C" w14:textId="77777777" w:rsidR="000C3E1C" w:rsidRDefault="000C3E1C">
      <w:pPr>
        <w:pStyle w:val="Textindependent"/>
        <w:spacing w:before="1"/>
        <w:rPr>
          <w:b/>
          <w:sz w:val="20"/>
        </w:rPr>
      </w:pPr>
    </w:p>
    <w:p w14:paraId="56340350" w14:textId="77777777" w:rsidR="000C3E1C" w:rsidRDefault="00E62213">
      <w:pPr>
        <w:pStyle w:val="Textindependent"/>
        <w:spacing w:line="256" w:lineRule="auto"/>
        <w:ind w:left="2059" w:right="2026" w:hanging="2"/>
        <w:jc w:val="both"/>
      </w:pPr>
      <w:r>
        <w:rPr>
          <w:color w:val="030303"/>
        </w:rPr>
        <w:t>El objeto del presente convenio es regular las subvenciones nominativas previstas en el presupuesto municipal del</w:t>
      </w:r>
      <w:r>
        <w:rPr>
          <w:color w:val="1D1D1D"/>
        </w:rPr>
        <w:t xml:space="preserve"> </w:t>
      </w:r>
      <w:r>
        <w:rPr>
          <w:color w:val="030303"/>
        </w:rPr>
        <w:t>ayuntamiento de Sant Celoni de</w:t>
      </w:r>
      <w:r>
        <w:rPr>
          <w:color w:val="1D1D1D"/>
        </w:rPr>
        <w:t xml:space="preserve"> </w:t>
      </w:r>
      <w:r>
        <w:rPr>
          <w:color w:val="030303"/>
        </w:rPr>
        <w:t>este año a la Agrupación de Defensa Forestal de Sant Celoni</w:t>
      </w:r>
      <w:r>
        <w:rPr>
          <w:color w:val="313131"/>
        </w:rPr>
        <w:t>.</w:t>
      </w:r>
    </w:p>
    <w:p w14:paraId="246FEF2D" w14:textId="77777777" w:rsidR="000C3E1C" w:rsidRDefault="000C3E1C">
      <w:pPr>
        <w:pStyle w:val="Textindependent"/>
        <w:spacing w:before="1"/>
        <w:rPr>
          <w:sz w:val="19"/>
        </w:rPr>
      </w:pPr>
    </w:p>
    <w:p w14:paraId="75376663" w14:textId="77777777" w:rsidR="000C3E1C" w:rsidRDefault="00E62213">
      <w:pPr>
        <w:pStyle w:val="Ttol1"/>
        <w:ind w:left="2060"/>
      </w:pPr>
      <w:r>
        <w:rPr>
          <w:color w:val="030303"/>
        </w:rPr>
        <w:t>Segundo. Obligaciones del Ayuntamiento de Sant Celoni</w:t>
      </w:r>
    </w:p>
    <w:p w14:paraId="695FEA62" w14:textId="77777777" w:rsidR="000C3E1C" w:rsidRDefault="000C3E1C">
      <w:pPr>
        <w:pStyle w:val="Textindependent"/>
        <w:spacing w:before="5"/>
        <w:rPr>
          <w:b/>
          <w:sz w:val="20"/>
        </w:rPr>
      </w:pPr>
    </w:p>
    <w:p w14:paraId="1FAFACB6" w14:textId="77777777" w:rsidR="000C3E1C" w:rsidRDefault="00E62213">
      <w:pPr>
        <w:pStyle w:val="Textindependent"/>
        <w:spacing w:after="5" w:line="256" w:lineRule="auto"/>
        <w:ind w:left="2059" w:right="2013" w:hanging="3"/>
        <w:jc w:val="both"/>
      </w:pPr>
      <w:r>
        <w:rPr>
          <w:color w:val="030303"/>
        </w:rPr>
        <w:t>2</w:t>
      </w:r>
      <w:r>
        <w:rPr>
          <w:color w:val="313131"/>
        </w:rPr>
        <w:t>.</w:t>
      </w:r>
      <w:r>
        <w:rPr>
          <w:color w:val="030303"/>
        </w:rPr>
        <w:t>1 El Ayuntamiento otorga al ADIF diferentes subvenciones con un importe global de 46</w:t>
      </w:r>
      <w:r>
        <w:rPr>
          <w:color w:val="565656"/>
        </w:rPr>
        <w:t>.</w:t>
      </w:r>
      <w:r>
        <w:rPr>
          <w:color w:val="030303"/>
        </w:rPr>
        <w:t>253,50€ para destinar durante el año 2025 a los siguientes conceptos</w:t>
      </w:r>
      <w:r>
        <w:rPr>
          <w:color w:val="313131"/>
        </w:rPr>
        <w:t xml:space="preserve">, </w:t>
      </w:r>
      <w:r>
        <w:rPr>
          <w:color w:val="030303"/>
        </w:rPr>
        <w:t>partidas presupuestarias e importes</w:t>
      </w:r>
      <w:r>
        <w:rPr>
          <w:color w:val="565656"/>
        </w:rPr>
        <w:t>:</w:t>
      </w:r>
    </w:p>
    <w:tbl>
      <w:tblPr>
        <w:tblStyle w:val="TableNormal"/>
        <w:tblW w:w="0" w:type="auto"/>
        <w:tblInd w:w="2014" w:type="dxa"/>
        <w:tblLayout w:type="fixed"/>
        <w:tblLook w:val="01E0" w:firstRow="1" w:lastRow="1" w:firstColumn="1" w:lastColumn="1" w:noHBand="0" w:noVBand="0"/>
      </w:tblPr>
      <w:tblGrid>
        <w:gridCol w:w="4128"/>
        <w:gridCol w:w="1864"/>
        <w:gridCol w:w="1270"/>
      </w:tblGrid>
      <w:tr w:rsidR="000C3E1C" w14:paraId="5D5524C9" w14:textId="77777777">
        <w:trPr>
          <w:trHeight w:val="211"/>
        </w:trPr>
        <w:tc>
          <w:tcPr>
            <w:tcW w:w="4128" w:type="dxa"/>
          </w:tcPr>
          <w:p w14:paraId="3181864E" w14:textId="77777777" w:rsidR="000C3E1C" w:rsidRDefault="00E62213">
            <w:pPr>
              <w:pStyle w:val="TableParagraph"/>
              <w:spacing w:before="0" w:line="191" w:lineRule="exact"/>
              <w:ind w:left="50"/>
              <w:rPr>
                <w:sz w:val="18"/>
              </w:rPr>
            </w:pPr>
            <w:r>
              <w:rPr>
                <w:color w:val="030303"/>
                <w:sz w:val="18"/>
              </w:rPr>
              <w:t>1).- Contratación personal vigilancia</w:t>
            </w:r>
          </w:p>
        </w:tc>
        <w:tc>
          <w:tcPr>
            <w:tcW w:w="1864" w:type="dxa"/>
          </w:tcPr>
          <w:p w14:paraId="510A1D0D" w14:textId="77777777" w:rsidR="000C3E1C" w:rsidRDefault="00E62213">
            <w:pPr>
              <w:pStyle w:val="TableParagraph"/>
              <w:spacing w:before="0" w:line="191" w:lineRule="exact"/>
              <w:ind w:left="231"/>
              <w:rPr>
                <w:sz w:val="18"/>
              </w:rPr>
            </w:pPr>
            <w:r>
              <w:rPr>
                <w:color w:val="030303"/>
                <w:sz w:val="18"/>
              </w:rPr>
              <w:t>03 135A0 48903</w:t>
            </w:r>
          </w:p>
        </w:tc>
        <w:tc>
          <w:tcPr>
            <w:tcW w:w="1270" w:type="dxa"/>
          </w:tcPr>
          <w:p w14:paraId="0C0956D7" w14:textId="77777777" w:rsidR="000C3E1C" w:rsidRDefault="00E62213">
            <w:pPr>
              <w:pStyle w:val="TableParagraph"/>
              <w:spacing w:before="0" w:line="191" w:lineRule="exact"/>
              <w:ind w:left="0" w:right="45"/>
              <w:jc w:val="right"/>
              <w:rPr>
                <w:sz w:val="18"/>
              </w:rPr>
            </w:pPr>
            <w:r>
              <w:rPr>
                <w:color w:val="030303"/>
                <w:w w:val="105"/>
                <w:sz w:val="18"/>
              </w:rPr>
              <w:t>9.792,00€</w:t>
            </w:r>
          </w:p>
        </w:tc>
      </w:tr>
      <w:tr w:rsidR="000C3E1C" w14:paraId="63805CBA" w14:textId="77777777">
        <w:trPr>
          <w:trHeight w:val="221"/>
        </w:trPr>
        <w:tc>
          <w:tcPr>
            <w:tcW w:w="4128" w:type="dxa"/>
          </w:tcPr>
          <w:p w14:paraId="26711314" w14:textId="77777777" w:rsidR="000C3E1C" w:rsidRDefault="00E62213">
            <w:pPr>
              <w:pStyle w:val="TableParagraph"/>
              <w:spacing w:before="4" w:line="197" w:lineRule="exact"/>
              <w:ind w:left="54"/>
              <w:rPr>
                <w:sz w:val="18"/>
              </w:rPr>
            </w:pPr>
            <w:r>
              <w:rPr>
                <w:color w:val="030303"/>
                <w:sz w:val="18"/>
              </w:rPr>
              <w:t>2)</w:t>
            </w:r>
            <w:r>
              <w:rPr>
                <w:color w:val="464646"/>
                <w:sz w:val="18"/>
              </w:rPr>
              <w:t>.</w:t>
            </w:r>
            <w:r>
              <w:rPr>
                <w:color w:val="030303"/>
                <w:sz w:val="18"/>
              </w:rPr>
              <w:t>- Actuaciones infraestructura extinción incendios</w:t>
            </w:r>
          </w:p>
        </w:tc>
        <w:tc>
          <w:tcPr>
            <w:tcW w:w="1864" w:type="dxa"/>
          </w:tcPr>
          <w:p w14:paraId="5AF5BADC" w14:textId="77777777" w:rsidR="000C3E1C" w:rsidRDefault="00E62213">
            <w:pPr>
              <w:pStyle w:val="TableParagraph"/>
              <w:spacing w:before="4" w:line="197" w:lineRule="exact"/>
              <w:ind w:left="231"/>
              <w:rPr>
                <w:sz w:val="18"/>
              </w:rPr>
            </w:pPr>
            <w:r>
              <w:rPr>
                <w:color w:val="030303"/>
                <w:sz w:val="18"/>
              </w:rPr>
              <w:t>03 135A0 78901</w:t>
            </w:r>
          </w:p>
        </w:tc>
        <w:tc>
          <w:tcPr>
            <w:tcW w:w="1270" w:type="dxa"/>
          </w:tcPr>
          <w:p w14:paraId="200E6689" w14:textId="77777777" w:rsidR="000C3E1C" w:rsidRDefault="00E62213">
            <w:pPr>
              <w:pStyle w:val="TableParagraph"/>
              <w:spacing w:before="4" w:line="197" w:lineRule="exact"/>
              <w:ind w:left="0" w:right="45"/>
              <w:jc w:val="right"/>
              <w:rPr>
                <w:sz w:val="18"/>
              </w:rPr>
            </w:pPr>
            <w:r>
              <w:rPr>
                <w:color w:val="030303"/>
                <w:w w:val="105"/>
                <w:sz w:val="18"/>
              </w:rPr>
              <w:t>14</w:t>
            </w:r>
            <w:r>
              <w:rPr>
                <w:color w:val="464646"/>
                <w:w w:val="105"/>
                <w:sz w:val="18"/>
              </w:rPr>
              <w:t>.</w:t>
            </w:r>
            <w:r>
              <w:rPr>
                <w:color w:val="030303"/>
                <w:w w:val="105"/>
                <w:sz w:val="18"/>
              </w:rPr>
              <w:t>000,00€</w:t>
            </w:r>
          </w:p>
        </w:tc>
      </w:tr>
      <w:tr w:rsidR="000C3E1C" w14:paraId="64433012" w14:textId="77777777">
        <w:trPr>
          <w:trHeight w:val="218"/>
        </w:trPr>
        <w:tc>
          <w:tcPr>
            <w:tcW w:w="4128" w:type="dxa"/>
          </w:tcPr>
          <w:p w14:paraId="4E7225EF" w14:textId="77777777" w:rsidR="000C3E1C" w:rsidRDefault="00E62213">
            <w:pPr>
              <w:pStyle w:val="TableParagraph"/>
              <w:spacing w:before="4" w:line="194" w:lineRule="exact"/>
              <w:ind w:left="52"/>
              <w:rPr>
                <w:sz w:val="18"/>
              </w:rPr>
            </w:pPr>
            <w:r>
              <w:rPr>
                <w:color w:val="030303"/>
                <w:sz w:val="18"/>
              </w:rPr>
              <w:t>3)</w:t>
            </w:r>
            <w:r>
              <w:rPr>
                <w:color w:val="565656"/>
                <w:sz w:val="18"/>
              </w:rPr>
              <w:t>.</w:t>
            </w:r>
            <w:r>
              <w:rPr>
                <w:color w:val="030303"/>
                <w:sz w:val="18"/>
              </w:rPr>
              <w:t>- Abastecimiento de combustible</w:t>
            </w:r>
          </w:p>
        </w:tc>
        <w:tc>
          <w:tcPr>
            <w:tcW w:w="1864" w:type="dxa"/>
          </w:tcPr>
          <w:p w14:paraId="0C261DEA" w14:textId="77777777" w:rsidR="000C3E1C" w:rsidRDefault="00E62213">
            <w:pPr>
              <w:pStyle w:val="TableParagraph"/>
              <w:spacing w:before="4" w:line="194" w:lineRule="exact"/>
              <w:ind w:left="231"/>
              <w:rPr>
                <w:sz w:val="18"/>
              </w:rPr>
            </w:pPr>
            <w:r>
              <w:rPr>
                <w:color w:val="030303"/>
                <w:sz w:val="18"/>
              </w:rPr>
              <w:t>03 135A0 48904</w:t>
            </w:r>
          </w:p>
        </w:tc>
        <w:tc>
          <w:tcPr>
            <w:tcW w:w="1270" w:type="dxa"/>
          </w:tcPr>
          <w:p w14:paraId="2D56568D" w14:textId="77777777" w:rsidR="000C3E1C" w:rsidRDefault="00E62213">
            <w:pPr>
              <w:pStyle w:val="TableParagraph"/>
              <w:spacing w:before="4" w:line="194" w:lineRule="exact"/>
              <w:ind w:left="0" w:right="65"/>
              <w:jc w:val="right"/>
              <w:rPr>
                <w:sz w:val="18"/>
              </w:rPr>
            </w:pPr>
            <w:r>
              <w:rPr>
                <w:color w:val="030303"/>
                <w:sz w:val="18"/>
              </w:rPr>
              <w:t>5</w:t>
            </w:r>
            <w:r>
              <w:rPr>
                <w:color w:val="565656"/>
                <w:sz w:val="18"/>
              </w:rPr>
              <w:t>.</w:t>
            </w:r>
            <w:r>
              <w:rPr>
                <w:color w:val="030303"/>
                <w:sz w:val="18"/>
              </w:rPr>
              <w:t>000,00€</w:t>
            </w:r>
          </w:p>
        </w:tc>
      </w:tr>
      <w:tr w:rsidR="000C3E1C" w14:paraId="15C66BF3" w14:textId="77777777">
        <w:trPr>
          <w:trHeight w:val="223"/>
        </w:trPr>
        <w:tc>
          <w:tcPr>
            <w:tcW w:w="4128" w:type="dxa"/>
          </w:tcPr>
          <w:p w14:paraId="0097FC02" w14:textId="77777777" w:rsidR="000C3E1C" w:rsidRDefault="00E62213">
            <w:pPr>
              <w:pStyle w:val="TableParagraph"/>
              <w:spacing w:before="1" w:line="202" w:lineRule="exact"/>
              <w:ind w:left="52"/>
              <w:rPr>
                <w:sz w:val="18"/>
              </w:rPr>
            </w:pPr>
            <w:r>
              <w:rPr>
                <w:color w:val="030303"/>
                <w:w w:val="105"/>
                <w:sz w:val="18"/>
              </w:rPr>
              <w:t>4)</w:t>
            </w:r>
            <w:r>
              <w:rPr>
                <w:color w:val="464646"/>
                <w:w w:val="105"/>
                <w:sz w:val="18"/>
              </w:rPr>
              <w:t>.</w:t>
            </w:r>
            <w:r>
              <w:rPr>
                <w:color w:val="030303"/>
                <w:w w:val="105"/>
                <w:sz w:val="18"/>
              </w:rPr>
              <w:t>- Adquisición de EPl</w:t>
            </w:r>
            <w:r>
              <w:rPr>
                <w:color w:val="1D1D1D"/>
                <w:w w:val="105"/>
                <w:sz w:val="18"/>
              </w:rPr>
              <w:t>'</w:t>
            </w:r>
            <w:r>
              <w:rPr>
                <w:color w:val="030303"/>
                <w:w w:val="105"/>
                <w:sz w:val="18"/>
              </w:rPr>
              <w:t>S</w:t>
            </w:r>
          </w:p>
        </w:tc>
        <w:tc>
          <w:tcPr>
            <w:tcW w:w="1864" w:type="dxa"/>
          </w:tcPr>
          <w:p w14:paraId="61AB878E" w14:textId="77777777" w:rsidR="000C3E1C" w:rsidRDefault="00E62213">
            <w:pPr>
              <w:pStyle w:val="TableParagraph"/>
              <w:spacing w:before="6" w:line="197" w:lineRule="exact"/>
              <w:ind w:left="231"/>
              <w:rPr>
                <w:sz w:val="18"/>
              </w:rPr>
            </w:pPr>
            <w:r>
              <w:rPr>
                <w:color w:val="030303"/>
                <w:sz w:val="18"/>
              </w:rPr>
              <w:t>03 135A0 78903</w:t>
            </w:r>
          </w:p>
        </w:tc>
        <w:tc>
          <w:tcPr>
            <w:tcW w:w="1270" w:type="dxa"/>
          </w:tcPr>
          <w:p w14:paraId="0C7C4096" w14:textId="77777777" w:rsidR="000C3E1C" w:rsidRDefault="00E62213">
            <w:pPr>
              <w:pStyle w:val="TableParagraph"/>
              <w:spacing w:before="6" w:line="197" w:lineRule="exact"/>
              <w:ind w:left="0" w:right="51"/>
              <w:jc w:val="right"/>
              <w:rPr>
                <w:sz w:val="18"/>
              </w:rPr>
            </w:pPr>
            <w:r>
              <w:rPr>
                <w:color w:val="030303"/>
                <w:sz w:val="18"/>
              </w:rPr>
              <w:t>2.461,50€</w:t>
            </w:r>
          </w:p>
        </w:tc>
      </w:tr>
      <w:tr w:rsidR="000C3E1C" w14:paraId="05A1E6F3" w14:textId="77777777">
        <w:trPr>
          <w:trHeight w:val="331"/>
        </w:trPr>
        <w:tc>
          <w:tcPr>
            <w:tcW w:w="4128" w:type="dxa"/>
          </w:tcPr>
          <w:p w14:paraId="7827F841" w14:textId="77777777" w:rsidR="000C3E1C" w:rsidRDefault="00E62213">
            <w:pPr>
              <w:pStyle w:val="TableParagraph"/>
              <w:spacing w:before="4"/>
              <w:ind w:left="52"/>
              <w:rPr>
                <w:sz w:val="18"/>
              </w:rPr>
            </w:pPr>
            <w:r>
              <w:rPr>
                <w:color w:val="030303"/>
                <w:sz w:val="18"/>
              </w:rPr>
              <w:t>5).- Inversiones</w:t>
            </w:r>
          </w:p>
        </w:tc>
        <w:tc>
          <w:tcPr>
            <w:tcW w:w="1864" w:type="dxa"/>
          </w:tcPr>
          <w:p w14:paraId="306BD18C" w14:textId="77777777" w:rsidR="000C3E1C" w:rsidRDefault="00E62213">
            <w:pPr>
              <w:pStyle w:val="TableParagraph"/>
              <w:spacing w:before="4"/>
              <w:ind w:left="231"/>
              <w:rPr>
                <w:sz w:val="18"/>
              </w:rPr>
            </w:pPr>
            <w:r>
              <w:rPr>
                <w:color w:val="030303"/>
                <w:sz w:val="18"/>
              </w:rPr>
              <w:t>03 135A0 78902</w:t>
            </w:r>
          </w:p>
        </w:tc>
        <w:tc>
          <w:tcPr>
            <w:tcW w:w="1270" w:type="dxa"/>
          </w:tcPr>
          <w:p w14:paraId="3352AC1F" w14:textId="77777777" w:rsidR="000C3E1C" w:rsidRDefault="00E62213">
            <w:pPr>
              <w:pStyle w:val="TableParagraph"/>
              <w:spacing w:before="4"/>
              <w:ind w:left="0" w:right="45"/>
              <w:jc w:val="right"/>
              <w:rPr>
                <w:sz w:val="18"/>
              </w:rPr>
            </w:pPr>
            <w:r>
              <w:rPr>
                <w:color w:val="030303"/>
                <w:w w:val="105"/>
                <w:sz w:val="18"/>
              </w:rPr>
              <w:t>15.000,00€</w:t>
            </w:r>
          </w:p>
        </w:tc>
      </w:tr>
      <w:tr w:rsidR="000C3E1C" w14:paraId="4ED776AA" w14:textId="77777777">
        <w:trPr>
          <w:trHeight w:val="321"/>
        </w:trPr>
        <w:tc>
          <w:tcPr>
            <w:tcW w:w="4128" w:type="dxa"/>
          </w:tcPr>
          <w:p w14:paraId="2F25A8E8" w14:textId="77777777" w:rsidR="000C3E1C" w:rsidRDefault="00E62213">
            <w:pPr>
              <w:pStyle w:val="TableParagraph"/>
              <w:spacing w:before="114" w:line="187" w:lineRule="exact"/>
              <w:ind w:left="51"/>
              <w:rPr>
                <w:b/>
                <w:sz w:val="18"/>
              </w:rPr>
            </w:pPr>
            <w:r>
              <w:rPr>
                <w:b/>
                <w:color w:val="030303"/>
                <w:sz w:val="18"/>
              </w:rPr>
              <w:t>Tercero. Obligaciones del ADIF Forestec</w:t>
            </w:r>
          </w:p>
        </w:tc>
        <w:tc>
          <w:tcPr>
            <w:tcW w:w="1864" w:type="dxa"/>
          </w:tcPr>
          <w:p w14:paraId="52CDA1B3" w14:textId="77777777" w:rsidR="000C3E1C" w:rsidRDefault="000C3E1C">
            <w:pPr>
              <w:pStyle w:val="TableParagraph"/>
              <w:spacing w:before="0"/>
              <w:ind w:left="0"/>
              <w:rPr>
                <w:rFonts w:ascii="Times New Roman"/>
                <w:sz w:val="16"/>
              </w:rPr>
            </w:pPr>
          </w:p>
        </w:tc>
        <w:tc>
          <w:tcPr>
            <w:tcW w:w="1270" w:type="dxa"/>
          </w:tcPr>
          <w:p w14:paraId="35C12C91" w14:textId="77777777" w:rsidR="000C3E1C" w:rsidRDefault="000C3E1C">
            <w:pPr>
              <w:pStyle w:val="TableParagraph"/>
              <w:spacing w:before="0"/>
              <w:ind w:left="0"/>
              <w:rPr>
                <w:rFonts w:ascii="Times New Roman"/>
                <w:sz w:val="16"/>
              </w:rPr>
            </w:pPr>
          </w:p>
        </w:tc>
      </w:tr>
    </w:tbl>
    <w:p w14:paraId="3AF0363E" w14:textId="77777777" w:rsidR="000C3E1C" w:rsidRDefault="000C3E1C">
      <w:pPr>
        <w:pStyle w:val="Textindependent"/>
        <w:spacing w:before="5"/>
        <w:rPr>
          <w:sz w:val="20"/>
        </w:rPr>
      </w:pPr>
    </w:p>
    <w:p w14:paraId="2C5DC43D" w14:textId="77777777" w:rsidR="000C3E1C" w:rsidRDefault="00E62213">
      <w:pPr>
        <w:pStyle w:val="Textindependent"/>
        <w:spacing w:line="256" w:lineRule="auto"/>
        <w:ind w:left="2060" w:right="1986" w:hanging="3"/>
      </w:pPr>
      <w:r>
        <w:rPr>
          <w:color w:val="030303"/>
        </w:rPr>
        <w:t>Los servicios objeto de subvención que el ADIF de cada uno de los ámbitos, son los siguientes:</w:t>
      </w:r>
    </w:p>
    <w:p w14:paraId="243E183A" w14:textId="77777777" w:rsidR="000C3E1C" w:rsidRDefault="000C3E1C">
      <w:pPr>
        <w:pStyle w:val="Textindependent"/>
        <w:spacing w:before="1"/>
        <w:rPr>
          <w:sz w:val="19"/>
        </w:rPr>
      </w:pPr>
    </w:p>
    <w:p w14:paraId="7D342828" w14:textId="77777777" w:rsidR="000C3E1C" w:rsidRDefault="00E62213">
      <w:pPr>
        <w:pStyle w:val="Ttol1"/>
        <w:spacing w:before="1"/>
        <w:ind w:left="2060"/>
        <w:jc w:val="both"/>
      </w:pPr>
      <w:r>
        <w:rPr>
          <w:color w:val="030303"/>
        </w:rPr>
        <w:t>3.1 Contratación personal vigilancia</w:t>
      </w:r>
    </w:p>
    <w:p w14:paraId="54F5847C" w14:textId="77777777" w:rsidR="000C3E1C" w:rsidRDefault="00E62213">
      <w:pPr>
        <w:pStyle w:val="Textindependent"/>
        <w:spacing w:before="9" w:line="256" w:lineRule="auto"/>
        <w:ind w:left="2056" w:right="2013" w:firstLine="1"/>
        <w:jc w:val="both"/>
      </w:pPr>
      <w:r>
        <w:rPr>
          <w:color w:val="030303"/>
        </w:rPr>
        <w:t>Contratación de 3 personas informadoras para</w:t>
      </w:r>
      <w:r>
        <w:rPr>
          <w:color w:val="313131"/>
        </w:rPr>
        <w:t xml:space="preserve"> </w:t>
      </w:r>
      <w:r>
        <w:rPr>
          <w:color w:val="030303"/>
        </w:rPr>
        <w:t>la ejecución de la campaña anual en materia de prevención de</w:t>
      </w:r>
      <w:r>
        <w:rPr>
          <w:color w:val="313131"/>
        </w:rPr>
        <w:t xml:space="preserve"> </w:t>
      </w:r>
      <w:r>
        <w:rPr>
          <w:color w:val="030303"/>
        </w:rPr>
        <w:t>incendios, que realicen tareas de</w:t>
      </w:r>
      <w:r>
        <w:rPr>
          <w:color w:val="1D1D1D"/>
        </w:rPr>
        <w:t xml:space="preserve"> </w:t>
      </w:r>
      <w:r>
        <w:rPr>
          <w:color w:val="030303"/>
        </w:rPr>
        <w:t>información y control en los accesos al Parque natural del Carrilet Corredor durante los fines de semana y días festivos durante cuatro meses (los meses de verano más otro mes</w:t>
      </w:r>
      <w:r>
        <w:rPr>
          <w:color w:val="1D1D1D"/>
        </w:rPr>
        <w:t xml:space="preserve">, </w:t>
      </w:r>
      <w:r>
        <w:rPr>
          <w:color w:val="030303"/>
        </w:rPr>
        <w:t>por el riesgo relacionado con el cambio climático) así como otros días que se</w:t>
      </w:r>
      <w:r>
        <w:rPr>
          <w:color w:val="1D1D1D"/>
        </w:rPr>
        <w:t xml:space="preserve"> han </w:t>
      </w:r>
      <w:r>
        <w:rPr>
          <w:color w:val="030303"/>
        </w:rPr>
        <w:t>producido.que acuerden expresamente.</w:t>
      </w:r>
    </w:p>
    <w:p w14:paraId="69E86FEC" w14:textId="77777777" w:rsidR="000C3E1C" w:rsidRDefault="000C3E1C">
      <w:pPr>
        <w:spacing w:line="256" w:lineRule="auto"/>
        <w:jc w:val="both"/>
        <w:sectPr w:rsidR="000C3E1C">
          <w:headerReference w:type="default" r:id="rId15"/>
          <w:footerReference w:type="default" r:id="rId16"/>
          <w:pgSz w:w="11910" w:h="16840"/>
          <w:pgMar w:top="1580" w:right="0" w:bottom="1240" w:left="0" w:header="0" w:footer="1050" w:gutter="0"/>
          <w:cols w:space="708"/>
        </w:sectPr>
      </w:pPr>
    </w:p>
    <w:p w14:paraId="151A99A3" w14:textId="77777777" w:rsidR="000C3E1C" w:rsidRDefault="000C3E1C">
      <w:pPr>
        <w:pStyle w:val="Textindependent"/>
        <w:rPr>
          <w:sz w:val="20"/>
        </w:rPr>
      </w:pPr>
    </w:p>
    <w:p w14:paraId="3884C115" w14:textId="77777777" w:rsidR="000C3E1C" w:rsidRDefault="000C3E1C">
      <w:pPr>
        <w:pStyle w:val="Textindependent"/>
        <w:spacing w:before="5"/>
        <w:rPr>
          <w:sz w:val="27"/>
        </w:rPr>
      </w:pPr>
    </w:p>
    <w:p w14:paraId="57F00550" w14:textId="77777777" w:rsidR="000C3E1C" w:rsidRDefault="00E62213">
      <w:pPr>
        <w:pStyle w:val="Textindependent"/>
        <w:spacing w:before="94" w:line="256" w:lineRule="auto"/>
        <w:ind w:left="2059" w:right="2010" w:hanging="1"/>
        <w:jc w:val="both"/>
      </w:pPr>
      <w:r>
        <w:rPr>
          <w:color w:val="030303"/>
        </w:rPr>
        <w:t>La finalidad de la campaña informativa es la de minimizar el riesgo de incendios forestales durante la temporada de verano en la zona del Parque natural de El Guingueta</w:t>
      </w:r>
      <w:r>
        <w:rPr>
          <w:color w:val="242424"/>
        </w:rPr>
        <w:t xml:space="preserve">, </w:t>
      </w:r>
      <w:r>
        <w:rPr>
          <w:color w:val="030303"/>
        </w:rPr>
        <w:t>mediante el establecimiento de puntos de información y control en los principales accesos al parque desde el municipio de Sant Celoni</w:t>
      </w:r>
      <w:r>
        <w:rPr>
          <w:color w:val="3F3F3F"/>
        </w:rPr>
        <w:t>.</w:t>
      </w:r>
    </w:p>
    <w:p w14:paraId="2E08C13B" w14:textId="77777777" w:rsidR="000C3E1C" w:rsidRDefault="000C3E1C">
      <w:pPr>
        <w:pStyle w:val="Textindependent"/>
        <w:spacing w:before="6"/>
        <w:rPr>
          <w:sz w:val="19"/>
        </w:rPr>
      </w:pPr>
    </w:p>
    <w:p w14:paraId="20E9AEE1" w14:textId="77777777" w:rsidR="000C3E1C" w:rsidRDefault="00E62213">
      <w:pPr>
        <w:pStyle w:val="Ttol1"/>
        <w:numPr>
          <w:ilvl w:val="1"/>
          <w:numId w:val="2"/>
        </w:numPr>
        <w:tabs>
          <w:tab w:val="left" w:pos="2514"/>
        </w:tabs>
        <w:spacing w:line="256" w:lineRule="auto"/>
        <w:ind w:right="2024" w:hanging="452"/>
        <w:jc w:val="both"/>
      </w:pPr>
      <w:r>
        <w:rPr>
          <w:color w:val="030303"/>
        </w:rPr>
        <w:t>Actuaciones de mejora y conservación de elementos de la infraestructura hídrica de extinción de incendios</w:t>
      </w:r>
    </w:p>
    <w:p w14:paraId="3FE6BB4A" w14:textId="77777777" w:rsidR="000C3E1C" w:rsidRDefault="00E62213">
      <w:pPr>
        <w:pStyle w:val="Textindependent"/>
        <w:spacing w:line="256" w:lineRule="auto"/>
        <w:ind w:left="2060" w:right="2026" w:hanging="3"/>
        <w:jc w:val="both"/>
      </w:pPr>
      <w:r>
        <w:rPr>
          <w:color w:val="030303"/>
        </w:rPr>
        <w:t>Se propone la</w:t>
      </w:r>
      <w:r>
        <w:rPr>
          <w:color w:val="3F3F3F"/>
        </w:rPr>
        <w:t xml:space="preserve"> </w:t>
      </w:r>
      <w:r>
        <w:rPr>
          <w:color w:val="030303"/>
        </w:rPr>
        <w:t>adecuación y mejora de los elementos clave para</w:t>
      </w:r>
      <w:r>
        <w:rPr>
          <w:color w:val="242424"/>
        </w:rPr>
        <w:t xml:space="preserve"> </w:t>
      </w:r>
      <w:r>
        <w:rPr>
          <w:color w:val="030303"/>
        </w:rPr>
        <w:t>la extinción de incendios para asegurar la disponibilidad y accesibilidad de los recursos hídricos como actuaciones necesarias para la mejora en materia de prevención y extinción de incendios forestales en el parque natural de El Guingueta y Corredor</w:t>
      </w:r>
      <w:r>
        <w:rPr>
          <w:color w:val="3F3F3F"/>
        </w:rPr>
        <w:t>.</w:t>
      </w:r>
    </w:p>
    <w:p w14:paraId="11ABDFA6" w14:textId="77777777" w:rsidR="000C3E1C" w:rsidRDefault="000C3E1C">
      <w:pPr>
        <w:pStyle w:val="Textindependent"/>
        <w:spacing w:before="3"/>
        <w:rPr>
          <w:sz w:val="28"/>
        </w:rPr>
      </w:pPr>
    </w:p>
    <w:p w14:paraId="09AFAE03" w14:textId="77777777" w:rsidR="000C3E1C" w:rsidRDefault="00E62213">
      <w:pPr>
        <w:pStyle w:val="Textindependent"/>
        <w:ind w:left="2062"/>
        <w:jc w:val="both"/>
      </w:pPr>
      <w:r>
        <w:rPr>
          <w:color w:val="030303"/>
        </w:rPr>
        <w:t>Actuaciones a ejecutar para el año 2025:</w:t>
      </w:r>
    </w:p>
    <w:p w14:paraId="33B3603D" w14:textId="77777777" w:rsidR="000C3E1C" w:rsidRDefault="00E62213">
      <w:pPr>
        <w:pStyle w:val="Textindependent"/>
        <w:spacing w:before="125" w:line="256" w:lineRule="auto"/>
        <w:ind w:left="2060" w:right="1986" w:hanging="4"/>
      </w:pPr>
      <w:r>
        <w:rPr>
          <w:color w:val="030303"/>
          <w:spacing w:val="-5"/>
          <w:w w:val="105"/>
        </w:rPr>
        <w:t>1)</w:t>
      </w:r>
      <w:r>
        <w:rPr>
          <w:color w:val="3F3F3F"/>
          <w:spacing w:val="-5"/>
          <w:w w:val="105"/>
        </w:rPr>
        <w:t>.</w:t>
      </w:r>
      <w:r>
        <w:rPr>
          <w:color w:val="030303"/>
          <w:spacing w:val="-5"/>
          <w:w w:val="105"/>
        </w:rPr>
        <w:t>- Acondicionamiento y sustitución de 4 hidrantes para facilitar la carga de</w:t>
      </w:r>
      <w:r>
        <w:rPr>
          <w:color w:val="242424"/>
          <w:w w:val="105"/>
        </w:rPr>
        <w:t xml:space="preserve"> </w:t>
      </w:r>
      <w:r>
        <w:rPr>
          <w:color w:val="030303"/>
          <w:w w:val="105"/>
        </w:rPr>
        <w:t>agua en los vehículos de</w:t>
      </w:r>
      <w:r>
        <w:rPr>
          <w:color w:val="242424"/>
          <w:w w:val="105"/>
        </w:rPr>
        <w:t xml:space="preserve"> </w:t>
      </w:r>
      <w:r>
        <w:rPr>
          <w:color w:val="030303"/>
          <w:w w:val="105"/>
        </w:rPr>
        <w:t xml:space="preserve">extinción, principalmente camiones de bomberos </w:t>
      </w:r>
      <w:r>
        <w:rPr>
          <w:color w:val="161616"/>
          <w:w w:val="105"/>
        </w:rPr>
        <w:t xml:space="preserve">y </w:t>
      </w:r>
      <w:r>
        <w:rPr>
          <w:color w:val="030303"/>
          <w:w w:val="105"/>
        </w:rPr>
        <w:t>ADF</w:t>
      </w:r>
      <w:r>
        <w:rPr>
          <w:color w:val="565656"/>
          <w:w w:val="105"/>
        </w:rPr>
        <w:t>.</w:t>
      </w:r>
    </w:p>
    <w:p w14:paraId="037FD204" w14:textId="77777777" w:rsidR="000C3E1C" w:rsidRDefault="00E62213">
      <w:pPr>
        <w:pStyle w:val="Textindependent"/>
        <w:spacing w:before="109" w:line="256" w:lineRule="auto"/>
        <w:ind w:left="2060" w:right="2075" w:hanging="4"/>
      </w:pPr>
      <w:r>
        <w:rPr>
          <w:color w:val="030303"/>
        </w:rPr>
        <w:t>2).- Mejora de las medidas de protección de los diferentes puntos de agua con vallas, letreros, elementos de taponamiento, etc</w:t>
      </w:r>
      <w:r>
        <w:rPr>
          <w:color w:val="242424"/>
        </w:rPr>
        <w:t>.</w:t>
      </w:r>
    </w:p>
    <w:p w14:paraId="59A88C5D" w14:textId="77777777" w:rsidR="000C3E1C" w:rsidRDefault="000C3E1C">
      <w:pPr>
        <w:pStyle w:val="Textindependent"/>
        <w:rPr>
          <w:sz w:val="20"/>
        </w:rPr>
      </w:pPr>
    </w:p>
    <w:p w14:paraId="321DAC5E" w14:textId="77777777" w:rsidR="000C3E1C" w:rsidRDefault="000C3E1C">
      <w:pPr>
        <w:pStyle w:val="Textindependent"/>
        <w:spacing w:before="4"/>
      </w:pPr>
    </w:p>
    <w:p w14:paraId="376A7129" w14:textId="77777777" w:rsidR="000C3E1C" w:rsidRDefault="00E62213">
      <w:pPr>
        <w:pStyle w:val="Ttol1"/>
        <w:numPr>
          <w:ilvl w:val="1"/>
          <w:numId w:val="2"/>
        </w:numPr>
        <w:tabs>
          <w:tab w:val="left" w:pos="2516"/>
        </w:tabs>
        <w:spacing w:before="1"/>
        <w:ind w:left="2515" w:hanging="456"/>
      </w:pPr>
      <w:r>
        <w:rPr>
          <w:color w:val="030303"/>
        </w:rPr>
        <w:t>Abastecimiento de combustibles a los vehículos cedidos al ADIF</w:t>
      </w:r>
    </w:p>
    <w:p w14:paraId="0983F1AA" w14:textId="77777777" w:rsidR="000C3E1C" w:rsidRDefault="00E62213">
      <w:pPr>
        <w:pStyle w:val="Textindependent"/>
        <w:spacing w:before="124" w:line="256" w:lineRule="auto"/>
        <w:ind w:left="2058" w:right="2012" w:hanging="1"/>
        <w:jc w:val="both"/>
      </w:pPr>
      <w:r>
        <w:rPr>
          <w:color w:val="030303"/>
        </w:rPr>
        <w:t>La finalidad de</w:t>
      </w:r>
      <w:r>
        <w:rPr>
          <w:color w:val="242424"/>
        </w:rPr>
        <w:t xml:space="preserve"> </w:t>
      </w:r>
      <w:r>
        <w:rPr>
          <w:color w:val="030303"/>
        </w:rPr>
        <w:t>esta subvención nominativa es consignar una cuantía presupuestaria fijada en 5.000,00€ para el abastecimiento de combustible a los vehículos en régimen de cesión</w:t>
      </w:r>
      <w:r>
        <w:rPr>
          <w:color w:val="242424"/>
        </w:rPr>
        <w:t xml:space="preserve"> </w:t>
      </w:r>
      <w:r>
        <w:rPr>
          <w:color w:val="030303"/>
        </w:rPr>
        <w:t>del ADIF en la realización de los servicios de vigilancia y prevención en la zona del parque natural de El Guingueta y de</w:t>
      </w:r>
      <w:r>
        <w:rPr>
          <w:color w:val="3F3F3F"/>
        </w:rPr>
        <w:t xml:space="preserve"> </w:t>
      </w:r>
      <w:r>
        <w:rPr>
          <w:color w:val="030303"/>
        </w:rPr>
        <w:t>otras zonas forestales del término municipal de Sant Celoni.</w:t>
      </w:r>
    </w:p>
    <w:p w14:paraId="25DAA9FA" w14:textId="77777777" w:rsidR="000C3E1C" w:rsidRDefault="000C3E1C">
      <w:pPr>
        <w:pStyle w:val="Textindependent"/>
        <w:rPr>
          <w:sz w:val="20"/>
        </w:rPr>
      </w:pPr>
    </w:p>
    <w:p w14:paraId="50B79D88" w14:textId="77777777" w:rsidR="000C3E1C" w:rsidRDefault="000C3E1C">
      <w:pPr>
        <w:pStyle w:val="Textindependent"/>
        <w:spacing w:before="3"/>
      </w:pPr>
    </w:p>
    <w:p w14:paraId="2F234FB6" w14:textId="77777777" w:rsidR="000C3E1C" w:rsidRDefault="00E62213">
      <w:pPr>
        <w:pStyle w:val="Ttol1"/>
        <w:numPr>
          <w:ilvl w:val="1"/>
          <w:numId w:val="2"/>
        </w:numPr>
        <w:tabs>
          <w:tab w:val="left" w:pos="2514"/>
        </w:tabs>
        <w:spacing w:before="1"/>
        <w:ind w:left="2513"/>
      </w:pPr>
      <w:r>
        <w:rPr>
          <w:color w:val="030303"/>
        </w:rPr>
        <w:t>Adquisición de equipos individuales de protección de dotación en el ADIF</w:t>
      </w:r>
    </w:p>
    <w:p w14:paraId="78B5C2C5" w14:textId="77777777" w:rsidR="000C3E1C" w:rsidRDefault="00E62213">
      <w:pPr>
        <w:pStyle w:val="Textindependent"/>
        <w:spacing w:before="119" w:line="256" w:lineRule="auto"/>
        <w:ind w:left="2059" w:right="2020" w:hanging="1"/>
        <w:jc w:val="both"/>
      </w:pPr>
      <w:r>
        <w:rPr>
          <w:color w:val="030303"/>
        </w:rPr>
        <w:t>El ayuntamiento de Sant Celoni en colaboración con el</w:t>
      </w:r>
      <w:r>
        <w:rPr>
          <w:color w:val="242424"/>
        </w:rPr>
        <w:t xml:space="preserve"> </w:t>
      </w:r>
      <w:r>
        <w:rPr>
          <w:color w:val="030303"/>
        </w:rPr>
        <w:t>ADIF ha venido desarrollando anualmente tareas dirigidas a la prevención y a la respuesta inmediata ante conatos de</w:t>
      </w:r>
      <w:r>
        <w:rPr>
          <w:color w:val="242424"/>
        </w:rPr>
        <w:t xml:space="preserve"> </w:t>
      </w:r>
      <w:r>
        <w:rPr>
          <w:color w:val="030303"/>
        </w:rPr>
        <w:t>incendio en el medio forestal del municipio</w:t>
      </w:r>
      <w:r>
        <w:rPr>
          <w:color w:val="242424"/>
        </w:rPr>
        <w:t>.</w:t>
      </w:r>
    </w:p>
    <w:p w14:paraId="6FFDEE9C" w14:textId="77777777" w:rsidR="000C3E1C" w:rsidRDefault="00E62213">
      <w:pPr>
        <w:pStyle w:val="Textindependent"/>
        <w:spacing w:before="110" w:line="256" w:lineRule="auto"/>
        <w:ind w:left="2060" w:right="2008" w:hanging="2"/>
        <w:jc w:val="both"/>
      </w:pPr>
      <w:r>
        <w:rPr>
          <w:color w:val="030303"/>
          <w:w w:val="105"/>
        </w:rPr>
        <w:t>La finalidad es dotar del material de protección necesario al personal del</w:t>
      </w:r>
      <w:r>
        <w:rPr>
          <w:color w:val="242424"/>
          <w:w w:val="105"/>
        </w:rPr>
        <w:t xml:space="preserve"> </w:t>
      </w:r>
      <w:r>
        <w:rPr>
          <w:color w:val="030303"/>
          <w:w w:val="105"/>
        </w:rPr>
        <w:t>ADIF, dotándolos de</w:t>
      </w:r>
      <w:r>
        <w:rPr>
          <w:color w:val="3F3F3F"/>
          <w:w w:val="105"/>
        </w:rPr>
        <w:t xml:space="preserve"> </w:t>
      </w:r>
      <w:r>
        <w:rPr>
          <w:color w:val="030303"/>
          <w:w w:val="105"/>
        </w:rPr>
        <w:t>EPl's en caso de necesidad de</w:t>
      </w:r>
      <w:r>
        <w:rPr>
          <w:color w:val="242424"/>
          <w:spacing w:val="-3"/>
          <w:w w:val="105"/>
        </w:rPr>
        <w:t xml:space="preserve"> </w:t>
      </w:r>
      <w:r>
        <w:rPr>
          <w:color w:val="030303"/>
          <w:spacing w:val="-3"/>
          <w:w w:val="105"/>
        </w:rPr>
        <w:t>intervención</w:t>
      </w:r>
      <w:r>
        <w:rPr>
          <w:color w:val="3F3F3F"/>
          <w:spacing w:val="-3"/>
          <w:w w:val="105"/>
        </w:rPr>
        <w:t>.</w:t>
      </w:r>
    </w:p>
    <w:p w14:paraId="7BB7B800" w14:textId="77777777" w:rsidR="000C3E1C" w:rsidRDefault="000C3E1C">
      <w:pPr>
        <w:pStyle w:val="Textindependent"/>
        <w:rPr>
          <w:sz w:val="20"/>
        </w:rPr>
      </w:pPr>
    </w:p>
    <w:p w14:paraId="521AD667" w14:textId="77777777" w:rsidR="000C3E1C" w:rsidRDefault="000C3E1C">
      <w:pPr>
        <w:pStyle w:val="Textindependent"/>
        <w:spacing w:before="4"/>
      </w:pPr>
    </w:p>
    <w:p w14:paraId="6AA017BD" w14:textId="77777777" w:rsidR="000C3E1C" w:rsidRDefault="00E62213">
      <w:pPr>
        <w:pStyle w:val="Ttol1"/>
        <w:numPr>
          <w:ilvl w:val="1"/>
          <w:numId w:val="2"/>
        </w:numPr>
        <w:tabs>
          <w:tab w:val="left" w:pos="2517"/>
        </w:tabs>
        <w:ind w:left="2516" w:hanging="457"/>
      </w:pPr>
      <w:r>
        <w:rPr>
          <w:color w:val="030303"/>
        </w:rPr>
        <w:t>Inversiones</w:t>
      </w:r>
    </w:p>
    <w:p w14:paraId="1ABBA433" w14:textId="77777777" w:rsidR="000C3E1C" w:rsidRDefault="00E62213">
      <w:pPr>
        <w:pStyle w:val="Textindependent"/>
        <w:spacing w:before="125" w:line="259" w:lineRule="auto"/>
        <w:ind w:left="2055" w:right="2020" w:firstLine="3"/>
        <w:jc w:val="both"/>
      </w:pPr>
      <w:r>
        <w:rPr>
          <w:color w:val="030303"/>
        </w:rPr>
        <w:t>La finalidad de la subvención nominativa es la de dotar de la cantidad de dinero necesaria y suficiente para complementar la parte de la subvención que otorga la Generalidad de Cataluña al</w:t>
      </w:r>
      <w:r>
        <w:rPr>
          <w:color w:val="242424"/>
        </w:rPr>
        <w:t xml:space="preserve"> </w:t>
      </w:r>
      <w:r>
        <w:rPr>
          <w:color w:val="030303"/>
        </w:rPr>
        <w:t>ADIF para la adquisición de</w:t>
      </w:r>
      <w:r>
        <w:rPr>
          <w:color w:val="242424"/>
        </w:rPr>
        <w:t xml:space="preserve"> </w:t>
      </w:r>
      <w:r>
        <w:rPr>
          <w:color w:val="030303"/>
        </w:rPr>
        <w:t xml:space="preserve">un vehículo todoterreno destinado a la vigilancia forestal y vehículo de primera intervención </w:t>
      </w:r>
      <w:r>
        <w:rPr>
          <w:color w:val="242424"/>
        </w:rPr>
        <w:t>.</w:t>
      </w:r>
    </w:p>
    <w:p w14:paraId="2B96F9A4" w14:textId="77777777" w:rsidR="000C3E1C" w:rsidRDefault="00E62213">
      <w:pPr>
        <w:pStyle w:val="Textindependent"/>
        <w:spacing w:before="100" w:line="256" w:lineRule="auto"/>
        <w:ind w:left="2060" w:right="2027" w:hanging="3"/>
        <w:jc w:val="both"/>
      </w:pPr>
      <w:r>
        <w:rPr>
          <w:color w:val="242424"/>
        </w:rPr>
        <w:t xml:space="preserve">Por otro lado </w:t>
      </w:r>
      <w:r>
        <w:rPr>
          <w:color w:val="030303"/>
        </w:rPr>
        <w:t xml:space="preserve">, </w:t>
      </w:r>
      <w:r>
        <w:rPr>
          <w:color w:val="242424"/>
        </w:rPr>
        <w:t>también contempla el gasto necesario para la transformación del vehículo adquirido (pintado+logotipo) a vehículo corporativo de</w:t>
      </w:r>
      <w:r>
        <w:rPr>
          <w:color w:val="030303"/>
        </w:rPr>
        <w:t xml:space="preserve"> </w:t>
      </w:r>
      <w:r>
        <w:rPr>
          <w:color w:val="242424"/>
        </w:rPr>
        <w:t>emergencias</w:t>
      </w:r>
      <w:r>
        <w:rPr>
          <w:color w:val="030303"/>
        </w:rPr>
        <w:t xml:space="preserve"> del</w:t>
      </w:r>
      <w:r>
        <w:rPr>
          <w:color w:val="242424"/>
        </w:rPr>
        <w:t xml:space="preserve"> </w:t>
      </w:r>
      <w:r>
        <w:rPr>
          <w:color w:val="030303"/>
        </w:rPr>
        <w:t>ADIF.</w:t>
      </w:r>
    </w:p>
    <w:p w14:paraId="59F3DC7F" w14:textId="77777777" w:rsidR="000C3E1C" w:rsidRDefault="00E62213">
      <w:pPr>
        <w:pStyle w:val="Textindependent"/>
        <w:spacing w:before="110" w:line="256" w:lineRule="auto"/>
        <w:ind w:left="2059" w:right="2007" w:hanging="2"/>
        <w:jc w:val="both"/>
      </w:pPr>
      <w:r>
        <w:rPr>
          <w:color w:val="030303"/>
          <w:w w:val="105"/>
        </w:rPr>
        <w:t>La subvención también contempla</w:t>
      </w:r>
      <w:r>
        <w:rPr>
          <w:color w:val="242424"/>
          <w:w w:val="105"/>
        </w:rPr>
        <w:t xml:space="preserve"> </w:t>
      </w:r>
      <w:r>
        <w:rPr>
          <w:color w:val="030303"/>
          <w:w w:val="105"/>
        </w:rPr>
        <w:t>la adquisición e instalación de</w:t>
      </w:r>
      <w:r>
        <w:rPr>
          <w:color w:val="3F3F3F"/>
          <w:w w:val="105"/>
        </w:rPr>
        <w:t xml:space="preserve"> </w:t>
      </w:r>
      <w:r>
        <w:rPr>
          <w:color w:val="030303"/>
          <w:w w:val="105"/>
        </w:rPr>
        <w:t>un kit antiincendios con cuba en un vehículo pick up cedido por el</w:t>
      </w:r>
      <w:r>
        <w:rPr>
          <w:color w:val="242424"/>
          <w:w w:val="105"/>
        </w:rPr>
        <w:t xml:space="preserve"> </w:t>
      </w:r>
      <w:r>
        <w:rPr>
          <w:color w:val="030303"/>
          <w:w w:val="105"/>
        </w:rPr>
        <w:t xml:space="preserve">ayuntamientode Sant Celoni </w:t>
      </w:r>
      <w:r>
        <w:rPr>
          <w:color w:val="565656"/>
          <w:w w:val="105"/>
        </w:rPr>
        <w:t>.</w:t>
      </w:r>
    </w:p>
    <w:p w14:paraId="7B5EDEC2" w14:textId="77777777" w:rsidR="000C3E1C" w:rsidRDefault="000C3E1C">
      <w:pPr>
        <w:pStyle w:val="Textindependent"/>
        <w:rPr>
          <w:sz w:val="20"/>
        </w:rPr>
      </w:pPr>
    </w:p>
    <w:p w14:paraId="0194A487" w14:textId="77777777" w:rsidR="000C3E1C" w:rsidRDefault="000C3E1C">
      <w:pPr>
        <w:pStyle w:val="Textindependent"/>
        <w:spacing w:before="4"/>
      </w:pPr>
    </w:p>
    <w:p w14:paraId="3E787FD2" w14:textId="77777777" w:rsidR="000C3E1C" w:rsidRDefault="00E62213">
      <w:pPr>
        <w:pStyle w:val="Ttol1"/>
        <w:ind w:left="2059"/>
      </w:pPr>
      <w:r>
        <w:rPr>
          <w:color w:val="030303"/>
        </w:rPr>
        <w:t>Cuarto. Condiciones</w:t>
      </w:r>
    </w:p>
    <w:p w14:paraId="2FCC7EA5" w14:textId="77777777" w:rsidR="000C3E1C" w:rsidRDefault="00E62213">
      <w:pPr>
        <w:pStyle w:val="Textindependent"/>
        <w:spacing w:before="120" w:line="244" w:lineRule="auto"/>
        <w:ind w:left="2055" w:right="2015" w:firstLine="4"/>
        <w:jc w:val="both"/>
      </w:pPr>
      <w:r>
        <w:rPr>
          <w:color w:val="030303"/>
        </w:rPr>
        <w:t>4.1.- La subvención prevista se destinará a financiar los gastos que se produzcan durante la</w:t>
      </w:r>
      <w:r>
        <w:rPr>
          <w:color w:val="242424"/>
        </w:rPr>
        <w:t xml:space="preserve"> </w:t>
      </w:r>
      <w:r>
        <w:rPr>
          <w:color w:val="030303"/>
        </w:rPr>
        <w:t>ejecución de las finalidades objeto del convenio. Dada la naturaleza de los proyectos que incluye el convenio se podrán justificar las actuaciones y los gastos</w:t>
      </w:r>
      <w:r>
        <w:rPr>
          <w:color w:val="242424"/>
          <w:spacing w:val="-4"/>
        </w:rPr>
        <w:t xml:space="preserve">, </w:t>
      </w:r>
      <w:r>
        <w:rPr>
          <w:color w:val="030303"/>
        </w:rPr>
        <w:t>con la memoria de</w:t>
      </w:r>
      <w:r>
        <w:rPr>
          <w:color w:val="3F3F3F"/>
        </w:rPr>
        <w:t xml:space="preserve"> </w:t>
      </w:r>
      <w:r>
        <w:rPr>
          <w:color w:val="030303"/>
        </w:rPr>
        <w:t>acciones y con facturas y/o nóminas y documentos de liquidación de cotizaciones a la Seguridad social, realizadas y emitidas respectivamente</w:t>
      </w:r>
      <w:r>
        <w:rPr>
          <w:color w:val="242424"/>
        </w:rPr>
        <w:t xml:space="preserve">, </w:t>
      </w:r>
      <w:r>
        <w:rPr>
          <w:color w:val="030303"/>
        </w:rPr>
        <w:t>desde el 1'1 de enero de 2025 hasta la finalización de la duración del convenio.</w:t>
      </w:r>
    </w:p>
    <w:p w14:paraId="53235FB3" w14:textId="77777777" w:rsidR="000C3E1C" w:rsidRDefault="000C3E1C">
      <w:pPr>
        <w:spacing w:line="244" w:lineRule="auto"/>
        <w:jc w:val="both"/>
        <w:sectPr w:rsidR="000C3E1C">
          <w:headerReference w:type="default" r:id="rId17"/>
          <w:footerReference w:type="default" r:id="rId18"/>
          <w:pgSz w:w="11910" w:h="16840"/>
          <w:pgMar w:top="1420" w:right="0" w:bottom="1240" w:left="0" w:header="678" w:footer="1050" w:gutter="0"/>
          <w:cols w:space="708"/>
        </w:sectPr>
      </w:pPr>
    </w:p>
    <w:p w14:paraId="0F1B351D" w14:textId="77777777" w:rsidR="000C3E1C" w:rsidRDefault="000C3E1C">
      <w:pPr>
        <w:pStyle w:val="Textindependent"/>
        <w:spacing w:before="4"/>
        <w:rPr>
          <w:sz w:val="12"/>
        </w:rPr>
      </w:pPr>
    </w:p>
    <w:p w14:paraId="21D16045" w14:textId="77777777" w:rsidR="000C3E1C" w:rsidRDefault="00E62213">
      <w:pPr>
        <w:pStyle w:val="Textindependent"/>
        <w:spacing w:before="94"/>
        <w:ind w:left="2059"/>
        <w:jc w:val="both"/>
      </w:pPr>
      <w:r>
        <w:rPr>
          <w:color w:val="030303"/>
        </w:rPr>
        <w:t>4</w:t>
      </w:r>
      <w:r>
        <w:rPr>
          <w:color w:val="525252"/>
        </w:rPr>
        <w:t>.</w:t>
      </w:r>
      <w:r>
        <w:rPr>
          <w:color w:val="030303"/>
        </w:rPr>
        <w:t>2</w:t>
      </w:r>
      <w:r>
        <w:rPr>
          <w:color w:val="3D3D3D"/>
        </w:rPr>
        <w:t>.</w:t>
      </w:r>
      <w:r>
        <w:rPr>
          <w:color w:val="030303"/>
        </w:rPr>
        <w:t>- La subvención podrá cubrir costes directos e indirectos</w:t>
      </w:r>
      <w:r>
        <w:rPr>
          <w:color w:val="3D3D3D"/>
        </w:rPr>
        <w:t>:</w:t>
      </w:r>
    </w:p>
    <w:p w14:paraId="7866FC86" w14:textId="77777777" w:rsidR="000C3E1C" w:rsidRDefault="000C3E1C">
      <w:pPr>
        <w:pStyle w:val="Textindependent"/>
        <w:spacing w:before="9"/>
      </w:pPr>
    </w:p>
    <w:p w14:paraId="21F28922" w14:textId="77777777" w:rsidR="000C3E1C" w:rsidRDefault="00E62213">
      <w:pPr>
        <w:pStyle w:val="Textindependent"/>
        <w:spacing w:line="247" w:lineRule="auto"/>
        <w:ind w:left="2059" w:right="2026" w:firstLine="48"/>
        <w:jc w:val="both"/>
      </w:pPr>
      <w:r>
        <w:rPr>
          <w:color w:val="030303"/>
        </w:rPr>
        <w:t>a)</w:t>
      </w:r>
      <w:r>
        <w:rPr>
          <w:color w:val="3D3D3D"/>
        </w:rPr>
        <w:t>.</w:t>
      </w:r>
      <w:r>
        <w:rPr>
          <w:color w:val="030303"/>
        </w:rPr>
        <w:t>- Gastos directos</w:t>
      </w:r>
      <w:r>
        <w:rPr>
          <w:color w:val="3D3D3D"/>
        </w:rPr>
        <w:t xml:space="preserve">: </w:t>
      </w:r>
      <w:r>
        <w:rPr>
          <w:color w:val="030303"/>
        </w:rPr>
        <w:t>Son aquellos que se encuentran directamente vinculados a la ejecución de la intervención y que hacen posible la consecución de los objetivos y resultados que fundamentan el otorgamiento de la subvención</w:t>
      </w:r>
      <w:r>
        <w:rPr>
          <w:color w:val="525252"/>
        </w:rPr>
        <w:t>.</w:t>
      </w:r>
    </w:p>
    <w:p w14:paraId="708398EB" w14:textId="77777777" w:rsidR="000C3E1C" w:rsidRDefault="000C3E1C">
      <w:pPr>
        <w:pStyle w:val="Textindependent"/>
        <w:spacing w:before="4"/>
      </w:pPr>
    </w:p>
    <w:p w14:paraId="038E58B9" w14:textId="77777777" w:rsidR="000C3E1C" w:rsidRDefault="00E62213">
      <w:pPr>
        <w:pStyle w:val="Textindependent"/>
        <w:spacing w:line="244" w:lineRule="auto"/>
        <w:ind w:left="2056" w:right="2001" w:firstLine="3"/>
        <w:jc w:val="both"/>
      </w:pPr>
      <w:r>
        <w:rPr>
          <w:color w:val="030303"/>
        </w:rPr>
        <w:t>b).- Gastos indirectos</w:t>
      </w:r>
      <w:r>
        <w:rPr>
          <w:color w:val="525252"/>
        </w:rPr>
        <w:t xml:space="preserve">: </w:t>
      </w:r>
      <w:r>
        <w:rPr>
          <w:color w:val="030303"/>
        </w:rPr>
        <w:t>Son aquellos propios del funcionamiento regular de la entidad, y pueden ser subvencionables siempre que estén basados en los gastos reales que se</w:t>
      </w:r>
      <w:r>
        <w:rPr>
          <w:color w:val="2F2F2F"/>
        </w:rPr>
        <w:t xml:space="preserve"> </w:t>
      </w:r>
      <w:r>
        <w:rPr>
          <w:color w:val="030303"/>
        </w:rPr>
        <w:t>han hecho y deberán</w:t>
      </w:r>
      <w:r>
        <w:rPr>
          <w:color w:val="3D3D3D"/>
        </w:rPr>
        <w:t xml:space="preserve"> </w:t>
      </w:r>
      <w:r>
        <w:rPr>
          <w:color w:val="030303"/>
        </w:rPr>
        <w:t>imputarse exclusivamente durante el periodo de ejecución de los proyectos. Este apartado supondrá máximo un 5% de la subvención concedida por el ayuntamiento y se deberán aportar los documentos justificativos de todos y cada uno de los gastos imputados.</w:t>
      </w:r>
    </w:p>
    <w:p w14:paraId="06EE73AC" w14:textId="77777777" w:rsidR="000C3E1C" w:rsidRDefault="000C3E1C">
      <w:pPr>
        <w:pStyle w:val="Textindependent"/>
        <w:spacing w:before="9"/>
        <w:rPr>
          <w:sz w:val="19"/>
        </w:rPr>
      </w:pPr>
    </w:p>
    <w:p w14:paraId="04D84563" w14:textId="77777777" w:rsidR="000C3E1C" w:rsidRDefault="00E62213">
      <w:pPr>
        <w:pStyle w:val="Textindependent"/>
        <w:spacing w:line="256" w:lineRule="auto"/>
        <w:ind w:left="2060" w:right="2017" w:hanging="1"/>
        <w:jc w:val="both"/>
      </w:pPr>
      <w:r>
        <w:rPr>
          <w:color w:val="030303"/>
        </w:rPr>
        <w:t xml:space="preserve">4.3.- El pago de la subvención se realizará en dos plazos </w:t>
      </w:r>
      <w:r>
        <w:rPr>
          <w:color w:val="2F2F2F"/>
        </w:rPr>
        <w:t xml:space="preserve">: </w:t>
      </w:r>
      <w:r>
        <w:rPr>
          <w:color w:val="030303"/>
        </w:rPr>
        <w:t xml:space="preserve">el primer 75 </w:t>
      </w:r>
      <w:r>
        <w:rPr>
          <w:rFonts w:ascii="Times New Roman" w:hAnsi="Times New Roman"/>
          <w:color w:val="030303"/>
        </w:rPr>
        <w:t xml:space="preserve">% </w:t>
      </w:r>
      <w:r>
        <w:rPr>
          <w:color w:val="030303"/>
        </w:rPr>
        <w:t>una vez firmado el presente convenio; el 25% restante, cuando la entidad presente, dentro del plazo establecido, la documentación correspondiente a la justificación preceptiva.</w:t>
      </w:r>
    </w:p>
    <w:p w14:paraId="77EA8768" w14:textId="77777777" w:rsidR="000C3E1C" w:rsidRDefault="000C3E1C">
      <w:pPr>
        <w:pStyle w:val="Textindependent"/>
        <w:spacing w:before="7"/>
      </w:pPr>
    </w:p>
    <w:p w14:paraId="7B599391" w14:textId="77777777" w:rsidR="000C3E1C" w:rsidRDefault="00E62213">
      <w:pPr>
        <w:pStyle w:val="Textindependent"/>
        <w:spacing w:line="261" w:lineRule="auto"/>
        <w:ind w:left="2056" w:right="2022" w:firstLine="3"/>
        <w:jc w:val="both"/>
      </w:pPr>
      <w:r>
        <w:rPr>
          <w:color w:val="030303"/>
        </w:rPr>
        <w:t>4.4.- El</w:t>
      </w:r>
      <w:r>
        <w:rPr>
          <w:color w:val="3D3D3D"/>
        </w:rPr>
        <w:t xml:space="preserve"> </w:t>
      </w:r>
      <w:r>
        <w:rPr>
          <w:color w:val="030303"/>
        </w:rPr>
        <w:t>ADIF Deoto deberá justificar la realización de los proyectos, como máximo en el primer semestre de 2026.</w:t>
      </w:r>
    </w:p>
    <w:p w14:paraId="367F2C5E" w14:textId="77777777" w:rsidR="000C3E1C" w:rsidRDefault="000C3E1C">
      <w:pPr>
        <w:pStyle w:val="Textindependent"/>
        <w:spacing w:before="5"/>
      </w:pPr>
    </w:p>
    <w:p w14:paraId="47D5F461" w14:textId="77777777" w:rsidR="000C3E1C" w:rsidRDefault="00E62213">
      <w:pPr>
        <w:pStyle w:val="Textindependent"/>
        <w:spacing w:line="259" w:lineRule="auto"/>
        <w:ind w:left="2059" w:right="2014"/>
        <w:jc w:val="both"/>
      </w:pPr>
      <w:r>
        <w:rPr>
          <w:color w:val="030303"/>
          <w:spacing w:val="-3"/>
          <w:w w:val="105"/>
        </w:rPr>
        <w:t>4</w:t>
      </w:r>
      <w:r>
        <w:rPr>
          <w:color w:val="3D3D3D"/>
          <w:spacing w:val="-3"/>
          <w:w w:val="105"/>
        </w:rPr>
        <w:t>.</w:t>
      </w:r>
      <w:r>
        <w:rPr>
          <w:color w:val="030303"/>
          <w:spacing w:val="-3"/>
          <w:w w:val="105"/>
        </w:rPr>
        <w:t>5</w:t>
      </w:r>
      <w:r>
        <w:rPr>
          <w:color w:val="3D3D3D"/>
          <w:spacing w:val="-3"/>
          <w:w w:val="105"/>
        </w:rPr>
        <w:t>.</w:t>
      </w:r>
      <w:r>
        <w:rPr>
          <w:color w:val="030303"/>
          <w:spacing w:val="-3"/>
          <w:w w:val="105"/>
        </w:rPr>
        <w:t>- El ADIF se obliga a ejecutar los proyectos subvencionados, de conformidad con los principios de buena administración, buena fe y presunción de legalidad, así como su justificación, en especial con respecto a los siguientes aspectos:</w:t>
      </w:r>
    </w:p>
    <w:p w14:paraId="760D0C18" w14:textId="77777777" w:rsidR="000C3E1C" w:rsidRDefault="00E62213">
      <w:pPr>
        <w:pStyle w:val="Textindependent"/>
        <w:spacing w:before="176" w:line="259" w:lineRule="auto"/>
        <w:ind w:left="2056" w:right="2022" w:firstLine="4"/>
        <w:jc w:val="both"/>
      </w:pPr>
      <w:r>
        <w:rPr>
          <w:color w:val="030303"/>
        </w:rPr>
        <w:t>a).- Someterse a las actuaciones de comprobación y de control financiero que realice la Intervención general del Ayuntamiento, y aportar toda la información que les sea requerida en el ejercicio de las actuaciones anteriores y en relación a las subvenciones otorgadas.</w:t>
      </w:r>
    </w:p>
    <w:p w14:paraId="6D95F345" w14:textId="77777777" w:rsidR="000C3E1C" w:rsidRDefault="000C3E1C">
      <w:pPr>
        <w:pStyle w:val="Textindependent"/>
        <w:spacing w:before="11"/>
      </w:pPr>
    </w:p>
    <w:p w14:paraId="2CA29654" w14:textId="77777777" w:rsidR="000C3E1C" w:rsidRDefault="00E62213">
      <w:pPr>
        <w:pStyle w:val="Textindependent"/>
        <w:spacing w:line="254" w:lineRule="auto"/>
        <w:ind w:left="2055" w:right="2008" w:firstLine="4"/>
        <w:jc w:val="both"/>
      </w:pPr>
      <w:r>
        <w:rPr>
          <w:color w:val="030303"/>
          <w:spacing w:val="-4"/>
        </w:rPr>
        <w:t>b)</w:t>
      </w:r>
      <w:r>
        <w:rPr>
          <w:color w:val="525252"/>
          <w:spacing w:val="-4"/>
        </w:rPr>
        <w:t>.</w:t>
      </w:r>
      <w:r>
        <w:rPr>
          <w:color w:val="030303"/>
          <w:spacing w:val="-4"/>
        </w:rPr>
        <w:t>- Para la justificación del cumplimiento del convenio, deberá presentar,</w:t>
      </w:r>
      <w:r>
        <w:rPr>
          <w:color w:val="2F2F2F"/>
          <w:spacing w:val="-4"/>
        </w:rPr>
        <w:t xml:space="preserve"> </w:t>
      </w:r>
      <w:r>
        <w:rPr>
          <w:color w:val="030303"/>
        </w:rPr>
        <w:t>debidamente justificada, la memoria de los proyectos y los anexos correspondientes</w:t>
      </w:r>
      <w:r>
        <w:rPr>
          <w:color w:val="3D3D3D"/>
        </w:rPr>
        <w:t xml:space="preserve">. </w:t>
      </w:r>
      <w:r>
        <w:rPr>
          <w:color w:val="030303"/>
        </w:rPr>
        <w:t>Es imprescindible acreditar el gasto presentando facturas originales o copias compulsadas</w:t>
      </w:r>
      <w:r>
        <w:rPr>
          <w:color w:val="525252"/>
        </w:rPr>
        <w:t xml:space="preserve">. </w:t>
      </w:r>
      <w:r>
        <w:rPr>
          <w:color w:val="030303"/>
        </w:rPr>
        <w:t>No serán admitidos tickets, ni recibos, ni tampoco facturas de personas físicas o jurídicas donde los miembros de la Junta de la Entidad actúen como administradores o propietarios. La documentación presentada será informada por el área de Seguridad ciudadana y Protección civil, como requisito necesario para acreditar la validez de la misma como justificante de las subvenciones estipuladas</w:t>
      </w:r>
      <w:r>
        <w:rPr>
          <w:color w:val="525252"/>
          <w:spacing w:val="-7"/>
        </w:rPr>
        <w:t>.</w:t>
      </w:r>
    </w:p>
    <w:p w14:paraId="746DDC85" w14:textId="77777777" w:rsidR="000C3E1C" w:rsidRDefault="000C3E1C">
      <w:pPr>
        <w:pStyle w:val="Textindependent"/>
        <w:spacing w:before="9"/>
        <w:rPr>
          <w:sz w:val="19"/>
        </w:rPr>
      </w:pPr>
    </w:p>
    <w:p w14:paraId="35B1C983" w14:textId="77777777" w:rsidR="000C3E1C" w:rsidRDefault="00E62213">
      <w:pPr>
        <w:pStyle w:val="Textindependent"/>
        <w:spacing w:line="256" w:lineRule="auto"/>
        <w:ind w:left="2055" w:right="2007" w:firstLine="4"/>
        <w:jc w:val="both"/>
      </w:pPr>
      <w:r>
        <w:rPr>
          <w:color w:val="030303"/>
        </w:rPr>
        <w:t>c)</w:t>
      </w:r>
      <w:r>
        <w:rPr>
          <w:color w:val="525252"/>
        </w:rPr>
        <w:t>.</w:t>
      </w:r>
      <w:r>
        <w:rPr>
          <w:color w:val="030303"/>
        </w:rPr>
        <w:t>- De acuerdo con lo establecido en las bases de</w:t>
      </w:r>
      <w:r>
        <w:rPr>
          <w:color w:val="3D3D3D"/>
        </w:rPr>
        <w:t xml:space="preserve"> </w:t>
      </w:r>
      <w:r>
        <w:rPr>
          <w:color w:val="030303"/>
        </w:rPr>
        <w:t>ejecución del presupuesto de la Corporación</w:t>
      </w:r>
      <w:r>
        <w:rPr>
          <w:color w:val="3D3D3D"/>
        </w:rPr>
        <w:t xml:space="preserve">, </w:t>
      </w:r>
      <w:r>
        <w:rPr>
          <w:color w:val="030303"/>
        </w:rPr>
        <w:t>es requisito imprescindible para lograr ser beneficiaria en el año 2025</w:t>
      </w:r>
      <w:r>
        <w:rPr>
          <w:color w:val="2F2F2F"/>
        </w:rPr>
        <w:t xml:space="preserve"> </w:t>
      </w:r>
      <w:r>
        <w:rPr>
          <w:color w:val="030303"/>
        </w:rPr>
        <w:t>de una subvención del Ayuntamiento de Sant Celoni</w:t>
      </w:r>
      <w:r>
        <w:rPr>
          <w:color w:val="3D3D3D"/>
        </w:rPr>
        <w:t xml:space="preserve">, </w:t>
      </w:r>
      <w:r>
        <w:rPr>
          <w:color w:val="030303"/>
        </w:rPr>
        <w:t>acompañar la justificación de la subvención otorgada en el año 2024 con certificación de la aprobación de la liquidación del presupuesto del ejercicio del ejercicio.entidad por el órgano competente. Sin esta certificación, en la que deben figurar todos los gastos e ingresos obtenidos por la entidad durante el ejercicio, no se tramitará el expediente de convenio de subvención para el año 2025</w:t>
      </w:r>
      <w:r>
        <w:rPr>
          <w:color w:val="3D3D3D"/>
        </w:rPr>
        <w:t>.</w:t>
      </w:r>
    </w:p>
    <w:p w14:paraId="008C6F59" w14:textId="77777777" w:rsidR="000C3E1C" w:rsidRDefault="000C3E1C">
      <w:pPr>
        <w:pStyle w:val="Textindependent"/>
        <w:rPr>
          <w:sz w:val="19"/>
        </w:rPr>
      </w:pPr>
    </w:p>
    <w:p w14:paraId="26986B1F" w14:textId="77777777" w:rsidR="000C3E1C" w:rsidRDefault="00E62213">
      <w:pPr>
        <w:pStyle w:val="Textindependent"/>
        <w:spacing w:line="256" w:lineRule="auto"/>
        <w:ind w:left="2060" w:right="2030"/>
        <w:jc w:val="both"/>
      </w:pPr>
      <w:r>
        <w:rPr>
          <w:color w:val="030303"/>
          <w:spacing w:val="-4"/>
          <w:w w:val="105"/>
        </w:rPr>
        <w:t>d)</w:t>
      </w:r>
      <w:r>
        <w:rPr>
          <w:color w:val="3D3D3D"/>
          <w:spacing w:val="-4"/>
          <w:w w:val="105"/>
        </w:rPr>
        <w:t>.</w:t>
      </w:r>
      <w:r>
        <w:rPr>
          <w:color w:val="030303"/>
          <w:spacing w:val="-4"/>
          <w:w w:val="105"/>
        </w:rPr>
        <w:t>- Conservar los documentos justificativos de la aplicación de</w:t>
      </w:r>
      <w:r>
        <w:rPr>
          <w:color w:val="030303"/>
          <w:w w:val="105"/>
        </w:rPr>
        <w:t xml:space="preserve"> los fondos recibidos</w:t>
      </w:r>
      <w:r>
        <w:rPr>
          <w:color w:val="2F2F2F"/>
          <w:w w:val="105"/>
        </w:rPr>
        <w:t xml:space="preserve">, </w:t>
      </w:r>
      <w:r>
        <w:rPr>
          <w:color w:val="030303"/>
          <w:w w:val="105"/>
        </w:rPr>
        <w:t>por un periodo no inferior a 6 años</w:t>
      </w:r>
      <w:r>
        <w:rPr>
          <w:color w:val="3D3D3D"/>
          <w:w w:val="105"/>
        </w:rPr>
        <w:t xml:space="preserve">, </w:t>
      </w:r>
      <w:r>
        <w:rPr>
          <w:color w:val="030303"/>
          <w:w w:val="105"/>
        </w:rPr>
        <w:t>contados desde la finalización del plazo de presentación de las justificaciones</w:t>
      </w:r>
      <w:r>
        <w:rPr>
          <w:color w:val="2F2F2F"/>
          <w:spacing w:val="-4"/>
          <w:w w:val="105"/>
        </w:rPr>
        <w:t>.</w:t>
      </w:r>
    </w:p>
    <w:p w14:paraId="40524A2C" w14:textId="77777777" w:rsidR="000C3E1C" w:rsidRDefault="000C3E1C">
      <w:pPr>
        <w:pStyle w:val="Textindependent"/>
        <w:spacing w:before="2"/>
        <w:rPr>
          <w:sz w:val="19"/>
        </w:rPr>
      </w:pPr>
    </w:p>
    <w:p w14:paraId="2FF44B05" w14:textId="77777777" w:rsidR="000C3E1C" w:rsidRDefault="00E62213">
      <w:pPr>
        <w:pStyle w:val="Textindependent"/>
        <w:spacing w:line="256" w:lineRule="auto"/>
        <w:ind w:left="2055" w:right="2018" w:firstLine="4"/>
        <w:jc w:val="both"/>
      </w:pPr>
      <w:r>
        <w:rPr>
          <w:color w:val="030303"/>
        </w:rPr>
        <w:t xml:space="preserve">e).- Hacer constar la colaboración del ayuntamiento en la ejecución del proyecto o de la actividad, en toda la documentación impresa en carteles o medios electrónicos y audiovisuales, empleando modelo normalizado que se facilitará o bien con la leyenda </w:t>
      </w:r>
      <w:r>
        <w:rPr>
          <w:color w:val="1C1C1C"/>
        </w:rPr>
        <w:t xml:space="preserve">"Con </w:t>
      </w:r>
      <w:r>
        <w:rPr>
          <w:color w:val="030303"/>
        </w:rPr>
        <w:t>el apoyo del Ayuntamiento de Sant Celoni" y el logotipo del Ayuntamiento.</w:t>
      </w:r>
    </w:p>
    <w:p w14:paraId="49EED67B" w14:textId="77777777" w:rsidR="000C3E1C" w:rsidRDefault="000C3E1C">
      <w:pPr>
        <w:pStyle w:val="Textindependent"/>
        <w:spacing w:before="1"/>
        <w:rPr>
          <w:sz w:val="19"/>
        </w:rPr>
      </w:pPr>
    </w:p>
    <w:p w14:paraId="6AA71A74" w14:textId="77777777" w:rsidR="000C3E1C" w:rsidRDefault="00E62213">
      <w:pPr>
        <w:pStyle w:val="Textindependent"/>
        <w:spacing w:line="256" w:lineRule="auto"/>
        <w:ind w:left="2060" w:right="2026"/>
        <w:jc w:val="both"/>
      </w:pPr>
      <w:r>
        <w:rPr>
          <w:color w:val="030303"/>
        </w:rPr>
        <w:t>f).- Dar publicidad de las subvenciones y ayudas percibidas por medios electrónicos, en base a lo establecido en la Ley 19/2013.</w:t>
      </w:r>
    </w:p>
    <w:p w14:paraId="27AEB1F4" w14:textId="77777777" w:rsidR="000C3E1C" w:rsidRDefault="000C3E1C">
      <w:pPr>
        <w:pStyle w:val="Textindependent"/>
        <w:spacing w:before="2"/>
        <w:rPr>
          <w:sz w:val="19"/>
        </w:rPr>
      </w:pPr>
    </w:p>
    <w:p w14:paraId="73EDA100" w14:textId="77777777" w:rsidR="000C3E1C" w:rsidRDefault="00E62213">
      <w:pPr>
        <w:pStyle w:val="Textindependent"/>
        <w:spacing w:line="256" w:lineRule="auto"/>
        <w:ind w:left="2055" w:right="2014" w:firstLine="1"/>
        <w:jc w:val="both"/>
      </w:pPr>
      <w:r>
        <w:rPr>
          <w:color w:val="030303"/>
        </w:rPr>
        <w:t>g).- Comunicar la petición y/u obtención de cualquier subvención pública que no se haya declarado con la solicitud</w:t>
      </w:r>
      <w:r>
        <w:rPr>
          <w:color w:val="3D3D3D"/>
        </w:rPr>
        <w:t>.</w:t>
      </w:r>
    </w:p>
    <w:p w14:paraId="7E466226" w14:textId="77777777" w:rsidR="000C3E1C" w:rsidRDefault="000C3E1C">
      <w:pPr>
        <w:spacing w:line="256" w:lineRule="auto"/>
        <w:jc w:val="both"/>
        <w:sectPr w:rsidR="000C3E1C">
          <w:headerReference w:type="default" r:id="rId19"/>
          <w:footerReference w:type="default" r:id="rId20"/>
          <w:pgSz w:w="11910" w:h="16840"/>
          <w:pgMar w:top="1580" w:right="0" w:bottom="1240" w:left="0" w:header="0" w:footer="1050" w:gutter="0"/>
          <w:cols w:space="708"/>
        </w:sectPr>
      </w:pPr>
    </w:p>
    <w:p w14:paraId="6D305466" w14:textId="77777777" w:rsidR="000C3E1C" w:rsidRDefault="00E62213">
      <w:pPr>
        <w:pStyle w:val="Textindependent"/>
        <w:ind w:left="1954"/>
        <w:rPr>
          <w:sz w:val="20"/>
        </w:rPr>
      </w:pPr>
      <w:r>
        <w:rPr>
          <w:noProof/>
          <w:sz w:val="20"/>
        </w:rPr>
        <w:lastRenderedPageBreak/>
        <w:drawing>
          <wp:inline distT="0" distB="0" distL="0" distR="0" wp14:anchorId="2C861DB4" wp14:editId="302E5543">
            <wp:extent cx="1242545" cy="469392"/>
            <wp:effectExtent l="0" t="0" r="0" b="0"/>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21" cstate="print"/>
                    <a:stretch>
                      <a:fillRect/>
                    </a:stretch>
                  </pic:blipFill>
                  <pic:spPr>
                    <a:xfrm>
                      <a:off x="0" y="0"/>
                      <a:ext cx="1242545" cy="469392"/>
                    </a:xfrm>
                    <a:prstGeom prst="rect">
                      <a:avLst/>
                    </a:prstGeom>
                  </pic:spPr>
                </pic:pic>
              </a:graphicData>
            </a:graphic>
          </wp:inline>
        </w:drawing>
      </w:r>
    </w:p>
    <w:p w14:paraId="7222ABFC" w14:textId="77777777" w:rsidR="000C3E1C" w:rsidRDefault="000C3E1C">
      <w:pPr>
        <w:pStyle w:val="Textindependent"/>
        <w:spacing w:before="9"/>
        <w:rPr>
          <w:sz w:val="28"/>
        </w:rPr>
      </w:pPr>
    </w:p>
    <w:p w14:paraId="372CE825" w14:textId="77777777" w:rsidR="000C3E1C" w:rsidRDefault="00E62213">
      <w:pPr>
        <w:pStyle w:val="Textindependent"/>
        <w:spacing w:before="95" w:line="249" w:lineRule="auto"/>
        <w:ind w:left="2059" w:right="2020"/>
        <w:jc w:val="both"/>
      </w:pPr>
      <w:r>
        <w:rPr>
          <w:color w:val="030303"/>
        </w:rPr>
        <w:t>4.6.- Dar cumplimiento a cualquier otro requisito establecido en la normativa reguladora vigente</w:t>
      </w:r>
      <w:r>
        <w:rPr>
          <w:color w:val="262626"/>
        </w:rPr>
        <w:t xml:space="preserve">, </w:t>
      </w:r>
      <w:r>
        <w:rPr>
          <w:color w:val="030303"/>
        </w:rPr>
        <w:t>así como a lo determinado en las bases de</w:t>
      </w:r>
      <w:r>
        <w:rPr>
          <w:color w:val="262626"/>
        </w:rPr>
        <w:t xml:space="preserve"> </w:t>
      </w:r>
      <w:r>
        <w:rPr>
          <w:color w:val="030303"/>
        </w:rPr>
        <w:t>ejecución del presupuesto de la Corporación para 2025.</w:t>
      </w:r>
    </w:p>
    <w:p w14:paraId="50D2A82F" w14:textId="77777777" w:rsidR="000C3E1C" w:rsidRDefault="000C3E1C">
      <w:pPr>
        <w:pStyle w:val="Textindependent"/>
        <w:rPr>
          <w:sz w:val="20"/>
        </w:rPr>
      </w:pPr>
    </w:p>
    <w:p w14:paraId="3C8AFD9F" w14:textId="77777777" w:rsidR="000C3E1C" w:rsidRDefault="00E62213">
      <w:pPr>
        <w:pStyle w:val="Ttol1"/>
        <w:spacing w:before="177"/>
        <w:jc w:val="both"/>
      </w:pPr>
      <w:r>
        <w:rPr>
          <w:color w:val="030303"/>
        </w:rPr>
        <w:t xml:space="preserve">Quinto. Mecanismos de seguimiento, vigilancia </w:t>
      </w:r>
      <w:r>
        <w:rPr>
          <w:rFonts w:ascii="Times New Roman" w:hAnsi="Times New Roman"/>
          <w:b w:val="0"/>
          <w:color w:val="030303"/>
          <w:sz w:val="19"/>
        </w:rPr>
        <w:t xml:space="preserve">y </w:t>
      </w:r>
      <w:r>
        <w:rPr>
          <w:color w:val="030303"/>
        </w:rPr>
        <w:t>control</w:t>
      </w:r>
    </w:p>
    <w:p w14:paraId="3B30A1D7" w14:textId="77777777" w:rsidR="000C3E1C" w:rsidRDefault="000C3E1C">
      <w:pPr>
        <w:pStyle w:val="Textindependent"/>
        <w:spacing w:before="8"/>
        <w:rPr>
          <w:b/>
          <w:sz w:val="19"/>
        </w:rPr>
      </w:pPr>
    </w:p>
    <w:p w14:paraId="53BD9038" w14:textId="77777777" w:rsidR="000C3E1C" w:rsidRDefault="00E62213">
      <w:pPr>
        <w:pStyle w:val="Textindependent"/>
        <w:spacing w:before="1" w:line="256" w:lineRule="auto"/>
        <w:ind w:left="2056" w:right="2016" w:firstLine="1"/>
        <w:jc w:val="both"/>
      </w:pPr>
      <w:r>
        <w:rPr>
          <w:color w:val="030303"/>
          <w:w w:val="105"/>
        </w:rPr>
        <w:t>De acuerdo con lo dispuesto en el artículo 49 f) de la Ley 40/2015</w:t>
      </w:r>
      <w:r>
        <w:rPr>
          <w:color w:val="262626"/>
          <w:spacing w:val="-4"/>
          <w:w w:val="105"/>
        </w:rPr>
        <w:t xml:space="preserve">, </w:t>
      </w:r>
      <w:r>
        <w:rPr>
          <w:color w:val="030303"/>
          <w:w w:val="105"/>
        </w:rPr>
        <w:t>de 1 de octubre, de Régimen Jurídico del Sector Público, para la materialización, seguimiento, vigilancia y control de la</w:t>
      </w:r>
      <w:r>
        <w:rPr>
          <w:color w:val="262626"/>
          <w:w w:val="105"/>
        </w:rPr>
        <w:t xml:space="preserve"> </w:t>
      </w:r>
      <w:r>
        <w:rPr>
          <w:color w:val="030303"/>
          <w:w w:val="105"/>
        </w:rPr>
        <w:t>ejecución del convenio y de los compromisos adquiridos por los firmantes</w:t>
      </w:r>
      <w:r>
        <w:rPr>
          <w:color w:val="262626"/>
          <w:w w:val="105"/>
        </w:rPr>
        <w:t xml:space="preserve">, </w:t>
      </w:r>
      <w:r>
        <w:rPr>
          <w:color w:val="030303"/>
          <w:w w:val="105"/>
        </w:rPr>
        <w:t>así como para resolver los problemas de interpretación y cumplimiento que se puedan plantear respecto del mismo</w:t>
      </w:r>
      <w:r>
        <w:rPr>
          <w:color w:val="3F3F3F"/>
          <w:w w:val="105"/>
        </w:rPr>
        <w:t xml:space="preserve">, </w:t>
      </w:r>
      <w:r>
        <w:rPr>
          <w:color w:val="030303"/>
          <w:w w:val="105"/>
        </w:rPr>
        <w:t xml:space="preserve">se constituye una comisión de seguimiento formada por cuatro miembros. </w:t>
      </w:r>
      <w:r>
        <w:rPr>
          <w:color w:val="3F3F3F"/>
          <w:w w:val="105"/>
        </w:rPr>
        <w:t xml:space="preserve">, </w:t>
      </w:r>
      <w:r>
        <w:rPr>
          <w:color w:val="030303"/>
          <w:w w:val="105"/>
        </w:rPr>
        <w:t>dos en representación del ayuntamiento de Sant Celoni y dos en representación del ADIF GIV</w:t>
      </w:r>
      <w:r>
        <w:rPr>
          <w:color w:val="262626"/>
          <w:w w:val="105"/>
        </w:rPr>
        <w:t>.</w:t>
      </w:r>
    </w:p>
    <w:p w14:paraId="2A528964" w14:textId="77777777" w:rsidR="000C3E1C" w:rsidRDefault="000C3E1C">
      <w:pPr>
        <w:pStyle w:val="Textindependent"/>
        <w:spacing w:before="11"/>
      </w:pPr>
    </w:p>
    <w:p w14:paraId="3B6D7B06" w14:textId="77777777" w:rsidR="000C3E1C" w:rsidRDefault="00E62213">
      <w:pPr>
        <w:pStyle w:val="Textindependent"/>
        <w:spacing w:line="256" w:lineRule="auto"/>
        <w:ind w:left="2056" w:right="2025"/>
        <w:jc w:val="both"/>
      </w:pPr>
      <w:r>
        <w:rPr>
          <w:color w:val="030303"/>
        </w:rPr>
        <w:t>El funcionamiento de esta comisión se regirá por las normas contenidas en los artículos 15 y siguientes de la Ley 40/2015</w:t>
      </w:r>
      <w:r>
        <w:rPr>
          <w:color w:val="262626"/>
        </w:rPr>
        <w:t xml:space="preserve">, </w:t>
      </w:r>
      <w:r>
        <w:rPr>
          <w:color w:val="030303"/>
        </w:rPr>
        <w:t>de 1 de octubre, de Régimen Jurídico del Sector Público</w:t>
      </w:r>
      <w:r>
        <w:rPr>
          <w:color w:val="565656"/>
        </w:rPr>
        <w:t>.</w:t>
      </w:r>
    </w:p>
    <w:p w14:paraId="721569C5" w14:textId="77777777" w:rsidR="000C3E1C" w:rsidRDefault="000C3E1C">
      <w:pPr>
        <w:pStyle w:val="Textindependent"/>
        <w:spacing w:before="2"/>
        <w:rPr>
          <w:sz w:val="19"/>
        </w:rPr>
      </w:pPr>
    </w:p>
    <w:p w14:paraId="3A87AD8B" w14:textId="77777777" w:rsidR="000C3E1C" w:rsidRDefault="00E62213">
      <w:pPr>
        <w:pStyle w:val="Textindependent"/>
        <w:spacing w:line="256" w:lineRule="auto"/>
        <w:ind w:left="2059" w:right="2016" w:hanging="2"/>
        <w:jc w:val="both"/>
      </w:pPr>
      <w:r>
        <w:rPr>
          <w:color w:val="030303"/>
        </w:rPr>
        <w:t>La comisión se reunirá como mínimo dos veces al</w:t>
      </w:r>
      <w:r>
        <w:rPr>
          <w:color w:val="262626"/>
        </w:rPr>
        <w:t xml:space="preserve"> </w:t>
      </w:r>
      <w:r>
        <w:rPr>
          <w:color w:val="030303"/>
        </w:rPr>
        <w:t>año, con el fin de hacer una evaluación de la colaboración y establecer</w:t>
      </w:r>
      <w:r>
        <w:rPr>
          <w:color w:val="262626"/>
        </w:rPr>
        <w:t xml:space="preserve">, </w:t>
      </w:r>
      <w:r>
        <w:rPr>
          <w:color w:val="030303"/>
        </w:rPr>
        <w:t>en</w:t>
      </w:r>
      <w:r>
        <w:rPr>
          <w:color w:val="262626"/>
        </w:rPr>
        <w:t xml:space="preserve"> </w:t>
      </w:r>
      <w:r>
        <w:rPr>
          <w:color w:val="030303"/>
        </w:rPr>
        <w:t>su caso, las directrices futuras</w:t>
      </w:r>
      <w:r>
        <w:rPr>
          <w:color w:val="262626"/>
        </w:rPr>
        <w:t xml:space="preserve">, </w:t>
      </w:r>
      <w:r>
        <w:rPr>
          <w:color w:val="030303"/>
        </w:rPr>
        <w:t>con la siguiente constitución:</w:t>
      </w:r>
    </w:p>
    <w:p w14:paraId="02197475" w14:textId="77777777" w:rsidR="000C3E1C" w:rsidRDefault="000C3E1C">
      <w:pPr>
        <w:pStyle w:val="Textindependent"/>
        <w:spacing w:before="11"/>
        <w:rPr>
          <w:sz w:val="10"/>
        </w:rPr>
      </w:pPr>
    </w:p>
    <w:p w14:paraId="25956082" w14:textId="77777777" w:rsidR="000C3E1C" w:rsidRDefault="000C3E1C">
      <w:pPr>
        <w:rPr>
          <w:sz w:val="10"/>
        </w:rPr>
        <w:sectPr w:rsidR="000C3E1C">
          <w:headerReference w:type="default" r:id="rId22"/>
          <w:footerReference w:type="default" r:id="rId23"/>
          <w:pgSz w:w="11910" w:h="16840"/>
          <w:pgMar w:top="660" w:right="0" w:bottom="1240" w:left="0" w:header="0" w:footer="1050" w:gutter="0"/>
          <w:cols w:space="708"/>
        </w:sectPr>
      </w:pPr>
    </w:p>
    <w:p w14:paraId="6EA410F3" w14:textId="77777777" w:rsidR="000C3E1C" w:rsidRDefault="00E62213">
      <w:pPr>
        <w:pStyle w:val="Textindependent"/>
        <w:spacing w:before="94"/>
        <w:ind w:left="2057"/>
      </w:pPr>
      <w:r>
        <w:rPr>
          <w:color w:val="030303"/>
          <w:w w:val="105"/>
        </w:rPr>
        <w:t>Por parte del ADIF</w:t>
      </w:r>
      <w:r>
        <w:rPr>
          <w:color w:val="262626"/>
          <w:w w:val="105"/>
        </w:rPr>
        <w:t>:</w:t>
      </w:r>
    </w:p>
    <w:p w14:paraId="272B3430" w14:textId="77777777" w:rsidR="000C3E1C" w:rsidRDefault="000C3E1C">
      <w:pPr>
        <w:pStyle w:val="Textindependent"/>
        <w:rPr>
          <w:sz w:val="20"/>
        </w:rPr>
      </w:pPr>
    </w:p>
    <w:p w14:paraId="3F7DDD4B" w14:textId="77777777" w:rsidR="000C3E1C" w:rsidRDefault="000C3E1C">
      <w:pPr>
        <w:pStyle w:val="Textindependent"/>
        <w:spacing w:before="8"/>
        <w:rPr>
          <w:sz w:val="19"/>
        </w:rPr>
      </w:pPr>
    </w:p>
    <w:p w14:paraId="5A9F6780" w14:textId="77777777" w:rsidR="000C3E1C" w:rsidRDefault="00E62213">
      <w:pPr>
        <w:pStyle w:val="Textindependent"/>
        <w:ind w:left="2057"/>
      </w:pPr>
      <w:r>
        <w:rPr>
          <w:color w:val="030303"/>
        </w:rPr>
        <w:t>Por parte del</w:t>
      </w:r>
      <w:r>
        <w:rPr>
          <w:color w:val="262626"/>
        </w:rPr>
        <w:t xml:space="preserve"> </w:t>
      </w:r>
      <w:r>
        <w:rPr>
          <w:color w:val="030303"/>
        </w:rPr>
        <w:t>Ayuntamiento t:</w:t>
      </w:r>
    </w:p>
    <w:p w14:paraId="305290DD" w14:textId="77777777" w:rsidR="000C3E1C" w:rsidRDefault="00E62213">
      <w:pPr>
        <w:pStyle w:val="Textindependent"/>
        <w:spacing w:before="94"/>
        <w:ind w:left="539"/>
      </w:pPr>
      <w:r>
        <w:br w:type="column"/>
      </w:r>
      <w:r>
        <w:rPr>
          <w:color w:val="030303"/>
        </w:rPr>
        <w:t>-El presidente de la entidad o persona en quien delegue</w:t>
      </w:r>
      <w:r>
        <w:rPr>
          <w:color w:val="3F3F3F"/>
        </w:rPr>
        <w:t>.</w:t>
      </w:r>
    </w:p>
    <w:p w14:paraId="6A8C2F52" w14:textId="77777777" w:rsidR="000C3E1C" w:rsidRDefault="00E62213">
      <w:pPr>
        <w:pStyle w:val="Textindependent"/>
        <w:spacing w:before="14"/>
        <w:ind w:left="539"/>
      </w:pPr>
      <w:r>
        <w:rPr>
          <w:color w:val="030303"/>
          <w:w w:val="105"/>
        </w:rPr>
        <w:t>-El secretario de la entidad o persona en quien delegue</w:t>
      </w:r>
      <w:r>
        <w:rPr>
          <w:color w:val="3F3F3F"/>
          <w:w w:val="105"/>
        </w:rPr>
        <w:t>.</w:t>
      </w:r>
    </w:p>
    <w:p w14:paraId="1F00501B" w14:textId="77777777" w:rsidR="000C3E1C" w:rsidRDefault="000C3E1C">
      <w:pPr>
        <w:pStyle w:val="Textindependent"/>
        <w:spacing w:before="5"/>
        <w:rPr>
          <w:sz w:val="20"/>
        </w:rPr>
      </w:pPr>
    </w:p>
    <w:p w14:paraId="6A0DE430" w14:textId="77777777" w:rsidR="000C3E1C" w:rsidRDefault="00E62213">
      <w:pPr>
        <w:pStyle w:val="Textindependent"/>
        <w:spacing w:line="256" w:lineRule="auto"/>
        <w:ind w:left="591" w:right="2059" w:firstLine="1"/>
      </w:pPr>
      <w:r>
        <w:rPr>
          <w:color w:val="030303"/>
        </w:rPr>
        <w:t>-El concejal de Seguridad ciudadana y Protección civil o persona en quien delegue.</w:t>
      </w:r>
    </w:p>
    <w:p w14:paraId="31F7F11C" w14:textId="77777777" w:rsidR="000C3E1C" w:rsidRDefault="00E62213">
      <w:pPr>
        <w:pStyle w:val="Textindependent"/>
        <w:spacing w:line="256" w:lineRule="auto"/>
        <w:ind w:left="591" w:right="2059" w:firstLine="5"/>
      </w:pPr>
      <w:r>
        <w:rPr>
          <w:color w:val="030303"/>
        </w:rPr>
        <w:t>-El director de Seguridad ciudadana y Protección civil o persona en quien delegue.</w:t>
      </w:r>
    </w:p>
    <w:p w14:paraId="0FE999B0" w14:textId="77777777" w:rsidR="000C3E1C" w:rsidRDefault="000C3E1C">
      <w:pPr>
        <w:spacing w:line="256" w:lineRule="auto"/>
        <w:sectPr w:rsidR="000C3E1C">
          <w:type w:val="continuous"/>
          <w:pgSz w:w="11910" w:h="16840"/>
          <w:pgMar w:top="1420" w:right="0" w:bottom="0" w:left="0" w:header="708" w:footer="708" w:gutter="0"/>
          <w:cols w:num="2" w:space="708" w:equalWidth="0">
            <w:col w:w="4092" w:space="40"/>
            <w:col w:w="7778"/>
          </w:cols>
        </w:sectPr>
      </w:pPr>
    </w:p>
    <w:p w14:paraId="0FB9B89A" w14:textId="77777777" w:rsidR="000C3E1C" w:rsidRDefault="000C3E1C">
      <w:pPr>
        <w:pStyle w:val="Textindependent"/>
        <w:rPr>
          <w:sz w:val="20"/>
        </w:rPr>
      </w:pPr>
    </w:p>
    <w:p w14:paraId="62EBA03E" w14:textId="77777777" w:rsidR="000C3E1C" w:rsidRDefault="000C3E1C">
      <w:pPr>
        <w:pStyle w:val="Textindependent"/>
        <w:spacing w:before="4"/>
      </w:pPr>
    </w:p>
    <w:p w14:paraId="046F627D" w14:textId="77777777" w:rsidR="000C3E1C" w:rsidRDefault="00E62213">
      <w:pPr>
        <w:pStyle w:val="Ttol1"/>
        <w:ind w:left="2060"/>
      </w:pPr>
      <w:r>
        <w:rPr>
          <w:color w:val="030303"/>
        </w:rPr>
        <w:t>Sexto. Consecuencias aplicables en caso de incumplimiento de las obligaciones</w:t>
      </w:r>
    </w:p>
    <w:p w14:paraId="40220178" w14:textId="77777777" w:rsidR="000C3E1C" w:rsidRDefault="000C3E1C">
      <w:pPr>
        <w:pStyle w:val="Textindependent"/>
        <w:rPr>
          <w:b/>
          <w:sz w:val="20"/>
        </w:rPr>
      </w:pPr>
    </w:p>
    <w:p w14:paraId="739F2AF0" w14:textId="77777777" w:rsidR="000C3E1C" w:rsidRDefault="00E62213">
      <w:pPr>
        <w:pStyle w:val="Textindependent"/>
        <w:spacing w:line="259" w:lineRule="auto"/>
        <w:ind w:left="2056" w:right="2018" w:firstLine="2"/>
        <w:jc w:val="both"/>
      </w:pPr>
      <w:r>
        <w:rPr>
          <w:color w:val="030303"/>
        </w:rPr>
        <w:t>El ADIF Deberá reintegrar, total o parcialmente el</w:t>
      </w:r>
      <w:r>
        <w:rPr>
          <w:color w:val="262626"/>
        </w:rPr>
        <w:t xml:space="preserve"> </w:t>
      </w:r>
      <w:r>
        <w:rPr>
          <w:color w:val="030303"/>
        </w:rPr>
        <w:t>importe percibido en los supuestos previstos en los artículos 36 y 37 de la Ley 38/2003 de subvenciones y 20 a 24 de la</w:t>
      </w:r>
      <w:r>
        <w:rPr>
          <w:color w:val="262626"/>
        </w:rPr>
        <w:t xml:space="preserve"> </w:t>
      </w:r>
      <w:r>
        <w:rPr>
          <w:color w:val="030303"/>
        </w:rPr>
        <w:t>Ordenanza municipal de subvenciones.</w:t>
      </w:r>
    </w:p>
    <w:p w14:paraId="3C3F2AEE" w14:textId="77777777" w:rsidR="000C3E1C" w:rsidRDefault="000C3E1C">
      <w:pPr>
        <w:pStyle w:val="Textindependent"/>
        <w:rPr>
          <w:sz w:val="19"/>
        </w:rPr>
      </w:pPr>
    </w:p>
    <w:p w14:paraId="5E5EBC1C" w14:textId="77777777" w:rsidR="000C3E1C" w:rsidRDefault="00E62213">
      <w:pPr>
        <w:pStyle w:val="Ttol1"/>
        <w:ind w:left="2060"/>
      </w:pPr>
      <w:r>
        <w:rPr>
          <w:color w:val="030303"/>
        </w:rPr>
        <w:t>Séptimo. Duración del convenio</w:t>
      </w:r>
    </w:p>
    <w:p w14:paraId="73635B3B" w14:textId="77777777" w:rsidR="000C3E1C" w:rsidRDefault="000C3E1C">
      <w:pPr>
        <w:pStyle w:val="Textindependent"/>
        <w:rPr>
          <w:b/>
          <w:sz w:val="20"/>
        </w:rPr>
      </w:pPr>
    </w:p>
    <w:p w14:paraId="45AFD733" w14:textId="77777777" w:rsidR="000C3E1C" w:rsidRDefault="00E62213">
      <w:pPr>
        <w:pStyle w:val="Textindependent"/>
        <w:spacing w:line="256" w:lineRule="auto"/>
        <w:ind w:left="2059" w:right="2013" w:hanging="2"/>
        <w:jc w:val="both"/>
      </w:pPr>
      <w:r>
        <w:rPr>
          <w:color w:val="030303"/>
        </w:rPr>
        <w:t>La duración de</w:t>
      </w:r>
      <w:r>
        <w:rPr>
          <w:color w:val="262626"/>
        </w:rPr>
        <w:t xml:space="preserve"> </w:t>
      </w:r>
      <w:r>
        <w:rPr>
          <w:color w:val="030303"/>
        </w:rPr>
        <w:t>este convenio se extiende desde 1,1 enero de 2025 al 31 de diciembre de 2025, sin perjuicio de la posterior justificación de la aplicación de los fondos. No obstante, tal y como se indica en la condición primera del pacto cuarto</w:t>
      </w:r>
      <w:r>
        <w:rPr>
          <w:color w:val="262626"/>
          <w:spacing w:val="-2"/>
        </w:rPr>
        <w:t xml:space="preserve">, </w:t>
      </w:r>
      <w:r>
        <w:rPr>
          <w:color w:val="030303"/>
        </w:rPr>
        <w:t>dada la naturaleza de los proyectos que incluye, el ADIF podrá justificar las actuaciones y los gastos, con la memoria de acciones y con facturas y/o nóminas y documentos de liquidación de cotizaciones a la Seguridad social</w:t>
      </w:r>
      <w:r>
        <w:rPr>
          <w:color w:val="3F3F3F"/>
        </w:rPr>
        <w:t xml:space="preserve">, </w:t>
      </w:r>
      <w:r>
        <w:rPr>
          <w:color w:val="030303"/>
        </w:rPr>
        <w:t xml:space="preserve">realizadas y emitidas respectivamente, desde </w:t>
      </w:r>
      <w:r>
        <w:rPr>
          <w:color w:val="030303"/>
          <w:w w:val="90"/>
        </w:rPr>
        <w:t>1</w:t>
      </w:r>
      <w:r>
        <w:rPr>
          <w:color w:val="262626"/>
          <w:w w:val="90"/>
        </w:rPr>
        <w:t>'</w:t>
      </w:r>
      <w:r>
        <w:rPr>
          <w:color w:val="030303"/>
          <w:w w:val="90"/>
        </w:rPr>
        <w:t xml:space="preserve">1 </w:t>
      </w:r>
      <w:r>
        <w:rPr>
          <w:color w:val="030303"/>
        </w:rPr>
        <w:t>de enero de 2025 hasta la finalización de la duración del convenio</w:t>
      </w:r>
      <w:r>
        <w:rPr>
          <w:color w:val="262626"/>
          <w:spacing w:val="-3"/>
        </w:rPr>
        <w:t>.</w:t>
      </w:r>
    </w:p>
    <w:p w14:paraId="05DFA79B" w14:textId="77777777" w:rsidR="000C3E1C" w:rsidRDefault="000C3E1C">
      <w:pPr>
        <w:pStyle w:val="Textindependent"/>
        <w:rPr>
          <w:sz w:val="19"/>
        </w:rPr>
      </w:pPr>
    </w:p>
    <w:p w14:paraId="702DA43F" w14:textId="77777777" w:rsidR="000C3E1C" w:rsidRDefault="00E62213">
      <w:pPr>
        <w:pStyle w:val="Ttol1"/>
        <w:ind w:left="2062"/>
      </w:pPr>
      <w:r>
        <w:rPr>
          <w:color w:val="030303"/>
        </w:rPr>
        <w:t>Octavo. Régimen de modificación del convenio.</w:t>
      </w:r>
    </w:p>
    <w:p w14:paraId="2202F4E8" w14:textId="77777777" w:rsidR="000C3E1C" w:rsidRDefault="000C3E1C">
      <w:pPr>
        <w:pStyle w:val="Textindependent"/>
        <w:spacing w:before="5"/>
        <w:rPr>
          <w:b/>
          <w:sz w:val="20"/>
        </w:rPr>
      </w:pPr>
    </w:p>
    <w:p w14:paraId="667A3109" w14:textId="77777777" w:rsidR="000C3E1C" w:rsidRDefault="00E62213">
      <w:pPr>
        <w:pStyle w:val="Textindependent"/>
        <w:spacing w:before="1"/>
        <w:ind w:left="2058"/>
      </w:pPr>
      <w:r>
        <w:rPr>
          <w:color w:val="030303"/>
        </w:rPr>
        <w:t>La eventual modificación del contenido del convenio requerirá acuerdo unánime de las partes.</w:t>
      </w:r>
    </w:p>
    <w:p w14:paraId="78B80E6B" w14:textId="77777777" w:rsidR="000C3E1C" w:rsidRDefault="000C3E1C">
      <w:pPr>
        <w:pStyle w:val="Textindependent"/>
        <w:spacing w:before="4"/>
        <w:rPr>
          <w:sz w:val="20"/>
        </w:rPr>
      </w:pPr>
    </w:p>
    <w:p w14:paraId="480E0B24" w14:textId="77777777" w:rsidR="000C3E1C" w:rsidRDefault="00E62213">
      <w:pPr>
        <w:pStyle w:val="Ttol1"/>
        <w:spacing w:before="1"/>
      </w:pPr>
      <w:r>
        <w:rPr>
          <w:color w:val="030303"/>
        </w:rPr>
        <w:t xml:space="preserve">Noveno. Causas </w:t>
      </w:r>
      <w:r>
        <w:rPr>
          <w:rFonts w:ascii="Times New Roman" w:hAnsi="Times New Roman"/>
          <w:b w:val="0"/>
          <w:color w:val="030303"/>
        </w:rPr>
        <w:t xml:space="preserve">y </w:t>
      </w:r>
      <w:r>
        <w:rPr>
          <w:color w:val="030303"/>
        </w:rPr>
        <w:t>formas de extinción del convenio</w:t>
      </w:r>
    </w:p>
    <w:p w14:paraId="5DCE500C" w14:textId="77777777" w:rsidR="000C3E1C" w:rsidRDefault="000C3E1C">
      <w:pPr>
        <w:pStyle w:val="Textindependent"/>
        <w:spacing w:before="4"/>
        <w:rPr>
          <w:b/>
          <w:sz w:val="20"/>
        </w:rPr>
      </w:pPr>
    </w:p>
    <w:p w14:paraId="4EE1D2BF" w14:textId="77777777" w:rsidR="000C3E1C" w:rsidRDefault="00E62213">
      <w:pPr>
        <w:pStyle w:val="Textindependent"/>
        <w:spacing w:line="256" w:lineRule="auto"/>
        <w:ind w:left="2056" w:right="2029"/>
        <w:jc w:val="both"/>
      </w:pPr>
      <w:r>
        <w:rPr>
          <w:color w:val="030303"/>
        </w:rPr>
        <w:t>El presente convenio se</w:t>
      </w:r>
      <w:r>
        <w:rPr>
          <w:color w:val="262626"/>
        </w:rPr>
        <w:t xml:space="preserve"> </w:t>
      </w:r>
      <w:r>
        <w:rPr>
          <w:color w:val="030303"/>
        </w:rPr>
        <w:t>extinguirá por la expiración del tiempo de vigencia y</w:t>
      </w:r>
      <w:r>
        <w:rPr>
          <w:color w:val="262626"/>
        </w:rPr>
        <w:t xml:space="preserve">, </w:t>
      </w:r>
      <w:r>
        <w:rPr>
          <w:color w:val="030303"/>
        </w:rPr>
        <w:t>además</w:t>
      </w:r>
      <w:r>
        <w:rPr>
          <w:color w:val="262626"/>
        </w:rPr>
        <w:t xml:space="preserve">, </w:t>
      </w:r>
      <w:r>
        <w:rPr>
          <w:color w:val="030303"/>
        </w:rPr>
        <w:t>en los siguientes supuestos</w:t>
      </w:r>
      <w:r>
        <w:rPr>
          <w:color w:val="262626"/>
        </w:rPr>
        <w:t>:</w:t>
      </w:r>
    </w:p>
    <w:p w14:paraId="485EC2ED" w14:textId="77777777" w:rsidR="000C3E1C" w:rsidRDefault="000C3E1C">
      <w:pPr>
        <w:pStyle w:val="Textindependent"/>
        <w:spacing w:before="2"/>
        <w:rPr>
          <w:sz w:val="19"/>
        </w:rPr>
      </w:pPr>
    </w:p>
    <w:p w14:paraId="7668DA42" w14:textId="77777777" w:rsidR="000C3E1C" w:rsidRDefault="00E62213">
      <w:pPr>
        <w:pStyle w:val="Pargrafdellista"/>
        <w:numPr>
          <w:ilvl w:val="0"/>
          <w:numId w:val="1"/>
        </w:numPr>
        <w:tabs>
          <w:tab w:val="left" w:pos="2275"/>
        </w:tabs>
        <w:ind w:hanging="215"/>
        <w:rPr>
          <w:sz w:val="18"/>
        </w:rPr>
      </w:pPr>
      <w:r>
        <w:rPr>
          <w:color w:val="030303"/>
          <w:sz w:val="18"/>
        </w:rPr>
        <w:t>Por acuerdo unánime de las partes.</w:t>
      </w:r>
    </w:p>
    <w:p w14:paraId="2F89FFDA" w14:textId="77777777" w:rsidR="000C3E1C" w:rsidRDefault="00E62213">
      <w:pPr>
        <w:pStyle w:val="Pargrafdellista"/>
        <w:numPr>
          <w:ilvl w:val="0"/>
          <w:numId w:val="1"/>
        </w:numPr>
        <w:tabs>
          <w:tab w:val="left" w:pos="2275"/>
        </w:tabs>
        <w:spacing w:before="14"/>
        <w:ind w:hanging="215"/>
        <w:rPr>
          <w:sz w:val="18"/>
        </w:rPr>
      </w:pPr>
      <w:r>
        <w:rPr>
          <w:color w:val="030303"/>
          <w:sz w:val="18"/>
        </w:rPr>
        <w:t>Por finalización de las acciones previstas.</w:t>
      </w:r>
    </w:p>
    <w:p w14:paraId="5C291AFF" w14:textId="77777777" w:rsidR="000C3E1C" w:rsidRDefault="00E62213">
      <w:pPr>
        <w:pStyle w:val="Pargrafdellista"/>
        <w:numPr>
          <w:ilvl w:val="0"/>
          <w:numId w:val="1"/>
        </w:numPr>
        <w:tabs>
          <w:tab w:val="left" w:pos="2265"/>
        </w:tabs>
        <w:spacing w:before="14"/>
        <w:ind w:left="2264" w:hanging="206"/>
        <w:rPr>
          <w:sz w:val="18"/>
        </w:rPr>
      </w:pPr>
      <w:r>
        <w:rPr>
          <w:color w:val="030303"/>
          <w:sz w:val="18"/>
        </w:rPr>
        <w:t>Por incumplimiento de cualquiera de las partes de los compromisos establecidos en este convenio.</w:t>
      </w:r>
    </w:p>
    <w:p w14:paraId="2FFD8972" w14:textId="77777777" w:rsidR="000C3E1C" w:rsidRDefault="00E62213">
      <w:pPr>
        <w:pStyle w:val="Pargrafdellista"/>
        <w:numPr>
          <w:ilvl w:val="0"/>
          <w:numId w:val="1"/>
        </w:numPr>
        <w:tabs>
          <w:tab w:val="left" w:pos="2275"/>
        </w:tabs>
        <w:spacing w:before="14"/>
        <w:ind w:hanging="215"/>
        <w:rPr>
          <w:sz w:val="18"/>
        </w:rPr>
      </w:pPr>
      <w:r>
        <w:rPr>
          <w:color w:val="030303"/>
          <w:w w:val="105"/>
          <w:sz w:val="18"/>
        </w:rPr>
        <w:t>Por imposibilidad de conseguir el objeto o las acciones previstas en este conven</w:t>
      </w:r>
      <w:r>
        <w:rPr>
          <w:color w:val="262626"/>
          <w:spacing w:val="-7"/>
          <w:w w:val="105"/>
          <w:sz w:val="18"/>
        </w:rPr>
        <w:t>.</w:t>
      </w:r>
      <w:r>
        <w:rPr>
          <w:color w:val="030303"/>
          <w:spacing w:val="-7"/>
          <w:w w:val="105"/>
          <w:sz w:val="18"/>
        </w:rPr>
        <w:t>y</w:t>
      </w:r>
    </w:p>
    <w:p w14:paraId="2C8EA7F7" w14:textId="77777777" w:rsidR="000C3E1C" w:rsidRDefault="000C3E1C">
      <w:pPr>
        <w:rPr>
          <w:sz w:val="18"/>
        </w:rPr>
        <w:sectPr w:rsidR="000C3E1C">
          <w:type w:val="continuous"/>
          <w:pgSz w:w="11910" w:h="16840"/>
          <w:pgMar w:top="1420" w:right="0" w:bottom="0" w:left="0" w:header="708" w:footer="708" w:gutter="0"/>
          <w:cols w:space="708"/>
        </w:sectPr>
      </w:pPr>
    </w:p>
    <w:p w14:paraId="77CE887E" w14:textId="77777777" w:rsidR="000C3E1C" w:rsidRDefault="000C3E1C">
      <w:pPr>
        <w:pStyle w:val="Textindependent"/>
        <w:spacing w:before="9"/>
        <w:rPr>
          <w:sz w:val="12"/>
        </w:rPr>
      </w:pPr>
    </w:p>
    <w:p w14:paraId="49573AD7" w14:textId="77777777" w:rsidR="000C3E1C" w:rsidRDefault="00E62213">
      <w:pPr>
        <w:pStyle w:val="Pargrafdellista"/>
        <w:numPr>
          <w:ilvl w:val="0"/>
          <w:numId w:val="1"/>
        </w:numPr>
        <w:tabs>
          <w:tab w:val="left" w:pos="2275"/>
        </w:tabs>
        <w:spacing w:before="94"/>
        <w:ind w:hanging="215"/>
        <w:rPr>
          <w:sz w:val="18"/>
        </w:rPr>
      </w:pPr>
      <w:r>
        <w:rPr>
          <w:color w:val="030303"/>
          <w:sz w:val="18"/>
        </w:rPr>
        <w:t>Por decisión judicial declaratoria de la nulidad del conven</w:t>
      </w:r>
      <w:r>
        <w:rPr>
          <w:color w:val="1C1C1C"/>
          <w:sz w:val="18"/>
        </w:rPr>
        <w:t>y.</w:t>
      </w:r>
    </w:p>
    <w:p w14:paraId="327927B1" w14:textId="77777777" w:rsidR="000C3E1C" w:rsidRDefault="00E62213">
      <w:pPr>
        <w:pStyle w:val="Pargrafdellista"/>
        <w:numPr>
          <w:ilvl w:val="0"/>
          <w:numId w:val="1"/>
        </w:numPr>
        <w:tabs>
          <w:tab w:val="left" w:pos="2227"/>
        </w:tabs>
        <w:spacing w:before="19"/>
        <w:ind w:left="2226" w:hanging="167"/>
        <w:rPr>
          <w:sz w:val="18"/>
        </w:rPr>
      </w:pPr>
      <w:r>
        <w:rPr>
          <w:color w:val="030303"/>
          <w:sz w:val="18"/>
        </w:rPr>
        <w:t>Por causas generales establecidas en la legislación general.</w:t>
      </w:r>
    </w:p>
    <w:p w14:paraId="6CF4861E" w14:textId="77777777" w:rsidR="000C3E1C" w:rsidRDefault="000C3E1C">
      <w:pPr>
        <w:pStyle w:val="Textindependent"/>
        <w:rPr>
          <w:sz w:val="20"/>
        </w:rPr>
      </w:pPr>
    </w:p>
    <w:p w14:paraId="7BCA1E69" w14:textId="77777777" w:rsidR="000C3E1C" w:rsidRDefault="00E62213">
      <w:pPr>
        <w:pStyle w:val="Textindependent"/>
        <w:spacing w:line="256" w:lineRule="auto"/>
        <w:ind w:left="2059" w:right="2014" w:hanging="2"/>
        <w:jc w:val="both"/>
      </w:pPr>
      <w:r>
        <w:rPr>
          <w:color w:val="030303"/>
          <w:w w:val="105"/>
        </w:rPr>
        <w:t>La parte que proponga resolver el presente convenio debe comunicarlo a la</w:t>
      </w:r>
      <w:r>
        <w:rPr>
          <w:color w:val="1C1C1C"/>
          <w:w w:val="105"/>
        </w:rPr>
        <w:t xml:space="preserve"> </w:t>
      </w:r>
      <w:r>
        <w:rPr>
          <w:color w:val="030303"/>
          <w:w w:val="105"/>
        </w:rPr>
        <w:t>otra parte por escrito con dos meses de antelación</w:t>
      </w:r>
      <w:r>
        <w:rPr>
          <w:color w:val="565656"/>
          <w:spacing w:val="-3"/>
          <w:w w:val="105"/>
        </w:rPr>
        <w:t xml:space="preserve">. </w:t>
      </w:r>
      <w:r>
        <w:rPr>
          <w:color w:val="030303"/>
          <w:w w:val="105"/>
        </w:rPr>
        <w:t>Este proceso lo controlará la comisión de seguimiento, vigilancia y control, debiendo garantizar la correcta finalización de las acciones pendientes de</w:t>
      </w:r>
      <w:r>
        <w:rPr>
          <w:color w:val="2A2A2A"/>
          <w:w w:val="105"/>
        </w:rPr>
        <w:t xml:space="preserve"> </w:t>
      </w:r>
      <w:r>
        <w:rPr>
          <w:color w:val="030303"/>
          <w:w w:val="105"/>
        </w:rPr>
        <w:t>ejecución</w:t>
      </w:r>
      <w:r>
        <w:rPr>
          <w:color w:val="1C1C1C"/>
          <w:w w:val="105"/>
        </w:rPr>
        <w:t xml:space="preserve">, </w:t>
      </w:r>
      <w:r>
        <w:rPr>
          <w:color w:val="030303"/>
          <w:w w:val="105"/>
        </w:rPr>
        <w:t>de</w:t>
      </w:r>
      <w:r>
        <w:rPr>
          <w:color w:val="2A2A2A"/>
          <w:w w:val="105"/>
        </w:rPr>
        <w:t xml:space="preserve"> </w:t>
      </w:r>
      <w:r>
        <w:rPr>
          <w:color w:val="030303"/>
          <w:w w:val="105"/>
        </w:rPr>
        <w:t>acuerdo con el</w:t>
      </w:r>
      <w:r>
        <w:rPr>
          <w:color w:val="2A2A2A"/>
          <w:w w:val="105"/>
        </w:rPr>
        <w:t xml:space="preserve"> </w:t>
      </w:r>
      <w:r>
        <w:rPr>
          <w:color w:val="030303"/>
          <w:w w:val="105"/>
        </w:rPr>
        <w:t>artículo 52</w:t>
      </w:r>
      <w:r>
        <w:rPr>
          <w:color w:val="3D3D3D"/>
          <w:spacing w:val="-3"/>
          <w:w w:val="105"/>
        </w:rPr>
        <w:t>.</w:t>
      </w:r>
      <w:r>
        <w:rPr>
          <w:color w:val="030303"/>
          <w:spacing w:val="-3"/>
          <w:w w:val="105"/>
        </w:rPr>
        <w:t>3 de la Ley 40</w:t>
      </w:r>
      <w:r>
        <w:rPr>
          <w:color w:val="1C1C1C"/>
          <w:spacing w:val="-6"/>
          <w:w w:val="105"/>
        </w:rPr>
        <w:t>/</w:t>
      </w:r>
      <w:r>
        <w:rPr>
          <w:color w:val="030303"/>
          <w:spacing w:val="-6"/>
          <w:w w:val="105"/>
        </w:rPr>
        <w:t>2015</w:t>
      </w:r>
      <w:r>
        <w:rPr>
          <w:color w:val="1C1C1C"/>
          <w:spacing w:val="-6"/>
          <w:w w:val="105"/>
        </w:rPr>
        <w:t xml:space="preserve">, </w:t>
      </w:r>
      <w:r>
        <w:rPr>
          <w:color w:val="030303"/>
          <w:w w:val="105"/>
        </w:rPr>
        <w:t>de</w:t>
      </w:r>
      <w:r>
        <w:rPr>
          <w:color w:val="1C1C1C"/>
          <w:w w:val="105"/>
        </w:rPr>
        <w:t xml:space="preserve"> </w:t>
      </w:r>
      <w:r>
        <w:rPr>
          <w:color w:val="030303"/>
          <w:w w:val="105"/>
        </w:rPr>
        <w:t>1 de</w:t>
      </w:r>
      <w:r>
        <w:rPr>
          <w:color w:val="1C1C1C"/>
          <w:w w:val="105"/>
        </w:rPr>
        <w:t xml:space="preserve"> </w:t>
      </w:r>
      <w:r>
        <w:rPr>
          <w:color w:val="030303"/>
          <w:w w:val="105"/>
        </w:rPr>
        <w:t>octubre,de régimen jurídico del sector público</w:t>
      </w:r>
      <w:r>
        <w:rPr>
          <w:color w:val="3D3D3D"/>
          <w:spacing w:val="-3"/>
          <w:w w:val="105"/>
        </w:rPr>
        <w:t>.</w:t>
      </w:r>
    </w:p>
    <w:p w14:paraId="13FDA98B" w14:textId="77777777" w:rsidR="000C3E1C" w:rsidRDefault="000C3E1C">
      <w:pPr>
        <w:pStyle w:val="Textindependent"/>
        <w:spacing w:before="1"/>
        <w:rPr>
          <w:sz w:val="19"/>
        </w:rPr>
      </w:pPr>
    </w:p>
    <w:p w14:paraId="055DF5AB" w14:textId="77777777" w:rsidR="000C3E1C" w:rsidRDefault="00E62213">
      <w:pPr>
        <w:pStyle w:val="Textindependent"/>
        <w:spacing w:line="256" w:lineRule="auto"/>
        <w:ind w:left="2059" w:right="2017" w:hanging="3"/>
        <w:jc w:val="both"/>
      </w:pPr>
      <w:r>
        <w:rPr>
          <w:color w:val="030303"/>
          <w:w w:val="105"/>
        </w:rPr>
        <w:t>En caso de incumplimiento de los compromisos establecidos por este convenio</w:t>
      </w:r>
      <w:r>
        <w:rPr>
          <w:color w:val="2A2A2A"/>
          <w:w w:val="105"/>
        </w:rPr>
        <w:t xml:space="preserve">, </w:t>
      </w:r>
      <w:r>
        <w:rPr>
          <w:color w:val="030303"/>
          <w:w w:val="105"/>
        </w:rPr>
        <w:t xml:space="preserve"> se </w:t>
      </w:r>
      <w:r>
        <w:rPr>
          <w:color w:val="3D3D3D"/>
          <w:w w:val="105"/>
        </w:rPr>
        <w:t>estará a</w:t>
      </w:r>
      <w:r>
        <w:rPr>
          <w:color w:val="030303"/>
          <w:w w:val="105"/>
        </w:rPr>
        <w:t xml:space="preserve"> </w:t>
      </w:r>
      <w:r>
        <w:rPr>
          <w:color w:val="2A2A2A"/>
          <w:w w:val="105"/>
        </w:rPr>
        <w:t>lo establecido en el</w:t>
      </w:r>
      <w:r>
        <w:rPr>
          <w:color w:val="030303"/>
          <w:w w:val="105"/>
        </w:rPr>
        <w:t xml:space="preserve"> </w:t>
      </w:r>
      <w:r>
        <w:rPr>
          <w:color w:val="3D3D3D"/>
          <w:w w:val="105"/>
        </w:rPr>
        <w:t>artículo 51.2.c) de la Ley 40/2015</w:t>
      </w:r>
      <w:r>
        <w:rPr>
          <w:color w:val="030303"/>
          <w:w w:val="105"/>
        </w:rPr>
        <w:t xml:space="preserve">, </w:t>
      </w:r>
      <w:r>
        <w:rPr>
          <w:color w:val="1C1C1C"/>
          <w:spacing w:val="-4"/>
          <w:w w:val="105"/>
        </w:rPr>
        <w:t>de</w:t>
      </w:r>
      <w:r>
        <w:rPr>
          <w:color w:val="030303"/>
          <w:w w:val="105"/>
        </w:rPr>
        <w:t xml:space="preserve"> </w:t>
      </w:r>
      <w:r>
        <w:rPr>
          <w:color w:val="2A2A2A"/>
          <w:w w:val="105"/>
        </w:rPr>
        <w:t>1 de</w:t>
      </w:r>
      <w:r>
        <w:rPr>
          <w:color w:val="030303"/>
          <w:w w:val="105"/>
        </w:rPr>
        <w:t xml:space="preserve"> </w:t>
      </w:r>
      <w:r>
        <w:rPr>
          <w:color w:val="2A2A2A"/>
          <w:w w:val="105"/>
        </w:rPr>
        <w:t>octubre</w:t>
      </w:r>
      <w:r>
        <w:rPr>
          <w:color w:val="030303"/>
          <w:w w:val="105"/>
        </w:rPr>
        <w:t xml:space="preserve">, </w:t>
      </w:r>
      <w:r>
        <w:rPr>
          <w:color w:val="2A2A2A"/>
          <w:w w:val="105"/>
        </w:rPr>
        <w:t>de Régimen Jurídico del Sector Público, sin perjuicio de lo establecido en el pacto sexto del presente convenio.</w:t>
      </w:r>
    </w:p>
    <w:p w14:paraId="00A64F22" w14:textId="77777777" w:rsidR="000C3E1C" w:rsidRDefault="000C3E1C">
      <w:pPr>
        <w:pStyle w:val="Textindependent"/>
        <w:spacing w:before="1"/>
        <w:rPr>
          <w:sz w:val="19"/>
        </w:rPr>
      </w:pPr>
    </w:p>
    <w:p w14:paraId="07366CB3" w14:textId="77777777" w:rsidR="000C3E1C" w:rsidRDefault="00E62213">
      <w:pPr>
        <w:pStyle w:val="Ttol1"/>
        <w:spacing w:before="1"/>
        <w:jc w:val="both"/>
      </w:pPr>
      <w:r>
        <w:rPr>
          <w:color w:val="030303"/>
        </w:rPr>
        <w:t>Décimo.- Protección de datos de carácter personal</w:t>
      </w:r>
    </w:p>
    <w:p w14:paraId="4DF4BBFC" w14:textId="77777777" w:rsidR="000C3E1C" w:rsidRDefault="000C3E1C">
      <w:pPr>
        <w:pStyle w:val="Textindependent"/>
        <w:spacing w:before="5"/>
        <w:rPr>
          <w:b/>
          <w:sz w:val="20"/>
        </w:rPr>
      </w:pPr>
    </w:p>
    <w:p w14:paraId="40DC974A" w14:textId="77777777" w:rsidR="000C3E1C" w:rsidRDefault="00E62213">
      <w:pPr>
        <w:pStyle w:val="Textindependent"/>
        <w:spacing w:line="256" w:lineRule="auto"/>
        <w:ind w:left="2055" w:right="2017" w:firstLine="3"/>
        <w:jc w:val="both"/>
      </w:pPr>
      <w:r>
        <w:rPr>
          <w:color w:val="030303"/>
        </w:rPr>
        <w:t>Las partes se comprometen a cumplir las prescripciones de protección de datos personales que según el Reglamento (UE) 2016</w:t>
      </w:r>
      <w:r>
        <w:rPr>
          <w:color w:val="1C1C1C"/>
        </w:rPr>
        <w:t>/</w:t>
      </w:r>
      <w:r>
        <w:rPr>
          <w:color w:val="030303"/>
        </w:rPr>
        <w:t>679</w:t>
      </w:r>
      <w:r>
        <w:rPr>
          <w:color w:val="1C1C1C"/>
        </w:rPr>
        <w:t xml:space="preserve">, </w:t>
      </w:r>
      <w:r>
        <w:rPr>
          <w:color w:val="030303"/>
        </w:rPr>
        <w:t>del Parlamento Europeo del consejo</w:t>
      </w:r>
      <w:r>
        <w:rPr>
          <w:color w:val="3D3D3D"/>
        </w:rPr>
        <w:t xml:space="preserve">, </w:t>
      </w:r>
      <w:r>
        <w:rPr>
          <w:color w:val="030303"/>
        </w:rPr>
        <w:t>de 27 de abril de 2016</w:t>
      </w:r>
      <w:r>
        <w:rPr>
          <w:color w:val="1C1C1C"/>
          <w:spacing w:val="-4"/>
        </w:rPr>
        <w:t xml:space="preserve">, </w:t>
      </w:r>
      <w:r>
        <w:rPr>
          <w:color w:val="030303"/>
        </w:rPr>
        <w:t>relativo a la protección de las personas físicas en lo que respecta al tratamiento de datos personales y a la libre circulación de estos datos y de la Ley Orgánica 3/2018</w:t>
      </w:r>
      <w:r>
        <w:rPr>
          <w:color w:val="2A2A2A"/>
        </w:rPr>
        <w:t xml:space="preserve">,  </w:t>
      </w:r>
      <w:r>
        <w:rPr>
          <w:color w:val="030303"/>
        </w:rPr>
        <w:t>de 5 de diciembre, de protección de datos personales y garantía de los derechos digitales, o norma que la sustituya</w:t>
      </w:r>
      <w:r>
        <w:rPr>
          <w:color w:val="1C1C1C"/>
        </w:rPr>
        <w:t xml:space="preserve">, </w:t>
      </w:r>
      <w:r>
        <w:rPr>
          <w:color w:val="030303"/>
        </w:rPr>
        <w:t>así como el resto de disposiciones reguladoras de la materia que resulten de</w:t>
      </w:r>
      <w:r>
        <w:rPr>
          <w:color w:val="1C1C1C"/>
        </w:rPr>
        <w:t xml:space="preserve"> </w:t>
      </w:r>
      <w:r>
        <w:rPr>
          <w:color w:val="030303"/>
        </w:rPr>
        <w:t>aplicación.</w:t>
      </w:r>
    </w:p>
    <w:p w14:paraId="69A4C0DB" w14:textId="77777777" w:rsidR="000C3E1C" w:rsidRDefault="000C3E1C">
      <w:pPr>
        <w:pStyle w:val="Textindependent"/>
        <w:spacing w:before="6"/>
      </w:pPr>
    </w:p>
    <w:p w14:paraId="70877CA1" w14:textId="77777777" w:rsidR="000C3E1C" w:rsidRDefault="00E62213">
      <w:pPr>
        <w:pStyle w:val="Textindependent"/>
        <w:spacing w:line="259" w:lineRule="auto"/>
        <w:ind w:left="2059" w:right="2007" w:hanging="2"/>
        <w:jc w:val="both"/>
      </w:pPr>
      <w:r>
        <w:rPr>
          <w:color w:val="030303"/>
          <w:w w:val="105"/>
        </w:rPr>
        <w:t>Si para la ejecución de lo previsto en el convenio, las partes deben acceder o tener acceso a los datos personales de que es responsable la</w:t>
      </w:r>
      <w:r>
        <w:rPr>
          <w:color w:val="1C1C1C"/>
          <w:w w:val="105"/>
        </w:rPr>
        <w:t xml:space="preserve"> </w:t>
      </w:r>
      <w:r>
        <w:rPr>
          <w:color w:val="030303"/>
          <w:w w:val="105"/>
        </w:rPr>
        <w:t>otra parte se comprometen a tratar los datos personales referidos con estricto cumplimiento del deber de confidencialidad y a utilizarlos exclusivamente en los términos y a fin de dar cumplimiento a lo previsto en el presente convenio.</w:t>
      </w:r>
    </w:p>
    <w:p w14:paraId="18C51BFC" w14:textId="77777777" w:rsidR="000C3E1C" w:rsidRDefault="000C3E1C">
      <w:pPr>
        <w:pStyle w:val="Textindependent"/>
        <w:spacing w:before="9"/>
      </w:pPr>
    </w:p>
    <w:p w14:paraId="5CCF50D0" w14:textId="77777777" w:rsidR="000C3E1C" w:rsidRDefault="00E62213">
      <w:pPr>
        <w:pStyle w:val="Ttol1"/>
        <w:ind w:left="2059"/>
        <w:jc w:val="both"/>
      </w:pPr>
      <w:r>
        <w:rPr>
          <w:color w:val="030303"/>
        </w:rPr>
        <w:t>Undécimo.- Jurisdicción</w:t>
      </w:r>
    </w:p>
    <w:p w14:paraId="185C133B" w14:textId="77777777" w:rsidR="000C3E1C" w:rsidRDefault="000C3E1C">
      <w:pPr>
        <w:pStyle w:val="Textindependent"/>
        <w:spacing w:before="5"/>
        <w:rPr>
          <w:b/>
          <w:sz w:val="20"/>
        </w:rPr>
      </w:pPr>
    </w:p>
    <w:p w14:paraId="1F5A85D8" w14:textId="77777777" w:rsidR="000C3E1C" w:rsidRDefault="00E62213">
      <w:pPr>
        <w:pStyle w:val="Textindependent"/>
        <w:spacing w:before="1" w:line="254" w:lineRule="auto"/>
        <w:ind w:left="2055" w:right="2015" w:firstLine="3"/>
        <w:jc w:val="both"/>
      </w:pPr>
      <w:r>
        <w:rPr>
          <w:color w:val="030303"/>
        </w:rPr>
        <w:t>Las partes se comprometen a resolver de forma amistosa en un primer momento a través de la comisión de seguimiento</w:t>
      </w:r>
      <w:r>
        <w:rPr>
          <w:color w:val="1C1C1C"/>
          <w:spacing w:val="-6"/>
        </w:rPr>
        <w:t xml:space="preserve">, </w:t>
      </w:r>
      <w:r>
        <w:rPr>
          <w:color w:val="030303"/>
        </w:rPr>
        <w:t>vigilancia y control, las posibles controversias que pudieran originarse en la interpretación o aplicación del presente convenio. Si no fuera posible, dada la naturaleza jurídico-administrativa de las actuaciones litigiosas que se puedan plantear quedarán sometidas a la jurisdicción contenciosa administrativa</w:t>
      </w:r>
      <w:r>
        <w:rPr>
          <w:color w:val="2A2A2A"/>
          <w:spacing w:val="-3"/>
        </w:rPr>
        <w:t>.</w:t>
      </w:r>
    </w:p>
    <w:p w14:paraId="6ECD66EA" w14:textId="77777777" w:rsidR="000C3E1C" w:rsidRDefault="000C3E1C">
      <w:pPr>
        <w:pStyle w:val="Textindependent"/>
        <w:spacing w:before="5"/>
        <w:rPr>
          <w:sz w:val="19"/>
        </w:rPr>
      </w:pPr>
    </w:p>
    <w:p w14:paraId="58F208BB" w14:textId="77777777" w:rsidR="000C3E1C" w:rsidRDefault="00E62213">
      <w:pPr>
        <w:pStyle w:val="Textindependent"/>
        <w:spacing w:before="1" w:line="256" w:lineRule="auto"/>
        <w:ind w:left="2060" w:right="2030" w:hanging="3"/>
        <w:jc w:val="both"/>
      </w:pPr>
      <w:r>
        <w:rPr>
          <w:color w:val="030303"/>
        </w:rPr>
        <w:t>Para que así conste, firman el presente convenio en la fecha señalada en la firma electrónica</w:t>
      </w:r>
      <w:r>
        <w:rPr>
          <w:color w:val="2A2A2A"/>
          <w:spacing w:val="-3"/>
        </w:rPr>
        <w:t>.</w:t>
      </w:r>
    </w:p>
    <w:p w14:paraId="5845D329" w14:textId="77777777" w:rsidR="000C3E1C" w:rsidRDefault="000C3E1C">
      <w:pPr>
        <w:pStyle w:val="Textindependent"/>
        <w:rPr>
          <w:sz w:val="20"/>
        </w:rPr>
      </w:pPr>
    </w:p>
    <w:p w14:paraId="09C2B4F3" w14:textId="77777777" w:rsidR="000C3E1C" w:rsidRDefault="000C3E1C">
      <w:pPr>
        <w:pStyle w:val="Textindependent"/>
        <w:spacing w:before="4"/>
        <w:rPr>
          <w:sz w:val="29"/>
        </w:rPr>
      </w:pPr>
    </w:p>
    <w:p w14:paraId="0DA474B8" w14:textId="77777777" w:rsidR="000C3E1C" w:rsidRDefault="000C3E1C">
      <w:pPr>
        <w:rPr>
          <w:sz w:val="29"/>
        </w:rPr>
        <w:sectPr w:rsidR="000C3E1C">
          <w:headerReference w:type="default" r:id="rId24"/>
          <w:footerReference w:type="default" r:id="rId25"/>
          <w:pgSz w:w="11910" w:h="16840"/>
          <w:pgMar w:top="1580" w:right="0" w:bottom="1240" w:left="0" w:header="0" w:footer="1050" w:gutter="0"/>
          <w:cols w:space="708"/>
        </w:sectPr>
      </w:pPr>
    </w:p>
    <w:p w14:paraId="791E7149" w14:textId="77777777" w:rsidR="000C3E1C" w:rsidRDefault="00E62213">
      <w:pPr>
        <w:pStyle w:val="Textindependent"/>
        <w:spacing w:before="94"/>
        <w:ind w:left="2318"/>
      </w:pPr>
      <w:r>
        <w:rPr>
          <w:color w:val="030303"/>
        </w:rPr>
        <w:t>El alcalde de Sant Celoni</w:t>
      </w:r>
    </w:p>
    <w:p w14:paraId="1FECF170" w14:textId="77777777" w:rsidR="000C3E1C" w:rsidRDefault="000C3E1C">
      <w:pPr>
        <w:pStyle w:val="Textindependent"/>
        <w:rPr>
          <w:sz w:val="20"/>
        </w:rPr>
      </w:pPr>
    </w:p>
    <w:p w14:paraId="5FF70929" w14:textId="77777777" w:rsidR="000C3E1C" w:rsidRDefault="000C3E1C">
      <w:pPr>
        <w:pStyle w:val="Textindependent"/>
        <w:rPr>
          <w:sz w:val="20"/>
        </w:rPr>
      </w:pPr>
    </w:p>
    <w:p w14:paraId="232761EF" w14:textId="77777777" w:rsidR="000C3E1C" w:rsidRDefault="000C3E1C">
      <w:pPr>
        <w:pStyle w:val="Textindependent"/>
        <w:spacing w:before="6"/>
        <w:rPr>
          <w:sz w:val="28"/>
        </w:rPr>
      </w:pPr>
    </w:p>
    <w:p w14:paraId="38E4C0DA" w14:textId="77777777" w:rsidR="000C3E1C" w:rsidRDefault="00E62213">
      <w:pPr>
        <w:pStyle w:val="Textindependent"/>
        <w:ind w:left="2317"/>
      </w:pPr>
      <w:r>
        <w:rPr>
          <w:color w:val="030303"/>
        </w:rPr>
        <w:t>Eduard Vallhonesta Alarcón</w:t>
      </w:r>
    </w:p>
    <w:p w14:paraId="3AC7396C" w14:textId="77777777" w:rsidR="000C3E1C" w:rsidRDefault="00E62213">
      <w:pPr>
        <w:pStyle w:val="Textindependent"/>
        <w:spacing w:before="94"/>
        <w:ind w:left="1299"/>
      </w:pPr>
      <w:r>
        <w:br w:type="column"/>
      </w:r>
      <w:r>
        <w:rPr>
          <w:color w:val="030303"/>
        </w:rPr>
        <w:t>Presidente del ADIF de Sant Celoni</w:t>
      </w:r>
    </w:p>
    <w:p w14:paraId="07F2AFFE" w14:textId="77777777" w:rsidR="000C3E1C" w:rsidRDefault="000C3E1C">
      <w:pPr>
        <w:pStyle w:val="Textindependent"/>
        <w:rPr>
          <w:sz w:val="20"/>
        </w:rPr>
      </w:pPr>
    </w:p>
    <w:p w14:paraId="045648E4" w14:textId="77777777" w:rsidR="000C3E1C" w:rsidRDefault="000C3E1C">
      <w:pPr>
        <w:pStyle w:val="Textindependent"/>
        <w:rPr>
          <w:sz w:val="20"/>
        </w:rPr>
      </w:pPr>
    </w:p>
    <w:p w14:paraId="7D370D58" w14:textId="77777777" w:rsidR="000C3E1C" w:rsidRDefault="000C3E1C">
      <w:pPr>
        <w:pStyle w:val="Textindependent"/>
        <w:spacing w:before="6"/>
        <w:rPr>
          <w:sz w:val="28"/>
        </w:rPr>
      </w:pPr>
    </w:p>
    <w:p w14:paraId="4407E3DA" w14:textId="77777777" w:rsidR="000C3E1C" w:rsidRDefault="00E62213">
      <w:pPr>
        <w:pStyle w:val="Textindependent"/>
        <w:ind w:left="1298"/>
      </w:pPr>
      <w:r>
        <w:rPr>
          <w:color w:val="030303"/>
        </w:rPr>
        <w:t>Josep Arenas i Serra</w:t>
      </w:r>
    </w:p>
    <w:p w14:paraId="7DBCF7D6" w14:textId="77777777" w:rsidR="000C3E1C" w:rsidRDefault="000C3E1C">
      <w:pPr>
        <w:sectPr w:rsidR="000C3E1C">
          <w:type w:val="continuous"/>
          <w:pgSz w:w="11910" w:h="16840"/>
          <w:pgMar w:top="1420" w:right="0" w:bottom="0" w:left="0" w:header="708" w:footer="708" w:gutter="0"/>
          <w:cols w:num="2" w:space="708" w:equalWidth="0">
            <w:col w:w="4598" w:space="40"/>
            <w:col w:w="7272"/>
          </w:cols>
        </w:sectPr>
      </w:pPr>
    </w:p>
    <w:p w14:paraId="557CBE2F" w14:textId="77777777" w:rsidR="000C3E1C" w:rsidRDefault="000C3E1C">
      <w:pPr>
        <w:pStyle w:val="Textindependent"/>
        <w:rPr>
          <w:sz w:val="20"/>
        </w:rPr>
      </w:pPr>
    </w:p>
    <w:p w14:paraId="2D98EB37" w14:textId="77777777" w:rsidR="000C3E1C" w:rsidRDefault="000C3E1C">
      <w:pPr>
        <w:pStyle w:val="Textindependent"/>
        <w:rPr>
          <w:sz w:val="20"/>
        </w:rPr>
      </w:pPr>
    </w:p>
    <w:p w14:paraId="5E846429" w14:textId="77777777" w:rsidR="000C3E1C" w:rsidRDefault="000C3E1C">
      <w:pPr>
        <w:pStyle w:val="Textindependent"/>
        <w:spacing w:before="4"/>
        <w:rPr>
          <w:sz w:val="20"/>
        </w:rPr>
      </w:pPr>
    </w:p>
    <w:p w14:paraId="1803682A" w14:textId="77777777" w:rsidR="000C3E1C" w:rsidRDefault="00E62213">
      <w:pPr>
        <w:pStyle w:val="Textindependent"/>
        <w:spacing w:before="94"/>
        <w:ind w:left="2317"/>
      </w:pPr>
      <w:r>
        <w:rPr>
          <w:color w:val="030303"/>
          <w:w w:val="105"/>
        </w:rPr>
        <w:t>El secretario municipal</w:t>
      </w:r>
    </w:p>
    <w:p w14:paraId="55BFE2FB" w14:textId="77777777" w:rsidR="000C3E1C" w:rsidRDefault="000C3E1C">
      <w:pPr>
        <w:pStyle w:val="Textindependent"/>
        <w:rPr>
          <w:sz w:val="20"/>
        </w:rPr>
      </w:pPr>
    </w:p>
    <w:p w14:paraId="3D739B37" w14:textId="77777777" w:rsidR="000C3E1C" w:rsidRDefault="000C3E1C">
      <w:pPr>
        <w:pStyle w:val="Textindependent"/>
        <w:rPr>
          <w:sz w:val="20"/>
        </w:rPr>
      </w:pPr>
    </w:p>
    <w:p w14:paraId="17165344" w14:textId="77777777" w:rsidR="000C3E1C" w:rsidRDefault="000C3E1C">
      <w:pPr>
        <w:pStyle w:val="Textindependent"/>
        <w:spacing w:before="10"/>
      </w:pPr>
    </w:p>
    <w:p w14:paraId="4E8519B7" w14:textId="77777777" w:rsidR="000C3E1C" w:rsidRDefault="00E62213">
      <w:pPr>
        <w:pStyle w:val="Textindependent"/>
        <w:ind w:left="2324"/>
      </w:pPr>
      <w:r>
        <w:rPr>
          <w:color w:val="030303"/>
        </w:rPr>
        <w:t>lvan González Galdeano</w:t>
      </w:r>
    </w:p>
    <w:p w14:paraId="63385C4B" w14:textId="77777777" w:rsidR="000C3E1C" w:rsidRDefault="000C3E1C">
      <w:pPr>
        <w:sectPr w:rsidR="000C3E1C">
          <w:type w:val="continuous"/>
          <w:pgSz w:w="11910" w:h="16840"/>
          <w:pgMar w:top="1420" w:right="0" w:bottom="0" w:left="0" w:header="708" w:footer="708" w:gutter="0"/>
          <w:cols w:space="708"/>
        </w:sectPr>
      </w:pPr>
    </w:p>
    <w:p w14:paraId="043988C9" w14:textId="6CAD5D93" w:rsidR="000C3E1C" w:rsidRDefault="00E62213">
      <w:pPr>
        <w:pStyle w:val="Textindependent"/>
        <w:ind w:left="1954"/>
        <w:rPr>
          <w:sz w:val="20"/>
        </w:rPr>
      </w:pPr>
      <w:r>
        <w:rPr>
          <w:noProof/>
          <w:sz w:val="20"/>
        </w:rPr>
        <w:lastRenderedPageBreak/>
        <w:drawing>
          <wp:inline distT="0" distB="0" distL="0" distR="0" wp14:anchorId="7C89C121" wp14:editId="4BC30E5E">
            <wp:extent cx="1242545" cy="469392"/>
            <wp:effectExtent l="0" t="0" r="0" b="0"/>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21" cstate="print"/>
                    <a:stretch>
                      <a:fillRect/>
                    </a:stretch>
                  </pic:blipFill>
                  <pic:spPr>
                    <a:xfrm>
                      <a:off x="0" y="0"/>
                      <a:ext cx="1242545" cy="469392"/>
                    </a:xfrm>
                    <a:prstGeom prst="rect">
                      <a:avLst/>
                    </a:prstGeom>
                  </pic:spPr>
                </pic:pic>
              </a:graphicData>
            </a:graphic>
          </wp:inline>
        </w:drawing>
      </w:r>
    </w:p>
    <w:sectPr w:rsidR="000C3E1C">
      <w:headerReference w:type="default" r:id="rId26"/>
      <w:footerReference w:type="default" r:id="rId27"/>
      <w:pgSz w:w="11910" w:h="16840"/>
      <w:pgMar w:top="660" w:right="0" w:bottom="1240" w:left="0" w:header="0" w:footer="10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81255" w14:textId="77777777" w:rsidR="00E62213" w:rsidRDefault="00E62213">
      <w:r>
        <w:separator/>
      </w:r>
    </w:p>
  </w:endnote>
  <w:endnote w:type="continuationSeparator" w:id="0">
    <w:p w14:paraId="5393CA77" w14:textId="77777777" w:rsidR="00E62213" w:rsidRDefault="00E6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FBEF" w14:textId="6F3667B0" w:rsidR="000C3E1C" w:rsidRDefault="00D9799B">
    <w:pPr>
      <w:pStyle w:val="Textindependent"/>
      <w:spacing w:line="14" w:lineRule="auto"/>
      <w:rPr>
        <w:sz w:val="20"/>
      </w:rPr>
    </w:pPr>
    <w:r>
      <w:rPr>
        <w:noProof/>
      </w:rPr>
      <mc:AlternateContent>
        <mc:Choice Requires="wps">
          <w:drawing>
            <wp:anchor distT="0" distB="0" distL="114300" distR="114300" simplePos="0" relativeHeight="251659264" behindDoc="0" locked="0" layoutInCell="1" allowOverlap="1" wp14:anchorId="37D7BC58" wp14:editId="2C9BC738">
              <wp:simplePos x="0" y="0"/>
              <wp:positionH relativeFrom="page">
                <wp:posOffset>66675</wp:posOffset>
              </wp:positionH>
              <wp:positionV relativeFrom="page">
                <wp:posOffset>9895205</wp:posOffset>
              </wp:positionV>
              <wp:extent cx="7442200" cy="743585"/>
              <wp:effectExtent l="0" t="0" r="0" b="0"/>
              <wp:wrapNone/>
              <wp:docPr id="95353509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2BD873F1" w14:textId="77777777">
                            <w:trPr>
                              <w:trHeight w:val="203"/>
                            </w:trPr>
                            <w:tc>
                              <w:tcPr>
                                <w:tcW w:w="10519" w:type="dxa"/>
                                <w:gridSpan w:val="2"/>
                              </w:tcPr>
                              <w:p w14:paraId="19F98BDF"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1577B145" w14:textId="77777777" w:rsidR="000C3E1C" w:rsidRDefault="000C3E1C">
                                <w:pPr>
                                  <w:pStyle w:val="TableParagraph"/>
                                  <w:spacing w:before="0"/>
                                  <w:ind w:left="0"/>
                                  <w:rPr>
                                    <w:rFonts w:ascii="Times New Roman"/>
                                    <w:sz w:val="16"/>
                                  </w:rPr>
                                </w:pPr>
                              </w:p>
                            </w:tc>
                          </w:tr>
                          <w:tr w:rsidR="000C3E1C" w14:paraId="062B8D08" w14:textId="77777777">
                            <w:trPr>
                              <w:trHeight w:val="206"/>
                            </w:trPr>
                            <w:tc>
                              <w:tcPr>
                                <w:tcW w:w="2097" w:type="dxa"/>
                              </w:tcPr>
                              <w:p w14:paraId="29E4B028"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4546AC92"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4357462A" w14:textId="77777777" w:rsidR="000C3E1C" w:rsidRDefault="000C3E1C">
                                <w:pPr>
                                  <w:rPr>
                                    <w:sz w:val="2"/>
                                    <w:szCs w:val="2"/>
                                  </w:rPr>
                                </w:pPr>
                              </w:p>
                            </w:tc>
                          </w:tr>
                          <w:tr w:rsidR="000C3E1C" w14:paraId="60D25038" w14:textId="77777777">
                            <w:trPr>
                              <w:trHeight w:val="203"/>
                            </w:trPr>
                            <w:tc>
                              <w:tcPr>
                                <w:tcW w:w="2097" w:type="dxa"/>
                              </w:tcPr>
                              <w:p w14:paraId="4FCE223B"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3203FF5C"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5E6842AA" w14:textId="77777777" w:rsidR="000C3E1C" w:rsidRDefault="000C3E1C">
                                <w:pPr>
                                  <w:rPr>
                                    <w:sz w:val="2"/>
                                    <w:szCs w:val="2"/>
                                  </w:rPr>
                                </w:pPr>
                              </w:p>
                            </w:tc>
                          </w:tr>
                          <w:tr w:rsidR="000C3E1C" w14:paraId="08DBA987" w14:textId="77777777">
                            <w:trPr>
                              <w:trHeight w:val="484"/>
                            </w:trPr>
                            <w:tc>
                              <w:tcPr>
                                <w:tcW w:w="2097" w:type="dxa"/>
                              </w:tcPr>
                              <w:p w14:paraId="7F5C53B9" w14:textId="77777777" w:rsidR="000C3E1C" w:rsidRDefault="00E62213">
                                <w:pPr>
                                  <w:pStyle w:val="TableParagraph"/>
                                  <w:spacing w:before="68"/>
                                  <w:rPr>
                                    <w:b/>
                                    <w:sz w:val="13"/>
                                  </w:rPr>
                                </w:pPr>
                                <w:r>
                                  <w:rPr>
                                    <w:b/>
                                    <w:color w:val="030303"/>
                                    <w:w w:val="105"/>
                                    <w:sz w:val="13"/>
                                  </w:rPr>
                                  <w:t>Metadades</w:t>
                                </w:r>
                              </w:p>
                            </w:tc>
                            <w:tc>
                              <w:tcPr>
                                <w:tcW w:w="8422" w:type="dxa"/>
                              </w:tcPr>
                              <w:p w14:paraId="1404E92E" w14:textId="77777777" w:rsidR="000C3E1C" w:rsidRDefault="00E62213">
                                <w:pPr>
                                  <w:pStyle w:val="TableParagraph"/>
                                  <w:spacing w:before="68"/>
                                  <w:ind w:left="43"/>
                                  <w:rPr>
                                    <w:sz w:val="13"/>
                                  </w:rPr>
                                </w:pPr>
                                <w:r>
                                  <w:rPr>
                                    <w:color w:val="030303"/>
                                    <w:w w:val="115"/>
                                    <w:sz w:val="13"/>
                                  </w:rPr>
                                  <w:t>Origen: Origen administració Estat d'elaboració</w:t>
                                </w:r>
                                <w:r>
                                  <w:rPr>
                                    <w:color w:val="1D1D1D"/>
                                    <w:w w:val="115"/>
                                    <w:sz w:val="13"/>
                                  </w:rPr>
                                  <w:t xml:space="preserve">: </w:t>
                                </w:r>
                                <w:r>
                                  <w:rPr>
                                    <w:color w:val="030303"/>
                                    <w:w w:val="115"/>
                                    <w:sz w:val="13"/>
                                  </w:rPr>
                                  <w:t>Original</w:t>
                                </w:r>
                              </w:p>
                            </w:tc>
                            <w:tc>
                              <w:tcPr>
                                <w:tcW w:w="1180" w:type="dxa"/>
                                <w:vMerge/>
                                <w:tcBorders>
                                  <w:top w:val="nil"/>
                                </w:tcBorders>
                              </w:tcPr>
                              <w:p w14:paraId="1B723EB0" w14:textId="77777777" w:rsidR="000C3E1C" w:rsidRDefault="000C3E1C">
                                <w:pPr>
                                  <w:rPr>
                                    <w:sz w:val="2"/>
                                    <w:szCs w:val="2"/>
                                  </w:rPr>
                                </w:pPr>
                              </w:p>
                            </w:tc>
                          </w:tr>
                        </w:tbl>
                        <w:p w14:paraId="6E034D5F"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D7BC58" id="_x0000_t202" coordsize="21600,21600" o:spt="202" path="m,l,21600r21600,l21600,xe">
              <v:stroke joinstyle="miter"/>
              <v:path gradientshapeok="t" o:connecttype="rect"/>
            </v:shapetype>
            <v:shape id="Text Box 6" o:spid="_x0000_s1026" type="#_x0000_t202" style="position:absolute;margin-left:5.25pt;margin-top:779.15pt;width:586pt;height:58.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2BD873F1" w14:textId="77777777">
                      <w:trPr>
                        <w:trHeight w:val="203"/>
                      </w:trPr>
                      <w:tc>
                        <w:tcPr>
                          <w:tcW w:w="10519" w:type="dxa"/>
                          <w:gridSpan w:val="2"/>
                        </w:tcPr>
                        <w:p w14:paraId="19F98BDF"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1577B145" w14:textId="77777777" w:rsidR="000C3E1C" w:rsidRDefault="000C3E1C">
                          <w:pPr>
                            <w:pStyle w:val="TableParagraph"/>
                            <w:spacing w:before="0"/>
                            <w:ind w:left="0"/>
                            <w:rPr>
                              <w:rFonts w:ascii="Times New Roman"/>
                              <w:sz w:val="16"/>
                            </w:rPr>
                          </w:pPr>
                        </w:p>
                      </w:tc>
                    </w:tr>
                    <w:tr w:rsidR="000C3E1C" w14:paraId="062B8D08" w14:textId="77777777">
                      <w:trPr>
                        <w:trHeight w:val="206"/>
                      </w:trPr>
                      <w:tc>
                        <w:tcPr>
                          <w:tcW w:w="2097" w:type="dxa"/>
                        </w:tcPr>
                        <w:p w14:paraId="29E4B028"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4546AC92"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4357462A" w14:textId="77777777" w:rsidR="000C3E1C" w:rsidRDefault="000C3E1C">
                          <w:pPr>
                            <w:rPr>
                              <w:sz w:val="2"/>
                              <w:szCs w:val="2"/>
                            </w:rPr>
                          </w:pPr>
                        </w:p>
                      </w:tc>
                    </w:tr>
                    <w:tr w:rsidR="000C3E1C" w14:paraId="60D25038" w14:textId="77777777">
                      <w:trPr>
                        <w:trHeight w:val="203"/>
                      </w:trPr>
                      <w:tc>
                        <w:tcPr>
                          <w:tcW w:w="2097" w:type="dxa"/>
                        </w:tcPr>
                        <w:p w14:paraId="4FCE223B"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3203FF5C"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5E6842AA" w14:textId="77777777" w:rsidR="000C3E1C" w:rsidRDefault="000C3E1C">
                          <w:pPr>
                            <w:rPr>
                              <w:sz w:val="2"/>
                              <w:szCs w:val="2"/>
                            </w:rPr>
                          </w:pPr>
                        </w:p>
                      </w:tc>
                    </w:tr>
                    <w:tr w:rsidR="000C3E1C" w14:paraId="08DBA987" w14:textId="77777777">
                      <w:trPr>
                        <w:trHeight w:val="484"/>
                      </w:trPr>
                      <w:tc>
                        <w:tcPr>
                          <w:tcW w:w="2097" w:type="dxa"/>
                        </w:tcPr>
                        <w:p w14:paraId="7F5C53B9" w14:textId="77777777" w:rsidR="000C3E1C" w:rsidRDefault="00E62213">
                          <w:pPr>
                            <w:pStyle w:val="TableParagraph"/>
                            <w:spacing w:before="68"/>
                            <w:rPr>
                              <w:b/>
                              <w:sz w:val="13"/>
                            </w:rPr>
                          </w:pPr>
                          <w:r>
                            <w:rPr>
                              <w:b/>
                              <w:color w:val="030303"/>
                              <w:w w:val="105"/>
                              <w:sz w:val="13"/>
                            </w:rPr>
                            <w:t>Metadades</w:t>
                          </w:r>
                        </w:p>
                      </w:tc>
                      <w:tc>
                        <w:tcPr>
                          <w:tcW w:w="8422" w:type="dxa"/>
                        </w:tcPr>
                        <w:p w14:paraId="1404E92E" w14:textId="77777777" w:rsidR="000C3E1C" w:rsidRDefault="00E62213">
                          <w:pPr>
                            <w:pStyle w:val="TableParagraph"/>
                            <w:spacing w:before="68"/>
                            <w:ind w:left="43"/>
                            <w:rPr>
                              <w:sz w:val="13"/>
                            </w:rPr>
                          </w:pPr>
                          <w:r>
                            <w:rPr>
                              <w:color w:val="030303"/>
                              <w:w w:val="115"/>
                              <w:sz w:val="13"/>
                            </w:rPr>
                            <w:t>Origen: Origen administració Estat d'elaboració</w:t>
                          </w:r>
                          <w:r>
                            <w:rPr>
                              <w:color w:val="1D1D1D"/>
                              <w:w w:val="115"/>
                              <w:sz w:val="13"/>
                            </w:rPr>
                            <w:t xml:space="preserve">: </w:t>
                          </w:r>
                          <w:r>
                            <w:rPr>
                              <w:color w:val="030303"/>
                              <w:w w:val="115"/>
                              <w:sz w:val="13"/>
                            </w:rPr>
                            <w:t>Original</w:t>
                          </w:r>
                        </w:p>
                      </w:tc>
                      <w:tc>
                        <w:tcPr>
                          <w:tcW w:w="1180" w:type="dxa"/>
                          <w:vMerge/>
                          <w:tcBorders>
                            <w:top w:val="nil"/>
                          </w:tcBorders>
                        </w:tcPr>
                        <w:p w14:paraId="1B723EB0" w14:textId="77777777" w:rsidR="000C3E1C" w:rsidRDefault="000C3E1C">
                          <w:pPr>
                            <w:rPr>
                              <w:sz w:val="2"/>
                              <w:szCs w:val="2"/>
                            </w:rPr>
                          </w:pPr>
                        </w:p>
                      </w:tc>
                    </w:tr>
                  </w:tbl>
                  <w:p w14:paraId="6E034D5F"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24384" behindDoc="1" locked="0" layoutInCell="1" allowOverlap="1" wp14:anchorId="6A615522" wp14:editId="330BD909">
          <wp:simplePos x="0" y="0"/>
          <wp:positionH relativeFrom="page">
            <wp:posOffset>6822854</wp:posOffset>
          </wp:positionH>
          <wp:positionV relativeFrom="page">
            <wp:posOffset>9962295</wp:posOffset>
          </wp:positionV>
          <wp:extent cx="608262" cy="608262"/>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E7611" w14:textId="59DA73E8" w:rsidR="000C3E1C" w:rsidRDefault="00D9799B">
    <w:pPr>
      <w:pStyle w:val="Textindependent"/>
      <w:spacing w:line="14" w:lineRule="auto"/>
      <w:rPr>
        <w:sz w:val="20"/>
      </w:rPr>
    </w:pPr>
    <w:r>
      <w:rPr>
        <w:noProof/>
      </w:rPr>
      <mc:AlternateContent>
        <mc:Choice Requires="wps">
          <w:drawing>
            <wp:anchor distT="0" distB="0" distL="114300" distR="114300" simplePos="0" relativeHeight="251660288" behindDoc="0" locked="0" layoutInCell="1" allowOverlap="1" wp14:anchorId="710A135F" wp14:editId="205E39C1">
              <wp:simplePos x="0" y="0"/>
              <wp:positionH relativeFrom="page">
                <wp:posOffset>66675</wp:posOffset>
              </wp:positionH>
              <wp:positionV relativeFrom="page">
                <wp:posOffset>9895205</wp:posOffset>
              </wp:positionV>
              <wp:extent cx="7442200" cy="743585"/>
              <wp:effectExtent l="0" t="0" r="0" b="0"/>
              <wp:wrapNone/>
              <wp:docPr id="14654546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53410505" w14:textId="77777777">
                            <w:trPr>
                              <w:trHeight w:val="203"/>
                            </w:trPr>
                            <w:tc>
                              <w:tcPr>
                                <w:tcW w:w="10519" w:type="dxa"/>
                                <w:gridSpan w:val="2"/>
                              </w:tcPr>
                              <w:p w14:paraId="41C76644" w14:textId="77777777" w:rsidR="000C3E1C" w:rsidRDefault="00E62213">
                                <w:pPr>
                                  <w:pStyle w:val="TableParagraph"/>
                                  <w:spacing w:before="68" w:line="116" w:lineRule="exact"/>
                                  <w:rPr>
                                    <w:sz w:val="13"/>
                                  </w:rPr>
                                </w:pPr>
                                <w:r>
                                  <w:rPr>
                                    <w:b/>
                                    <w:color w:val="030303"/>
                                    <w:w w:val="115"/>
                                    <w:sz w:val="13"/>
                                  </w:rPr>
                                  <w:t xml:space="preserve">Per </w:t>
                                </w:r>
                                <w:r>
                                  <w:rPr>
                                    <w:color w:val="030303"/>
                                    <w:w w:val="115"/>
                                    <w:sz w:val="13"/>
                                  </w:rPr>
                                  <w:t>descarregar una copia d'aquest document consulti la següent pàgina web</w:t>
                                </w:r>
                              </w:p>
                            </w:tc>
                            <w:tc>
                              <w:tcPr>
                                <w:tcW w:w="1180" w:type="dxa"/>
                                <w:vMerge w:val="restart"/>
                              </w:tcPr>
                              <w:p w14:paraId="19AB1493" w14:textId="77777777" w:rsidR="000C3E1C" w:rsidRDefault="000C3E1C">
                                <w:pPr>
                                  <w:pStyle w:val="TableParagraph"/>
                                  <w:spacing w:before="0"/>
                                  <w:ind w:left="0"/>
                                  <w:rPr>
                                    <w:rFonts w:ascii="Times New Roman"/>
                                    <w:sz w:val="16"/>
                                  </w:rPr>
                                </w:pPr>
                              </w:p>
                            </w:tc>
                          </w:tr>
                          <w:tr w:rsidR="000C3E1C" w14:paraId="4315F326" w14:textId="77777777">
                            <w:trPr>
                              <w:trHeight w:val="206"/>
                            </w:trPr>
                            <w:tc>
                              <w:tcPr>
                                <w:tcW w:w="2097" w:type="dxa"/>
                              </w:tcPr>
                              <w:p w14:paraId="006A84CF" w14:textId="77777777" w:rsidR="000C3E1C" w:rsidRDefault="00E62213">
                                <w:pPr>
                                  <w:pStyle w:val="TableParagraph"/>
                                  <w:spacing w:line="116" w:lineRule="exact"/>
                                  <w:ind w:left="40"/>
                                  <w:rPr>
                                    <w:sz w:val="13"/>
                                  </w:rPr>
                                </w:pPr>
                                <w:r>
                                  <w:rPr>
                                    <w:color w:val="030303"/>
                                    <w:w w:val="115"/>
                                    <w:sz w:val="13"/>
                                  </w:rPr>
                                  <w:t>Codi Segur de Validació</w:t>
                                </w:r>
                              </w:p>
                            </w:tc>
                            <w:tc>
                              <w:tcPr>
                                <w:tcW w:w="8422" w:type="dxa"/>
                              </w:tcPr>
                              <w:p w14:paraId="1175B392" w14:textId="77777777" w:rsidR="000C3E1C" w:rsidRDefault="00E62213">
                                <w:pPr>
                                  <w:pStyle w:val="TableParagraph"/>
                                  <w:spacing w:line="116" w:lineRule="exact"/>
                                  <w:ind w:left="44"/>
                                  <w:rPr>
                                    <w:sz w:val="13"/>
                                  </w:rPr>
                                </w:pPr>
                                <w:r>
                                  <w:rPr>
                                    <w:color w:val="030303"/>
                                    <w:w w:val="110"/>
                                    <w:sz w:val="13"/>
                                  </w:rPr>
                                  <w:t>9abd6abd09454ec4971b5524ba1c872d001</w:t>
                                </w:r>
                              </w:p>
                            </w:tc>
                            <w:tc>
                              <w:tcPr>
                                <w:tcW w:w="1180" w:type="dxa"/>
                                <w:vMerge/>
                                <w:tcBorders>
                                  <w:top w:val="nil"/>
                                </w:tcBorders>
                              </w:tcPr>
                              <w:p w14:paraId="6B76AE9F" w14:textId="77777777" w:rsidR="000C3E1C" w:rsidRDefault="000C3E1C">
                                <w:pPr>
                                  <w:rPr>
                                    <w:sz w:val="2"/>
                                    <w:szCs w:val="2"/>
                                  </w:rPr>
                                </w:pPr>
                              </w:p>
                            </w:tc>
                          </w:tr>
                          <w:tr w:rsidR="000C3E1C" w14:paraId="08571ECD" w14:textId="77777777">
                            <w:trPr>
                              <w:trHeight w:val="203"/>
                            </w:trPr>
                            <w:tc>
                              <w:tcPr>
                                <w:tcW w:w="2097" w:type="dxa"/>
                              </w:tcPr>
                              <w:p w14:paraId="3C1DD1E5" w14:textId="77777777" w:rsidR="000C3E1C" w:rsidRDefault="00E62213">
                                <w:pPr>
                                  <w:pStyle w:val="TableParagraph"/>
                                  <w:spacing w:line="113" w:lineRule="exact"/>
                                  <w:rPr>
                                    <w:sz w:val="13"/>
                                  </w:rPr>
                                </w:pPr>
                                <w:r>
                                  <w:rPr>
                                    <w:b/>
                                    <w:color w:val="030303"/>
                                    <w:w w:val="115"/>
                                    <w:sz w:val="13"/>
                                  </w:rPr>
                                  <w:t xml:space="preserve">Url </w:t>
                                </w:r>
                                <w:r>
                                  <w:rPr>
                                    <w:color w:val="030303"/>
                                    <w:w w:val="115"/>
                                    <w:sz w:val="13"/>
                                  </w:rPr>
                                  <w:t>de validació</w:t>
                                </w:r>
                              </w:p>
                            </w:tc>
                            <w:tc>
                              <w:tcPr>
                                <w:tcW w:w="8422" w:type="dxa"/>
                              </w:tcPr>
                              <w:p w14:paraId="5F0A16E8"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211D9E85" w14:textId="77777777" w:rsidR="000C3E1C" w:rsidRDefault="000C3E1C">
                                <w:pPr>
                                  <w:rPr>
                                    <w:sz w:val="2"/>
                                    <w:szCs w:val="2"/>
                                  </w:rPr>
                                </w:pPr>
                              </w:p>
                            </w:tc>
                          </w:tr>
                          <w:tr w:rsidR="000C3E1C" w14:paraId="4D469EB6" w14:textId="77777777">
                            <w:trPr>
                              <w:trHeight w:val="484"/>
                            </w:trPr>
                            <w:tc>
                              <w:tcPr>
                                <w:tcW w:w="2097" w:type="dxa"/>
                              </w:tcPr>
                              <w:p w14:paraId="114540B8" w14:textId="77777777" w:rsidR="000C3E1C" w:rsidRDefault="00E62213">
                                <w:pPr>
                                  <w:pStyle w:val="TableParagraph"/>
                                  <w:spacing w:before="68"/>
                                  <w:ind w:left="36"/>
                                  <w:rPr>
                                    <w:sz w:val="13"/>
                                  </w:rPr>
                                </w:pPr>
                                <w:r>
                                  <w:rPr>
                                    <w:color w:val="030303"/>
                                    <w:w w:val="110"/>
                                    <w:sz w:val="13"/>
                                  </w:rPr>
                                  <w:t>Metadades</w:t>
                                </w:r>
                              </w:p>
                            </w:tc>
                            <w:tc>
                              <w:tcPr>
                                <w:tcW w:w="8422" w:type="dxa"/>
                              </w:tcPr>
                              <w:p w14:paraId="28D086B2" w14:textId="77777777" w:rsidR="000C3E1C" w:rsidRDefault="00E62213">
                                <w:pPr>
                                  <w:pStyle w:val="TableParagraph"/>
                                  <w:spacing w:before="68"/>
                                  <w:ind w:left="43"/>
                                  <w:rPr>
                                    <w:sz w:val="13"/>
                                  </w:rPr>
                                </w:pPr>
                                <w:r>
                                  <w:rPr>
                                    <w:color w:val="030303"/>
                                    <w:w w:val="115"/>
                                    <w:sz w:val="13"/>
                                  </w:rPr>
                                  <w:t>Origen: Origen administració Estat d'elaboració: Original</w:t>
                                </w:r>
                              </w:p>
                            </w:tc>
                            <w:tc>
                              <w:tcPr>
                                <w:tcW w:w="1180" w:type="dxa"/>
                                <w:vMerge/>
                                <w:tcBorders>
                                  <w:top w:val="nil"/>
                                </w:tcBorders>
                              </w:tcPr>
                              <w:p w14:paraId="62CC28D0" w14:textId="77777777" w:rsidR="000C3E1C" w:rsidRDefault="000C3E1C">
                                <w:pPr>
                                  <w:rPr>
                                    <w:sz w:val="2"/>
                                    <w:szCs w:val="2"/>
                                  </w:rPr>
                                </w:pPr>
                              </w:p>
                            </w:tc>
                          </w:tr>
                        </w:tbl>
                        <w:p w14:paraId="29437C38"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A135F" id="_x0000_t202" coordsize="21600,21600" o:spt="202" path="m,l,21600r21600,l21600,xe">
              <v:stroke joinstyle="miter"/>
              <v:path gradientshapeok="t" o:connecttype="rect"/>
            </v:shapetype>
            <v:shape id="Text Box 5" o:spid="_x0000_s1027" type="#_x0000_t202" style="position:absolute;margin-left:5.25pt;margin-top:779.15pt;width:586pt;height:58.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53410505" w14:textId="77777777">
                      <w:trPr>
                        <w:trHeight w:val="203"/>
                      </w:trPr>
                      <w:tc>
                        <w:tcPr>
                          <w:tcW w:w="10519" w:type="dxa"/>
                          <w:gridSpan w:val="2"/>
                        </w:tcPr>
                        <w:p w14:paraId="41C76644" w14:textId="77777777" w:rsidR="000C3E1C" w:rsidRDefault="00E62213">
                          <w:pPr>
                            <w:pStyle w:val="TableParagraph"/>
                            <w:spacing w:before="68" w:line="116" w:lineRule="exact"/>
                            <w:rPr>
                              <w:sz w:val="13"/>
                            </w:rPr>
                          </w:pPr>
                          <w:r>
                            <w:rPr>
                              <w:b/>
                              <w:color w:val="030303"/>
                              <w:w w:val="115"/>
                              <w:sz w:val="13"/>
                            </w:rPr>
                            <w:t xml:space="preserve">Per </w:t>
                          </w:r>
                          <w:r>
                            <w:rPr>
                              <w:color w:val="030303"/>
                              <w:w w:val="115"/>
                              <w:sz w:val="13"/>
                            </w:rPr>
                            <w:t>descarregar una copia d'aquest document consulti la següent pàgina web</w:t>
                          </w:r>
                        </w:p>
                      </w:tc>
                      <w:tc>
                        <w:tcPr>
                          <w:tcW w:w="1180" w:type="dxa"/>
                          <w:vMerge w:val="restart"/>
                        </w:tcPr>
                        <w:p w14:paraId="19AB1493" w14:textId="77777777" w:rsidR="000C3E1C" w:rsidRDefault="000C3E1C">
                          <w:pPr>
                            <w:pStyle w:val="TableParagraph"/>
                            <w:spacing w:before="0"/>
                            <w:ind w:left="0"/>
                            <w:rPr>
                              <w:rFonts w:ascii="Times New Roman"/>
                              <w:sz w:val="16"/>
                            </w:rPr>
                          </w:pPr>
                        </w:p>
                      </w:tc>
                    </w:tr>
                    <w:tr w:rsidR="000C3E1C" w14:paraId="4315F326" w14:textId="77777777">
                      <w:trPr>
                        <w:trHeight w:val="206"/>
                      </w:trPr>
                      <w:tc>
                        <w:tcPr>
                          <w:tcW w:w="2097" w:type="dxa"/>
                        </w:tcPr>
                        <w:p w14:paraId="006A84CF" w14:textId="77777777" w:rsidR="000C3E1C" w:rsidRDefault="00E62213">
                          <w:pPr>
                            <w:pStyle w:val="TableParagraph"/>
                            <w:spacing w:line="116" w:lineRule="exact"/>
                            <w:ind w:left="40"/>
                            <w:rPr>
                              <w:sz w:val="13"/>
                            </w:rPr>
                          </w:pPr>
                          <w:r>
                            <w:rPr>
                              <w:color w:val="030303"/>
                              <w:w w:val="115"/>
                              <w:sz w:val="13"/>
                            </w:rPr>
                            <w:t>Codi Segur de Validació</w:t>
                          </w:r>
                        </w:p>
                      </w:tc>
                      <w:tc>
                        <w:tcPr>
                          <w:tcW w:w="8422" w:type="dxa"/>
                        </w:tcPr>
                        <w:p w14:paraId="1175B392" w14:textId="77777777" w:rsidR="000C3E1C" w:rsidRDefault="00E62213">
                          <w:pPr>
                            <w:pStyle w:val="TableParagraph"/>
                            <w:spacing w:line="116" w:lineRule="exact"/>
                            <w:ind w:left="44"/>
                            <w:rPr>
                              <w:sz w:val="13"/>
                            </w:rPr>
                          </w:pPr>
                          <w:r>
                            <w:rPr>
                              <w:color w:val="030303"/>
                              <w:w w:val="110"/>
                              <w:sz w:val="13"/>
                            </w:rPr>
                            <w:t>9abd6abd09454ec4971b5524ba1c872d001</w:t>
                          </w:r>
                        </w:p>
                      </w:tc>
                      <w:tc>
                        <w:tcPr>
                          <w:tcW w:w="1180" w:type="dxa"/>
                          <w:vMerge/>
                          <w:tcBorders>
                            <w:top w:val="nil"/>
                          </w:tcBorders>
                        </w:tcPr>
                        <w:p w14:paraId="6B76AE9F" w14:textId="77777777" w:rsidR="000C3E1C" w:rsidRDefault="000C3E1C">
                          <w:pPr>
                            <w:rPr>
                              <w:sz w:val="2"/>
                              <w:szCs w:val="2"/>
                            </w:rPr>
                          </w:pPr>
                        </w:p>
                      </w:tc>
                    </w:tr>
                    <w:tr w:rsidR="000C3E1C" w14:paraId="08571ECD" w14:textId="77777777">
                      <w:trPr>
                        <w:trHeight w:val="203"/>
                      </w:trPr>
                      <w:tc>
                        <w:tcPr>
                          <w:tcW w:w="2097" w:type="dxa"/>
                        </w:tcPr>
                        <w:p w14:paraId="3C1DD1E5" w14:textId="77777777" w:rsidR="000C3E1C" w:rsidRDefault="00E62213">
                          <w:pPr>
                            <w:pStyle w:val="TableParagraph"/>
                            <w:spacing w:line="113" w:lineRule="exact"/>
                            <w:rPr>
                              <w:sz w:val="13"/>
                            </w:rPr>
                          </w:pPr>
                          <w:r>
                            <w:rPr>
                              <w:b/>
                              <w:color w:val="030303"/>
                              <w:w w:val="115"/>
                              <w:sz w:val="13"/>
                            </w:rPr>
                            <w:t xml:space="preserve">Url </w:t>
                          </w:r>
                          <w:r>
                            <w:rPr>
                              <w:color w:val="030303"/>
                              <w:w w:val="115"/>
                              <w:sz w:val="13"/>
                            </w:rPr>
                            <w:t>de validació</w:t>
                          </w:r>
                        </w:p>
                      </w:tc>
                      <w:tc>
                        <w:tcPr>
                          <w:tcW w:w="8422" w:type="dxa"/>
                        </w:tcPr>
                        <w:p w14:paraId="5F0A16E8"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211D9E85" w14:textId="77777777" w:rsidR="000C3E1C" w:rsidRDefault="000C3E1C">
                          <w:pPr>
                            <w:rPr>
                              <w:sz w:val="2"/>
                              <w:szCs w:val="2"/>
                            </w:rPr>
                          </w:pPr>
                        </w:p>
                      </w:tc>
                    </w:tr>
                    <w:tr w:rsidR="000C3E1C" w14:paraId="4D469EB6" w14:textId="77777777">
                      <w:trPr>
                        <w:trHeight w:val="484"/>
                      </w:trPr>
                      <w:tc>
                        <w:tcPr>
                          <w:tcW w:w="2097" w:type="dxa"/>
                        </w:tcPr>
                        <w:p w14:paraId="114540B8" w14:textId="77777777" w:rsidR="000C3E1C" w:rsidRDefault="00E62213">
                          <w:pPr>
                            <w:pStyle w:val="TableParagraph"/>
                            <w:spacing w:before="68"/>
                            <w:ind w:left="36"/>
                            <w:rPr>
                              <w:sz w:val="13"/>
                            </w:rPr>
                          </w:pPr>
                          <w:r>
                            <w:rPr>
                              <w:color w:val="030303"/>
                              <w:w w:val="110"/>
                              <w:sz w:val="13"/>
                            </w:rPr>
                            <w:t>Metadades</w:t>
                          </w:r>
                        </w:p>
                      </w:tc>
                      <w:tc>
                        <w:tcPr>
                          <w:tcW w:w="8422" w:type="dxa"/>
                        </w:tcPr>
                        <w:p w14:paraId="28D086B2" w14:textId="77777777" w:rsidR="000C3E1C" w:rsidRDefault="00E62213">
                          <w:pPr>
                            <w:pStyle w:val="TableParagraph"/>
                            <w:spacing w:before="68"/>
                            <w:ind w:left="43"/>
                            <w:rPr>
                              <w:sz w:val="13"/>
                            </w:rPr>
                          </w:pPr>
                          <w:r>
                            <w:rPr>
                              <w:color w:val="030303"/>
                              <w:w w:val="115"/>
                              <w:sz w:val="13"/>
                            </w:rPr>
                            <w:t>Origen: Origen administració Estat d'elaboració: Original</w:t>
                          </w:r>
                        </w:p>
                      </w:tc>
                      <w:tc>
                        <w:tcPr>
                          <w:tcW w:w="1180" w:type="dxa"/>
                          <w:vMerge/>
                          <w:tcBorders>
                            <w:top w:val="nil"/>
                          </w:tcBorders>
                        </w:tcPr>
                        <w:p w14:paraId="62CC28D0" w14:textId="77777777" w:rsidR="000C3E1C" w:rsidRDefault="000C3E1C">
                          <w:pPr>
                            <w:rPr>
                              <w:sz w:val="2"/>
                              <w:szCs w:val="2"/>
                            </w:rPr>
                          </w:pPr>
                        </w:p>
                      </w:tc>
                    </w:tr>
                  </w:tbl>
                  <w:p w14:paraId="29437C38"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26432" behindDoc="1" locked="0" layoutInCell="1" allowOverlap="1" wp14:anchorId="2A960F7C" wp14:editId="59DCD825">
          <wp:simplePos x="0" y="0"/>
          <wp:positionH relativeFrom="page">
            <wp:posOffset>6822854</wp:posOffset>
          </wp:positionH>
          <wp:positionV relativeFrom="page">
            <wp:posOffset>9962295</wp:posOffset>
          </wp:positionV>
          <wp:extent cx="608262" cy="608262"/>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8162" w14:textId="76731004" w:rsidR="000C3E1C" w:rsidRDefault="00D9799B">
    <w:pPr>
      <w:pStyle w:val="Textindependent"/>
      <w:spacing w:line="14" w:lineRule="auto"/>
      <w:rPr>
        <w:sz w:val="20"/>
      </w:rPr>
    </w:pPr>
    <w:r>
      <w:rPr>
        <w:noProof/>
      </w:rPr>
      <mc:AlternateContent>
        <mc:Choice Requires="wps">
          <w:drawing>
            <wp:anchor distT="0" distB="0" distL="114300" distR="114300" simplePos="0" relativeHeight="251661312" behindDoc="0" locked="0" layoutInCell="1" allowOverlap="1" wp14:anchorId="085CE3F4" wp14:editId="0E629176">
              <wp:simplePos x="0" y="0"/>
              <wp:positionH relativeFrom="page">
                <wp:posOffset>66675</wp:posOffset>
              </wp:positionH>
              <wp:positionV relativeFrom="page">
                <wp:posOffset>9895205</wp:posOffset>
              </wp:positionV>
              <wp:extent cx="7442200" cy="743585"/>
              <wp:effectExtent l="0" t="0" r="0" b="0"/>
              <wp:wrapNone/>
              <wp:docPr id="158612086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4ECCE0BF" w14:textId="77777777">
                            <w:trPr>
                              <w:trHeight w:val="203"/>
                            </w:trPr>
                            <w:tc>
                              <w:tcPr>
                                <w:tcW w:w="10519" w:type="dxa"/>
                                <w:gridSpan w:val="2"/>
                              </w:tcPr>
                              <w:p w14:paraId="50C7D573"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1D548707" w14:textId="77777777" w:rsidR="000C3E1C" w:rsidRDefault="000C3E1C">
                                <w:pPr>
                                  <w:pStyle w:val="TableParagraph"/>
                                  <w:spacing w:before="0"/>
                                  <w:ind w:left="0"/>
                                  <w:rPr>
                                    <w:rFonts w:ascii="Times New Roman"/>
                                    <w:sz w:val="16"/>
                                  </w:rPr>
                                </w:pPr>
                              </w:p>
                            </w:tc>
                          </w:tr>
                          <w:tr w:rsidR="000C3E1C" w14:paraId="388909CA" w14:textId="77777777">
                            <w:trPr>
                              <w:trHeight w:val="206"/>
                            </w:trPr>
                            <w:tc>
                              <w:tcPr>
                                <w:tcW w:w="2097" w:type="dxa"/>
                              </w:tcPr>
                              <w:p w14:paraId="24D6EAFC"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64019917"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2C5AF580" w14:textId="77777777" w:rsidR="000C3E1C" w:rsidRDefault="000C3E1C">
                                <w:pPr>
                                  <w:rPr>
                                    <w:sz w:val="2"/>
                                    <w:szCs w:val="2"/>
                                  </w:rPr>
                                </w:pPr>
                              </w:p>
                            </w:tc>
                          </w:tr>
                          <w:tr w:rsidR="000C3E1C" w14:paraId="111EDBD0" w14:textId="77777777">
                            <w:trPr>
                              <w:trHeight w:val="203"/>
                            </w:trPr>
                            <w:tc>
                              <w:tcPr>
                                <w:tcW w:w="2097" w:type="dxa"/>
                              </w:tcPr>
                              <w:p w14:paraId="7C495F7F"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25E19887"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5AA54397" w14:textId="77777777" w:rsidR="000C3E1C" w:rsidRDefault="000C3E1C">
                                <w:pPr>
                                  <w:rPr>
                                    <w:sz w:val="2"/>
                                    <w:szCs w:val="2"/>
                                  </w:rPr>
                                </w:pPr>
                              </w:p>
                            </w:tc>
                          </w:tr>
                          <w:tr w:rsidR="000C3E1C" w14:paraId="3EEDB1D5" w14:textId="77777777">
                            <w:trPr>
                              <w:trHeight w:val="484"/>
                            </w:trPr>
                            <w:tc>
                              <w:tcPr>
                                <w:tcW w:w="2097" w:type="dxa"/>
                              </w:tcPr>
                              <w:p w14:paraId="67E379E0" w14:textId="77777777" w:rsidR="000C3E1C" w:rsidRDefault="00E62213">
                                <w:pPr>
                                  <w:pStyle w:val="TableParagraph"/>
                                  <w:spacing w:before="68"/>
                                  <w:rPr>
                                    <w:b/>
                                    <w:sz w:val="13"/>
                                  </w:rPr>
                                </w:pPr>
                                <w:r>
                                  <w:rPr>
                                    <w:b/>
                                    <w:color w:val="030303"/>
                                    <w:w w:val="105"/>
                                    <w:sz w:val="13"/>
                                  </w:rPr>
                                  <w:t>Metadades</w:t>
                                </w:r>
                              </w:p>
                            </w:tc>
                            <w:tc>
                              <w:tcPr>
                                <w:tcW w:w="8422" w:type="dxa"/>
                              </w:tcPr>
                              <w:p w14:paraId="1CC772E0" w14:textId="77777777" w:rsidR="000C3E1C" w:rsidRDefault="00E62213">
                                <w:pPr>
                                  <w:pStyle w:val="TableParagraph"/>
                                  <w:spacing w:before="68"/>
                                  <w:ind w:left="43"/>
                                  <w:rPr>
                                    <w:sz w:val="13"/>
                                  </w:rPr>
                                </w:pPr>
                                <w:r>
                                  <w:rPr>
                                    <w:color w:val="030303"/>
                                    <w:w w:val="115"/>
                                    <w:sz w:val="13"/>
                                  </w:rPr>
                                  <w:t>Origen: Origen administració Estat d'elaboració: Original</w:t>
                                </w:r>
                              </w:p>
                            </w:tc>
                            <w:tc>
                              <w:tcPr>
                                <w:tcW w:w="1180" w:type="dxa"/>
                                <w:vMerge/>
                                <w:tcBorders>
                                  <w:top w:val="nil"/>
                                </w:tcBorders>
                              </w:tcPr>
                              <w:p w14:paraId="2A8EAF74" w14:textId="77777777" w:rsidR="000C3E1C" w:rsidRDefault="000C3E1C">
                                <w:pPr>
                                  <w:rPr>
                                    <w:sz w:val="2"/>
                                    <w:szCs w:val="2"/>
                                  </w:rPr>
                                </w:pPr>
                              </w:p>
                            </w:tc>
                          </w:tr>
                        </w:tbl>
                        <w:p w14:paraId="3FCC172A"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5CE3F4" id="_x0000_t202" coordsize="21600,21600" o:spt="202" path="m,l,21600r21600,l21600,xe">
              <v:stroke joinstyle="miter"/>
              <v:path gradientshapeok="t" o:connecttype="rect"/>
            </v:shapetype>
            <v:shape id="Text Box 4" o:spid="_x0000_s1028" type="#_x0000_t202" style="position:absolute;margin-left:5.25pt;margin-top:779.15pt;width:586pt;height:58.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4ECCE0BF" w14:textId="77777777">
                      <w:trPr>
                        <w:trHeight w:val="203"/>
                      </w:trPr>
                      <w:tc>
                        <w:tcPr>
                          <w:tcW w:w="10519" w:type="dxa"/>
                          <w:gridSpan w:val="2"/>
                        </w:tcPr>
                        <w:p w14:paraId="50C7D573"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1D548707" w14:textId="77777777" w:rsidR="000C3E1C" w:rsidRDefault="000C3E1C">
                          <w:pPr>
                            <w:pStyle w:val="TableParagraph"/>
                            <w:spacing w:before="0"/>
                            <w:ind w:left="0"/>
                            <w:rPr>
                              <w:rFonts w:ascii="Times New Roman"/>
                              <w:sz w:val="16"/>
                            </w:rPr>
                          </w:pPr>
                        </w:p>
                      </w:tc>
                    </w:tr>
                    <w:tr w:rsidR="000C3E1C" w14:paraId="388909CA" w14:textId="77777777">
                      <w:trPr>
                        <w:trHeight w:val="206"/>
                      </w:trPr>
                      <w:tc>
                        <w:tcPr>
                          <w:tcW w:w="2097" w:type="dxa"/>
                        </w:tcPr>
                        <w:p w14:paraId="24D6EAFC"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64019917"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2C5AF580" w14:textId="77777777" w:rsidR="000C3E1C" w:rsidRDefault="000C3E1C">
                          <w:pPr>
                            <w:rPr>
                              <w:sz w:val="2"/>
                              <w:szCs w:val="2"/>
                            </w:rPr>
                          </w:pPr>
                        </w:p>
                      </w:tc>
                    </w:tr>
                    <w:tr w:rsidR="000C3E1C" w14:paraId="111EDBD0" w14:textId="77777777">
                      <w:trPr>
                        <w:trHeight w:val="203"/>
                      </w:trPr>
                      <w:tc>
                        <w:tcPr>
                          <w:tcW w:w="2097" w:type="dxa"/>
                        </w:tcPr>
                        <w:p w14:paraId="7C495F7F"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25E19887"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5AA54397" w14:textId="77777777" w:rsidR="000C3E1C" w:rsidRDefault="000C3E1C">
                          <w:pPr>
                            <w:rPr>
                              <w:sz w:val="2"/>
                              <w:szCs w:val="2"/>
                            </w:rPr>
                          </w:pPr>
                        </w:p>
                      </w:tc>
                    </w:tr>
                    <w:tr w:rsidR="000C3E1C" w14:paraId="3EEDB1D5" w14:textId="77777777">
                      <w:trPr>
                        <w:trHeight w:val="484"/>
                      </w:trPr>
                      <w:tc>
                        <w:tcPr>
                          <w:tcW w:w="2097" w:type="dxa"/>
                        </w:tcPr>
                        <w:p w14:paraId="67E379E0" w14:textId="77777777" w:rsidR="000C3E1C" w:rsidRDefault="00E62213">
                          <w:pPr>
                            <w:pStyle w:val="TableParagraph"/>
                            <w:spacing w:before="68"/>
                            <w:rPr>
                              <w:b/>
                              <w:sz w:val="13"/>
                            </w:rPr>
                          </w:pPr>
                          <w:r>
                            <w:rPr>
                              <w:b/>
                              <w:color w:val="030303"/>
                              <w:w w:val="105"/>
                              <w:sz w:val="13"/>
                            </w:rPr>
                            <w:t>Metadades</w:t>
                          </w:r>
                        </w:p>
                      </w:tc>
                      <w:tc>
                        <w:tcPr>
                          <w:tcW w:w="8422" w:type="dxa"/>
                        </w:tcPr>
                        <w:p w14:paraId="1CC772E0" w14:textId="77777777" w:rsidR="000C3E1C" w:rsidRDefault="00E62213">
                          <w:pPr>
                            <w:pStyle w:val="TableParagraph"/>
                            <w:spacing w:before="68"/>
                            <w:ind w:left="43"/>
                            <w:rPr>
                              <w:sz w:val="13"/>
                            </w:rPr>
                          </w:pPr>
                          <w:r>
                            <w:rPr>
                              <w:color w:val="030303"/>
                              <w:w w:val="115"/>
                              <w:sz w:val="13"/>
                            </w:rPr>
                            <w:t>Origen: Origen administració Estat d'elaboració: Original</w:t>
                          </w:r>
                        </w:p>
                      </w:tc>
                      <w:tc>
                        <w:tcPr>
                          <w:tcW w:w="1180" w:type="dxa"/>
                          <w:vMerge/>
                          <w:tcBorders>
                            <w:top w:val="nil"/>
                          </w:tcBorders>
                        </w:tcPr>
                        <w:p w14:paraId="2A8EAF74" w14:textId="77777777" w:rsidR="000C3E1C" w:rsidRDefault="000C3E1C">
                          <w:pPr>
                            <w:rPr>
                              <w:sz w:val="2"/>
                              <w:szCs w:val="2"/>
                            </w:rPr>
                          </w:pPr>
                        </w:p>
                      </w:tc>
                    </w:tr>
                  </w:tbl>
                  <w:p w14:paraId="3FCC172A"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27456" behindDoc="1" locked="0" layoutInCell="1" allowOverlap="1" wp14:anchorId="6EA1B951" wp14:editId="4D4F42AC">
          <wp:simplePos x="0" y="0"/>
          <wp:positionH relativeFrom="page">
            <wp:posOffset>6822854</wp:posOffset>
          </wp:positionH>
          <wp:positionV relativeFrom="page">
            <wp:posOffset>9962295</wp:posOffset>
          </wp:positionV>
          <wp:extent cx="608262" cy="608262"/>
          <wp:effectExtent l="0" t="0" r="0" b="0"/>
          <wp:wrapNone/>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9685" w14:textId="52F0FB64" w:rsidR="000C3E1C" w:rsidRDefault="00D9799B">
    <w:pPr>
      <w:pStyle w:val="Textindependent"/>
      <w:spacing w:line="14" w:lineRule="auto"/>
      <w:rPr>
        <w:sz w:val="20"/>
      </w:rPr>
    </w:pPr>
    <w:r>
      <w:rPr>
        <w:noProof/>
      </w:rPr>
      <mc:AlternateContent>
        <mc:Choice Requires="wps">
          <w:drawing>
            <wp:anchor distT="0" distB="0" distL="114300" distR="114300" simplePos="0" relativeHeight="251662336" behindDoc="0" locked="0" layoutInCell="1" allowOverlap="1" wp14:anchorId="74BDB033" wp14:editId="197259F0">
              <wp:simplePos x="0" y="0"/>
              <wp:positionH relativeFrom="page">
                <wp:posOffset>66675</wp:posOffset>
              </wp:positionH>
              <wp:positionV relativeFrom="page">
                <wp:posOffset>9895205</wp:posOffset>
              </wp:positionV>
              <wp:extent cx="7442200" cy="743585"/>
              <wp:effectExtent l="0" t="0" r="0" b="0"/>
              <wp:wrapNone/>
              <wp:docPr id="10955241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29BB3CC6" w14:textId="77777777">
                            <w:trPr>
                              <w:trHeight w:val="203"/>
                            </w:trPr>
                            <w:tc>
                              <w:tcPr>
                                <w:tcW w:w="10519" w:type="dxa"/>
                                <w:gridSpan w:val="2"/>
                              </w:tcPr>
                              <w:p w14:paraId="34717FA1"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013A0415" w14:textId="77777777" w:rsidR="000C3E1C" w:rsidRDefault="000C3E1C">
                                <w:pPr>
                                  <w:pStyle w:val="TableParagraph"/>
                                  <w:spacing w:before="0"/>
                                  <w:ind w:left="0"/>
                                  <w:rPr>
                                    <w:rFonts w:ascii="Times New Roman"/>
                                    <w:sz w:val="16"/>
                                  </w:rPr>
                                </w:pPr>
                              </w:p>
                            </w:tc>
                          </w:tr>
                          <w:tr w:rsidR="000C3E1C" w14:paraId="41653684" w14:textId="77777777">
                            <w:trPr>
                              <w:trHeight w:val="206"/>
                            </w:trPr>
                            <w:tc>
                              <w:tcPr>
                                <w:tcW w:w="2097" w:type="dxa"/>
                              </w:tcPr>
                              <w:p w14:paraId="0F1732AE"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07FFE56A"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7F10C512" w14:textId="77777777" w:rsidR="000C3E1C" w:rsidRDefault="000C3E1C">
                                <w:pPr>
                                  <w:rPr>
                                    <w:sz w:val="2"/>
                                    <w:szCs w:val="2"/>
                                  </w:rPr>
                                </w:pPr>
                              </w:p>
                            </w:tc>
                          </w:tr>
                          <w:tr w:rsidR="000C3E1C" w14:paraId="1C100A7E" w14:textId="77777777">
                            <w:trPr>
                              <w:trHeight w:val="203"/>
                            </w:trPr>
                            <w:tc>
                              <w:tcPr>
                                <w:tcW w:w="2097" w:type="dxa"/>
                              </w:tcPr>
                              <w:p w14:paraId="62E948A2"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2A945129"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16FA515D" w14:textId="77777777" w:rsidR="000C3E1C" w:rsidRDefault="000C3E1C">
                                <w:pPr>
                                  <w:rPr>
                                    <w:sz w:val="2"/>
                                    <w:szCs w:val="2"/>
                                  </w:rPr>
                                </w:pPr>
                              </w:p>
                            </w:tc>
                          </w:tr>
                          <w:tr w:rsidR="000C3E1C" w14:paraId="737BC2FC" w14:textId="77777777">
                            <w:trPr>
                              <w:trHeight w:val="484"/>
                            </w:trPr>
                            <w:tc>
                              <w:tcPr>
                                <w:tcW w:w="2097" w:type="dxa"/>
                              </w:tcPr>
                              <w:p w14:paraId="2E6F55F9" w14:textId="77777777" w:rsidR="000C3E1C" w:rsidRDefault="00E62213">
                                <w:pPr>
                                  <w:pStyle w:val="TableParagraph"/>
                                  <w:spacing w:before="68"/>
                                  <w:rPr>
                                    <w:b/>
                                    <w:sz w:val="13"/>
                                  </w:rPr>
                                </w:pPr>
                                <w:r>
                                  <w:rPr>
                                    <w:b/>
                                    <w:color w:val="030303"/>
                                    <w:w w:val="105"/>
                                    <w:sz w:val="13"/>
                                  </w:rPr>
                                  <w:t>Metadades</w:t>
                                </w:r>
                              </w:p>
                            </w:tc>
                            <w:tc>
                              <w:tcPr>
                                <w:tcW w:w="8422" w:type="dxa"/>
                              </w:tcPr>
                              <w:p w14:paraId="0041EEE7" w14:textId="77777777" w:rsidR="000C3E1C" w:rsidRDefault="00E62213">
                                <w:pPr>
                                  <w:pStyle w:val="TableParagraph"/>
                                  <w:spacing w:before="58"/>
                                  <w:ind w:left="43"/>
                                  <w:rPr>
                                    <w:sz w:val="14"/>
                                  </w:rPr>
                                </w:pPr>
                                <w:r>
                                  <w:rPr>
                                    <w:color w:val="030303"/>
                                    <w:w w:val="110"/>
                                    <w:sz w:val="14"/>
                                  </w:rPr>
                                  <w:t>Origen: Origen administració Estat d'elaboració: Original</w:t>
                                </w:r>
                              </w:p>
                            </w:tc>
                            <w:tc>
                              <w:tcPr>
                                <w:tcW w:w="1180" w:type="dxa"/>
                                <w:vMerge/>
                                <w:tcBorders>
                                  <w:top w:val="nil"/>
                                </w:tcBorders>
                              </w:tcPr>
                              <w:p w14:paraId="7C76C54B" w14:textId="77777777" w:rsidR="000C3E1C" w:rsidRDefault="000C3E1C">
                                <w:pPr>
                                  <w:rPr>
                                    <w:sz w:val="2"/>
                                    <w:szCs w:val="2"/>
                                  </w:rPr>
                                </w:pPr>
                              </w:p>
                            </w:tc>
                          </w:tr>
                        </w:tbl>
                        <w:p w14:paraId="6DF4259F"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BDB033" id="_x0000_t202" coordsize="21600,21600" o:spt="202" path="m,l,21600r21600,l21600,xe">
              <v:stroke joinstyle="miter"/>
              <v:path gradientshapeok="t" o:connecttype="rect"/>
            </v:shapetype>
            <v:shape id="Text Box 3" o:spid="_x0000_s1029" type="#_x0000_t202" style="position:absolute;margin-left:5.25pt;margin-top:779.15pt;width:586pt;height:58.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29BB3CC6" w14:textId="77777777">
                      <w:trPr>
                        <w:trHeight w:val="203"/>
                      </w:trPr>
                      <w:tc>
                        <w:tcPr>
                          <w:tcW w:w="10519" w:type="dxa"/>
                          <w:gridSpan w:val="2"/>
                        </w:tcPr>
                        <w:p w14:paraId="34717FA1"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013A0415" w14:textId="77777777" w:rsidR="000C3E1C" w:rsidRDefault="000C3E1C">
                          <w:pPr>
                            <w:pStyle w:val="TableParagraph"/>
                            <w:spacing w:before="0"/>
                            <w:ind w:left="0"/>
                            <w:rPr>
                              <w:rFonts w:ascii="Times New Roman"/>
                              <w:sz w:val="16"/>
                            </w:rPr>
                          </w:pPr>
                        </w:p>
                      </w:tc>
                    </w:tr>
                    <w:tr w:rsidR="000C3E1C" w14:paraId="41653684" w14:textId="77777777">
                      <w:trPr>
                        <w:trHeight w:val="206"/>
                      </w:trPr>
                      <w:tc>
                        <w:tcPr>
                          <w:tcW w:w="2097" w:type="dxa"/>
                        </w:tcPr>
                        <w:p w14:paraId="0F1732AE"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07FFE56A"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7F10C512" w14:textId="77777777" w:rsidR="000C3E1C" w:rsidRDefault="000C3E1C">
                          <w:pPr>
                            <w:rPr>
                              <w:sz w:val="2"/>
                              <w:szCs w:val="2"/>
                            </w:rPr>
                          </w:pPr>
                        </w:p>
                      </w:tc>
                    </w:tr>
                    <w:tr w:rsidR="000C3E1C" w14:paraId="1C100A7E" w14:textId="77777777">
                      <w:trPr>
                        <w:trHeight w:val="203"/>
                      </w:trPr>
                      <w:tc>
                        <w:tcPr>
                          <w:tcW w:w="2097" w:type="dxa"/>
                        </w:tcPr>
                        <w:p w14:paraId="62E948A2" w14:textId="77777777" w:rsidR="000C3E1C" w:rsidRDefault="00E62213">
                          <w:pPr>
                            <w:pStyle w:val="TableParagraph"/>
                            <w:spacing w:line="113" w:lineRule="exact"/>
                            <w:rPr>
                              <w:b/>
                              <w:sz w:val="13"/>
                            </w:rPr>
                          </w:pPr>
                          <w:r>
                            <w:rPr>
                              <w:b/>
                              <w:color w:val="030303"/>
                              <w:w w:val="110"/>
                              <w:sz w:val="13"/>
                            </w:rPr>
                            <w:t>Url de validació</w:t>
                          </w:r>
                        </w:p>
                      </w:tc>
                      <w:tc>
                        <w:tcPr>
                          <w:tcW w:w="8422" w:type="dxa"/>
                        </w:tcPr>
                        <w:p w14:paraId="2A945129"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16FA515D" w14:textId="77777777" w:rsidR="000C3E1C" w:rsidRDefault="000C3E1C">
                          <w:pPr>
                            <w:rPr>
                              <w:sz w:val="2"/>
                              <w:szCs w:val="2"/>
                            </w:rPr>
                          </w:pPr>
                        </w:p>
                      </w:tc>
                    </w:tr>
                    <w:tr w:rsidR="000C3E1C" w14:paraId="737BC2FC" w14:textId="77777777">
                      <w:trPr>
                        <w:trHeight w:val="484"/>
                      </w:trPr>
                      <w:tc>
                        <w:tcPr>
                          <w:tcW w:w="2097" w:type="dxa"/>
                        </w:tcPr>
                        <w:p w14:paraId="2E6F55F9" w14:textId="77777777" w:rsidR="000C3E1C" w:rsidRDefault="00E62213">
                          <w:pPr>
                            <w:pStyle w:val="TableParagraph"/>
                            <w:spacing w:before="68"/>
                            <w:rPr>
                              <w:b/>
                              <w:sz w:val="13"/>
                            </w:rPr>
                          </w:pPr>
                          <w:r>
                            <w:rPr>
                              <w:b/>
                              <w:color w:val="030303"/>
                              <w:w w:val="105"/>
                              <w:sz w:val="13"/>
                            </w:rPr>
                            <w:t>Metadades</w:t>
                          </w:r>
                        </w:p>
                      </w:tc>
                      <w:tc>
                        <w:tcPr>
                          <w:tcW w:w="8422" w:type="dxa"/>
                        </w:tcPr>
                        <w:p w14:paraId="0041EEE7" w14:textId="77777777" w:rsidR="000C3E1C" w:rsidRDefault="00E62213">
                          <w:pPr>
                            <w:pStyle w:val="TableParagraph"/>
                            <w:spacing w:before="58"/>
                            <w:ind w:left="43"/>
                            <w:rPr>
                              <w:sz w:val="14"/>
                            </w:rPr>
                          </w:pPr>
                          <w:r>
                            <w:rPr>
                              <w:color w:val="030303"/>
                              <w:w w:val="110"/>
                              <w:sz w:val="14"/>
                            </w:rPr>
                            <w:t>Origen: Origen administració Estat d'elaboració: Original</w:t>
                          </w:r>
                        </w:p>
                      </w:tc>
                      <w:tc>
                        <w:tcPr>
                          <w:tcW w:w="1180" w:type="dxa"/>
                          <w:vMerge/>
                          <w:tcBorders>
                            <w:top w:val="nil"/>
                          </w:tcBorders>
                        </w:tcPr>
                        <w:p w14:paraId="7C76C54B" w14:textId="77777777" w:rsidR="000C3E1C" w:rsidRDefault="000C3E1C">
                          <w:pPr>
                            <w:rPr>
                              <w:sz w:val="2"/>
                              <w:szCs w:val="2"/>
                            </w:rPr>
                          </w:pPr>
                        </w:p>
                      </w:tc>
                    </w:tr>
                  </w:tbl>
                  <w:p w14:paraId="6DF4259F"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28480" behindDoc="1" locked="0" layoutInCell="1" allowOverlap="1" wp14:anchorId="2C1D8E10" wp14:editId="04DFC745">
          <wp:simplePos x="0" y="0"/>
          <wp:positionH relativeFrom="page">
            <wp:posOffset>6822854</wp:posOffset>
          </wp:positionH>
          <wp:positionV relativeFrom="page">
            <wp:posOffset>9962295</wp:posOffset>
          </wp:positionV>
          <wp:extent cx="608262" cy="608262"/>
          <wp:effectExtent l="0" t="0" r="0" b="0"/>
          <wp:wrapNone/>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2AF60" w14:textId="5266B503" w:rsidR="000C3E1C" w:rsidRDefault="00D9799B">
    <w:pPr>
      <w:pStyle w:val="Textindependent"/>
      <w:spacing w:line="14" w:lineRule="auto"/>
      <w:rPr>
        <w:sz w:val="20"/>
      </w:rPr>
    </w:pPr>
    <w:r>
      <w:rPr>
        <w:noProof/>
      </w:rPr>
      <mc:AlternateContent>
        <mc:Choice Requires="wps">
          <w:drawing>
            <wp:anchor distT="0" distB="0" distL="114300" distR="114300" simplePos="0" relativeHeight="251663360" behindDoc="0" locked="0" layoutInCell="1" allowOverlap="1" wp14:anchorId="17EC522C" wp14:editId="088E33D2">
              <wp:simplePos x="0" y="0"/>
              <wp:positionH relativeFrom="page">
                <wp:posOffset>66675</wp:posOffset>
              </wp:positionH>
              <wp:positionV relativeFrom="page">
                <wp:posOffset>9895205</wp:posOffset>
              </wp:positionV>
              <wp:extent cx="7442200" cy="743585"/>
              <wp:effectExtent l="0" t="0" r="0" b="0"/>
              <wp:wrapNone/>
              <wp:docPr id="1908434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5CD6CDB9" w14:textId="77777777">
                            <w:trPr>
                              <w:trHeight w:val="203"/>
                            </w:trPr>
                            <w:tc>
                              <w:tcPr>
                                <w:tcW w:w="10519" w:type="dxa"/>
                                <w:gridSpan w:val="2"/>
                              </w:tcPr>
                              <w:p w14:paraId="19E177C7"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79BCD8D1" w14:textId="77777777" w:rsidR="000C3E1C" w:rsidRDefault="000C3E1C">
                                <w:pPr>
                                  <w:pStyle w:val="TableParagraph"/>
                                  <w:spacing w:before="0"/>
                                  <w:ind w:left="0"/>
                                  <w:rPr>
                                    <w:rFonts w:ascii="Times New Roman"/>
                                    <w:sz w:val="16"/>
                                  </w:rPr>
                                </w:pPr>
                              </w:p>
                            </w:tc>
                          </w:tr>
                          <w:tr w:rsidR="000C3E1C" w14:paraId="05174CA2" w14:textId="77777777">
                            <w:trPr>
                              <w:trHeight w:val="206"/>
                            </w:trPr>
                            <w:tc>
                              <w:tcPr>
                                <w:tcW w:w="2097" w:type="dxa"/>
                              </w:tcPr>
                              <w:p w14:paraId="379F1F87"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6E895867"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261169DF" w14:textId="77777777" w:rsidR="000C3E1C" w:rsidRDefault="000C3E1C">
                                <w:pPr>
                                  <w:rPr>
                                    <w:sz w:val="2"/>
                                    <w:szCs w:val="2"/>
                                  </w:rPr>
                                </w:pPr>
                              </w:p>
                            </w:tc>
                          </w:tr>
                          <w:tr w:rsidR="000C3E1C" w14:paraId="334055C4" w14:textId="77777777">
                            <w:trPr>
                              <w:trHeight w:val="203"/>
                            </w:trPr>
                            <w:tc>
                              <w:tcPr>
                                <w:tcW w:w="2097" w:type="dxa"/>
                              </w:tcPr>
                              <w:p w14:paraId="69E3944D" w14:textId="77777777" w:rsidR="000C3E1C" w:rsidRDefault="00E62213">
                                <w:pPr>
                                  <w:pStyle w:val="TableParagraph"/>
                                  <w:spacing w:before="61" w:line="123" w:lineRule="exact"/>
                                  <w:rPr>
                                    <w:sz w:val="14"/>
                                  </w:rPr>
                                </w:pPr>
                                <w:r>
                                  <w:rPr>
                                    <w:b/>
                                    <w:color w:val="030303"/>
                                    <w:w w:val="110"/>
                                    <w:sz w:val="13"/>
                                  </w:rPr>
                                  <w:t xml:space="preserve">Url </w:t>
                                </w:r>
                                <w:r>
                                  <w:rPr>
                                    <w:color w:val="030303"/>
                                    <w:w w:val="110"/>
                                    <w:sz w:val="14"/>
                                  </w:rPr>
                                  <w:t>de validació</w:t>
                                </w:r>
                              </w:p>
                            </w:tc>
                            <w:tc>
                              <w:tcPr>
                                <w:tcW w:w="8422" w:type="dxa"/>
                              </w:tcPr>
                              <w:p w14:paraId="5ABD49AE"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2AC06DC8" w14:textId="77777777" w:rsidR="000C3E1C" w:rsidRDefault="000C3E1C">
                                <w:pPr>
                                  <w:rPr>
                                    <w:sz w:val="2"/>
                                    <w:szCs w:val="2"/>
                                  </w:rPr>
                                </w:pPr>
                              </w:p>
                            </w:tc>
                          </w:tr>
                          <w:tr w:rsidR="000C3E1C" w14:paraId="7858315F" w14:textId="77777777">
                            <w:trPr>
                              <w:trHeight w:val="484"/>
                            </w:trPr>
                            <w:tc>
                              <w:tcPr>
                                <w:tcW w:w="2097" w:type="dxa"/>
                              </w:tcPr>
                              <w:p w14:paraId="46271E50" w14:textId="77777777" w:rsidR="000C3E1C" w:rsidRDefault="00E62213">
                                <w:pPr>
                                  <w:pStyle w:val="TableParagraph"/>
                                  <w:spacing w:before="58"/>
                                  <w:ind w:left="36"/>
                                  <w:rPr>
                                    <w:sz w:val="14"/>
                                  </w:rPr>
                                </w:pPr>
                                <w:r>
                                  <w:rPr>
                                    <w:color w:val="030303"/>
                                    <w:w w:val="105"/>
                                    <w:sz w:val="14"/>
                                  </w:rPr>
                                  <w:t>Metadades</w:t>
                                </w:r>
                              </w:p>
                            </w:tc>
                            <w:tc>
                              <w:tcPr>
                                <w:tcW w:w="8422" w:type="dxa"/>
                              </w:tcPr>
                              <w:p w14:paraId="65C2C24B" w14:textId="77777777" w:rsidR="000C3E1C" w:rsidRDefault="00E62213">
                                <w:pPr>
                                  <w:pStyle w:val="TableParagraph"/>
                                  <w:spacing w:before="58"/>
                                  <w:ind w:left="43"/>
                                  <w:rPr>
                                    <w:sz w:val="14"/>
                                  </w:rPr>
                                </w:pPr>
                                <w:r>
                                  <w:rPr>
                                    <w:color w:val="030303"/>
                                    <w:w w:val="105"/>
                                    <w:sz w:val="14"/>
                                  </w:rPr>
                                  <w:t xml:space="preserve">Origen </w:t>
                                </w:r>
                                <w:r>
                                  <w:rPr>
                                    <w:color w:val="1C1C1C"/>
                                    <w:w w:val="105"/>
                                    <w:sz w:val="14"/>
                                  </w:rPr>
                                  <w:t xml:space="preserve">: </w:t>
                                </w:r>
                                <w:r>
                                  <w:rPr>
                                    <w:color w:val="030303"/>
                                    <w:w w:val="105"/>
                                    <w:sz w:val="14"/>
                                  </w:rPr>
                                  <w:t>Origen administració Estat d'elaboració</w:t>
                                </w:r>
                                <w:r>
                                  <w:rPr>
                                    <w:color w:val="1C1C1C"/>
                                    <w:w w:val="105"/>
                                    <w:sz w:val="14"/>
                                  </w:rPr>
                                  <w:t xml:space="preserve">: </w:t>
                                </w:r>
                                <w:r>
                                  <w:rPr>
                                    <w:color w:val="030303"/>
                                    <w:w w:val="105"/>
                                    <w:sz w:val="14"/>
                                  </w:rPr>
                                  <w:t>Original</w:t>
                                </w:r>
                              </w:p>
                            </w:tc>
                            <w:tc>
                              <w:tcPr>
                                <w:tcW w:w="1180" w:type="dxa"/>
                                <w:vMerge/>
                                <w:tcBorders>
                                  <w:top w:val="nil"/>
                                </w:tcBorders>
                              </w:tcPr>
                              <w:p w14:paraId="7BA4B246" w14:textId="77777777" w:rsidR="000C3E1C" w:rsidRDefault="000C3E1C">
                                <w:pPr>
                                  <w:rPr>
                                    <w:sz w:val="2"/>
                                    <w:szCs w:val="2"/>
                                  </w:rPr>
                                </w:pPr>
                              </w:p>
                            </w:tc>
                          </w:tr>
                        </w:tbl>
                        <w:p w14:paraId="6A6AF2C9"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EC522C" id="_x0000_t202" coordsize="21600,21600" o:spt="202" path="m,l,21600r21600,l21600,xe">
              <v:stroke joinstyle="miter"/>
              <v:path gradientshapeok="t" o:connecttype="rect"/>
            </v:shapetype>
            <v:shape id="Text Box 2" o:spid="_x0000_s1030" type="#_x0000_t202" style="position:absolute;margin-left:5.25pt;margin-top:779.15pt;width:586pt;height:58.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5CD6CDB9" w14:textId="77777777">
                      <w:trPr>
                        <w:trHeight w:val="203"/>
                      </w:trPr>
                      <w:tc>
                        <w:tcPr>
                          <w:tcW w:w="10519" w:type="dxa"/>
                          <w:gridSpan w:val="2"/>
                        </w:tcPr>
                        <w:p w14:paraId="19E177C7" w14:textId="77777777" w:rsidR="000C3E1C" w:rsidRDefault="00E62213">
                          <w:pPr>
                            <w:pStyle w:val="TableParagraph"/>
                            <w:spacing w:before="68" w:line="116" w:lineRule="exact"/>
                            <w:rPr>
                              <w:b/>
                              <w:sz w:val="13"/>
                            </w:rPr>
                          </w:pPr>
                          <w:r>
                            <w:rPr>
                              <w:b/>
                              <w:color w:val="030303"/>
                              <w:w w:val="105"/>
                              <w:sz w:val="13"/>
                            </w:rPr>
                            <w:t>Per descarregar una copia d'aquest document consulti la següent pàgina web</w:t>
                          </w:r>
                        </w:p>
                      </w:tc>
                      <w:tc>
                        <w:tcPr>
                          <w:tcW w:w="1180" w:type="dxa"/>
                          <w:vMerge w:val="restart"/>
                        </w:tcPr>
                        <w:p w14:paraId="79BCD8D1" w14:textId="77777777" w:rsidR="000C3E1C" w:rsidRDefault="000C3E1C">
                          <w:pPr>
                            <w:pStyle w:val="TableParagraph"/>
                            <w:spacing w:before="0"/>
                            <w:ind w:left="0"/>
                            <w:rPr>
                              <w:rFonts w:ascii="Times New Roman"/>
                              <w:sz w:val="16"/>
                            </w:rPr>
                          </w:pPr>
                        </w:p>
                      </w:tc>
                    </w:tr>
                    <w:tr w:rsidR="000C3E1C" w14:paraId="05174CA2" w14:textId="77777777">
                      <w:trPr>
                        <w:trHeight w:val="206"/>
                      </w:trPr>
                      <w:tc>
                        <w:tcPr>
                          <w:tcW w:w="2097" w:type="dxa"/>
                        </w:tcPr>
                        <w:p w14:paraId="379F1F87" w14:textId="77777777" w:rsidR="000C3E1C" w:rsidRDefault="00E62213">
                          <w:pPr>
                            <w:pStyle w:val="TableParagraph"/>
                            <w:spacing w:line="116" w:lineRule="exact"/>
                            <w:ind w:left="40"/>
                            <w:rPr>
                              <w:b/>
                              <w:sz w:val="13"/>
                            </w:rPr>
                          </w:pPr>
                          <w:r>
                            <w:rPr>
                              <w:b/>
                              <w:color w:val="030303"/>
                              <w:w w:val="110"/>
                              <w:sz w:val="13"/>
                            </w:rPr>
                            <w:t>Codi Segur de Validació</w:t>
                          </w:r>
                        </w:p>
                      </w:tc>
                      <w:tc>
                        <w:tcPr>
                          <w:tcW w:w="8422" w:type="dxa"/>
                        </w:tcPr>
                        <w:p w14:paraId="6E895867" w14:textId="77777777" w:rsidR="000C3E1C" w:rsidRDefault="00E62213">
                          <w:pPr>
                            <w:pStyle w:val="TableParagraph"/>
                            <w:spacing w:line="116" w:lineRule="exact"/>
                            <w:ind w:left="45"/>
                            <w:rPr>
                              <w:b/>
                              <w:sz w:val="13"/>
                            </w:rPr>
                          </w:pPr>
                          <w:r>
                            <w:rPr>
                              <w:b/>
                              <w:color w:val="030303"/>
                              <w:w w:val="110"/>
                              <w:sz w:val="13"/>
                            </w:rPr>
                            <w:t>9abd6abd09454ec4971b5524ba1c872d001</w:t>
                          </w:r>
                        </w:p>
                      </w:tc>
                      <w:tc>
                        <w:tcPr>
                          <w:tcW w:w="1180" w:type="dxa"/>
                          <w:vMerge/>
                          <w:tcBorders>
                            <w:top w:val="nil"/>
                          </w:tcBorders>
                        </w:tcPr>
                        <w:p w14:paraId="261169DF" w14:textId="77777777" w:rsidR="000C3E1C" w:rsidRDefault="000C3E1C">
                          <w:pPr>
                            <w:rPr>
                              <w:sz w:val="2"/>
                              <w:szCs w:val="2"/>
                            </w:rPr>
                          </w:pPr>
                        </w:p>
                      </w:tc>
                    </w:tr>
                    <w:tr w:rsidR="000C3E1C" w14:paraId="334055C4" w14:textId="77777777">
                      <w:trPr>
                        <w:trHeight w:val="203"/>
                      </w:trPr>
                      <w:tc>
                        <w:tcPr>
                          <w:tcW w:w="2097" w:type="dxa"/>
                        </w:tcPr>
                        <w:p w14:paraId="69E3944D" w14:textId="77777777" w:rsidR="000C3E1C" w:rsidRDefault="00E62213">
                          <w:pPr>
                            <w:pStyle w:val="TableParagraph"/>
                            <w:spacing w:before="61" w:line="123" w:lineRule="exact"/>
                            <w:rPr>
                              <w:sz w:val="14"/>
                            </w:rPr>
                          </w:pPr>
                          <w:r>
                            <w:rPr>
                              <w:b/>
                              <w:color w:val="030303"/>
                              <w:w w:val="110"/>
                              <w:sz w:val="13"/>
                            </w:rPr>
                            <w:t xml:space="preserve">Url </w:t>
                          </w:r>
                          <w:r>
                            <w:rPr>
                              <w:color w:val="030303"/>
                              <w:w w:val="110"/>
                              <w:sz w:val="14"/>
                            </w:rPr>
                            <w:t>de validació</w:t>
                          </w:r>
                        </w:p>
                      </w:tc>
                      <w:tc>
                        <w:tcPr>
                          <w:tcW w:w="8422" w:type="dxa"/>
                        </w:tcPr>
                        <w:p w14:paraId="5ABD49AE"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2AC06DC8" w14:textId="77777777" w:rsidR="000C3E1C" w:rsidRDefault="000C3E1C">
                          <w:pPr>
                            <w:rPr>
                              <w:sz w:val="2"/>
                              <w:szCs w:val="2"/>
                            </w:rPr>
                          </w:pPr>
                        </w:p>
                      </w:tc>
                    </w:tr>
                    <w:tr w:rsidR="000C3E1C" w14:paraId="7858315F" w14:textId="77777777">
                      <w:trPr>
                        <w:trHeight w:val="484"/>
                      </w:trPr>
                      <w:tc>
                        <w:tcPr>
                          <w:tcW w:w="2097" w:type="dxa"/>
                        </w:tcPr>
                        <w:p w14:paraId="46271E50" w14:textId="77777777" w:rsidR="000C3E1C" w:rsidRDefault="00E62213">
                          <w:pPr>
                            <w:pStyle w:val="TableParagraph"/>
                            <w:spacing w:before="58"/>
                            <w:ind w:left="36"/>
                            <w:rPr>
                              <w:sz w:val="14"/>
                            </w:rPr>
                          </w:pPr>
                          <w:r>
                            <w:rPr>
                              <w:color w:val="030303"/>
                              <w:w w:val="105"/>
                              <w:sz w:val="14"/>
                            </w:rPr>
                            <w:t>Metadades</w:t>
                          </w:r>
                        </w:p>
                      </w:tc>
                      <w:tc>
                        <w:tcPr>
                          <w:tcW w:w="8422" w:type="dxa"/>
                        </w:tcPr>
                        <w:p w14:paraId="65C2C24B" w14:textId="77777777" w:rsidR="000C3E1C" w:rsidRDefault="00E62213">
                          <w:pPr>
                            <w:pStyle w:val="TableParagraph"/>
                            <w:spacing w:before="58"/>
                            <w:ind w:left="43"/>
                            <w:rPr>
                              <w:sz w:val="14"/>
                            </w:rPr>
                          </w:pPr>
                          <w:r>
                            <w:rPr>
                              <w:color w:val="030303"/>
                              <w:w w:val="105"/>
                              <w:sz w:val="14"/>
                            </w:rPr>
                            <w:t xml:space="preserve">Origen </w:t>
                          </w:r>
                          <w:r>
                            <w:rPr>
                              <w:color w:val="1C1C1C"/>
                              <w:w w:val="105"/>
                              <w:sz w:val="14"/>
                            </w:rPr>
                            <w:t xml:space="preserve">: </w:t>
                          </w:r>
                          <w:r>
                            <w:rPr>
                              <w:color w:val="030303"/>
                              <w:w w:val="105"/>
                              <w:sz w:val="14"/>
                            </w:rPr>
                            <w:t>Origen administració Estat d'elaboració</w:t>
                          </w:r>
                          <w:r>
                            <w:rPr>
                              <w:color w:val="1C1C1C"/>
                              <w:w w:val="105"/>
                              <w:sz w:val="14"/>
                            </w:rPr>
                            <w:t xml:space="preserve">: </w:t>
                          </w:r>
                          <w:r>
                            <w:rPr>
                              <w:color w:val="030303"/>
                              <w:w w:val="105"/>
                              <w:sz w:val="14"/>
                            </w:rPr>
                            <w:t>Original</w:t>
                          </w:r>
                        </w:p>
                      </w:tc>
                      <w:tc>
                        <w:tcPr>
                          <w:tcW w:w="1180" w:type="dxa"/>
                          <w:vMerge/>
                          <w:tcBorders>
                            <w:top w:val="nil"/>
                          </w:tcBorders>
                        </w:tcPr>
                        <w:p w14:paraId="7BA4B246" w14:textId="77777777" w:rsidR="000C3E1C" w:rsidRDefault="000C3E1C">
                          <w:pPr>
                            <w:rPr>
                              <w:sz w:val="2"/>
                              <w:szCs w:val="2"/>
                            </w:rPr>
                          </w:pPr>
                        </w:p>
                      </w:tc>
                    </w:tr>
                  </w:tbl>
                  <w:p w14:paraId="6A6AF2C9"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29504" behindDoc="1" locked="0" layoutInCell="1" allowOverlap="1" wp14:anchorId="60192CFC" wp14:editId="40DFB8EE">
          <wp:simplePos x="0" y="0"/>
          <wp:positionH relativeFrom="page">
            <wp:posOffset>6822854</wp:posOffset>
          </wp:positionH>
          <wp:positionV relativeFrom="page">
            <wp:posOffset>9962295</wp:posOffset>
          </wp:positionV>
          <wp:extent cx="608262" cy="608262"/>
          <wp:effectExtent l="0" t="0" r="0" b="0"/>
          <wp:wrapNone/>
          <wp:docPr id="1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6B610" w14:textId="1976AFE0" w:rsidR="000C3E1C" w:rsidRDefault="00D9799B">
    <w:pPr>
      <w:pStyle w:val="Textindependent"/>
      <w:spacing w:line="14" w:lineRule="auto"/>
      <w:rPr>
        <w:sz w:val="20"/>
      </w:rPr>
    </w:pPr>
    <w:r>
      <w:rPr>
        <w:noProof/>
      </w:rPr>
      <mc:AlternateContent>
        <mc:Choice Requires="wps">
          <w:drawing>
            <wp:anchor distT="0" distB="0" distL="114300" distR="114300" simplePos="0" relativeHeight="251664384" behindDoc="0" locked="0" layoutInCell="1" allowOverlap="1" wp14:anchorId="61C66630" wp14:editId="1E896F11">
              <wp:simplePos x="0" y="0"/>
              <wp:positionH relativeFrom="page">
                <wp:posOffset>66675</wp:posOffset>
              </wp:positionH>
              <wp:positionV relativeFrom="page">
                <wp:posOffset>9895205</wp:posOffset>
              </wp:positionV>
              <wp:extent cx="7442200" cy="743585"/>
              <wp:effectExtent l="0" t="0" r="0" b="0"/>
              <wp:wrapNone/>
              <wp:docPr id="3947629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640ABF77" w14:textId="77777777">
                            <w:trPr>
                              <w:trHeight w:val="203"/>
                            </w:trPr>
                            <w:tc>
                              <w:tcPr>
                                <w:tcW w:w="10519" w:type="dxa"/>
                                <w:gridSpan w:val="2"/>
                              </w:tcPr>
                              <w:p w14:paraId="6C6C95E2" w14:textId="77777777" w:rsidR="000C3E1C" w:rsidRDefault="00E62213">
                                <w:pPr>
                                  <w:pStyle w:val="TableParagraph"/>
                                  <w:spacing w:before="68" w:line="116" w:lineRule="exact"/>
                                  <w:rPr>
                                    <w:b/>
                                    <w:sz w:val="13"/>
                                  </w:rPr>
                                </w:pPr>
                                <w:r>
                                  <w:rPr>
                                    <w:b/>
                                    <w:color w:val="010101"/>
                                    <w:w w:val="105"/>
                                    <w:sz w:val="13"/>
                                  </w:rPr>
                                  <w:t>Per descarregar una copia d'aquest document consulti la següent pàgina web</w:t>
                                </w:r>
                              </w:p>
                            </w:tc>
                            <w:tc>
                              <w:tcPr>
                                <w:tcW w:w="1180" w:type="dxa"/>
                                <w:vMerge w:val="restart"/>
                              </w:tcPr>
                              <w:p w14:paraId="1CBEF005" w14:textId="77777777" w:rsidR="000C3E1C" w:rsidRDefault="000C3E1C">
                                <w:pPr>
                                  <w:pStyle w:val="TableParagraph"/>
                                  <w:spacing w:before="0"/>
                                  <w:ind w:left="0"/>
                                  <w:rPr>
                                    <w:rFonts w:ascii="Times New Roman"/>
                                    <w:sz w:val="12"/>
                                  </w:rPr>
                                </w:pPr>
                              </w:p>
                            </w:tc>
                          </w:tr>
                          <w:tr w:rsidR="000C3E1C" w14:paraId="67D31EAC" w14:textId="77777777">
                            <w:trPr>
                              <w:trHeight w:val="206"/>
                            </w:trPr>
                            <w:tc>
                              <w:tcPr>
                                <w:tcW w:w="2097" w:type="dxa"/>
                              </w:tcPr>
                              <w:p w14:paraId="0B60154C" w14:textId="77777777" w:rsidR="000C3E1C" w:rsidRDefault="00E62213">
                                <w:pPr>
                                  <w:pStyle w:val="TableParagraph"/>
                                  <w:spacing w:line="116" w:lineRule="exact"/>
                                  <w:ind w:left="40"/>
                                  <w:rPr>
                                    <w:b/>
                                    <w:sz w:val="13"/>
                                  </w:rPr>
                                </w:pPr>
                                <w:r>
                                  <w:rPr>
                                    <w:b/>
                                    <w:color w:val="010101"/>
                                    <w:w w:val="110"/>
                                    <w:sz w:val="13"/>
                                  </w:rPr>
                                  <w:t>Codi Segur de Validació</w:t>
                                </w:r>
                              </w:p>
                            </w:tc>
                            <w:tc>
                              <w:tcPr>
                                <w:tcW w:w="8422" w:type="dxa"/>
                              </w:tcPr>
                              <w:p w14:paraId="001DA8A7" w14:textId="77777777" w:rsidR="000C3E1C" w:rsidRDefault="00E62213">
                                <w:pPr>
                                  <w:pStyle w:val="TableParagraph"/>
                                  <w:spacing w:line="116" w:lineRule="exact"/>
                                  <w:ind w:left="45"/>
                                  <w:rPr>
                                    <w:b/>
                                    <w:sz w:val="13"/>
                                  </w:rPr>
                                </w:pPr>
                                <w:r>
                                  <w:rPr>
                                    <w:b/>
                                    <w:color w:val="010101"/>
                                    <w:w w:val="110"/>
                                    <w:sz w:val="13"/>
                                  </w:rPr>
                                  <w:t>9abd6abd09454ec4971b5524ba1c872d001</w:t>
                                </w:r>
                              </w:p>
                            </w:tc>
                            <w:tc>
                              <w:tcPr>
                                <w:tcW w:w="1180" w:type="dxa"/>
                                <w:vMerge/>
                                <w:tcBorders>
                                  <w:top w:val="nil"/>
                                </w:tcBorders>
                              </w:tcPr>
                              <w:p w14:paraId="0CDBD04F" w14:textId="77777777" w:rsidR="000C3E1C" w:rsidRDefault="000C3E1C">
                                <w:pPr>
                                  <w:rPr>
                                    <w:sz w:val="2"/>
                                    <w:szCs w:val="2"/>
                                  </w:rPr>
                                </w:pPr>
                              </w:p>
                            </w:tc>
                          </w:tr>
                          <w:tr w:rsidR="000C3E1C" w14:paraId="747F77C5" w14:textId="77777777">
                            <w:trPr>
                              <w:trHeight w:val="203"/>
                            </w:trPr>
                            <w:tc>
                              <w:tcPr>
                                <w:tcW w:w="2097" w:type="dxa"/>
                              </w:tcPr>
                              <w:p w14:paraId="294C88A3" w14:textId="77777777" w:rsidR="000C3E1C" w:rsidRDefault="00E62213">
                                <w:pPr>
                                  <w:pStyle w:val="TableParagraph"/>
                                  <w:spacing w:line="113" w:lineRule="exact"/>
                                  <w:rPr>
                                    <w:b/>
                                    <w:sz w:val="13"/>
                                  </w:rPr>
                                </w:pPr>
                                <w:r>
                                  <w:rPr>
                                    <w:b/>
                                    <w:color w:val="010101"/>
                                    <w:w w:val="110"/>
                                    <w:sz w:val="13"/>
                                  </w:rPr>
                                  <w:t>Url de validació</w:t>
                                </w:r>
                              </w:p>
                            </w:tc>
                            <w:tc>
                              <w:tcPr>
                                <w:tcW w:w="8422" w:type="dxa"/>
                              </w:tcPr>
                              <w:p w14:paraId="7822AFCD"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65BF3C76" w14:textId="77777777" w:rsidR="000C3E1C" w:rsidRDefault="000C3E1C">
                                <w:pPr>
                                  <w:rPr>
                                    <w:sz w:val="2"/>
                                    <w:szCs w:val="2"/>
                                  </w:rPr>
                                </w:pPr>
                              </w:p>
                            </w:tc>
                          </w:tr>
                          <w:tr w:rsidR="000C3E1C" w14:paraId="5B13D5F0" w14:textId="77777777">
                            <w:trPr>
                              <w:trHeight w:val="484"/>
                            </w:trPr>
                            <w:tc>
                              <w:tcPr>
                                <w:tcW w:w="2097" w:type="dxa"/>
                              </w:tcPr>
                              <w:p w14:paraId="5922B8E6" w14:textId="77777777" w:rsidR="000C3E1C" w:rsidRDefault="00E62213">
                                <w:pPr>
                                  <w:pStyle w:val="TableParagraph"/>
                                  <w:spacing w:before="68"/>
                                  <w:rPr>
                                    <w:b/>
                                    <w:sz w:val="13"/>
                                  </w:rPr>
                                </w:pPr>
                                <w:r>
                                  <w:rPr>
                                    <w:b/>
                                    <w:color w:val="010101"/>
                                    <w:w w:val="105"/>
                                    <w:sz w:val="13"/>
                                  </w:rPr>
                                  <w:t>Metadades</w:t>
                                </w:r>
                              </w:p>
                            </w:tc>
                            <w:tc>
                              <w:tcPr>
                                <w:tcW w:w="8422" w:type="dxa"/>
                              </w:tcPr>
                              <w:p w14:paraId="241C44F8" w14:textId="77777777" w:rsidR="000C3E1C" w:rsidRDefault="00E62213">
                                <w:pPr>
                                  <w:pStyle w:val="TableParagraph"/>
                                  <w:spacing w:before="68"/>
                                  <w:ind w:left="44"/>
                                  <w:rPr>
                                    <w:b/>
                                    <w:sz w:val="13"/>
                                  </w:rPr>
                                </w:pPr>
                                <w:r>
                                  <w:rPr>
                                    <w:b/>
                                    <w:color w:val="010101"/>
                                    <w:w w:val="105"/>
                                    <w:sz w:val="13"/>
                                  </w:rPr>
                                  <w:t>Origen: Origen administració Estat d'elaboració: Original</w:t>
                                </w:r>
                              </w:p>
                            </w:tc>
                            <w:tc>
                              <w:tcPr>
                                <w:tcW w:w="1180" w:type="dxa"/>
                                <w:vMerge/>
                                <w:tcBorders>
                                  <w:top w:val="nil"/>
                                </w:tcBorders>
                              </w:tcPr>
                              <w:p w14:paraId="6B8EA9C5" w14:textId="77777777" w:rsidR="000C3E1C" w:rsidRDefault="000C3E1C">
                                <w:pPr>
                                  <w:rPr>
                                    <w:sz w:val="2"/>
                                    <w:szCs w:val="2"/>
                                  </w:rPr>
                                </w:pPr>
                              </w:p>
                            </w:tc>
                          </w:tr>
                        </w:tbl>
                        <w:p w14:paraId="23033D45" w14:textId="77777777" w:rsidR="000C3E1C" w:rsidRDefault="000C3E1C">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C66630" id="_x0000_t202" coordsize="21600,21600" o:spt="202" path="m,l,21600r21600,l21600,xe">
              <v:stroke joinstyle="miter"/>
              <v:path gradientshapeok="t" o:connecttype="rect"/>
            </v:shapetype>
            <v:shape id="Text Box 1" o:spid="_x0000_s1031" type="#_x0000_t202" style="position:absolute;margin-left:5.25pt;margin-top:779.15pt;width:586pt;height:58.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7"/>
                      <w:gridCol w:w="8422"/>
                      <w:gridCol w:w="1180"/>
                    </w:tblGrid>
                    <w:tr w:rsidR="000C3E1C" w14:paraId="640ABF77" w14:textId="77777777">
                      <w:trPr>
                        <w:trHeight w:val="203"/>
                      </w:trPr>
                      <w:tc>
                        <w:tcPr>
                          <w:tcW w:w="10519" w:type="dxa"/>
                          <w:gridSpan w:val="2"/>
                        </w:tcPr>
                        <w:p w14:paraId="6C6C95E2" w14:textId="77777777" w:rsidR="000C3E1C" w:rsidRDefault="00E62213">
                          <w:pPr>
                            <w:pStyle w:val="TableParagraph"/>
                            <w:spacing w:before="68" w:line="116" w:lineRule="exact"/>
                            <w:rPr>
                              <w:b/>
                              <w:sz w:val="13"/>
                            </w:rPr>
                          </w:pPr>
                          <w:r>
                            <w:rPr>
                              <w:b/>
                              <w:color w:val="010101"/>
                              <w:w w:val="105"/>
                              <w:sz w:val="13"/>
                            </w:rPr>
                            <w:t>Per descarregar una copia d'aquest document consulti la següent pàgina web</w:t>
                          </w:r>
                        </w:p>
                      </w:tc>
                      <w:tc>
                        <w:tcPr>
                          <w:tcW w:w="1180" w:type="dxa"/>
                          <w:vMerge w:val="restart"/>
                        </w:tcPr>
                        <w:p w14:paraId="1CBEF005" w14:textId="77777777" w:rsidR="000C3E1C" w:rsidRDefault="000C3E1C">
                          <w:pPr>
                            <w:pStyle w:val="TableParagraph"/>
                            <w:spacing w:before="0"/>
                            <w:ind w:left="0"/>
                            <w:rPr>
                              <w:rFonts w:ascii="Times New Roman"/>
                              <w:sz w:val="12"/>
                            </w:rPr>
                          </w:pPr>
                        </w:p>
                      </w:tc>
                    </w:tr>
                    <w:tr w:rsidR="000C3E1C" w14:paraId="67D31EAC" w14:textId="77777777">
                      <w:trPr>
                        <w:trHeight w:val="206"/>
                      </w:trPr>
                      <w:tc>
                        <w:tcPr>
                          <w:tcW w:w="2097" w:type="dxa"/>
                        </w:tcPr>
                        <w:p w14:paraId="0B60154C" w14:textId="77777777" w:rsidR="000C3E1C" w:rsidRDefault="00E62213">
                          <w:pPr>
                            <w:pStyle w:val="TableParagraph"/>
                            <w:spacing w:line="116" w:lineRule="exact"/>
                            <w:ind w:left="40"/>
                            <w:rPr>
                              <w:b/>
                              <w:sz w:val="13"/>
                            </w:rPr>
                          </w:pPr>
                          <w:r>
                            <w:rPr>
                              <w:b/>
                              <w:color w:val="010101"/>
                              <w:w w:val="110"/>
                              <w:sz w:val="13"/>
                            </w:rPr>
                            <w:t>Codi Segur de Validació</w:t>
                          </w:r>
                        </w:p>
                      </w:tc>
                      <w:tc>
                        <w:tcPr>
                          <w:tcW w:w="8422" w:type="dxa"/>
                        </w:tcPr>
                        <w:p w14:paraId="001DA8A7" w14:textId="77777777" w:rsidR="000C3E1C" w:rsidRDefault="00E62213">
                          <w:pPr>
                            <w:pStyle w:val="TableParagraph"/>
                            <w:spacing w:line="116" w:lineRule="exact"/>
                            <w:ind w:left="45"/>
                            <w:rPr>
                              <w:b/>
                              <w:sz w:val="13"/>
                            </w:rPr>
                          </w:pPr>
                          <w:r>
                            <w:rPr>
                              <w:b/>
                              <w:color w:val="010101"/>
                              <w:w w:val="110"/>
                              <w:sz w:val="13"/>
                            </w:rPr>
                            <w:t>9abd6abd09454ec4971b5524ba1c872d001</w:t>
                          </w:r>
                        </w:p>
                      </w:tc>
                      <w:tc>
                        <w:tcPr>
                          <w:tcW w:w="1180" w:type="dxa"/>
                          <w:vMerge/>
                          <w:tcBorders>
                            <w:top w:val="nil"/>
                          </w:tcBorders>
                        </w:tcPr>
                        <w:p w14:paraId="0CDBD04F" w14:textId="77777777" w:rsidR="000C3E1C" w:rsidRDefault="000C3E1C">
                          <w:pPr>
                            <w:rPr>
                              <w:sz w:val="2"/>
                              <w:szCs w:val="2"/>
                            </w:rPr>
                          </w:pPr>
                        </w:p>
                      </w:tc>
                    </w:tr>
                    <w:tr w:rsidR="000C3E1C" w14:paraId="747F77C5" w14:textId="77777777">
                      <w:trPr>
                        <w:trHeight w:val="203"/>
                      </w:trPr>
                      <w:tc>
                        <w:tcPr>
                          <w:tcW w:w="2097" w:type="dxa"/>
                        </w:tcPr>
                        <w:p w14:paraId="294C88A3" w14:textId="77777777" w:rsidR="000C3E1C" w:rsidRDefault="00E62213">
                          <w:pPr>
                            <w:pStyle w:val="TableParagraph"/>
                            <w:spacing w:line="113" w:lineRule="exact"/>
                            <w:rPr>
                              <w:b/>
                              <w:sz w:val="13"/>
                            </w:rPr>
                          </w:pPr>
                          <w:r>
                            <w:rPr>
                              <w:b/>
                              <w:color w:val="010101"/>
                              <w:w w:val="110"/>
                              <w:sz w:val="13"/>
                            </w:rPr>
                            <w:t>Url de validació</w:t>
                          </w:r>
                        </w:p>
                      </w:tc>
                      <w:tc>
                        <w:tcPr>
                          <w:tcW w:w="8422" w:type="dxa"/>
                        </w:tcPr>
                        <w:p w14:paraId="7822AFCD" w14:textId="77777777" w:rsidR="000C3E1C" w:rsidRDefault="00E62213">
                          <w:pPr>
                            <w:pStyle w:val="TableParagraph"/>
                            <w:spacing w:before="61" w:line="123" w:lineRule="exact"/>
                            <w:ind w:left="45"/>
                            <w:rPr>
                              <w:i/>
                              <w:sz w:val="14"/>
                            </w:rPr>
                          </w:pPr>
                          <w:r>
                            <w:rPr>
                              <w:i/>
                              <w:color w:val="1616FF"/>
                              <w:sz w:val="14"/>
                            </w:rPr>
                            <w:t>https:l/seuelectronica.santceloni.catlabsislidilarxlidiarxabsaweblcatala/asp/verificadorfirma.asp?nodeabsisini=002</w:t>
                          </w:r>
                        </w:p>
                      </w:tc>
                      <w:tc>
                        <w:tcPr>
                          <w:tcW w:w="1180" w:type="dxa"/>
                          <w:vMerge/>
                          <w:tcBorders>
                            <w:top w:val="nil"/>
                          </w:tcBorders>
                        </w:tcPr>
                        <w:p w14:paraId="65BF3C76" w14:textId="77777777" w:rsidR="000C3E1C" w:rsidRDefault="000C3E1C">
                          <w:pPr>
                            <w:rPr>
                              <w:sz w:val="2"/>
                              <w:szCs w:val="2"/>
                            </w:rPr>
                          </w:pPr>
                        </w:p>
                      </w:tc>
                    </w:tr>
                    <w:tr w:rsidR="000C3E1C" w14:paraId="5B13D5F0" w14:textId="77777777">
                      <w:trPr>
                        <w:trHeight w:val="484"/>
                      </w:trPr>
                      <w:tc>
                        <w:tcPr>
                          <w:tcW w:w="2097" w:type="dxa"/>
                        </w:tcPr>
                        <w:p w14:paraId="5922B8E6" w14:textId="77777777" w:rsidR="000C3E1C" w:rsidRDefault="00E62213">
                          <w:pPr>
                            <w:pStyle w:val="TableParagraph"/>
                            <w:spacing w:before="68"/>
                            <w:rPr>
                              <w:b/>
                              <w:sz w:val="13"/>
                            </w:rPr>
                          </w:pPr>
                          <w:r>
                            <w:rPr>
                              <w:b/>
                              <w:color w:val="010101"/>
                              <w:w w:val="105"/>
                              <w:sz w:val="13"/>
                            </w:rPr>
                            <w:t>Metadades</w:t>
                          </w:r>
                        </w:p>
                      </w:tc>
                      <w:tc>
                        <w:tcPr>
                          <w:tcW w:w="8422" w:type="dxa"/>
                        </w:tcPr>
                        <w:p w14:paraId="241C44F8" w14:textId="77777777" w:rsidR="000C3E1C" w:rsidRDefault="00E62213">
                          <w:pPr>
                            <w:pStyle w:val="TableParagraph"/>
                            <w:spacing w:before="68"/>
                            <w:ind w:left="44"/>
                            <w:rPr>
                              <w:b/>
                              <w:sz w:val="13"/>
                            </w:rPr>
                          </w:pPr>
                          <w:r>
                            <w:rPr>
                              <w:b/>
                              <w:color w:val="010101"/>
                              <w:w w:val="105"/>
                              <w:sz w:val="13"/>
                            </w:rPr>
                            <w:t>Origen: Origen administració Estat d'elaboració: Original</w:t>
                          </w:r>
                        </w:p>
                      </w:tc>
                      <w:tc>
                        <w:tcPr>
                          <w:tcW w:w="1180" w:type="dxa"/>
                          <w:vMerge/>
                          <w:tcBorders>
                            <w:top w:val="nil"/>
                          </w:tcBorders>
                        </w:tcPr>
                        <w:p w14:paraId="6B8EA9C5" w14:textId="77777777" w:rsidR="000C3E1C" w:rsidRDefault="000C3E1C">
                          <w:pPr>
                            <w:rPr>
                              <w:sz w:val="2"/>
                              <w:szCs w:val="2"/>
                            </w:rPr>
                          </w:pPr>
                        </w:p>
                      </w:tc>
                    </w:tr>
                  </w:tbl>
                  <w:p w14:paraId="23033D45" w14:textId="77777777" w:rsidR="000C3E1C" w:rsidRDefault="000C3E1C">
                    <w:pPr>
                      <w:pStyle w:val="Textindependent"/>
                    </w:pPr>
                  </w:p>
                </w:txbxContent>
              </v:textbox>
              <w10:wrap anchorx="page" anchory="page"/>
            </v:shape>
          </w:pict>
        </mc:Fallback>
      </mc:AlternateContent>
    </w:r>
    <w:r w:rsidR="00E62213">
      <w:rPr>
        <w:noProof/>
      </w:rPr>
      <w:drawing>
        <wp:anchor distT="0" distB="0" distL="0" distR="0" simplePos="0" relativeHeight="251030528" behindDoc="1" locked="0" layoutInCell="1" allowOverlap="1" wp14:anchorId="134B3694" wp14:editId="477977E6">
          <wp:simplePos x="0" y="0"/>
          <wp:positionH relativeFrom="page">
            <wp:posOffset>6822854</wp:posOffset>
          </wp:positionH>
          <wp:positionV relativeFrom="page">
            <wp:posOffset>9962295</wp:posOffset>
          </wp:positionV>
          <wp:extent cx="608262" cy="608262"/>
          <wp:effectExtent l="0" t="0" r="0" b="0"/>
          <wp:wrapNone/>
          <wp:docPr id="1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1" cstate="print"/>
                  <a:stretch>
                    <a:fillRect/>
                  </a:stretch>
                </pic:blipFill>
                <pic:spPr>
                  <a:xfrm>
                    <a:off x="0" y="0"/>
                    <a:ext cx="608262" cy="60826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B1A8C" w14:textId="77777777" w:rsidR="00E62213" w:rsidRDefault="00E62213">
      <w:r>
        <w:separator/>
      </w:r>
    </w:p>
  </w:footnote>
  <w:footnote w:type="continuationSeparator" w:id="0">
    <w:p w14:paraId="43672BA5" w14:textId="77777777" w:rsidR="00E62213" w:rsidRDefault="00E62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35DD" w14:textId="77777777" w:rsidR="000C3E1C" w:rsidRDefault="00E62213">
    <w:pPr>
      <w:pStyle w:val="Textindependent"/>
      <w:spacing w:line="14" w:lineRule="auto"/>
      <w:rPr>
        <w:sz w:val="20"/>
      </w:rPr>
    </w:pPr>
    <w:r>
      <w:rPr>
        <w:noProof/>
      </w:rPr>
      <w:drawing>
        <wp:anchor distT="0" distB="0" distL="0" distR="0" simplePos="0" relativeHeight="251023360" behindDoc="1" locked="0" layoutInCell="1" allowOverlap="1" wp14:anchorId="7BD5DC74" wp14:editId="56773FCF">
          <wp:simplePos x="0" y="0"/>
          <wp:positionH relativeFrom="page">
            <wp:posOffset>1241264</wp:posOffset>
          </wp:positionH>
          <wp:positionV relativeFrom="page">
            <wp:posOffset>430332</wp:posOffset>
          </wp:positionV>
          <wp:extent cx="1249518" cy="47202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49518" cy="47202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59B9" w14:textId="77777777" w:rsidR="000C3E1C" w:rsidRDefault="000C3E1C">
    <w:pPr>
      <w:pStyle w:val="Textindependen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87E4" w14:textId="77777777" w:rsidR="000C3E1C" w:rsidRDefault="00E62213">
    <w:pPr>
      <w:pStyle w:val="Textindependent"/>
      <w:spacing w:line="14" w:lineRule="auto"/>
      <w:rPr>
        <w:sz w:val="20"/>
      </w:rPr>
    </w:pPr>
    <w:r>
      <w:rPr>
        <w:noProof/>
      </w:rPr>
      <w:drawing>
        <wp:anchor distT="0" distB="0" distL="0" distR="0" simplePos="0" relativeHeight="251025408" behindDoc="1" locked="0" layoutInCell="1" allowOverlap="1" wp14:anchorId="68920662" wp14:editId="450BCED1">
          <wp:simplePos x="0" y="0"/>
          <wp:positionH relativeFrom="page">
            <wp:posOffset>1241264</wp:posOffset>
          </wp:positionH>
          <wp:positionV relativeFrom="page">
            <wp:posOffset>430332</wp:posOffset>
          </wp:positionV>
          <wp:extent cx="1249518" cy="472026"/>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1249518" cy="472026"/>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DCFD" w14:textId="77777777" w:rsidR="000C3E1C" w:rsidRDefault="000C3E1C">
    <w:pPr>
      <w:pStyle w:val="Textindependen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42D" w14:textId="77777777" w:rsidR="000C3E1C" w:rsidRDefault="000C3E1C">
    <w:pPr>
      <w:pStyle w:val="Textindependen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C3D6" w14:textId="77777777" w:rsidR="000C3E1C" w:rsidRDefault="000C3E1C">
    <w:pPr>
      <w:pStyle w:val="Textindependen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03A44" w14:textId="77777777" w:rsidR="000C3E1C" w:rsidRDefault="000C3E1C">
    <w:pPr>
      <w:pStyle w:val="Textindependen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E0D2E"/>
    <w:multiLevelType w:val="multilevel"/>
    <w:tmpl w:val="7C5E82DA"/>
    <w:lvl w:ilvl="0">
      <w:start w:val="3"/>
      <w:numFmt w:val="decimal"/>
      <w:lvlText w:val="%1"/>
      <w:lvlJc w:val="left"/>
      <w:pPr>
        <w:ind w:left="2511" w:hanging="454"/>
        <w:jc w:val="left"/>
      </w:pPr>
      <w:rPr>
        <w:rFonts w:hint="default"/>
      </w:rPr>
    </w:lvl>
    <w:lvl w:ilvl="1">
      <w:start w:val="2"/>
      <w:numFmt w:val="decimal"/>
      <w:lvlText w:val="%1.%2."/>
      <w:lvlJc w:val="left"/>
      <w:pPr>
        <w:ind w:left="2511" w:hanging="454"/>
        <w:jc w:val="left"/>
      </w:pPr>
      <w:rPr>
        <w:rFonts w:ascii="Arial" w:eastAsia="Arial" w:hAnsi="Arial" w:cs="Arial" w:hint="default"/>
        <w:b/>
        <w:bCs/>
        <w:color w:val="030303"/>
        <w:spacing w:val="-1"/>
        <w:w w:val="102"/>
        <w:sz w:val="18"/>
        <w:szCs w:val="18"/>
      </w:rPr>
    </w:lvl>
    <w:lvl w:ilvl="2">
      <w:numFmt w:val="bullet"/>
      <w:lvlText w:val="•"/>
      <w:lvlJc w:val="left"/>
      <w:pPr>
        <w:ind w:left="4397" w:hanging="454"/>
      </w:pPr>
      <w:rPr>
        <w:rFonts w:hint="default"/>
      </w:rPr>
    </w:lvl>
    <w:lvl w:ilvl="3">
      <w:numFmt w:val="bullet"/>
      <w:lvlText w:val="•"/>
      <w:lvlJc w:val="left"/>
      <w:pPr>
        <w:ind w:left="5335" w:hanging="454"/>
      </w:pPr>
      <w:rPr>
        <w:rFonts w:hint="default"/>
      </w:rPr>
    </w:lvl>
    <w:lvl w:ilvl="4">
      <w:numFmt w:val="bullet"/>
      <w:lvlText w:val="•"/>
      <w:lvlJc w:val="left"/>
      <w:pPr>
        <w:ind w:left="6274" w:hanging="454"/>
      </w:pPr>
      <w:rPr>
        <w:rFonts w:hint="default"/>
      </w:rPr>
    </w:lvl>
    <w:lvl w:ilvl="5">
      <w:numFmt w:val="bullet"/>
      <w:lvlText w:val="•"/>
      <w:lvlJc w:val="left"/>
      <w:pPr>
        <w:ind w:left="7213" w:hanging="454"/>
      </w:pPr>
      <w:rPr>
        <w:rFonts w:hint="default"/>
      </w:rPr>
    </w:lvl>
    <w:lvl w:ilvl="6">
      <w:numFmt w:val="bullet"/>
      <w:lvlText w:val="•"/>
      <w:lvlJc w:val="left"/>
      <w:pPr>
        <w:ind w:left="8151" w:hanging="454"/>
      </w:pPr>
      <w:rPr>
        <w:rFonts w:hint="default"/>
      </w:rPr>
    </w:lvl>
    <w:lvl w:ilvl="7">
      <w:numFmt w:val="bullet"/>
      <w:lvlText w:val="•"/>
      <w:lvlJc w:val="left"/>
      <w:pPr>
        <w:ind w:left="9090" w:hanging="454"/>
      </w:pPr>
      <w:rPr>
        <w:rFonts w:hint="default"/>
      </w:rPr>
    </w:lvl>
    <w:lvl w:ilvl="8">
      <w:numFmt w:val="bullet"/>
      <w:lvlText w:val="•"/>
      <w:lvlJc w:val="left"/>
      <w:pPr>
        <w:ind w:left="10029" w:hanging="454"/>
      </w:pPr>
      <w:rPr>
        <w:rFonts w:hint="default"/>
      </w:rPr>
    </w:lvl>
  </w:abstractNum>
  <w:abstractNum w:abstractNumId="1" w15:restartNumberingAfterBreak="0">
    <w:nsid w:val="1DFF7EE6"/>
    <w:multiLevelType w:val="hybridMultilevel"/>
    <w:tmpl w:val="3FD2A8A6"/>
    <w:lvl w:ilvl="0" w:tplc="59962B74">
      <w:start w:val="1"/>
      <w:numFmt w:val="lowerLetter"/>
      <w:lvlText w:val="%1)"/>
      <w:lvlJc w:val="left"/>
      <w:pPr>
        <w:ind w:left="2274" w:hanging="214"/>
        <w:jc w:val="left"/>
      </w:pPr>
      <w:rPr>
        <w:rFonts w:ascii="Arial" w:eastAsia="Arial" w:hAnsi="Arial" w:cs="Arial" w:hint="default"/>
        <w:color w:val="030303"/>
        <w:spacing w:val="-1"/>
        <w:w w:val="102"/>
        <w:sz w:val="18"/>
        <w:szCs w:val="18"/>
      </w:rPr>
    </w:lvl>
    <w:lvl w:ilvl="1" w:tplc="5B6CB782">
      <w:numFmt w:val="bullet"/>
      <w:lvlText w:val="•"/>
      <w:lvlJc w:val="left"/>
      <w:pPr>
        <w:ind w:left="3242" w:hanging="214"/>
      </w:pPr>
      <w:rPr>
        <w:rFonts w:hint="default"/>
      </w:rPr>
    </w:lvl>
    <w:lvl w:ilvl="2" w:tplc="70CA7584">
      <w:numFmt w:val="bullet"/>
      <w:lvlText w:val="•"/>
      <w:lvlJc w:val="left"/>
      <w:pPr>
        <w:ind w:left="4205" w:hanging="214"/>
      </w:pPr>
      <w:rPr>
        <w:rFonts w:hint="default"/>
      </w:rPr>
    </w:lvl>
    <w:lvl w:ilvl="3" w:tplc="B2DEA486">
      <w:numFmt w:val="bullet"/>
      <w:lvlText w:val="•"/>
      <w:lvlJc w:val="left"/>
      <w:pPr>
        <w:ind w:left="5167" w:hanging="214"/>
      </w:pPr>
      <w:rPr>
        <w:rFonts w:hint="default"/>
      </w:rPr>
    </w:lvl>
    <w:lvl w:ilvl="4" w:tplc="4378E452">
      <w:numFmt w:val="bullet"/>
      <w:lvlText w:val="•"/>
      <w:lvlJc w:val="left"/>
      <w:pPr>
        <w:ind w:left="6130" w:hanging="214"/>
      </w:pPr>
      <w:rPr>
        <w:rFonts w:hint="default"/>
      </w:rPr>
    </w:lvl>
    <w:lvl w:ilvl="5" w:tplc="A45C0CB2">
      <w:numFmt w:val="bullet"/>
      <w:lvlText w:val="•"/>
      <w:lvlJc w:val="left"/>
      <w:pPr>
        <w:ind w:left="7093" w:hanging="214"/>
      </w:pPr>
      <w:rPr>
        <w:rFonts w:hint="default"/>
      </w:rPr>
    </w:lvl>
    <w:lvl w:ilvl="6" w:tplc="8C447720">
      <w:numFmt w:val="bullet"/>
      <w:lvlText w:val="•"/>
      <w:lvlJc w:val="left"/>
      <w:pPr>
        <w:ind w:left="8055" w:hanging="214"/>
      </w:pPr>
      <w:rPr>
        <w:rFonts w:hint="default"/>
      </w:rPr>
    </w:lvl>
    <w:lvl w:ilvl="7" w:tplc="97CE5574">
      <w:numFmt w:val="bullet"/>
      <w:lvlText w:val="•"/>
      <w:lvlJc w:val="left"/>
      <w:pPr>
        <w:ind w:left="9018" w:hanging="214"/>
      </w:pPr>
      <w:rPr>
        <w:rFonts w:hint="default"/>
      </w:rPr>
    </w:lvl>
    <w:lvl w:ilvl="8" w:tplc="C9D81D40">
      <w:numFmt w:val="bullet"/>
      <w:lvlText w:val="•"/>
      <w:lvlJc w:val="left"/>
      <w:pPr>
        <w:ind w:left="9981" w:hanging="214"/>
      </w:pPr>
      <w:rPr>
        <w:rFonts w:hint="default"/>
      </w:rPr>
    </w:lvl>
  </w:abstractNum>
  <w:num w:numId="1" w16cid:durableId="1509903295">
    <w:abstractNumId w:val="1"/>
  </w:num>
  <w:num w:numId="2" w16cid:durableId="1571039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6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1C"/>
    <w:rsid w:val="000C3E1C"/>
    <w:rsid w:val="008D0E46"/>
    <w:rsid w:val="00D9799B"/>
    <w:rsid w:val="00E622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4DAF28C3"/>
  <w15:docId w15:val="{0A4F13BB-2B80-4970-A456-94443F33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ol1">
    <w:name w:val="heading 1"/>
    <w:basedOn w:val="Normal"/>
    <w:uiPriority w:val="9"/>
    <w:qFormat/>
    <w:pPr>
      <w:ind w:left="2058"/>
      <w:outlineLvl w:val="0"/>
    </w:pPr>
    <w:rPr>
      <w:b/>
      <w:bCs/>
      <w:sz w:val="18"/>
      <w:szCs w:val="1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8"/>
      <w:szCs w:val="18"/>
    </w:rPr>
  </w:style>
  <w:style w:type="paragraph" w:styleId="Pargrafdellista">
    <w:name w:val="List Paragraph"/>
    <w:basedOn w:val="Normal"/>
    <w:uiPriority w:val="1"/>
    <w:qFormat/>
    <w:pPr>
      <w:ind w:left="2274" w:hanging="215"/>
    </w:pPr>
  </w:style>
  <w:style w:type="paragraph" w:customStyle="1" w:styleId="TableParagraph">
    <w:name w:val="Table Paragraph"/>
    <w:basedOn w:val="Normal"/>
    <w:uiPriority w:val="1"/>
    <w:qFormat/>
    <w:pPr>
      <w:spacing w:before="70"/>
      <w:ind w:left="37"/>
    </w:pPr>
  </w:style>
  <w:style w:type="character" w:styleId="Textdelcontenidor">
    <w:name w:val="Placeholder Text"/>
    <w:basedOn w:val="Lletraperdefectedelpargraf"/>
    <w:uiPriority w:val="99"/>
    <w:semiHidden/>
    <w:rsid w:val="00D979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er4.xml.rels><?xml version="1.0" encoding="UTF-8" standalone="yes"?>
<Relationships xmlns="http://schemas.openxmlformats.org/package/2006/relationships"><Relationship Id="rId1" Type="http://schemas.openxmlformats.org/officeDocument/2006/relationships/image" Target="media/image7.png"/></Relationships>
</file>

<file path=word/_rels/footer5.xml.rels><?xml version="1.0" encoding="UTF-8" standalone="yes"?>
<Relationships xmlns="http://schemas.openxmlformats.org/package/2006/relationships"><Relationship Id="rId1" Type="http://schemas.openxmlformats.org/officeDocument/2006/relationships/image" Target="media/image7.png"/></Relationships>
</file>

<file path=word/_rels/footer6.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2839</Words>
  <Characters>16184</Characters>
  <Application>Microsoft Office Word</Application>
  <DocSecurity>0</DocSecurity>
  <Lines>134</Lines>
  <Paragraphs>37</Paragraphs>
  <ScaleCrop>false</ScaleCrop>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frmproxyacciones.aspx</dc:title>
  <dc:creator>Broncano Atencia, Imma</dc:creator>
  <cp:lastModifiedBy>Imma Broncano Atienza</cp:lastModifiedBy>
  <cp:revision>1</cp:revision>
  <dcterms:created xsi:type="dcterms:W3CDTF">2025-06-13T11:07:00Z</dcterms:created>
  <dcterms:modified xsi:type="dcterms:W3CDTF">2025-06-13T11:09:00Z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2025-06-13T00:00:00Z</vt:filetime>
  </property>
  <property fmtid="{D5CDD505-2E9C-101B-9397-08002B2CF9AE}" pid="3" name="LastSaved">
    <vt:filetime>2025-06-13T00:00:00Z</vt:filetime>
  </property>
</Properties>
</file>