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F5B" w:rsidRDefault="008207D8">
      <w:pPr>
        <w:pStyle w:val="Ttulo2"/>
        <w:tabs>
          <w:tab w:val="left" w:pos="1646"/>
          <w:tab w:val="left" w:pos="2198"/>
          <w:tab w:val="left" w:pos="4399"/>
          <w:tab w:val="left" w:pos="5434"/>
          <w:tab w:val="left" w:pos="5972"/>
          <w:tab w:val="left" w:pos="7129"/>
          <w:tab w:val="left" w:pos="7686"/>
          <w:tab w:val="left" w:pos="8730"/>
          <w:tab w:val="left" w:pos="9109"/>
        </w:tabs>
        <w:ind w:right="670"/>
      </w:pPr>
      <w:r>
        <w:rPr>
          <w:spacing w:val="-2"/>
        </w:rPr>
        <w:t>CONVENIO</w:t>
      </w:r>
      <w:r>
        <w:tab/>
      </w:r>
      <w:r>
        <w:rPr>
          <w:spacing w:val="-6"/>
        </w:rPr>
        <w:t>DE</w:t>
      </w:r>
      <w:r>
        <w:tab/>
      </w:r>
      <w:r>
        <w:rPr>
          <w:spacing w:val="-2"/>
        </w:rPr>
        <w:t>COLABORACIÓN</w:t>
      </w:r>
      <w:r>
        <w:tab/>
      </w:r>
      <w:r>
        <w:rPr>
          <w:spacing w:val="-4"/>
        </w:rPr>
        <w:t>ENTRE</w:t>
      </w:r>
      <w:r>
        <w:tab/>
      </w:r>
      <w:r>
        <w:rPr>
          <w:spacing w:val="-6"/>
        </w:rPr>
        <w:t>LA</w:t>
      </w:r>
      <w:r>
        <w:tab/>
      </w:r>
      <w:r>
        <w:rPr>
          <w:spacing w:val="-2"/>
        </w:rPr>
        <w:t>CIUDAD</w:t>
      </w:r>
      <w:r>
        <w:tab/>
      </w:r>
      <w:r>
        <w:rPr>
          <w:spacing w:val="-6"/>
        </w:rPr>
        <w:t>DE</w:t>
      </w:r>
      <w:r>
        <w:tab/>
      </w:r>
      <w:r>
        <w:rPr>
          <w:spacing w:val="-2"/>
        </w:rPr>
        <w:t>CEUTA</w:t>
      </w:r>
      <w:r>
        <w:tab/>
      </w:r>
      <w:r>
        <w:rPr>
          <w:spacing w:val="-10"/>
        </w:rPr>
        <w:t>Y</w:t>
      </w:r>
      <w:r>
        <w:tab/>
      </w:r>
      <w:r>
        <w:rPr>
          <w:spacing w:val="-6"/>
        </w:rPr>
        <w:t xml:space="preserve">LA </w:t>
      </w:r>
      <w:r>
        <w:t>SOCIEDAD COOPERATIVA LIMITADA CEUTÍ DE RADIO TAXI DE CEUTA.</w:t>
      </w:r>
    </w:p>
    <w:p w:rsidR="00F42F5B" w:rsidRDefault="00F42F5B">
      <w:pPr>
        <w:pStyle w:val="Textoindependiente"/>
        <w:rPr>
          <w:b/>
        </w:rPr>
      </w:pPr>
    </w:p>
    <w:p w:rsidR="00F42F5B" w:rsidRDefault="00F42F5B">
      <w:pPr>
        <w:pStyle w:val="Textoindependiente"/>
        <w:rPr>
          <w:b/>
        </w:rPr>
      </w:pPr>
    </w:p>
    <w:p w:rsidR="00F42F5B" w:rsidRDefault="00F42F5B">
      <w:pPr>
        <w:pStyle w:val="Textoindependiente"/>
        <w:spacing w:before="7"/>
        <w:rPr>
          <w:b/>
        </w:rPr>
      </w:pPr>
    </w:p>
    <w:p w:rsidR="00F42F5B" w:rsidRDefault="008207D8">
      <w:pPr>
        <w:ind w:left="3" w:right="108"/>
        <w:jc w:val="center"/>
        <w:rPr>
          <w:b/>
          <w:sz w:val="21"/>
        </w:rPr>
      </w:pPr>
      <w:r>
        <w:rPr>
          <w:b/>
          <w:sz w:val="21"/>
        </w:rPr>
        <w:t>R</w:t>
      </w:r>
      <w:r>
        <w:rPr>
          <w:b/>
          <w:spacing w:val="-1"/>
          <w:sz w:val="21"/>
        </w:rPr>
        <w:t xml:space="preserve"> </w:t>
      </w:r>
      <w:r>
        <w:rPr>
          <w:b/>
          <w:sz w:val="21"/>
        </w:rPr>
        <w:t>E</w:t>
      </w:r>
      <w:r>
        <w:rPr>
          <w:b/>
          <w:spacing w:val="-5"/>
          <w:sz w:val="21"/>
        </w:rPr>
        <w:t xml:space="preserve"> </w:t>
      </w:r>
      <w:r>
        <w:rPr>
          <w:b/>
          <w:sz w:val="21"/>
        </w:rPr>
        <w:t>U</w:t>
      </w:r>
      <w:r>
        <w:rPr>
          <w:b/>
          <w:spacing w:val="-1"/>
          <w:sz w:val="21"/>
        </w:rPr>
        <w:t xml:space="preserve"> </w:t>
      </w:r>
      <w:r>
        <w:rPr>
          <w:b/>
          <w:sz w:val="21"/>
        </w:rPr>
        <w:t>N I</w:t>
      </w:r>
      <w:r>
        <w:rPr>
          <w:b/>
          <w:spacing w:val="-4"/>
          <w:sz w:val="21"/>
        </w:rPr>
        <w:t xml:space="preserve"> </w:t>
      </w:r>
      <w:r>
        <w:rPr>
          <w:b/>
          <w:sz w:val="21"/>
        </w:rPr>
        <w:t>D</w:t>
      </w:r>
      <w:r>
        <w:rPr>
          <w:b/>
          <w:spacing w:val="-4"/>
          <w:sz w:val="21"/>
        </w:rPr>
        <w:t xml:space="preserve"> </w:t>
      </w:r>
      <w:r>
        <w:rPr>
          <w:b/>
          <w:sz w:val="21"/>
        </w:rPr>
        <w:t>O</w:t>
      </w:r>
      <w:r>
        <w:rPr>
          <w:b/>
          <w:spacing w:val="-1"/>
          <w:sz w:val="21"/>
        </w:rPr>
        <w:t xml:space="preserve"> </w:t>
      </w:r>
      <w:r>
        <w:rPr>
          <w:b/>
          <w:spacing w:val="-10"/>
          <w:sz w:val="21"/>
        </w:rPr>
        <w:t>S</w:t>
      </w:r>
    </w:p>
    <w:p w:rsidR="00F42F5B" w:rsidRDefault="00F42F5B">
      <w:pPr>
        <w:pStyle w:val="Textoindependiente"/>
        <w:rPr>
          <w:b/>
        </w:rPr>
      </w:pPr>
    </w:p>
    <w:p w:rsidR="00F42F5B" w:rsidRDefault="00F42F5B">
      <w:pPr>
        <w:pStyle w:val="Textoindependiente"/>
        <w:rPr>
          <w:b/>
        </w:rPr>
      </w:pPr>
    </w:p>
    <w:p w:rsidR="00F42F5B" w:rsidRDefault="00F42F5B">
      <w:pPr>
        <w:pStyle w:val="Textoindependiente"/>
        <w:spacing w:before="6"/>
        <w:rPr>
          <w:b/>
        </w:rPr>
      </w:pPr>
    </w:p>
    <w:p w:rsidR="00F42F5B" w:rsidRDefault="008207D8">
      <w:pPr>
        <w:pStyle w:val="Textoindependiente"/>
        <w:ind w:left="146" w:right="325"/>
      </w:pPr>
      <w:r>
        <w:t>De</w:t>
      </w:r>
      <w:r>
        <w:rPr>
          <w:spacing w:val="-5"/>
        </w:rPr>
        <w:t xml:space="preserve"> </w:t>
      </w:r>
      <w:r>
        <w:t>una</w:t>
      </w:r>
      <w:r>
        <w:rPr>
          <w:spacing w:val="-5"/>
        </w:rPr>
        <w:t xml:space="preserve"> </w:t>
      </w:r>
      <w:r>
        <w:t>parte,</w:t>
      </w:r>
      <w:r>
        <w:rPr>
          <w:spacing w:val="-3"/>
        </w:rPr>
        <w:t xml:space="preserve"> </w:t>
      </w:r>
      <w:r>
        <w:t>el</w:t>
      </w:r>
      <w:r>
        <w:rPr>
          <w:spacing w:val="-5"/>
        </w:rPr>
        <w:t xml:space="preserve"> </w:t>
      </w:r>
      <w:r>
        <w:t>Excmo. Sr.</w:t>
      </w:r>
      <w:r>
        <w:rPr>
          <w:spacing w:val="-1"/>
        </w:rPr>
        <w:t xml:space="preserve"> </w:t>
      </w:r>
      <w:r>
        <w:t>D.</w:t>
      </w:r>
      <w:r>
        <w:rPr>
          <w:spacing w:val="-6"/>
        </w:rPr>
        <w:t xml:space="preserve"> </w:t>
      </w:r>
      <w:r>
        <w:t>Rafael</w:t>
      </w:r>
      <w:r>
        <w:rPr>
          <w:spacing w:val="-5"/>
        </w:rPr>
        <w:t xml:space="preserve"> </w:t>
      </w:r>
      <w:r>
        <w:t>Martinez</w:t>
      </w:r>
      <w:r>
        <w:rPr>
          <w:spacing w:val="-2"/>
        </w:rPr>
        <w:t xml:space="preserve"> </w:t>
      </w:r>
      <w:r>
        <w:t>Peñalver</w:t>
      </w:r>
      <w:r>
        <w:rPr>
          <w:spacing w:val="-4"/>
        </w:rPr>
        <w:t xml:space="preserve"> </w:t>
      </w:r>
      <w:r>
        <w:t>Mateos,</w:t>
      </w:r>
      <w:r>
        <w:rPr>
          <w:spacing w:val="-3"/>
        </w:rPr>
        <w:t xml:space="preserve"> </w:t>
      </w:r>
      <w:r>
        <w:t>Consejero</w:t>
      </w:r>
      <w:r>
        <w:rPr>
          <w:spacing w:val="-7"/>
        </w:rPr>
        <w:t xml:space="preserve"> </w:t>
      </w:r>
      <w:r>
        <w:t>de</w:t>
      </w:r>
      <w:r>
        <w:rPr>
          <w:spacing w:val="-3"/>
        </w:rPr>
        <w:t xml:space="preserve"> </w:t>
      </w:r>
      <w:r>
        <w:t>Urbanismo</w:t>
      </w:r>
      <w:r>
        <w:rPr>
          <w:spacing w:val="-2"/>
        </w:rPr>
        <w:t xml:space="preserve"> </w:t>
      </w:r>
      <w:r>
        <w:t>y</w:t>
      </w:r>
      <w:r>
        <w:rPr>
          <w:spacing w:val="-3"/>
        </w:rPr>
        <w:t xml:space="preserve"> </w:t>
      </w:r>
      <w:r>
        <w:t>Transporte de la Ciudad Autónoma de Ceuta.</w:t>
      </w:r>
    </w:p>
    <w:p w:rsidR="00F42F5B" w:rsidRDefault="00F42F5B">
      <w:pPr>
        <w:pStyle w:val="Textoindependiente"/>
        <w:spacing w:before="4"/>
      </w:pPr>
    </w:p>
    <w:p w:rsidR="00F42F5B" w:rsidRDefault="008207D8">
      <w:pPr>
        <w:pStyle w:val="Textoindependiente"/>
        <w:ind w:left="146" w:right="670"/>
      </w:pPr>
      <w:r>
        <w:t>De otra</w:t>
      </w:r>
      <w:r>
        <w:rPr>
          <w:spacing w:val="-2"/>
        </w:rPr>
        <w:t xml:space="preserve"> </w:t>
      </w:r>
      <w:r>
        <w:t>parte,</w:t>
      </w:r>
      <w:r>
        <w:rPr>
          <w:spacing w:val="-1"/>
        </w:rPr>
        <w:t xml:space="preserve"> </w:t>
      </w:r>
      <w:r>
        <w:t>D.</w:t>
      </w:r>
      <w:r>
        <w:rPr>
          <w:spacing w:val="-3"/>
        </w:rPr>
        <w:t xml:space="preserve"> </w:t>
      </w:r>
      <w:r>
        <w:t>DAVID</w:t>
      </w:r>
      <w:r>
        <w:rPr>
          <w:spacing w:val="27"/>
        </w:rPr>
        <w:t xml:space="preserve"> </w:t>
      </w:r>
      <w:r>
        <w:t>PÉREZ</w:t>
      </w:r>
      <w:r>
        <w:rPr>
          <w:spacing w:val="32"/>
        </w:rPr>
        <w:t xml:space="preserve"> </w:t>
      </w:r>
      <w:r>
        <w:t>SILES,</w:t>
      </w:r>
      <w:r>
        <w:rPr>
          <w:spacing w:val="36"/>
        </w:rPr>
        <w:t xml:space="preserve"> </w:t>
      </w:r>
      <w:r>
        <w:t>con</w:t>
      </w:r>
      <w:r>
        <w:rPr>
          <w:spacing w:val="-1"/>
        </w:rPr>
        <w:t xml:space="preserve"> </w:t>
      </w:r>
      <w:r>
        <w:t>D.N.I.</w:t>
      </w:r>
      <w:r>
        <w:rPr>
          <w:spacing w:val="-3"/>
        </w:rPr>
        <w:t xml:space="preserve"> </w:t>
      </w:r>
      <w:r>
        <w:t>4*09*9**B</w:t>
      </w:r>
      <w:r>
        <w:rPr>
          <w:spacing w:val="79"/>
        </w:rPr>
        <w:t xml:space="preserve"> </w:t>
      </w:r>
      <w:r>
        <w:t>en</w:t>
      </w:r>
      <w:r>
        <w:rPr>
          <w:spacing w:val="-1"/>
        </w:rPr>
        <w:t xml:space="preserve"> </w:t>
      </w:r>
      <w:r>
        <w:t>nombre y</w:t>
      </w:r>
      <w:r>
        <w:rPr>
          <w:spacing w:val="-3"/>
        </w:rPr>
        <w:t xml:space="preserve"> </w:t>
      </w:r>
      <w:r>
        <w:t>representación</w:t>
      </w:r>
      <w:r>
        <w:rPr>
          <w:spacing w:val="-4"/>
        </w:rPr>
        <w:t xml:space="preserve"> </w:t>
      </w:r>
      <w:r>
        <w:t>de la Sociedad Cooperativa Limitada Ceutí de Radio Taxi de Ceuta</w:t>
      </w:r>
      <w:r>
        <w:rPr>
          <w:spacing w:val="40"/>
        </w:rPr>
        <w:t xml:space="preserve"> </w:t>
      </w:r>
      <w:r>
        <w:t>(en adelante, la Sociedad).</w:t>
      </w:r>
    </w:p>
    <w:p w:rsidR="00F42F5B" w:rsidRDefault="00F42F5B">
      <w:pPr>
        <w:pStyle w:val="Textoindependiente"/>
        <w:spacing w:before="2"/>
      </w:pPr>
    </w:p>
    <w:p w:rsidR="00F42F5B" w:rsidRDefault="008207D8">
      <w:pPr>
        <w:pStyle w:val="Textoindependiente"/>
        <w:tabs>
          <w:tab w:val="left" w:pos="1096"/>
          <w:tab w:val="left" w:pos="2032"/>
          <w:tab w:val="left" w:pos="2491"/>
          <w:tab w:val="left" w:pos="3816"/>
          <w:tab w:val="left" w:pos="5686"/>
          <w:tab w:val="left" w:pos="6985"/>
          <w:tab w:val="left" w:pos="7700"/>
          <w:tab w:val="left" w:pos="8922"/>
          <w:tab w:val="left" w:pos="9606"/>
        </w:tabs>
        <w:spacing w:before="1"/>
        <w:ind w:left="146" w:right="311"/>
      </w:pPr>
      <w:r>
        <w:rPr>
          <w:spacing w:val="-2"/>
        </w:rPr>
        <w:t>Ambas</w:t>
      </w:r>
      <w:r>
        <w:tab/>
      </w:r>
      <w:r>
        <w:rPr>
          <w:spacing w:val="-2"/>
        </w:rPr>
        <w:t>partes,</w:t>
      </w:r>
      <w:r>
        <w:tab/>
      </w:r>
      <w:r>
        <w:rPr>
          <w:spacing w:val="-6"/>
        </w:rPr>
        <w:t>se</w:t>
      </w:r>
      <w:r>
        <w:tab/>
      </w:r>
      <w:r>
        <w:rPr>
          <w:spacing w:val="-2"/>
        </w:rPr>
        <w:t>reconocen</w:t>
      </w:r>
      <w:r>
        <w:tab/>
      </w:r>
      <w:r>
        <w:rPr>
          <w:spacing w:val="-2"/>
        </w:rPr>
        <w:t>recíprocamente</w:t>
      </w:r>
      <w:r>
        <w:tab/>
      </w:r>
      <w:r>
        <w:rPr>
          <w:spacing w:val="-2"/>
        </w:rPr>
        <w:t>capacidad</w:t>
      </w:r>
      <w:r>
        <w:tab/>
      </w:r>
      <w:r>
        <w:rPr>
          <w:spacing w:val="-2"/>
        </w:rPr>
        <w:t>legal</w:t>
      </w:r>
      <w:r>
        <w:tab/>
      </w:r>
      <w:r>
        <w:rPr>
          <w:spacing w:val="-2"/>
        </w:rPr>
        <w:t>suficiente</w:t>
      </w:r>
      <w:r>
        <w:tab/>
      </w:r>
      <w:r>
        <w:rPr>
          <w:spacing w:val="-4"/>
        </w:rPr>
        <w:t>para</w:t>
      </w:r>
      <w:r>
        <w:tab/>
      </w:r>
      <w:r>
        <w:rPr>
          <w:spacing w:val="-6"/>
        </w:rPr>
        <w:t xml:space="preserve">la </w:t>
      </w:r>
      <w:r>
        <w:t>formalización del presente Convenio y a tal efecto</w:t>
      </w:r>
    </w:p>
    <w:p w:rsidR="00F42F5B" w:rsidRDefault="00F42F5B">
      <w:pPr>
        <w:pStyle w:val="Textoindependiente"/>
      </w:pPr>
    </w:p>
    <w:p w:rsidR="00F42F5B" w:rsidRDefault="00F42F5B">
      <w:pPr>
        <w:pStyle w:val="Textoindependiente"/>
        <w:spacing w:before="3"/>
      </w:pPr>
    </w:p>
    <w:p w:rsidR="00F42F5B" w:rsidRDefault="008207D8">
      <w:pPr>
        <w:pStyle w:val="Ttulo2"/>
        <w:ind w:left="0" w:right="108"/>
        <w:jc w:val="center"/>
      </w:pPr>
      <w:r>
        <w:t>E</w:t>
      </w:r>
      <w:r>
        <w:rPr>
          <w:spacing w:val="-5"/>
        </w:rPr>
        <w:t xml:space="preserve"> </w:t>
      </w:r>
      <w:r>
        <w:t>X</w:t>
      </w:r>
      <w:r>
        <w:rPr>
          <w:spacing w:val="-1"/>
        </w:rPr>
        <w:t xml:space="preserve"> </w:t>
      </w:r>
      <w:r>
        <w:t>P O</w:t>
      </w:r>
      <w:r>
        <w:rPr>
          <w:spacing w:val="-6"/>
        </w:rPr>
        <w:t xml:space="preserve"> </w:t>
      </w:r>
      <w:r>
        <w:t>N</w:t>
      </w:r>
      <w:r>
        <w:rPr>
          <w:spacing w:val="-3"/>
        </w:rPr>
        <w:t xml:space="preserve"> </w:t>
      </w:r>
      <w:r>
        <w:t>E</w:t>
      </w:r>
      <w:r>
        <w:rPr>
          <w:spacing w:val="-2"/>
        </w:rPr>
        <w:t xml:space="preserve"> </w:t>
      </w:r>
      <w:r>
        <w:rPr>
          <w:spacing w:val="-10"/>
        </w:rPr>
        <w:t>N</w:t>
      </w:r>
    </w:p>
    <w:p w:rsidR="00F42F5B" w:rsidRDefault="00F42F5B">
      <w:pPr>
        <w:pStyle w:val="Textoindependiente"/>
        <w:rPr>
          <w:b/>
        </w:rPr>
      </w:pPr>
    </w:p>
    <w:p w:rsidR="00F42F5B" w:rsidRDefault="00F42F5B">
      <w:pPr>
        <w:pStyle w:val="Textoindependiente"/>
        <w:spacing w:before="4"/>
        <w:rPr>
          <w:b/>
        </w:rPr>
      </w:pPr>
    </w:p>
    <w:p w:rsidR="00F42F5B" w:rsidRDefault="008207D8">
      <w:pPr>
        <w:pStyle w:val="Prrafodelista"/>
        <w:numPr>
          <w:ilvl w:val="0"/>
          <w:numId w:val="7"/>
        </w:numPr>
        <w:tabs>
          <w:tab w:val="left" w:pos="389"/>
        </w:tabs>
        <w:spacing w:before="1" w:line="235" w:lineRule="auto"/>
        <w:ind w:right="256" w:firstLine="0"/>
        <w:jc w:val="both"/>
        <w:rPr>
          <w:sz w:val="21"/>
        </w:rPr>
      </w:pPr>
      <w:r>
        <w:rPr>
          <w:sz w:val="21"/>
        </w:rPr>
        <w:t>Que la Consejería de Urbanismo y Transporte</w:t>
      </w:r>
      <w:r>
        <w:rPr>
          <w:spacing w:val="40"/>
          <w:sz w:val="21"/>
        </w:rPr>
        <w:t xml:space="preserve"> </w:t>
      </w:r>
      <w:r>
        <w:rPr>
          <w:sz w:val="21"/>
        </w:rPr>
        <w:t>ostenta competencia en</w:t>
      </w:r>
      <w:r>
        <w:rPr>
          <w:spacing w:val="34"/>
          <w:sz w:val="21"/>
        </w:rPr>
        <w:t xml:space="preserve"> </w:t>
      </w:r>
      <w:r>
        <w:rPr>
          <w:sz w:val="21"/>
        </w:rPr>
        <w:t>materia de transporte público urbano, en virtud de lo dispuesto en el Decreto del Presidente de la Ciudad de 08 de julio</w:t>
      </w:r>
      <w:r>
        <w:rPr>
          <w:spacing w:val="40"/>
          <w:sz w:val="21"/>
        </w:rPr>
        <w:t xml:space="preserve"> </w:t>
      </w:r>
      <w:r>
        <w:rPr>
          <w:sz w:val="21"/>
        </w:rPr>
        <w:t>de 2025 (B.O.C.CE. Extraordinario nº 27, de 9 de julio de 2025).</w:t>
      </w:r>
    </w:p>
    <w:p w:rsidR="00F42F5B" w:rsidRDefault="00F42F5B">
      <w:pPr>
        <w:pStyle w:val="Textoindependiente"/>
        <w:spacing w:before="5"/>
      </w:pPr>
    </w:p>
    <w:p w:rsidR="00F42F5B" w:rsidRDefault="008207D8">
      <w:pPr>
        <w:pStyle w:val="Prrafodelista"/>
        <w:numPr>
          <w:ilvl w:val="0"/>
          <w:numId w:val="7"/>
        </w:numPr>
        <w:tabs>
          <w:tab w:val="left" w:pos="417"/>
        </w:tabs>
        <w:ind w:right="272" w:firstLine="0"/>
        <w:jc w:val="both"/>
        <w:rPr>
          <w:sz w:val="21"/>
        </w:rPr>
      </w:pPr>
      <w:r>
        <w:rPr>
          <w:sz w:val="21"/>
        </w:rPr>
        <w:t>Que de acuerdo con lo previsto en el artículo 21.1 3ª de la Ley Orgánica 1/1995, de 13 de marzo, de Estatuto de Autonomía de Ceuta, la Ciudad de Ceuta ejerce</w:t>
      </w:r>
      <w:r>
        <w:rPr>
          <w:spacing w:val="40"/>
          <w:sz w:val="21"/>
        </w:rPr>
        <w:t xml:space="preserve"> </w:t>
      </w:r>
      <w:r>
        <w:rPr>
          <w:sz w:val="21"/>
        </w:rPr>
        <w:t>competencias en materia de tran</w:t>
      </w:r>
      <w:r>
        <w:rPr>
          <w:sz w:val="21"/>
        </w:rPr>
        <w:t xml:space="preserve">sportes </w:t>
      </w:r>
      <w:r>
        <w:rPr>
          <w:spacing w:val="-2"/>
          <w:sz w:val="21"/>
        </w:rPr>
        <w:t>terrestres.</w:t>
      </w:r>
    </w:p>
    <w:p w:rsidR="00F42F5B" w:rsidRDefault="00F42F5B">
      <w:pPr>
        <w:pStyle w:val="Textoindependiente"/>
        <w:spacing w:before="6"/>
      </w:pPr>
    </w:p>
    <w:p w:rsidR="00F42F5B" w:rsidRDefault="008207D8">
      <w:pPr>
        <w:pStyle w:val="Prrafodelista"/>
        <w:numPr>
          <w:ilvl w:val="0"/>
          <w:numId w:val="7"/>
        </w:numPr>
        <w:tabs>
          <w:tab w:val="left" w:pos="487"/>
        </w:tabs>
        <w:spacing w:line="235" w:lineRule="auto"/>
        <w:ind w:right="263" w:firstLine="0"/>
        <w:jc w:val="both"/>
        <w:rPr>
          <w:sz w:val="21"/>
        </w:rPr>
      </w:pPr>
      <w:r>
        <w:rPr>
          <w:sz w:val="21"/>
        </w:rPr>
        <w:t>Que en los Presupuestos Generales de la</w:t>
      </w:r>
      <w:r>
        <w:rPr>
          <w:spacing w:val="-2"/>
          <w:sz w:val="21"/>
        </w:rPr>
        <w:t xml:space="preserve"> </w:t>
      </w:r>
      <w:r>
        <w:rPr>
          <w:sz w:val="21"/>
        </w:rPr>
        <w:t>Ciudad para el ejercicio 2026 se contempla</w:t>
      </w:r>
      <w:r>
        <w:rPr>
          <w:spacing w:val="24"/>
          <w:sz w:val="21"/>
        </w:rPr>
        <w:t xml:space="preserve"> </w:t>
      </w:r>
      <w:r>
        <w:rPr>
          <w:sz w:val="21"/>
        </w:rPr>
        <w:t>una subvención nominativa a favor de la Sociedad de 25.000 € (veinticinco mil euros) que habrá de destinar a sufragar los gastos reflejados en su solici</w:t>
      </w:r>
      <w:r>
        <w:rPr>
          <w:sz w:val="21"/>
        </w:rPr>
        <w:t>tud de subvención.</w:t>
      </w:r>
    </w:p>
    <w:p w:rsidR="00F42F5B" w:rsidRDefault="00F42F5B">
      <w:pPr>
        <w:pStyle w:val="Textoindependiente"/>
        <w:spacing w:before="17"/>
      </w:pPr>
    </w:p>
    <w:p w:rsidR="00F42F5B" w:rsidRDefault="008207D8">
      <w:pPr>
        <w:pStyle w:val="Prrafodelista"/>
        <w:numPr>
          <w:ilvl w:val="0"/>
          <w:numId w:val="7"/>
        </w:numPr>
        <w:tabs>
          <w:tab w:val="left" w:pos="549"/>
        </w:tabs>
        <w:spacing w:line="232" w:lineRule="auto"/>
        <w:ind w:right="285" w:firstLine="0"/>
        <w:jc w:val="both"/>
        <w:rPr>
          <w:sz w:val="21"/>
        </w:rPr>
      </w:pPr>
      <w:r>
        <w:rPr>
          <w:sz w:val="21"/>
        </w:rPr>
        <w:t>Que, a tenor de lo recogido en los expositivos anteriores, ambas partes acuerdan suscribir el presente Convenio de Colaboración, con arreglo a las siguientes</w:t>
      </w:r>
    </w:p>
    <w:p w:rsidR="00F42F5B" w:rsidRDefault="00F42F5B">
      <w:pPr>
        <w:pStyle w:val="Textoindependiente"/>
      </w:pPr>
    </w:p>
    <w:p w:rsidR="00F42F5B" w:rsidRDefault="00F42F5B">
      <w:pPr>
        <w:pStyle w:val="Textoindependiente"/>
      </w:pPr>
    </w:p>
    <w:p w:rsidR="00F42F5B" w:rsidRDefault="00F42F5B">
      <w:pPr>
        <w:pStyle w:val="Textoindependiente"/>
        <w:spacing w:before="8"/>
      </w:pPr>
    </w:p>
    <w:p w:rsidR="00F42F5B" w:rsidRDefault="008207D8">
      <w:pPr>
        <w:pStyle w:val="Ttulo2"/>
        <w:spacing w:before="1"/>
        <w:ind w:left="3" w:right="108"/>
        <w:jc w:val="center"/>
      </w:pPr>
      <w:r>
        <w:t>C</w:t>
      </w:r>
      <w:r>
        <w:rPr>
          <w:spacing w:val="-3"/>
        </w:rPr>
        <w:t xml:space="preserve"> </w:t>
      </w:r>
      <w:r>
        <w:t>L</w:t>
      </w:r>
      <w:r>
        <w:rPr>
          <w:spacing w:val="-4"/>
        </w:rPr>
        <w:t xml:space="preserve"> </w:t>
      </w:r>
      <w:r>
        <w:t>Á</w:t>
      </w:r>
      <w:r>
        <w:rPr>
          <w:spacing w:val="-1"/>
        </w:rPr>
        <w:t xml:space="preserve"> </w:t>
      </w:r>
      <w:r>
        <w:t>U</w:t>
      </w:r>
      <w:r>
        <w:rPr>
          <w:spacing w:val="-1"/>
        </w:rPr>
        <w:t xml:space="preserve"> </w:t>
      </w:r>
      <w:r>
        <w:t>S</w:t>
      </w:r>
      <w:r>
        <w:rPr>
          <w:spacing w:val="-1"/>
        </w:rPr>
        <w:t xml:space="preserve"> </w:t>
      </w:r>
      <w:r>
        <w:t>U</w:t>
      </w:r>
      <w:r>
        <w:rPr>
          <w:spacing w:val="-4"/>
        </w:rPr>
        <w:t xml:space="preserve"> </w:t>
      </w:r>
      <w:r>
        <w:t>L</w:t>
      </w:r>
      <w:r>
        <w:rPr>
          <w:spacing w:val="-7"/>
        </w:rPr>
        <w:t xml:space="preserve"> </w:t>
      </w:r>
      <w:r>
        <w:t xml:space="preserve">A </w:t>
      </w:r>
      <w:r>
        <w:rPr>
          <w:spacing w:val="-10"/>
        </w:rPr>
        <w:t>S</w:t>
      </w:r>
    </w:p>
    <w:p w:rsidR="00F42F5B" w:rsidRDefault="00F42F5B">
      <w:pPr>
        <w:pStyle w:val="Textoindependiente"/>
        <w:rPr>
          <w:b/>
        </w:rPr>
      </w:pPr>
    </w:p>
    <w:p w:rsidR="00F42F5B" w:rsidRDefault="00F42F5B">
      <w:pPr>
        <w:pStyle w:val="Textoindependiente"/>
        <w:spacing w:before="11"/>
        <w:rPr>
          <w:b/>
        </w:rPr>
      </w:pPr>
    </w:p>
    <w:p w:rsidR="00F42F5B" w:rsidRDefault="008207D8">
      <w:pPr>
        <w:ind w:left="146"/>
        <w:rPr>
          <w:sz w:val="21"/>
        </w:rPr>
      </w:pPr>
      <w:r>
        <w:rPr>
          <w:b/>
          <w:spacing w:val="-2"/>
          <w:sz w:val="21"/>
          <w:u w:val="thick"/>
        </w:rPr>
        <w:t>PRIMERA</w:t>
      </w:r>
      <w:r>
        <w:rPr>
          <w:b/>
          <w:spacing w:val="-2"/>
          <w:sz w:val="21"/>
        </w:rPr>
        <w:t>.-</w:t>
      </w:r>
      <w:r>
        <w:rPr>
          <w:b/>
          <w:spacing w:val="-4"/>
          <w:sz w:val="21"/>
        </w:rPr>
        <w:t xml:space="preserve"> </w:t>
      </w:r>
      <w:r>
        <w:rPr>
          <w:b/>
          <w:spacing w:val="-2"/>
          <w:sz w:val="21"/>
        </w:rPr>
        <w:t>OBJETO</w:t>
      </w:r>
      <w:r>
        <w:rPr>
          <w:spacing w:val="-2"/>
          <w:sz w:val="21"/>
        </w:rPr>
        <w:t>.</w:t>
      </w:r>
    </w:p>
    <w:p w:rsidR="00F42F5B" w:rsidRDefault="00F42F5B">
      <w:pPr>
        <w:pStyle w:val="Textoindependiente"/>
        <w:spacing w:before="99"/>
      </w:pPr>
    </w:p>
    <w:p w:rsidR="00F42F5B" w:rsidRDefault="008207D8">
      <w:pPr>
        <w:pStyle w:val="Textoindependiente"/>
        <w:ind w:left="146"/>
        <w:jc w:val="both"/>
      </w:pPr>
      <w:r>
        <w:t>Es</w:t>
      </w:r>
      <w:r>
        <w:rPr>
          <w:spacing w:val="-7"/>
        </w:rPr>
        <w:t xml:space="preserve"> </w:t>
      </w:r>
      <w:r>
        <w:t>objeto</w:t>
      </w:r>
      <w:r>
        <w:rPr>
          <w:spacing w:val="-2"/>
        </w:rPr>
        <w:t xml:space="preserve"> </w:t>
      </w:r>
      <w:r>
        <w:t>de</w:t>
      </w:r>
      <w:r>
        <w:rPr>
          <w:spacing w:val="-6"/>
        </w:rPr>
        <w:t xml:space="preserve"> </w:t>
      </w:r>
      <w:r>
        <w:t>este convenio</w:t>
      </w:r>
      <w:r>
        <w:rPr>
          <w:spacing w:val="-9"/>
        </w:rPr>
        <w:t xml:space="preserve"> </w:t>
      </w:r>
      <w:r>
        <w:t>la</w:t>
      </w:r>
      <w:r>
        <w:rPr>
          <w:spacing w:val="-3"/>
        </w:rPr>
        <w:t xml:space="preserve"> </w:t>
      </w:r>
      <w:r>
        <w:t>concesión</w:t>
      </w:r>
      <w:r>
        <w:rPr>
          <w:spacing w:val="-5"/>
        </w:rPr>
        <w:t xml:space="preserve"> </w:t>
      </w:r>
      <w:r>
        <w:t>directa</w:t>
      </w:r>
      <w:r>
        <w:rPr>
          <w:spacing w:val="-5"/>
        </w:rPr>
        <w:t xml:space="preserve"> </w:t>
      </w:r>
      <w:r>
        <w:t>de</w:t>
      </w:r>
      <w:r>
        <w:rPr>
          <w:spacing w:val="1"/>
        </w:rPr>
        <w:t xml:space="preserve"> </w:t>
      </w:r>
      <w:r>
        <w:t>subvención</w:t>
      </w:r>
      <w:r>
        <w:rPr>
          <w:spacing w:val="-6"/>
        </w:rPr>
        <w:t xml:space="preserve"> </w:t>
      </w:r>
      <w:r>
        <w:t>nominativa</w:t>
      </w:r>
      <w:r>
        <w:rPr>
          <w:spacing w:val="-1"/>
        </w:rPr>
        <w:t xml:space="preserve"> </w:t>
      </w:r>
      <w:r>
        <w:t>fundamentada</w:t>
      </w:r>
      <w:r>
        <w:rPr>
          <w:spacing w:val="-7"/>
        </w:rPr>
        <w:t xml:space="preserve"> </w:t>
      </w:r>
      <w:r>
        <w:t>en</w:t>
      </w:r>
      <w:r>
        <w:rPr>
          <w:spacing w:val="-6"/>
        </w:rPr>
        <w:t xml:space="preserve"> </w:t>
      </w:r>
      <w:r>
        <w:t>el</w:t>
      </w:r>
      <w:r>
        <w:rPr>
          <w:spacing w:val="-1"/>
        </w:rPr>
        <w:t xml:space="preserve"> </w:t>
      </w:r>
      <w:r>
        <w:rPr>
          <w:spacing w:val="-2"/>
        </w:rPr>
        <w:t>apartado</w:t>
      </w:r>
    </w:p>
    <w:p w:rsidR="00F42F5B" w:rsidRDefault="008207D8">
      <w:pPr>
        <w:pStyle w:val="Textoindependiente"/>
        <w:spacing w:before="7"/>
        <w:ind w:left="146" w:right="161"/>
        <w:jc w:val="both"/>
      </w:pPr>
      <w:r>
        <w:t>22.2.a) de la ley 38/2003, de 17 de noviembre, general de subvenciones,</w:t>
      </w:r>
      <w:r>
        <w:rPr>
          <w:spacing w:val="40"/>
        </w:rPr>
        <w:t xml:space="preserve"> </w:t>
      </w:r>
      <w:r>
        <w:t>a la Sociedad Cooperativa Limitada Ceutí de Radio Taxi de Ceuta, recogida en la partida 008/4430/48002</w:t>
      </w:r>
      <w:r>
        <w:rPr>
          <w:spacing w:val="40"/>
        </w:rPr>
        <w:t xml:space="preserve"> </w:t>
      </w:r>
      <w:r>
        <w:t>del Presup</w:t>
      </w:r>
      <w:r>
        <w:t>uesto</w:t>
      </w:r>
      <w:r>
        <w:rPr>
          <w:spacing w:val="80"/>
        </w:rPr>
        <w:t xml:space="preserve"> </w:t>
      </w:r>
      <w:r>
        <w:t>General de la Ciudad de Ceuta para el ejercicio de 2026.</w:t>
      </w:r>
      <w:r>
        <w:rPr>
          <w:spacing w:val="40"/>
        </w:rPr>
        <w:t xml:space="preserve"> </w:t>
      </w:r>
      <w:r>
        <w:t>El importe de la subvención asciende a veinticinco mil euros.</w:t>
      </w:r>
    </w:p>
    <w:p w:rsidR="00F42F5B" w:rsidRDefault="00F42F5B">
      <w:pPr>
        <w:pStyle w:val="Textoindependiente"/>
        <w:spacing w:before="201"/>
      </w:pPr>
    </w:p>
    <w:p w:rsidR="00F42F5B" w:rsidRDefault="008207D8">
      <w:pPr>
        <w:pStyle w:val="Textoindependiente"/>
        <w:ind w:left="146" w:right="279"/>
        <w:jc w:val="both"/>
      </w:pPr>
      <w:r>
        <w:t>La subvención solicitada va destinada a la mejora y mantenimiento del servicio de radio taxi que se presta por dicha Sociedad a to</w:t>
      </w:r>
      <w:r>
        <w:t>da la ciudadanía y a los profesionales del taxi, en concreto al suministro</w:t>
      </w:r>
      <w:r>
        <w:rPr>
          <w:spacing w:val="40"/>
        </w:rPr>
        <w:t xml:space="preserve"> </w:t>
      </w:r>
      <w:r>
        <w:t>de programa de control de flotas</w:t>
      </w:r>
      <w:r>
        <w:rPr>
          <w:spacing w:val="-1"/>
        </w:rPr>
        <w:t xml:space="preserve"> </w:t>
      </w:r>
      <w:r>
        <w:t>de taxis con tarjetas sim y al suministro de teléfono y red, tal y como se detalla en la memoria del proyecto y presupuesto presentado por la Socied</w:t>
      </w:r>
      <w:r>
        <w:t>ad.</w:t>
      </w:r>
    </w:p>
    <w:p w:rsidR="00F42F5B" w:rsidRDefault="00F42F5B">
      <w:pPr>
        <w:pStyle w:val="Textoindependiente"/>
        <w:jc w:val="both"/>
        <w:sectPr w:rsidR="00F42F5B">
          <w:headerReference w:type="default" r:id="rId7"/>
          <w:footerReference w:type="default" r:id="rId8"/>
          <w:type w:val="continuous"/>
          <w:pgSz w:w="11930" w:h="16860"/>
          <w:pgMar w:top="1580" w:right="708" w:bottom="500" w:left="1133" w:header="639" w:footer="310" w:gutter="0"/>
          <w:pgNumType w:start="1"/>
          <w:cols w:space="720"/>
        </w:sectPr>
      </w:pPr>
    </w:p>
    <w:p w:rsidR="00F42F5B" w:rsidRDefault="008207D8">
      <w:pPr>
        <w:pStyle w:val="Textoindependiente"/>
        <w:spacing w:before="226"/>
        <w:ind w:left="146" w:right="160"/>
        <w:jc w:val="both"/>
      </w:pPr>
      <w:r>
        <w:lastRenderedPageBreak/>
        <w:t xml:space="preserve">Dichas actividades tienen por objeto el fomento de un servicio de interés público, tal y como se ha declarado de forma expresa al transporte de viajeros en taxi, en el artículo 151 del Real Decreto-Ley 5/2023, de 28 de junio, debiendo las Administraciones </w:t>
      </w:r>
      <w:r>
        <w:t>competentes garantizar</w:t>
      </w:r>
      <w:r>
        <w:rPr>
          <w:spacing w:val="40"/>
        </w:rPr>
        <w:t xml:space="preserve"> </w:t>
      </w:r>
      <w:r>
        <w:t>la calidad en la</w:t>
      </w:r>
      <w:r>
        <w:rPr>
          <w:spacing w:val="40"/>
        </w:rPr>
        <w:t xml:space="preserve"> </w:t>
      </w:r>
      <w:r>
        <w:t>prestación del mismo en beneficio de todos los ciudadanos.</w:t>
      </w:r>
    </w:p>
    <w:p w:rsidR="00F42F5B" w:rsidRDefault="00F42F5B">
      <w:pPr>
        <w:pStyle w:val="Textoindependiente"/>
      </w:pPr>
    </w:p>
    <w:p w:rsidR="00F42F5B" w:rsidRDefault="00F42F5B">
      <w:pPr>
        <w:pStyle w:val="Textoindependiente"/>
        <w:spacing w:before="99"/>
      </w:pPr>
    </w:p>
    <w:p w:rsidR="00F42F5B" w:rsidRDefault="008207D8">
      <w:pPr>
        <w:pStyle w:val="Ttulo2"/>
        <w:jc w:val="both"/>
        <w:rPr>
          <w:b w:val="0"/>
        </w:rPr>
      </w:pPr>
      <w:r>
        <w:rPr>
          <w:spacing w:val="-2"/>
          <w:u w:val="thick"/>
        </w:rPr>
        <w:t>SEGUNDA</w:t>
      </w:r>
      <w:r>
        <w:rPr>
          <w:spacing w:val="-2"/>
        </w:rPr>
        <w:t>.-</w:t>
      </w:r>
      <w:r>
        <w:rPr>
          <w:spacing w:val="-7"/>
        </w:rPr>
        <w:t xml:space="preserve"> </w:t>
      </w:r>
      <w:r>
        <w:rPr>
          <w:spacing w:val="-2"/>
        </w:rPr>
        <w:t>RÉGIMEN</w:t>
      </w:r>
      <w:r>
        <w:rPr>
          <w:spacing w:val="-3"/>
        </w:rPr>
        <w:t xml:space="preserve"> </w:t>
      </w:r>
      <w:r>
        <w:rPr>
          <w:spacing w:val="-2"/>
        </w:rPr>
        <w:t>JURÍDICO</w:t>
      </w:r>
      <w:r>
        <w:rPr>
          <w:spacing w:val="-7"/>
        </w:rPr>
        <w:t xml:space="preserve"> </w:t>
      </w:r>
      <w:r>
        <w:rPr>
          <w:spacing w:val="-2"/>
        </w:rPr>
        <w:t>DEL</w:t>
      </w:r>
      <w:r>
        <w:rPr>
          <w:spacing w:val="-6"/>
        </w:rPr>
        <w:t xml:space="preserve"> </w:t>
      </w:r>
      <w:r>
        <w:rPr>
          <w:spacing w:val="-2"/>
        </w:rPr>
        <w:t>CONVENIO</w:t>
      </w:r>
      <w:r>
        <w:rPr>
          <w:b w:val="0"/>
          <w:spacing w:val="-2"/>
        </w:rPr>
        <w:t>.</w:t>
      </w:r>
    </w:p>
    <w:p w:rsidR="00F42F5B" w:rsidRDefault="00F42F5B">
      <w:pPr>
        <w:pStyle w:val="Textoindependiente"/>
        <w:spacing w:before="99"/>
      </w:pPr>
    </w:p>
    <w:p w:rsidR="00F42F5B" w:rsidRDefault="008207D8">
      <w:pPr>
        <w:pStyle w:val="Textoindependiente"/>
        <w:ind w:left="146" w:right="512"/>
      </w:pPr>
      <w:r>
        <w:t>El</w:t>
      </w:r>
      <w:r>
        <w:rPr>
          <w:spacing w:val="-5"/>
        </w:rPr>
        <w:t xml:space="preserve"> </w:t>
      </w:r>
      <w:r>
        <w:t>presente</w:t>
      </w:r>
      <w:r>
        <w:rPr>
          <w:spacing w:val="-5"/>
        </w:rPr>
        <w:t xml:space="preserve"> </w:t>
      </w:r>
      <w:r>
        <w:t>Convenio</w:t>
      </w:r>
      <w:r>
        <w:rPr>
          <w:spacing w:val="-5"/>
        </w:rPr>
        <w:t xml:space="preserve"> </w:t>
      </w:r>
      <w:r>
        <w:t>de</w:t>
      </w:r>
      <w:r>
        <w:rPr>
          <w:spacing w:val="-5"/>
        </w:rPr>
        <w:t xml:space="preserve"> </w:t>
      </w:r>
      <w:r>
        <w:t>Colaboración</w:t>
      </w:r>
      <w:r>
        <w:rPr>
          <w:spacing w:val="-1"/>
        </w:rPr>
        <w:t xml:space="preserve"> </w:t>
      </w:r>
      <w:r>
        <w:t>se</w:t>
      </w:r>
      <w:r>
        <w:rPr>
          <w:spacing w:val="-1"/>
        </w:rPr>
        <w:t xml:space="preserve"> </w:t>
      </w:r>
      <w:r>
        <w:t>realiza</w:t>
      </w:r>
      <w:r>
        <w:rPr>
          <w:spacing w:val="-10"/>
        </w:rPr>
        <w:t xml:space="preserve"> </w:t>
      </w:r>
      <w:r>
        <w:t>en</w:t>
      </w:r>
      <w:r>
        <w:rPr>
          <w:spacing w:val="-4"/>
        </w:rPr>
        <w:t xml:space="preserve"> </w:t>
      </w:r>
      <w:r>
        <w:t>cumplimiento</w:t>
      </w:r>
      <w:r>
        <w:rPr>
          <w:spacing w:val="-4"/>
        </w:rPr>
        <w:t xml:space="preserve"> </w:t>
      </w:r>
      <w:r>
        <w:t>de lo</w:t>
      </w:r>
      <w:r>
        <w:rPr>
          <w:spacing w:val="-5"/>
        </w:rPr>
        <w:t xml:space="preserve"> </w:t>
      </w:r>
      <w:r>
        <w:t>establecido</w:t>
      </w:r>
      <w:r>
        <w:rPr>
          <w:spacing w:val="-9"/>
        </w:rPr>
        <w:t xml:space="preserve"> </w:t>
      </w:r>
      <w:r>
        <w:t>en</w:t>
      </w:r>
      <w:r>
        <w:rPr>
          <w:spacing w:val="-7"/>
        </w:rPr>
        <w:t xml:space="preserve"> </w:t>
      </w:r>
      <w:r>
        <w:t>el</w:t>
      </w:r>
      <w:r>
        <w:rPr>
          <w:spacing w:val="-5"/>
        </w:rPr>
        <w:t xml:space="preserve"> </w:t>
      </w:r>
      <w:r>
        <w:t>artículo</w:t>
      </w:r>
      <w:r>
        <w:rPr>
          <w:spacing w:val="-5"/>
        </w:rPr>
        <w:t xml:space="preserve"> </w:t>
      </w:r>
      <w:r>
        <w:t>28.1 de la Ley 38/2003, de 17 de noviembre, General de Subvenciones.</w:t>
      </w:r>
    </w:p>
    <w:p w:rsidR="00F42F5B" w:rsidRDefault="00F42F5B">
      <w:pPr>
        <w:pStyle w:val="Textoindependiente"/>
        <w:spacing w:before="6"/>
      </w:pPr>
    </w:p>
    <w:p w:rsidR="00F42F5B" w:rsidRDefault="008207D8">
      <w:pPr>
        <w:pStyle w:val="Textoindependiente"/>
        <w:ind w:left="146"/>
      </w:pPr>
      <w:r>
        <w:t>Será</w:t>
      </w:r>
      <w:r>
        <w:rPr>
          <w:spacing w:val="6"/>
        </w:rPr>
        <w:t xml:space="preserve"> </w:t>
      </w:r>
      <w:r>
        <w:t>de</w:t>
      </w:r>
      <w:r>
        <w:rPr>
          <w:spacing w:val="18"/>
        </w:rPr>
        <w:t xml:space="preserve"> </w:t>
      </w:r>
      <w:r>
        <w:t>aplicación</w:t>
      </w:r>
      <w:r>
        <w:rPr>
          <w:spacing w:val="19"/>
        </w:rPr>
        <w:t xml:space="preserve"> </w:t>
      </w:r>
      <w:r>
        <w:t>a</w:t>
      </w:r>
      <w:r>
        <w:rPr>
          <w:spacing w:val="11"/>
        </w:rPr>
        <w:t xml:space="preserve"> </w:t>
      </w:r>
      <w:r>
        <w:t>este</w:t>
      </w:r>
      <w:r>
        <w:rPr>
          <w:spacing w:val="14"/>
        </w:rPr>
        <w:t xml:space="preserve"> </w:t>
      </w:r>
      <w:r>
        <w:t>Convenio</w:t>
      </w:r>
      <w:r>
        <w:rPr>
          <w:spacing w:val="15"/>
        </w:rPr>
        <w:t xml:space="preserve"> </w:t>
      </w:r>
      <w:r>
        <w:t>el</w:t>
      </w:r>
      <w:r>
        <w:rPr>
          <w:spacing w:val="14"/>
        </w:rPr>
        <w:t xml:space="preserve"> </w:t>
      </w:r>
      <w:r>
        <w:t>régimen</w:t>
      </w:r>
      <w:r>
        <w:rPr>
          <w:spacing w:val="15"/>
        </w:rPr>
        <w:t xml:space="preserve"> </w:t>
      </w:r>
      <w:r>
        <w:t>jurídico</w:t>
      </w:r>
      <w:r>
        <w:rPr>
          <w:spacing w:val="11"/>
        </w:rPr>
        <w:t xml:space="preserve"> </w:t>
      </w:r>
      <w:r>
        <w:t>establecido</w:t>
      </w:r>
      <w:r>
        <w:rPr>
          <w:spacing w:val="14"/>
        </w:rPr>
        <w:t xml:space="preserve"> </w:t>
      </w:r>
      <w:r>
        <w:t>en</w:t>
      </w:r>
      <w:r>
        <w:rPr>
          <w:spacing w:val="14"/>
        </w:rPr>
        <w:t xml:space="preserve"> </w:t>
      </w:r>
      <w:r>
        <w:t>la</w:t>
      </w:r>
      <w:r>
        <w:rPr>
          <w:spacing w:val="13"/>
        </w:rPr>
        <w:t xml:space="preserve"> </w:t>
      </w:r>
      <w:r>
        <w:t>normativa</w:t>
      </w:r>
      <w:r>
        <w:rPr>
          <w:spacing w:val="21"/>
        </w:rPr>
        <w:t xml:space="preserve"> </w:t>
      </w:r>
      <w:r>
        <w:t>que</w:t>
      </w:r>
      <w:r>
        <w:rPr>
          <w:spacing w:val="-6"/>
        </w:rPr>
        <w:t xml:space="preserve"> </w:t>
      </w:r>
      <w:r>
        <w:rPr>
          <w:spacing w:val="-2"/>
        </w:rPr>
        <w:t>sigue:</w:t>
      </w:r>
    </w:p>
    <w:p w:rsidR="00F42F5B" w:rsidRDefault="00F42F5B">
      <w:pPr>
        <w:pStyle w:val="Textoindependiente"/>
        <w:spacing w:before="1"/>
      </w:pPr>
    </w:p>
    <w:p w:rsidR="00F42F5B" w:rsidRDefault="008207D8">
      <w:pPr>
        <w:pStyle w:val="Prrafodelista"/>
        <w:numPr>
          <w:ilvl w:val="0"/>
          <w:numId w:val="1"/>
        </w:numPr>
        <w:tabs>
          <w:tab w:val="left" w:pos="706"/>
        </w:tabs>
        <w:spacing w:before="1"/>
        <w:ind w:left="706" w:hanging="279"/>
        <w:rPr>
          <w:sz w:val="21"/>
        </w:rPr>
      </w:pPr>
      <w:r>
        <w:rPr>
          <w:spacing w:val="-2"/>
          <w:sz w:val="21"/>
        </w:rPr>
        <w:t>Ley</w:t>
      </w:r>
      <w:r>
        <w:rPr>
          <w:spacing w:val="-13"/>
          <w:sz w:val="21"/>
        </w:rPr>
        <w:t xml:space="preserve"> </w:t>
      </w:r>
      <w:r>
        <w:rPr>
          <w:spacing w:val="-2"/>
          <w:sz w:val="21"/>
        </w:rPr>
        <w:t>38/2003,</w:t>
      </w:r>
      <w:r>
        <w:rPr>
          <w:spacing w:val="2"/>
          <w:sz w:val="21"/>
        </w:rPr>
        <w:t xml:space="preserve"> </w:t>
      </w:r>
      <w:r>
        <w:rPr>
          <w:spacing w:val="-2"/>
          <w:sz w:val="21"/>
        </w:rPr>
        <w:t>de</w:t>
      </w:r>
      <w:r>
        <w:rPr>
          <w:spacing w:val="-3"/>
          <w:sz w:val="21"/>
        </w:rPr>
        <w:t xml:space="preserve"> </w:t>
      </w:r>
      <w:r>
        <w:rPr>
          <w:spacing w:val="-2"/>
          <w:sz w:val="21"/>
        </w:rPr>
        <w:t>17</w:t>
      </w:r>
      <w:r>
        <w:rPr>
          <w:spacing w:val="-4"/>
          <w:sz w:val="21"/>
        </w:rPr>
        <w:t xml:space="preserve"> </w:t>
      </w:r>
      <w:r>
        <w:rPr>
          <w:spacing w:val="-2"/>
          <w:sz w:val="21"/>
        </w:rPr>
        <w:t>de</w:t>
      </w:r>
      <w:r>
        <w:rPr>
          <w:spacing w:val="-3"/>
          <w:sz w:val="21"/>
        </w:rPr>
        <w:t xml:space="preserve"> </w:t>
      </w:r>
      <w:r>
        <w:rPr>
          <w:spacing w:val="-2"/>
          <w:sz w:val="21"/>
        </w:rPr>
        <w:t>noviembre,</w:t>
      </w:r>
      <w:r>
        <w:rPr>
          <w:spacing w:val="-6"/>
          <w:sz w:val="21"/>
        </w:rPr>
        <w:t xml:space="preserve"> </w:t>
      </w:r>
      <w:r>
        <w:rPr>
          <w:spacing w:val="-2"/>
          <w:sz w:val="21"/>
        </w:rPr>
        <w:t>General</w:t>
      </w:r>
      <w:r>
        <w:rPr>
          <w:spacing w:val="-5"/>
          <w:sz w:val="21"/>
        </w:rPr>
        <w:t xml:space="preserve"> </w:t>
      </w:r>
      <w:r>
        <w:rPr>
          <w:spacing w:val="-2"/>
          <w:sz w:val="21"/>
        </w:rPr>
        <w:t>de</w:t>
      </w:r>
      <w:r>
        <w:rPr>
          <w:spacing w:val="3"/>
          <w:sz w:val="21"/>
        </w:rPr>
        <w:t xml:space="preserve"> </w:t>
      </w:r>
      <w:r>
        <w:rPr>
          <w:spacing w:val="-2"/>
          <w:sz w:val="21"/>
        </w:rPr>
        <w:t>Subvenciones</w:t>
      </w:r>
      <w:r>
        <w:rPr>
          <w:spacing w:val="1"/>
          <w:sz w:val="21"/>
        </w:rPr>
        <w:t xml:space="preserve"> </w:t>
      </w:r>
      <w:r>
        <w:rPr>
          <w:spacing w:val="-2"/>
          <w:sz w:val="21"/>
        </w:rPr>
        <w:t>(LGS).</w:t>
      </w:r>
    </w:p>
    <w:p w:rsidR="00F42F5B" w:rsidRDefault="00F42F5B">
      <w:pPr>
        <w:pStyle w:val="Textoindependiente"/>
        <w:spacing w:before="5"/>
      </w:pPr>
    </w:p>
    <w:p w:rsidR="00F42F5B" w:rsidRDefault="008207D8">
      <w:pPr>
        <w:pStyle w:val="Prrafodelista"/>
        <w:numPr>
          <w:ilvl w:val="0"/>
          <w:numId w:val="1"/>
        </w:numPr>
        <w:tabs>
          <w:tab w:val="left" w:pos="706"/>
        </w:tabs>
        <w:spacing w:line="235" w:lineRule="auto"/>
        <w:ind w:left="427" w:right="436" w:firstLine="0"/>
        <w:rPr>
          <w:sz w:val="21"/>
        </w:rPr>
      </w:pPr>
      <w:r>
        <w:rPr>
          <w:sz w:val="21"/>
        </w:rPr>
        <w:t>Real</w:t>
      </w:r>
      <w:r>
        <w:rPr>
          <w:spacing w:val="18"/>
          <w:sz w:val="21"/>
        </w:rPr>
        <w:t xml:space="preserve"> </w:t>
      </w:r>
      <w:r>
        <w:rPr>
          <w:sz w:val="21"/>
        </w:rPr>
        <w:t>Decreto</w:t>
      </w:r>
      <w:r>
        <w:rPr>
          <w:spacing w:val="22"/>
          <w:sz w:val="21"/>
        </w:rPr>
        <w:t xml:space="preserve"> </w:t>
      </w:r>
      <w:r>
        <w:rPr>
          <w:sz w:val="21"/>
        </w:rPr>
        <w:t>887/2006,</w:t>
      </w:r>
      <w:r>
        <w:rPr>
          <w:spacing w:val="24"/>
          <w:sz w:val="21"/>
        </w:rPr>
        <w:t xml:space="preserve"> </w:t>
      </w:r>
      <w:r>
        <w:rPr>
          <w:sz w:val="21"/>
        </w:rPr>
        <w:t>de</w:t>
      </w:r>
      <w:r>
        <w:rPr>
          <w:spacing w:val="22"/>
          <w:sz w:val="21"/>
        </w:rPr>
        <w:t xml:space="preserve"> </w:t>
      </w:r>
      <w:r>
        <w:rPr>
          <w:sz w:val="21"/>
        </w:rPr>
        <w:t>21</w:t>
      </w:r>
      <w:r>
        <w:rPr>
          <w:spacing w:val="19"/>
          <w:sz w:val="21"/>
        </w:rPr>
        <w:t xml:space="preserve"> </w:t>
      </w:r>
      <w:r>
        <w:rPr>
          <w:sz w:val="21"/>
        </w:rPr>
        <w:t>de</w:t>
      </w:r>
      <w:r>
        <w:rPr>
          <w:spacing w:val="22"/>
          <w:sz w:val="21"/>
        </w:rPr>
        <w:t xml:space="preserve"> </w:t>
      </w:r>
      <w:r>
        <w:rPr>
          <w:sz w:val="21"/>
        </w:rPr>
        <w:t>julio,</w:t>
      </w:r>
      <w:r>
        <w:rPr>
          <w:spacing w:val="24"/>
          <w:sz w:val="21"/>
        </w:rPr>
        <w:t xml:space="preserve"> </w:t>
      </w:r>
      <w:r>
        <w:rPr>
          <w:sz w:val="21"/>
        </w:rPr>
        <w:t>por</w:t>
      </w:r>
      <w:r>
        <w:rPr>
          <w:spacing w:val="-1"/>
          <w:sz w:val="21"/>
        </w:rPr>
        <w:t xml:space="preserve"> </w:t>
      </w:r>
      <w:r>
        <w:rPr>
          <w:sz w:val="21"/>
        </w:rPr>
        <w:t>el</w:t>
      </w:r>
      <w:r>
        <w:rPr>
          <w:spacing w:val="19"/>
          <w:sz w:val="21"/>
        </w:rPr>
        <w:t xml:space="preserve"> </w:t>
      </w:r>
      <w:r>
        <w:rPr>
          <w:sz w:val="21"/>
        </w:rPr>
        <w:t>que</w:t>
      </w:r>
      <w:r>
        <w:rPr>
          <w:spacing w:val="22"/>
          <w:sz w:val="21"/>
        </w:rPr>
        <w:t xml:space="preserve"> </w:t>
      </w:r>
      <w:r>
        <w:rPr>
          <w:sz w:val="21"/>
        </w:rPr>
        <w:t>se</w:t>
      </w:r>
      <w:r>
        <w:rPr>
          <w:spacing w:val="22"/>
          <w:sz w:val="21"/>
        </w:rPr>
        <w:t xml:space="preserve"> </w:t>
      </w:r>
      <w:r>
        <w:rPr>
          <w:sz w:val="21"/>
        </w:rPr>
        <w:t>aprueba</w:t>
      </w:r>
      <w:r>
        <w:rPr>
          <w:spacing w:val="20"/>
          <w:sz w:val="21"/>
        </w:rPr>
        <w:t xml:space="preserve"> </w:t>
      </w:r>
      <w:r>
        <w:rPr>
          <w:sz w:val="21"/>
        </w:rPr>
        <w:t>el</w:t>
      </w:r>
      <w:r>
        <w:rPr>
          <w:spacing w:val="-4"/>
          <w:sz w:val="21"/>
        </w:rPr>
        <w:t xml:space="preserve"> </w:t>
      </w:r>
      <w:r>
        <w:rPr>
          <w:sz w:val="21"/>
        </w:rPr>
        <w:t>Reglamento</w:t>
      </w:r>
      <w:r>
        <w:rPr>
          <w:spacing w:val="25"/>
          <w:sz w:val="21"/>
        </w:rPr>
        <w:t xml:space="preserve"> </w:t>
      </w:r>
      <w:r>
        <w:rPr>
          <w:sz w:val="21"/>
        </w:rPr>
        <w:t>de</w:t>
      </w:r>
      <w:r>
        <w:rPr>
          <w:spacing w:val="24"/>
          <w:sz w:val="21"/>
        </w:rPr>
        <w:t xml:space="preserve"> </w:t>
      </w:r>
      <w:r>
        <w:rPr>
          <w:sz w:val="21"/>
        </w:rPr>
        <w:t>la</w:t>
      </w:r>
      <w:r>
        <w:rPr>
          <w:spacing w:val="-6"/>
          <w:sz w:val="21"/>
        </w:rPr>
        <w:t xml:space="preserve"> </w:t>
      </w:r>
      <w:r>
        <w:rPr>
          <w:sz w:val="21"/>
        </w:rPr>
        <w:t>Ley</w:t>
      </w:r>
      <w:r>
        <w:rPr>
          <w:spacing w:val="-4"/>
          <w:sz w:val="21"/>
        </w:rPr>
        <w:t xml:space="preserve"> </w:t>
      </w:r>
      <w:r>
        <w:rPr>
          <w:sz w:val="21"/>
        </w:rPr>
        <w:t>General de Subvenciones (RGLS).</w:t>
      </w:r>
    </w:p>
    <w:p w:rsidR="00F42F5B" w:rsidRDefault="00F42F5B">
      <w:pPr>
        <w:pStyle w:val="Textoindependiente"/>
        <w:spacing w:before="1"/>
      </w:pPr>
    </w:p>
    <w:p w:rsidR="00F42F5B" w:rsidRDefault="008207D8">
      <w:pPr>
        <w:pStyle w:val="Prrafodelista"/>
        <w:numPr>
          <w:ilvl w:val="0"/>
          <w:numId w:val="1"/>
        </w:numPr>
        <w:tabs>
          <w:tab w:val="left" w:pos="707"/>
        </w:tabs>
        <w:ind w:left="707" w:hanging="280"/>
        <w:rPr>
          <w:sz w:val="21"/>
        </w:rPr>
      </w:pPr>
      <w:r>
        <w:rPr>
          <w:sz w:val="21"/>
        </w:rPr>
        <w:t>Ley</w:t>
      </w:r>
      <w:r>
        <w:rPr>
          <w:spacing w:val="-13"/>
          <w:sz w:val="21"/>
        </w:rPr>
        <w:t xml:space="preserve"> </w:t>
      </w:r>
      <w:r>
        <w:rPr>
          <w:sz w:val="21"/>
        </w:rPr>
        <w:t>7/1985,</w:t>
      </w:r>
      <w:r>
        <w:rPr>
          <w:spacing w:val="-12"/>
          <w:sz w:val="21"/>
        </w:rPr>
        <w:t xml:space="preserve"> </w:t>
      </w:r>
      <w:r>
        <w:rPr>
          <w:sz w:val="21"/>
        </w:rPr>
        <w:t>de</w:t>
      </w:r>
      <w:r>
        <w:rPr>
          <w:spacing w:val="-8"/>
          <w:sz w:val="21"/>
        </w:rPr>
        <w:t xml:space="preserve"> </w:t>
      </w:r>
      <w:r>
        <w:rPr>
          <w:sz w:val="21"/>
        </w:rPr>
        <w:t>2</w:t>
      </w:r>
      <w:r>
        <w:rPr>
          <w:spacing w:val="-12"/>
          <w:sz w:val="21"/>
        </w:rPr>
        <w:t xml:space="preserve"> </w:t>
      </w:r>
      <w:r>
        <w:rPr>
          <w:sz w:val="21"/>
        </w:rPr>
        <w:t>de</w:t>
      </w:r>
      <w:r>
        <w:rPr>
          <w:spacing w:val="-7"/>
          <w:sz w:val="21"/>
        </w:rPr>
        <w:t xml:space="preserve"> </w:t>
      </w:r>
      <w:r>
        <w:rPr>
          <w:sz w:val="21"/>
        </w:rPr>
        <w:t>abril,</w:t>
      </w:r>
      <w:r>
        <w:rPr>
          <w:spacing w:val="-13"/>
          <w:sz w:val="21"/>
        </w:rPr>
        <w:t xml:space="preserve"> </w:t>
      </w:r>
      <w:r>
        <w:rPr>
          <w:sz w:val="21"/>
        </w:rPr>
        <w:t>Reguladora</w:t>
      </w:r>
      <w:r>
        <w:rPr>
          <w:spacing w:val="-9"/>
          <w:sz w:val="21"/>
        </w:rPr>
        <w:t xml:space="preserve"> </w:t>
      </w:r>
      <w:r>
        <w:rPr>
          <w:sz w:val="21"/>
        </w:rPr>
        <w:t>de</w:t>
      </w:r>
      <w:r>
        <w:rPr>
          <w:spacing w:val="-7"/>
          <w:sz w:val="21"/>
        </w:rPr>
        <w:t xml:space="preserve"> </w:t>
      </w:r>
      <w:r>
        <w:rPr>
          <w:sz w:val="21"/>
        </w:rPr>
        <w:t>las</w:t>
      </w:r>
      <w:r>
        <w:rPr>
          <w:spacing w:val="-13"/>
          <w:sz w:val="21"/>
        </w:rPr>
        <w:t xml:space="preserve"> </w:t>
      </w:r>
      <w:r>
        <w:rPr>
          <w:sz w:val="21"/>
        </w:rPr>
        <w:t>Bases</w:t>
      </w:r>
      <w:r>
        <w:rPr>
          <w:spacing w:val="-13"/>
          <w:sz w:val="21"/>
        </w:rPr>
        <w:t xml:space="preserve"> </w:t>
      </w:r>
      <w:r>
        <w:rPr>
          <w:sz w:val="21"/>
        </w:rPr>
        <w:t>de</w:t>
      </w:r>
      <w:r>
        <w:rPr>
          <w:spacing w:val="-5"/>
          <w:sz w:val="21"/>
        </w:rPr>
        <w:t xml:space="preserve"> </w:t>
      </w:r>
      <w:r>
        <w:rPr>
          <w:sz w:val="21"/>
        </w:rPr>
        <w:t>Régimen</w:t>
      </w:r>
      <w:r>
        <w:rPr>
          <w:spacing w:val="-11"/>
          <w:sz w:val="21"/>
        </w:rPr>
        <w:t xml:space="preserve"> </w:t>
      </w:r>
      <w:r>
        <w:rPr>
          <w:sz w:val="21"/>
        </w:rPr>
        <w:t>Local</w:t>
      </w:r>
      <w:r>
        <w:rPr>
          <w:spacing w:val="1"/>
          <w:sz w:val="21"/>
        </w:rPr>
        <w:t xml:space="preserve"> </w:t>
      </w:r>
      <w:r>
        <w:rPr>
          <w:spacing w:val="-2"/>
          <w:sz w:val="21"/>
        </w:rPr>
        <w:t>(LRBRL).</w:t>
      </w:r>
    </w:p>
    <w:p w:rsidR="00F42F5B" w:rsidRDefault="00F42F5B">
      <w:pPr>
        <w:pStyle w:val="Textoindependiente"/>
      </w:pPr>
    </w:p>
    <w:p w:rsidR="00F42F5B" w:rsidRDefault="008207D8">
      <w:pPr>
        <w:pStyle w:val="Prrafodelista"/>
        <w:numPr>
          <w:ilvl w:val="0"/>
          <w:numId w:val="1"/>
        </w:numPr>
        <w:tabs>
          <w:tab w:val="left" w:pos="706"/>
        </w:tabs>
        <w:spacing w:line="235" w:lineRule="auto"/>
        <w:ind w:left="427" w:right="545" w:firstLine="0"/>
        <w:rPr>
          <w:sz w:val="21"/>
        </w:rPr>
      </w:pPr>
      <w:r>
        <w:rPr>
          <w:sz w:val="21"/>
        </w:rPr>
        <w:t>Ley</w:t>
      </w:r>
      <w:r>
        <w:rPr>
          <w:spacing w:val="-7"/>
          <w:sz w:val="21"/>
        </w:rPr>
        <w:t xml:space="preserve"> </w:t>
      </w:r>
      <w:r>
        <w:rPr>
          <w:sz w:val="21"/>
        </w:rPr>
        <w:t>39/2015,</w:t>
      </w:r>
      <w:r>
        <w:rPr>
          <w:spacing w:val="-6"/>
          <w:sz w:val="21"/>
        </w:rPr>
        <w:t xml:space="preserve"> </w:t>
      </w:r>
      <w:r>
        <w:rPr>
          <w:sz w:val="21"/>
        </w:rPr>
        <w:t>de</w:t>
      </w:r>
      <w:r>
        <w:rPr>
          <w:spacing w:val="-5"/>
          <w:sz w:val="21"/>
        </w:rPr>
        <w:t xml:space="preserve"> </w:t>
      </w:r>
      <w:r>
        <w:rPr>
          <w:sz w:val="21"/>
        </w:rPr>
        <w:t>1</w:t>
      </w:r>
      <w:r>
        <w:rPr>
          <w:spacing w:val="-6"/>
          <w:sz w:val="21"/>
        </w:rPr>
        <w:t xml:space="preserve"> </w:t>
      </w:r>
      <w:r>
        <w:rPr>
          <w:sz w:val="21"/>
        </w:rPr>
        <w:t>de</w:t>
      </w:r>
      <w:r>
        <w:rPr>
          <w:spacing w:val="-2"/>
          <w:sz w:val="21"/>
        </w:rPr>
        <w:t xml:space="preserve"> </w:t>
      </w:r>
      <w:r>
        <w:rPr>
          <w:sz w:val="21"/>
        </w:rPr>
        <w:t>octubre,</w:t>
      </w:r>
      <w:r>
        <w:rPr>
          <w:spacing w:val="-8"/>
          <w:sz w:val="21"/>
        </w:rPr>
        <w:t xml:space="preserve"> </w:t>
      </w:r>
      <w:r>
        <w:rPr>
          <w:sz w:val="21"/>
        </w:rPr>
        <w:t>de</w:t>
      </w:r>
      <w:r>
        <w:rPr>
          <w:spacing w:val="-3"/>
          <w:sz w:val="21"/>
        </w:rPr>
        <w:t xml:space="preserve"> </w:t>
      </w:r>
      <w:r>
        <w:rPr>
          <w:sz w:val="21"/>
        </w:rPr>
        <w:t>Procedimiento</w:t>
      </w:r>
      <w:r>
        <w:rPr>
          <w:spacing w:val="-4"/>
          <w:sz w:val="21"/>
        </w:rPr>
        <w:t xml:space="preserve"> </w:t>
      </w:r>
      <w:r>
        <w:rPr>
          <w:sz w:val="21"/>
        </w:rPr>
        <w:t>Administrativo</w:t>
      </w:r>
      <w:r>
        <w:rPr>
          <w:spacing w:val="-4"/>
          <w:sz w:val="21"/>
        </w:rPr>
        <w:t xml:space="preserve"> </w:t>
      </w:r>
      <w:r>
        <w:rPr>
          <w:sz w:val="21"/>
        </w:rPr>
        <w:t>Común</w:t>
      </w:r>
      <w:r>
        <w:rPr>
          <w:spacing w:val="-8"/>
          <w:sz w:val="21"/>
        </w:rPr>
        <w:t xml:space="preserve"> </w:t>
      </w:r>
      <w:r>
        <w:rPr>
          <w:sz w:val="21"/>
        </w:rPr>
        <w:t>de</w:t>
      </w:r>
      <w:r>
        <w:rPr>
          <w:spacing w:val="-1"/>
          <w:sz w:val="21"/>
        </w:rPr>
        <w:t xml:space="preserve"> </w:t>
      </w:r>
      <w:r>
        <w:rPr>
          <w:sz w:val="21"/>
        </w:rPr>
        <w:t>las</w:t>
      </w:r>
      <w:r>
        <w:rPr>
          <w:spacing w:val="-7"/>
          <w:sz w:val="21"/>
        </w:rPr>
        <w:t xml:space="preserve"> </w:t>
      </w:r>
      <w:r>
        <w:rPr>
          <w:sz w:val="21"/>
        </w:rPr>
        <w:t>Administraciones Públicas (LPACAP).</w:t>
      </w:r>
    </w:p>
    <w:p w:rsidR="00F42F5B" w:rsidRDefault="00F42F5B">
      <w:pPr>
        <w:pStyle w:val="Textoindependiente"/>
        <w:spacing w:before="1"/>
      </w:pPr>
    </w:p>
    <w:p w:rsidR="00F42F5B" w:rsidRDefault="008207D8">
      <w:pPr>
        <w:pStyle w:val="Prrafodelista"/>
        <w:numPr>
          <w:ilvl w:val="0"/>
          <w:numId w:val="1"/>
        </w:numPr>
        <w:tabs>
          <w:tab w:val="left" w:pos="706"/>
        </w:tabs>
        <w:ind w:left="706" w:hanging="279"/>
        <w:rPr>
          <w:sz w:val="21"/>
        </w:rPr>
      </w:pPr>
      <w:r>
        <w:rPr>
          <w:sz w:val="21"/>
        </w:rPr>
        <w:t>Ley</w:t>
      </w:r>
      <w:r>
        <w:rPr>
          <w:spacing w:val="-15"/>
          <w:sz w:val="21"/>
        </w:rPr>
        <w:t xml:space="preserve"> </w:t>
      </w:r>
      <w:r>
        <w:rPr>
          <w:sz w:val="21"/>
        </w:rPr>
        <w:t>40/2015,</w:t>
      </w:r>
      <w:r>
        <w:rPr>
          <w:spacing w:val="-10"/>
          <w:sz w:val="21"/>
        </w:rPr>
        <w:t xml:space="preserve"> </w:t>
      </w:r>
      <w:r>
        <w:rPr>
          <w:sz w:val="21"/>
        </w:rPr>
        <w:t>de</w:t>
      </w:r>
      <w:r>
        <w:rPr>
          <w:spacing w:val="-11"/>
          <w:sz w:val="21"/>
        </w:rPr>
        <w:t xml:space="preserve"> </w:t>
      </w:r>
      <w:r>
        <w:rPr>
          <w:sz w:val="21"/>
        </w:rPr>
        <w:t>1</w:t>
      </w:r>
      <w:r>
        <w:rPr>
          <w:spacing w:val="-11"/>
          <w:sz w:val="21"/>
        </w:rPr>
        <w:t xml:space="preserve"> </w:t>
      </w:r>
      <w:r>
        <w:rPr>
          <w:sz w:val="21"/>
        </w:rPr>
        <w:t>de</w:t>
      </w:r>
      <w:r>
        <w:rPr>
          <w:spacing w:val="-9"/>
          <w:sz w:val="21"/>
        </w:rPr>
        <w:t xml:space="preserve"> </w:t>
      </w:r>
      <w:r>
        <w:rPr>
          <w:sz w:val="21"/>
        </w:rPr>
        <w:t>octubre,</w:t>
      </w:r>
      <w:r>
        <w:rPr>
          <w:spacing w:val="-11"/>
          <w:sz w:val="21"/>
        </w:rPr>
        <w:t xml:space="preserve"> </w:t>
      </w:r>
      <w:r>
        <w:rPr>
          <w:sz w:val="21"/>
        </w:rPr>
        <w:t>de</w:t>
      </w:r>
      <w:r>
        <w:rPr>
          <w:spacing w:val="-11"/>
          <w:sz w:val="21"/>
        </w:rPr>
        <w:t xml:space="preserve"> </w:t>
      </w:r>
      <w:r>
        <w:rPr>
          <w:sz w:val="21"/>
        </w:rPr>
        <w:t>Régimen</w:t>
      </w:r>
      <w:r>
        <w:rPr>
          <w:spacing w:val="-8"/>
          <w:sz w:val="21"/>
        </w:rPr>
        <w:t xml:space="preserve"> </w:t>
      </w:r>
      <w:r>
        <w:rPr>
          <w:sz w:val="21"/>
        </w:rPr>
        <w:t>Jurídico</w:t>
      </w:r>
      <w:r>
        <w:rPr>
          <w:spacing w:val="-12"/>
          <w:sz w:val="21"/>
        </w:rPr>
        <w:t xml:space="preserve"> </w:t>
      </w:r>
      <w:r>
        <w:rPr>
          <w:sz w:val="21"/>
        </w:rPr>
        <w:t>del</w:t>
      </w:r>
      <w:r>
        <w:rPr>
          <w:spacing w:val="-13"/>
          <w:sz w:val="21"/>
        </w:rPr>
        <w:t xml:space="preserve"> </w:t>
      </w:r>
      <w:r>
        <w:rPr>
          <w:sz w:val="21"/>
        </w:rPr>
        <w:t>Sector</w:t>
      </w:r>
      <w:r>
        <w:rPr>
          <w:spacing w:val="-9"/>
          <w:sz w:val="21"/>
        </w:rPr>
        <w:t xml:space="preserve"> </w:t>
      </w:r>
      <w:r>
        <w:rPr>
          <w:sz w:val="21"/>
        </w:rPr>
        <w:t>Público</w:t>
      </w:r>
      <w:r>
        <w:rPr>
          <w:spacing w:val="-3"/>
          <w:sz w:val="21"/>
        </w:rPr>
        <w:t xml:space="preserve"> </w:t>
      </w:r>
      <w:r>
        <w:rPr>
          <w:spacing w:val="-2"/>
          <w:sz w:val="21"/>
        </w:rPr>
        <w:t>(LRJSP).</w:t>
      </w:r>
    </w:p>
    <w:p w:rsidR="00F42F5B" w:rsidRDefault="00F42F5B">
      <w:pPr>
        <w:pStyle w:val="Textoindependiente"/>
        <w:spacing w:before="231"/>
      </w:pPr>
    </w:p>
    <w:p w:rsidR="00F42F5B" w:rsidRDefault="008207D8">
      <w:pPr>
        <w:pStyle w:val="Ttulo2"/>
        <w:spacing w:before="1"/>
        <w:ind w:right="749"/>
      </w:pPr>
      <w:r>
        <w:rPr>
          <w:u w:val="thick"/>
        </w:rPr>
        <w:t>TERCERA</w:t>
      </w:r>
      <w:r>
        <w:rPr>
          <w:b w:val="0"/>
        </w:rPr>
        <w:t>.-</w:t>
      </w:r>
      <w:r>
        <w:rPr>
          <w:b w:val="0"/>
          <w:spacing w:val="-7"/>
        </w:rPr>
        <w:t xml:space="preserve"> </w:t>
      </w:r>
      <w:r>
        <w:t>COMPROMISOS</w:t>
      </w:r>
      <w:r>
        <w:rPr>
          <w:spacing w:val="-8"/>
        </w:rPr>
        <w:t xml:space="preserve"> </w:t>
      </w:r>
      <w:r>
        <w:t>DE</w:t>
      </w:r>
      <w:r>
        <w:rPr>
          <w:spacing w:val="-9"/>
        </w:rPr>
        <w:t xml:space="preserve"> </w:t>
      </w:r>
      <w:r>
        <w:t>LA</w:t>
      </w:r>
      <w:r>
        <w:rPr>
          <w:spacing w:val="-5"/>
        </w:rPr>
        <w:t xml:space="preserve"> </w:t>
      </w:r>
      <w:r>
        <w:t>SOCIEDAD</w:t>
      </w:r>
      <w:r>
        <w:rPr>
          <w:spacing w:val="-8"/>
        </w:rPr>
        <w:t xml:space="preserve"> </w:t>
      </w:r>
      <w:r>
        <w:t>COOPERATIVA</w:t>
      </w:r>
      <w:r>
        <w:rPr>
          <w:spacing w:val="32"/>
        </w:rPr>
        <w:t xml:space="preserve"> </w:t>
      </w:r>
      <w:r>
        <w:t>LIMITADA</w:t>
      </w:r>
      <w:r>
        <w:rPr>
          <w:spacing w:val="-4"/>
        </w:rPr>
        <w:t xml:space="preserve"> </w:t>
      </w:r>
      <w:r>
        <w:t>CEUTÍ</w:t>
      </w:r>
      <w:r>
        <w:rPr>
          <w:spacing w:val="-11"/>
        </w:rPr>
        <w:t xml:space="preserve"> </w:t>
      </w:r>
      <w:r>
        <w:t xml:space="preserve">DE </w:t>
      </w:r>
      <w:r>
        <w:rPr>
          <w:spacing w:val="-2"/>
        </w:rPr>
        <w:t>RADIO-TAXI.</w:t>
      </w:r>
    </w:p>
    <w:p w:rsidR="00F42F5B" w:rsidRDefault="00F42F5B">
      <w:pPr>
        <w:pStyle w:val="Textoindependiente"/>
        <w:spacing w:before="100"/>
        <w:rPr>
          <w:b/>
        </w:rPr>
      </w:pPr>
    </w:p>
    <w:p w:rsidR="00F42F5B" w:rsidRDefault="008207D8">
      <w:pPr>
        <w:pStyle w:val="Textoindependiente"/>
        <w:ind w:left="146" w:right="325"/>
      </w:pPr>
      <w:r>
        <w:t>La</w:t>
      </w:r>
      <w:r>
        <w:rPr>
          <w:spacing w:val="-5"/>
        </w:rPr>
        <w:t xml:space="preserve"> </w:t>
      </w:r>
      <w:r>
        <w:t>Sociedad</w:t>
      </w:r>
      <w:r>
        <w:rPr>
          <w:spacing w:val="-5"/>
        </w:rPr>
        <w:t xml:space="preserve"> </w:t>
      </w:r>
      <w:r>
        <w:t>se compromete, bajo</w:t>
      </w:r>
      <w:r>
        <w:rPr>
          <w:spacing w:val="-5"/>
        </w:rPr>
        <w:t xml:space="preserve"> </w:t>
      </w:r>
      <w:r>
        <w:t>la</w:t>
      </w:r>
      <w:r>
        <w:rPr>
          <w:spacing w:val="-5"/>
        </w:rPr>
        <w:t xml:space="preserve"> </w:t>
      </w:r>
      <w:r>
        <w:t>superior</w:t>
      </w:r>
      <w:r>
        <w:rPr>
          <w:spacing w:val="-5"/>
        </w:rPr>
        <w:t xml:space="preserve"> </w:t>
      </w:r>
      <w:r>
        <w:t>dirección</w:t>
      </w:r>
      <w:r>
        <w:rPr>
          <w:spacing w:val="-1"/>
        </w:rPr>
        <w:t xml:space="preserve"> </w:t>
      </w:r>
      <w:r>
        <w:t>del</w:t>
      </w:r>
      <w:r>
        <w:rPr>
          <w:spacing w:val="-4"/>
        </w:rPr>
        <w:t xml:space="preserve"> </w:t>
      </w:r>
      <w:r>
        <w:t>órgano</w:t>
      </w:r>
      <w:r>
        <w:rPr>
          <w:spacing w:val="-6"/>
        </w:rPr>
        <w:t xml:space="preserve"> </w:t>
      </w:r>
      <w:r>
        <w:t>competente</w:t>
      </w:r>
      <w:r>
        <w:rPr>
          <w:spacing w:val="-4"/>
        </w:rPr>
        <w:t xml:space="preserve"> </w:t>
      </w:r>
      <w:r>
        <w:t>de la</w:t>
      </w:r>
      <w:r>
        <w:rPr>
          <w:spacing w:val="18"/>
        </w:rPr>
        <w:t xml:space="preserve"> </w:t>
      </w:r>
      <w:r>
        <w:t>Administración</w:t>
      </w:r>
      <w:r>
        <w:rPr>
          <w:spacing w:val="19"/>
        </w:rPr>
        <w:t xml:space="preserve"> </w:t>
      </w:r>
      <w:r>
        <w:t>de la Ciudad</w:t>
      </w:r>
      <w:r>
        <w:rPr>
          <w:spacing w:val="40"/>
        </w:rPr>
        <w:t xml:space="preserve"> </w:t>
      </w:r>
      <w:r>
        <w:t>de</w:t>
      </w:r>
      <w:r>
        <w:rPr>
          <w:spacing w:val="40"/>
        </w:rPr>
        <w:t xml:space="preserve"> </w:t>
      </w:r>
      <w:r>
        <w:t>Ceuta</w:t>
      </w:r>
      <w:r>
        <w:rPr>
          <w:spacing w:val="40"/>
        </w:rPr>
        <w:t xml:space="preserve"> </w:t>
      </w:r>
      <w:r>
        <w:t>y,</w:t>
      </w:r>
      <w:r>
        <w:rPr>
          <w:spacing w:val="40"/>
        </w:rPr>
        <w:t xml:space="preserve"> </w:t>
      </w:r>
      <w:r>
        <w:t>con</w:t>
      </w:r>
      <w:r>
        <w:rPr>
          <w:spacing w:val="40"/>
        </w:rPr>
        <w:t xml:space="preserve"> </w:t>
      </w:r>
      <w:r>
        <w:t>estricto</w:t>
      </w:r>
      <w:r>
        <w:rPr>
          <w:spacing w:val="40"/>
        </w:rPr>
        <w:t xml:space="preserve"> </w:t>
      </w:r>
      <w:r>
        <w:t>respeto</w:t>
      </w:r>
      <w:r>
        <w:rPr>
          <w:spacing w:val="40"/>
        </w:rPr>
        <w:t xml:space="preserve"> </w:t>
      </w:r>
      <w:r>
        <w:t>de</w:t>
      </w:r>
      <w:r>
        <w:rPr>
          <w:spacing w:val="40"/>
        </w:rPr>
        <w:t xml:space="preserve"> </w:t>
      </w:r>
      <w:r>
        <w:t>la</w:t>
      </w:r>
      <w:r>
        <w:rPr>
          <w:spacing w:val="40"/>
        </w:rPr>
        <w:t xml:space="preserve"> </w:t>
      </w:r>
      <w:r>
        <w:t>legislación</w:t>
      </w:r>
      <w:r>
        <w:rPr>
          <w:spacing w:val="40"/>
        </w:rPr>
        <w:t xml:space="preserve"> </w:t>
      </w:r>
      <w:r>
        <w:t>vigente:</w:t>
      </w:r>
    </w:p>
    <w:p w:rsidR="00F42F5B" w:rsidRDefault="00F42F5B">
      <w:pPr>
        <w:pStyle w:val="Textoindependiente"/>
        <w:spacing w:before="92"/>
      </w:pPr>
    </w:p>
    <w:p w:rsidR="00F42F5B" w:rsidRDefault="008207D8">
      <w:pPr>
        <w:pStyle w:val="Prrafodelista"/>
        <w:numPr>
          <w:ilvl w:val="0"/>
          <w:numId w:val="6"/>
        </w:numPr>
        <w:tabs>
          <w:tab w:val="left" w:pos="640"/>
        </w:tabs>
        <w:ind w:left="640" w:hanging="352"/>
        <w:jc w:val="both"/>
        <w:rPr>
          <w:sz w:val="21"/>
        </w:rPr>
      </w:pPr>
      <w:r>
        <w:rPr>
          <w:sz w:val="21"/>
        </w:rPr>
        <w:t>A</w:t>
      </w:r>
      <w:r>
        <w:rPr>
          <w:spacing w:val="-15"/>
          <w:sz w:val="21"/>
        </w:rPr>
        <w:t xml:space="preserve"> </w:t>
      </w:r>
      <w:r>
        <w:rPr>
          <w:sz w:val="21"/>
        </w:rPr>
        <w:t>llevar</w:t>
      </w:r>
      <w:r>
        <w:rPr>
          <w:spacing w:val="-13"/>
          <w:sz w:val="21"/>
        </w:rPr>
        <w:t xml:space="preserve"> </w:t>
      </w:r>
      <w:r>
        <w:rPr>
          <w:sz w:val="21"/>
        </w:rPr>
        <w:t>a</w:t>
      </w:r>
      <w:r>
        <w:rPr>
          <w:spacing w:val="-13"/>
          <w:sz w:val="21"/>
        </w:rPr>
        <w:t xml:space="preserve"> </w:t>
      </w:r>
      <w:r>
        <w:rPr>
          <w:sz w:val="21"/>
        </w:rPr>
        <w:t>cabo</w:t>
      </w:r>
      <w:r>
        <w:rPr>
          <w:spacing w:val="-12"/>
          <w:sz w:val="21"/>
        </w:rPr>
        <w:t xml:space="preserve"> </w:t>
      </w:r>
      <w:r>
        <w:rPr>
          <w:sz w:val="21"/>
        </w:rPr>
        <w:t>las</w:t>
      </w:r>
      <w:r>
        <w:rPr>
          <w:spacing w:val="-13"/>
          <w:sz w:val="21"/>
        </w:rPr>
        <w:t xml:space="preserve"> </w:t>
      </w:r>
      <w:r>
        <w:rPr>
          <w:sz w:val="21"/>
        </w:rPr>
        <w:t>actividades</w:t>
      </w:r>
      <w:r>
        <w:rPr>
          <w:spacing w:val="-12"/>
          <w:sz w:val="21"/>
        </w:rPr>
        <w:t xml:space="preserve"> </w:t>
      </w:r>
      <w:r>
        <w:rPr>
          <w:sz w:val="21"/>
        </w:rPr>
        <w:t>descritas</w:t>
      </w:r>
      <w:r>
        <w:rPr>
          <w:spacing w:val="-12"/>
          <w:sz w:val="21"/>
        </w:rPr>
        <w:t xml:space="preserve"> </w:t>
      </w:r>
      <w:r>
        <w:rPr>
          <w:sz w:val="21"/>
        </w:rPr>
        <w:t>en</w:t>
      </w:r>
      <w:r>
        <w:rPr>
          <w:spacing w:val="-13"/>
          <w:sz w:val="21"/>
        </w:rPr>
        <w:t xml:space="preserve"> </w:t>
      </w:r>
      <w:r>
        <w:rPr>
          <w:sz w:val="21"/>
        </w:rPr>
        <w:t>el</w:t>
      </w:r>
      <w:r>
        <w:rPr>
          <w:spacing w:val="-11"/>
          <w:sz w:val="21"/>
        </w:rPr>
        <w:t xml:space="preserve"> </w:t>
      </w:r>
      <w:r>
        <w:rPr>
          <w:sz w:val="21"/>
        </w:rPr>
        <w:t>proyecto</w:t>
      </w:r>
      <w:r>
        <w:rPr>
          <w:spacing w:val="-13"/>
          <w:sz w:val="21"/>
        </w:rPr>
        <w:t xml:space="preserve"> </w:t>
      </w:r>
      <w:r>
        <w:rPr>
          <w:sz w:val="21"/>
        </w:rPr>
        <w:t>presentado</w:t>
      </w:r>
      <w:r>
        <w:rPr>
          <w:spacing w:val="-12"/>
          <w:sz w:val="21"/>
        </w:rPr>
        <w:t xml:space="preserve"> </w:t>
      </w:r>
      <w:r>
        <w:rPr>
          <w:sz w:val="21"/>
        </w:rPr>
        <w:t>para</w:t>
      </w:r>
      <w:r>
        <w:rPr>
          <w:spacing w:val="-12"/>
          <w:sz w:val="21"/>
        </w:rPr>
        <w:t xml:space="preserve"> </w:t>
      </w:r>
      <w:r>
        <w:rPr>
          <w:sz w:val="21"/>
        </w:rPr>
        <w:t>la</w:t>
      </w:r>
      <w:r>
        <w:rPr>
          <w:spacing w:val="-9"/>
          <w:sz w:val="21"/>
        </w:rPr>
        <w:t xml:space="preserve"> </w:t>
      </w:r>
      <w:r>
        <w:rPr>
          <w:spacing w:val="-2"/>
          <w:sz w:val="21"/>
        </w:rPr>
        <w:t>subvención.</w:t>
      </w:r>
    </w:p>
    <w:p w:rsidR="00F42F5B" w:rsidRDefault="008207D8">
      <w:pPr>
        <w:pStyle w:val="Prrafodelista"/>
        <w:numPr>
          <w:ilvl w:val="0"/>
          <w:numId w:val="6"/>
        </w:numPr>
        <w:tabs>
          <w:tab w:val="left" w:pos="641"/>
        </w:tabs>
        <w:ind w:right="158"/>
        <w:jc w:val="both"/>
        <w:rPr>
          <w:sz w:val="21"/>
        </w:rPr>
      </w:pPr>
      <w:r>
        <w:rPr>
          <w:sz w:val="21"/>
        </w:rPr>
        <w:t>Informar, a la Ciudad de Ceuta, a requerimiento del órgano competente ,</w:t>
      </w:r>
      <w:r>
        <w:rPr>
          <w:spacing w:val="40"/>
          <w:sz w:val="21"/>
        </w:rPr>
        <w:t xml:space="preserve"> </w:t>
      </w:r>
      <w:r>
        <w:rPr>
          <w:sz w:val="21"/>
        </w:rPr>
        <w:t>sobre el desarrollo de su actividad en el año 2026.</w:t>
      </w:r>
    </w:p>
    <w:p w:rsidR="00F42F5B" w:rsidRDefault="008207D8">
      <w:pPr>
        <w:pStyle w:val="Prrafodelista"/>
        <w:numPr>
          <w:ilvl w:val="0"/>
          <w:numId w:val="6"/>
        </w:numPr>
        <w:tabs>
          <w:tab w:val="left" w:pos="641"/>
        </w:tabs>
        <w:spacing w:before="5"/>
        <w:ind w:right="162"/>
        <w:jc w:val="both"/>
        <w:rPr>
          <w:sz w:val="21"/>
        </w:rPr>
      </w:pPr>
      <w:r>
        <w:rPr>
          <w:sz w:val="21"/>
        </w:rPr>
        <w:t>Entregar</w:t>
      </w:r>
      <w:r>
        <w:rPr>
          <w:spacing w:val="40"/>
          <w:sz w:val="21"/>
        </w:rPr>
        <w:t xml:space="preserve"> </w:t>
      </w:r>
      <w:r>
        <w:rPr>
          <w:sz w:val="21"/>
        </w:rPr>
        <w:t>a</w:t>
      </w:r>
      <w:r>
        <w:rPr>
          <w:spacing w:val="40"/>
          <w:sz w:val="21"/>
        </w:rPr>
        <w:t xml:space="preserve"> </w:t>
      </w:r>
      <w:r>
        <w:rPr>
          <w:sz w:val="21"/>
        </w:rPr>
        <w:t>la</w:t>
      </w:r>
      <w:r>
        <w:rPr>
          <w:spacing w:val="40"/>
          <w:sz w:val="21"/>
        </w:rPr>
        <w:t xml:space="preserve"> </w:t>
      </w:r>
      <w:r>
        <w:rPr>
          <w:sz w:val="21"/>
        </w:rPr>
        <w:t>Ciudad</w:t>
      </w:r>
      <w:r>
        <w:rPr>
          <w:spacing w:val="40"/>
          <w:sz w:val="21"/>
        </w:rPr>
        <w:t xml:space="preserve"> </w:t>
      </w:r>
      <w:r>
        <w:rPr>
          <w:sz w:val="21"/>
        </w:rPr>
        <w:t>de</w:t>
      </w:r>
      <w:r>
        <w:rPr>
          <w:spacing w:val="40"/>
          <w:sz w:val="21"/>
        </w:rPr>
        <w:t xml:space="preserve"> </w:t>
      </w:r>
      <w:r>
        <w:rPr>
          <w:sz w:val="21"/>
        </w:rPr>
        <w:t>Ceuta,</w:t>
      </w:r>
      <w:r>
        <w:rPr>
          <w:spacing w:val="40"/>
          <w:sz w:val="21"/>
        </w:rPr>
        <w:t xml:space="preserve"> </w:t>
      </w:r>
      <w:r>
        <w:rPr>
          <w:sz w:val="21"/>
        </w:rPr>
        <w:t>a</w:t>
      </w:r>
      <w:r>
        <w:rPr>
          <w:spacing w:val="40"/>
          <w:sz w:val="21"/>
        </w:rPr>
        <w:t xml:space="preserve"> </w:t>
      </w:r>
      <w:r>
        <w:rPr>
          <w:sz w:val="21"/>
        </w:rPr>
        <w:t>través</w:t>
      </w:r>
      <w:r>
        <w:rPr>
          <w:spacing w:val="40"/>
          <w:sz w:val="21"/>
        </w:rPr>
        <w:t xml:space="preserve"> </w:t>
      </w:r>
      <w:r>
        <w:rPr>
          <w:sz w:val="21"/>
        </w:rPr>
        <w:t>del</w:t>
      </w:r>
      <w:r>
        <w:rPr>
          <w:spacing w:val="40"/>
          <w:sz w:val="21"/>
        </w:rPr>
        <w:t xml:space="preserve"> </w:t>
      </w:r>
      <w:r>
        <w:rPr>
          <w:sz w:val="21"/>
        </w:rPr>
        <w:t>órgano</w:t>
      </w:r>
      <w:r>
        <w:rPr>
          <w:spacing w:val="40"/>
          <w:sz w:val="21"/>
        </w:rPr>
        <w:t xml:space="preserve"> </w:t>
      </w:r>
      <w:r>
        <w:rPr>
          <w:spacing w:val="9"/>
          <w:sz w:val="21"/>
        </w:rPr>
        <w:t>competente</w:t>
      </w:r>
      <w:r>
        <w:rPr>
          <w:spacing w:val="40"/>
          <w:sz w:val="21"/>
        </w:rPr>
        <w:t xml:space="preserve"> </w:t>
      </w:r>
      <w:r>
        <w:rPr>
          <w:sz w:val="21"/>
        </w:rPr>
        <w:t>,</w:t>
      </w:r>
      <w:r>
        <w:rPr>
          <w:spacing w:val="40"/>
          <w:sz w:val="21"/>
        </w:rPr>
        <w:t xml:space="preserve"> </w:t>
      </w:r>
      <w:r>
        <w:rPr>
          <w:sz w:val="21"/>
        </w:rPr>
        <w:t>a</w:t>
      </w:r>
      <w:r>
        <w:rPr>
          <w:spacing w:val="40"/>
          <w:sz w:val="21"/>
        </w:rPr>
        <w:t xml:space="preserve"> </w:t>
      </w:r>
      <w:r>
        <w:rPr>
          <w:sz w:val="21"/>
        </w:rPr>
        <w:t>la</w:t>
      </w:r>
      <w:r>
        <w:rPr>
          <w:spacing w:val="40"/>
          <w:sz w:val="21"/>
        </w:rPr>
        <w:t xml:space="preserve"> </w:t>
      </w:r>
      <w:r>
        <w:rPr>
          <w:sz w:val="21"/>
        </w:rPr>
        <w:t>conclusión</w:t>
      </w:r>
      <w:r>
        <w:rPr>
          <w:spacing w:val="40"/>
          <w:sz w:val="21"/>
        </w:rPr>
        <w:t xml:space="preserve"> </w:t>
      </w:r>
      <w:r>
        <w:rPr>
          <w:sz w:val="21"/>
        </w:rPr>
        <w:t>de</w:t>
      </w:r>
      <w:r>
        <w:rPr>
          <w:spacing w:val="80"/>
          <w:sz w:val="21"/>
        </w:rPr>
        <w:t xml:space="preserve"> </w:t>
      </w:r>
      <w:r>
        <w:rPr>
          <w:sz w:val="21"/>
        </w:rPr>
        <w:t>su actividad en el año 2025, una Memoria,</w:t>
      </w:r>
      <w:r>
        <w:rPr>
          <w:spacing w:val="40"/>
          <w:sz w:val="21"/>
        </w:rPr>
        <w:t xml:space="preserve"> </w:t>
      </w:r>
      <w:r>
        <w:rPr>
          <w:sz w:val="21"/>
        </w:rPr>
        <w:t>que deb</w:t>
      </w:r>
      <w:r>
        <w:rPr>
          <w:sz w:val="21"/>
        </w:rPr>
        <w:t>erá presentarse en soporte electrónico compatible con los estándares habituales.</w:t>
      </w:r>
    </w:p>
    <w:p w:rsidR="00F42F5B" w:rsidRDefault="008207D8">
      <w:pPr>
        <w:pStyle w:val="Prrafodelista"/>
        <w:numPr>
          <w:ilvl w:val="0"/>
          <w:numId w:val="6"/>
        </w:numPr>
        <w:tabs>
          <w:tab w:val="left" w:pos="641"/>
        </w:tabs>
        <w:ind w:right="171"/>
        <w:jc w:val="both"/>
        <w:rPr>
          <w:sz w:val="21"/>
        </w:rPr>
      </w:pPr>
      <w:r>
        <w:rPr>
          <w:sz w:val="21"/>
        </w:rPr>
        <w:t>Justificar el cumplimiento de la finalidad para la que se concedió la subvención en el plazo y forma prevista en la Guía de Subvenciones publicada</w:t>
      </w:r>
      <w:r>
        <w:rPr>
          <w:spacing w:val="40"/>
          <w:sz w:val="21"/>
        </w:rPr>
        <w:t xml:space="preserve"> </w:t>
      </w:r>
      <w:r>
        <w:rPr>
          <w:sz w:val="21"/>
        </w:rPr>
        <w:t>en la</w:t>
      </w:r>
      <w:r>
        <w:rPr>
          <w:spacing w:val="40"/>
          <w:sz w:val="21"/>
        </w:rPr>
        <w:t xml:space="preserve"> </w:t>
      </w:r>
      <w:r>
        <w:rPr>
          <w:sz w:val="21"/>
        </w:rPr>
        <w:t>web institucional</w:t>
      </w:r>
      <w:r>
        <w:rPr>
          <w:spacing w:val="40"/>
          <w:sz w:val="21"/>
        </w:rPr>
        <w:t xml:space="preserve"> </w:t>
      </w:r>
      <w:r>
        <w:rPr>
          <w:sz w:val="21"/>
        </w:rPr>
        <w:t>de l</w:t>
      </w:r>
      <w:r>
        <w:rPr>
          <w:sz w:val="21"/>
        </w:rPr>
        <w:t>a Ciudad.</w:t>
      </w:r>
    </w:p>
    <w:p w:rsidR="00F42F5B" w:rsidRDefault="008207D8">
      <w:pPr>
        <w:pStyle w:val="Prrafodelista"/>
        <w:numPr>
          <w:ilvl w:val="0"/>
          <w:numId w:val="6"/>
        </w:numPr>
        <w:tabs>
          <w:tab w:val="left" w:pos="640"/>
        </w:tabs>
        <w:spacing w:line="237" w:lineRule="exact"/>
        <w:ind w:left="640" w:hanging="352"/>
        <w:jc w:val="both"/>
        <w:rPr>
          <w:sz w:val="21"/>
        </w:rPr>
      </w:pPr>
      <w:r>
        <w:rPr>
          <w:sz w:val="21"/>
        </w:rPr>
        <w:t>Someterse</w:t>
      </w:r>
      <w:r>
        <w:rPr>
          <w:spacing w:val="-15"/>
          <w:sz w:val="21"/>
        </w:rPr>
        <w:t xml:space="preserve"> </w:t>
      </w:r>
      <w:r>
        <w:rPr>
          <w:sz w:val="21"/>
        </w:rPr>
        <w:t>a</w:t>
      </w:r>
      <w:r>
        <w:rPr>
          <w:spacing w:val="-13"/>
          <w:sz w:val="21"/>
        </w:rPr>
        <w:t xml:space="preserve"> </w:t>
      </w:r>
      <w:r>
        <w:rPr>
          <w:sz w:val="21"/>
        </w:rPr>
        <w:t>las</w:t>
      </w:r>
      <w:r>
        <w:rPr>
          <w:spacing w:val="-8"/>
          <w:sz w:val="21"/>
        </w:rPr>
        <w:t xml:space="preserve"> </w:t>
      </w:r>
      <w:r>
        <w:rPr>
          <w:sz w:val="21"/>
        </w:rPr>
        <w:t>obligaciones</w:t>
      </w:r>
      <w:r>
        <w:rPr>
          <w:spacing w:val="-13"/>
          <w:sz w:val="21"/>
        </w:rPr>
        <w:t xml:space="preserve"> </w:t>
      </w:r>
      <w:r>
        <w:rPr>
          <w:sz w:val="21"/>
        </w:rPr>
        <w:t>documentales</w:t>
      </w:r>
      <w:r>
        <w:rPr>
          <w:spacing w:val="-8"/>
          <w:sz w:val="21"/>
        </w:rPr>
        <w:t xml:space="preserve"> </w:t>
      </w:r>
      <w:r>
        <w:rPr>
          <w:sz w:val="21"/>
        </w:rPr>
        <w:t>y</w:t>
      </w:r>
      <w:r>
        <w:rPr>
          <w:spacing w:val="-13"/>
          <w:sz w:val="21"/>
        </w:rPr>
        <w:t xml:space="preserve"> </w:t>
      </w:r>
      <w:r>
        <w:rPr>
          <w:sz w:val="21"/>
        </w:rPr>
        <w:t>contables</w:t>
      </w:r>
      <w:r>
        <w:rPr>
          <w:spacing w:val="-8"/>
          <w:sz w:val="21"/>
        </w:rPr>
        <w:t xml:space="preserve"> </w:t>
      </w:r>
      <w:r>
        <w:rPr>
          <w:sz w:val="21"/>
        </w:rPr>
        <w:t>establecidas</w:t>
      </w:r>
      <w:r>
        <w:rPr>
          <w:spacing w:val="-13"/>
          <w:sz w:val="21"/>
        </w:rPr>
        <w:t xml:space="preserve"> </w:t>
      </w:r>
      <w:r>
        <w:rPr>
          <w:sz w:val="21"/>
        </w:rPr>
        <w:t>en</w:t>
      </w:r>
      <w:r>
        <w:rPr>
          <w:spacing w:val="-12"/>
          <w:sz w:val="21"/>
        </w:rPr>
        <w:t xml:space="preserve"> </w:t>
      </w:r>
      <w:r>
        <w:rPr>
          <w:sz w:val="21"/>
        </w:rPr>
        <w:t>el</w:t>
      </w:r>
      <w:r>
        <w:rPr>
          <w:spacing w:val="-10"/>
          <w:sz w:val="21"/>
        </w:rPr>
        <w:t xml:space="preserve"> </w:t>
      </w:r>
      <w:r>
        <w:rPr>
          <w:sz w:val="21"/>
        </w:rPr>
        <w:t>artículo</w:t>
      </w:r>
      <w:r>
        <w:rPr>
          <w:spacing w:val="-7"/>
          <w:sz w:val="21"/>
        </w:rPr>
        <w:t xml:space="preserve"> </w:t>
      </w:r>
      <w:r>
        <w:rPr>
          <w:sz w:val="21"/>
        </w:rPr>
        <w:t>25</w:t>
      </w:r>
      <w:r>
        <w:rPr>
          <w:spacing w:val="-14"/>
          <w:sz w:val="21"/>
        </w:rPr>
        <w:t xml:space="preserve"> </w:t>
      </w:r>
      <w:r>
        <w:rPr>
          <w:spacing w:val="-2"/>
          <w:sz w:val="21"/>
        </w:rPr>
        <w:t>RGLS.</w:t>
      </w:r>
    </w:p>
    <w:p w:rsidR="00F42F5B" w:rsidRDefault="00F42F5B">
      <w:pPr>
        <w:pStyle w:val="Textoindependiente"/>
      </w:pPr>
    </w:p>
    <w:p w:rsidR="00F42F5B" w:rsidRDefault="00F42F5B">
      <w:pPr>
        <w:pStyle w:val="Textoindependiente"/>
      </w:pPr>
    </w:p>
    <w:p w:rsidR="00F42F5B" w:rsidRDefault="00F42F5B">
      <w:pPr>
        <w:pStyle w:val="Textoindependiente"/>
        <w:spacing w:before="11"/>
      </w:pPr>
    </w:p>
    <w:p w:rsidR="00F42F5B" w:rsidRDefault="008207D8">
      <w:pPr>
        <w:pStyle w:val="Ttulo2"/>
        <w:rPr>
          <w:b w:val="0"/>
        </w:rPr>
      </w:pPr>
      <w:r>
        <w:rPr>
          <w:spacing w:val="-2"/>
          <w:u w:val="thick"/>
        </w:rPr>
        <w:t>CUARTA</w:t>
      </w:r>
      <w:r>
        <w:rPr>
          <w:spacing w:val="-2"/>
        </w:rPr>
        <w:t>.-</w:t>
      </w:r>
      <w:r>
        <w:rPr>
          <w:spacing w:val="-14"/>
        </w:rPr>
        <w:t xml:space="preserve"> </w:t>
      </w:r>
      <w:r>
        <w:rPr>
          <w:spacing w:val="-2"/>
        </w:rPr>
        <w:t>COMPROMISOS</w:t>
      </w:r>
      <w:r>
        <w:rPr>
          <w:spacing w:val="-5"/>
        </w:rPr>
        <w:t xml:space="preserve"> </w:t>
      </w:r>
      <w:r>
        <w:rPr>
          <w:spacing w:val="-2"/>
        </w:rPr>
        <w:t>Y</w:t>
      </w:r>
      <w:r>
        <w:rPr>
          <w:spacing w:val="-9"/>
        </w:rPr>
        <w:t xml:space="preserve"> </w:t>
      </w:r>
      <w:r>
        <w:rPr>
          <w:spacing w:val="-2"/>
        </w:rPr>
        <w:t>POTESTADES</w:t>
      </w:r>
      <w:r>
        <w:rPr>
          <w:spacing w:val="-7"/>
        </w:rPr>
        <w:t xml:space="preserve"> </w:t>
      </w:r>
      <w:r>
        <w:rPr>
          <w:spacing w:val="-2"/>
        </w:rPr>
        <w:t>DE</w:t>
      </w:r>
      <w:r>
        <w:rPr>
          <w:spacing w:val="-7"/>
        </w:rPr>
        <w:t xml:space="preserve"> </w:t>
      </w:r>
      <w:r>
        <w:rPr>
          <w:spacing w:val="-2"/>
        </w:rPr>
        <w:t>LA</w:t>
      </w:r>
      <w:r>
        <w:rPr>
          <w:spacing w:val="-4"/>
        </w:rPr>
        <w:t xml:space="preserve"> </w:t>
      </w:r>
      <w:r>
        <w:rPr>
          <w:spacing w:val="-2"/>
        </w:rPr>
        <w:t>CIUDAD</w:t>
      </w:r>
      <w:r>
        <w:rPr>
          <w:spacing w:val="-6"/>
        </w:rPr>
        <w:t xml:space="preserve"> </w:t>
      </w:r>
      <w:r>
        <w:rPr>
          <w:spacing w:val="-2"/>
        </w:rPr>
        <w:t>DE</w:t>
      </w:r>
      <w:r>
        <w:rPr>
          <w:spacing w:val="-8"/>
        </w:rPr>
        <w:t xml:space="preserve"> </w:t>
      </w:r>
      <w:r>
        <w:rPr>
          <w:spacing w:val="-2"/>
        </w:rPr>
        <w:t>CEUTA</w:t>
      </w:r>
      <w:r>
        <w:rPr>
          <w:b w:val="0"/>
          <w:spacing w:val="-2"/>
        </w:rPr>
        <w:t>.</w:t>
      </w:r>
    </w:p>
    <w:p w:rsidR="00F42F5B" w:rsidRDefault="00F42F5B">
      <w:pPr>
        <w:pStyle w:val="Textoindependiente"/>
        <w:spacing w:before="93"/>
      </w:pPr>
    </w:p>
    <w:p w:rsidR="00F42F5B" w:rsidRDefault="008207D8">
      <w:pPr>
        <w:pStyle w:val="Prrafodelista"/>
        <w:numPr>
          <w:ilvl w:val="0"/>
          <w:numId w:val="5"/>
        </w:numPr>
        <w:tabs>
          <w:tab w:val="left" w:pos="569"/>
        </w:tabs>
        <w:ind w:right="261" w:firstLine="0"/>
        <w:jc w:val="both"/>
        <w:rPr>
          <w:sz w:val="21"/>
        </w:rPr>
      </w:pPr>
      <w:r>
        <w:rPr>
          <w:sz w:val="21"/>
        </w:rPr>
        <w:t>La Ciudad, a través de Decreto de la Consejería de Urbanismo y Transporte</w:t>
      </w:r>
      <w:r>
        <w:rPr>
          <w:spacing w:val="40"/>
          <w:sz w:val="21"/>
        </w:rPr>
        <w:t xml:space="preserve"> </w:t>
      </w:r>
      <w:r>
        <w:rPr>
          <w:sz w:val="21"/>
        </w:rPr>
        <w:t>de 08/07/2026, ha concedido a la Sociedad la cantidad de 25.000 € (veinticinco mil euros) con el objeto de contribuir a que puedan llevarse a cabo las actividades descritas en la Cláusula Primera. Dicha cuantía está calificada como subvención nominativa po</w:t>
      </w:r>
      <w:r>
        <w:rPr>
          <w:sz w:val="21"/>
        </w:rPr>
        <w:t>r encontrarse recogida en los Presupuestos Generales de la Ciudad para el año 2026.</w:t>
      </w:r>
    </w:p>
    <w:p w:rsidR="00F42F5B" w:rsidRDefault="00F42F5B">
      <w:pPr>
        <w:pStyle w:val="Textoindependiente"/>
        <w:spacing w:before="3"/>
      </w:pPr>
    </w:p>
    <w:p w:rsidR="00F42F5B" w:rsidRDefault="008207D8">
      <w:pPr>
        <w:pStyle w:val="Textoindependiente"/>
        <w:ind w:left="288" w:right="274"/>
        <w:jc w:val="both"/>
      </w:pPr>
      <w:r>
        <w:t>Los plazos y modos de pago de dicha subvención serán los recogidos en la Guía de Subvenciones publicada por la Ciudad en su web institucional, admitiéndose la posibilidad de efectuar pagos anticipados y abonos a cuenta en la forma y con las limitaciones es</w:t>
      </w:r>
      <w:r>
        <w:t>tablecidas en la vigente legislación de subvenciones.</w:t>
      </w:r>
    </w:p>
    <w:p w:rsidR="00F42F5B" w:rsidRDefault="00F42F5B">
      <w:pPr>
        <w:pStyle w:val="Textoindependiente"/>
        <w:jc w:val="both"/>
        <w:sectPr w:rsidR="00F42F5B">
          <w:pgSz w:w="11930" w:h="16860"/>
          <w:pgMar w:top="1580" w:right="708" w:bottom="500" w:left="1133" w:header="639" w:footer="310" w:gutter="0"/>
          <w:cols w:space="720"/>
        </w:sectPr>
      </w:pPr>
    </w:p>
    <w:p w:rsidR="00F42F5B" w:rsidRDefault="008207D8">
      <w:pPr>
        <w:pStyle w:val="Prrafodelista"/>
        <w:numPr>
          <w:ilvl w:val="0"/>
          <w:numId w:val="5"/>
        </w:numPr>
        <w:tabs>
          <w:tab w:val="left" w:pos="620"/>
        </w:tabs>
        <w:spacing w:before="61" w:line="237" w:lineRule="auto"/>
        <w:ind w:right="272" w:firstLine="0"/>
        <w:jc w:val="both"/>
        <w:rPr>
          <w:sz w:val="21"/>
        </w:rPr>
      </w:pPr>
      <w:r>
        <w:rPr>
          <w:sz w:val="21"/>
        </w:rPr>
        <w:t>Al amparo de lo prevenido en el artículo 72.2.2b) RGLS será requisito imprescindible para la fiscalización de la subvención que el</w:t>
      </w:r>
      <w:r>
        <w:rPr>
          <w:spacing w:val="40"/>
          <w:sz w:val="21"/>
        </w:rPr>
        <w:t xml:space="preserve"> </w:t>
      </w:r>
      <w:r>
        <w:rPr>
          <w:sz w:val="21"/>
        </w:rPr>
        <w:t>Convenio regula, la forma de acreditación del gasto realizado de conformidad con lo siguiente:</w:t>
      </w:r>
    </w:p>
    <w:p w:rsidR="00F42F5B" w:rsidRDefault="008207D8">
      <w:pPr>
        <w:pStyle w:val="Prrafodelista"/>
        <w:numPr>
          <w:ilvl w:val="1"/>
          <w:numId w:val="5"/>
        </w:numPr>
        <w:tabs>
          <w:tab w:val="left" w:pos="706"/>
        </w:tabs>
        <w:spacing w:before="237" w:line="235" w:lineRule="auto"/>
        <w:ind w:right="276" w:firstLine="0"/>
        <w:jc w:val="both"/>
        <w:rPr>
          <w:sz w:val="21"/>
        </w:rPr>
      </w:pPr>
      <w:r>
        <w:rPr>
          <w:sz w:val="21"/>
        </w:rPr>
        <w:t>Sólo se admitirá el pago en me</w:t>
      </w:r>
      <w:r>
        <w:rPr>
          <w:sz w:val="21"/>
        </w:rPr>
        <w:t>tálico por importe inferior a 100 €. El documento justificativo del pago en metálico consistirá en un recibí, firmado y sellado por el proveedor, en el que debajo de la firma aparezca su nombre y número de NIF.</w:t>
      </w:r>
      <w:r>
        <w:rPr>
          <w:spacing w:val="40"/>
          <w:sz w:val="21"/>
        </w:rPr>
        <w:t xml:space="preserve"> </w:t>
      </w:r>
      <w:r>
        <w:rPr>
          <w:sz w:val="21"/>
        </w:rPr>
        <w:t>No se podrán efectuar pagos en metálico al mi</w:t>
      </w:r>
      <w:r>
        <w:rPr>
          <w:sz w:val="21"/>
        </w:rPr>
        <w:t>smo proveedor por importes acumulados que excedan de 300 euros.</w:t>
      </w:r>
    </w:p>
    <w:p w:rsidR="00F42F5B" w:rsidRDefault="00F42F5B">
      <w:pPr>
        <w:pStyle w:val="Textoindependiente"/>
        <w:spacing w:before="15"/>
      </w:pPr>
    </w:p>
    <w:p w:rsidR="00F42F5B" w:rsidRDefault="008207D8">
      <w:pPr>
        <w:pStyle w:val="Prrafodelista"/>
        <w:numPr>
          <w:ilvl w:val="1"/>
          <w:numId w:val="5"/>
        </w:numPr>
        <w:tabs>
          <w:tab w:val="left" w:pos="706"/>
        </w:tabs>
        <w:spacing w:line="235" w:lineRule="auto"/>
        <w:ind w:right="267" w:firstLine="0"/>
        <w:jc w:val="both"/>
        <w:rPr>
          <w:sz w:val="21"/>
        </w:rPr>
      </w:pPr>
      <w:r>
        <w:rPr>
          <w:sz w:val="21"/>
        </w:rPr>
        <w:t>Si la forma de pago es una transferencia bancaria, éste se justificará</w:t>
      </w:r>
      <w:r>
        <w:rPr>
          <w:spacing w:val="-1"/>
          <w:sz w:val="21"/>
        </w:rPr>
        <w:t xml:space="preserve"> </w:t>
      </w:r>
      <w:r>
        <w:rPr>
          <w:sz w:val="21"/>
        </w:rPr>
        <w:t>mediante copia del resguardo del cargo de la misma en cuenta corriente, debiendo figurar en el concepto de la transferen</w:t>
      </w:r>
      <w:r>
        <w:rPr>
          <w:sz w:val="21"/>
        </w:rPr>
        <w:t>cia el número de factura o, en defecto de ésta, el concepto abonado, así como copia del extracto bancario donde figure el apunte.</w:t>
      </w:r>
    </w:p>
    <w:p w:rsidR="00F42F5B" w:rsidRDefault="00F42F5B">
      <w:pPr>
        <w:pStyle w:val="Textoindependiente"/>
        <w:spacing w:before="13"/>
      </w:pPr>
    </w:p>
    <w:p w:rsidR="00F42F5B" w:rsidRDefault="008207D8">
      <w:pPr>
        <w:pStyle w:val="Prrafodelista"/>
        <w:numPr>
          <w:ilvl w:val="1"/>
          <w:numId w:val="5"/>
        </w:numPr>
        <w:tabs>
          <w:tab w:val="left" w:pos="707"/>
        </w:tabs>
        <w:spacing w:line="235" w:lineRule="auto"/>
        <w:ind w:right="276" w:firstLine="0"/>
        <w:jc w:val="both"/>
        <w:rPr>
          <w:sz w:val="21"/>
        </w:rPr>
      </w:pPr>
      <w:r>
        <w:rPr>
          <w:sz w:val="21"/>
        </w:rPr>
        <w:t>Si la forma de pago es el cheque, que habrá de ser nominativo, no al portador, el documento justificativo consistirá en fotoc</w:t>
      </w:r>
      <w:r>
        <w:rPr>
          <w:sz w:val="21"/>
        </w:rPr>
        <w:t>opia del mismo y copia del extracto bancario, en el que se refleje el cargo en cuenta correspondiente a la operación justificada.</w:t>
      </w:r>
    </w:p>
    <w:p w:rsidR="00F42F5B" w:rsidRDefault="00F42F5B">
      <w:pPr>
        <w:pStyle w:val="Textoindependiente"/>
        <w:spacing w:before="7"/>
      </w:pPr>
    </w:p>
    <w:p w:rsidR="00F42F5B" w:rsidRDefault="008207D8">
      <w:pPr>
        <w:pStyle w:val="Prrafodelista"/>
        <w:numPr>
          <w:ilvl w:val="1"/>
          <w:numId w:val="5"/>
        </w:numPr>
        <w:tabs>
          <w:tab w:val="left" w:pos="706"/>
        </w:tabs>
        <w:spacing w:line="232" w:lineRule="auto"/>
        <w:ind w:right="276" w:firstLine="0"/>
        <w:jc w:val="both"/>
        <w:rPr>
          <w:sz w:val="21"/>
        </w:rPr>
      </w:pPr>
      <w:r>
        <w:rPr>
          <w:sz w:val="21"/>
        </w:rPr>
        <w:t>Si el pago es por domiciliación bancaria, adeudo bancario o extracto de la cuenta</w:t>
      </w:r>
      <w:r>
        <w:rPr>
          <w:spacing w:val="39"/>
          <w:sz w:val="21"/>
        </w:rPr>
        <w:t xml:space="preserve"> </w:t>
      </w:r>
      <w:r>
        <w:rPr>
          <w:sz w:val="21"/>
        </w:rPr>
        <w:t>corriente donde figure el cargo de la domiciliación.</w:t>
      </w:r>
    </w:p>
    <w:p w:rsidR="00F42F5B" w:rsidRDefault="00F42F5B">
      <w:pPr>
        <w:pStyle w:val="Textoindependiente"/>
        <w:spacing w:before="15"/>
      </w:pPr>
    </w:p>
    <w:p w:rsidR="00F42F5B" w:rsidRDefault="008207D8">
      <w:pPr>
        <w:pStyle w:val="Prrafodelista"/>
        <w:numPr>
          <w:ilvl w:val="1"/>
          <w:numId w:val="5"/>
        </w:numPr>
        <w:tabs>
          <w:tab w:val="left" w:pos="706"/>
        </w:tabs>
        <w:spacing w:line="230" w:lineRule="auto"/>
        <w:ind w:right="267" w:firstLine="0"/>
        <w:jc w:val="both"/>
        <w:rPr>
          <w:sz w:val="21"/>
        </w:rPr>
      </w:pPr>
      <w:r>
        <w:rPr>
          <w:sz w:val="21"/>
        </w:rPr>
        <w:t>Si el pago es con tarjeta, resguardo del pago con tarjeta o extracto de la cuenta</w:t>
      </w:r>
      <w:r>
        <w:rPr>
          <w:spacing w:val="40"/>
          <w:sz w:val="21"/>
        </w:rPr>
        <w:t xml:space="preserve"> </w:t>
      </w:r>
      <w:r>
        <w:rPr>
          <w:sz w:val="21"/>
        </w:rPr>
        <w:t>donde figure el cargo del pago con tarjeta.</w:t>
      </w:r>
    </w:p>
    <w:p w:rsidR="00F42F5B" w:rsidRDefault="008207D8">
      <w:pPr>
        <w:pStyle w:val="Prrafodelista"/>
        <w:numPr>
          <w:ilvl w:val="0"/>
          <w:numId w:val="5"/>
        </w:numPr>
        <w:tabs>
          <w:tab w:val="left" w:pos="569"/>
        </w:tabs>
        <w:spacing w:before="100" w:line="235" w:lineRule="auto"/>
        <w:ind w:right="278" w:firstLine="0"/>
        <w:jc w:val="both"/>
        <w:rPr>
          <w:sz w:val="21"/>
        </w:rPr>
      </w:pPr>
      <w:r>
        <w:rPr>
          <w:sz w:val="21"/>
        </w:rPr>
        <w:t xml:space="preserve">Las facturas deberán cumplir los requisitos del artículo 6 del Real Decreto </w:t>
      </w:r>
      <w:r>
        <w:rPr>
          <w:sz w:val="21"/>
        </w:rPr>
        <w:t>1619/2012, de 30 de noviembre, por el que se aprueba el Reglamento en el que se regulan las obligaciones de facturación, debiendo además reflejar en la factura el Convenio concreto al que ha sido imputado el gasto.</w:t>
      </w:r>
    </w:p>
    <w:p w:rsidR="00F42F5B" w:rsidRDefault="00F42F5B">
      <w:pPr>
        <w:pStyle w:val="Textoindependiente"/>
        <w:spacing w:before="14"/>
      </w:pPr>
    </w:p>
    <w:p w:rsidR="00F42F5B" w:rsidRDefault="008207D8">
      <w:pPr>
        <w:pStyle w:val="Prrafodelista"/>
        <w:numPr>
          <w:ilvl w:val="0"/>
          <w:numId w:val="5"/>
        </w:numPr>
        <w:tabs>
          <w:tab w:val="left" w:pos="569"/>
        </w:tabs>
        <w:spacing w:line="232" w:lineRule="auto"/>
        <w:ind w:right="287" w:firstLine="0"/>
        <w:jc w:val="both"/>
        <w:rPr>
          <w:sz w:val="21"/>
        </w:rPr>
      </w:pPr>
      <w:r>
        <w:rPr>
          <w:sz w:val="21"/>
        </w:rPr>
        <w:t>Deberá acreditarse que se está al corrie</w:t>
      </w:r>
      <w:r>
        <w:rPr>
          <w:sz w:val="21"/>
        </w:rPr>
        <w:t>nte en el cumplimiento de las obligaciones tributarias y de Seguridad Social.</w:t>
      </w:r>
    </w:p>
    <w:p w:rsidR="00F42F5B" w:rsidRDefault="00F42F5B">
      <w:pPr>
        <w:pStyle w:val="Textoindependiente"/>
      </w:pPr>
    </w:p>
    <w:p w:rsidR="00F42F5B" w:rsidRDefault="00F42F5B">
      <w:pPr>
        <w:pStyle w:val="Textoindependiente"/>
      </w:pPr>
    </w:p>
    <w:p w:rsidR="00F42F5B" w:rsidRDefault="00F42F5B">
      <w:pPr>
        <w:pStyle w:val="Textoindependiente"/>
        <w:spacing w:before="9"/>
      </w:pPr>
    </w:p>
    <w:p w:rsidR="00F42F5B" w:rsidRDefault="008207D8">
      <w:pPr>
        <w:pStyle w:val="Ttulo2"/>
      </w:pPr>
      <w:r>
        <w:rPr>
          <w:spacing w:val="-2"/>
          <w:u w:val="thick"/>
        </w:rPr>
        <w:t>QUINTA</w:t>
      </w:r>
      <w:r>
        <w:rPr>
          <w:spacing w:val="-2"/>
        </w:rPr>
        <w:t>.-</w:t>
      </w:r>
      <w:r>
        <w:rPr>
          <w:spacing w:val="-17"/>
        </w:rPr>
        <w:t xml:space="preserve"> </w:t>
      </w:r>
      <w:r>
        <w:rPr>
          <w:spacing w:val="-2"/>
        </w:rPr>
        <w:t>REINTEGRO</w:t>
      </w:r>
      <w:r>
        <w:rPr>
          <w:spacing w:val="-5"/>
        </w:rPr>
        <w:t xml:space="preserve"> </w:t>
      </w:r>
      <w:r>
        <w:rPr>
          <w:spacing w:val="-2"/>
        </w:rPr>
        <w:t>DEL</w:t>
      </w:r>
      <w:r>
        <w:rPr>
          <w:spacing w:val="-7"/>
        </w:rPr>
        <w:t xml:space="preserve"> </w:t>
      </w:r>
      <w:r>
        <w:rPr>
          <w:spacing w:val="-2"/>
        </w:rPr>
        <w:t>IMPORTE</w:t>
      </w:r>
      <w:r>
        <w:rPr>
          <w:spacing w:val="-10"/>
        </w:rPr>
        <w:t xml:space="preserve"> </w:t>
      </w:r>
      <w:r>
        <w:rPr>
          <w:spacing w:val="-2"/>
        </w:rPr>
        <w:t>DE</w:t>
      </w:r>
      <w:r>
        <w:rPr>
          <w:spacing w:val="-7"/>
        </w:rPr>
        <w:t xml:space="preserve"> </w:t>
      </w:r>
      <w:r>
        <w:rPr>
          <w:spacing w:val="-2"/>
        </w:rPr>
        <w:t>LA</w:t>
      </w:r>
      <w:r>
        <w:rPr>
          <w:spacing w:val="-1"/>
        </w:rPr>
        <w:t xml:space="preserve"> </w:t>
      </w:r>
      <w:r>
        <w:rPr>
          <w:spacing w:val="-2"/>
        </w:rPr>
        <w:t>SUBVENCIÓN.</w:t>
      </w:r>
    </w:p>
    <w:p w:rsidR="00F42F5B" w:rsidRDefault="00F42F5B">
      <w:pPr>
        <w:pStyle w:val="Textoindependiente"/>
        <w:spacing w:before="99"/>
        <w:rPr>
          <w:b/>
        </w:rPr>
      </w:pPr>
    </w:p>
    <w:p w:rsidR="00F42F5B" w:rsidRDefault="008207D8">
      <w:pPr>
        <w:pStyle w:val="Textoindependiente"/>
        <w:ind w:left="146" w:right="325"/>
      </w:pPr>
      <w:r>
        <w:t>Procederá</w:t>
      </w:r>
      <w:r>
        <w:rPr>
          <w:spacing w:val="36"/>
        </w:rPr>
        <w:t xml:space="preserve"> </w:t>
      </w:r>
      <w:r>
        <w:t>el</w:t>
      </w:r>
      <w:r>
        <w:rPr>
          <w:spacing w:val="38"/>
        </w:rPr>
        <w:t xml:space="preserve"> </w:t>
      </w:r>
      <w:r>
        <w:t>reintegro</w:t>
      </w:r>
      <w:r>
        <w:rPr>
          <w:spacing w:val="35"/>
        </w:rPr>
        <w:t xml:space="preserve"> </w:t>
      </w:r>
      <w:r>
        <w:t>del</w:t>
      </w:r>
      <w:r>
        <w:rPr>
          <w:spacing w:val="39"/>
        </w:rPr>
        <w:t xml:space="preserve"> </w:t>
      </w:r>
      <w:r>
        <w:t>importe</w:t>
      </w:r>
      <w:r>
        <w:rPr>
          <w:spacing w:val="37"/>
        </w:rPr>
        <w:t xml:space="preserve"> </w:t>
      </w:r>
      <w:r>
        <w:t>de</w:t>
      </w:r>
      <w:r>
        <w:rPr>
          <w:spacing w:val="40"/>
        </w:rPr>
        <w:t xml:space="preserve"> </w:t>
      </w:r>
      <w:r>
        <w:t>la</w:t>
      </w:r>
      <w:r>
        <w:rPr>
          <w:spacing w:val="38"/>
        </w:rPr>
        <w:t xml:space="preserve"> </w:t>
      </w:r>
      <w:r>
        <w:t>subvención</w:t>
      </w:r>
      <w:r>
        <w:rPr>
          <w:spacing w:val="39"/>
        </w:rPr>
        <w:t xml:space="preserve"> </w:t>
      </w:r>
      <w:r>
        <w:t>más</w:t>
      </w:r>
      <w:r>
        <w:rPr>
          <w:spacing w:val="36"/>
        </w:rPr>
        <w:t xml:space="preserve"> </w:t>
      </w:r>
      <w:r>
        <w:t>el</w:t>
      </w:r>
      <w:r>
        <w:rPr>
          <w:spacing w:val="36"/>
        </w:rPr>
        <w:t xml:space="preserve"> </w:t>
      </w:r>
      <w:r>
        <w:t>interés</w:t>
      </w:r>
      <w:r>
        <w:rPr>
          <w:spacing w:val="36"/>
        </w:rPr>
        <w:t xml:space="preserve"> </w:t>
      </w:r>
      <w:r>
        <w:t>de</w:t>
      </w:r>
      <w:r>
        <w:rPr>
          <w:spacing w:val="37"/>
        </w:rPr>
        <w:t xml:space="preserve"> </w:t>
      </w:r>
      <w:r>
        <w:t>demora</w:t>
      </w:r>
      <w:r>
        <w:rPr>
          <w:spacing w:val="-2"/>
        </w:rPr>
        <w:t xml:space="preserve"> </w:t>
      </w:r>
      <w:r>
        <w:t>correspondiente en los siguientes casos:</w:t>
      </w:r>
    </w:p>
    <w:p w:rsidR="00F42F5B" w:rsidRDefault="008207D8">
      <w:pPr>
        <w:pStyle w:val="Prrafodelista"/>
        <w:numPr>
          <w:ilvl w:val="1"/>
          <w:numId w:val="5"/>
        </w:numPr>
        <w:tabs>
          <w:tab w:val="left" w:pos="690"/>
        </w:tabs>
        <w:spacing w:before="238"/>
        <w:ind w:left="690" w:hanging="263"/>
        <w:rPr>
          <w:sz w:val="21"/>
        </w:rPr>
      </w:pPr>
      <w:r>
        <w:rPr>
          <w:spacing w:val="-2"/>
          <w:sz w:val="21"/>
        </w:rPr>
        <w:t>Obtención</w:t>
      </w:r>
      <w:r>
        <w:rPr>
          <w:spacing w:val="-15"/>
          <w:sz w:val="21"/>
        </w:rPr>
        <w:t xml:space="preserve"> </w:t>
      </w:r>
      <w:r>
        <w:rPr>
          <w:spacing w:val="-2"/>
          <w:sz w:val="21"/>
        </w:rPr>
        <w:t>de</w:t>
      </w:r>
      <w:r>
        <w:rPr>
          <w:spacing w:val="-3"/>
          <w:sz w:val="21"/>
        </w:rPr>
        <w:t xml:space="preserve"> </w:t>
      </w:r>
      <w:r>
        <w:rPr>
          <w:spacing w:val="-2"/>
          <w:sz w:val="21"/>
        </w:rPr>
        <w:t>la subvención</w:t>
      </w:r>
      <w:r>
        <w:rPr>
          <w:spacing w:val="-3"/>
          <w:sz w:val="21"/>
        </w:rPr>
        <w:t xml:space="preserve"> </w:t>
      </w:r>
      <w:r>
        <w:rPr>
          <w:spacing w:val="-2"/>
          <w:sz w:val="21"/>
        </w:rPr>
        <w:t>sin</w:t>
      </w:r>
      <w:r>
        <w:rPr>
          <w:spacing w:val="-4"/>
          <w:sz w:val="21"/>
        </w:rPr>
        <w:t xml:space="preserve"> </w:t>
      </w:r>
      <w:r>
        <w:rPr>
          <w:spacing w:val="-2"/>
          <w:sz w:val="21"/>
        </w:rPr>
        <w:t>reunir</w:t>
      </w:r>
      <w:r>
        <w:rPr>
          <w:sz w:val="21"/>
        </w:rPr>
        <w:t xml:space="preserve"> </w:t>
      </w:r>
      <w:r>
        <w:rPr>
          <w:spacing w:val="-2"/>
          <w:sz w:val="21"/>
        </w:rPr>
        <w:t>las</w:t>
      </w:r>
      <w:r>
        <w:rPr>
          <w:spacing w:val="-4"/>
          <w:sz w:val="21"/>
        </w:rPr>
        <w:t xml:space="preserve"> </w:t>
      </w:r>
      <w:r>
        <w:rPr>
          <w:spacing w:val="-2"/>
          <w:sz w:val="21"/>
        </w:rPr>
        <w:t>condiciones</w:t>
      </w:r>
      <w:r>
        <w:rPr>
          <w:sz w:val="21"/>
        </w:rPr>
        <w:t xml:space="preserve"> </w:t>
      </w:r>
      <w:r>
        <w:rPr>
          <w:spacing w:val="-2"/>
          <w:sz w:val="21"/>
        </w:rPr>
        <w:t>requeridas</w:t>
      </w:r>
      <w:r>
        <w:rPr>
          <w:sz w:val="21"/>
        </w:rPr>
        <w:t xml:space="preserve"> </w:t>
      </w:r>
      <w:r>
        <w:rPr>
          <w:spacing w:val="-2"/>
          <w:sz w:val="21"/>
        </w:rPr>
        <w:t>para ello.</w:t>
      </w:r>
    </w:p>
    <w:p w:rsidR="00F42F5B" w:rsidRDefault="00F42F5B">
      <w:pPr>
        <w:pStyle w:val="Textoindependiente"/>
        <w:spacing w:before="1"/>
      </w:pPr>
    </w:p>
    <w:p w:rsidR="00F42F5B" w:rsidRDefault="008207D8">
      <w:pPr>
        <w:pStyle w:val="Prrafodelista"/>
        <w:numPr>
          <w:ilvl w:val="1"/>
          <w:numId w:val="5"/>
        </w:numPr>
        <w:tabs>
          <w:tab w:val="left" w:pos="690"/>
        </w:tabs>
        <w:ind w:left="690" w:hanging="263"/>
        <w:rPr>
          <w:sz w:val="21"/>
        </w:rPr>
      </w:pPr>
      <w:r>
        <w:rPr>
          <w:spacing w:val="-2"/>
          <w:sz w:val="21"/>
        </w:rPr>
        <w:t>Incumplimiento</w:t>
      </w:r>
      <w:r>
        <w:rPr>
          <w:spacing w:val="-9"/>
          <w:sz w:val="21"/>
        </w:rPr>
        <w:t xml:space="preserve"> </w:t>
      </w:r>
      <w:r>
        <w:rPr>
          <w:spacing w:val="-2"/>
          <w:sz w:val="21"/>
        </w:rPr>
        <w:t>de</w:t>
      </w:r>
      <w:r>
        <w:rPr>
          <w:sz w:val="21"/>
        </w:rPr>
        <w:t xml:space="preserve"> </w:t>
      </w:r>
      <w:r>
        <w:rPr>
          <w:spacing w:val="-2"/>
          <w:sz w:val="21"/>
        </w:rPr>
        <w:t>la</w:t>
      </w:r>
      <w:r>
        <w:rPr>
          <w:spacing w:val="-10"/>
          <w:sz w:val="21"/>
        </w:rPr>
        <w:t xml:space="preserve"> </w:t>
      </w:r>
      <w:r>
        <w:rPr>
          <w:spacing w:val="-2"/>
          <w:sz w:val="21"/>
        </w:rPr>
        <w:t>finalidad</w:t>
      </w:r>
      <w:r>
        <w:rPr>
          <w:spacing w:val="-1"/>
          <w:sz w:val="21"/>
        </w:rPr>
        <w:t xml:space="preserve"> </w:t>
      </w:r>
      <w:r>
        <w:rPr>
          <w:spacing w:val="-2"/>
          <w:sz w:val="21"/>
        </w:rPr>
        <w:t>de</w:t>
      </w:r>
      <w:r>
        <w:rPr>
          <w:spacing w:val="-1"/>
          <w:sz w:val="21"/>
        </w:rPr>
        <w:t xml:space="preserve"> </w:t>
      </w:r>
      <w:r>
        <w:rPr>
          <w:spacing w:val="-2"/>
          <w:sz w:val="21"/>
        </w:rPr>
        <w:t>la</w:t>
      </w:r>
      <w:r>
        <w:rPr>
          <w:spacing w:val="-7"/>
          <w:sz w:val="21"/>
        </w:rPr>
        <w:t xml:space="preserve"> </w:t>
      </w:r>
      <w:r>
        <w:rPr>
          <w:spacing w:val="-2"/>
          <w:sz w:val="21"/>
        </w:rPr>
        <w:t>actividad</w:t>
      </w:r>
      <w:r>
        <w:rPr>
          <w:sz w:val="21"/>
        </w:rPr>
        <w:t xml:space="preserve"> </w:t>
      </w:r>
      <w:r>
        <w:rPr>
          <w:spacing w:val="-2"/>
          <w:sz w:val="21"/>
        </w:rPr>
        <w:t>que</w:t>
      </w:r>
      <w:r>
        <w:rPr>
          <w:spacing w:val="-4"/>
          <w:sz w:val="21"/>
        </w:rPr>
        <w:t xml:space="preserve"> </w:t>
      </w:r>
      <w:r>
        <w:rPr>
          <w:spacing w:val="-2"/>
          <w:sz w:val="21"/>
        </w:rPr>
        <w:t>fundamenta</w:t>
      </w:r>
      <w:r>
        <w:rPr>
          <w:spacing w:val="-3"/>
          <w:sz w:val="21"/>
        </w:rPr>
        <w:t xml:space="preserve"> </w:t>
      </w:r>
      <w:r>
        <w:rPr>
          <w:spacing w:val="-2"/>
          <w:sz w:val="21"/>
        </w:rPr>
        <w:t>la</w:t>
      </w:r>
      <w:r>
        <w:rPr>
          <w:spacing w:val="-6"/>
          <w:sz w:val="21"/>
        </w:rPr>
        <w:t xml:space="preserve"> </w:t>
      </w:r>
      <w:r>
        <w:rPr>
          <w:spacing w:val="-2"/>
          <w:sz w:val="21"/>
        </w:rPr>
        <w:t>subvención.</w:t>
      </w:r>
    </w:p>
    <w:p w:rsidR="00F42F5B" w:rsidRDefault="00F42F5B">
      <w:pPr>
        <w:pStyle w:val="Textoindependiente"/>
        <w:spacing w:before="1"/>
      </w:pPr>
    </w:p>
    <w:p w:rsidR="00F42F5B" w:rsidRDefault="008207D8">
      <w:pPr>
        <w:pStyle w:val="Prrafodelista"/>
        <w:numPr>
          <w:ilvl w:val="1"/>
          <w:numId w:val="5"/>
        </w:numPr>
        <w:tabs>
          <w:tab w:val="left" w:pos="676"/>
        </w:tabs>
        <w:ind w:left="676" w:hanging="249"/>
        <w:rPr>
          <w:sz w:val="21"/>
        </w:rPr>
      </w:pPr>
      <w:r>
        <w:rPr>
          <w:spacing w:val="-2"/>
          <w:sz w:val="21"/>
        </w:rPr>
        <w:t>Incumplimiento</w:t>
      </w:r>
      <w:r>
        <w:rPr>
          <w:spacing w:val="-4"/>
          <w:sz w:val="21"/>
        </w:rPr>
        <w:t xml:space="preserve"> </w:t>
      </w:r>
      <w:r>
        <w:rPr>
          <w:spacing w:val="-2"/>
          <w:sz w:val="21"/>
        </w:rPr>
        <w:t>de</w:t>
      </w:r>
      <w:r>
        <w:rPr>
          <w:spacing w:val="-3"/>
          <w:sz w:val="21"/>
        </w:rPr>
        <w:t xml:space="preserve"> </w:t>
      </w:r>
      <w:r>
        <w:rPr>
          <w:spacing w:val="-2"/>
          <w:sz w:val="21"/>
        </w:rPr>
        <w:t>la</w:t>
      </w:r>
      <w:r>
        <w:rPr>
          <w:spacing w:val="-5"/>
          <w:sz w:val="21"/>
        </w:rPr>
        <w:t xml:space="preserve"> </w:t>
      </w:r>
      <w:r>
        <w:rPr>
          <w:spacing w:val="-2"/>
          <w:sz w:val="21"/>
        </w:rPr>
        <w:t>obligación</w:t>
      </w:r>
      <w:r>
        <w:rPr>
          <w:spacing w:val="-8"/>
          <w:sz w:val="21"/>
        </w:rPr>
        <w:t xml:space="preserve"> </w:t>
      </w:r>
      <w:r>
        <w:rPr>
          <w:spacing w:val="-2"/>
          <w:sz w:val="21"/>
        </w:rPr>
        <w:t>de</w:t>
      </w:r>
      <w:r>
        <w:rPr>
          <w:spacing w:val="-3"/>
          <w:sz w:val="21"/>
        </w:rPr>
        <w:t xml:space="preserve"> </w:t>
      </w:r>
      <w:r>
        <w:rPr>
          <w:spacing w:val="-2"/>
          <w:sz w:val="21"/>
        </w:rPr>
        <w:t>justificación.</w:t>
      </w:r>
    </w:p>
    <w:p w:rsidR="00F42F5B" w:rsidRDefault="00F42F5B">
      <w:pPr>
        <w:pStyle w:val="Textoindependiente"/>
        <w:spacing w:before="1"/>
      </w:pPr>
    </w:p>
    <w:p w:rsidR="00F42F5B" w:rsidRDefault="008207D8">
      <w:pPr>
        <w:pStyle w:val="Prrafodelista"/>
        <w:numPr>
          <w:ilvl w:val="1"/>
          <w:numId w:val="5"/>
        </w:numPr>
        <w:tabs>
          <w:tab w:val="left" w:pos="716"/>
        </w:tabs>
        <w:ind w:left="716" w:hanging="289"/>
        <w:rPr>
          <w:sz w:val="21"/>
        </w:rPr>
      </w:pPr>
      <w:r>
        <w:rPr>
          <w:sz w:val="21"/>
        </w:rPr>
        <w:t>Negativa</w:t>
      </w:r>
      <w:r>
        <w:rPr>
          <w:spacing w:val="5"/>
          <w:sz w:val="21"/>
        </w:rPr>
        <w:t xml:space="preserve"> </w:t>
      </w:r>
      <w:r>
        <w:rPr>
          <w:sz w:val="21"/>
        </w:rPr>
        <w:t>u</w:t>
      </w:r>
      <w:r>
        <w:rPr>
          <w:spacing w:val="15"/>
          <w:sz w:val="21"/>
        </w:rPr>
        <w:t xml:space="preserve"> </w:t>
      </w:r>
      <w:r>
        <w:rPr>
          <w:sz w:val="21"/>
        </w:rPr>
        <w:t>obstrucción</w:t>
      </w:r>
      <w:r>
        <w:rPr>
          <w:spacing w:val="15"/>
          <w:sz w:val="21"/>
        </w:rPr>
        <w:t xml:space="preserve"> </w:t>
      </w:r>
      <w:r>
        <w:rPr>
          <w:sz w:val="21"/>
        </w:rPr>
        <w:t>a</w:t>
      </w:r>
      <w:r>
        <w:rPr>
          <w:spacing w:val="7"/>
          <w:sz w:val="21"/>
        </w:rPr>
        <w:t xml:space="preserve"> </w:t>
      </w:r>
      <w:r>
        <w:rPr>
          <w:sz w:val="21"/>
        </w:rPr>
        <w:t>las</w:t>
      </w:r>
      <w:r>
        <w:rPr>
          <w:spacing w:val="12"/>
          <w:sz w:val="21"/>
        </w:rPr>
        <w:t xml:space="preserve"> </w:t>
      </w:r>
      <w:r>
        <w:rPr>
          <w:sz w:val="21"/>
        </w:rPr>
        <w:t>actuaciones</w:t>
      </w:r>
      <w:r>
        <w:rPr>
          <w:spacing w:val="8"/>
          <w:sz w:val="21"/>
        </w:rPr>
        <w:t xml:space="preserve"> </w:t>
      </w:r>
      <w:r>
        <w:rPr>
          <w:sz w:val="21"/>
        </w:rPr>
        <w:t>de</w:t>
      </w:r>
      <w:r>
        <w:rPr>
          <w:spacing w:val="16"/>
          <w:sz w:val="21"/>
        </w:rPr>
        <w:t xml:space="preserve"> </w:t>
      </w:r>
      <w:r>
        <w:rPr>
          <w:sz w:val="21"/>
        </w:rPr>
        <w:t>control</w:t>
      </w:r>
      <w:r>
        <w:rPr>
          <w:spacing w:val="9"/>
          <w:sz w:val="21"/>
        </w:rPr>
        <w:t xml:space="preserve"> </w:t>
      </w:r>
      <w:r>
        <w:rPr>
          <w:sz w:val="21"/>
        </w:rPr>
        <w:t>que</w:t>
      </w:r>
      <w:r>
        <w:rPr>
          <w:spacing w:val="16"/>
          <w:sz w:val="21"/>
        </w:rPr>
        <w:t xml:space="preserve"> </w:t>
      </w:r>
      <w:r>
        <w:rPr>
          <w:sz w:val="21"/>
        </w:rPr>
        <w:t>lleve</w:t>
      </w:r>
      <w:r>
        <w:rPr>
          <w:spacing w:val="16"/>
          <w:sz w:val="21"/>
        </w:rPr>
        <w:t xml:space="preserve"> </w:t>
      </w:r>
      <w:r>
        <w:rPr>
          <w:sz w:val="21"/>
        </w:rPr>
        <w:t>a</w:t>
      </w:r>
      <w:r>
        <w:rPr>
          <w:spacing w:val="12"/>
          <w:sz w:val="21"/>
        </w:rPr>
        <w:t xml:space="preserve"> </w:t>
      </w:r>
      <w:r>
        <w:rPr>
          <w:sz w:val="21"/>
        </w:rPr>
        <w:t>cabo</w:t>
      </w:r>
      <w:r>
        <w:rPr>
          <w:spacing w:val="11"/>
          <w:sz w:val="21"/>
        </w:rPr>
        <w:t xml:space="preserve"> </w:t>
      </w:r>
      <w:r>
        <w:rPr>
          <w:sz w:val="21"/>
        </w:rPr>
        <w:t>la</w:t>
      </w:r>
      <w:r>
        <w:rPr>
          <w:spacing w:val="9"/>
          <w:sz w:val="21"/>
        </w:rPr>
        <w:t xml:space="preserve"> </w:t>
      </w:r>
      <w:r>
        <w:rPr>
          <w:sz w:val="21"/>
        </w:rPr>
        <w:t>Ciudad</w:t>
      </w:r>
      <w:r>
        <w:rPr>
          <w:spacing w:val="16"/>
          <w:sz w:val="21"/>
        </w:rPr>
        <w:t xml:space="preserve"> </w:t>
      </w:r>
      <w:r>
        <w:rPr>
          <w:sz w:val="21"/>
        </w:rPr>
        <w:t>de</w:t>
      </w:r>
      <w:r>
        <w:rPr>
          <w:spacing w:val="-6"/>
          <w:sz w:val="21"/>
        </w:rPr>
        <w:t xml:space="preserve"> </w:t>
      </w:r>
      <w:r>
        <w:rPr>
          <w:spacing w:val="-2"/>
          <w:sz w:val="21"/>
        </w:rPr>
        <w:t>Ceuta.</w:t>
      </w:r>
    </w:p>
    <w:p w:rsidR="00F42F5B" w:rsidRDefault="00F42F5B">
      <w:pPr>
        <w:pStyle w:val="Textoindependiente"/>
        <w:spacing w:before="231"/>
      </w:pPr>
    </w:p>
    <w:p w:rsidR="00F42F5B" w:rsidRDefault="008207D8">
      <w:pPr>
        <w:pStyle w:val="Ttulo2"/>
        <w:spacing w:before="1"/>
      </w:pPr>
      <w:r>
        <w:rPr>
          <w:spacing w:val="-2"/>
          <w:u w:val="thick"/>
        </w:rPr>
        <w:t>SEXTA</w:t>
      </w:r>
      <w:r>
        <w:rPr>
          <w:spacing w:val="-2"/>
        </w:rPr>
        <w:t>.-</w:t>
      </w:r>
      <w:r>
        <w:rPr>
          <w:spacing w:val="-16"/>
        </w:rPr>
        <w:t xml:space="preserve"> </w:t>
      </w:r>
      <w:r>
        <w:rPr>
          <w:spacing w:val="-2"/>
        </w:rPr>
        <w:t>RESPONSABILIDAD</w:t>
      </w:r>
      <w:r>
        <w:rPr>
          <w:spacing w:val="-7"/>
        </w:rPr>
        <w:t xml:space="preserve"> </w:t>
      </w:r>
      <w:r>
        <w:rPr>
          <w:spacing w:val="-2"/>
        </w:rPr>
        <w:t>POR</w:t>
      </w:r>
      <w:r>
        <w:rPr>
          <w:spacing w:val="-6"/>
        </w:rPr>
        <w:t xml:space="preserve"> </w:t>
      </w:r>
      <w:r>
        <w:rPr>
          <w:spacing w:val="-2"/>
        </w:rPr>
        <w:t>DAÑOS</w:t>
      </w:r>
      <w:r>
        <w:rPr>
          <w:spacing w:val="-7"/>
        </w:rPr>
        <w:t xml:space="preserve"> </w:t>
      </w:r>
      <w:r>
        <w:rPr>
          <w:spacing w:val="-2"/>
        </w:rPr>
        <w:t>Y</w:t>
      </w:r>
      <w:r>
        <w:rPr>
          <w:spacing w:val="-7"/>
        </w:rPr>
        <w:t xml:space="preserve"> </w:t>
      </w:r>
      <w:r>
        <w:rPr>
          <w:spacing w:val="-2"/>
        </w:rPr>
        <w:t>PERJUICIOS.</w:t>
      </w:r>
    </w:p>
    <w:p w:rsidR="00F42F5B" w:rsidRDefault="00F42F5B">
      <w:pPr>
        <w:pStyle w:val="Textoindependiente"/>
        <w:spacing w:before="105"/>
        <w:rPr>
          <w:b/>
        </w:rPr>
      </w:pPr>
    </w:p>
    <w:p w:rsidR="00F42F5B" w:rsidRDefault="008207D8">
      <w:pPr>
        <w:pStyle w:val="Textoindependiente"/>
        <w:spacing w:before="1"/>
        <w:ind w:left="146" w:right="265"/>
        <w:jc w:val="both"/>
      </w:pPr>
      <w:r>
        <w:t>La Ciudad de Ceuta y el órgano competente para su concesión no será</w:t>
      </w:r>
      <w:r>
        <w:rPr>
          <w:strike/>
        </w:rPr>
        <w:t>n</w:t>
      </w:r>
      <w:r>
        <w:t xml:space="preserve"> responsables de los daños ocasionados o sufridos por la Sociedad, incluidos los daños causados a terceros, como consecuencia de</w:t>
      </w:r>
      <w:r>
        <w:rPr>
          <w:spacing w:val="40"/>
        </w:rPr>
        <w:t xml:space="preserve"> </w:t>
      </w:r>
      <w:r>
        <w:t>la ejecución de sus actividades.</w:t>
      </w:r>
    </w:p>
    <w:p w:rsidR="00F42F5B" w:rsidRDefault="00F42F5B">
      <w:pPr>
        <w:pStyle w:val="Textoindependiente"/>
      </w:pPr>
    </w:p>
    <w:p w:rsidR="00F42F5B" w:rsidRDefault="00F42F5B">
      <w:pPr>
        <w:pStyle w:val="Textoindependiente"/>
        <w:spacing w:before="6"/>
      </w:pPr>
    </w:p>
    <w:p w:rsidR="00F42F5B" w:rsidRDefault="008207D8">
      <w:pPr>
        <w:pStyle w:val="Ttulo2"/>
        <w:jc w:val="both"/>
      </w:pPr>
      <w:r>
        <w:rPr>
          <w:spacing w:val="-2"/>
          <w:u w:val="thick"/>
        </w:rPr>
        <w:t>SEPTIMA</w:t>
      </w:r>
      <w:r>
        <w:rPr>
          <w:spacing w:val="-2"/>
        </w:rPr>
        <w:t>.-</w:t>
      </w:r>
      <w:r>
        <w:rPr>
          <w:spacing w:val="-10"/>
        </w:rPr>
        <w:t xml:space="preserve"> </w:t>
      </w:r>
      <w:r>
        <w:rPr>
          <w:spacing w:val="-2"/>
        </w:rPr>
        <w:t>CONFLICTO</w:t>
      </w:r>
      <w:r>
        <w:rPr>
          <w:spacing w:val="-6"/>
        </w:rPr>
        <w:t xml:space="preserve"> </w:t>
      </w:r>
      <w:r>
        <w:rPr>
          <w:spacing w:val="-2"/>
        </w:rPr>
        <w:t>DE</w:t>
      </w:r>
      <w:r>
        <w:rPr>
          <w:spacing w:val="-7"/>
        </w:rPr>
        <w:t xml:space="preserve"> </w:t>
      </w:r>
      <w:r>
        <w:rPr>
          <w:spacing w:val="-2"/>
        </w:rPr>
        <w:t>INTERESES.</w:t>
      </w:r>
    </w:p>
    <w:p w:rsidR="00F42F5B" w:rsidRDefault="00F42F5B">
      <w:pPr>
        <w:pStyle w:val="Textoindependiente"/>
        <w:spacing w:before="106"/>
        <w:rPr>
          <w:b/>
        </w:rPr>
      </w:pPr>
    </w:p>
    <w:p w:rsidR="00F42F5B" w:rsidRDefault="008207D8">
      <w:pPr>
        <w:pStyle w:val="Prrafodelista"/>
        <w:numPr>
          <w:ilvl w:val="0"/>
          <w:numId w:val="4"/>
        </w:numPr>
        <w:tabs>
          <w:tab w:val="left" w:pos="726"/>
        </w:tabs>
        <w:spacing w:line="230" w:lineRule="auto"/>
        <w:ind w:right="345" w:firstLine="0"/>
        <w:rPr>
          <w:sz w:val="21"/>
        </w:rPr>
      </w:pPr>
      <w:r>
        <w:rPr>
          <w:sz w:val="21"/>
        </w:rPr>
        <w:t>La Sociedad adoptará todas las medidas necesarias para evitar las situaciones</w:t>
      </w:r>
      <w:r>
        <w:rPr>
          <w:spacing w:val="40"/>
          <w:sz w:val="21"/>
        </w:rPr>
        <w:t xml:space="preserve"> </w:t>
      </w:r>
      <w:r>
        <w:rPr>
          <w:sz w:val="21"/>
        </w:rPr>
        <w:t>en las que se vea comprometida</w:t>
      </w:r>
      <w:r>
        <w:rPr>
          <w:spacing w:val="38"/>
          <w:sz w:val="21"/>
        </w:rPr>
        <w:t xml:space="preserve"> </w:t>
      </w:r>
      <w:r>
        <w:rPr>
          <w:sz w:val="21"/>
        </w:rPr>
        <w:t>la</w:t>
      </w:r>
      <w:r>
        <w:rPr>
          <w:spacing w:val="38"/>
          <w:sz w:val="21"/>
        </w:rPr>
        <w:t xml:space="preserve"> </w:t>
      </w:r>
      <w:r>
        <w:rPr>
          <w:sz w:val="21"/>
        </w:rPr>
        <w:t>ejecución</w:t>
      </w:r>
      <w:r>
        <w:rPr>
          <w:spacing w:val="39"/>
          <w:sz w:val="21"/>
        </w:rPr>
        <w:t xml:space="preserve"> </w:t>
      </w:r>
      <w:r>
        <w:rPr>
          <w:sz w:val="21"/>
        </w:rPr>
        <w:t>imparcial</w:t>
      </w:r>
      <w:r>
        <w:rPr>
          <w:spacing w:val="38"/>
          <w:sz w:val="21"/>
        </w:rPr>
        <w:t xml:space="preserve"> </w:t>
      </w:r>
      <w:r>
        <w:rPr>
          <w:sz w:val="21"/>
        </w:rPr>
        <w:t>y</w:t>
      </w:r>
      <w:r>
        <w:rPr>
          <w:spacing w:val="35"/>
          <w:sz w:val="21"/>
        </w:rPr>
        <w:t xml:space="preserve"> </w:t>
      </w:r>
      <w:r>
        <w:rPr>
          <w:sz w:val="21"/>
        </w:rPr>
        <w:t>objetiva</w:t>
      </w:r>
      <w:r>
        <w:rPr>
          <w:spacing w:val="36"/>
          <w:sz w:val="21"/>
        </w:rPr>
        <w:t xml:space="preserve"> </w:t>
      </w:r>
      <w:r>
        <w:rPr>
          <w:sz w:val="21"/>
        </w:rPr>
        <w:t>del</w:t>
      </w:r>
      <w:r>
        <w:rPr>
          <w:spacing w:val="36"/>
          <w:sz w:val="21"/>
        </w:rPr>
        <w:t xml:space="preserve"> </w:t>
      </w:r>
      <w:r>
        <w:rPr>
          <w:sz w:val="21"/>
        </w:rPr>
        <w:t>Convenio</w:t>
      </w:r>
      <w:r>
        <w:rPr>
          <w:spacing w:val="38"/>
          <w:sz w:val="21"/>
        </w:rPr>
        <w:t xml:space="preserve"> </w:t>
      </w:r>
      <w:r>
        <w:rPr>
          <w:sz w:val="21"/>
        </w:rPr>
        <w:t>por</w:t>
      </w:r>
      <w:r>
        <w:rPr>
          <w:spacing w:val="33"/>
          <w:sz w:val="21"/>
        </w:rPr>
        <w:t xml:space="preserve"> </w:t>
      </w:r>
      <w:r>
        <w:rPr>
          <w:sz w:val="21"/>
        </w:rPr>
        <w:t>razones</w:t>
      </w:r>
      <w:r>
        <w:rPr>
          <w:spacing w:val="30"/>
          <w:sz w:val="21"/>
        </w:rPr>
        <w:t xml:space="preserve"> </w:t>
      </w:r>
      <w:r>
        <w:rPr>
          <w:sz w:val="21"/>
        </w:rPr>
        <w:t>de</w:t>
      </w:r>
      <w:r>
        <w:rPr>
          <w:spacing w:val="32"/>
          <w:sz w:val="21"/>
        </w:rPr>
        <w:t xml:space="preserve"> </w:t>
      </w:r>
      <w:r>
        <w:rPr>
          <w:sz w:val="21"/>
        </w:rPr>
        <w:t>interés</w:t>
      </w:r>
      <w:r>
        <w:rPr>
          <w:spacing w:val="31"/>
          <w:sz w:val="21"/>
        </w:rPr>
        <w:t xml:space="preserve"> </w:t>
      </w:r>
      <w:r>
        <w:rPr>
          <w:sz w:val="21"/>
        </w:rPr>
        <w:t>económico,</w:t>
      </w:r>
    </w:p>
    <w:p w:rsidR="00F42F5B" w:rsidRDefault="00F42F5B">
      <w:pPr>
        <w:pStyle w:val="Prrafodelista"/>
        <w:spacing w:line="230" w:lineRule="auto"/>
        <w:jc w:val="left"/>
        <w:rPr>
          <w:sz w:val="21"/>
        </w:rPr>
        <w:sectPr w:rsidR="00F42F5B">
          <w:pgSz w:w="11930" w:h="16860"/>
          <w:pgMar w:top="1580" w:right="708" w:bottom="500" w:left="1133" w:header="639" w:footer="310" w:gutter="0"/>
          <w:cols w:space="720"/>
        </w:sectPr>
      </w:pPr>
    </w:p>
    <w:p w:rsidR="00F42F5B" w:rsidRDefault="008207D8">
      <w:pPr>
        <w:pStyle w:val="Textoindependiente"/>
        <w:spacing w:before="58"/>
        <w:ind w:left="427" w:right="275"/>
        <w:jc w:val="both"/>
      </w:pPr>
      <w:r>
        <w:t xml:space="preserve">afinidades políticas o nacionales, vínculos familiares o afectivos, o cualesquiera otros intereses compartidos </w:t>
      </w:r>
      <w:r>
        <w:t>(«conflicto de intereses»).</w:t>
      </w:r>
    </w:p>
    <w:p w:rsidR="00F42F5B" w:rsidRDefault="00F42F5B">
      <w:pPr>
        <w:pStyle w:val="Textoindependiente"/>
        <w:spacing w:before="8"/>
      </w:pPr>
    </w:p>
    <w:p w:rsidR="00F42F5B" w:rsidRDefault="008207D8">
      <w:pPr>
        <w:pStyle w:val="Prrafodelista"/>
        <w:numPr>
          <w:ilvl w:val="0"/>
          <w:numId w:val="4"/>
        </w:numPr>
        <w:tabs>
          <w:tab w:val="left" w:pos="726"/>
        </w:tabs>
        <w:spacing w:line="235" w:lineRule="auto"/>
        <w:ind w:right="266" w:firstLine="0"/>
        <w:jc w:val="both"/>
        <w:rPr>
          <w:sz w:val="21"/>
        </w:rPr>
      </w:pPr>
      <w:r>
        <w:rPr>
          <w:sz w:val="21"/>
        </w:rPr>
        <w:t>Cualquier situación que constituya o que pueda constituir un conflicto de intereses durante la ejecución del Convenio deberá notificarse por escrito y sin demora al órgano competente de la</w:t>
      </w:r>
      <w:r>
        <w:rPr>
          <w:spacing w:val="80"/>
          <w:sz w:val="21"/>
        </w:rPr>
        <w:t xml:space="preserve"> </w:t>
      </w:r>
      <w:r>
        <w:rPr>
          <w:sz w:val="21"/>
        </w:rPr>
        <w:t xml:space="preserve">Ciudad de Ceuta. La Sociedad adoptará </w:t>
      </w:r>
      <w:r>
        <w:rPr>
          <w:sz w:val="21"/>
        </w:rPr>
        <w:t>inmediatamente todas las medidas necesarias para resolver esta situación.</w:t>
      </w:r>
    </w:p>
    <w:p w:rsidR="00F42F5B" w:rsidRDefault="00F42F5B">
      <w:pPr>
        <w:pStyle w:val="Textoindependiente"/>
        <w:spacing w:before="6"/>
      </w:pPr>
    </w:p>
    <w:p w:rsidR="00F42F5B" w:rsidRDefault="008207D8">
      <w:pPr>
        <w:pStyle w:val="Textoindependiente"/>
        <w:ind w:left="427" w:right="284"/>
        <w:jc w:val="both"/>
      </w:pPr>
      <w:r>
        <w:t>La Ciudad de Ceuta</w:t>
      </w:r>
      <w:r>
        <w:rPr>
          <w:spacing w:val="40"/>
        </w:rPr>
        <w:t xml:space="preserve"> </w:t>
      </w:r>
      <w:r>
        <w:t>se reserva el derecho a comprobar que las medidas adoptadas son las adecuadas y podrá requerir que se adopten medidas adicionales dentro de un plazo determinado.</w:t>
      </w:r>
    </w:p>
    <w:p w:rsidR="00F42F5B" w:rsidRDefault="00F42F5B">
      <w:pPr>
        <w:pStyle w:val="Textoindependiente"/>
      </w:pPr>
    </w:p>
    <w:p w:rsidR="00F42F5B" w:rsidRDefault="00F42F5B">
      <w:pPr>
        <w:pStyle w:val="Textoindependiente"/>
      </w:pPr>
    </w:p>
    <w:p w:rsidR="00F42F5B" w:rsidRDefault="00F42F5B">
      <w:pPr>
        <w:pStyle w:val="Textoindependiente"/>
        <w:spacing w:before="38"/>
      </w:pPr>
    </w:p>
    <w:p w:rsidR="00F42F5B" w:rsidRDefault="008207D8">
      <w:pPr>
        <w:pStyle w:val="Ttulo2"/>
        <w:tabs>
          <w:tab w:val="left" w:pos="1516"/>
          <w:tab w:val="left" w:pos="3682"/>
          <w:tab w:val="left" w:pos="6152"/>
          <w:tab w:val="left" w:pos="6687"/>
          <w:tab w:val="left" w:pos="8346"/>
          <w:tab w:val="left" w:pos="8876"/>
        </w:tabs>
      </w:pPr>
      <w:r>
        <w:rPr>
          <w:u w:val="thick"/>
        </w:rPr>
        <w:t>OCTAVA</w:t>
      </w:r>
      <w:r>
        <w:t>.-</w:t>
      </w:r>
      <w:r>
        <w:tab/>
        <w:t>VISIBILIDAD</w:t>
      </w:r>
      <w:r>
        <w:rPr>
          <w:spacing w:val="65"/>
        </w:rPr>
        <w:t xml:space="preserve"> </w:t>
      </w:r>
      <w:r>
        <w:rPr>
          <w:spacing w:val="-5"/>
        </w:rPr>
        <w:t>DE</w:t>
      </w:r>
      <w:r>
        <w:tab/>
        <w:t>LA</w:t>
      </w:r>
      <w:r>
        <w:rPr>
          <w:spacing w:val="32"/>
        </w:rPr>
        <w:t xml:space="preserve">  </w:t>
      </w:r>
      <w:r>
        <w:rPr>
          <w:spacing w:val="-2"/>
        </w:rPr>
        <w:t>FINANCIACIÓN</w:t>
      </w:r>
      <w:r>
        <w:tab/>
      </w:r>
      <w:r>
        <w:rPr>
          <w:spacing w:val="-5"/>
        </w:rPr>
        <w:t>DE</w:t>
      </w:r>
      <w:r>
        <w:tab/>
        <w:t>LA</w:t>
      </w:r>
      <w:r>
        <w:rPr>
          <w:spacing w:val="34"/>
        </w:rPr>
        <w:t xml:space="preserve">  </w:t>
      </w:r>
      <w:r>
        <w:rPr>
          <w:spacing w:val="-2"/>
        </w:rPr>
        <w:t>CIUDAD</w:t>
      </w:r>
      <w:r>
        <w:tab/>
      </w:r>
      <w:r>
        <w:rPr>
          <w:spacing w:val="-5"/>
        </w:rPr>
        <w:t>DE</w:t>
      </w:r>
      <w:r>
        <w:tab/>
      </w:r>
      <w:r>
        <w:rPr>
          <w:spacing w:val="-2"/>
        </w:rPr>
        <w:t>CEUTA.</w:t>
      </w:r>
    </w:p>
    <w:p w:rsidR="00F42F5B" w:rsidRDefault="00F42F5B">
      <w:pPr>
        <w:pStyle w:val="Textoindependiente"/>
        <w:spacing w:before="16"/>
        <w:rPr>
          <w:b/>
        </w:rPr>
      </w:pPr>
    </w:p>
    <w:p w:rsidR="00F42F5B" w:rsidRDefault="008207D8">
      <w:pPr>
        <w:pStyle w:val="Prrafodelista"/>
        <w:numPr>
          <w:ilvl w:val="0"/>
          <w:numId w:val="3"/>
        </w:numPr>
        <w:tabs>
          <w:tab w:val="left" w:pos="704"/>
        </w:tabs>
        <w:ind w:right="260" w:firstLine="0"/>
        <w:jc w:val="both"/>
        <w:rPr>
          <w:sz w:val="21"/>
        </w:rPr>
      </w:pPr>
      <w:r>
        <w:rPr>
          <w:i/>
          <w:sz w:val="21"/>
        </w:rPr>
        <w:t xml:space="preserve">Información sobre la financiación de la Ciudad de Ceuta y utilización de su escudo.- </w:t>
      </w:r>
      <w:r>
        <w:rPr>
          <w:sz w:val="21"/>
        </w:rPr>
        <w:t xml:space="preserve">Salvo que la Ciudad de Ceuta solicite o acuerde otra cosa, cualquier información relacionada con la actividad subvencionada, realizada por la Sociedad, incluso en conferencias, reuniones o en cualquier información o materiales de promoción (como folletos, </w:t>
      </w:r>
      <w:r>
        <w:rPr>
          <w:sz w:val="21"/>
        </w:rPr>
        <w:t>prospectos, carteles, presentaciones, etc.), deberá especificar que la actividad ha recibido financiación de la Ciudad de Ceuta y llevará el escudo de la misma.</w:t>
      </w:r>
    </w:p>
    <w:p w:rsidR="00F42F5B" w:rsidRDefault="00F42F5B">
      <w:pPr>
        <w:pStyle w:val="Textoindependiente"/>
      </w:pPr>
    </w:p>
    <w:p w:rsidR="00F42F5B" w:rsidRDefault="008207D8">
      <w:pPr>
        <w:pStyle w:val="Textoindependiente"/>
        <w:ind w:left="427" w:right="277"/>
        <w:jc w:val="both"/>
      </w:pPr>
      <w:r>
        <w:t xml:space="preserve">Cuando se exhiba junto con otro logotipo, el escudo de la Ciudad de Ceuta deberá destacar </w:t>
      </w:r>
      <w:r>
        <w:rPr>
          <w:spacing w:val="-2"/>
        </w:rPr>
        <w:t>adec</w:t>
      </w:r>
      <w:r>
        <w:rPr>
          <w:spacing w:val="-2"/>
        </w:rPr>
        <w:t>uadamente.</w:t>
      </w:r>
    </w:p>
    <w:p w:rsidR="00F42F5B" w:rsidRDefault="00F42F5B">
      <w:pPr>
        <w:pStyle w:val="Textoindependiente"/>
        <w:spacing w:before="2"/>
      </w:pPr>
    </w:p>
    <w:p w:rsidR="00F42F5B" w:rsidRDefault="008207D8">
      <w:pPr>
        <w:pStyle w:val="Textoindependiente"/>
        <w:ind w:left="427" w:right="273"/>
        <w:jc w:val="both"/>
      </w:pPr>
      <w:r>
        <w:t>La</w:t>
      </w:r>
      <w:r>
        <w:rPr>
          <w:spacing w:val="40"/>
        </w:rPr>
        <w:t xml:space="preserve"> </w:t>
      </w:r>
      <w:r>
        <w:t>Sociedad estará exenta de la obligación de obtener el permiso previo para utilizar el escudo de la Ciudad de Ceuta.</w:t>
      </w:r>
    </w:p>
    <w:p w:rsidR="00F42F5B" w:rsidRDefault="00F42F5B">
      <w:pPr>
        <w:pStyle w:val="Textoindependiente"/>
        <w:spacing w:before="4"/>
      </w:pPr>
    </w:p>
    <w:p w:rsidR="00F42F5B" w:rsidRDefault="008207D8">
      <w:pPr>
        <w:pStyle w:val="Textoindependiente"/>
        <w:ind w:left="427" w:right="263"/>
        <w:jc w:val="both"/>
      </w:pPr>
      <w:r>
        <w:t>La obligación de exponer el escudo de la Ciudad de Ceuta no confiere a la</w:t>
      </w:r>
      <w:r>
        <w:rPr>
          <w:spacing w:val="34"/>
        </w:rPr>
        <w:t xml:space="preserve"> </w:t>
      </w:r>
      <w:r>
        <w:t>Sociedad el</w:t>
      </w:r>
      <w:r>
        <w:rPr>
          <w:spacing w:val="-1"/>
        </w:rPr>
        <w:t xml:space="preserve"> </w:t>
      </w:r>
      <w:r>
        <w:t>derecho de uso exclusivo, no apropiánd</w:t>
      </w:r>
      <w:r>
        <w:t>ose del mismo o de cualquier otra marca o logo semejantes, ya sea mediante registro o por cualquier otro medio.</w:t>
      </w:r>
    </w:p>
    <w:p w:rsidR="00F42F5B" w:rsidRDefault="00F42F5B">
      <w:pPr>
        <w:pStyle w:val="Textoindependiente"/>
        <w:spacing w:before="16"/>
      </w:pPr>
    </w:p>
    <w:p w:rsidR="00F42F5B" w:rsidRDefault="008207D8">
      <w:pPr>
        <w:pStyle w:val="Prrafodelista"/>
        <w:numPr>
          <w:ilvl w:val="0"/>
          <w:numId w:val="3"/>
        </w:numPr>
        <w:tabs>
          <w:tab w:val="left" w:pos="702"/>
        </w:tabs>
        <w:spacing w:line="235" w:lineRule="auto"/>
        <w:ind w:right="258" w:firstLine="0"/>
        <w:jc w:val="both"/>
        <w:rPr>
          <w:sz w:val="21"/>
        </w:rPr>
      </w:pPr>
      <w:r>
        <w:rPr>
          <w:i/>
          <w:sz w:val="21"/>
        </w:rPr>
        <w:t xml:space="preserve">Cláusulas de exención de responsabilidad de la Ciudad de Ceuta.- </w:t>
      </w:r>
      <w:r>
        <w:rPr>
          <w:sz w:val="21"/>
        </w:rPr>
        <w:t>Cualquier información relacionada con la actividad subvencionada, realizada po</w:t>
      </w:r>
      <w:r>
        <w:rPr>
          <w:sz w:val="21"/>
        </w:rPr>
        <w:t>r la Sociedad, de cualquier forma y por cualquier medio, deberá indicar que solo</w:t>
      </w:r>
      <w:r>
        <w:rPr>
          <w:spacing w:val="-1"/>
          <w:sz w:val="21"/>
        </w:rPr>
        <w:t xml:space="preserve"> </w:t>
      </w:r>
      <w:r>
        <w:rPr>
          <w:sz w:val="21"/>
        </w:rPr>
        <w:t>expresa la</w:t>
      </w:r>
      <w:r>
        <w:rPr>
          <w:spacing w:val="-1"/>
          <w:sz w:val="21"/>
        </w:rPr>
        <w:t xml:space="preserve"> </w:t>
      </w:r>
      <w:r>
        <w:rPr>
          <w:sz w:val="21"/>
        </w:rPr>
        <w:t>opinión del autor y que la Ciudad de</w:t>
      </w:r>
      <w:r>
        <w:rPr>
          <w:spacing w:val="28"/>
          <w:sz w:val="21"/>
        </w:rPr>
        <w:t xml:space="preserve"> </w:t>
      </w:r>
      <w:r>
        <w:rPr>
          <w:sz w:val="21"/>
        </w:rPr>
        <w:t>Ceuta como el órgano competente para su concesión</w:t>
      </w:r>
      <w:r>
        <w:rPr>
          <w:spacing w:val="40"/>
          <w:sz w:val="21"/>
        </w:rPr>
        <w:t xml:space="preserve"> </w:t>
      </w:r>
      <w:r>
        <w:rPr>
          <w:sz w:val="21"/>
        </w:rPr>
        <w:t>no</w:t>
      </w:r>
      <w:r>
        <w:rPr>
          <w:spacing w:val="40"/>
          <w:sz w:val="21"/>
        </w:rPr>
        <w:t xml:space="preserve"> </w:t>
      </w:r>
      <w:r>
        <w:rPr>
          <w:sz w:val="21"/>
        </w:rPr>
        <w:t>son responsables de ningún uso que pudiera hacerse de la información que c</w:t>
      </w:r>
      <w:r>
        <w:rPr>
          <w:sz w:val="21"/>
        </w:rPr>
        <w:t>ontiene.</w:t>
      </w:r>
    </w:p>
    <w:p w:rsidR="00F42F5B" w:rsidRDefault="00F42F5B">
      <w:pPr>
        <w:pStyle w:val="Textoindependiente"/>
      </w:pPr>
    </w:p>
    <w:p w:rsidR="00F42F5B" w:rsidRDefault="00F42F5B">
      <w:pPr>
        <w:pStyle w:val="Textoindependiente"/>
      </w:pPr>
    </w:p>
    <w:p w:rsidR="00F42F5B" w:rsidRDefault="00F42F5B">
      <w:pPr>
        <w:pStyle w:val="Textoindependiente"/>
        <w:spacing w:before="12"/>
      </w:pPr>
    </w:p>
    <w:p w:rsidR="00F42F5B" w:rsidRDefault="008207D8">
      <w:pPr>
        <w:pStyle w:val="Ttulo2"/>
      </w:pPr>
      <w:r>
        <w:rPr>
          <w:spacing w:val="-2"/>
          <w:u w:val="thick"/>
        </w:rPr>
        <w:t>NOVENA</w:t>
      </w:r>
      <w:r>
        <w:rPr>
          <w:spacing w:val="-2"/>
        </w:rPr>
        <w:t>.-</w:t>
      </w:r>
      <w:r>
        <w:rPr>
          <w:spacing w:val="-11"/>
        </w:rPr>
        <w:t xml:space="preserve"> </w:t>
      </w:r>
      <w:r>
        <w:rPr>
          <w:spacing w:val="-2"/>
        </w:rPr>
        <w:t>MODIFICACIONES</w:t>
      </w:r>
      <w:r>
        <w:rPr>
          <w:spacing w:val="-8"/>
        </w:rPr>
        <w:t xml:space="preserve"> </w:t>
      </w:r>
      <w:r>
        <w:rPr>
          <w:spacing w:val="-2"/>
        </w:rPr>
        <w:t>DEL</w:t>
      </w:r>
      <w:r>
        <w:rPr>
          <w:spacing w:val="-8"/>
        </w:rPr>
        <w:t xml:space="preserve"> </w:t>
      </w:r>
      <w:r>
        <w:rPr>
          <w:spacing w:val="-2"/>
        </w:rPr>
        <w:t>CONVENIO.</w:t>
      </w:r>
    </w:p>
    <w:p w:rsidR="00F42F5B" w:rsidRDefault="00F42F5B">
      <w:pPr>
        <w:pStyle w:val="Textoindependiente"/>
        <w:spacing w:before="96"/>
        <w:rPr>
          <w:b/>
        </w:rPr>
      </w:pPr>
    </w:p>
    <w:p w:rsidR="00F42F5B" w:rsidRDefault="008207D8">
      <w:pPr>
        <w:pStyle w:val="Prrafodelista"/>
        <w:numPr>
          <w:ilvl w:val="0"/>
          <w:numId w:val="2"/>
        </w:numPr>
        <w:tabs>
          <w:tab w:val="left" w:pos="692"/>
        </w:tabs>
        <w:spacing w:before="1"/>
        <w:ind w:left="692" w:hanging="265"/>
        <w:jc w:val="both"/>
        <w:rPr>
          <w:sz w:val="21"/>
        </w:rPr>
      </w:pPr>
      <w:r>
        <w:rPr>
          <w:spacing w:val="-2"/>
          <w:sz w:val="21"/>
        </w:rPr>
        <w:t>Cualquier</w:t>
      </w:r>
      <w:r>
        <w:rPr>
          <w:spacing w:val="-3"/>
          <w:sz w:val="21"/>
        </w:rPr>
        <w:t xml:space="preserve"> </w:t>
      </w:r>
      <w:r>
        <w:rPr>
          <w:spacing w:val="-2"/>
          <w:sz w:val="21"/>
        </w:rPr>
        <w:t>modificación</w:t>
      </w:r>
      <w:r>
        <w:rPr>
          <w:spacing w:val="-4"/>
          <w:sz w:val="21"/>
        </w:rPr>
        <w:t xml:space="preserve"> </w:t>
      </w:r>
      <w:r>
        <w:rPr>
          <w:spacing w:val="-2"/>
          <w:sz w:val="21"/>
        </w:rPr>
        <w:t>del</w:t>
      </w:r>
      <w:r>
        <w:rPr>
          <w:spacing w:val="-4"/>
          <w:sz w:val="21"/>
        </w:rPr>
        <w:t xml:space="preserve"> </w:t>
      </w:r>
      <w:r>
        <w:rPr>
          <w:spacing w:val="-2"/>
          <w:sz w:val="21"/>
        </w:rPr>
        <w:t>Convenio</w:t>
      </w:r>
      <w:r>
        <w:rPr>
          <w:spacing w:val="-3"/>
          <w:sz w:val="21"/>
        </w:rPr>
        <w:t xml:space="preserve"> </w:t>
      </w:r>
      <w:r>
        <w:rPr>
          <w:spacing w:val="-2"/>
          <w:sz w:val="21"/>
        </w:rPr>
        <w:t>se</w:t>
      </w:r>
      <w:r>
        <w:rPr>
          <w:spacing w:val="1"/>
          <w:sz w:val="21"/>
        </w:rPr>
        <w:t xml:space="preserve"> </w:t>
      </w:r>
      <w:r>
        <w:rPr>
          <w:spacing w:val="-2"/>
          <w:sz w:val="21"/>
        </w:rPr>
        <w:t>hará</w:t>
      </w:r>
      <w:r>
        <w:rPr>
          <w:spacing w:val="-3"/>
          <w:sz w:val="21"/>
        </w:rPr>
        <w:t xml:space="preserve"> </w:t>
      </w:r>
      <w:r>
        <w:rPr>
          <w:spacing w:val="-2"/>
          <w:sz w:val="21"/>
        </w:rPr>
        <w:t>por escrito.</w:t>
      </w:r>
    </w:p>
    <w:p w:rsidR="00F42F5B" w:rsidRDefault="00F42F5B">
      <w:pPr>
        <w:pStyle w:val="Textoindependiente"/>
        <w:spacing w:before="5"/>
      </w:pPr>
    </w:p>
    <w:p w:rsidR="00F42F5B" w:rsidRDefault="008207D8">
      <w:pPr>
        <w:pStyle w:val="Prrafodelista"/>
        <w:numPr>
          <w:ilvl w:val="0"/>
          <w:numId w:val="2"/>
        </w:numPr>
        <w:tabs>
          <w:tab w:val="left" w:pos="709"/>
        </w:tabs>
        <w:spacing w:before="1" w:line="235" w:lineRule="auto"/>
        <w:ind w:left="427" w:right="466" w:firstLine="0"/>
        <w:jc w:val="both"/>
        <w:rPr>
          <w:sz w:val="21"/>
        </w:rPr>
      </w:pPr>
      <w:r>
        <w:rPr>
          <w:sz w:val="21"/>
        </w:rPr>
        <w:t>Las solicitudes de modificación deberán justificarse debidamente y se enviarán a la otra Parte con la antelación suficiente a la fecha prevista para que surta efecto,</w:t>
      </w:r>
      <w:r>
        <w:rPr>
          <w:spacing w:val="40"/>
          <w:sz w:val="21"/>
        </w:rPr>
        <w:t xml:space="preserve"> </w:t>
      </w:r>
      <w:r>
        <w:rPr>
          <w:sz w:val="21"/>
        </w:rPr>
        <w:t>y, en cualquier caso, un (1) mes antes de que finalice el periodo establecido en la Cláus</w:t>
      </w:r>
      <w:r>
        <w:rPr>
          <w:sz w:val="21"/>
        </w:rPr>
        <w:t>ula siguiente.</w:t>
      </w:r>
    </w:p>
    <w:p w:rsidR="00F42F5B" w:rsidRDefault="00F42F5B">
      <w:pPr>
        <w:pStyle w:val="Textoindependiente"/>
        <w:spacing w:before="11"/>
      </w:pPr>
    </w:p>
    <w:p w:rsidR="00F42F5B" w:rsidRDefault="008207D8">
      <w:pPr>
        <w:pStyle w:val="Prrafodelista"/>
        <w:numPr>
          <w:ilvl w:val="0"/>
          <w:numId w:val="2"/>
        </w:numPr>
        <w:tabs>
          <w:tab w:val="left" w:pos="719"/>
        </w:tabs>
        <w:spacing w:line="232" w:lineRule="auto"/>
        <w:ind w:left="427" w:right="1518" w:firstLine="0"/>
        <w:rPr>
          <w:sz w:val="21"/>
        </w:rPr>
      </w:pPr>
      <w:r>
        <w:rPr>
          <w:sz w:val="21"/>
        </w:rPr>
        <w:t>Las</w:t>
      </w:r>
      <w:r>
        <w:rPr>
          <w:spacing w:val="25"/>
          <w:sz w:val="21"/>
        </w:rPr>
        <w:t xml:space="preserve"> </w:t>
      </w:r>
      <w:r>
        <w:rPr>
          <w:sz w:val="21"/>
        </w:rPr>
        <w:t>modificaciones</w:t>
      </w:r>
      <w:r>
        <w:rPr>
          <w:spacing w:val="31"/>
          <w:sz w:val="21"/>
        </w:rPr>
        <w:t xml:space="preserve"> </w:t>
      </w:r>
      <w:r>
        <w:rPr>
          <w:sz w:val="21"/>
        </w:rPr>
        <w:t>entrarán</w:t>
      </w:r>
      <w:r>
        <w:rPr>
          <w:spacing w:val="30"/>
          <w:sz w:val="21"/>
        </w:rPr>
        <w:t xml:space="preserve"> </w:t>
      </w:r>
      <w:r>
        <w:rPr>
          <w:sz w:val="21"/>
        </w:rPr>
        <w:t>en</w:t>
      </w:r>
      <w:r>
        <w:rPr>
          <w:spacing w:val="27"/>
          <w:sz w:val="21"/>
        </w:rPr>
        <w:t xml:space="preserve"> </w:t>
      </w:r>
      <w:r>
        <w:rPr>
          <w:sz w:val="21"/>
        </w:rPr>
        <w:t>vigor</w:t>
      </w:r>
      <w:r>
        <w:rPr>
          <w:spacing w:val="23"/>
          <w:sz w:val="21"/>
        </w:rPr>
        <w:t xml:space="preserve"> </w:t>
      </w:r>
      <w:r>
        <w:rPr>
          <w:sz w:val="21"/>
        </w:rPr>
        <w:t>en</w:t>
      </w:r>
      <w:r>
        <w:rPr>
          <w:spacing w:val="30"/>
          <w:sz w:val="21"/>
        </w:rPr>
        <w:t xml:space="preserve"> </w:t>
      </w:r>
      <w:r>
        <w:rPr>
          <w:sz w:val="21"/>
        </w:rPr>
        <w:t>la</w:t>
      </w:r>
      <w:r>
        <w:rPr>
          <w:spacing w:val="23"/>
          <w:sz w:val="21"/>
        </w:rPr>
        <w:t xml:space="preserve"> </w:t>
      </w:r>
      <w:r>
        <w:rPr>
          <w:sz w:val="21"/>
        </w:rPr>
        <w:t>fecha</w:t>
      </w:r>
      <w:r>
        <w:rPr>
          <w:spacing w:val="29"/>
          <w:sz w:val="21"/>
        </w:rPr>
        <w:t xml:space="preserve"> </w:t>
      </w:r>
      <w:r>
        <w:rPr>
          <w:sz w:val="21"/>
        </w:rPr>
        <w:t>de</w:t>
      </w:r>
      <w:r>
        <w:rPr>
          <w:spacing w:val="31"/>
          <w:sz w:val="21"/>
        </w:rPr>
        <w:t xml:space="preserve"> </w:t>
      </w:r>
      <w:r>
        <w:rPr>
          <w:sz w:val="21"/>
        </w:rPr>
        <w:t>aprobación</w:t>
      </w:r>
      <w:r>
        <w:rPr>
          <w:spacing w:val="29"/>
          <w:sz w:val="21"/>
        </w:rPr>
        <w:t xml:space="preserve"> </w:t>
      </w:r>
      <w:r>
        <w:rPr>
          <w:sz w:val="21"/>
        </w:rPr>
        <w:t>de</w:t>
      </w:r>
      <w:r>
        <w:rPr>
          <w:spacing w:val="32"/>
          <w:sz w:val="21"/>
        </w:rPr>
        <w:t xml:space="preserve"> </w:t>
      </w:r>
      <w:r>
        <w:rPr>
          <w:sz w:val="21"/>
        </w:rPr>
        <w:t>la</w:t>
      </w:r>
      <w:r>
        <w:rPr>
          <w:spacing w:val="29"/>
          <w:sz w:val="21"/>
        </w:rPr>
        <w:t xml:space="preserve"> </w:t>
      </w:r>
      <w:r>
        <w:rPr>
          <w:sz w:val="21"/>
        </w:rPr>
        <w:t>solicitud</w:t>
      </w:r>
      <w:r>
        <w:rPr>
          <w:spacing w:val="33"/>
          <w:sz w:val="21"/>
        </w:rPr>
        <w:t xml:space="preserve"> </w:t>
      </w:r>
      <w:r>
        <w:rPr>
          <w:sz w:val="21"/>
        </w:rPr>
        <w:t>de modificación, surtiendo efecto en la fecha en que la modificación entre en vigor.</w:t>
      </w:r>
    </w:p>
    <w:p w:rsidR="00F42F5B" w:rsidRDefault="00F42F5B">
      <w:pPr>
        <w:pStyle w:val="Textoindependiente"/>
      </w:pPr>
    </w:p>
    <w:p w:rsidR="00F42F5B" w:rsidRDefault="00F42F5B">
      <w:pPr>
        <w:pStyle w:val="Textoindependiente"/>
        <w:spacing w:before="2"/>
      </w:pPr>
    </w:p>
    <w:p w:rsidR="00F42F5B" w:rsidRDefault="008207D8">
      <w:pPr>
        <w:pStyle w:val="Ttulo2"/>
        <w:spacing w:before="1"/>
      </w:pPr>
      <w:r>
        <w:rPr>
          <w:spacing w:val="-2"/>
          <w:u w:val="thick"/>
        </w:rPr>
        <w:t>DECIMA</w:t>
      </w:r>
      <w:r>
        <w:rPr>
          <w:spacing w:val="-2"/>
        </w:rPr>
        <w:t>.-</w:t>
      </w:r>
      <w:r>
        <w:rPr>
          <w:spacing w:val="-8"/>
        </w:rPr>
        <w:t xml:space="preserve"> </w:t>
      </w:r>
      <w:r>
        <w:rPr>
          <w:spacing w:val="-2"/>
        </w:rPr>
        <w:t>VIGENCIA</w:t>
      </w:r>
      <w:r>
        <w:rPr>
          <w:spacing w:val="-8"/>
        </w:rPr>
        <w:t xml:space="preserve"> </w:t>
      </w:r>
      <w:r>
        <w:rPr>
          <w:spacing w:val="-2"/>
        </w:rPr>
        <w:t>DEL</w:t>
      </w:r>
      <w:r>
        <w:rPr>
          <w:spacing w:val="-7"/>
        </w:rPr>
        <w:t xml:space="preserve"> </w:t>
      </w:r>
      <w:r>
        <w:rPr>
          <w:spacing w:val="-2"/>
        </w:rPr>
        <w:t>CONVENIO.</w:t>
      </w:r>
    </w:p>
    <w:p w:rsidR="00F42F5B" w:rsidRDefault="00F42F5B">
      <w:pPr>
        <w:pStyle w:val="Textoindependiente"/>
        <w:spacing w:before="74"/>
        <w:rPr>
          <w:b/>
        </w:rPr>
      </w:pPr>
    </w:p>
    <w:p w:rsidR="00F42F5B" w:rsidRDefault="008207D8">
      <w:pPr>
        <w:pStyle w:val="Textoindependiente"/>
        <w:ind w:left="29" w:right="325"/>
      </w:pPr>
      <w:r>
        <w:t>El</w:t>
      </w:r>
      <w:r>
        <w:rPr>
          <w:spacing w:val="-5"/>
        </w:rPr>
        <w:t xml:space="preserve"> </w:t>
      </w:r>
      <w:r>
        <w:t>presente</w:t>
      </w:r>
      <w:r>
        <w:rPr>
          <w:spacing w:val="-8"/>
        </w:rPr>
        <w:t xml:space="preserve"> </w:t>
      </w:r>
      <w:r>
        <w:t>Convenio</w:t>
      </w:r>
      <w:r>
        <w:rPr>
          <w:spacing w:val="-5"/>
        </w:rPr>
        <w:t xml:space="preserve"> </w:t>
      </w:r>
      <w:r>
        <w:t>se</w:t>
      </w:r>
      <w:r>
        <w:rPr>
          <w:spacing w:val="-3"/>
        </w:rPr>
        <w:t xml:space="preserve"> </w:t>
      </w:r>
      <w:r>
        <w:t>financiará</w:t>
      </w:r>
      <w:r>
        <w:rPr>
          <w:spacing w:val="-5"/>
        </w:rPr>
        <w:t xml:space="preserve"> </w:t>
      </w:r>
      <w:r>
        <w:t>con</w:t>
      </w:r>
      <w:r>
        <w:rPr>
          <w:spacing w:val="-6"/>
        </w:rPr>
        <w:t xml:space="preserve"> </w:t>
      </w:r>
      <w:r>
        <w:t>cargo</w:t>
      </w:r>
      <w:r>
        <w:rPr>
          <w:spacing w:val="-5"/>
        </w:rPr>
        <w:t xml:space="preserve"> </w:t>
      </w:r>
      <w:r>
        <w:t>a</w:t>
      </w:r>
      <w:r>
        <w:rPr>
          <w:spacing w:val="-7"/>
        </w:rPr>
        <w:t xml:space="preserve"> </w:t>
      </w:r>
      <w:r>
        <w:t>créditos</w:t>
      </w:r>
      <w:r>
        <w:rPr>
          <w:spacing w:val="-4"/>
        </w:rPr>
        <w:t xml:space="preserve"> </w:t>
      </w:r>
      <w:r>
        <w:t>presupuestarios</w:t>
      </w:r>
      <w:r>
        <w:rPr>
          <w:spacing w:val="-4"/>
        </w:rPr>
        <w:t xml:space="preserve"> </w:t>
      </w:r>
      <w:r>
        <w:t>contemplados</w:t>
      </w:r>
      <w:r>
        <w:rPr>
          <w:spacing w:val="-3"/>
        </w:rPr>
        <w:t xml:space="preserve"> </w:t>
      </w:r>
      <w:r>
        <w:t>en</w:t>
      </w:r>
      <w:r>
        <w:rPr>
          <w:spacing w:val="-9"/>
        </w:rPr>
        <w:t xml:space="preserve"> </w:t>
      </w:r>
      <w:r>
        <w:t>el</w:t>
      </w:r>
      <w:r>
        <w:rPr>
          <w:spacing w:val="-9"/>
        </w:rPr>
        <w:t xml:space="preserve"> </w:t>
      </w:r>
      <w:r>
        <w:t>Presupuesto de la Ciudad para el ejercicio 2026, partida 008/4430/48002</w:t>
      </w:r>
      <w:r>
        <w:rPr>
          <w:spacing w:val="40"/>
        </w:rPr>
        <w:t xml:space="preserve"> </w:t>
      </w:r>
      <w:r>
        <w:t>número de operación 12026000025017.</w:t>
      </w:r>
    </w:p>
    <w:p w:rsidR="00F42F5B" w:rsidRDefault="00F42F5B">
      <w:pPr>
        <w:pStyle w:val="Textoindependiente"/>
        <w:spacing w:before="148"/>
      </w:pPr>
    </w:p>
    <w:p w:rsidR="00F42F5B" w:rsidRDefault="008207D8">
      <w:pPr>
        <w:pStyle w:val="Textoindependiente"/>
        <w:spacing w:before="1"/>
        <w:ind w:left="29"/>
      </w:pPr>
      <w:r>
        <w:rPr>
          <w:spacing w:val="-2"/>
        </w:rPr>
        <w:t>La</w:t>
      </w:r>
      <w:r>
        <w:rPr>
          <w:spacing w:val="-13"/>
        </w:rPr>
        <w:t xml:space="preserve"> </w:t>
      </w:r>
      <w:r>
        <w:rPr>
          <w:spacing w:val="-2"/>
        </w:rPr>
        <w:t>vigencia</w:t>
      </w:r>
      <w:r>
        <w:rPr>
          <w:spacing w:val="-9"/>
        </w:rPr>
        <w:t xml:space="preserve"> </w:t>
      </w:r>
      <w:r>
        <w:rPr>
          <w:spacing w:val="-2"/>
        </w:rPr>
        <w:t>del</w:t>
      </w:r>
      <w:r>
        <w:rPr>
          <w:spacing w:val="-7"/>
        </w:rPr>
        <w:t xml:space="preserve"> </w:t>
      </w:r>
      <w:r>
        <w:rPr>
          <w:spacing w:val="-2"/>
        </w:rPr>
        <w:t>vigente</w:t>
      </w:r>
      <w:r>
        <w:rPr>
          <w:spacing w:val="-3"/>
        </w:rPr>
        <w:t xml:space="preserve"> </w:t>
      </w:r>
      <w:r>
        <w:rPr>
          <w:spacing w:val="-2"/>
        </w:rPr>
        <w:t>convenio se</w:t>
      </w:r>
      <w:r>
        <w:rPr>
          <w:spacing w:val="-3"/>
        </w:rPr>
        <w:t xml:space="preserve"> </w:t>
      </w:r>
      <w:r>
        <w:rPr>
          <w:spacing w:val="-2"/>
        </w:rPr>
        <w:t>extenderá</w:t>
      </w:r>
      <w:r>
        <w:rPr>
          <w:spacing w:val="-4"/>
        </w:rPr>
        <w:t xml:space="preserve"> </w:t>
      </w:r>
      <w:r>
        <w:rPr>
          <w:spacing w:val="-2"/>
        </w:rPr>
        <w:t>desde</w:t>
      </w:r>
      <w:r>
        <w:rPr>
          <w:spacing w:val="-5"/>
        </w:rPr>
        <w:t xml:space="preserve"> </w:t>
      </w:r>
      <w:r>
        <w:rPr>
          <w:spacing w:val="-2"/>
        </w:rPr>
        <w:t>enero</w:t>
      </w:r>
      <w:r>
        <w:rPr>
          <w:spacing w:val="-1"/>
        </w:rPr>
        <w:t xml:space="preserve"> </w:t>
      </w:r>
      <w:r>
        <w:rPr>
          <w:spacing w:val="-2"/>
        </w:rPr>
        <w:t>a</w:t>
      </w:r>
      <w:r>
        <w:rPr>
          <w:spacing w:val="-8"/>
        </w:rPr>
        <w:t xml:space="preserve"> </w:t>
      </w:r>
      <w:r>
        <w:rPr>
          <w:spacing w:val="-2"/>
        </w:rPr>
        <w:t>diciembre</w:t>
      </w:r>
      <w:r>
        <w:t xml:space="preserve"> </w:t>
      </w:r>
      <w:r>
        <w:rPr>
          <w:spacing w:val="-2"/>
        </w:rPr>
        <w:t>de</w:t>
      </w:r>
      <w:r>
        <w:t xml:space="preserve"> </w:t>
      </w:r>
      <w:r>
        <w:rPr>
          <w:spacing w:val="-2"/>
        </w:rPr>
        <w:t>2026.</w:t>
      </w:r>
    </w:p>
    <w:p w:rsidR="00F42F5B" w:rsidRDefault="00F42F5B">
      <w:pPr>
        <w:pStyle w:val="Textoindependiente"/>
        <w:sectPr w:rsidR="00F42F5B">
          <w:pgSz w:w="11930" w:h="16860"/>
          <w:pgMar w:top="1580" w:right="708" w:bottom="500" w:left="1133" w:header="639" w:footer="310" w:gutter="0"/>
          <w:cols w:space="720"/>
        </w:sectPr>
      </w:pPr>
    </w:p>
    <w:p w:rsidR="00F42F5B" w:rsidRDefault="00F42F5B">
      <w:pPr>
        <w:pStyle w:val="Textoindependiente"/>
        <w:spacing w:before="224"/>
      </w:pPr>
    </w:p>
    <w:p w:rsidR="00F42F5B" w:rsidRDefault="008207D8">
      <w:pPr>
        <w:pStyle w:val="Ttulo2"/>
        <w:spacing w:before="1"/>
        <w:ind w:left="29"/>
        <w:jc w:val="both"/>
      </w:pPr>
      <w:r>
        <w:rPr>
          <w:u w:val="thick"/>
        </w:rPr>
        <w:t>DECIMOPRIMERA</w:t>
      </w:r>
      <w:r>
        <w:t>.-</w:t>
      </w:r>
      <w:r>
        <w:rPr>
          <w:spacing w:val="-16"/>
        </w:rPr>
        <w:t xml:space="preserve"> </w:t>
      </w:r>
      <w:r>
        <w:t>COMPROMISO</w:t>
      </w:r>
      <w:r>
        <w:rPr>
          <w:spacing w:val="-10"/>
        </w:rPr>
        <w:t xml:space="preserve"> </w:t>
      </w:r>
      <w:r>
        <w:t>DE</w:t>
      </w:r>
      <w:r>
        <w:rPr>
          <w:spacing w:val="-11"/>
        </w:rPr>
        <w:t xml:space="preserve"> </w:t>
      </w:r>
      <w:r>
        <w:rPr>
          <w:spacing w:val="-2"/>
        </w:rPr>
        <w:t>CONFIDENCIALIDAD</w:t>
      </w:r>
    </w:p>
    <w:p w:rsidR="00F42F5B" w:rsidRDefault="00F42F5B">
      <w:pPr>
        <w:pStyle w:val="Textoindependiente"/>
        <w:rPr>
          <w:b/>
        </w:rPr>
      </w:pPr>
    </w:p>
    <w:p w:rsidR="00F42F5B" w:rsidRDefault="008207D8">
      <w:pPr>
        <w:pStyle w:val="Textoindependiente"/>
        <w:ind w:left="29" w:right="136"/>
        <w:jc w:val="both"/>
      </w:pPr>
      <w:r>
        <w:t>Ambas partes se comprometen a guardar confidencialidad sobre cualquier tipo de dato proporcionado por cualquiera</w:t>
      </w:r>
      <w:r>
        <w:rPr>
          <w:spacing w:val="-2"/>
        </w:rPr>
        <w:t xml:space="preserve"> </w:t>
      </w:r>
      <w:r>
        <w:t>de ellas,</w:t>
      </w:r>
      <w:r>
        <w:rPr>
          <w:spacing w:val="-1"/>
        </w:rPr>
        <w:t xml:space="preserve"> </w:t>
      </w:r>
      <w:r>
        <w:t>especialmente</w:t>
      </w:r>
      <w:r>
        <w:rPr>
          <w:spacing w:val="-3"/>
        </w:rPr>
        <w:t xml:space="preserve"> </w:t>
      </w:r>
      <w:r>
        <w:t>de los</w:t>
      </w:r>
      <w:r>
        <w:rPr>
          <w:spacing w:val="-2"/>
        </w:rPr>
        <w:t xml:space="preserve"> </w:t>
      </w:r>
      <w:r>
        <w:t>datos</w:t>
      </w:r>
      <w:r>
        <w:rPr>
          <w:spacing w:val="-2"/>
        </w:rPr>
        <w:t xml:space="preserve"> </w:t>
      </w:r>
      <w:r>
        <w:t>de carácter</w:t>
      </w:r>
      <w:r>
        <w:rPr>
          <w:spacing w:val="-2"/>
        </w:rPr>
        <w:t xml:space="preserve"> </w:t>
      </w:r>
      <w:r>
        <w:t>personal,</w:t>
      </w:r>
      <w:r>
        <w:rPr>
          <w:spacing w:val="-1"/>
        </w:rPr>
        <w:t xml:space="preserve"> </w:t>
      </w:r>
      <w:r>
        <w:t>de conformidad con</w:t>
      </w:r>
      <w:r>
        <w:rPr>
          <w:spacing w:val="-1"/>
        </w:rPr>
        <w:t xml:space="preserve"> </w:t>
      </w:r>
      <w:r>
        <w:t>lo</w:t>
      </w:r>
      <w:r>
        <w:rPr>
          <w:spacing w:val="-2"/>
        </w:rPr>
        <w:t xml:space="preserve"> </w:t>
      </w:r>
      <w:r>
        <w:t>estipulado</w:t>
      </w:r>
      <w:r>
        <w:rPr>
          <w:spacing w:val="-2"/>
        </w:rPr>
        <w:t xml:space="preserve"> </w:t>
      </w:r>
      <w:r>
        <w:t>en</w:t>
      </w:r>
      <w:r>
        <w:rPr>
          <w:spacing w:val="-1"/>
        </w:rPr>
        <w:t xml:space="preserve"> </w:t>
      </w:r>
      <w:r>
        <w:t>el Reglamento UE 2016/679 del Parlamento Europeo y del Consejo, y la Ley Orgánica 3/2018, de 5 de diciembre, de Protección de Datos Personales y Garantía de los Derechos Digitales y se obligan a no hacer uso de los datos para una finalidad distinta de l</w:t>
      </w:r>
      <w:r>
        <w:t>a que motiva el desarrollo del presente Convenio y, en consecuencia, a</w:t>
      </w:r>
      <w:r>
        <w:rPr>
          <w:spacing w:val="-3"/>
        </w:rPr>
        <w:t xml:space="preserve"> </w:t>
      </w:r>
      <w:r>
        <w:t>no</w:t>
      </w:r>
      <w:r>
        <w:rPr>
          <w:spacing w:val="-1"/>
        </w:rPr>
        <w:t xml:space="preserve"> </w:t>
      </w:r>
      <w:r>
        <w:t>utilizarlos ni publicarlos de ninguna forma que</w:t>
      </w:r>
      <w:r>
        <w:rPr>
          <w:spacing w:val="-1"/>
        </w:rPr>
        <w:t xml:space="preserve"> </w:t>
      </w:r>
      <w:r>
        <w:t>exceda dicha finalidad. Igualme3nte,</w:t>
      </w:r>
      <w:r>
        <w:rPr>
          <w:spacing w:val="-1"/>
        </w:rPr>
        <w:t xml:space="preserve"> </w:t>
      </w:r>
      <w:r>
        <w:t>las partes se obligan a cumplir las medidas de seguridad y demás obligaciones derivadas de la legislación de protección de datos de carácter personal</w:t>
      </w:r>
    </w:p>
    <w:p w:rsidR="00F42F5B" w:rsidRDefault="00F42F5B">
      <w:pPr>
        <w:pStyle w:val="Textoindependiente"/>
      </w:pPr>
    </w:p>
    <w:p w:rsidR="00F42F5B" w:rsidRDefault="00F42F5B">
      <w:pPr>
        <w:pStyle w:val="Textoindependiente"/>
        <w:spacing w:before="237"/>
      </w:pPr>
    </w:p>
    <w:p w:rsidR="00F42F5B" w:rsidRDefault="008207D8">
      <w:pPr>
        <w:pStyle w:val="Ttulo2"/>
        <w:spacing w:before="1"/>
        <w:ind w:left="29"/>
        <w:jc w:val="both"/>
        <w:rPr>
          <w:b w:val="0"/>
        </w:rPr>
      </w:pPr>
      <w:r>
        <w:rPr>
          <w:spacing w:val="-4"/>
          <w:u w:val="single"/>
        </w:rPr>
        <w:t>DECIMOSEGUNDA</w:t>
      </w:r>
      <w:r>
        <w:rPr>
          <w:spacing w:val="-4"/>
        </w:rPr>
        <w:t>.-RESOLUCIÓN</w:t>
      </w:r>
      <w:r>
        <w:rPr>
          <w:spacing w:val="13"/>
        </w:rPr>
        <w:t xml:space="preserve"> </w:t>
      </w:r>
      <w:r>
        <w:rPr>
          <w:spacing w:val="-4"/>
        </w:rPr>
        <w:t>DE</w:t>
      </w:r>
      <w:r>
        <w:rPr>
          <w:spacing w:val="8"/>
        </w:rPr>
        <w:t xml:space="preserve"> </w:t>
      </w:r>
      <w:r>
        <w:rPr>
          <w:spacing w:val="-4"/>
        </w:rPr>
        <w:t>CONFLICTOS</w:t>
      </w:r>
      <w:r>
        <w:rPr>
          <w:b w:val="0"/>
          <w:spacing w:val="-4"/>
        </w:rPr>
        <w:t>.</w:t>
      </w:r>
    </w:p>
    <w:p w:rsidR="00F42F5B" w:rsidRDefault="00F42F5B">
      <w:pPr>
        <w:pStyle w:val="Textoindependiente"/>
        <w:spacing w:before="101"/>
      </w:pPr>
    </w:p>
    <w:p w:rsidR="00F42F5B" w:rsidRDefault="008207D8">
      <w:pPr>
        <w:pStyle w:val="Textoindependiente"/>
        <w:ind w:left="29" w:right="512"/>
      </w:pPr>
      <w:r>
        <w:t>El</w:t>
      </w:r>
      <w:r>
        <w:rPr>
          <w:spacing w:val="33"/>
        </w:rPr>
        <w:t xml:space="preserve"> </w:t>
      </w:r>
      <w:r>
        <w:t>presente</w:t>
      </w:r>
      <w:r>
        <w:rPr>
          <w:spacing w:val="33"/>
        </w:rPr>
        <w:t xml:space="preserve"> </w:t>
      </w:r>
      <w:r>
        <w:t>Convenio</w:t>
      </w:r>
      <w:r>
        <w:rPr>
          <w:spacing w:val="33"/>
        </w:rPr>
        <w:t xml:space="preserve"> </w:t>
      </w:r>
      <w:r>
        <w:t>tiene</w:t>
      </w:r>
      <w:r>
        <w:rPr>
          <w:spacing w:val="35"/>
        </w:rPr>
        <w:t xml:space="preserve"> </w:t>
      </w:r>
      <w:r>
        <w:t>naturaleza</w:t>
      </w:r>
      <w:r>
        <w:rPr>
          <w:spacing w:val="33"/>
        </w:rPr>
        <w:t xml:space="preserve"> </w:t>
      </w:r>
      <w:r>
        <w:t>jurídico-administrativa</w:t>
      </w:r>
      <w:r>
        <w:rPr>
          <w:spacing w:val="37"/>
        </w:rPr>
        <w:t xml:space="preserve"> </w:t>
      </w:r>
      <w:r>
        <w:t>quedando</w:t>
      </w:r>
      <w:r>
        <w:rPr>
          <w:spacing w:val="33"/>
        </w:rPr>
        <w:t xml:space="preserve"> </w:t>
      </w:r>
      <w:r>
        <w:t>sometido</w:t>
      </w:r>
      <w:r>
        <w:rPr>
          <w:spacing w:val="33"/>
        </w:rPr>
        <w:t xml:space="preserve"> </w:t>
      </w:r>
      <w:r>
        <w:t>a</w:t>
      </w:r>
      <w:r>
        <w:rPr>
          <w:spacing w:val="33"/>
        </w:rPr>
        <w:t xml:space="preserve"> </w:t>
      </w:r>
      <w:r>
        <w:t>la</w:t>
      </w:r>
      <w:r>
        <w:rPr>
          <w:spacing w:val="30"/>
        </w:rPr>
        <w:t xml:space="preserve"> </w:t>
      </w:r>
      <w:r>
        <w:t>Jurisdicción Contenciosa-Administrativa para resolver las cuestiones litigiosas que en su caso pudieran surgir.</w:t>
      </w:r>
    </w:p>
    <w:p w:rsidR="00F42F5B" w:rsidRDefault="00F42F5B">
      <w:pPr>
        <w:pStyle w:val="Textoindependiente"/>
        <w:spacing w:before="1"/>
      </w:pPr>
    </w:p>
    <w:p w:rsidR="00F42F5B" w:rsidRDefault="008207D8">
      <w:pPr>
        <w:pStyle w:val="Textoindependiente"/>
        <w:spacing w:before="1"/>
        <w:ind w:left="29" w:right="349"/>
      </w:pPr>
      <w:r>
        <w:t>Y</w:t>
      </w:r>
      <w:r>
        <w:rPr>
          <w:spacing w:val="-4"/>
        </w:rPr>
        <w:t xml:space="preserve"> </w:t>
      </w:r>
      <w:r>
        <w:t>en</w:t>
      </w:r>
      <w:r>
        <w:rPr>
          <w:spacing w:val="-2"/>
        </w:rPr>
        <w:t xml:space="preserve"> </w:t>
      </w:r>
      <w:r>
        <w:t>prueba</w:t>
      </w:r>
      <w:r>
        <w:rPr>
          <w:spacing w:val="-7"/>
        </w:rPr>
        <w:t xml:space="preserve"> </w:t>
      </w:r>
      <w:r>
        <w:t>de conformidad de cuanto</w:t>
      </w:r>
      <w:r>
        <w:rPr>
          <w:spacing w:val="-4"/>
        </w:rPr>
        <w:t xml:space="preserve"> </w:t>
      </w:r>
      <w:r>
        <w:t>antecede,</w:t>
      </w:r>
      <w:r>
        <w:rPr>
          <w:spacing w:val="-3"/>
        </w:rPr>
        <w:t xml:space="preserve"> </w:t>
      </w:r>
      <w:r>
        <w:t>firman</w:t>
      </w:r>
      <w:r>
        <w:rPr>
          <w:spacing w:val="-6"/>
        </w:rPr>
        <w:t xml:space="preserve"> </w:t>
      </w:r>
      <w:r>
        <w:t>el</w:t>
      </w:r>
      <w:r>
        <w:rPr>
          <w:spacing w:val="-5"/>
        </w:rPr>
        <w:t xml:space="preserve"> </w:t>
      </w:r>
      <w:r>
        <w:t>presente</w:t>
      </w:r>
      <w:r>
        <w:rPr>
          <w:spacing w:val="-5"/>
        </w:rPr>
        <w:t xml:space="preserve"> </w:t>
      </w:r>
      <w:r>
        <w:t>Convenio</w:t>
      </w:r>
      <w:r>
        <w:rPr>
          <w:spacing w:val="-6"/>
        </w:rPr>
        <w:t xml:space="preserve"> </w:t>
      </w:r>
      <w:r>
        <w:t>en</w:t>
      </w:r>
      <w:r>
        <w:rPr>
          <w:spacing w:val="-7"/>
        </w:rPr>
        <w:t xml:space="preserve"> </w:t>
      </w:r>
      <w:r>
        <w:t>duplicado</w:t>
      </w:r>
      <w:r>
        <w:rPr>
          <w:spacing w:val="-5"/>
        </w:rPr>
        <w:t xml:space="preserve"> </w:t>
      </w:r>
      <w:r>
        <w:t>ejemplar,</w:t>
      </w:r>
      <w:r>
        <w:rPr>
          <w:spacing w:val="-6"/>
        </w:rPr>
        <w:t xml:space="preserve"> </w:t>
      </w:r>
      <w:r>
        <w:t>en el lugar y fecha ut</w:t>
      </w:r>
      <w:r>
        <w:t xml:space="preserve"> supra.</w:t>
      </w:r>
    </w:p>
    <w:p w:rsidR="00F42F5B" w:rsidRDefault="00F42F5B">
      <w:pPr>
        <w:pStyle w:val="Textoindependiente"/>
      </w:pPr>
    </w:p>
    <w:p w:rsidR="00F42F5B" w:rsidRDefault="00F42F5B">
      <w:pPr>
        <w:pStyle w:val="Textoindependiente"/>
        <w:spacing w:before="3"/>
      </w:pPr>
    </w:p>
    <w:p w:rsidR="00F42F5B" w:rsidRDefault="008207D8">
      <w:pPr>
        <w:pStyle w:val="Textoindependiente"/>
        <w:ind w:left="29" w:right="5091"/>
      </w:pPr>
      <w:r>
        <w:t>Firmado</w:t>
      </w:r>
      <w:r>
        <w:rPr>
          <w:spacing w:val="-13"/>
        </w:rPr>
        <w:t xml:space="preserve"> </w:t>
      </w:r>
      <w:r>
        <w:t>digitalmente</w:t>
      </w:r>
      <w:r>
        <w:rPr>
          <w:spacing w:val="-13"/>
        </w:rPr>
        <w:t xml:space="preserve"> </w:t>
      </w:r>
      <w:r>
        <w:t>en</w:t>
      </w:r>
      <w:r>
        <w:rPr>
          <w:spacing w:val="-12"/>
        </w:rPr>
        <w:t xml:space="preserve"> </w:t>
      </w:r>
      <w:r>
        <w:t>Ceuta,</w:t>
      </w:r>
      <w:r>
        <w:rPr>
          <w:spacing w:val="-13"/>
        </w:rPr>
        <w:t xml:space="preserve"> </w:t>
      </w:r>
      <w:r>
        <w:t>en</w:t>
      </w:r>
      <w:r>
        <w:rPr>
          <w:spacing w:val="-13"/>
        </w:rPr>
        <w:t xml:space="preserve"> </w:t>
      </w:r>
      <w:r>
        <w:t>la</w:t>
      </w:r>
      <w:r>
        <w:rPr>
          <w:spacing w:val="-12"/>
        </w:rPr>
        <w:t xml:space="preserve"> </w:t>
      </w:r>
      <w:r>
        <w:t>fecha</w:t>
      </w:r>
      <w:r>
        <w:rPr>
          <w:spacing w:val="-13"/>
        </w:rPr>
        <w:t xml:space="preserve"> </w:t>
      </w:r>
      <w:r>
        <w:t>indicada. El Consejero de Urbanismo y Transporte.</w:t>
      </w:r>
    </w:p>
    <w:p w:rsidR="00F42F5B" w:rsidRDefault="008207D8">
      <w:pPr>
        <w:pStyle w:val="Textoindependiente"/>
        <w:tabs>
          <w:tab w:val="left" w:pos="5789"/>
        </w:tabs>
        <w:ind w:left="5790" w:right="845" w:hanging="5761"/>
      </w:pPr>
      <w:r>
        <w:t>Rafael Martinez Peñalver Mateos.</w:t>
      </w:r>
      <w:r>
        <w:tab/>
        <w:t>Por</w:t>
      </w:r>
      <w:r>
        <w:rPr>
          <w:spacing w:val="-13"/>
        </w:rPr>
        <w:t xml:space="preserve"> </w:t>
      </w:r>
      <w:r>
        <w:t>la</w:t>
      </w:r>
      <w:r>
        <w:rPr>
          <w:spacing w:val="-14"/>
        </w:rPr>
        <w:t xml:space="preserve"> </w:t>
      </w:r>
      <w:r>
        <w:t>Sociedad</w:t>
      </w:r>
      <w:r>
        <w:rPr>
          <w:spacing w:val="-13"/>
        </w:rPr>
        <w:t xml:space="preserve"> </w:t>
      </w:r>
      <w:r>
        <w:t>Cooperativa</w:t>
      </w:r>
      <w:r>
        <w:rPr>
          <w:spacing w:val="-13"/>
        </w:rPr>
        <w:t xml:space="preserve"> </w:t>
      </w:r>
      <w:r>
        <w:t>Limitada Ceutí de Radiotaxi</w:t>
      </w:r>
    </w:p>
    <w:p w:rsidR="00F42F5B" w:rsidRDefault="008207D8">
      <w:pPr>
        <w:pStyle w:val="Textoindependiente"/>
        <w:spacing w:before="1"/>
        <w:ind w:left="5790"/>
      </w:pPr>
      <w:r>
        <w:rPr>
          <w:spacing w:val="-2"/>
        </w:rPr>
        <w:t>David</w:t>
      </w:r>
      <w:r>
        <w:rPr>
          <w:spacing w:val="-11"/>
        </w:rPr>
        <w:t xml:space="preserve"> </w:t>
      </w:r>
      <w:r>
        <w:rPr>
          <w:spacing w:val="-2"/>
        </w:rPr>
        <w:t>Pérez</w:t>
      </w:r>
      <w:r>
        <w:rPr>
          <w:spacing w:val="-3"/>
        </w:rPr>
        <w:t xml:space="preserve"> </w:t>
      </w:r>
      <w:r>
        <w:rPr>
          <w:spacing w:val="-4"/>
        </w:rPr>
        <w:t>Siles</w:t>
      </w: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rPr>
          <w:sz w:val="20"/>
        </w:rPr>
      </w:pPr>
    </w:p>
    <w:p w:rsidR="00F42F5B" w:rsidRDefault="00F42F5B">
      <w:pPr>
        <w:pStyle w:val="Textoindependiente"/>
        <w:spacing w:before="195"/>
        <w:rPr>
          <w:sz w:val="20"/>
        </w:rPr>
      </w:pPr>
    </w:p>
    <w:p w:rsidR="00F42F5B" w:rsidRDefault="00F42F5B">
      <w:pPr>
        <w:pStyle w:val="Textoindependiente"/>
        <w:rPr>
          <w:sz w:val="20"/>
        </w:rPr>
        <w:sectPr w:rsidR="00F42F5B">
          <w:pgSz w:w="11930" w:h="16860"/>
          <w:pgMar w:top="1580" w:right="708" w:bottom="500" w:left="1133" w:header="639" w:footer="310" w:gutter="0"/>
          <w:cols w:space="720"/>
        </w:sectPr>
      </w:pPr>
    </w:p>
    <w:p w:rsidR="00F42F5B" w:rsidRDefault="00F42F5B" w:rsidP="00A77FB6">
      <w:pPr>
        <w:pStyle w:val="Ttulo1"/>
        <w:spacing w:before="104" w:line="247" w:lineRule="auto"/>
        <w:ind w:left="6309"/>
        <w:rPr>
          <w:sz w:val="15"/>
        </w:rPr>
      </w:pPr>
      <w:bookmarkStart w:id="0" w:name="_GoBack"/>
      <w:bookmarkEnd w:id="0"/>
    </w:p>
    <w:sectPr w:rsidR="00F42F5B">
      <w:type w:val="continuous"/>
      <w:pgSz w:w="11930" w:h="16860"/>
      <w:pgMar w:top="1580" w:right="708" w:bottom="500" w:left="1133" w:header="639" w:footer="310" w:gutter="0"/>
      <w:cols w:num="2" w:space="720" w:equalWidth="0">
        <w:col w:w="7812" w:space="40"/>
        <w:col w:w="223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7D8" w:rsidRDefault="008207D8">
      <w:r>
        <w:separator/>
      </w:r>
    </w:p>
  </w:endnote>
  <w:endnote w:type="continuationSeparator" w:id="0">
    <w:p w:rsidR="008207D8" w:rsidRDefault="00820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F5B" w:rsidRDefault="008207D8">
    <w:pPr>
      <w:pStyle w:val="Textoindependiente"/>
      <w:spacing w:line="14" w:lineRule="auto"/>
      <w:rPr>
        <w:sz w:val="20"/>
      </w:rPr>
    </w:pPr>
    <w:r>
      <w:rPr>
        <w:noProof/>
        <w:sz w:val="20"/>
        <w:lang w:eastAsia="es-ES"/>
      </w:rPr>
      <mc:AlternateContent>
        <mc:Choice Requires="wpg">
          <w:drawing>
            <wp:anchor distT="0" distB="0" distL="0" distR="0" simplePos="0" relativeHeight="487432192" behindDoc="1" locked="0" layoutInCell="1" allowOverlap="1">
              <wp:simplePos x="0" y="0"/>
              <wp:positionH relativeFrom="page">
                <wp:posOffset>0</wp:posOffset>
              </wp:positionH>
              <wp:positionV relativeFrom="page">
                <wp:posOffset>10375898</wp:posOffset>
              </wp:positionV>
              <wp:extent cx="317500" cy="32448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500" cy="324485"/>
                        <a:chOff x="0" y="0"/>
                        <a:chExt cx="317500" cy="324485"/>
                      </a:xfrm>
                    </wpg:grpSpPr>
                    <pic:pic xmlns:pic="http://schemas.openxmlformats.org/drawingml/2006/picture">
                      <pic:nvPicPr>
                        <pic:cNvPr id="8" name="Image 8"/>
                        <pic:cNvPicPr/>
                      </pic:nvPicPr>
                      <pic:blipFill>
                        <a:blip r:embed="rId1" cstate="print"/>
                        <a:stretch>
                          <a:fillRect/>
                        </a:stretch>
                      </pic:blipFill>
                      <pic:spPr>
                        <a:xfrm>
                          <a:off x="25400" y="23618"/>
                          <a:ext cx="265430" cy="265430"/>
                        </a:xfrm>
                        <a:prstGeom prst="rect">
                          <a:avLst/>
                        </a:prstGeom>
                      </pic:spPr>
                    </pic:pic>
                    <pic:pic xmlns:pic="http://schemas.openxmlformats.org/drawingml/2006/picture">
                      <pic:nvPicPr>
                        <pic:cNvPr id="9" name="Image 9"/>
                        <pic:cNvPicPr/>
                      </pic:nvPicPr>
                      <pic:blipFill>
                        <a:blip r:embed="rId2" cstate="print"/>
                        <a:stretch>
                          <a:fillRect/>
                        </a:stretch>
                      </pic:blipFill>
                      <pic:spPr>
                        <a:xfrm>
                          <a:off x="0" y="0"/>
                          <a:ext cx="317500" cy="324105"/>
                        </a:xfrm>
                        <a:prstGeom prst="rect">
                          <a:avLst/>
                        </a:prstGeom>
                      </pic:spPr>
                    </pic:pic>
                  </wpg:wgp>
                </a:graphicData>
              </a:graphic>
            </wp:anchor>
          </w:drawing>
        </mc:Choice>
        <mc:Fallback>
          <w:pict>
            <v:group w14:anchorId="47AC74AE" id="Group 7" o:spid="_x0000_s1026" style="position:absolute;margin-left:0;margin-top:817pt;width:25pt;height:25.55pt;z-index:-15884288;mso-wrap-distance-left:0;mso-wrap-distance-right:0;mso-position-horizontal-relative:page;mso-position-vertical-relative:page" coordsize="317500,324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25400;top:23618;width:265430;height:265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zRyDAAAAA2gAAAA8AAABkcnMvZG93bnJldi54bWxET89rwjAUvg/8H8ITvM10O4xRjbI5hF52&#10;mIrg7dm8NaXJS0nSWv/75TDw+PH9Xm8nZ8VIIbaeFbwsCxDEtdctNwpOx/3zO4iYkDVaz6TgThG2&#10;m9nTGkvtb/xD4yE1IodwLFGBSakvpYy1IYdx6XvizP364DBlGBqpA95yuLPytSjepMOWc4PBnnaG&#10;6u4wOAXueg1D1X8dL5+7fTcYm7qz/1ZqMZ8+ViASTekh/ndXWkHemq/kGyA3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fNHIMAAAADaAAAADwAAAAAAAAAAAAAAAACfAgAA&#10;ZHJzL2Rvd25yZXYueG1sUEsFBgAAAAAEAAQA9wAAAIwDAAAAAA==&#10;">
                <v:imagedata r:id="rId3" o:title=""/>
              </v:shape>
              <v:shape id="Image 9" o:spid="_x0000_s1028" type="#_x0000_t75" style="position:absolute;width:317500;height:3241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tcfvCAAAA2gAAAA8AAABkcnMvZG93bnJldi54bWxEj0FrAjEUhO8F/0N4gpeiWT0sdTWKbhH0&#10;WPXi7ZE8d1c3L0uS6vrvm0Khx2FmvmGW69624kE+NI4VTCcZCGLtTMOVgvNpN/4AESKywdYxKXhR&#10;gPVq8LbEwrgnf9HjGCuRIBwKVFDH2BVSBl2TxTBxHXHyrs5bjEn6ShqPzwS3rZxlWS4tNpwWauyo&#10;rEnfj99WQZh+6vKi89thW77n5aHf3/3cKTUa9psFiEh9/A//tfdGwRx+r6QbIF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HLXH7wgAAANoAAAAPAAAAAAAAAAAAAAAAAJ8C&#10;AABkcnMvZG93bnJldi54bWxQSwUGAAAAAAQABAD3AAAAjgMAAAAA&#10;">
                <v:imagedata r:id="rId4" o:title=""/>
              </v:shape>
              <w10:wrap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7D8" w:rsidRDefault="008207D8">
      <w:r>
        <w:separator/>
      </w:r>
    </w:p>
  </w:footnote>
  <w:footnote w:type="continuationSeparator" w:id="0">
    <w:p w:rsidR="008207D8" w:rsidRDefault="00820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F5B" w:rsidRDefault="008207D8">
    <w:pPr>
      <w:pStyle w:val="Textoindependiente"/>
      <w:spacing w:line="14" w:lineRule="auto"/>
      <w:rPr>
        <w:sz w:val="20"/>
      </w:rPr>
    </w:pPr>
    <w:r>
      <w:rPr>
        <w:noProof/>
        <w:sz w:val="20"/>
        <w:lang w:eastAsia="es-ES"/>
      </w:rPr>
      <w:drawing>
        <wp:anchor distT="0" distB="0" distL="0" distR="0" simplePos="0" relativeHeight="487430656" behindDoc="1" locked="0" layoutInCell="1" allowOverlap="1">
          <wp:simplePos x="0" y="0"/>
          <wp:positionH relativeFrom="page">
            <wp:posOffset>697865</wp:posOffset>
          </wp:positionH>
          <wp:positionV relativeFrom="page">
            <wp:posOffset>405765</wp:posOffset>
          </wp:positionV>
          <wp:extent cx="450850" cy="60134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50850" cy="601345"/>
                  </a:xfrm>
                  <a:prstGeom prst="rect">
                    <a:avLst/>
                  </a:prstGeom>
                </pic:spPr>
              </pic:pic>
            </a:graphicData>
          </a:graphic>
        </wp:anchor>
      </w:drawing>
    </w:r>
    <w:r>
      <w:rPr>
        <w:noProof/>
        <w:sz w:val="20"/>
        <w:lang w:eastAsia="es-ES"/>
      </w:rPr>
      <mc:AlternateContent>
        <mc:Choice Requires="wpg">
          <w:drawing>
            <wp:anchor distT="0" distB="0" distL="0" distR="0" simplePos="0" relativeHeight="487431168" behindDoc="1" locked="0" layoutInCell="1" allowOverlap="1">
              <wp:simplePos x="0" y="0"/>
              <wp:positionH relativeFrom="page">
                <wp:posOffset>1214755</wp:posOffset>
              </wp:positionH>
              <wp:positionV relativeFrom="page">
                <wp:posOffset>685800</wp:posOffset>
              </wp:positionV>
              <wp:extent cx="5718810" cy="889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8810" cy="8890"/>
                        <a:chOff x="0" y="0"/>
                        <a:chExt cx="5718810" cy="8890"/>
                      </a:xfrm>
                    </wpg:grpSpPr>
                    <wps:wsp>
                      <wps:cNvPr id="3" name="Graphic 3"/>
                      <wps:cNvSpPr/>
                      <wps:spPr>
                        <a:xfrm>
                          <a:off x="0" y="4444"/>
                          <a:ext cx="76200" cy="1270"/>
                        </a:xfrm>
                        <a:custGeom>
                          <a:avLst/>
                          <a:gdLst/>
                          <a:ahLst/>
                          <a:cxnLst/>
                          <a:rect l="l" t="t" r="r" b="b"/>
                          <a:pathLst>
                            <a:path w="76200">
                              <a:moveTo>
                                <a:pt x="0" y="0"/>
                              </a:moveTo>
                              <a:lnTo>
                                <a:pt x="38100" y="0"/>
                              </a:lnTo>
                            </a:path>
                            <a:path w="76200">
                              <a:moveTo>
                                <a:pt x="38100" y="0"/>
                              </a:moveTo>
                              <a:lnTo>
                                <a:pt x="76200" y="0"/>
                              </a:lnTo>
                            </a:path>
                          </a:pathLst>
                        </a:custGeom>
                        <a:ln w="8890">
                          <a:solidFill>
                            <a:srgbClr val="000000"/>
                          </a:solidFill>
                          <a:prstDash val="solid"/>
                        </a:ln>
                      </wps:spPr>
                      <wps:bodyPr wrap="square" lIns="0" tIns="0" rIns="0" bIns="0" rtlCol="0">
                        <a:prstTxWarp prst="textNoShape">
                          <a:avLst/>
                        </a:prstTxWarp>
                        <a:noAutofit/>
                      </wps:bodyPr>
                    </wps:wsp>
                    <wps:wsp>
                      <wps:cNvPr id="4" name="Graphic 4"/>
                      <wps:cNvSpPr/>
                      <wps:spPr>
                        <a:xfrm>
                          <a:off x="76200" y="0"/>
                          <a:ext cx="12700" cy="8890"/>
                        </a:xfrm>
                        <a:custGeom>
                          <a:avLst/>
                          <a:gdLst/>
                          <a:ahLst/>
                          <a:cxnLst/>
                          <a:rect l="l" t="t" r="r" b="b"/>
                          <a:pathLst>
                            <a:path w="12700" h="8890">
                              <a:moveTo>
                                <a:pt x="12700" y="0"/>
                              </a:moveTo>
                              <a:lnTo>
                                <a:pt x="0" y="0"/>
                              </a:lnTo>
                              <a:lnTo>
                                <a:pt x="0" y="8890"/>
                              </a:lnTo>
                              <a:lnTo>
                                <a:pt x="12700" y="8890"/>
                              </a:lnTo>
                              <a:lnTo>
                                <a:pt x="12700" y="0"/>
                              </a:lnTo>
                              <a:close/>
                            </a:path>
                          </a:pathLst>
                        </a:custGeom>
                        <a:solidFill>
                          <a:srgbClr val="000000"/>
                        </a:solidFill>
                      </wps:spPr>
                      <wps:bodyPr wrap="square" lIns="0" tIns="0" rIns="0" bIns="0" rtlCol="0">
                        <a:prstTxWarp prst="textNoShape">
                          <a:avLst/>
                        </a:prstTxWarp>
                        <a:noAutofit/>
                      </wps:bodyPr>
                    </wps:wsp>
                    <wps:wsp>
                      <wps:cNvPr id="5" name="Graphic 5"/>
                      <wps:cNvSpPr/>
                      <wps:spPr>
                        <a:xfrm>
                          <a:off x="90169" y="4444"/>
                          <a:ext cx="5628640" cy="1270"/>
                        </a:xfrm>
                        <a:custGeom>
                          <a:avLst/>
                          <a:gdLst/>
                          <a:ahLst/>
                          <a:cxnLst/>
                          <a:rect l="l" t="t" r="r" b="b"/>
                          <a:pathLst>
                            <a:path w="5628640">
                              <a:moveTo>
                                <a:pt x="0" y="0"/>
                              </a:moveTo>
                              <a:lnTo>
                                <a:pt x="483869" y="0"/>
                              </a:lnTo>
                            </a:path>
                            <a:path w="5628640">
                              <a:moveTo>
                                <a:pt x="482600" y="0"/>
                              </a:moveTo>
                              <a:lnTo>
                                <a:pt x="520700" y="0"/>
                              </a:lnTo>
                            </a:path>
                            <a:path w="5628640">
                              <a:moveTo>
                                <a:pt x="520700" y="0"/>
                              </a:moveTo>
                              <a:lnTo>
                                <a:pt x="1206500" y="0"/>
                              </a:lnTo>
                            </a:path>
                            <a:path w="5628640">
                              <a:moveTo>
                                <a:pt x="1206500" y="0"/>
                              </a:moveTo>
                              <a:lnTo>
                                <a:pt x="1244600" y="0"/>
                              </a:lnTo>
                            </a:path>
                            <a:path w="5628640">
                              <a:moveTo>
                                <a:pt x="1244600" y="0"/>
                              </a:moveTo>
                              <a:lnTo>
                                <a:pt x="1397000" y="0"/>
                              </a:lnTo>
                            </a:path>
                            <a:path w="5628640">
                              <a:moveTo>
                                <a:pt x="1397000" y="0"/>
                              </a:moveTo>
                              <a:lnTo>
                                <a:pt x="1435100" y="0"/>
                              </a:lnTo>
                            </a:path>
                            <a:path w="5628640">
                              <a:moveTo>
                                <a:pt x="1435100" y="0"/>
                              </a:moveTo>
                              <a:lnTo>
                                <a:pt x="1824989" y="0"/>
                              </a:lnTo>
                            </a:path>
                            <a:path w="5628640">
                              <a:moveTo>
                                <a:pt x="1824989" y="0"/>
                              </a:moveTo>
                              <a:lnTo>
                                <a:pt x="5628640" y="0"/>
                              </a:lnTo>
                            </a:path>
                          </a:pathLst>
                        </a:custGeom>
                        <a:ln w="889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B6696F" id="Group 2" o:spid="_x0000_s1026" style="position:absolute;margin-left:95.65pt;margin-top:54pt;width:450.3pt;height:.7pt;z-index:-15885312;mso-wrap-distance-left:0;mso-wrap-distance-right:0;mso-position-horizontal-relative:page;mso-position-vertical-relative:page" coordsize="5718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">
              <v:shape id="Graphic 3" o:spid="_x0000_s1027" style="position:absolute;top:44;width:762;height:13;visibility:visible;mso-wrap-style:square;v-text-anchor:top" coordsize="762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EAPsMA&#10;AADaAAAADwAAAGRycy9kb3ducmV2LnhtbESPQWvCQBSE70L/w/IKvelGCyrRVaTFKIIHbRGPz+wz&#10;CWbfhuzGxH/vCoUeh5n5hpkvO1OKO9WusKxgOIhAEKdWF5wp+P1Z96cgnEfWWFomBQ9ysFy89eYY&#10;a9vyge5Hn4kAYRejgtz7KpbSpTkZdANbEQfvamuDPsg6k7rGNsBNKUdRNJYGCw4LOVb0lVN6OzZG&#10;wWWyX10f52mF7ebUJPydNIddotTHe7eagfDU+f/wX3urFXzC60q4A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EAPsMAAADaAAAADwAAAAAAAAAAAAAAAACYAgAAZHJzL2Rv&#10;d25yZXYueG1sUEsFBgAAAAAEAAQA9QAAAIgDAAAAAA==&#10;" path="m,l38100,em38100,l76200,e" filled="f" strokeweight=".7pt">
                <v:path arrowok="t"/>
              </v:shape>
              <v:shape id="Graphic 4" o:spid="_x0000_s1028" style="position:absolute;left:762;width:127;height:88;visibility:visible;mso-wrap-style:square;v-text-anchor:top" coordsize="12700,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tmHMQA&#10;AADaAAAADwAAAGRycy9kb3ducmV2LnhtbESPzWrDMBCE74G+g9hCL6GWm5S6OFaCCQRKLqVJDj0u&#10;1sY/lVbGkhP37atCIMdhZr5his1kjbjQ4FvHCl6SFARx5XTLtYLTcff8DsIHZI3GMSn4JQ+b9cOs&#10;wFy7K3/R5RBqESHsc1TQhNDnUvqqIYs+cT1x9M5usBiiHGqpB7xGuDVykaZv0mLLcaHBnrYNVT+H&#10;0Srg72XpKjPuFyVlnyccu8zMO6WeHqdyBSLQFO7hW/tDK3iF/yvxBs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bZhzEAAAA2gAAAA8AAAAAAAAAAAAAAAAAmAIAAGRycy9k&#10;b3ducmV2LnhtbFBLBQYAAAAABAAEAPUAAACJAwAAAAA=&#10;" path="m12700,l,,,8890r12700,l12700,xe" fillcolor="black" stroked="f">
                <v:path arrowok="t"/>
              </v:shape>
              <v:shape id="Graphic 5" o:spid="_x0000_s1029" style="position:absolute;left:901;top:44;width:56287;height:13;visibility:visible;mso-wrap-style:square;v-text-anchor:top" coordsize="562864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OQ2MMA&#10;AADaAAAADwAAAGRycy9kb3ducmV2LnhtbESPQWsCMRSE74L/ITyhNzdroUW2RpGipb2I2kqvj81z&#10;d+3mZUniGvvrm4LgcZiZb5jZIppW9OR8Y1nBJMtBEJdWN1wp+Ppcj6cgfEDW2FomBVfysJgPBzMs&#10;tL3wjvp9qESCsC9QQR1CV0jpy5oM+sx2xMk7WmcwJOkqqR1eEty08jHPn6XBhtNCjR291lT+7M9G&#10;we8ubk+9+/54o61crprDenOOB6UeRnH5AiJQDPfwrf2uFTzB/5V0A+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VOQ2MMAAADaAAAADwAAAAAAAAAAAAAAAACYAgAAZHJzL2Rv&#10;d25yZXYueG1sUEsFBgAAAAAEAAQA9QAAAIgDAAAAAA==&#10;" path="m,l483869,em482600,r38100,em520700,r685800,em1206500,r38100,em1244600,r152400,em1397000,r38100,em1435100,r389889,em1824989,l5628640,e" filled="f" strokeweight=".7pt">
                <v:path arrowok="t"/>
              </v:shape>
              <w10:wrap anchorx="page" anchory="page"/>
            </v:group>
          </w:pict>
        </mc:Fallback>
      </mc:AlternateContent>
    </w:r>
    <w:r>
      <w:rPr>
        <w:noProof/>
        <w:sz w:val="20"/>
        <w:lang w:eastAsia="es-ES"/>
      </w:rPr>
      <mc:AlternateContent>
        <mc:Choice Requires="wps">
          <w:drawing>
            <wp:anchor distT="0" distB="0" distL="0" distR="0" simplePos="0" relativeHeight="487431680" behindDoc="1" locked="0" layoutInCell="1" allowOverlap="1">
              <wp:simplePos x="0" y="0"/>
              <wp:positionH relativeFrom="page">
                <wp:posOffset>1293622</wp:posOffset>
              </wp:positionH>
              <wp:positionV relativeFrom="page">
                <wp:posOffset>535770</wp:posOffset>
              </wp:positionV>
              <wp:extent cx="1836420" cy="1943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36420" cy="194310"/>
                      </a:xfrm>
                      <a:prstGeom prst="rect">
                        <a:avLst/>
                      </a:prstGeom>
                    </wps:spPr>
                    <wps:txbx>
                      <w:txbxContent>
                        <w:p w:rsidR="00F42F5B" w:rsidRDefault="008207D8">
                          <w:pPr>
                            <w:spacing w:before="10"/>
                            <w:ind w:left="20"/>
                            <w:rPr>
                              <w:rFonts w:ascii="Times New Roman" w:hAnsi="Times New Roman"/>
                              <w:b/>
                              <w:sz w:val="24"/>
                            </w:rPr>
                          </w:pPr>
                          <w:r>
                            <w:rPr>
                              <w:rFonts w:ascii="Times New Roman" w:hAnsi="Times New Roman"/>
                              <w:b/>
                              <w:sz w:val="24"/>
                            </w:rPr>
                            <w:t>Ciudad</w:t>
                          </w:r>
                          <w:r>
                            <w:rPr>
                              <w:rFonts w:ascii="Times New Roman" w:hAnsi="Times New Roman"/>
                              <w:b/>
                              <w:spacing w:val="-6"/>
                              <w:sz w:val="24"/>
                            </w:rPr>
                            <w:t xml:space="preserve"> </w:t>
                          </w:r>
                          <w:r>
                            <w:rPr>
                              <w:rFonts w:ascii="Times New Roman" w:hAnsi="Times New Roman"/>
                              <w:b/>
                              <w:sz w:val="24"/>
                            </w:rPr>
                            <w:t>Autónoma</w:t>
                          </w:r>
                          <w:r>
                            <w:rPr>
                              <w:rFonts w:ascii="Times New Roman" w:hAnsi="Times New Roman"/>
                              <w:b/>
                              <w:spacing w:val="-6"/>
                              <w:sz w:val="24"/>
                            </w:rPr>
                            <w:t xml:space="preserve"> </w:t>
                          </w:r>
                          <w:r>
                            <w:rPr>
                              <w:rFonts w:ascii="Times New Roman" w:hAnsi="Times New Roman"/>
                              <w:b/>
                              <w:sz w:val="24"/>
                            </w:rPr>
                            <w:t>de</w:t>
                          </w:r>
                          <w:r>
                            <w:rPr>
                              <w:rFonts w:ascii="Times New Roman" w:hAnsi="Times New Roman"/>
                              <w:b/>
                              <w:spacing w:val="-7"/>
                              <w:sz w:val="24"/>
                            </w:rPr>
                            <w:t xml:space="preserve"> </w:t>
                          </w:r>
                          <w:r>
                            <w:rPr>
                              <w:rFonts w:ascii="Times New Roman" w:hAnsi="Times New Roman"/>
                              <w:b/>
                              <w:spacing w:val="-2"/>
                              <w:sz w:val="24"/>
                            </w:rPr>
                            <w:t>Ceuta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101.85pt;margin-top:42.2pt;width:144.6pt;height:15.3pt;z-index:-1588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" filled="f" stroked="f">
              <v:path arrowok="t"/>
              <v:textbox inset="0,0,0,0">
                <w:txbxContent>
                  <w:p w:rsidR="00F42F5B" w:rsidRDefault="008207D8">
                    <w:pPr>
                      <w:spacing w:before="10"/>
                      <w:ind w:left="20"/>
                      <w:rPr>
                        <w:rFonts w:ascii="Times New Roman" w:hAnsi="Times New Roman"/>
                        <w:b/>
                        <w:sz w:val="24"/>
                      </w:rPr>
                    </w:pPr>
                    <w:r>
                      <w:rPr>
                        <w:rFonts w:ascii="Times New Roman" w:hAnsi="Times New Roman"/>
                        <w:b/>
                        <w:sz w:val="24"/>
                      </w:rPr>
                      <w:t>Ciudad</w:t>
                    </w:r>
                    <w:r>
                      <w:rPr>
                        <w:rFonts w:ascii="Times New Roman" w:hAnsi="Times New Roman"/>
                        <w:b/>
                        <w:spacing w:val="-6"/>
                        <w:sz w:val="24"/>
                      </w:rPr>
                      <w:t xml:space="preserve"> </w:t>
                    </w:r>
                    <w:r>
                      <w:rPr>
                        <w:rFonts w:ascii="Times New Roman" w:hAnsi="Times New Roman"/>
                        <w:b/>
                        <w:sz w:val="24"/>
                      </w:rPr>
                      <w:t>Autónoma</w:t>
                    </w:r>
                    <w:r>
                      <w:rPr>
                        <w:rFonts w:ascii="Times New Roman" w:hAnsi="Times New Roman"/>
                        <w:b/>
                        <w:spacing w:val="-6"/>
                        <w:sz w:val="24"/>
                      </w:rPr>
                      <w:t xml:space="preserve"> </w:t>
                    </w:r>
                    <w:r>
                      <w:rPr>
                        <w:rFonts w:ascii="Times New Roman" w:hAnsi="Times New Roman"/>
                        <w:b/>
                        <w:sz w:val="24"/>
                      </w:rPr>
                      <w:t>de</w:t>
                    </w:r>
                    <w:r>
                      <w:rPr>
                        <w:rFonts w:ascii="Times New Roman" w:hAnsi="Times New Roman"/>
                        <w:b/>
                        <w:spacing w:val="-7"/>
                        <w:sz w:val="24"/>
                      </w:rPr>
                      <w:t xml:space="preserve"> </w:t>
                    </w:r>
                    <w:r>
                      <w:rPr>
                        <w:rFonts w:ascii="Times New Roman" w:hAnsi="Times New Roman"/>
                        <w:b/>
                        <w:spacing w:val="-2"/>
                        <w:sz w:val="24"/>
                      </w:rPr>
                      <w:t>Ceuta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756418"/>
    <w:multiLevelType w:val="hybridMultilevel"/>
    <w:tmpl w:val="6218BBD4"/>
    <w:lvl w:ilvl="0" w:tplc="55C0F8F2">
      <w:start w:val="1"/>
      <w:numFmt w:val="lowerLetter"/>
      <w:lvlText w:val="%1."/>
      <w:lvlJc w:val="left"/>
      <w:pPr>
        <w:ind w:left="427" w:hanging="279"/>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271A5644">
      <w:numFmt w:val="bullet"/>
      <w:lvlText w:val="•"/>
      <w:lvlJc w:val="left"/>
      <w:pPr>
        <w:ind w:left="1385" w:hanging="279"/>
      </w:pPr>
      <w:rPr>
        <w:rFonts w:hint="default"/>
        <w:lang w:val="es-ES" w:eastAsia="en-US" w:bidi="ar-SA"/>
      </w:rPr>
    </w:lvl>
    <w:lvl w:ilvl="2" w:tplc="E54E9A90">
      <w:numFmt w:val="bullet"/>
      <w:lvlText w:val="•"/>
      <w:lvlJc w:val="left"/>
      <w:pPr>
        <w:ind w:left="2351" w:hanging="279"/>
      </w:pPr>
      <w:rPr>
        <w:rFonts w:hint="default"/>
        <w:lang w:val="es-ES" w:eastAsia="en-US" w:bidi="ar-SA"/>
      </w:rPr>
    </w:lvl>
    <w:lvl w:ilvl="3" w:tplc="F3B4D774">
      <w:numFmt w:val="bullet"/>
      <w:lvlText w:val="•"/>
      <w:lvlJc w:val="left"/>
      <w:pPr>
        <w:ind w:left="3317" w:hanging="279"/>
      </w:pPr>
      <w:rPr>
        <w:rFonts w:hint="default"/>
        <w:lang w:val="es-ES" w:eastAsia="en-US" w:bidi="ar-SA"/>
      </w:rPr>
    </w:lvl>
    <w:lvl w:ilvl="4" w:tplc="04C68240">
      <w:numFmt w:val="bullet"/>
      <w:lvlText w:val="•"/>
      <w:lvlJc w:val="left"/>
      <w:pPr>
        <w:ind w:left="4283" w:hanging="279"/>
      </w:pPr>
      <w:rPr>
        <w:rFonts w:hint="default"/>
        <w:lang w:val="es-ES" w:eastAsia="en-US" w:bidi="ar-SA"/>
      </w:rPr>
    </w:lvl>
    <w:lvl w:ilvl="5" w:tplc="5E22C33E">
      <w:numFmt w:val="bullet"/>
      <w:lvlText w:val="•"/>
      <w:lvlJc w:val="left"/>
      <w:pPr>
        <w:ind w:left="5249" w:hanging="279"/>
      </w:pPr>
      <w:rPr>
        <w:rFonts w:hint="default"/>
        <w:lang w:val="es-ES" w:eastAsia="en-US" w:bidi="ar-SA"/>
      </w:rPr>
    </w:lvl>
    <w:lvl w:ilvl="6" w:tplc="D9FC1320">
      <w:numFmt w:val="bullet"/>
      <w:lvlText w:val="•"/>
      <w:lvlJc w:val="left"/>
      <w:pPr>
        <w:ind w:left="6215" w:hanging="279"/>
      </w:pPr>
      <w:rPr>
        <w:rFonts w:hint="default"/>
        <w:lang w:val="es-ES" w:eastAsia="en-US" w:bidi="ar-SA"/>
      </w:rPr>
    </w:lvl>
    <w:lvl w:ilvl="7" w:tplc="F182C01E">
      <w:numFmt w:val="bullet"/>
      <w:lvlText w:val="•"/>
      <w:lvlJc w:val="left"/>
      <w:pPr>
        <w:ind w:left="7181" w:hanging="279"/>
      </w:pPr>
      <w:rPr>
        <w:rFonts w:hint="default"/>
        <w:lang w:val="es-ES" w:eastAsia="en-US" w:bidi="ar-SA"/>
      </w:rPr>
    </w:lvl>
    <w:lvl w:ilvl="8" w:tplc="CF163B78">
      <w:numFmt w:val="bullet"/>
      <w:lvlText w:val="•"/>
      <w:lvlJc w:val="left"/>
      <w:pPr>
        <w:ind w:left="8147" w:hanging="279"/>
      </w:pPr>
      <w:rPr>
        <w:rFonts w:hint="default"/>
        <w:lang w:val="es-ES" w:eastAsia="en-US" w:bidi="ar-SA"/>
      </w:rPr>
    </w:lvl>
  </w:abstractNum>
  <w:abstractNum w:abstractNumId="1" w15:restartNumberingAfterBreak="0">
    <w:nsid w:val="2F686EFA"/>
    <w:multiLevelType w:val="hybridMultilevel"/>
    <w:tmpl w:val="5A28194C"/>
    <w:lvl w:ilvl="0" w:tplc="F14C7622">
      <w:start w:val="1"/>
      <w:numFmt w:val="lowerLetter"/>
      <w:lvlText w:val="%1."/>
      <w:lvlJc w:val="left"/>
      <w:pPr>
        <w:ind w:left="693" w:hanging="267"/>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694CE710">
      <w:numFmt w:val="bullet"/>
      <w:lvlText w:val="•"/>
      <w:lvlJc w:val="left"/>
      <w:pPr>
        <w:ind w:left="1637" w:hanging="267"/>
      </w:pPr>
      <w:rPr>
        <w:rFonts w:hint="default"/>
        <w:lang w:val="es-ES" w:eastAsia="en-US" w:bidi="ar-SA"/>
      </w:rPr>
    </w:lvl>
    <w:lvl w:ilvl="2" w:tplc="CC3A5C60">
      <w:numFmt w:val="bullet"/>
      <w:lvlText w:val="•"/>
      <w:lvlJc w:val="left"/>
      <w:pPr>
        <w:ind w:left="2575" w:hanging="267"/>
      </w:pPr>
      <w:rPr>
        <w:rFonts w:hint="default"/>
        <w:lang w:val="es-ES" w:eastAsia="en-US" w:bidi="ar-SA"/>
      </w:rPr>
    </w:lvl>
    <w:lvl w:ilvl="3" w:tplc="312A8462">
      <w:numFmt w:val="bullet"/>
      <w:lvlText w:val="•"/>
      <w:lvlJc w:val="left"/>
      <w:pPr>
        <w:ind w:left="3513" w:hanging="267"/>
      </w:pPr>
      <w:rPr>
        <w:rFonts w:hint="default"/>
        <w:lang w:val="es-ES" w:eastAsia="en-US" w:bidi="ar-SA"/>
      </w:rPr>
    </w:lvl>
    <w:lvl w:ilvl="4" w:tplc="3CE69654">
      <w:numFmt w:val="bullet"/>
      <w:lvlText w:val="•"/>
      <w:lvlJc w:val="left"/>
      <w:pPr>
        <w:ind w:left="4451" w:hanging="267"/>
      </w:pPr>
      <w:rPr>
        <w:rFonts w:hint="default"/>
        <w:lang w:val="es-ES" w:eastAsia="en-US" w:bidi="ar-SA"/>
      </w:rPr>
    </w:lvl>
    <w:lvl w:ilvl="5" w:tplc="8E26B2E6">
      <w:numFmt w:val="bullet"/>
      <w:lvlText w:val="•"/>
      <w:lvlJc w:val="left"/>
      <w:pPr>
        <w:ind w:left="5389" w:hanging="267"/>
      </w:pPr>
      <w:rPr>
        <w:rFonts w:hint="default"/>
        <w:lang w:val="es-ES" w:eastAsia="en-US" w:bidi="ar-SA"/>
      </w:rPr>
    </w:lvl>
    <w:lvl w:ilvl="6" w:tplc="CDF6EE4C">
      <w:numFmt w:val="bullet"/>
      <w:lvlText w:val="•"/>
      <w:lvlJc w:val="left"/>
      <w:pPr>
        <w:ind w:left="6327" w:hanging="267"/>
      </w:pPr>
      <w:rPr>
        <w:rFonts w:hint="default"/>
        <w:lang w:val="es-ES" w:eastAsia="en-US" w:bidi="ar-SA"/>
      </w:rPr>
    </w:lvl>
    <w:lvl w:ilvl="7" w:tplc="5F8006A4">
      <w:numFmt w:val="bullet"/>
      <w:lvlText w:val="•"/>
      <w:lvlJc w:val="left"/>
      <w:pPr>
        <w:ind w:left="7265" w:hanging="267"/>
      </w:pPr>
      <w:rPr>
        <w:rFonts w:hint="default"/>
        <w:lang w:val="es-ES" w:eastAsia="en-US" w:bidi="ar-SA"/>
      </w:rPr>
    </w:lvl>
    <w:lvl w:ilvl="8" w:tplc="1A349608">
      <w:numFmt w:val="bullet"/>
      <w:lvlText w:val="•"/>
      <w:lvlJc w:val="left"/>
      <w:pPr>
        <w:ind w:left="8203" w:hanging="267"/>
      </w:pPr>
      <w:rPr>
        <w:rFonts w:hint="default"/>
        <w:lang w:val="es-ES" w:eastAsia="en-US" w:bidi="ar-SA"/>
      </w:rPr>
    </w:lvl>
  </w:abstractNum>
  <w:abstractNum w:abstractNumId="2" w15:restartNumberingAfterBreak="0">
    <w:nsid w:val="31AC5D68"/>
    <w:multiLevelType w:val="hybridMultilevel"/>
    <w:tmpl w:val="696CE054"/>
    <w:lvl w:ilvl="0" w:tplc="8C94B6AC">
      <w:start w:val="1"/>
      <w:numFmt w:val="decimal"/>
      <w:lvlText w:val="%1."/>
      <w:lvlJc w:val="left"/>
      <w:pPr>
        <w:ind w:left="288" w:hanging="284"/>
        <w:jc w:val="left"/>
      </w:pPr>
      <w:rPr>
        <w:rFonts w:ascii="Arial" w:eastAsia="Arial" w:hAnsi="Arial" w:cs="Arial" w:hint="default"/>
        <w:b/>
        <w:bCs/>
        <w:i w:val="0"/>
        <w:iCs w:val="0"/>
        <w:spacing w:val="0"/>
        <w:w w:val="100"/>
        <w:sz w:val="24"/>
        <w:szCs w:val="24"/>
        <w:lang w:val="es-ES" w:eastAsia="en-US" w:bidi="ar-SA"/>
      </w:rPr>
    </w:lvl>
    <w:lvl w:ilvl="1" w:tplc="57328BC2">
      <w:start w:val="1"/>
      <w:numFmt w:val="lowerLetter"/>
      <w:lvlText w:val="%2."/>
      <w:lvlJc w:val="left"/>
      <w:pPr>
        <w:ind w:left="427" w:hanging="281"/>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2" w:tplc="2F8EAEC4">
      <w:numFmt w:val="bullet"/>
      <w:lvlText w:val="•"/>
      <w:lvlJc w:val="left"/>
      <w:pPr>
        <w:ind w:left="700" w:hanging="281"/>
      </w:pPr>
      <w:rPr>
        <w:rFonts w:hint="default"/>
        <w:lang w:val="es-ES" w:eastAsia="en-US" w:bidi="ar-SA"/>
      </w:rPr>
    </w:lvl>
    <w:lvl w:ilvl="3" w:tplc="07E07290">
      <w:numFmt w:val="bullet"/>
      <w:lvlText w:val="•"/>
      <w:lvlJc w:val="left"/>
      <w:pPr>
        <w:ind w:left="1872" w:hanging="281"/>
      </w:pPr>
      <w:rPr>
        <w:rFonts w:hint="default"/>
        <w:lang w:val="es-ES" w:eastAsia="en-US" w:bidi="ar-SA"/>
      </w:rPr>
    </w:lvl>
    <w:lvl w:ilvl="4" w:tplc="8AAA1F54">
      <w:numFmt w:val="bullet"/>
      <w:lvlText w:val="•"/>
      <w:lvlJc w:val="left"/>
      <w:pPr>
        <w:ind w:left="3044" w:hanging="281"/>
      </w:pPr>
      <w:rPr>
        <w:rFonts w:hint="default"/>
        <w:lang w:val="es-ES" w:eastAsia="en-US" w:bidi="ar-SA"/>
      </w:rPr>
    </w:lvl>
    <w:lvl w:ilvl="5" w:tplc="36802A62">
      <w:numFmt w:val="bullet"/>
      <w:lvlText w:val="•"/>
      <w:lvlJc w:val="left"/>
      <w:pPr>
        <w:ind w:left="4217" w:hanging="281"/>
      </w:pPr>
      <w:rPr>
        <w:rFonts w:hint="default"/>
        <w:lang w:val="es-ES" w:eastAsia="en-US" w:bidi="ar-SA"/>
      </w:rPr>
    </w:lvl>
    <w:lvl w:ilvl="6" w:tplc="662AD76E">
      <w:numFmt w:val="bullet"/>
      <w:lvlText w:val="•"/>
      <w:lvlJc w:val="left"/>
      <w:pPr>
        <w:ind w:left="5389" w:hanging="281"/>
      </w:pPr>
      <w:rPr>
        <w:rFonts w:hint="default"/>
        <w:lang w:val="es-ES" w:eastAsia="en-US" w:bidi="ar-SA"/>
      </w:rPr>
    </w:lvl>
    <w:lvl w:ilvl="7" w:tplc="55EC9974">
      <w:numFmt w:val="bullet"/>
      <w:lvlText w:val="•"/>
      <w:lvlJc w:val="left"/>
      <w:pPr>
        <w:ind w:left="6562" w:hanging="281"/>
      </w:pPr>
      <w:rPr>
        <w:rFonts w:hint="default"/>
        <w:lang w:val="es-ES" w:eastAsia="en-US" w:bidi="ar-SA"/>
      </w:rPr>
    </w:lvl>
    <w:lvl w:ilvl="8" w:tplc="6144D9B0">
      <w:numFmt w:val="bullet"/>
      <w:lvlText w:val="•"/>
      <w:lvlJc w:val="left"/>
      <w:pPr>
        <w:ind w:left="7734" w:hanging="281"/>
      </w:pPr>
      <w:rPr>
        <w:rFonts w:hint="default"/>
        <w:lang w:val="es-ES" w:eastAsia="en-US" w:bidi="ar-SA"/>
      </w:rPr>
    </w:lvl>
  </w:abstractNum>
  <w:abstractNum w:abstractNumId="3" w15:restartNumberingAfterBreak="0">
    <w:nsid w:val="4509254B"/>
    <w:multiLevelType w:val="hybridMultilevel"/>
    <w:tmpl w:val="C3728B66"/>
    <w:lvl w:ilvl="0" w:tplc="3FBA2100">
      <w:start w:val="1"/>
      <w:numFmt w:val="lowerLetter"/>
      <w:lvlText w:val="%1."/>
      <w:lvlJc w:val="left"/>
      <w:pPr>
        <w:ind w:left="708" w:hanging="281"/>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53DA4E5C">
      <w:numFmt w:val="bullet"/>
      <w:lvlText w:val="•"/>
      <w:lvlJc w:val="left"/>
      <w:pPr>
        <w:ind w:left="1637" w:hanging="281"/>
      </w:pPr>
      <w:rPr>
        <w:rFonts w:hint="default"/>
        <w:lang w:val="es-ES" w:eastAsia="en-US" w:bidi="ar-SA"/>
      </w:rPr>
    </w:lvl>
    <w:lvl w:ilvl="2" w:tplc="7550DE1A">
      <w:numFmt w:val="bullet"/>
      <w:lvlText w:val="•"/>
      <w:lvlJc w:val="left"/>
      <w:pPr>
        <w:ind w:left="2575" w:hanging="281"/>
      </w:pPr>
      <w:rPr>
        <w:rFonts w:hint="default"/>
        <w:lang w:val="es-ES" w:eastAsia="en-US" w:bidi="ar-SA"/>
      </w:rPr>
    </w:lvl>
    <w:lvl w:ilvl="3" w:tplc="15828880">
      <w:numFmt w:val="bullet"/>
      <w:lvlText w:val="•"/>
      <w:lvlJc w:val="left"/>
      <w:pPr>
        <w:ind w:left="3513" w:hanging="281"/>
      </w:pPr>
      <w:rPr>
        <w:rFonts w:hint="default"/>
        <w:lang w:val="es-ES" w:eastAsia="en-US" w:bidi="ar-SA"/>
      </w:rPr>
    </w:lvl>
    <w:lvl w:ilvl="4" w:tplc="35EAD064">
      <w:numFmt w:val="bullet"/>
      <w:lvlText w:val="•"/>
      <w:lvlJc w:val="left"/>
      <w:pPr>
        <w:ind w:left="4451" w:hanging="281"/>
      </w:pPr>
      <w:rPr>
        <w:rFonts w:hint="default"/>
        <w:lang w:val="es-ES" w:eastAsia="en-US" w:bidi="ar-SA"/>
      </w:rPr>
    </w:lvl>
    <w:lvl w:ilvl="5" w:tplc="0AEC61D2">
      <w:numFmt w:val="bullet"/>
      <w:lvlText w:val="•"/>
      <w:lvlJc w:val="left"/>
      <w:pPr>
        <w:ind w:left="5389" w:hanging="281"/>
      </w:pPr>
      <w:rPr>
        <w:rFonts w:hint="default"/>
        <w:lang w:val="es-ES" w:eastAsia="en-US" w:bidi="ar-SA"/>
      </w:rPr>
    </w:lvl>
    <w:lvl w:ilvl="6" w:tplc="4A5AB168">
      <w:numFmt w:val="bullet"/>
      <w:lvlText w:val="•"/>
      <w:lvlJc w:val="left"/>
      <w:pPr>
        <w:ind w:left="6327" w:hanging="281"/>
      </w:pPr>
      <w:rPr>
        <w:rFonts w:hint="default"/>
        <w:lang w:val="es-ES" w:eastAsia="en-US" w:bidi="ar-SA"/>
      </w:rPr>
    </w:lvl>
    <w:lvl w:ilvl="7" w:tplc="821254A2">
      <w:numFmt w:val="bullet"/>
      <w:lvlText w:val="•"/>
      <w:lvlJc w:val="left"/>
      <w:pPr>
        <w:ind w:left="7265" w:hanging="281"/>
      </w:pPr>
      <w:rPr>
        <w:rFonts w:hint="default"/>
        <w:lang w:val="es-ES" w:eastAsia="en-US" w:bidi="ar-SA"/>
      </w:rPr>
    </w:lvl>
    <w:lvl w:ilvl="8" w:tplc="65A00412">
      <w:numFmt w:val="bullet"/>
      <w:lvlText w:val="•"/>
      <w:lvlJc w:val="left"/>
      <w:pPr>
        <w:ind w:left="8203" w:hanging="281"/>
      </w:pPr>
      <w:rPr>
        <w:rFonts w:hint="default"/>
        <w:lang w:val="es-ES" w:eastAsia="en-US" w:bidi="ar-SA"/>
      </w:rPr>
    </w:lvl>
  </w:abstractNum>
  <w:abstractNum w:abstractNumId="4" w15:restartNumberingAfterBreak="0">
    <w:nsid w:val="73C475E6"/>
    <w:multiLevelType w:val="hybridMultilevel"/>
    <w:tmpl w:val="B7BA0D34"/>
    <w:lvl w:ilvl="0" w:tplc="D4DED66C">
      <w:start w:val="1"/>
      <w:numFmt w:val="decimal"/>
      <w:lvlText w:val="%1."/>
      <w:lvlJc w:val="left"/>
      <w:pPr>
        <w:ind w:left="641" w:hanging="353"/>
        <w:jc w:val="left"/>
      </w:pPr>
      <w:rPr>
        <w:rFonts w:ascii="Microsoft Sans Serif" w:eastAsia="Microsoft Sans Serif" w:hAnsi="Microsoft Sans Serif" w:cs="Microsoft Sans Serif" w:hint="default"/>
        <w:b w:val="0"/>
        <w:bCs w:val="0"/>
        <w:i w:val="0"/>
        <w:iCs w:val="0"/>
        <w:spacing w:val="0"/>
        <w:w w:val="100"/>
        <w:sz w:val="21"/>
        <w:szCs w:val="21"/>
        <w:lang w:val="es-ES" w:eastAsia="en-US" w:bidi="ar-SA"/>
      </w:rPr>
    </w:lvl>
    <w:lvl w:ilvl="1" w:tplc="8A42A9A2">
      <w:numFmt w:val="bullet"/>
      <w:lvlText w:val="•"/>
      <w:lvlJc w:val="left"/>
      <w:pPr>
        <w:ind w:left="1583" w:hanging="353"/>
      </w:pPr>
      <w:rPr>
        <w:rFonts w:hint="default"/>
        <w:lang w:val="es-ES" w:eastAsia="en-US" w:bidi="ar-SA"/>
      </w:rPr>
    </w:lvl>
    <w:lvl w:ilvl="2" w:tplc="1C567886">
      <w:numFmt w:val="bullet"/>
      <w:lvlText w:val="•"/>
      <w:lvlJc w:val="left"/>
      <w:pPr>
        <w:ind w:left="2527" w:hanging="353"/>
      </w:pPr>
      <w:rPr>
        <w:rFonts w:hint="default"/>
        <w:lang w:val="es-ES" w:eastAsia="en-US" w:bidi="ar-SA"/>
      </w:rPr>
    </w:lvl>
    <w:lvl w:ilvl="3" w:tplc="1A4AC818">
      <w:numFmt w:val="bullet"/>
      <w:lvlText w:val="•"/>
      <w:lvlJc w:val="left"/>
      <w:pPr>
        <w:ind w:left="3471" w:hanging="353"/>
      </w:pPr>
      <w:rPr>
        <w:rFonts w:hint="default"/>
        <w:lang w:val="es-ES" w:eastAsia="en-US" w:bidi="ar-SA"/>
      </w:rPr>
    </w:lvl>
    <w:lvl w:ilvl="4" w:tplc="F07ED6F6">
      <w:numFmt w:val="bullet"/>
      <w:lvlText w:val="•"/>
      <w:lvlJc w:val="left"/>
      <w:pPr>
        <w:ind w:left="4415" w:hanging="353"/>
      </w:pPr>
      <w:rPr>
        <w:rFonts w:hint="default"/>
        <w:lang w:val="es-ES" w:eastAsia="en-US" w:bidi="ar-SA"/>
      </w:rPr>
    </w:lvl>
    <w:lvl w:ilvl="5" w:tplc="140ECD90">
      <w:numFmt w:val="bullet"/>
      <w:lvlText w:val="•"/>
      <w:lvlJc w:val="left"/>
      <w:pPr>
        <w:ind w:left="5359" w:hanging="353"/>
      </w:pPr>
      <w:rPr>
        <w:rFonts w:hint="default"/>
        <w:lang w:val="es-ES" w:eastAsia="en-US" w:bidi="ar-SA"/>
      </w:rPr>
    </w:lvl>
    <w:lvl w:ilvl="6" w:tplc="AE30DCBE">
      <w:numFmt w:val="bullet"/>
      <w:lvlText w:val="•"/>
      <w:lvlJc w:val="left"/>
      <w:pPr>
        <w:ind w:left="6303" w:hanging="353"/>
      </w:pPr>
      <w:rPr>
        <w:rFonts w:hint="default"/>
        <w:lang w:val="es-ES" w:eastAsia="en-US" w:bidi="ar-SA"/>
      </w:rPr>
    </w:lvl>
    <w:lvl w:ilvl="7" w:tplc="DF3E0C0E">
      <w:numFmt w:val="bullet"/>
      <w:lvlText w:val="•"/>
      <w:lvlJc w:val="left"/>
      <w:pPr>
        <w:ind w:left="7247" w:hanging="353"/>
      </w:pPr>
      <w:rPr>
        <w:rFonts w:hint="default"/>
        <w:lang w:val="es-ES" w:eastAsia="en-US" w:bidi="ar-SA"/>
      </w:rPr>
    </w:lvl>
    <w:lvl w:ilvl="8" w:tplc="BBC4057E">
      <w:numFmt w:val="bullet"/>
      <w:lvlText w:val="•"/>
      <w:lvlJc w:val="left"/>
      <w:pPr>
        <w:ind w:left="8191" w:hanging="353"/>
      </w:pPr>
      <w:rPr>
        <w:rFonts w:hint="default"/>
        <w:lang w:val="es-ES" w:eastAsia="en-US" w:bidi="ar-SA"/>
      </w:rPr>
    </w:lvl>
  </w:abstractNum>
  <w:abstractNum w:abstractNumId="5" w15:restartNumberingAfterBreak="0">
    <w:nsid w:val="79FB7741"/>
    <w:multiLevelType w:val="hybridMultilevel"/>
    <w:tmpl w:val="B4E2C58E"/>
    <w:lvl w:ilvl="0" w:tplc="86A87780">
      <w:start w:val="1"/>
      <w:numFmt w:val="upperRoman"/>
      <w:lvlText w:val="%1."/>
      <w:lvlJc w:val="left"/>
      <w:pPr>
        <w:ind w:left="146" w:hanging="245"/>
        <w:jc w:val="left"/>
      </w:pPr>
      <w:rPr>
        <w:rFonts w:ascii="Arial" w:eastAsia="Arial" w:hAnsi="Arial" w:cs="Arial" w:hint="default"/>
        <w:b/>
        <w:bCs/>
        <w:i w:val="0"/>
        <w:iCs w:val="0"/>
        <w:spacing w:val="0"/>
        <w:w w:val="100"/>
        <w:sz w:val="24"/>
        <w:szCs w:val="24"/>
        <w:lang w:val="es-ES" w:eastAsia="en-US" w:bidi="ar-SA"/>
      </w:rPr>
    </w:lvl>
    <w:lvl w:ilvl="1" w:tplc="F03830AE">
      <w:numFmt w:val="bullet"/>
      <w:lvlText w:val="•"/>
      <w:lvlJc w:val="left"/>
      <w:pPr>
        <w:ind w:left="1133" w:hanging="245"/>
      </w:pPr>
      <w:rPr>
        <w:rFonts w:hint="default"/>
        <w:lang w:val="es-ES" w:eastAsia="en-US" w:bidi="ar-SA"/>
      </w:rPr>
    </w:lvl>
    <w:lvl w:ilvl="2" w:tplc="EA960948">
      <w:numFmt w:val="bullet"/>
      <w:lvlText w:val="•"/>
      <w:lvlJc w:val="left"/>
      <w:pPr>
        <w:ind w:left="2127" w:hanging="245"/>
      </w:pPr>
      <w:rPr>
        <w:rFonts w:hint="default"/>
        <w:lang w:val="es-ES" w:eastAsia="en-US" w:bidi="ar-SA"/>
      </w:rPr>
    </w:lvl>
    <w:lvl w:ilvl="3" w:tplc="5D108FC8">
      <w:numFmt w:val="bullet"/>
      <w:lvlText w:val="•"/>
      <w:lvlJc w:val="left"/>
      <w:pPr>
        <w:ind w:left="3121" w:hanging="245"/>
      </w:pPr>
      <w:rPr>
        <w:rFonts w:hint="default"/>
        <w:lang w:val="es-ES" w:eastAsia="en-US" w:bidi="ar-SA"/>
      </w:rPr>
    </w:lvl>
    <w:lvl w:ilvl="4" w:tplc="97F4F1BA">
      <w:numFmt w:val="bullet"/>
      <w:lvlText w:val="•"/>
      <w:lvlJc w:val="left"/>
      <w:pPr>
        <w:ind w:left="4115" w:hanging="245"/>
      </w:pPr>
      <w:rPr>
        <w:rFonts w:hint="default"/>
        <w:lang w:val="es-ES" w:eastAsia="en-US" w:bidi="ar-SA"/>
      </w:rPr>
    </w:lvl>
    <w:lvl w:ilvl="5" w:tplc="EDE057D8">
      <w:numFmt w:val="bullet"/>
      <w:lvlText w:val="•"/>
      <w:lvlJc w:val="left"/>
      <w:pPr>
        <w:ind w:left="5109" w:hanging="245"/>
      </w:pPr>
      <w:rPr>
        <w:rFonts w:hint="default"/>
        <w:lang w:val="es-ES" w:eastAsia="en-US" w:bidi="ar-SA"/>
      </w:rPr>
    </w:lvl>
    <w:lvl w:ilvl="6" w:tplc="7C0C7AA6">
      <w:numFmt w:val="bullet"/>
      <w:lvlText w:val="•"/>
      <w:lvlJc w:val="left"/>
      <w:pPr>
        <w:ind w:left="6103" w:hanging="245"/>
      </w:pPr>
      <w:rPr>
        <w:rFonts w:hint="default"/>
        <w:lang w:val="es-ES" w:eastAsia="en-US" w:bidi="ar-SA"/>
      </w:rPr>
    </w:lvl>
    <w:lvl w:ilvl="7" w:tplc="AE48AFAE">
      <w:numFmt w:val="bullet"/>
      <w:lvlText w:val="•"/>
      <w:lvlJc w:val="left"/>
      <w:pPr>
        <w:ind w:left="7097" w:hanging="245"/>
      </w:pPr>
      <w:rPr>
        <w:rFonts w:hint="default"/>
        <w:lang w:val="es-ES" w:eastAsia="en-US" w:bidi="ar-SA"/>
      </w:rPr>
    </w:lvl>
    <w:lvl w:ilvl="8" w:tplc="1BEEE076">
      <w:numFmt w:val="bullet"/>
      <w:lvlText w:val="•"/>
      <w:lvlJc w:val="left"/>
      <w:pPr>
        <w:ind w:left="8091" w:hanging="245"/>
      </w:pPr>
      <w:rPr>
        <w:rFonts w:hint="default"/>
        <w:lang w:val="es-ES" w:eastAsia="en-US" w:bidi="ar-SA"/>
      </w:rPr>
    </w:lvl>
  </w:abstractNum>
  <w:abstractNum w:abstractNumId="6" w15:restartNumberingAfterBreak="0">
    <w:nsid w:val="7BFF2CF9"/>
    <w:multiLevelType w:val="hybridMultilevel"/>
    <w:tmpl w:val="234EC278"/>
    <w:lvl w:ilvl="0" w:tplc="2004B4DA">
      <w:start w:val="1"/>
      <w:numFmt w:val="lowerLetter"/>
      <w:lvlText w:val="%1."/>
      <w:lvlJc w:val="left"/>
      <w:pPr>
        <w:ind w:left="427" w:hanging="300"/>
        <w:jc w:val="left"/>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8EEA3D42">
      <w:numFmt w:val="bullet"/>
      <w:lvlText w:val="•"/>
      <w:lvlJc w:val="left"/>
      <w:pPr>
        <w:ind w:left="1385" w:hanging="300"/>
      </w:pPr>
      <w:rPr>
        <w:rFonts w:hint="default"/>
        <w:lang w:val="es-ES" w:eastAsia="en-US" w:bidi="ar-SA"/>
      </w:rPr>
    </w:lvl>
    <w:lvl w:ilvl="2" w:tplc="617659F8">
      <w:numFmt w:val="bullet"/>
      <w:lvlText w:val="•"/>
      <w:lvlJc w:val="left"/>
      <w:pPr>
        <w:ind w:left="2351" w:hanging="300"/>
      </w:pPr>
      <w:rPr>
        <w:rFonts w:hint="default"/>
        <w:lang w:val="es-ES" w:eastAsia="en-US" w:bidi="ar-SA"/>
      </w:rPr>
    </w:lvl>
    <w:lvl w:ilvl="3" w:tplc="EB723722">
      <w:numFmt w:val="bullet"/>
      <w:lvlText w:val="•"/>
      <w:lvlJc w:val="left"/>
      <w:pPr>
        <w:ind w:left="3317" w:hanging="300"/>
      </w:pPr>
      <w:rPr>
        <w:rFonts w:hint="default"/>
        <w:lang w:val="es-ES" w:eastAsia="en-US" w:bidi="ar-SA"/>
      </w:rPr>
    </w:lvl>
    <w:lvl w:ilvl="4" w:tplc="7A664036">
      <w:numFmt w:val="bullet"/>
      <w:lvlText w:val="•"/>
      <w:lvlJc w:val="left"/>
      <w:pPr>
        <w:ind w:left="4283" w:hanging="300"/>
      </w:pPr>
      <w:rPr>
        <w:rFonts w:hint="default"/>
        <w:lang w:val="es-ES" w:eastAsia="en-US" w:bidi="ar-SA"/>
      </w:rPr>
    </w:lvl>
    <w:lvl w:ilvl="5" w:tplc="C78E0EC2">
      <w:numFmt w:val="bullet"/>
      <w:lvlText w:val="•"/>
      <w:lvlJc w:val="left"/>
      <w:pPr>
        <w:ind w:left="5249" w:hanging="300"/>
      </w:pPr>
      <w:rPr>
        <w:rFonts w:hint="default"/>
        <w:lang w:val="es-ES" w:eastAsia="en-US" w:bidi="ar-SA"/>
      </w:rPr>
    </w:lvl>
    <w:lvl w:ilvl="6" w:tplc="713C9684">
      <w:numFmt w:val="bullet"/>
      <w:lvlText w:val="•"/>
      <w:lvlJc w:val="left"/>
      <w:pPr>
        <w:ind w:left="6215" w:hanging="300"/>
      </w:pPr>
      <w:rPr>
        <w:rFonts w:hint="default"/>
        <w:lang w:val="es-ES" w:eastAsia="en-US" w:bidi="ar-SA"/>
      </w:rPr>
    </w:lvl>
    <w:lvl w:ilvl="7" w:tplc="EFE47CC2">
      <w:numFmt w:val="bullet"/>
      <w:lvlText w:val="•"/>
      <w:lvlJc w:val="left"/>
      <w:pPr>
        <w:ind w:left="7181" w:hanging="300"/>
      </w:pPr>
      <w:rPr>
        <w:rFonts w:hint="default"/>
        <w:lang w:val="es-ES" w:eastAsia="en-US" w:bidi="ar-SA"/>
      </w:rPr>
    </w:lvl>
    <w:lvl w:ilvl="8" w:tplc="990028B8">
      <w:numFmt w:val="bullet"/>
      <w:lvlText w:val="•"/>
      <w:lvlJc w:val="left"/>
      <w:pPr>
        <w:ind w:left="8147" w:hanging="300"/>
      </w:pPr>
      <w:rPr>
        <w:rFonts w:hint="default"/>
        <w:lang w:val="es-ES" w:eastAsia="en-US" w:bidi="ar-SA"/>
      </w:rPr>
    </w:lvl>
  </w:abstractNum>
  <w:num w:numId="1">
    <w:abstractNumId w:val="3"/>
  </w:num>
  <w:num w:numId="2">
    <w:abstractNumId w:val="1"/>
  </w:num>
  <w:num w:numId="3">
    <w:abstractNumId w:val="0"/>
  </w:num>
  <w:num w:numId="4">
    <w:abstractNumId w:val="6"/>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shapeLayoutLikeWW8/>
    <w:compatSetting w:name="compatibilityMode" w:uri="http://schemas.microsoft.com/office/word" w:val="14"/>
  </w:compat>
  <w:rsids>
    <w:rsidRoot w:val="00F42F5B"/>
    <w:rsid w:val="008207D8"/>
    <w:rsid w:val="00A77FB6"/>
    <w:rsid w:val="00F42F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5C7F7-79F0-49C2-AC6F-86E04741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Georgia" w:eastAsia="Georgia" w:hAnsi="Georgia" w:cs="Georgia"/>
      <w:lang w:val="es-ES"/>
    </w:rPr>
  </w:style>
  <w:style w:type="paragraph" w:styleId="Ttulo1">
    <w:name w:val="heading 1"/>
    <w:basedOn w:val="Normal"/>
    <w:uiPriority w:val="1"/>
    <w:qFormat/>
    <w:pPr>
      <w:spacing w:before="3"/>
      <w:outlineLvl w:val="0"/>
    </w:pPr>
    <w:rPr>
      <w:rFonts w:ascii="Trebuchet MS" w:eastAsia="Trebuchet MS" w:hAnsi="Trebuchet MS" w:cs="Trebuchet MS"/>
      <w:sz w:val="27"/>
      <w:szCs w:val="27"/>
    </w:rPr>
  </w:style>
  <w:style w:type="paragraph" w:styleId="Ttulo2">
    <w:name w:val="heading 2"/>
    <w:basedOn w:val="Normal"/>
    <w:uiPriority w:val="1"/>
    <w:qFormat/>
    <w:pPr>
      <w:ind w:left="146"/>
      <w:outlineLvl w:val="1"/>
    </w:pPr>
    <w:rPr>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Prrafodelista">
    <w:name w:val="List Paragraph"/>
    <w:basedOn w:val="Normal"/>
    <w:uiPriority w:val="1"/>
    <w:qFormat/>
    <w:pPr>
      <w:ind w:left="427"/>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1893</Words>
  <Characters>10413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Fuensanta Pérez</dc:creator>
  <cp:lastModifiedBy>Fuensanta Pérez</cp:lastModifiedBy>
  <cp:revision>2</cp:revision>
  <dcterms:created xsi:type="dcterms:W3CDTF">2026-07-10T09:09:00Z</dcterms:created>
  <dcterms:modified xsi:type="dcterms:W3CDTF">2026-07-10T09:10:00Z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2026-07-09T00:00:00Z</vt:filetime>
  </property>
  <property fmtid="{D5CDD505-2E9C-101B-9397-08002B2CF9AE}" pid="4" name="Creator">
    <vt:lpwstr>Microsoft® Word 2013</vt:lpwstr>
  </property>
  <property fmtid="{D5CDD505-2E9C-101B-9397-08002B2CF9AE}" pid="5" name="LastSaved">
    <vt:filetime>2026-07-10T00:00:00Z</vt:filetime>
  </property>
  <property fmtid="{D5CDD505-2E9C-101B-9397-08002B2CF9AE}" pid="6" name="Producer">
    <vt:lpwstr>䵩捲潳潦璮⁗潲搠㈰ㄳ㬠浯摩晩敤⁵獩湧⁩呥硴′⸱⸷⁢礠ㅔ㍘吀</vt:lpwstr>
  </property>
</Properties>
</file>