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w:t>
      </w:r>
      <w:r w:rsidR="00165858">
        <w:rPr>
          <w:rFonts w:ascii="Arial" w:hAnsi="Arial" w:cs="Arial"/>
          <w:b/>
          <w:sz w:val="22"/>
          <w:szCs w:val="22"/>
          <w:lang w:val="es-ES"/>
        </w:rPr>
        <w:t>COMUNIDAD DE TERUEL</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w:t>
      </w:r>
      <w:r w:rsidRPr="00DF0895">
        <w:rPr>
          <w:rFonts w:ascii="Arial" w:hAnsi="Arial" w:cs="Arial"/>
          <w:sz w:val="22"/>
          <w:szCs w:val="22"/>
          <w:lang w:val="es-ES"/>
        </w:rPr>
        <w:lastRenderedPageBreak/>
        <w:t>de la actividad pública que se dirige a fomentar el desarrollo en la Comunidad Autónoma, 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165858">
        <w:rPr>
          <w:rFonts w:ascii="Arial" w:hAnsi="Arial" w:cs="Arial"/>
          <w:sz w:val="22"/>
          <w:szCs w:val="22"/>
        </w:rPr>
        <w:t>Comunidad de Teruel</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165858">
        <w:rPr>
          <w:rFonts w:ascii="Arial" w:hAnsi="Arial" w:cs="Arial"/>
          <w:bCs/>
          <w:sz w:val="22"/>
          <w:szCs w:val="22"/>
          <w:lang w:val="es-ES"/>
        </w:rPr>
        <w:t>Comunidad de Teruel</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 actuac</w:t>
      </w:r>
      <w:r w:rsidR="00165858">
        <w:rPr>
          <w:rFonts w:ascii="Arial" w:hAnsi="Arial" w:cs="Arial"/>
          <w:sz w:val="22"/>
          <w:szCs w:val="22"/>
        </w:rPr>
        <w:t>ión</w:t>
      </w:r>
      <w:r w:rsidR="00D4166A">
        <w:rPr>
          <w:rFonts w:ascii="Arial" w:hAnsi="Arial" w:cs="Arial"/>
          <w:sz w:val="22"/>
          <w:szCs w:val="22"/>
        </w:rPr>
        <w:t xml:space="preserve"> </w:t>
      </w:r>
      <w:r w:rsidR="009243B9">
        <w:rPr>
          <w:rFonts w:ascii="Arial" w:hAnsi="Arial" w:cs="Arial"/>
          <w:sz w:val="22"/>
          <w:szCs w:val="22"/>
        </w:rPr>
        <w:t>«</w:t>
      </w:r>
      <w:r w:rsidR="00165858">
        <w:rPr>
          <w:rFonts w:ascii="Arial" w:hAnsi="Arial" w:cs="Arial"/>
          <w:sz w:val="22"/>
          <w:szCs w:val="22"/>
        </w:rPr>
        <w:t>Mina de los Arcos: Espeleoturismo en las minas de Libros</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lastRenderedPageBreak/>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w:t>
      </w:r>
      <w:r w:rsidRPr="00656D05">
        <w:rPr>
          <w:rFonts w:ascii="Arial" w:hAnsi="Arial" w:cs="Arial"/>
          <w:spacing w:val="4"/>
          <w:sz w:val="22"/>
          <w:szCs w:val="22"/>
          <w:lang w:val="es-ES"/>
        </w:rPr>
        <w:lastRenderedPageBreak/>
        <w:t xml:space="preserve">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w:t>
      </w:r>
      <w:r w:rsidRPr="00EA70D4">
        <w:rPr>
          <w:rFonts w:ascii="Arial" w:hAnsi="Arial" w:cs="Arial"/>
          <w:spacing w:val="4"/>
          <w:sz w:val="22"/>
          <w:szCs w:val="22"/>
          <w:lang w:val="es-ES"/>
        </w:rPr>
        <w:lastRenderedPageBreak/>
        <w:t xml:space="preserve">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xml:space="preserve">)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w:t>
      </w:r>
      <w:r w:rsidR="008F3DF5" w:rsidRPr="0036222D">
        <w:rPr>
          <w:rFonts w:ascii="Arial" w:hAnsi="Arial" w:cs="Arial"/>
          <w:bCs/>
          <w:sz w:val="22"/>
          <w:szCs w:val="22"/>
          <w:lang w:val="es-ES"/>
        </w:rPr>
        <w:lastRenderedPageBreak/>
        <w:t>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165858" w:rsidP="00942F57">
      <w:pPr>
        <w:jc w:val="center"/>
        <w:rPr>
          <w:rFonts w:ascii="Arial" w:hAnsi="Arial" w:cs="Arial"/>
          <w:sz w:val="22"/>
          <w:szCs w:val="22"/>
          <w:lang w:val="es-ES"/>
        </w:rPr>
      </w:pPr>
      <w:r w:rsidRPr="00165858">
        <w:rPr>
          <w:rFonts w:ascii="Arial" w:hAnsi="Arial" w:cs="Arial"/>
          <w:sz w:val="22"/>
          <w:szCs w:val="22"/>
          <w:lang w:val="es-ES"/>
        </w:rPr>
        <w:t>Mina de los Arcos: Espeleoturismo en las minas de Libros</w:t>
      </w:r>
    </w:p>
    <w:p w:rsidR="00165858" w:rsidRDefault="00165858"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Se definen las intervenciones necesarias para mejorar las condiciones de estabilidad y seguridad de la Mina de los Arcos, antigua explotación minera Libros III, situada en el término municipal de Libros (Teruel) de cara a la actuación propuesta.</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Los trabajos previstos afectan exclusivamente a determinados sectores de las galerías donde se han observado pequeños desprendimientos, alteraciones superficiales en techos y hastiales, pérdidas puntuales de material y zonas que aconsejan la instalación de elementos de sostenimiento.</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Las actuaciones contempladas incluyen:</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Saneamiento general de techos y hastiales.</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Eliminación de materiales susceptibles de desprendimiento.</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Consolidación puntual mediante apoyos de mampostería.</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Construcción localizada de muros de contención y confinamiento.</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Implantación de sostenimientos metálicos permanentes.</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Ejecución de vigas de reparto y arriostramiento.</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Instalación de anclajes estructurales.</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w:t>
      </w:r>
      <w:r w:rsidRPr="00165858">
        <w:rPr>
          <w:rFonts w:ascii="Arial" w:hAnsi="Arial" w:cs="Arial"/>
          <w:spacing w:val="5"/>
          <w:sz w:val="22"/>
          <w:szCs w:val="22"/>
          <w:lang w:val="es-ES"/>
        </w:rPr>
        <w:t>Colocación de sistemas de protección frente a desprendimientos.</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w:t>
      </w:r>
      <w:r>
        <w:rPr>
          <w:rFonts w:ascii="Arial" w:hAnsi="Arial" w:cs="Arial"/>
          <w:spacing w:val="5"/>
          <w:sz w:val="22"/>
          <w:szCs w:val="22"/>
          <w:lang w:val="es-ES"/>
        </w:rPr>
        <w:t xml:space="preserve"> L</w:t>
      </w:r>
      <w:r w:rsidRPr="00165858">
        <w:rPr>
          <w:rFonts w:ascii="Arial" w:hAnsi="Arial" w:cs="Arial"/>
          <w:spacing w:val="5"/>
          <w:sz w:val="22"/>
          <w:szCs w:val="22"/>
          <w:lang w:val="es-ES"/>
        </w:rPr>
        <w:t>a instalación de un sistema auxiliar de ventilación destinado a reforzar las condiciones de seguridad de la explotación.</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La intervención se limita a las obras recogidas en las mediciones y presupuesto que acompañan a la memoria téc</w:t>
      </w:r>
      <w:r>
        <w:rPr>
          <w:rFonts w:ascii="Arial" w:hAnsi="Arial" w:cs="Arial"/>
          <w:spacing w:val="5"/>
          <w:sz w:val="22"/>
          <w:szCs w:val="22"/>
          <w:lang w:val="es-ES"/>
        </w:rPr>
        <w:t>nica</w:t>
      </w:r>
      <w:r w:rsidRPr="00165858">
        <w:rPr>
          <w:rFonts w:ascii="Arial" w:hAnsi="Arial" w:cs="Arial"/>
          <w:spacing w:val="5"/>
          <w:sz w:val="22"/>
          <w:szCs w:val="22"/>
          <w:lang w:val="es-ES"/>
        </w:rPr>
        <w:t>, manteniéndose en todo momento la configuración actual de las galerías y evitando actuaciones que supongan modificaciones sustanciales de la explotación minera existente.</w:t>
      </w:r>
    </w:p>
    <w:p w:rsidR="00165858" w:rsidRDefault="00165858" w:rsidP="00165858">
      <w:pPr>
        <w:spacing w:before="100" w:beforeAutospacing="1" w:after="100" w:afterAutospacing="1"/>
        <w:ind w:firstLine="567"/>
        <w:jc w:val="both"/>
        <w:rPr>
          <w:rFonts w:ascii="Arial" w:hAnsi="Arial" w:cs="Arial"/>
          <w:spacing w:val="5"/>
          <w:sz w:val="22"/>
          <w:szCs w:val="22"/>
          <w:lang w:val="es-ES"/>
        </w:rPr>
      </w:pPr>
      <w:r w:rsidRPr="00165858">
        <w:rPr>
          <w:rFonts w:ascii="Arial" w:hAnsi="Arial" w:cs="Arial"/>
          <w:spacing w:val="5"/>
          <w:sz w:val="22"/>
          <w:szCs w:val="22"/>
          <w:lang w:val="es-ES"/>
        </w:rPr>
        <w:t>La ejecución de los trabajos permitirá mejorar las condiciones de conservación de la mina y posibilitar su utilización mediante visitas guiadas de carácter espeleoturístico, manteniendo las características propias de una explotación minera histórica.</w:t>
      </w:r>
    </w:p>
    <w:p w:rsidR="00165858" w:rsidRPr="00165858" w:rsidRDefault="00165858" w:rsidP="00165858">
      <w:pPr>
        <w:spacing w:before="100" w:beforeAutospacing="1" w:after="100" w:afterAutospacing="1"/>
        <w:ind w:firstLine="567"/>
        <w:jc w:val="both"/>
        <w:rPr>
          <w:rFonts w:ascii="Arial" w:hAnsi="Arial" w:cs="Arial"/>
          <w:spacing w:val="5"/>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lastRenderedPageBreak/>
        <w:t>Presupuesto</w:t>
      </w:r>
    </w:p>
    <w:p w:rsidR="008A4B70" w:rsidRDefault="008A4B70" w:rsidP="00576FD9">
      <w:pPr>
        <w:jc w:val="both"/>
        <w:rPr>
          <w:rFonts w:ascii="Arial" w:hAnsi="Arial" w:cs="Arial"/>
          <w:sz w:val="22"/>
          <w:szCs w:val="22"/>
          <w:lang w:val="es-ES"/>
        </w:rPr>
      </w:pPr>
    </w:p>
    <w:p w:rsidR="00702D4C" w:rsidRPr="00702D4C" w:rsidRDefault="00702D4C" w:rsidP="00702D4C">
      <w:pPr>
        <w:jc w:val="both"/>
        <w:rPr>
          <w:rFonts w:ascii="Liberation Serif" w:hAnsi="Liberation Serif" w:cs="Liberation Serif"/>
          <w:bCs/>
          <w:color w:val="000000"/>
          <w:sz w:val="23"/>
          <w:szCs w:val="23"/>
          <w:lang w:val="es-ES"/>
        </w:rPr>
      </w:pPr>
      <w:r w:rsidRPr="00702D4C">
        <w:rPr>
          <w:rFonts w:ascii="Liberation Serif" w:hAnsi="Liberation Serif" w:cs="Liberation Serif"/>
          <w:bCs/>
          <w:color w:val="000000"/>
          <w:sz w:val="23"/>
          <w:szCs w:val="23"/>
          <w:lang w:val="es-ES"/>
        </w:rPr>
        <w:t>PPTO REDACCIÓN DE PRO</w:t>
      </w:r>
      <w:r>
        <w:rPr>
          <w:rFonts w:ascii="Liberation Serif" w:hAnsi="Liberation Serif" w:cs="Liberation Serif"/>
          <w:bCs/>
          <w:color w:val="000000"/>
          <w:sz w:val="23"/>
          <w:szCs w:val="23"/>
          <w:lang w:val="es-ES"/>
        </w:rPr>
        <w:t xml:space="preserve">YECTO Y ASISTENCIA TÉCNICA           </w:t>
      </w:r>
      <w:r w:rsidRPr="00702D4C">
        <w:rPr>
          <w:rFonts w:ascii="Liberation Serif" w:hAnsi="Liberation Serif" w:cs="Liberation Serif"/>
          <w:bCs/>
          <w:color w:val="000000"/>
          <w:sz w:val="23"/>
          <w:szCs w:val="23"/>
          <w:lang w:val="es-ES"/>
        </w:rPr>
        <w:t xml:space="preserve">12.728,13€ </w:t>
      </w:r>
    </w:p>
    <w:p w:rsidR="00702D4C" w:rsidRDefault="00702D4C" w:rsidP="00702D4C">
      <w:pPr>
        <w:jc w:val="both"/>
        <w:rPr>
          <w:rFonts w:ascii="Liberation Serif" w:hAnsi="Liberation Serif" w:cs="Liberation Serif"/>
          <w:bCs/>
          <w:color w:val="000000"/>
          <w:sz w:val="23"/>
          <w:szCs w:val="23"/>
          <w:lang w:val="es-ES"/>
        </w:rPr>
      </w:pPr>
      <w:r w:rsidRPr="00702D4C">
        <w:rPr>
          <w:rFonts w:ascii="Liberation Serif" w:hAnsi="Liberation Serif" w:cs="Liberation Serif"/>
          <w:bCs/>
          <w:color w:val="000000"/>
          <w:sz w:val="23"/>
          <w:szCs w:val="23"/>
          <w:lang w:val="es-ES"/>
        </w:rPr>
        <w:t>PPTO DIRECCIÓN DE OBRA</w:t>
      </w:r>
      <w:r>
        <w:rPr>
          <w:rFonts w:ascii="Liberation Serif" w:hAnsi="Liberation Serif" w:cs="Liberation Serif"/>
          <w:bCs/>
          <w:color w:val="000000"/>
          <w:sz w:val="23"/>
          <w:szCs w:val="23"/>
          <w:lang w:val="es-ES"/>
        </w:rPr>
        <w:t xml:space="preserve">                                                                       4.000,00€</w:t>
      </w:r>
    </w:p>
    <w:p w:rsidR="00702D4C" w:rsidRPr="00702D4C" w:rsidRDefault="00702D4C" w:rsidP="00702D4C">
      <w:pPr>
        <w:jc w:val="both"/>
        <w:rPr>
          <w:rFonts w:ascii="Liberation Serif" w:hAnsi="Liberation Serif" w:cs="Liberation Serif"/>
          <w:bCs/>
          <w:color w:val="000000"/>
          <w:sz w:val="23"/>
          <w:szCs w:val="23"/>
          <w:lang w:val="es-ES"/>
        </w:rPr>
      </w:pPr>
      <w:r w:rsidRPr="00702D4C">
        <w:rPr>
          <w:rFonts w:ascii="Liberation Serif" w:hAnsi="Liberation Serif" w:cs="Liberation Serif"/>
          <w:bCs/>
          <w:color w:val="000000"/>
          <w:sz w:val="23"/>
          <w:szCs w:val="23"/>
          <w:lang w:val="es-ES"/>
        </w:rPr>
        <w:t>IVA 21%.</w:t>
      </w:r>
      <w:r>
        <w:rPr>
          <w:rFonts w:ascii="Liberation Serif" w:hAnsi="Liberation Serif" w:cs="Liberation Serif"/>
          <w:bCs/>
          <w:color w:val="000000"/>
          <w:sz w:val="23"/>
          <w:szCs w:val="23"/>
          <w:lang w:val="es-ES"/>
        </w:rPr>
        <w:t xml:space="preserve">                                                                                                          </w:t>
      </w:r>
      <w:r w:rsidRPr="00702D4C">
        <w:rPr>
          <w:rFonts w:ascii="Liberation Serif" w:hAnsi="Liberation Serif" w:cs="Liberation Serif"/>
          <w:bCs/>
          <w:color w:val="000000"/>
          <w:sz w:val="23"/>
          <w:szCs w:val="23"/>
          <w:lang w:val="es-ES"/>
        </w:rPr>
        <w:t xml:space="preserve">3.512,91€ </w:t>
      </w:r>
    </w:p>
    <w:p w:rsidR="00702D4C" w:rsidRPr="00702D4C" w:rsidRDefault="00702D4C" w:rsidP="00702D4C">
      <w:pPr>
        <w:jc w:val="both"/>
        <w:rPr>
          <w:rFonts w:ascii="Liberation Serif" w:hAnsi="Liberation Serif" w:cs="Liberation Serif"/>
          <w:bCs/>
          <w:color w:val="000000"/>
          <w:sz w:val="23"/>
          <w:szCs w:val="23"/>
          <w:lang w:val="es-ES"/>
        </w:rPr>
      </w:pPr>
      <w:r>
        <w:rPr>
          <w:rFonts w:ascii="Liberation Serif" w:hAnsi="Liberation Serif" w:cs="Liberation Serif"/>
          <w:b/>
          <w:bCs/>
          <w:color w:val="000000"/>
          <w:sz w:val="23"/>
          <w:szCs w:val="23"/>
          <w:lang w:val="es-ES"/>
        </w:rPr>
        <w:t xml:space="preserve">SUBTOTAL HONORARIOS TÉCNICOS                                                </w:t>
      </w:r>
      <w:r w:rsidRPr="00702D4C">
        <w:rPr>
          <w:rFonts w:ascii="Liberation Serif" w:hAnsi="Liberation Serif" w:cs="Liberation Serif"/>
          <w:b/>
          <w:bCs/>
          <w:color w:val="000000"/>
          <w:sz w:val="23"/>
          <w:szCs w:val="23"/>
          <w:lang w:val="es-ES"/>
        </w:rPr>
        <w:t xml:space="preserve">20.241,04€ </w:t>
      </w:r>
    </w:p>
    <w:p w:rsidR="00702D4C" w:rsidRDefault="00702D4C" w:rsidP="00702D4C">
      <w:pPr>
        <w:jc w:val="both"/>
        <w:rPr>
          <w:rFonts w:ascii="Liberation Serif" w:hAnsi="Liberation Serif" w:cs="Liberation Serif"/>
          <w:bCs/>
          <w:color w:val="000000"/>
          <w:sz w:val="23"/>
          <w:szCs w:val="23"/>
          <w:lang w:val="es-ES"/>
        </w:rPr>
      </w:pPr>
    </w:p>
    <w:p w:rsidR="00702D4C" w:rsidRPr="00702D4C" w:rsidRDefault="00702D4C" w:rsidP="00702D4C">
      <w:pPr>
        <w:jc w:val="both"/>
        <w:rPr>
          <w:rFonts w:ascii="Liberation Serif" w:hAnsi="Liberation Serif" w:cs="Liberation Serif"/>
          <w:bCs/>
          <w:color w:val="000000"/>
          <w:sz w:val="23"/>
          <w:szCs w:val="23"/>
          <w:lang w:val="es-ES"/>
        </w:rPr>
      </w:pPr>
      <w:r w:rsidRPr="00702D4C">
        <w:rPr>
          <w:rFonts w:ascii="Liberation Serif" w:hAnsi="Liberation Serif" w:cs="Liberation Serif"/>
          <w:bCs/>
          <w:color w:val="000000"/>
          <w:sz w:val="23"/>
          <w:szCs w:val="23"/>
          <w:lang w:val="es-ES"/>
        </w:rPr>
        <w:t>PRESUPUE</w:t>
      </w:r>
      <w:r>
        <w:rPr>
          <w:rFonts w:ascii="Liberation Serif" w:hAnsi="Liberation Serif" w:cs="Liberation Serif"/>
          <w:bCs/>
          <w:color w:val="000000"/>
          <w:sz w:val="23"/>
          <w:szCs w:val="23"/>
          <w:lang w:val="es-ES"/>
        </w:rPr>
        <w:t xml:space="preserve">STO BASE DE LICITACIÓN OBRA                                      </w:t>
      </w:r>
      <w:r w:rsidRPr="00702D4C">
        <w:rPr>
          <w:rFonts w:ascii="Liberation Serif" w:hAnsi="Liberation Serif" w:cs="Liberation Serif"/>
          <w:bCs/>
          <w:color w:val="000000"/>
          <w:sz w:val="23"/>
          <w:szCs w:val="23"/>
          <w:lang w:val="es-ES"/>
        </w:rPr>
        <w:t xml:space="preserve">148.561,12 € </w:t>
      </w:r>
    </w:p>
    <w:p w:rsidR="00702D4C" w:rsidRDefault="00702D4C" w:rsidP="00702D4C">
      <w:pPr>
        <w:jc w:val="both"/>
        <w:rPr>
          <w:rFonts w:ascii="Liberation Serif" w:hAnsi="Liberation Serif" w:cs="Liberation Serif"/>
          <w:bCs/>
          <w:color w:val="000000"/>
          <w:sz w:val="23"/>
          <w:szCs w:val="23"/>
          <w:lang w:val="es-ES"/>
        </w:rPr>
      </w:pPr>
      <w:r w:rsidRPr="00702D4C">
        <w:rPr>
          <w:rFonts w:ascii="Liberation Serif" w:hAnsi="Liberation Serif" w:cs="Liberation Serif"/>
          <w:bCs/>
          <w:color w:val="000000"/>
          <w:sz w:val="23"/>
          <w:szCs w:val="23"/>
          <w:lang w:val="es-ES"/>
        </w:rPr>
        <w:t>IVA 21%</w:t>
      </w:r>
      <w:r>
        <w:rPr>
          <w:rFonts w:ascii="Liberation Serif" w:hAnsi="Liberation Serif" w:cs="Liberation Serif"/>
          <w:bCs/>
          <w:color w:val="000000"/>
          <w:sz w:val="23"/>
          <w:szCs w:val="23"/>
          <w:lang w:val="es-ES"/>
        </w:rPr>
        <w:t xml:space="preserve">                                                                                                         </w:t>
      </w:r>
      <w:r w:rsidRPr="00702D4C">
        <w:rPr>
          <w:rFonts w:ascii="Liberation Serif" w:hAnsi="Liberation Serif" w:cs="Liberation Serif"/>
          <w:bCs/>
          <w:color w:val="000000"/>
          <w:sz w:val="23"/>
          <w:szCs w:val="23"/>
          <w:lang w:val="es-ES"/>
        </w:rPr>
        <w:t xml:space="preserve">31.197,84 € </w:t>
      </w:r>
    </w:p>
    <w:p w:rsidR="00702D4C" w:rsidRPr="00702D4C" w:rsidRDefault="00702D4C" w:rsidP="00702D4C">
      <w:pPr>
        <w:jc w:val="both"/>
        <w:rPr>
          <w:rFonts w:ascii="Liberation Serif" w:hAnsi="Liberation Serif" w:cs="Liberation Serif"/>
          <w:bCs/>
          <w:color w:val="000000"/>
          <w:sz w:val="23"/>
          <w:szCs w:val="23"/>
          <w:lang w:val="es-ES"/>
        </w:rPr>
      </w:pPr>
    </w:p>
    <w:p w:rsidR="00702D4C" w:rsidRPr="00702D4C" w:rsidRDefault="00702D4C" w:rsidP="00702D4C">
      <w:pPr>
        <w:jc w:val="both"/>
        <w:rPr>
          <w:rFonts w:ascii="Liberation Serif" w:hAnsi="Liberation Serif" w:cs="Liberation Serif"/>
          <w:bCs/>
          <w:color w:val="000000"/>
          <w:sz w:val="23"/>
          <w:szCs w:val="23"/>
          <w:lang w:val="es-ES"/>
        </w:rPr>
      </w:pPr>
      <w:r>
        <w:rPr>
          <w:rFonts w:ascii="Liberation Serif" w:hAnsi="Liberation Serif" w:cs="Liberation Serif"/>
          <w:b/>
          <w:bCs/>
          <w:color w:val="000000"/>
          <w:sz w:val="23"/>
          <w:szCs w:val="23"/>
          <w:lang w:val="es-ES"/>
        </w:rPr>
        <w:t xml:space="preserve">SUBTOTAL PROYECTO OBRA                                                             </w:t>
      </w:r>
      <w:r w:rsidRPr="00702D4C">
        <w:rPr>
          <w:rFonts w:ascii="Liberation Serif" w:hAnsi="Liberation Serif" w:cs="Liberation Serif"/>
          <w:b/>
          <w:bCs/>
          <w:color w:val="000000"/>
          <w:sz w:val="23"/>
          <w:szCs w:val="23"/>
          <w:lang w:val="es-ES"/>
        </w:rPr>
        <w:t xml:space="preserve">179.758,96 € </w:t>
      </w:r>
    </w:p>
    <w:p w:rsidR="00702D4C" w:rsidRPr="00702D4C" w:rsidRDefault="00702D4C" w:rsidP="00702D4C">
      <w:pPr>
        <w:jc w:val="both"/>
        <w:rPr>
          <w:rFonts w:ascii="Liberation Serif" w:hAnsi="Liberation Serif" w:cs="Liberation Serif"/>
          <w:bCs/>
          <w:color w:val="000000"/>
          <w:sz w:val="23"/>
          <w:szCs w:val="23"/>
          <w:lang w:val="es-ES"/>
        </w:rPr>
      </w:pPr>
    </w:p>
    <w:p w:rsidR="00034323" w:rsidRPr="00B91A7F" w:rsidRDefault="00702D4C" w:rsidP="00702D4C">
      <w:pPr>
        <w:jc w:val="both"/>
        <w:rPr>
          <w:bCs/>
          <w:sz w:val="23"/>
          <w:szCs w:val="23"/>
        </w:rPr>
      </w:pPr>
      <w:r>
        <w:rPr>
          <w:rFonts w:ascii="Liberation Serif" w:hAnsi="Liberation Serif" w:cs="Liberation Serif"/>
          <w:b/>
          <w:bCs/>
          <w:color w:val="000000"/>
          <w:sz w:val="23"/>
          <w:szCs w:val="23"/>
          <w:lang w:val="es-ES"/>
        </w:rPr>
        <w:t xml:space="preserve">PRESUPUESTO TOTAL INVERSIÓN                                                    </w:t>
      </w:r>
      <w:r w:rsidRPr="00702D4C">
        <w:rPr>
          <w:rFonts w:ascii="Liberation Serif" w:hAnsi="Liberation Serif" w:cs="Liberation Serif"/>
          <w:b/>
          <w:bCs/>
          <w:color w:val="000000"/>
          <w:sz w:val="23"/>
          <w:szCs w:val="23"/>
          <w:lang w:val="es-ES"/>
        </w:rPr>
        <w:t>200.000,00€</w:t>
      </w:r>
    </w:p>
    <w:p w:rsidR="00034323" w:rsidRPr="00034323" w:rsidRDefault="00034323" w:rsidP="00034323">
      <w:pPr>
        <w:jc w:val="both"/>
        <w:rPr>
          <w:rFonts w:ascii="Arial" w:hAnsi="Arial" w:cs="Arial"/>
          <w:sz w:val="22"/>
          <w:szCs w:val="22"/>
        </w:rPr>
      </w:pPr>
    </w:p>
    <w:sectPr w:rsidR="00034323" w:rsidRPr="00034323"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224" w:rsidRDefault="00997224">
      <w:r>
        <w:separator/>
      </w:r>
    </w:p>
  </w:endnote>
  <w:endnote w:type="continuationSeparator" w:id="0">
    <w:p w:rsidR="00997224" w:rsidRDefault="0099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516EE0">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p w:rsidR="009048BE" w:rsidRDefault="009048BE"/>
  <w:p w:rsidR="009048BE" w:rsidRDefault="009048B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516EE0">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p w:rsidR="009048BE" w:rsidRDefault="009048BE"/>
  <w:p w:rsidR="009048BE" w:rsidRDefault="009048B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516EE0" w:rsidRPr="00516EE0">
      <w:rPr>
        <w:noProof/>
        <w:lang w:val="es-ES"/>
      </w:rPr>
      <w:t>1</w:t>
    </w:r>
    <w:r>
      <w:fldChar w:fldCharType="end"/>
    </w:r>
  </w:p>
  <w:p w:rsidR="00004053" w:rsidRDefault="00004053">
    <w:pPr>
      <w:pStyle w:val="Piedepgina"/>
    </w:pPr>
  </w:p>
  <w:p w:rsidR="001A707C" w:rsidRDefault="001A707C"/>
  <w:p w:rsidR="001A707C" w:rsidRDefault="001A707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224" w:rsidRDefault="00997224">
      <w:r>
        <w:separator/>
      </w:r>
    </w:p>
  </w:footnote>
  <w:footnote w:type="continuationSeparator" w:id="0">
    <w:p w:rsidR="00997224" w:rsidRDefault="00997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516EE0"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6FCE" w:rsidRDefault="00546FCE"/>
  <w:p w:rsidR="00546FCE" w:rsidRDefault="00546FC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516EE0"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p w:rsidR="009048BE" w:rsidRDefault="009048BE" w:rsidP="008551C4">
    <w:pPr>
      <w:pStyle w:val="Encabezado"/>
    </w:pPr>
  </w:p>
  <w:p w:rsidR="009048BE" w:rsidRDefault="009048BE" w:rsidP="008551C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516EE0"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48BE" w:rsidRDefault="009048BE" w:rsidP="00B90109">
    <w:pPr>
      <w:pStyle w:val="Encabezado"/>
    </w:pPr>
  </w:p>
  <w:p w:rsidR="009048BE" w:rsidRDefault="009048BE" w:rsidP="00B901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5858"/>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6EE0"/>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2D4C"/>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4827"/>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224"/>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E6F99"/>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C804D9C5-49F7-440E-84F6-46BF4C30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D1F00-0FA0-4187-B63E-06BDE096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4087</Words>
  <Characters>22481</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2026-07-09T12:54:00Z</dcterms:created>
  <dcterms:modified xsi:type="dcterms:W3CDTF">2026-07-09T12:54:00Z</dcterms:modified>
</cp:coreProperties>
</file>