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B72" w:rsidRPr="00EA70D4" w:rsidRDefault="00B93B72" w:rsidP="00F83B21">
      <w:pPr>
        <w:tabs>
          <w:tab w:val="left" w:pos="540"/>
        </w:tabs>
        <w:spacing w:line="240" w:lineRule="atLeast"/>
        <w:jc w:val="both"/>
        <w:rPr>
          <w:rFonts w:ascii="Arial" w:hAnsi="Arial" w:cs="Arial"/>
          <w:b/>
          <w:sz w:val="22"/>
          <w:szCs w:val="22"/>
          <w:lang w:val="es-ES"/>
        </w:rPr>
      </w:pPr>
      <w:bookmarkStart w:id="0" w:name="_GoBack"/>
      <w:bookmarkEnd w:id="0"/>
      <w:r w:rsidRPr="00EA70D4">
        <w:rPr>
          <w:rFonts w:ascii="Arial" w:hAnsi="Arial" w:cs="Arial"/>
          <w:b/>
          <w:sz w:val="22"/>
          <w:szCs w:val="22"/>
          <w:lang w:val="es-ES"/>
        </w:rPr>
        <w:t>ORDEN</w:t>
      </w:r>
      <w:r w:rsidR="00A20670" w:rsidRPr="00EA70D4">
        <w:rPr>
          <w:rFonts w:ascii="Arial" w:hAnsi="Arial" w:cs="Arial"/>
          <w:b/>
          <w:sz w:val="22"/>
          <w:szCs w:val="22"/>
          <w:lang w:val="es-ES"/>
        </w:rPr>
        <w:t xml:space="preserve"> </w:t>
      </w:r>
      <w:r w:rsidRPr="00EA70D4">
        <w:rPr>
          <w:rFonts w:ascii="Arial" w:hAnsi="Arial" w:cs="Arial"/>
          <w:b/>
          <w:sz w:val="22"/>
          <w:szCs w:val="22"/>
          <w:lang w:val="es-ES"/>
        </w:rPr>
        <w:t xml:space="preserve">DEL CONSEJERO </w:t>
      </w:r>
      <w:r w:rsidR="00683669">
        <w:rPr>
          <w:rFonts w:ascii="Arial" w:hAnsi="Arial" w:cs="Arial"/>
          <w:b/>
          <w:sz w:val="22"/>
          <w:szCs w:val="22"/>
          <w:lang w:val="es-ES"/>
        </w:rPr>
        <w:t>DE MEDIO AMBIENTE Y TURISMO</w:t>
      </w:r>
      <w:r w:rsidRPr="00EA70D4">
        <w:rPr>
          <w:rFonts w:ascii="Arial" w:hAnsi="Arial" w:cs="Arial"/>
          <w:b/>
          <w:sz w:val="22"/>
          <w:szCs w:val="22"/>
          <w:lang w:val="es-ES"/>
        </w:rPr>
        <w:t xml:space="preserve">, POR </w:t>
      </w:r>
      <w:smartTag w:uri="urn:schemas-microsoft-com:office:smarttags" w:element="PersonName">
        <w:smartTagPr>
          <w:attr w:name="ProductID" w:val="LA QUE SE"/>
        </w:smartTagPr>
        <w:r w:rsidRPr="00EA70D4">
          <w:rPr>
            <w:rFonts w:ascii="Arial" w:hAnsi="Arial" w:cs="Arial"/>
            <w:b/>
            <w:sz w:val="22"/>
            <w:szCs w:val="22"/>
            <w:lang w:val="es-ES"/>
          </w:rPr>
          <w:t>LA QUE SE</w:t>
        </w:r>
      </w:smartTag>
      <w:r w:rsidR="00237BBF">
        <w:rPr>
          <w:rFonts w:ascii="Arial" w:hAnsi="Arial" w:cs="Arial"/>
          <w:b/>
          <w:sz w:val="22"/>
          <w:szCs w:val="22"/>
          <w:lang w:val="es-ES"/>
        </w:rPr>
        <w:t xml:space="preserve"> CONCEDE UNA SUBVENCIÓN A LA COMARCA DEL BAJO ARAGÓN</w:t>
      </w:r>
      <w:r w:rsidRPr="00EA70D4">
        <w:rPr>
          <w:rFonts w:ascii="Arial" w:hAnsi="Arial" w:cs="Arial"/>
          <w:b/>
          <w:sz w:val="22"/>
          <w:szCs w:val="22"/>
          <w:lang w:val="es-ES"/>
        </w:rPr>
        <w:t xml:space="preserve">, CON CARGO AL FONDO DE INVERSIONES DE TERUEL DEL AÑO </w:t>
      </w:r>
      <w:r w:rsidR="00366403">
        <w:rPr>
          <w:rFonts w:ascii="Arial" w:hAnsi="Arial" w:cs="Arial"/>
          <w:b/>
          <w:sz w:val="22"/>
          <w:szCs w:val="22"/>
          <w:lang w:val="es-ES"/>
        </w:rPr>
        <w:t>202</w:t>
      </w:r>
      <w:r w:rsidR="00245809">
        <w:rPr>
          <w:rFonts w:ascii="Arial" w:hAnsi="Arial" w:cs="Arial"/>
          <w:b/>
          <w:sz w:val="22"/>
          <w:szCs w:val="22"/>
          <w:lang w:val="es-ES"/>
        </w:rPr>
        <w:t>5</w:t>
      </w:r>
    </w:p>
    <w:p w:rsidR="00B93B72" w:rsidRPr="00EA70D4" w:rsidRDefault="00B93B72" w:rsidP="00C81074">
      <w:pPr>
        <w:pStyle w:val="Textoindependiente2"/>
        <w:pBdr>
          <w:top w:val="none" w:sz="0" w:space="0" w:color="auto"/>
          <w:left w:val="none" w:sz="0" w:space="0" w:color="auto"/>
          <w:bottom w:val="none" w:sz="0" w:space="0" w:color="auto"/>
          <w:right w:val="none" w:sz="0" w:space="0" w:color="auto"/>
        </w:pBdr>
        <w:tabs>
          <w:tab w:val="left" w:pos="8505"/>
        </w:tabs>
        <w:jc w:val="both"/>
        <w:rPr>
          <w:rFonts w:ascii="Arial" w:hAnsi="Arial" w:cs="Arial"/>
          <w:b w:val="0"/>
          <w:sz w:val="22"/>
          <w:szCs w:val="22"/>
        </w:rPr>
      </w:pPr>
    </w:p>
    <w:p w:rsidR="003D3791" w:rsidRPr="003D3791" w:rsidRDefault="009D2C8D" w:rsidP="003D3791">
      <w:pPr>
        <w:ind w:firstLine="567"/>
        <w:jc w:val="both"/>
        <w:rPr>
          <w:rFonts w:ascii="Arial" w:hAnsi="Arial" w:cs="Arial"/>
          <w:sz w:val="22"/>
          <w:szCs w:val="22"/>
        </w:rPr>
      </w:pPr>
      <w:r w:rsidRPr="00EA70D4">
        <w:rPr>
          <w:rFonts w:ascii="Arial" w:hAnsi="Arial" w:cs="Arial"/>
          <w:b/>
          <w:sz w:val="22"/>
          <w:szCs w:val="22"/>
        </w:rPr>
        <w:t>Primero</w:t>
      </w:r>
      <w:r w:rsidRPr="00EA70D4">
        <w:rPr>
          <w:rFonts w:ascii="Arial" w:hAnsi="Arial" w:cs="Arial"/>
          <w:sz w:val="22"/>
          <w:szCs w:val="22"/>
        </w:rPr>
        <w:t>.</w:t>
      </w:r>
      <w:r w:rsidRPr="00EA70D4">
        <w:rPr>
          <w:rFonts w:ascii="Arial" w:hAnsi="Arial" w:cs="Arial"/>
          <w:b/>
          <w:sz w:val="22"/>
          <w:szCs w:val="22"/>
        </w:rPr>
        <w:t>-</w:t>
      </w:r>
      <w:r w:rsidR="00C81074" w:rsidRPr="00EA70D4">
        <w:rPr>
          <w:rFonts w:ascii="Arial" w:hAnsi="Arial" w:cs="Arial"/>
          <w:sz w:val="22"/>
          <w:szCs w:val="22"/>
        </w:rPr>
        <w:t xml:space="preserve"> </w:t>
      </w:r>
      <w:r w:rsidR="00245809">
        <w:rPr>
          <w:rFonts w:ascii="Arial" w:hAnsi="Arial" w:cs="Arial"/>
          <w:sz w:val="22"/>
          <w:szCs w:val="22"/>
        </w:rPr>
        <w:t>Con fecha 15</w:t>
      </w:r>
      <w:r w:rsidR="006C2243" w:rsidRPr="006C2243">
        <w:rPr>
          <w:rFonts w:ascii="Arial" w:hAnsi="Arial" w:cs="Arial"/>
          <w:sz w:val="22"/>
          <w:szCs w:val="22"/>
        </w:rPr>
        <w:t xml:space="preserve"> de dici</w:t>
      </w:r>
      <w:r w:rsidR="00245809">
        <w:rPr>
          <w:rFonts w:ascii="Arial" w:hAnsi="Arial" w:cs="Arial"/>
          <w:sz w:val="22"/>
          <w:szCs w:val="22"/>
        </w:rPr>
        <w:t>embre de 2025</w:t>
      </w:r>
      <w:r w:rsidR="006C2243">
        <w:rPr>
          <w:rFonts w:ascii="Arial" w:hAnsi="Arial" w:cs="Arial"/>
          <w:sz w:val="22"/>
          <w:szCs w:val="22"/>
        </w:rPr>
        <w:t>, se suscribió el c</w:t>
      </w:r>
      <w:r w:rsidR="006C2243" w:rsidRPr="006C2243">
        <w:rPr>
          <w:rFonts w:ascii="Arial" w:hAnsi="Arial" w:cs="Arial"/>
          <w:sz w:val="22"/>
          <w:szCs w:val="22"/>
        </w:rPr>
        <w:t>onvenio entre la Administración General del Estado y el Gobierno de Aragón para fomentar el desarrollo económico de la provincia de Teruel y la corrección de los desequilibrios existentes (publicado en el «Bole</w:t>
      </w:r>
      <w:r w:rsidR="00245809">
        <w:rPr>
          <w:rFonts w:ascii="Arial" w:hAnsi="Arial" w:cs="Arial"/>
          <w:sz w:val="22"/>
          <w:szCs w:val="22"/>
        </w:rPr>
        <w:t>tín Oficial del Estado» núm. 303</w:t>
      </w:r>
      <w:r w:rsidR="006C2243" w:rsidRPr="006C2243">
        <w:rPr>
          <w:rFonts w:ascii="Arial" w:hAnsi="Arial" w:cs="Arial"/>
          <w:sz w:val="22"/>
          <w:szCs w:val="22"/>
        </w:rPr>
        <w:t xml:space="preserve">, de </w:t>
      </w:r>
      <w:r w:rsidR="00245809">
        <w:rPr>
          <w:rFonts w:ascii="Arial" w:hAnsi="Arial" w:cs="Arial"/>
          <w:sz w:val="22"/>
          <w:szCs w:val="22"/>
        </w:rPr>
        <w:t>18</w:t>
      </w:r>
      <w:r w:rsidR="006C2243" w:rsidRPr="006C2243">
        <w:rPr>
          <w:rFonts w:ascii="Arial" w:hAnsi="Arial" w:cs="Arial"/>
          <w:sz w:val="22"/>
          <w:szCs w:val="22"/>
        </w:rPr>
        <w:t xml:space="preserve"> de diciembre de 20</w:t>
      </w:r>
      <w:r w:rsidR="00245809">
        <w:rPr>
          <w:rFonts w:ascii="Arial" w:hAnsi="Arial" w:cs="Arial"/>
          <w:sz w:val="22"/>
          <w:szCs w:val="22"/>
        </w:rPr>
        <w:t>25</w:t>
      </w:r>
      <w:r w:rsidR="006C2243" w:rsidRPr="006C2243">
        <w:rPr>
          <w:rFonts w:ascii="Arial" w:hAnsi="Arial" w:cs="Arial"/>
          <w:sz w:val="22"/>
          <w:szCs w:val="22"/>
        </w:rPr>
        <w:t>).</w:t>
      </w:r>
    </w:p>
    <w:p w:rsidR="003D3791" w:rsidRPr="003D3791" w:rsidRDefault="003D3791" w:rsidP="003D3791">
      <w:pPr>
        <w:ind w:firstLine="567"/>
        <w:jc w:val="both"/>
        <w:rPr>
          <w:rFonts w:ascii="Arial" w:hAnsi="Arial" w:cs="Arial"/>
          <w:sz w:val="22"/>
          <w:szCs w:val="22"/>
        </w:rPr>
      </w:pPr>
    </w:p>
    <w:p w:rsidR="003D3791" w:rsidRPr="003D3791" w:rsidRDefault="003D3791" w:rsidP="003D3791">
      <w:pPr>
        <w:ind w:firstLine="567"/>
        <w:jc w:val="both"/>
        <w:rPr>
          <w:rFonts w:ascii="Arial" w:hAnsi="Arial" w:cs="Arial"/>
          <w:sz w:val="22"/>
          <w:szCs w:val="22"/>
        </w:rPr>
      </w:pPr>
      <w:r w:rsidRPr="003D3791">
        <w:rPr>
          <w:rFonts w:ascii="Arial" w:hAnsi="Arial" w:cs="Arial"/>
          <w:sz w:val="22"/>
          <w:szCs w:val="22"/>
        </w:rPr>
        <w:t>El Fondo de Inversiones de Teruel (en adelante FITE) es un instrumento de colaboración interadministrativa entre la Comunidad Autónoma de Aragón y la Administración General del Estado que tiene como principal misión la corrección de los desequilibrios económicos y territoriales existentes en la provincia de Teruel, habida cuenta de que la provincia no es beneficiaria del Fondo de Compensación Interterritorial.</w:t>
      </w:r>
    </w:p>
    <w:p w:rsidR="003D3791" w:rsidRPr="003D3791" w:rsidRDefault="003D3791" w:rsidP="003D3791">
      <w:pPr>
        <w:ind w:firstLine="567"/>
        <w:jc w:val="both"/>
        <w:rPr>
          <w:rFonts w:ascii="Arial" w:hAnsi="Arial" w:cs="Arial"/>
          <w:sz w:val="22"/>
          <w:szCs w:val="22"/>
        </w:rPr>
      </w:pPr>
    </w:p>
    <w:p w:rsidR="003D3791" w:rsidRPr="003D3791" w:rsidRDefault="003D3791" w:rsidP="003D3791">
      <w:pPr>
        <w:ind w:firstLine="567"/>
        <w:jc w:val="both"/>
        <w:rPr>
          <w:rFonts w:ascii="Arial" w:hAnsi="Arial" w:cs="Arial"/>
          <w:sz w:val="22"/>
          <w:szCs w:val="22"/>
        </w:rPr>
      </w:pPr>
      <w:r w:rsidRPr="003D3791">
        <w:rPr>
          <w:rFonts w:ascii="Arial" w:hAnsi="Arial" w:cs="Arial"/>
          <w:sz w:val="22"/>
          <w:szCs w:val="22"/>
        </w:rPr>
        <w:t>En dicho convenio se establecen los proyectos que preferiblemente se financiarán, entre los que se encuentra el apoyo a</w:t>
      </w:r>
      <w:r w:rsidR="00245809">
        <w:rPr>
          <w:rFonts w:ascii="Arial" w:hAnsi="Arial" w:cs="Arial"/>
          <w:sz w:val="22"/>
          <w:szCs w:val="22"/>
        </w:rPr>
        <w:t>l desarrollo e implantación de</w:t>
      </w:r>
      <w:r w:rsidRPr="003D3791">
        <w:rPr>
          <w:rFonts w:ascii="Arial" w:hAnsi="Arial" w:cs="Arial"/>
          <w:sz w:val="22"/>
          <w:szCs w:val="22"/>
        </w:rPr>
        <w:t xml:space="preserve"> iniciativas empresariales, fundamentalmente en los ámbitos industrial, agroalimentario y turístico</w:t>
      </w:r>
      <w:r w:rsidR="00245809">
        <w:rPr>
          <w:rFonts w:ascii="Arial" w:hAnsi="Arial" w:cs="Arial"/>
          <w:sz w:val="22"/>
          <w:szCs w:val="22"/>
        </w:rPr>
        <w:t>,</w:t>
      </w:r>
      <w:r w:rsidRPr="003D3791">
        <w:rPr>
          <w:rFonts w:ascii="Arial" w:hAnsi="Arial" w:cs="Arial"/>
          <w:sz w:val="22"/>
          <w:szCs w:val="22"/>
        </w:rPr>
        <w:t xml:space="preserve"> según la cláusula 2.5.b).</w:t>
      </w:r>
    </w:p>
    <w:p w:rsidR="003D3791" w:rsidRPr="003D3791" w:rsidRDefault="003D3791" w:rsidP="003D3791">
      <w:pPr>
        <w:ind w:firstLine="567"/>
        <w:jc w:val="both"/>
        <w:rPr>
          <w:rFonts w:ascii="Arial" w:hAnsi="Arial" w:cs="Arial"/>
          <w:sz w:val="22"/>
          <w:szCs w:val="22"/>
        </w:rPr>
      </w:pPr>
    </w:p>
    <w:p w:rsidR="003D3791" w:rsidRPr="003D3791" w:rsidRDefault="00245809" w:rsidP="003D3791">
      <w:pPr>
        <w:ind w:firstLine="567"/>
        <w:jc w:val="both"/>
        <w:rPr>
          <w:rFonts w:ascii="Arial" w:hAnsi="Arial" w:cs="Arial"/>
          <w:sz w:val="22"/>
          <w:szCs w:val="22"/>
        </w:rPr>
      </w:pPr>
      <w:r>
        <w:rPr>
          <w:rFonts w:ascii="Arial" w:hAnsi="Arial" w:cs="Arial"/>
          <w:sz w:val="22"/>
          <w:szCs w:val="22"/>
        </w:rPr>
        <w:t xml:space="preserve">En el marco del FITE, mediante </w:t>
      </w:r>
      <w:r w:rsidR="003D3791" w:rsidRPr="0018441E">
        <w:rPr>
          <w:rFonts w:ascii="Arial" w:hAnsi="Arial" w:cs="Arial"/>
          <w:sz w:val="22"/>
          <w:szCs w:val="22"/>
        </w:rPr>
        <w:t>Acuer</w:t>
      </w:r>
      <w:r>
        <w:rPr>
          <w:rFonts w:ascii="Arial" w:hAnsi="Arial" w:cs="Arial"/>
          <w:sz w:val="22"/>
          <w:szCs w:val="22"/>
        </w:rPr>
        <w:t>do del Gobierno de Aragón de 23 de diciembre de 2025</w:t>
      </w:r>
      <w:r w:rsidR="003D3791" w:rsidRPr="003D3791">
        <w:rPr>
          <w:rFonts w:ascii="Arial" w:hAnsi="Arial" w:cs="Arial"/>
          <w:sz w:val="22"/>
          <w:szCs w:val="22"/>
        </w:rPr>
        <w:t xml:space="preserve"> </w:t>
      </w:r>
      <w:r>
        <w:rPr>
          <w:rFonts w:ascii="Arial" w:hAnsi="Arial" w:cs="Arial"/>
          <w:sz w:val="22"/>
          <w:szCs w:val="22"/>
        </w:rPr>
        <w:t>se aprobaron distintos</w:t>
      </w:r>
      <w:r w:rsidR="003D3791" w:rsidRPr="003D3791">
        <w:rPr>
          <w:rFonts w:ascii="Arial" w:hAnsi="Arial" w:cs="Arial"/>
          <w:sz w:val="22"/>
          <w:szCs w:val="22"/>
        </w:rPr>
        <w:t xml:space="preserve"> proyecto</w:t>
      </w:r>
      <w:r>
        <w:rPr>
          <w:rFonts w:ascii="Arial" w:hAnsi="Arial" w:cs="Arial"/>
          <w:sz w:val="22"/>
          <w:szCs w:val="22"/>
        </w:rPr>
        <w:t>s</w:t>
      </w:r>
      <w:r w:rsidR="003D3791" w:rsidRPr="003D3791">
        <w:rPr>
          <w:rFonts w:ascii="Arial" w:hAnsi="Arial" w:cs="Arial"/>
          <w:sz w:val="22"/>
          <w:szCs w:val="22"/>
        </w:rPr>
        <w:t xml:space="preserve"> estratégico</w:t>
      </w:r>
      <w:r>
        <w:rPr>
          <w:rFonts w:ascii="Arial" w:hAnsi="Arial" w:cs="Arial"/>
          <w:sz w:val="22"/>
          <w:szCs w:val="22"/>
        </w:rPr>
        <w:t>s, entre los que figura la línea de actuación B.10</w:t>
      </w:r>
      <w:r w:rsidR="003D3791" w:rsidRPr="003D3791">
        <w:rPr>
          <w:rFonts w:ascii="Arial" w:hAnsi="Arial" w:cs="Arial"/>
          <w:sz w:val="22"/>
          <w:szCs w:val="22"/>
        </w:rPr>
        <w:t xml:space="preserve"> </w:t>
      </w:r>
      <w:r w:rsidR="003D3791">
        <w:rPr>
          <w:rFonts w:ascii="Arial" w:hAnsi="Arial" w:cs="Arial"/>
          <w:sz w:val="22"/>
          <w:szCs w:val="22"/>
        </w:rPr>
        <w:t>«</w:t>
      </w:r>
      <w:r>
        <w:rPr>
          <w:rFonts w:ascii="Arial" w:hAnsi="Arial" w:cs="Arial"/>
          <w:sz w:val="22"/>
          <w:szCs w:val="22"/>
        </w:rPr>
        <w:t>Inversión en infraestructuras turísticas p</w:t>
      </w:r>
      <w:r w:rsidR="003D3791" w:rsidRPr="003D3791">
        <w:rPr>
          <w:rFonts w:ascii="Arial" w:hAnsi="Arial" w:cs="Arial"/>
          <w:sz w:val="22"/>
          <w:szCs w:val="22"/>
        </w:rPr>
        <w:t xml:space="preserve">úblicas </w:t>
      </w:r>
      <w:r>
        <w:rPr>
          <w:rFonts w:ascii="Arial" w:hAnsi="Arial" w:cs="Arial"/>
          <w:sz w:val="22"/>
          <w:szCs w:val="22"/>
        </w:rPr>
        <w:t>y s</w:t>
      </w:r>
      <w:r w:rsidR="003D3791" w:rsidRPr="003D3791">
        <w:rPr>
          <w:rFonts w:ascii="Arial" w:hAnsi="Arial" w:cs="Arial"/>
          <w:sz w:val="22"/>
          <w:szCs w:val="22"/>
        </w:rPr>
        <w:t>ostenibles</w:t>
      </w:r>
      <w:r w:rsidR="003D3791">
        <w:rPr>
          <w:rFonts w:ascii="Arial" w:hAnsi="Arial" w:cs="Arial"/>
          <w:sz w:val="22"/>
          <w:szCs w:val="22"/>
        </w:rPr>
        <w:t>»</w:t>
      </w:r>
      <w:r w:rsidR="003D3791" w:rsidRPr="003D3791">
        <w:rPr>
          <w:rFonts w:ascii="Arial" w:hAnsi="Arial" w:cs="Arial"/>
          <w:sz w:val="22"/>
          <w:szCs w:val="22"/>
        </w:rPr>
        <w:t>, con un importe de dos millones de euros (2.000.000,00€), designando como departamento responsable</w:t>
      </w:r>
      <w:r w:rsidR="002C376D">
        <w:rPr>
          <w:rFonts w:ascii="Arial" w:hAnsi="Arial" w:cs="Arial"/>
          <w:sz w:val="22"/>
          <w:szCs w:val="22"/>
        </w:rPr>
        <w:t xml:space="preserve"> de su gestión</w:t>
      </w:r>
      <w:r w:rsidR="003D3791" w:rsidRPr="003D3791">
        <w:rPr>
          <w:rFonts w:ascii="Arial" w:hAnsi="Arial" w:cs="Arial"/>
          <w:sz w:val="22"/>
          <w:szCs w:val="22"/>
        </w:rPr>
        <w:t xml:space="preserve"> </w:t>
      </w:r>
      <w:r w:rsidR="003D3791">
        <w:rPr>
          <w:rFonts w:ascii="Arial" w:hAnsi="Arial" w:cs="Arial"/>
          <w:sz w:val="22"/>
          <w:szCs w:val="22"/>
        </w:rPr>
        <w:t>a</w:t>
      </w:r>
      <w:r w:rsidR="003D3791" w:rsidRPr="003D3791">
        <w:rPr>
          <w:rFonts w:ascii="Arial" w:hAnsi="Arial" w:cs="Arial"/>
          <w:sz w:val="22"/>
          <w:szCs w:val="22"/>
        </w:rPr>
        <w:t>l Departamen</w:t>
      </w:r>
      <w:r w:rsidR="003D3791">
        <w:rPr>
          <w:rFonts w:ascii="Arial" w:hAnsi="Arial" w:cs="Arial"/>
          <w:sz w:val="22"/>
          <w:szCs w:val="22"/>
        </w:rPr>
        <w:t>to de Medio Ambiente y Turismo.</w:t>
      </w:r>
    </w:p>
    <w:p w:rsidR="003D3791" w:rsidRDefault="003D3791" w:rsidP="003D3791">
      <w:pPr>
        <w:ind w:firstLine="567"/>
        <w:jc w:val="both"/>
        <w:rPr>
          <w:rFonts w:ascii="Arial" w:hAnsi="Arial" w:cs="Arial"/>
          <w:sz w:val="22"/>
          <w:szCs w:val="22"/>
        </w:rPr>
      </w:pPr>
    </w:p>
    <w:p w:rsidR="002C376D" w:rsidRDefault="002C376D" w:rsidP="002C376D">
      <w:pPr>
        <w:ind w:firstLine="567"/>
        <w:jc w:val="both"/>
        <w:rPr>
          <w:rFonts w:ascii="Arial" w:hAnsi="Arial" w:cs="Arial"/>
          <w:sz w:val="22"/>
          <w:szCs w:val="22"/>
        </w:rPr>
      </w:pPr>
      <w:r>
        <w:rPr>
          <w:rFonts w:ascii="Arial" w:hAnsi="Arial" w:cs="Arial"/>
          <w:sz w:val="22"/>
          <w:szCs w:val="22"/>
        </w:rPr>
        <w:t>A través de dicho proyecto de i</w:t>
      </w:r>
      <w:r w:rsidRPr="002C376D">
        <w:rPr>
          <w:rFonts w:ascii="Arial" w:hAnsi="Arial" w:cs="Arial"/>
          <w:sz w:val="22"/>
          <w:szCs w:val="22"/>
        </w:rPr>
        <w:t>nversión se pretende mejorar las diferentes infraestructuras turísticas públicas situadas en el territorio de las Comarcas turolenses, en distintos campos de actuación, relacionados con la sostenibilidad turística, tales como: señalización turística, mejora de los accesos y accesibilidad a las infraestructuras y/o entornos de interés turístico, iluminaciones monumentales, creación y acondicionamiento de Oficinas de Turismo, adecuación de entornos de interés turístico, creación y/o acondicionamiento de Senderos Turísticos de Aragón, etc.; de acuerdo con las prioridades que cada Comarca establezca para su territorio; y con la política turística general de la Dirección General de Turismo</w:t>
      </w:r>
      <w:r>
        <w:rPr>
          <w:rFonts w:ascii="Arial" w:hAnsi="Arial" w:cs="Arial"/>
          <w:sz w:val="22"/>
          <w:szCs w:val="22"/>
        </w:rPr>
        <w:t xml:space="preserve"> y Hostelería</w:t>
      </w:r>
      <w:r w:rsidRPr="002C376D">
        <w:rPr>
          <w:rFonts w:ascii="Arial" w:hAnsi="Arial" w:cs="Arial"/>
          <w:sz w:val="22"/>
          <w:szCs w:val="22"/>
        </w:rPr>
        <w:t>, especialmente en lo relativo a la sostenibilidad turística</w:t>
      </w:r>
      <w:r>
        <w:rPr>
          <w:rFonts w:ascii="Arial" w:hAnsi="Arial" w:cs="Arial"/>
          <w:sz w:val="22"/>
          <w:szCs w:val="22"/>
        </w:rPr>
        <w:t xml:space="preserve">. </w:t>
      </w:r>
      <w:r w:rsidRPr="002C376D">
        <w:rPr>
          <w:rFonts w:ascii="Arial" w:hAnsi="Arial" w:cs="Arial"/>
          <w:sz w:val="22"/>
          <w:szCs w:val="22"/>
        </w:rPr>
        <w:t>En particular, se procurará la financiación de infraestructuras que favorezcan la creación de puestos de trabajo y cuyo mantenimiento y conservación sean sostenibles por cada Comarca, alineadas con la Estrategia para el Turismo Sostenible en Aragón 2030</w:t>
      </w:r>
      <w:r>
        <w:rPr>
          <w:rFonts w:ascii="Arial" w:hAnsi="Arial" w:cs="Arial"/>
          <w:sz w:val="22"/>
          <w:szCs w:val="22"/>
        </w:rPr>
        <w:t>.</w:t>
      </w:r>
    </w:p>
    <w:p w:rsidR="002C376D" w:rsidRPr="003D3791" w:rsidRDefault="002C376D" w:rsidP="002C376D">
      <w:pPr>
        <w:ind w:firstLine="567"/>
        <w:jc w:val="both"/>
        <w:rPr>
          <w:rFonts w:ascii="Arial" w:hAnsi="Arial" w:cs="Arial"/>
          <w:sz w:val="22"/>
          <w:szCs w:val="22"/>
        </w:rPr>
      </w:pPr>
    </w:p>
    <w:p w:rsidR="00DF0895" w:rsidRPr="00DF0895" w:rsidRDefault="00C53877" w:rsidP="00DF0895">
      <w:pPr>
        <w:tabs>
          <w:tab w:val="left" w:pos="540"/>
        </w:tabs>
        <w:jc w:val="both"/>
        <w:rPr>
          <w:rFonts w:ascii="Arial" w:hAnsi="Arial" w:cs="Arial"/>
          <w:sz w:val="22"/>
          <w:szCs w:val="22"/>
          <w:lang w:val="es-ES"/>
        </w:rPr>
      </w:pPr>
      <w:r w:rsidRPr="00EA70D4">
        <w:rPr>
          <w:rFonts w:ascii="Arial" w:hAnsi="Arial" w:cs="Arial"/>
          <w:sz w:val="22"/>
          <w:szCs w:val="22"/>
        </w:rPr>
        <w:tab/>
      </w:r>
      <w:r w:rsidRPr="00EA70D4">
        <w:rPr>
          <w:rFonts w:ascii="Arial" w:hAnsi="Arial" w:cs="Arial"/>
          <w:b/>
          <w:sz w:val="22"/>
          <w:szCs w:val="22"/>
        </w:rPr>
        <w:t>Segundo.-</w:t>
      </w:r>
      <w:r w:rsidRPr="00EA70D4">
        <w:rPr>
          <w:rFonts w:ascii="Arial" w:hAnsi="Arial" w:cs="Arial"/>
          <w:sz w:val="22"/>
          <w:szCs w:val="22"/>
        </w:rPr>
        <w:t xml:space="preserve"> </w:t>
      </w:r>
      <w:r w:rsidR="00DF0895" w:rsidRPr="00DF0895">
        <w:rPr>
          <w:rFonts w:ascii="Arial" w:hAnsi="Arial" w:cs="Arial"/>
          <w:sz w:val="22"/>
          <w:szCs w:val="22"/>
          <w:lang w:val="es-ES"/>
        </w:rPr>
        <w:t>De conformidad con establecido en l</w:t>
      </w:r>
      <w:r w:rsidR="002C376D">
        <w:rPr>
          <w:rFonts w:ascii="Arial" w:hAnsi="Arial" w:cs="Arial"/>
          <w:sz w:val="22"/>
          <w:szCs w:val="22"/>
          <w:lang w:val="es-ES"/>
        </w:rPr>
        <w:t>a cláusula 3.4 del Convenio para fomentar el desarrollo económico de la provincia de Teruel de 15 de diciembre de 2025</w:t>
      </w:r>
      <w:r w:rsidR="00DF0895" w:rsidRPr="00DF0895">
        <w:rPr>
          <w:rFonts w:ascii="Arial" w:hAnsi="Arial" w:cs="Arial"/>
          <w:sz w:val="22"/>
          <w:szCs w:val="22"/>
          <w:lang w:val="es-ES"/>
        </w:rPr>
        <w:t>, el Gobierno de Aragón podrá ejecutar directamente los proyectos o hacerlo en régimen de cooperación con otras administraciones de la Comunidad Autónoma</w:t>
      </w:r>
      <w:r w:rsidR="002C376D">
        <w:rPr>
          <w:rFonts w:ascii="Arial" w:hAnsi="Arial" w:cs="Arial"/>
          <w:sz w:val="22"/>
          <w:szCs w:val="22"/>
          <w:lang w:val="es-ES"/>
        </w:rPr>
        <w:t>,</w:t>
      </w:r>
      <w:r w:rsidR="00DF0895" w:rsidRPr="00DF0895">
        <w:rPr>
          <w:rFonts w:ascii="Arial" w:hAnsi="Arial" w:cs="Arial"/>
          <w:sz w:val="22"/>
          <w:szCs w:val="22"/>
          <w:lang w:val="es-ES"/>
        </w:rPr>
        <w:t xml:space="preserve"> especialmente con las entidades que forman la Administración local, entre las que se encuentran las Comarcas</w:t>
      </w:r>
      <w:r w:rsidR="002C376D">
        <w:rPr>
          <w:rFonts w:ascii="Arial" w:hAnsi="Arial" w:cs="Arial"/>
          <w:sz w:val="22"/>
          <w:szCs w:val="22"/>
          <w:lang w:val="es-ES"/>
        </w:rPr>
        <w:t>,</w:t>
      </w:r>
      <w:r w:rsidR="00DF0895" w:rsidRPr="00DF0895">
        <w:rPr>
          <w:rFonts w:ascii="Arial" w:hAnsi="Arial" w:cs="Arial"/>
          <w:sz w:val="22"/>
          <w:szCs w:val="22"/>
          <w:lang w:val="es-ES"/>
        </w:rPr>
        <w:t xml:space="preserve"> por lo que el importe total asignado a este proyecto se ha distribuido a partes iguales entre las diez Comarcas turolenses, no siendo necesario por ello acudir a un procedimiento de concurrencia competitiva para la concesión de la subvención.</w:t>
      </w:r>
    </w:p>
    <w:p w:rsidR="00DF0895" w:rsidRPr="00DF0895" w:rsidRDefault="00DF0895" w:rsidP="00DF0895">
      <w:pPr>
        <w:tabs>
          <w:tab w:val="left" w:pos="540"/>
        </w:tabs>
        <w:jc w:val="both"/>
        <w:rPr>
          <w:rFonts w:ascii="Arial" w:hAnsi="Arial" w:cs="Arial"/>
          <w:sz w:val="22"/>
          <w:szCs w:val="22"/>
          <w:lang w:val="es-ES"/>
        </w:rPr>
      </w:pPr>
    </w:p>
    <w:p w:rsidR="00DF0895" w:rsidRDefault="00DF0895" w:rsidP="00DF0895">
      <w:pPr>
        <w:tabs>
          <w:tab w:val="left" w:pos="540"/>
        </w:tabs>
        <w:jc w:val="both"/>
        <w:rPr>
          <w:rFonts w:ascii="Arial" w:hAnsi="Arial" w:cs="Arial"/>
          <w:sz w:val="22"/>
          <w:szCs w:val="22"/>
        </w:rPr>
      </w:pPr>
      <w:r w:rsidRPr="00DF0895">
        <w:rPr>
          <w:rFonts w:ascii="Arial" w:hAnsi="Arial" w:cs="Arial"/>
          <w:sz w:val="22"/>
          <w:szCs w:val="22"/>
          <w:lang w:val="es-ES"/>
        </w:rPr>
        <w:tab/>
        <w:t xml:space="preserve">Esta cláusula permite ejecutar actuaciones que, por el interés público y su contribución al desarrollo económico y social y su carácter complementario con el resto de la actividad pública que se dirige a fomentar el desarrollo en la Comunidad Autónoma, </w:t>
      </w:r>
      <w:r w:rsidRPr="00DF0895">
        <w:rPr>
          <w:rFonts w:ascii="Arial" w:hAnsi="Arial" w:cs="Arial"/>
          <w:sz w:val="22"/>
          <w:szCs w:val="22"/>
          <w:lang w:val="es-ES"/>
        </w:rPr>
        <w:lastRenderedPageBreak/>
        <w:t>se reconocen merecedoras de especial consideración y apoyo, por lo que no pueden ser ejecutadas a través de un procedimiento de convocatoria de subvenciones por concurrencia competitiva, sino que excepcionalmente deben ser objeto de concesión directa</w:t>
      </w:r>
      <w:r>
        <w:rPr>
          <w:rFonts w:ascii="Arial" w:hAnsi="Arial" w:cs="Arial"/>
          <w:sz w:val="22"/>
          <w:szCs w:val="22"/>
          <w:lang w:val="es-ES"/>
        </w:rPr>
        <w:t>.</w:t>
      </w:r>
    </w:p>
    <w:p w:rsidR="00DF0895" w:rsidRDefault="00DF0895" w:rsidP="00D047DA">
      <w:pPr>
        <w:tabs>
          <w:tab w:val="left" w:pos="540"/>
        </w:tabs>
        <w:jc w:val="both"/>
        <w:rPr>
          <w:rFonts w:ascii="Arial" w:hAnsi="Arial" w:cs="Arial"/>
          <w:sz w:val="22"/>
          <w:szCs w:val="22"/>
        </w:rPr>
      </w:pPr>
    </w:p>
    <w:p w:rsidR="00566B56" w:rsidRPr="00EA70D4" w:rsidRDefault="00E82EA1" w:rsidP="00D047DA">
      <w:pPr>
        <w:tabs>
          <w:tab w:val="left" w:pos="540"/>
        </w:tabs>
        <w:jc w:val="both"/>
        <w:rPr>
          <w:rFonts w:ascii="Arial" w:hAnsi="Arial" w:cs="Arial"/>
          <w:spacing w:val="5"/>
          <w:sz w:val="22"/>
          <w:szCs w:val="22"/>
          <w:lang w:val="es-ES"/>
        </w:rPr>
      </w:pPr>
      <w:r w:rsidRPr="00EA70D4">
        <w:rPr>
          <w:rFonts w:ascii="Arial" w:hAnsi="Arial" w:cs="Arial"/>
          <w:sz w:val="22"/>
          <w:szCs w:val="22"/>
        </w:rPr>
        <w:tab/>
      </w:r>
      <w:r w:rsidR="00C1039D">
        <w:rPr>
          <w:rFonts w:ascii="Arial" w:hAnsi="Arial" w:cs="Arial"/>
          <w:b/>
          <w:sz w:val="22"/>
          <w:szCs w:val="22"/>
        </w:rPr>
        <w:t>Tercero.</w:t>
      </w:r>
      <w:r w:rsidR="009D2C8D" w:rsidRPr="00EA70D4">
        <w:rPr>
          <w:rFonts w:ascii="Arial" w:hAnsi="Arial" w:cs="Arial"/>
          <w:b/>
          <w:sz w:val="22"/>
          <w:szCs w:val="22"/>
        </w:rPr>
        <w:t>-</w:t>
      </w:r>
      <w:r w:rsidR="00C81074" w:rsidRPr="00EA70D4">
        <w:rPr>
          <w:rFonts w:ascii="Arial" w:hAnsi="Arial" w:cs="Arial"/>
          <w:sz w:val="22"/>
          <w:szCs w:val="22"/>
        </w:rPr>
        <w:t xml:space="preserve"> </w:t>
      </w:r>
      <w:r w:rsidR="000969AD">
        <w:rPr>
          <w:rFonts w:ascii="Arial" w:hAnsi="Arial" w:cs="Arial"/>
          <w:sz w:val="22"/>
          <w:szCs w:val="22"/>
        </w:rPr>
        <w:t xml:space="preserve">El </w:t>
      </w:r>
      <w:r w:rsidR="00DF0895">
        <w:rPr>
          <w:rFonts w:ascii="Arial" w:hAnsi="Arial" w:cs="Arial"/>
          <w:sz w:val="22"/>
          <w:szCs w:val="22"/>
        </w:rPr>
        <w:t xml:space="preserve">artículo 31 del texto refundido de la Ley de Subvenciones de Aragón, aprobado por </w:t>
      </w:r>
      <w:r w:rsidR="000969AD" w:rsidRPr="000969AD">
        <w:rPr>
          <w:rFonts w:ascii="Arial" w:hAnsi="Arial" w:cs="Arial"/>
          <w:sz w:val="22"/>
          <w:szCs w:val="22"/>
        </w:rPr>
        <w:t xml:space="preserve">Decreto Legislativo 2/2023, de 3 de mayo, del Gobierno de Aragón, </w:t>
      </w:r>
      <w:r w:rsidR="00566B56" w:rsidRPr="00EA70D4">
        <w:rPr>
          <w:rFonts w:ascii="Arial" w:hAnsi="Arial" w:cs="Arial"/>
          <w:sz w:val="22"/>
          <w:szCs w:val="22"/>
          <w:lang w:val="es-ES"/>
        </w:rPr>
        <w:t xml:space="preserve">y </w:t>
      </w:r>
      <w:r w:rsidR="00DF0895">
        <w:rPr>
          <w:rFonts w:ascii="Arial" w:hAnsi="Arial" w:cs="Arial"/>
          <w:sz w:val="22"/>
          <w:szCs w:val="22"/>
          <w:lang w:val="es-ES"/>
        </w:rPr>
        <w:t xml:space="preserve">el artículo 22.2.c) de </w:t>
      </w:r>
      <w:smartTag w:uri="urn:schemas-microsoft-com:office:smarttags" w:element="PersonName">
        <w:smartTagPr>
          <w:attr w:name="ProductID" w:val="la Ley"/>
        </w:smartTagPr>
        <w:r w:rsidR="00566B56" w:rsidRPr="00EA70D4">
          <w:rPr>
            <w:rFonts w:ascii="Arial" w:hAnsi="Arial" w:cs="Arial"/>
            <w:sz w:val="22"/>
            <w:szCs w:val="22"/>
            <w:lang w:val="es-ES"/>
          </w:rPr>
          <w:t>la Ley</w:t>
        </w:r>
      </w:smartTag>
      <w:r w:rsidR="00566B56" w:rsidRPr="00EA70D4">
        <w:rPr>
          <w:rFonts w:ascii="Arial" w:hAnsi="Arial" w:cs="Arial"/>
          <w:sz w:val="22"/>
          <w:szCs w:val="22"/>
          <w:lang w:val="es-ES"/>
        </w:rPr>
        <w:t xml:space="preserve"> 38/2003, de 17 de noviembre, General de Subvenciones, establecen que, con carácter excepcional, podrán concederse de forma directa aquellas subvenciones en que se acrediten razones de interés público, social, económico o humanitario</w:t>
      </w:r>
      <w:r w:rsidR="00C53877" w:rsidRPr="00EA70D4">
        <w:rPr>
          <w:rFonts w:ascii="Arial" w:hAnsi="Arial" w:cs="Arial"/>
          <w:sz w:val="22"/>
          <w:szCs w:val="22"/>
          <w:lang w:val="es-ES"/>
        </w:rPr>
        <w:t xml:space="preserve">, de conformidad </w:t>
      </w:r>
      <w:r w:rsidR="00B82E4E" w:rsidRPr="00EA70D4">
        <w:rPr>
          <w:rFonts w:ascii="Arial" w:hAnsi="Arial" w:cs="Arial"/>
          <w:sz w:val="22"/>
          <w:szCs w:val="22"/>
          <w:lang w:val="es-ES"/>
        </w:rPr>
        <w:t>con la</w:t>
      </w:r>
      <w:r w:rsidR="00C53877" w:rsidRPr="00EA70D4">
        <w:rPr>
          <w:rFonts w:ascii="Arial" w:hAnsi="Arial" w:cs="Arial"/>
          <w:sz w:val="22"/>
          <w:szCs w:val="22"/>
          <w:lang w:val="es-ES"/>
        </w:rPr>
        <w:t xml:space="preserve"> normativa básica estatal y previa solicitud del </w:t>
      </w:r>
      <w:r w:rsidR="00B82E4E" w:rsidRPr="00EA70D4">
        <w:rPr>
          <w:rFonts w:ascii="Arial" w:hAnsi="Arial" w:cs="Arial"/>
          <w:sz w:val="22"/>
          <w:szCs w:val="22"/>
          <w:lang w:val="es-ES"/>
        </w:rPr>
        <w:t>interesado.</w:t>
      </w:r>
    </w:p>
    <w:p w:rsidR="00566B56" w:rsidRPr="00EA70D4" w:rsidRDefault="00566B56" w:rsidP="00566B56">
      <w:pPr>
        <w:ind w:firstLine="539"/>
        <w:jc w:val="both"/>
        <w:rPr>
          <w:rFonts w:ascii="Arial" w:hAnsi="Arial" w:cs="Arial"/>
          <w:spacing w:val="5"/>
          <w:sz w:val="22"/>
          <w:szCs w:val="22"/>
          <w:lang w:val="es-ES"/>
        </w:rPr>
      </w:pPr>
    </w:p>
    <w:p w:rsidR="00566B56" w:rsidRPr="00EA70D4" w:rsidRDefault="004520EF" w:rsidP="00A20670">
      <w:pPr>
        <w:ind w:firstLine="567"/>
        <w:jc w:val="both"/>
        <w:outlineLvl w:val="2"/>
        <w:rPr>
          <w:rFonts w:ascii="Arial" w:hAnsi="Arial" w:cs="Arial"/>
          <w:bCs/>
          <w:sz w:val="22"/>
          <w:szCs w:val="22"/>
          <w:lang w:val="es-ES"/>
        </w:rPr>
      </w:pPr>
      <w:r w:rsidRPr="00EA70D4">
        <w:rPr>
          <w:rFonts w:ascii="Arial" w:hAnsi="Arial" w:cs="Arial"/>
          <w:bCs/>
          <w:spacing w:val="5"/>
          <w:sz w:val="22"/>
          <w:szCs w:val="22"/>
          <w:lang w:val="es-ES"/>
        </w:rPr>
        <w:t>D</w:t>
      </w:r>
      <w:r w:rsidR="00566B56" w:rsidRPr="00EA70D4">
        <w:rPr>
          <w:rFonts w:ascii="Arial" w:hAnsi="Arial" w:cs="Arial"/>
          <w:bCs/>
          <w:spacing w:val="5"/>
          <w:sz w:val="22"/>
          <w:szCs w:val="22"/>
          <w:lang w:val="es-ES"/>
        </w:rPr>
        <w:t>ebe tenerse en cuenta</w:t>
      </w:r>
      <w:r w:rsidR="00876B37">
        <w:rPr>
          <w:rFonts w:ascii="Arial" w:hAnsi="Arial" w:cs="Arial"/>
          <w:bCs/>
          <w:spacing w:val="5"/>
          <w:sz w:val="22"/>
          <w:szCs w:val="22"/>
          <w:lang w:val="es-ES"/>
        </w:rPr>
        <w:t xml:space="preserve"> así mismo</w:t>
      </w:r>
      <w:r w:rsidR="00566B56" w:rsidRPr="00EA70D4">
        <w:rPr>
          <w:rFonts w:ascii="Arial" w:hAnsi="Arial" w:cs="Arial"/>
          <w:bCs/>
          <w:spacing w:val="5"/>
          <w:sz w:val="22"/>
          <w:szCs w:val="22"/>
          <w:lang w:val="es-ES"/>
        </w:rPr>
        <w:t xml:space="preserve"> lo establecido en el </w:t>
      </w:r>
      <w:r w:rsidR="00566B56" w:rsidRPr="00EA70D4">
        <w:rPr>
          <w:rFonts w:ascii="Arial" w:hAnsi="Arial" w:cs="Arial"/>
          <w:bCs/>
          <w:sz w:val="22"/>
          <w:szCs w:val="22"/>
          <w:lang w:val="es-ES"/>
        </w:rPr>
        <w:t xml:space="preserve">Decreto-Ley 5/2017, de 14 de noviembre, del Gobierno de Aragón, de medidas urgentes para facilitar la ejecución del convenio de colaboración entre </w:t>
      </w:r>
      <w:smartTag w:uri="urn:schemas-microsoft-com:office:smarttags" w:element="PersonName">
        <w:smartTagPr>
          <w:attr w:name="ProductID" w:val="la Administraci￳n General"/>
        </w:smartTagPr>
        <w:r w:rsidR="00566B56" w:rsidRPr="00EA70D4">
          <w:rPr>
            <w:rFonts w:ascii="Arial" w:hAnsi="Arial" w:cs="Arial"/>
            <w:bCs/>
            <w:sz w:val="22"/>
            <w:szCs w:val="22"/>
            <w:lang w:val="es-ES"/>
          </w:rPr>
          <w:t>la Administración General</w:t>
        </w:r>
      </w:smartTag>
      <w:r w:rsidR="00566B56" w:rsidRPr="00EA70D4">
        <w:rPr>
          <w:rFonts w:ascii="Arial" w:hAnsi="Arial" w:cs="Arial"/>
          <w:bCs/>
          <w:sz w:val="22"/>
          <w:szCs w:val="22"/>
          <w:lang w:val="es-ES"/>
        </w:rPr>
        <w:t xml:space="preserve"> del Estado (Ministerio de </w:t>
      </w:r>
      <w:smartTag w:uri="urn:schemas-microsoft-com:office:smarttags" w:element="PersonName">
        <w:smartTagPr>
          <w:attr w:name="ProductID" w:val="la Presidencia"/>
        </w:smartTagPr>
        <w:r w:rsidR="00566B56" w:rsidRPr="00EA70D4">
          <w:rPr>
            <w:rFonts w:ascii="Arial" w:hAnsi="Arial" w:cs="Arial"/>
            <w:bCs/>
            <w:sz w:val="22"/>
            <w:szCs w:val="22"/>
            <w:lang w:val="es-ES"/>
          </w:rPr>
          <w:t>la Presidencia</w:t>
        </w:r>
      </w:smartTag>
      <w:r w:rsidR="00566B56" w:rsidRPr="00EA70D4">
        <w:rPr>
          <w:rFonts w:ascii="Arial" w:hAnsi="Arial" w:cs="Arial"/>
          <w:bCs/>
          <w:sz w:val="22"/>
          <w:szCs w:val="22"/>
          <w:lang w:val="es-ES"/>
        </w:rPr>
        <w:t xml:space="preserve"> y para las Administraciones Territoriales) y el Gobierno de Aragón, para la financiación de inversiones en la provincia de Teruel que continúen favoreciendo la generación de renta en dicha provincia.</w:t>
      </w:r>
    </w:p>
    <w:p w:rsidR="00566B56" w:rsidRPr="00EA70D4" w:rsidRDefault="00566B56" w:rsidP="00566B56">
      <w:pPr>
        <w:ind w:firstLine="539"/>
        <w:jc w:val="both"/>
        <w:outlineLvl w:val="2"/>
        <w:rPr>
          <w:rFonts w:ascii="Arial" w:hAnsi="Arial" w:cs="Arial"/>
          <w:bCs/>
          <w:sz w:val="22"/>
          <w:szCs w:val="22"/>
          <w:lang w:val="es-ES"/>
        </w:rPr>
      </w:pPr>
    </w:p>
    <w:p w:rsidR="00E82EA1" w:rsidRPr="00EA70D4" w:rsidRDefault="00566B56" w:rsidP="00C81074">
      <w:pPr>
        <w:tabs>
          <w:tab w:val="left" w:pos="540"/>
        </w:tabs>
        <w:jc w:val="both"/>
        <w:rPr>
          <w:rFonts w:ascii="Arial" w:hAnsi="Arial" w:cs="Arial"/>
          <w:sz w:val="22"/>
          <w:szCs w:val="22"/>
        </w:rPr>
      </w:pPr>
      <w:r w:rsidRPr="00EA70D4">
        <w:rPr>
          <w:rFonts w:ascii="Arial" w:hAnsi="Arial" w:cs="Arial"/>
          <w:sz w:val="22"/>
          <w:szCs w:val="22"/>
        </w:rPr>
        <w:tab/>
      </w:r>
      <w:r w:rsidR="00C81074" w:rsidRPr="00EA70D4">
        <w:rPr>
          <w:rFonts w:ascii="Arial" w:hAnsi="Arial" w:cs="Arial"/>
          <w:sz w:val="22"/>
          <w:szCs w:val="22"/>
        </w:rPr>
        <w:t>E</w:t>
      </w:r>
      <w:r w:rsidRPr="00EA70D4">
        <w:rPr>
          <w:rFonts w:ascii="Arial" w:hAnsi="Arial" w:cs="Arial"/>
          <w:sz w:val="22"/>
          <w:szCs w:val="22"/>
        </w:rPr>
        <w:t>n este sentido en e</w:t>
      </w:r>
      <w:r w:rsidR="00E82EA1" w:rsidRPr="00EA70D4">
        <w:rPr>
          <w:rFonts w:ascii="Arial" w:hAnsi="Arial" w:cs="Arial"/>
          <w:sz w:val="22"/>
          <w:szCs w:val="22"/>
        </w:rPr>
        <w:t>l objeto de la actuación</w:t>
      </w:r>
      <w:r w:rsidR="00E82EA1" w:rsidRPr="00EA70D4">
        <w:rPr>
          <w:rFonts w:ascii="Arial" w:hAnsi="Arial" w:cs="Arial"/>
          <w:i/>
          <w:sz w:val="22"/>
          <w:szCs w:val="22"/>
        </w:rPr>
        <w:t xml:space="preserve"> </w:t>
      </w:r>
      <w:r w:rsidR="00DF0895">
        <w:rPr>
          <w:rFonts w:ascii="Arial" w:hAnsi="Arial" w:cs="Arial"/>
          <w:sz w:val="22"/>
          <w:szCs w:val="22"/>
          <w:lang w:val="es-ES"/>
        </w:rPr>
        <w:t>«</w:t>
      </w:r>
      <w:r w:rsidR="00A320F2" w:rsidRPr="00EA70D4">
        <w:rPr>
          <w:rFonts w:ascii="Arial" w:hAnsi="Arial" w:cs="Arial"/>
          <w:sz w:val="22"/>
          <w:szCs w:val="22"/>
          <w:lang w:val="es-ES"/>
        </w:rPr>
        <w:t>Inversión en Infraestructuras Turísticas Públicas e Infraestructuras Sostenibles.</w:t>
      </w:r>
      <w:r w:rsidR="00C33B00" w:rsidRPr="00EA70D4">
        <w:rPr>
          <w:rFonts w:ascii="Arial" w:hAnsi="Arial" w:cs="Arial"/>
          <w:sz w:val="22"/>
          <w:szCs w:val="22"/>
          <w:lang w:val="es-ES"/>
        </w:rPr>
        <w:t xml:space="preserve"> </w:t>
      </w:r>
      <w:r w:rsidR="00A320F2" w:rsidRPr="00EA70D4">
        <w:rPr>
          <w:rFonts w:ascii="Arial" w:hAnsi="Arial" w:cs="Arial"/>
          <w:bCs/>
          <w:sz w:val="22"/>
          <w:szCs w:val="22"/>
        </w:rPr>
        <w:t>Planes de Sostenibilidad Turística Provincia Teruel</w:t>
      </w:r>
      <w:r w:rsidR="00DF0895">
        <w:rPr>
          <w:rFonts w:ascii="Arial" w:hAnsi="Arial" w:cs="Arial"/>
          <w:sz w:val="22"/>
          <w:szCs w:val="22"/>
          <w:lang w:val="es-ES"/>
        </w:rPr>
        <w:t>»</w:t>
      </w:r>
      <w:r w:rsidR="00A320F2" w:rsidRPr="00EA70D4">
        <w:rPr>
          <w:rFonts w:ascii="Arial" w:hAnsi="Arial" w:cs="Arial"/>
          <w:sz w:val="22"/>
          <w:szCs w:val="22"/>
        </w:rPr>
        <w:t xml:space="preserve">, </w:t>
      </w:r>
      <w:r w:rsidR="00E82EA1" w:rsidRPr="00EA70D4">
        <w:rPr>
          <w:rFonts w:ascii="Arial" w:hAnsi="Arial" w:cs="Arial"/>
          <w:sz w:val="22"/>
          <w:szCs w:val="22"/>
        </w:rPr>
        <w:t xml:space="preserve">confluye con el interés público </w:t>
      </w:r>
      <w:r w:rsidRPr="00EA70D4">
        <w:rPr>
          <w:rFonts w:ascii="Arial" w:hAnsi="Arial" w:cs="Arial"/>
          <w:sz w:val="22"/>
          <w:szCs w:val="22"/>
        </w:rPr>
        <w:t xml:space="preserve">dado </w:t>
      </w:r>
      <w:r w:rsidR="009A4AB2" w:rsidRPr="00EA70D4">
        <w:rPr>
          <w:rFonts w:ascii="Arial" w:hAnsi="Arial" w:cs="Arial"/>
          <w:sz w:val="22"/>
          <w:szCs w:val="22"/>
        </w:rPr>
        <w:t xml:space="preserve">que </w:t>
      </w:r>
      <w:r w:rsidR="00E82EA1" w:rsidRPr="00EA70D4">
        <w:rPr>
          <w:rFonts w:ascii="Arial" w:hAnsi="Arial" w:cs="Arial"/>
          <w:sz w:val="22"/>
          <w:szCs w:val="22"/>
        </w:rPr>
        <w:t xml:space="preserve">la inversión va a contribuir al desarrollo turístico de la zona mediante la dinamización del tejido empresarial y optimizando la creación de empleo en municipios y Comarcas, contribuyendo a una mejor vertebración social y territorial de </w:t>
      </w:r>
      <w:smartTag w:uri="urn:schemas-microsoft-com:office:smarttags" w:element="PersonName">
        <w:smartTagPr>
          <w:attr w:name="ProductID" w:val="la Comunidad Aut￳noma"/>
        </w:smartTagPr>
        <w:r w:rsidR="00E82EA1" w:rsidRPr="00EA70D4">
          <w:rPr>
            <w:rFonts w:ascii="Arial" w:hAnsi="Arial" w:cs="Arial"/>
            <w:sz w:val="22"/>
            <w:szCs w:val="22"/>
          </w:rPr>
          <w:t>la Comunidad Autónoma</w:t>
        </w:r>
      </w:smartTag>
      <w:r w:rsidR="00E82EA1" w:rsidRPr="00EA70D4">
        <w:rPr>
          <w:rFonts w:ascii="Arial" w:hAnsi="Arial" w:cs="Arial"/>
          <w:sz w:val="22"/>
          <w:szCs w:val="22"/>
        </w:rPr>
        <w:t xml:space="preserve"> de Aragón y supone una mejora en las infraestructuras turísticas públicas, </w:t>
      </w:r>
      <w:r w:rsidR="007448E9" w:rsidRPr="00EA70D4">
        <w:rPr>
          <w:rFonts w:ascii="Arial" w:hAnsi="Arial" w:cs="Arial"/>
          <w:sz w:val="22"/>
          <w:szCs w:val="22"/>
        </w:rPr>
        <w:t xml:space="preserve">por lo que </w:t>
      </w:r>
      <w:r w:rsidR="00E82EA1" w:rsidRPr="00EA70D4">
        <w:rPr>
          <w:rFonts w:ascii="Arial" w:hAnsi="Arial" w:cs="Arial"/>
          <w:sz w:val="22"/>
          <w:szCs w:val="22"/>
        </w:rPr>
        <w:t xml:space="preserve">se entiende que concurren las causas establecidas en los artículos </w:t>
      </w:r>
      <w:r w:rsidR="00310743">
        <w:rPr>
          <w:rFonts w:ascii="Arial" w:hAnsi="Arial" w:cs="Arial"/>
          <w:sz w:val="22"/>
          <w:szCs w:val="22"/>
        </w:rPr>
        <w:t xml:space="preserve">31 </w:t>
      </w:r>
      <w:r w:rsidR="00E82EA1" w:rsidRPr="00EA70D4">
        <w:rPr>
          <w:rFonts w:ascii="Arial" w:hAnsi="Arial" w:cs="Arial"/>
          <w:sz w:val="22"/>
          <w:szCs w:val="22"/>
        </w:rPr>
        <w:t>de</w:t>
      </w:r>
      <w:r w:rsidR="00310743">
        <w:rPr>
          <w:rFonts w:ascii="Arial" w:hAnsi="Arial" w:cs="Arial"/>
          <w:sz w:val="22"/>
          <w:szCs w:val="22"/>
        </w:rPr>
        <w:t xml:space="preserve">l texto refundido de </w:t>
      </w:r>
      <w:r w:rsidR="00E82EA1" w:rsidRPr="00EA70D4">
        <w:rPr>
          <w:rFonts w:ascii="Arial" w:hAnsi="Arial" w:cs="Arial"/>
          <w:sz w:val="22"/>
          <w:szCs w:val="22"/>
        </w:rPr>
        <w:t xml:space="preserve">la Ley </w:t>
      </w:r>
      <w:r w:rsidR="00310743">
        <w:rPr>
          <w:rFonts w:ascii="Arial" w:hAnsi="Arial" w:cs="Arial"/>
          <w:sz w:val="22"/>
          <w:szCs w:val="22"/>
        </w:rPr>
        <w:t>d</w:t>
      </w:r>
      <w:r w:rsidR="00E82EA1" w:rsidRPr="00EA70D4">
        <w:rPr>
          <w:rFonts w:ascii="Arial" w:hAnsi="Arial" w:cs="Arial"/>
          <w:sz w:val="22"/>
          <w:szCs w:val="22"/>
        </w:rPr>
        <w:t xml:space="preserve">e Subvenciones de Aragón y 22 de </w:t>
      </w:r>
      <w:smartTag w:uri="urn:schemas-microsoft-com:office:smarttags" w:element="PersonName">
        <w:smartTagPr>
          <w:attr w:name="ProductID" w:val="la Ley General"/>
        </w:smartTagPr>
        <w:smartTag w:uri="urn:schemas-microsoft-com:office:smarttags" w:element="PersonName">
          <w:smartTagPr>
            <w:attr w:name="ProductID" w:val="la Ley"/>
          </w:smartTagPr>
          <w:r w:rsidR="00E82EA1" w:rsidRPr="00EA70D4">
            <w:rPr>
              <w:rFonts w:ascii="Arial" w:hAnsi="Arial" w:cs="Arial"/>
              <w:sz w:val="22"/>
              <w:szCs w:val="22"/>
            </w:rPr>
            <w:t>la Ley</w:t>
          </w:r>
        </w:smartTag>
        <w:r w:rsidR="00E82EA1" w:rsidRPr="00EA70D4">
          <w:rPr>
            <w:rFonts w:ascii="Arial" w:hAnsi="Arial" w:cs="Arial"/>
            <w:sz w:val="22"/>
            <w:szCs w:val="22"/>
          </w:rPr>
          <w:t xml:space="preserve"> General</w:t>
        </w:r>
      </w:smartTag>
      <w:r w:rsidR="003557A9" w:rsidRPr="00EA70D4">
        <w:rPr>
          <w:rFonts w:ascii="Arial" w:hAnsi="Arial" w:cs="Arial"/>
          <w:sz w:val="22"/>
          <w:szCs w:val="22"/>
        </w:rPr>
        <w:t xml:space="preserve"> de Subvenciones.</w:t>
      </w:r>
    </w:p>
    <w:p w:rsidR="00341F75" w:rsidRPr="00EA70D4" w:rsidRDefault="00341F75" w:rsidP="00C81074">
      <w:pPr>
        <w:tabs>
          <w:tab w:val="left" w:pos="540"/>
        </w:tabs>
        <w:jc w:val="both"/>
        <w:rPr>
          <w:rFonts w:ascii="Arial" w:hAnsi="Arial" w:cs="Arial"/>
          <w:sz w:val="22"/>
          <w:szCs w:val="22"/>
        </w:rPr>
      </w:pPr>
    </w:p>
    <w:p w:rsidR="00E82EA1" w:rsidRPr="00EA70D4" w:rsidRDefault="00A13193" w:rsidP="00C81074">
      <w:pPr>
        <w:tabs>
          <w:tab w:val="left" w:pos="540"/>
        </w:tabs>
        <w:jc w:val="both"/>
        <w:rPr>
          <w:rFonts w:ascii="Arial" w:hAnsi="Arial" w:cs="Arial"/>
          <w:sz w:val="22"/>
          <w:szCs w:val="22"/>
        </w:rPr>
      </w:pPr>
      <w:r w:rsidRPr="00EA70D4">
        <w:rPr>
          <w:rFonts w:ascii="Arial" w:hAnsi="Arial" w:cs="Arial"/>
          <w:sz w:val="22"/>
          <w:szCs w:val="22"/>
        </w:rPr>
        <w:tab/>
      </w:r>
      <w:r w:rsidR="00C1039D">
        <w:rPr>
          <w:rFonts w:ascii="Arial" w:hAnsi="Arial" w:cs="Arial"/>
          <w:b/>
          <w:sz w:val="22"/>
          <w:szCs w:val="22"/>
        </w:rPr>
        <w:t>Cuarto.</w:t>
      </w:r>
      <w:r w:rsidR="009D2C8D" w:rsidRPr="00EA70D4">
        <w:rPr>
          <w:rFonts w:ascii="Arial" w:hAnsi="Arial" w:cs="Arial"/>
          <w:b/>
          <w:sz w:val="22"/>
          <w:szCs w:val="22"/>
        </w:rPr>
        <w:t>-</w:t>
      </w:r>
      <w:r w:rsidR="00466B00" w:rsidRPr="00EA70D4">
        <w:rPr>
          <w:rFonts w:ascii="Arial" w:hAnsi="Arial" w:cs="Arial"/>
          <w:sz w:val="22"/>
          <w:szCs w:val="22"/>
        </w:rPr>
        <w:t xml:space="preserve"> </w:t>
      </w:r>
      <w:r w:rsidRPr="00EA70D4">
        <w:rPr>
          <w:rFonts w:ascii="Arial" w:hAnsi="Arial" w:cs="Arial"/>
          <w:sz w:val="22"/>
          <w:szCs w:val="22"/>
        </w:rPr>
        <w:t>Q</w:t>
      </w:r>
      <w:r w:rsidR="00E82EA1" w:rsidRPr="00EA70D4">
        <w:rPr>
          <w:rFonts w:ascii="Arial" w:hAnsi="Arial" w:cs="Arial"/>
          <w:sz w:val="22"/>
          <w:szCs w:val="22"/>
        </w:rPr>
        <w:t>ueda</w:t>
      </w:r>
      <w:r w:rsidR="00C53877" w:rsidRPr="00EA70D4">
        <w:rPr>
          <w:rFonts w:ascii="Arial" w:hAnsi="Arial" w:cs="Arial"/>
          <w:sz w:val="22"/>
          <w:szCs w:val="22"/>
        </w:rPr>
        <w:t>n</w:t>
      </w:r>
      <w:r w:rsidR="00E82EA1" w:rsidRPr="00EA70D4">
        <w:rPr>
          <w:rFonts w:ascii="Arial" w:hAnsi="Arial" w:cs="Arial"/>
          <w:sz w:val="22"/>
          <w:szCs w:val="22"/>
        </w:rPr>
        <w:t xml:space="preserve"> incluida</w:t>
      </w:r>
      <w:r w:rsidR="00C53877" w:rsidRPr="00EA70D4">
        <w:rPr>
          <w:rFonts w:ascii="Arial" w:hAnsi="Arial" w:cs="Arial"/>
          <w:sz w:val="22"/>
          <w:szCs w:val="22"/>
        </w:rPr>
        <w:t>s</w:t>
      </w:r>
      <w:r w:rsidR="00E82EA1" w:rsidRPr="00EA70D4">
        <w:rPr>
          <w:rFonts w:ascii="Arial" w:hAnsi="Arial" w:cs="Arial"/>
          <w:sz w:val="22"/>
          <w:szCs w:val="22"/>
        </w:rPr>
        <w:t xml:space="preserve"> en el expediente </w:t>
      </w:r>
      <w:r w:rsidR="00160C72" w:rsidRPr="00EA70D4">
        <w:rPr>
          <w:rFonts w:ascii="Arial" w:hAnsi="Arial" w:cs="Arial"/>
          <w:sz w:val="22"/>
          <w:szCs w:val="22"/>
        </w:rPr>
        <w:t xml:space="preserve">la </w:t>
      </w:r>
      <w:r w:rsidR="00C53877" w:rsidRPr="00EA70D4">
        <w:rPr>
          <w:rFonts w:ascii="Arial" w:hAnsi="Arial" w:cs="Arial"/>
          <w:sz w:val="22"/>
          <w:szCs w:val="22"/>
        </w:rPr>
        <w:t>solic</w:t>
      </w:r>
      <w:r w:rsidR="002A3C01" w:rsidRPr="00EA70D4">
        <w:rPr>
          <w:rFonts w:ascii="Arial" w:hAnsi="Arial" w:cs="Arial"/>
          <w:sz w:val="22"/>
          <w:szCs w:val="22"/>
        </w:rPr>
        <w:t>i</w:t>
      </w:r>
      <w:r w:rsidR="00C53877" w:rsidRPr="00EA70D4">
        <w:rPr>
          <w:rFonts w:ascii="Arial" w:hAnsi="Arial" w:cs="Arial"/>
          <w:sz w:val="22"/>
          <w:szCs w:val="22"/>
        </w:rPr>
        <w:t>tud de subvención fo</w:t>
      </w:r>
      <w:r w:rsidR="002A3C01" w:rsidRPr="00EA70D4">
        <w:rPr>
          <w:rFonts w:ascii="Arial" w:hAnsi="Arial" w:cs="Arial"/>
          <w:sz w:val="22"/>
          <w:szCs w:val="22"/>
        </w:rPr>
        <w:t>r</w:t>
      </w:r>
      <w:r w:rsidR="00C53877" w:rsidRPr="00EA70D4">
        <w:rPr>
          <w:rFonts w:ascii="Arial" w:hAnsi="Arial" w:cs="Arial"/>
          <w:sz w:val="22"/>
          <w:szCs w:val="22"/>
        </w:rPr>
        <w:t>mulada por la Comarca</w:t>
      </w:r>
      <w:r w:rsidR="00F804AA" w:rsidRPr="00EA70D4">
        <w:rPr>
          <w:rFonts w:ascii="Arial" w:hAnsi="Arial" w:cs="Arial"/>
          <w:sz w:val="22"/>
          <w:szCs w:val="22"/>
        </w:rPr>
        <w:t xml:space="preserve"> </w:t>
      </w:r>
      <w:r w:rsidR="00237BBF">
        <w:rPr>
          <w:rFonts w:ascii="Arial" w:hAnsi="Arial" w:cs="Arial"/>
          <w:sz w:val="22"/>
          <w:szCs w:val="22"/>
        </w:rPr>
        <w:t xml:space="preserve">del Bajo Aragón </w:t>
      </w:r>
      <w:r w:rsidR="00F804AA" w:rsidRPr="00EA70D4">
        <w:rPr>
          <w:rFonts w:ascii="Arial" w:hAnsi="Arial" w:cs="Arial"/>
          <w:sz w:val="22"/>
          <w:szCs w:val="22"/>
        </w:rPr>
        <w:t xml:space="preserve">junto con una Memoria Valorada con presupuesto de la actuación redactada por técnico </w:t>
      </w:r>
      <w:r w:rsidR="00B82E4E" w:rsidRPr="00EA70D4">
        <w:rPr>
          <w:rFonts w:ascii="Arial" w:hAnsi="Arial" w:cs="Arial"/>
          <w:sz w:val="22"/>
          <w:szCs w:val="22"/>
        </w:rPr>
        <w:t>competente,</w:t>
      </w:r>
      <w:r w:rsidR="002A3C01" w:rsidRPr="00EA70D4">
        <w:rPr>
          <w:rFonts w:ascii="Arial" w:hAnsi="Arial" w:cs="Arial"/>
          <w:sz w:val="22"/>
          <w:szCs w:val="22"/>
        </w:rPr>
        <w:t xml:space="preserve"> la</w:t>
      </w:r>
      <w:r w:rsidR="00C53877" w:rsidRPr="00EA70D4">
        <w:rPr>
          <w:rFonts w:ascii="Arial" w:hAnsi="Arial" w:cs="Arial"/>
          <w:sz w:val="22"/>
          <w:szCs w:val="22"/>
        </w:rPr>
        <w:t xml:space="preserve"> </w:t>
      </w:r>
      <w:r w:rsidR="00160C72" w:rsidRPr="00EA70D4">
        <w:rPr>
          <w:rFonts w:ascii="Arial" w:hAnsi="Arial" w:cs="Arial"/>
          <w:sz w:val="22"/>
          <w:szCs w:val="22"/>
        </w:rPr>
        <w:t>acreditación técnica del cumplimie</w:t>
      </w:r>
      <w:r w:rsidR="00C90DDC" w:rsidRPr="00EA70D4">
        <w:rPr>
          <w:rFonts w:ascii="Arial" w:hAnsi="Arial" w:cs="Arial"/>
          <w:sz w:val="22"/>
          <w:szCs w:val="22"/>
        </w:rPr>
        <w:t>n</w:t>
      </w:r>
      <w:r w:rsidR="00160C72" w:rsidRPr="00EA70D4">
        <w:rPr>
          <w:rFonts w:ascii="Arial" w:hAnsi="Arial" w:cs="Arial"/>
          <w:sz w:val="22"/>
          <w:szCs w:val="22"/>
        </w:rPr>
        <w:t>t</w:t>
      </w:r>
      <w:r w:rsidR="00C90DDC" w:rsidRPr="00EA70D4">
        <w:rPr>
          <w:rFonts w:ascii="Arial" w:hAnsi="Arial" w:cs="Arial"/>
          <w:sz w:val="22"/>
          <w:szCs w:val="22"/>
        </w:rPr>
        <w:t>o de los requisitos que jus</w:t>
      </w:r>
      <w:r w:rsidR="002A3C01" w:rsidRPr="00EA70D4">
        <w:rPr>
          <w:rFonts w:ascii="Arial" w:hAnsi="Arial" w:cs="Arial"/>
          <w:sz w:val="22"/>
          <w:szCs w:val="22"/>
        </w:rPr>
        <w:t>t</w:t>
      </w:r>
      <w:r w:rsidR="00C90DDC" w:rsidRPr="00EA70D4">
        <w:rPr>
          <w:rFonts w:ascii="Arial" w:hAnsi="Arial" w:cs="Arial"/>
          <w:sz w:val="22"/>
          <w:szCs w:val="22"/>
        </w:rPr>
        <w:t xml:space="preserve">ifican la concesión directa de esta </w:t>
      </w:r>
      <w:r w:rsidR="00B82E4E" w:rsidRPr="00EA70D4">
        <w:rPr>
          <w:rFonts w:ascii="Arial" w:hAnsi="Arial" w:cs="Arial"/>
          <w:sz w:val="22"/>
          <w:szCs w:val="22"/>
        </w:rPr>
        <w:t>subvención,</w:t>
      </w:r>
      <w:r w:rsidR="0052332D" w:rsidRPr="00EA70D4">
        <w:rPr>
          <w:rFonts w:ascii="Arial" w:hAnsi="Arial" w:cs="Arial"/>
          <w:sz w:val="22"/>
          <w:szCs w:val="22"/>
        </w:rPr>
        <w:t xml:space="preserve"> así como</w:t>
      </w:r>
      <w:r w:rsidR="00160C72" w:rsidRPr="00EA70D4">
        <w:rPr>
          <w:rFonts w:ascii="Arial" w:hAnsi="Arial" w:cs="Arial"/>
          <w:sz w:val="22"/>
          <w:szCs w:val="22"/>
        </w:rPr>
        <w:t xml:space="preserve"> </w:t>
      </w:r>
      <w:r w:rsidR="00E82EA1" w:rsidRPr="00EA70D4">
        <w:rPr>
          <w:rFonts w:ascii="Arial" w:hAnsi="Arial" w:cs="Arial"/>
          <w:sz w:val="22"/>
          <w:szCs w:val="22"/>
        </w:rPr>
        <w:t xml:space="preserve">las memorias justificativa y económica, de conformidad con lo establecido en el artículo </w:t>
      </w:r>
      <w:r w:rsidR="00876B37">
        <w:rPr>
          <w:rFonts w:ascii="Arial" w:hAnsi="Arial" w:cs="Arial"/>
          <w:sz w:val="22"/>
          <w:szCs w:val="22"/>
        </w:rPr>
        <w:t xml:space="preserve">31 del texto refundido de </w:t>
      </w:r>
      <w:r w:rsidR="00E82EA1" w:rsidRPr="00EA70D4">
        <w:rPr>
          <w:rFonts w:ascii="Arial" w:hAnsi="Arial" w:cs="Arial"/>
          <w:sz w:val="22"/>
          <w:szCs w:val="22"/>
        </w:rPr>
        <w:t>la Ley de Subvenciones de Aragón.</w:t>
      </w:r>
    </w:p>
    <w:p w:rsidR="00A836DD" w:rsidRPr="00EA70D4" w:rsidRDefault="00A836DD" w:rsidP="00466B00">
      <w:pPr>
        <w:tabs>
          <w:tab w:val="left" w:pos="540"/>
          <w:tab w:val="left" w:pos="5954"/>
        </w:tabs>
        <w:spacing w:line="240" w:lineRule="atLeast"/>
        <w:ind w:firstLine="567"/>
        <w:jc w:val="both"/>
        <w:rPr>
          <w:rFonts w:ascii="Arial" w:hAnsi="Arial" w:cs="Arial"/>
          <w:sz w:val="22"/>
          <w:szCs w:val="22"/>
        </w:rPr>
      </w:pPr>
    </w:p>
    <w:p w:rsidR="0008136B" w:rsidRPr="00EA70D4" w:rsidRDefault="00C1039D" w:rsidP="00A05590">
      <w:pPr>
        <w:tabs>
          <w:tab w:val="left" w:pos="540"/>
          <w:tab w:val="left" w:pos="5954"/>
        </w:tabs>
        <w:spacing w:line="240" w:lineRule="atLeast"/>
        <w:ind w:firstLine="567"/>
        <w:jc w:val="both"/>
        <w:rPr>
          <w:rFonts w:ascii="Arial" w:hAnsi="Arial" w:cs="Arial"/>
          <w:sz w:val="22"/>
          <w:szCs w:val="22"/>
        </w:rPr>
      </w:pPr>
      <w:r>
        <w:rPr>
          <w:rFonts w:ascii="Arial" w:hAnsi="Arial" w:cs="Arial"/>
          <w:b/>
          <w:sz w:val="22"/>
          <w:szCs w:val="22"/>
        </w:rPr>
        <w:t>Quinto.</w:t>
      </w:r>
      <w:r w:rsidR="009D2C8D" w:rsidRPr="00EA70D4">
        <w:rPr>
          <w:rFonts w:ascii="Arial" w:hAnsi="Arial" w:cs="Arial"/>
          <w:b/>
          <w:sz w:val="22"/>
          <w:szCs w:val="22"/>
        </w:rPr>
        <w:t>-</w:t>
      </w:r>
      <w:r w:rsidR="00035CB1" w:rsidRPr="00EA70D4">
        <w:rPr>
          <w:rFonts w:ascii="Arial" w:hAnsi="Arial" w:cs="Arial"/>
          <w:sz w:val="22"/>
          <w:szCs w:val="22"/>
        </w:rPr>
        <w:t xml:space="preserve"> </w:t>
      </w:r>
      <w:r w:rsidR="0008136B" w:rsidRPr="00EA70D4">
        <w:rPr>
          <w:rFonts w:ascii="Arial" w:hAnsi="Arial" w:cs="Arial"/>
          <w:sz w:val="22"/>
          <w:szCs w:val="22"/>
        </w:rPr>
        <w:t xml:space="preserve">De conformidad con lo establecido en el artículo 103 del Plan de Racionalización del gasto corriente del Gobierno de Aragón, aprobado el 13 de septiembre de </w:t>
      </w:r>
      <w:smartTag w:uri="urn:schemas-microsoft-com:office:smarttags" w:element="metricconverter">
        <w:smartTagPr>
          <w:attr w:name="ProductID" w:val="2011, ha"/>
        </w:smartTagPr>
        <w:r w:rsidR="0008136B" w:rsidRPr="00EA70D4">
          <w:rPr>
            <w:rFonts w:ascii="Arial" w:hAnsi="Arial" w:cs="Arial"/>
            <w:sz w:val="22"/>
            <w:szCs w:val="22"/>
          </w:rPr>
          <w:t>2011,</w:t>
        </w:r>
        <w:r w:rsidR="00F91728" w:rsidRPr="00EA70D4">
          <w:rPr>
            <w:rFonts w:ascii="Arial" w:hAnsi="Arial" w:cs="Arial"/>
            <w:sz w:val="22"/>
            <w:szCs w:val="22"/>
          </w:rPr>
          <w:t xml:space="preserve"> </w:t>
        </w:r>
        <w:r w:rsidR="0008136B" w:rsidRPr="00EA70D4">
          <w:rPr>
            <w:rFonts w:ascii="Arial" w:hAnsi="Arial" w:cs="Arial"/>
            <w:sz w:val="22"/>
            <w:szCs w:val="22"/>
          </w:rPr>
          <w:t>ha</w:t>
        </w:r>
      </w:smartTag>
      <w:r w:rsidR="0008136B" w:rsidRPr="00EA70D4">
        <w:rPr>
          <w:rFonts w:ascii="Arial" w:hAnsi="Arial" w:cs="Arial"/>
          <w:sz w:val="22"/>
          <w:szCs w:val="22"/>
        </w:rPr>
        <w:t xml:space="preserve"> quedado acreditado el seguimiento y la correcta ejecución y justificación de la subvención concedida en </w:t>
      </w:r>
      <w:r w:rsidR="006318EB" w:rsidRPr="00EA70D4">
        <w:rPr>
          <w:rFonts w:ascii="Arial" w:hAnsi="Arial" w:cs="Arial"/>
          <w:sz w:val="22"/>
          <w:szCs w:val="22"/>
        </w:rPr>
        <w:t xml:space="preserve">anteriores </w:t>
      </w:r>
      <w:r w:rsidR="0008136B" w:rsidRPr="00EA70D4">
        <w:rPr>
          <w:rFonts w:ascii="Arial" w:hAnsi="Arial" w:cs="Arial"/>
          <w:sz w:val="22"/>
          <w:szCs w:val="22"/>
        </w:rPr>
        <w:t>ejercicio</w:t>
      </w:r>
      <w:r w:rsidR="006318EB" w:rsidRPr="00EA70D4">
        <w:rPr>
          <w:rFonts w:ascii="Arial" w:hAnsi="Arial" w:cs="Arial"/>
          <w:sz w:val="22"/>
          <w:szCs w:val="22"/>
        </w:rPr>
        <w:t>s</w:t>
      </w:r>
      <w:r w:rsidR="0008136B" w:rsidRPr="00EA70D4">
        <w:rPr>
          <w:rFonts w:ascii="Arial" w:hAnsi="Arial" w:cs="Arial"/>
          <w:sz w:val="22"/>
          <w:szCs w:val="22"/>
        </w:rPr>
        <w:t>.</w:t>
      </w:r>
    </w:p>
    <w:p w:rsidR="00697B2F" w:rsidRPr="00EA70D4" w:rsidRDefault="00697B2F" w:rsidP="00E22E2E">
      <w:pPr>
        <w:ind w:firstLine="539"/>
        <w:jc w:val="both"/>
        <w:rPr>
          <w:rFonts w:ascii="Arial" w:hAnsi="Arial" w:cs="Arial"/>
          <w:sz w:val="22"/>
          <w:szCs w:val="22"/>
        </w:rPr>
      </w:pPr>
    </w:p>
    <w:p w:rsidR="00580E74" w:rsidRPr="00EA70D4" w:rsidRDefault="00E22E2E" w:rsidP="00E22E2E">
      <w:pPr>
        <w:ind w:firstLine="539"/>
        <w:jc w:val="both"/>
        <w:rPr>
          <w:rFonts w:ascii="Arial" w:hAnsi="Arial" w:cs="Arial"/>
          <w:sz w:val="22"/>
          <w:szCs w:val="22"/>
        </w:rPr>
      </w:pPr>
      <w:r w:rsidRPr="00EA70D4">
        <w:rPr>
          <w:rFonts w:ascii="Arial" w:hAnsi="Arial" w:cs="Arial"/>
          <w:sz w:val="22"/>
          <w:szCs w:val="22"/>
        </w:rPr>
        <w:t>Vi</w:t>
      </w:r>
      <w:r w:rsidR="0031399F" w:rsidRPr="00EA70D4">
        <w:rPr>
          <w:rFonts w:ascii="Arial" w:hAnsi="Arial" w:cs="Arial"/>
          <w:sz w:val="22"/>
          <w:szCs w:val="22"/>
        </w:rPr>
        <w:t>s</w:t>
      </w:r>
      <w:r w:rsidRPr="00EA70D4">
        <w:rPr>
          <w:rFonts w:ascii="Arial" w:hAnsi="Arial" w:cs="Arial"/>
          <w:sz w:val="22"/>
          <w:szCs w:val="22"/>
        </w:rPr>
        <w:t>t</w:t>
      </w:r>
      <w:r w:rsidR="0031399F" w:rsidRPr="00EA70D4">
        <w:rPr>
          <w:rFonts w:ascii="Arial" w:hAnsi="Arial" w:cs="Arial"/>
          <w:sz w:val="22"/>
          <w:szCs w:val="22"/>
        </w:rPr>
        <w:t>o lo</w:t>
      </w:r>
      <w:r w:rsidR="00580E74" w:rsidRPr="00EA70D4">
        <w:rPr>
          <w:rFonts w:ascii="Arial" w:hAnsi="Arial" w:cs="Arial"/>
          <w:sz w:val="22"/>
          <w:szCs w:val="22"/>
        </w:rPr>
        <w:t xml:space="preserve"> establecido en el Decreto-Ley 5/2017, de 14 de noviembre, del Gobierno de Aragón, de medidas urgentes para facilitar la ejecución del convenio de colaboración entre </w:t>
      </w:r>
      <w:smartTag w:uri="urn:schemas-microsoft-com:office:smarttags" w:element="PersonName">
        <w:smartTagPr>
          <w:attr w:name="ProductID" w:val="la Administraci￳n General"/>
        </w:smartTagPr>
        <w:r w:rsidR="00580E74" w:rsidRPr="00EA70D4">
          <w:rPr>
            <w:rFonts w:ascii="Arial" w:hAnsi="Arial" w:cs="Arial"/>
            <w:sz w:val="22"/>
            <w:szCs w:val="22"/>
          </w:rPr>
          <w:t>la Administración General</w:t>
        </w:r>
      </w:smartTag>
      <w:r w:rsidR="00580E74" w:rsidRPr="00EA70D4">
        <w:rPr>
          <w:rFonts w:ascii="Arial" w:hAnsi="Arial" w:cs="Arial"/>
          <w:sz w:val="22"/>
          <w:szCs w:val="22"/>
        </w:rPr>
        <w:t xml:space="preserve"> del Estado y el Gobierno de Aragón, para la financiación de inversiones en la provincia de Teruel que continúen favoreciendo la generación de renta en dicha provincia.</w:t>
      </w:r>
    </w:p>
    <w:p w:rsidR="00406A57" w:rsidRPr="00EA70D4" w:rsidRDefault="00406A57" w:rsidP="00E22E2E">
      <w:pPr>
        <w:ind w:firstLine="539"/>
        <w:jc w:val="both"/>
        <w:rPr>
          <w:rFonts w:ascii="Arial" w:hAnsi="Arial" w:cs="Arial"/>
          <w:sz w:val="22"/>
          <w:szCs w:val="22"/>
        </w:rPr>
      </w:pPr>
    </w:p>
    <w:p w:rsidR="00E35B2D" w:rsidRPr="00EA70D4" w:rsidRDefault="00E35B2D" w:rsidP="00E22E2E">
      <w:pPr>
        <w:ind w:firstLine="539"/>
        <w:jc w:val="both"/>
        <w:rPr>
          <w:rFonts w:ascii="Arial" w:hAnsi="Arial" w:cs="Arial"/>
          <w:sz w:val="22"/>
          <w:szCs w:val="22"/>
        </w:rPr>
      </w:pPr>
      <w:r w:rsidRPr="00EA70D4">
        <w:rPr>
          <w:rFonts w:ascii="Arial" w:hAnsi="Arial" w:cs="Arial"/>
          <w:sz w:val="22"/>
          <w:szCs w:val="22"/>
        </w:rPr>
        <w:t>Vi</w:t>
      </w:r>
      <w:r w:rsidR="00406A57" w:rsidRPr="00EA70D4">
        <w:rPr>
          <w:rFonts w:ascii="Arial" w:hAnsi="Arial" w:cs="Arial"/>
          <w:sz w:val="22"/>
          <w:szCs w:val="22"/>
        </w:rPr>
        <w:t>s</w:t>
      </w:r>
      <w:r w:rsidRPr="00EA70D4">
        <w:rPr>
          <w:rFonts w:ascii="Arial" w:hAnsi="Arial" w:cs="Arial"/>
          <w:sz w:val="22"/>
          <w:szCs w:val="22"/>
        </w:rPr>
        <w:t>to lo</w:t>
      </w:r>
      <w:r w:rsidR="00406A57" w:rsidRPr="00EA70D4">
        <w:rPr>
          <w:rFonts w:ascii="Arial" w:hAnsi="Arial" w:cs="Arial"/>
          <w:sz w:val="22"/>
          <w:szCs w:val="22"/>
        </w:rPr>
        <w:t xml:space="preserve"> </w:t>
      </w:r>
      <w:r w:rsidRPr="00EA70D4">
        <w:rPr>
          <w:rFonts w:ascii="Arial" w:hAnsi="Arial" w:cs="Arial"/>
          <w:sz w:val="22"/>
          <w:szCs w:val="22"/>
        </w:rPr>
        <w:t>e</w:t>
      </w:r>
      <w:r w:rsidR="00406A57" w:rsidRPr="00EA70D4">
        <w:rPr>
          <w:rFonts w:ascii="Arial" w:hAnsi="Arial" w:cs="Arial"/>
          <w:sz w:val="22"/>
          <w:szCs w:val="22"/>
        </w:rPr>
        <w:t>s</w:t>
      </w:r>
      <w:r w:rsidRPr="00EA70D4">
        <w:rPr>
          <w:rFonts w:ascii="Arial" w:hAnsi="Arial" w:cs="Arial"/>
          <w:sz w:val="22"/>
          <w:szCs w:val="22"/>
        </w:rPr>
        <w:t>t</w:t>
      </w:r>
      <w:r w:rsidR="00406A57" w:rsidRPr="00EA70D4">
        <w:rPr>
          <w:rFonts w:ascii="Arial" w:hAnsi="Arial" w:cs="Arial"/>
          <w:sz w:val="22"/>
          <w:szCs w:val="22"/>
        </w:rPr>
        <w:t>a</w:t>
      </w:r>
      <w:r w:rsidRPr="00EA70D4">
        <w:rPr>
          <w:rFonts w:ascii="Arial" w:hAnsi="Arial" w:cs="Arial"/>
          <w:sz w:val="22"/>
          <w:szCs w:val="22"/>
        </w:rPr>
        <w:t>b</w:t>
      </w:r>
      <w:r w:rsidR="00406A57" w:rsidRPr="00EA70D4">
        <w:rPr>
          <w:rFonts w:ascii="Arial" w:hAnsi="Arial" w:cs="Arial"/>
          <w:sz w:val="22"/>
          <w:szCs w:val="22"/>
        </w:rPr>
        <w:t>l</w:t>
      </w:r>
      <w:r w:rsidRPr="00EA70D4">
        <w:rPr>
          <w:rFonts w:ascii="Arial" w:hAnsi="Arial" w:cs="Arial"/>
          <w:sz w:val="22"/>
          <w:szCs w:val="22"/>
        </w:rPr>
        <w:t xml:space="preserve">ecido </w:t>
      </w:r>
      <w:r w:rsidR="00AC5DA4">
        <w:rPr>
          <w:rFonts w:ascii="Arial" w:hAnsi="Arial" w:cs="Arial"/>
          <w:sz w:val="22"/>
          <w:szCs w:val="22"/>
        </w:rPr>
        <w:t xml:space="preserve">así mismo </w:t>
      </w:r>
      <w:r w:rsidR="00EE10EC" w:rsidRPr="00EA70D4">
        <w:rPr>
          <w:rFonts w:ascii="Arial" w:hAnsi="Arial" w:cs="Arial"/>
          <w:sz w:val="22"/>
          <w:szCs w:val="22"/>
        </w:rPr>
        <w:t>en el</w:t>
      </w:r>
      <w:r w:rsidR="00406A57" w:rsidRPr="00EA70D4">
        <w:rPr>
          <w:rFonts w:ascii="Arial" w:hAnsi="Arial" w:cs="Arial"/>
          <w:sz w:val="22"/>
          <w:szCs w:val="22"/>
        </w:rPr>
        <w:t xml:space="preserve"> </w:t>
      </w:r>
      <w:r w:rsidR="00EE10EC" w:rsidRPr="00EA70D4">
        <w:rPr>
          <w:rFonts w:ascii="Arial" w:hAnsi="Arial" w:cs="Arial"/>
          <w:sz w:val="22"/>
          <w:szCs w:val="22"/>
        </w:rPr>
        <w:t>art</w:t>
      </w:r>
      <w:r w:rsidR="00406A57" w:rsidRPr="00EA70D4">
        <w:rPr>
          <w:rFonts w:ascii="Arial" w:hAnsi="Arial" w:cs="Arial"/>
          <w:sz w:val="22"/>
          <w:szCs w:val="22"/>
        </w:rPr>
        <w:t xml:space="preserve">ículo </w:t>
      </w:r>
      <w:r w:rsidR="00EE10EC" w:rsidRPr="00EA70D4">
        <w:rPr>
          <w:rFonts w:ascii="Arial" w:hAnsi="Arial" w:cs="Arial"/>
          <w:sz w:val="22"/>
          <w:szCs w:val="22"/>
        </w:rPr>
        <w:t>4</w:t>
      </w:r>
      <w:r w:rsidR="00AC5DA4">
        <w:rPr>
          <w:rFonts w:ascii="Arial" w:hAnsi="Arial" w:cs="Arial"/>
          <w:sz w:val="22"/>
          <w:szCs w:val="22"/>
        </w:rPr>
        <w:t>5 del texto refundi</w:t>
      </w:r>
      <w:r w:rsidR="006E3C14">
        <w:rPr>
          <w:rFonts w:ascii="Arial" w:hAnsi="Arial" w:cs="Arial"/>
          <w:sz w:val="22"/>
          <w:szCs w:val="22"/>
        </w:rPr>
        <w:t>d</w:t>
      </w:r>
      <w:r w:rsidR="00AC5DA4">
        <w:rPr>
          <w:rFonts w:ascii="Arial" w:hAnsi="Arial" w:cs="Arial"/>
          <w:sz w:val="22"/>
          <w:szCs w:val="22"/>
        </w:rPr>
        <w:t>o</w:t>
      </w:r>
      <w:r w:rsidR="006E3C14">
        <w:rPr>
          <w:rFonts w:ascii="Arial" w:hAnsi="Arial" w:cs="Arial"/>
          <w:sz w:val="22"/>
          <w:szCs w:val="22"/>
        </w:rPr>
        <w:t xml:space="preserve"> </w:t>
      </w:r>
      <w:r w:rsidR="00AC5DA4">
        <w:rPr>
          <w:rFonts w:ascii="Arial" w:hAnsi="Arial" w:cs="Arial"/>
          <w:sz w:val="22"/>
          <w:szCs w:val="22"/>
        </w:rPr>
        <w:t xml:space="preserve">de la </w:t>
      </w:r>
      <w:r w:rsidR="00EE10EC" w:rsidRPr="00EA70D4">
        <w:rPr>
          <w:rFonts w:ascii="Arial" w:hAnsi="Arial" w:cs="Arial"/>
          <w:sz w:val="22"/>
          <w:szCs w:val="22"/>
        </w:rPr>
        <w:t>Ley de</w:t>
      </w:r>
      <w:r w:rsidR="00406A57" w:rsidRPr="00EA70D4">
        <w:rPr>
          <w:rFonts w:ascii="Arial" w:hAnsi="Arial" w:cs="Arial"/>
          <w:sz w:val="22"/>
          <w:szCs w:val="22"/>
        </w:rPr>
        <w:t xml:space="preserve"> </w:t>
      </w:r>
      <w:r w:rsidR="00AC5DA4">
        <w:rPr>
          <w:rFonts w:ascii="Arial" w:hAnsi="Arial" w:cs="Arial"/>
          <w:sz w:val="22"/>
          <w:szCs w:val="22"/>
        </w:rPr>
        <w:t>S</w:t>
      </w:r>
      <w:r w:rsidR="00EE10EC" w:rsidRPr="00EA70D4">
        <w:rPr>
          <w:rFonts w:ascii="Arial" w:hAnsi="Arial" w:cs="Arial"/>
          <w:sz w:val="22"/>
          <w:szCs w:val="22"/>
        </w:rPr>
        <w:t>ubvenc</w:t>
      </w:r>
      <w:r w:rsidR="00406A57" w:rsidRPr="00EA70D4">
        <w:rPr>
          <w:rFonts w:ascii="Arial" w:hAnsi="Arial" w:cs="Arial"/>
          <w:sz w:val="22"/>
          <w:szCs w:val="22"/>
        </w:rPr>
        <w:t xml:space="preserve">iones </w:t>
      </w:r>
      <w:r w:rsidR="00EE10EC" w:rsidRPr="00EA70D4">
        <w:rPr>
          <w:rFonts w:ascii="Arial" w:hAnsi="Arial" w:cs="Arial"/>
          <w:sz w:val="22"/>
          <w:szCs w:val="22"/>
        </w:rPr>
        <w:t xml:space="preserve">de </w:t>
      </w:r>
      <w:r w:rsidR="00406A57" w:rsidRPr="00EA70D4">
        <w:rPr>
          <w:rFonts w:ascii="Arial" w:hAnsi="Arial" w:cs="Arial"/>
          <w:sz w:val="22"/>
          <w:szCs w:val="22"/>
        </w:rPr>
        <w:t>A</w:t>
      </w:r>
      <w:r w:rsidR="00EE10EC" w:rsidRPr="00EA70D4">
        <w:rPr>
          <w:rFonts w:ascii="Arial" w:hAnsi="Arial" w:cs="Arial"/>
          <w:sz w:val="22"/>
          <w:szCs w:val="22"/>
        </w:rPr>
        <w:t>r</w:t>
      </w:r>
      <w:r w:rsidR="00406A57" w:rsidRPr="00EA70D4">
        <w:rPr>
          <w:rFonts w:ascii="Arial" w:hAnsi="Arial" w:cs="Arial"/>
          <w:sz w:val="22"/>
          <w:szCs w:val="22"/>
        </w:rPr>
        <w:t>a</w:t>
      </w:r>
      <w:r w:rsidR="00EE10EC" w:rsidRPr="00EA70D4">
        <w:rPr>
          <w:rFonts w:ascii="Arial" w:hAnsi="Arial" w:cs="Arial"/>
          <w:sz w:val="22"/>
          <w:szCs w:val="22"/>
        </w:rPr>
        <w:t>g</w:t>
      </w:r>
      <w:r w:rsidR="00406A57" w:rsidRPr="00EA70D4">
        <w:rPr>
          <w:rFonts w:ascii="Arial" w:hAnsi="Arial" w:cs="Arial"/>
          <w:sz w:val="22"/>
          <w:szCs w:val="22"/>
        </w:rPr>
        <w:t>ó</w:t>
      </w:r>
      <w:r w:rsidR="00EE10EC" w:rsidRPr="00EA70D4">
        <w:rPr>
          <w:rFonts w:ascii="Arial" w:hAnsi="Arial" w:cs="Arial"/>
          <w:sz w:val="22"/>
          <w:szCs w:val="22"/>
        </w:rPr>
        <w:t>n</w:t>
      </w:r>
      <w:r w:rsidR="000739E7">
        <w:rPr>
          <w:rFonts w:ascii="Arial" w:hAnsi="Arial" w:cs="Arial"/>
          <w:sz w:val="22"/>
          <w:szCs w:val="22"/>
        </w:rPr>
        <w:t>,</w:t>
      </w:r>
      <w:r w:rsidR="00EE10EC" w:rsidRPr="00EA70D4">
        <w:rPr>
          <w:rFonts w:ascii="Arial" w:hAnsi="Arial" w:cs="Arial"/>
          <w:sz w:val="22"/>
          <w:szCs w:val="22"/>
        </w:rPr>
        <w:t xml:space="preserve"> que p</w:t>
      </w:r>
      <w:r w:rsidR="00406A57" w:rsidRPr="00EA70D4">
        <w:rPr>
          <w:rFonts w:ascii="Arial" w:hAnsi="Arial" w:cs="Arial"/>
          <w:sz w:val="22"/>
          <w:szCs w:val="22"/>
        </w:rPr>
        <w:t>e</w:t>
      </w:r>
      <w:r w:rsidR="00EE10EC" w:rsidRPr="00EA70D4">
        <w:rPr>
          <w:rFonts w:ascii="Arial" w:hAnsi="Arial" w:cs="Arial"/>
          <w:sz w:val="22"/>
          <w:szCs w:val="22"/>
        </w:rPr>
        <w:t>rm</w:t>
      </w:r>
      <w:r w:rsidR="00406A57" w:rsidRPr="00EA70D4">
        <w:rPr>
          <w:rFonts w:ascii="Arial" w:hAnsi="Arial" w:cs="Arial"/>
          <w:sz w:val="22"/>
          <w:szCs w:val="22"/>
        </w:rPr>
        <w:t>ite</w:t>
      </w:r>
      <w:r w:rsidR="00EE10EC" w:rsidRPr="00EA70D4">
        <w:rPr>
          <w:rFonts w:ascii="Arial" w:hAnsi="Arial" w:cs="Arial"/>
          <w:sz w:val="22"/>
          <w:szCs w:val="22"/>
        </w:rPr>
        <w:t xml:space="preserve"> efect</w:t>
      </w:r>
      <w:r w:rsidR="00406A57" w:rsidRPr="00EA70D4">
        <w:rPr>
          <w:rFonts w:ascii="Arial" w:hAnsi="Arial" w:cs="Arial"/>
          <w:sz w:val="22"/>
          <w:szCs w:val="22"/>
        </w:rPr>
        <w:t>uar</w:t>
      </w:r>
      <w:r w:rsidR="00EE10EC" w:rsidRPr="00EA70D4">
        <w:rPr>
          <w:rFonts w:ascii="Arial" w:hAnsi="Arial" w:cs="Arial"/>
          <w:sz w:val="22"/>
          <w:szCs w:val="22"/>
        </w:rPr>
        <w:t xml:space="preserve"> un anticipo del p</w:t>
      </w:r>
      <w:r w:rsidR="00406A57" w:rsidRPr="00EA70D4">
        <w:rPr>
          <w:rFonts w:ascii="Arial" w:hAnsi="Arial" w:cs="Arial"/>
          <w:sz w:val="22"/>
          <w:szCs w:val="22"/>
        </w:rPr>
        <w:t>a</w:t>
      </w:r>
      <w:r w:rsidR="00EE10EC" w:rsidRPr="00EA70D4">
        <w:rPr>
          <w:rFonts w:ascii="Arial" w:hAnsi="Arial" w:cs="Arial"/>
          <w:sz w:val="22"/>
          <w:szCs w:val="22"/>
        </w:rPr>
        <w:t>go del 100% al t</w:t>
      </w:r>
      <w:r w:rsidR="00406A57" w:rsidRPr="00EA70D4">
        <w:rPr>
          <w:rFonts w:ascii="Arial" w:hAnsi="Arial" w:cs="Arial"/>
          <w:sz w:val="22"/>
          <w:szCs w:val="22"/>
        </w:rPr>
        <w:t>r</w:t>
      </w:r>
      <w:r w:rsidR="00EE10EC" w:rsidRPr="00EA70D4">
        <w:rPr>
          <w:rFonts w:ascii="Arial" w:hAnsi="Arial" w:cs="Arial"/>
          <w:sz w:val="22"/>
          <w:szCs w:val="22"/>
        </w:rPr>
        <w:t>at</w:t>
      </w:r>
      <w:r w:rsidR="00406A57" w:rsidRPr="00EA70D4">
        <w:rPr>
          <w:rFonts w:ascii="Arial" w:hAnsi="Arial" w:cs="Arial"/>
          <w:sz w:val="22"/>
          <w:szCs w:val="22"/>
        </w:rPr>
        <w:t>ar</w:t>
      </w:r>
      <w:r w:rsidR="00EE10EC" w:rsidRPr="00EA70D4">
        <w:rPr>
          <w:rFonts w:ascii="Arial" w:hAnsi="Arial" w:cs="Arial"/>
          <w:sz w:val="22"/>
          <w:szCs w:val="22"/>
        </w:rPr>
        <w:t>se de actu</w:t>
      </w:r>
      <w:r w:rsidR="00406A57" w:rsidRPr="00EA70D4">
        <w:rPr>
          <w:rFonts w:ascii="Arial" w:hAnsi="Arial" w:cs="Arial"/>
          <w:sz w:val="22"/>
          <w:szCs w:val="22"/>
        </w:rPr>
        <w:t>a</w:t>
      </w:r>
      <w:r w:rsidR="00EE10EC" w:rsidRPr="00EA70D4">
        <w:rPr>
          <w:rFonts w:ascii="Arial" w:hAnsi="Arial" w:cs="Arial"/>
          <w:sz w:val="22"/>
          <w:szCs w:val="22"/>
        </w:rPr>
        <w:t>ci</w:t>
      </w:r>
      <w:r w:rsidR="00406A57" w:rsidRPr="00EA70D4">
        <w:rPr>
          <w:rFonts w:ascii="Arial" w:hAnsi="Arial" w:cs="Arial"/>
          <w:sz w:val="22"/>
          <w:szCs w:val="22"/>
        </w:rPr>
        <w:t>ones</w:t>
      </w:r>
      <w:r w:rsidR="00EE10EC" w:rsidRPr="00EA70D4">
        <w:rPr>
          <w:rFonts w:ascii="Arial" w:hAnsi="Arial" w:cs="Arial"/>
          <w:sz w:val="22"/>
          <w:szCs w:val="22"/>
        </w:rPr>
        <w:t xml:space="preserve"> efectua</w:t>
      </w:r>
      <w:r w:rsidR="00406A57" w:rsidRPr="00EA70D4">
        <w:rPr>
          <w:rFonts w:ascii="Arial" w:hAnsi="Arial" w:cs="Arial"/>
          <w:sz w:val="22"/>
          <w:szCs w:val="22"/>
        </w:rPr>
        <w:t>das</w:t>
      </w:r>
      <w:r w:rsidR="00EE10EC" w:rsidRPr="00EA70D4">
        <w:rPr>
          <w:rFonts w:ascii="Arial" w:hAnsi="Arial" w:cs="Arial"/>
          <w:sz w:val="22"/>
          <w:szCs w:val="22"/>
        </w:rPr>
        <w:t xml:space="preserve"> por entid</w:t>
      </w:r>
      <w:r w:rsidR="00406A57" w:rsidRPr="00EA70D4">
        <w:rPr>
          <w:rFonts w:ascii="Arial" w:hAnsi="Arial" w:cs="Arial"/>
          <w:sz w:val="22"/>
          <w:szCs w:val="22"/>
        </w:rPr>
        <w:t xml:space="preserve">ades </w:t>
      </w:r>
      <w:r w:rsidR="001D4936" w:rsidRPr="00EA70D4">
        <w:rPr>
          <w:rFonts w:ascii="Arial" w:hAnsi="Arial" w:cs="Arial"/>
          <w:sz w:val="22"/>
          <w:szCs w:val="22"/>
        </w:rPr>
        <w:t>locales</w:t>
      </w:r>
      <w:r w:rsidR="00EE10EC" w:rsidRPr="00EA70D4">
        <w:rPr>
          <w:rFonts w:ascii="Arial" w:hAnsi="Arial" w:cs="Arial"/>
          <w:sz w:val="22"/>
          <w:szCs w:val="22"/>
        </w:rPr>
        <w:t xml:space="preserve"> con cargo al Fond</w:t>
      </w:r>
      <w:r w:rsidR="00406A57" w:rsidRPr="00EA70D4">
        <w:rPr>
          <w:rFonts w:ascii="Arial" w:hAnsi="Arial" w:cs="Arial"/>
          <w:sz w:val="22"/>
          <w:szCs w:val="22"/>
        </w:rPr>
        <w:t>o</w:t>
      </w:r>
      <w:r w:rsidR="00EE10EC" w:rsidRPr="00EA70D4">
        <w:rPr>
          <w:rFonts w:ascii="Arial" w:hAnsi="Arial" w:cs="Arial"/>
          <w:sz w:val="22"/>
          <w:szCs w:val="22"/>
        </w:rPr>
        <w:t xml:space="preserve"> </w:t>
      </w:r>
      <w:r w:rsidR="00406A57" w:rsidRPr="00EA70D4">
        <w:rPr>
          <w:rFonts w:ascii="Arial" w:hAnsi="Arial" w:cs="Arial"/>
          <w:sz w:val="22"/>
          <w:szCs w:val="22"/>
        </w:rPr>
        <w:t xml:space="preserve">de </w:t>
      </w:r>
      <w:r w:rsidR="00EE10EC" w:rsidRPr="00EA70D4">
        <w:rPr>
          <w:rFonts w:ascii="Arial" w:hAnsi="Arial" w:cs="Arial"/>
          <w:sz w:val="22"/>
          <w:szCs w:val="22"/>
        </w:rPr>
        <w:t>Inve</w:t>
      </w:r>
      <w:r w:rsidR="00406A57" w:rsidRPr="00EA70D4">
        <w:rPr>
          <w:rFonts w:ascii="Arial" w:hAnsi="Arial" w:cs="Arial"/>
          <w:sz w:val="22"/>
          <w:szCs w:val="22"/>
        </w:rPr>
        <w:t>r</w:t>
      </w:r>
      <w:r w:rsidR="00EE10EC" w:rsidRPr="00EA70D4">
        <w:rPr>
          <w:rFonts w:ascii="Arial" w:hAnsi="Arial" w:cs="Arial"/>
          <w:sz w:val="22"/>
          <w:szCs w:val="22"/>
        </w:rPr>
        <w:t>s</w:t>
      </w:r>
      <w:r w:rsidR="00406A57" w:rsidRPr="00EA70D4">
        <w:rPr>
          <w:rFonts w:ascii="Arial" w:hAnsi="Arial" w:cs="Arial"/>
          <w:sz w:val="22"/>
          <w:szCs w:val="22"/>
        </w:rPr>
        <w:t>i</w:t>
      </w:r>
      <w:r w:rsidR="00EE10EC" w:rsidRPr="00EA70D4">
        <w:rPr>
          <w:rFonts w:ascii="Arial" w:hAnsi="Arial" w:cs="Arial"/>
          <w:sz w:val="22"/>
          <w:szCs w:val="22"/>
        </w:rPr>
        <w:t>on</w:t>
      </w:r>
      <w:r w:rsidR="00406A57" w:rsidRPr="00EA70D4">
        <w:rPr>
          <w:rFonts w:ascii="Arial" w:hAnsi="Arial" w:cs="Arial"/>
          <w:sz w:val="22"/>
          <w:szCs w:val="22"/>
        </w:rPr>
        <w:t>e</w:t>
      </w:r>
      <w:r w:rsidR="00EE10EC" w:rsidRPr="00EA70D4">
        <w:rPr>
          <w:rFonts w:ascii="Arial" w:hAnsi="Arial" w:cs="Arial"/>
          <w:sz w:val="22"/>
          <w:szCs w:val="22"/>
        </w:rPr>
        <w:t xml:space="preserve">s de </w:t>
      </w:r>
      <w:r w:rsidR="00B82E4E" w:rsidRPr="00EA70D4">
        <w:rPr>
          <w:rFonts w:ascii="Arial" w:hAnsi="Arial" w:cs="Arial"/>
          <w:sz w:val="22"/>
          <w:szCs w:val="22"/>
        </w:rPr>
        <w:t>Teruel.</w:t>
      </w:r>
    </w:p>
    <w:p w:rsidR="0008136B" w:rsidRPr="00EA70D4" w:rsidRDefault="0008136B" w:rsidP="00C81074">
      <w:pPr>
        <w:autoSpaceDE w:val="0"/>
        <w:autoSpaceDN w:val="0"/>
        <w:adjustRightInd w:val="0"/>
        <w:jc w:val="both"/>
        <w:rPr>
          <w:rFonts w:ascii="Arial" w:hAnsi="Arial" w:cs="Arial"/>
          <w:sz w:val="22"/>
          <w:szCs w:val="22"/>
        </w:rPr>
      </w:pPr>
    </w:p>
    <w:p w:rsidR="00086550" w:rsidRDefault="007B0D29" w:rsidP="00F07321">
      <w:pPr>
        <w:tabs>
          <w:tab w:val="left" w:pos="540"/>
          <w:tab w:val="left" w:pos="5954"/>
        </w:tabs>
        <w:spacing w:line="240" w:lineRule="atLeast"/>
        <w:ind w:firstLine="540"/>
        <w:jc w:val="both"/>
        <w:rPr>
          <w:rFonts w:ascii="Arial" w:hAnsi="Arial" w:cs="Arial"/>
          <w:sz w:val="22"/>
          <w:szCs w:val="22"/>
        </w:rPr>
      </w:pPr>
      <w:r w:rsidRPr="00EA70D4">
        <w:rPr>
          <w:rFonts w:ascii="Arial" w:hAnsi="Arial" w:cs="Arial"/>
          <w:sz w:val="22"/>
          <w:szCs w:val="22"/>
        </w:rPr>
        <w:lastRenderedPageBreak/>
        <w:t>E</w:t>
      </w:r>
      <w:r w:rsidR="0031399F" w:rsidRPr="00EA70D4">
        <w:rPr>
          <w:rFonts w:ascii="Arial" w:hAnsi="Arial" w:cs="Arial"/>
          <w:sz w:val="22"/>
          <w:szCs w:val="22"/>
        </w:rPr>
        <w:t xml:space="preserve">n virtud de las funciones atribuidas por el Decreto de </w:t>
      </w:r>
      <w:r w:rsidR="009243B9">
        <w:rPr>
          <w:rFonts w:ascii="Arial" w:hAnsi="Arial" w:cs="Arial"/>
          <w:sz w:val="22"/>
          <w:szCs w:val="22"/>
        </w:rPr>
        <w:t>3</w:t>
      </w:r>
      <w:r w:rsidR="00AC5DA4">
        <w:rPr>
          <w:rFonts w:ascii="Arial" w:hAnsi="Arial" w:cs="Arial"/>
          <w:sz w:val="22"/>
          <w:szCs w:val="22"/>
        </w:rPr>
        <w:t xml:space="preserve"> de </w:t>
      </w:r>
      <w:r w:rsidR="009243B9">
        <w:rPr>
          <w:rFonts w:ascii="Arial" w:hAnsi="Arial" w:cs="Arial"/>
          <w:sz w:val="22"/>
          <w:szCs w:val="22"/>
        </w:rPr>
        <w:t>mayo de 2026</w:t>
      </w:r>
      <w:r w:rsidR="00AC5DA4">
        <w:rPr>
          <w:rFonts w:ascii="Arial" w:hAnsi="Arial" w:cs="Arial"/>
          <w:sz w:val="22"/>
          <w:szCs w:val="22"/>
        </w:rPr>
        <w:t xml:space="preserve"> del Presidente</w:t>
      </w:r>
      <w:r w:rsidR="0031399F" w:rsidRPr="00EA70D4">
        <w:rPr>
          <w:rFonts w:ascii="Arial" w:hAnsi="Arial" w:cs="Arial"/>
          <w:sz w:val="22"/>
          <w:szCs w:val="22"/>
        </w:rPr>
        <w:t xml:space="preserve"> del Gobierno de Aragón, que atribuye al Departamento de</w:t>
      </w:r>
      <w:r w:rsidR="008723FC" w:rsidRPr="00EA70D4">
        <w:rPr>
          <w:rFonts w:ascii="Arial" w:hAnsi="Arial" w:cs="Arial"/>
          <w:sz w:val="22"/>
          <w:szCs w:val="22"/>
        </w:rPr>
        <w:t xml:space="preserve"> </w:t>
      </w:r>
      <w:r w:rsidR="00AC5DA4">
        <w:rPr>
          <w:rFonts w:ascii="Arial" w:hAnsi="Arial" w:cs="Arial"/>
          <w:sz w:val="22"/>
          <w:szCs w:val="22"/>
        </w:rPr>
        <w:t>Medio Ambien</w:t>
      </w:r>
      <w:r w:rsidR="003709B4">
        <w:rPr>
          <w:rFonts w:ascii="Arial" w:hAnsi="Arial" w:cs="Arial"/>
          <w:sz w:val="22"/>
          <w:szCs w:val="22"/>
        </w:rPr>
        <w:t>te</w:t>
      </w:r>
      <w:r w:rsidR="00AC5DA4">
        <w:rPr>
          <w:rFonts w:ascii="Arial" w:hAnsi="Arial" w:cs="Arial"/>
          <w:sz w:val="22"/>
          <w:szCs w:val="22"/>
        </w:rPr>
        <w:t xml:space="preserve"> y Turismo </w:t>
      </w:r>
      <w:r w:rsidR="0031399F" w:rsidRPr="00EA70D4">
        <w:rPr>
          <w:rFonts w:ascii="Arial" w:hAnsi="Arial" w:cs="Arial"/>
          <w:sz w:val="22"/>
          <w:szCs w:val="22"/>
        </w:rPr>
        <w:t xml:space="preserve">el ejercicio de las competencias en materia de </w:t>
      </w:r>
      <w:r w:rsidR="008A1DB4" w:rsidRPr="00EA70D4">
        <w:rPr>
          <w:rFonts w:ascii="Arial" w:hAnsi="Arial" w:cs="Arial"/>
          <w:sz w:val="22"/>
          <w:szCs w:val="22"/>
        </w:rPr>
        <w:t>turismo,</w:t>
      </w:r>
      <w:r w:rsidR="00804AC7" w:rsidRPr="00EA70D4">
        <w:rPr>
          <w:rFonts w:ascii="Arial" w:hAnsi="Arial" w:cs="Arial"/>
          <w:sz w:val="22"/>
          <w:szCs w:val="22"/>
        </w:rPr>
        <w:t xml:space="preserve"> así como lo establecido en </w:t>
      </w:r>
      <w:r w:rsidR="008A1DB4" w:rsidRPr="00EA70D4">
        <w:rPr>
          <w:rFonts w:ascii="Arial" w:hAnsi="Arial" w:cs="Arial"/>
          <w:sz w:val="22"/>
          <w:szCs w:val="22"/>
        </w:rPr>
        <w:t>el Decreto</w:t>
      </w:r>
      <w:r w:rsidR="00804AC7" w:rsidRPr="00EA70D4">
        <w:rPr>
          <w:rFonts w:ascii="Arial" w:hAnsi="Arial" w:cs="Arial"/>
          <w:sz w:val="22"/>
          <w:szCs w:val="22"/>
        </w:rPr>
        <w:t xml:space="preserve"> </w:t>
      </w:r>
      <w:r w:rsidR="003709B4" w:rsidRPr="003709B4">
        <w:rPr>
          <w:rFonts w:ascii="Arial" w:hAnsi="Arial" w:cs="Arial"/>
          <w:sz w:val="22"/>
          <w:szCs w:val="22"/>
        </w:rPr>
        <w:t>56/2024, de 3 de abril, del Gobierno de Aragón,</w:t>
      </w:r>
      <w:r w:rsidR="009243B9">
        <w:rPr>
          <w:rFonts w:ascii="Arial" w:hAnsi="Arial" w:cs="Arial"/>
          <w:sz w:val="22"/>
          <w:szCs w:val="22"/>
        </w:rPr>
        <w:t xml:space="preserve"> </w:t>
      </w:r>
      <w:r w:rsidR="003709B4" w:rsidRPr="003709B4">
        <w:rPr>
          <w:rFonts w:ascii="Arial" w:hAnsi="Arial" w:cs="Arial"/>
          <w:sz w:val="22"/>
          <w:szCs w:val="22"/>
        </w:rPr>
        <w:t>por el que se aprueba la estructura orgánica del Departamento de Medio Ambiente y Turismo</w:t>
      </w:r>
      <w:r w:rsidR="009243B9">
        <w:rPr>
          <w:rFonts w:ascii="Arial" w:hAnsi="Arial" w:cs="Arial"/>
          <w:sz w:val="22"/>
          <w:szCs w:val="22"/>
        </w:rPr>
        <w:t xml:space="preserve">, </w:t>
      </w:r>
      <w:r w:rsidR="009243B9" w:rsidRPr="009243B9">
        <w:rPr>
          <w:rFonts w:ascii="Arial" w:hAnsi="Arial" w:cs="Arial"/>
          <w:sz w:val="22"/>
          <w:szCs w:val="22"/>
        </w:rPr>
        <w:t>modificado por el Decreto 223/2024, de 27 de dic</w:t>
      </w:r>
      <w:r w:rsidR="009243B9">
        <w:rPr>
          <w:rFonts w:ascii="Arial" w:hAnsi="Arial" w:cs="Arial"/>
          <w:sz w:val="22"/>
          <w:szCs w:val="22"/>
        </w:rPr>
        <w:t>iembre, del Gobierno de Aragón,</w:t>
      </w:r>
      <w:r w:rsidR="003709B4" w:rsidRPr="003709B4">
        <w:rPr>
          <w:rFonts w:ascii="Arial" w:hAnsi="Arial" w:cs="Arial"/>
          <w:sz w:val="22"/>
          <w:szCs w:val="22"/>
        </w:rPr>
        <w:t xml:space="preserve"> </w:t>
      </w:r>
      <w:r w:rsidR="0031399F" w:rsidRPr="00EA70D4">
        <w:rPr>
          <w:rFonts w:ascii="Arial" w:hAnsi="Arial" w:cs="Arial"/>
          <w:sz w:val="22"/>
          <w:szCs w:val="22"/>
        </w:rPr>
        <w:t>y</w:t>
      </w:r>
      <w:r w:rsidR="008723FC" w:rsidRPr="00EA70D4">
        <w:rPr>
          <w:rFonts w:ascii="Arial" w:hAnsi="Arial" w:cs="Arial"/>
          <w:sz w:val="22"/>
          <w:szCs w:val="22"/>
        </w:rPr>
        <w:t xml:space="preserve"> </w:t>
      </w:r>
      <w:r w:rsidR="0031399F" w:rsidRPr="00EA70D4">
        <w:rPr>
          <w:rFonts w:ascii="Arial" w:hAnsi="Arial" w:cs="Arial"/>
          <w:sz w:val="22"/>
          <w:szCs w:val="22"/>
        </w:rPr>
        <w:t xml:space="preserve">en el artículo </w:t>
      </w:r>
      <w:r w:rsidR="003709B4">
        <w:rPr>
          <w:rFonts w:ascii="Arial" w:hAnsi="Arial" w:cs="Arial"/>
          <w:sz w:val="22"/>
          <w:szCs w:val="22"/>
        </w:rPr>
        <w:t xml:space="preserve">31 del texto refundido de la ley </w:t>
      </w:r>
      <w:r w:rsidR="0031399F" w:rsidRPr="00EA70D4">
        <w:rPr>
          <w:rFonts w:ascii="Arial" w:hAnsi="Arial" w:cs="Arial"/>
          <w:sz w:val="22"/>
          <w:szCs w:val="22"/>
        </w:rPr>
        <w:t>Subvenciones de Aragón</w:t>
      </w:r>
      <w:r w:rsidR="00B23569" w:rsidRPr="00EA70D4">
        <w:rPr>
          <w:rFonts w:ascii="Arial" w:hAnsi="Arial" w:cs="Arial"/>
          <w:sz w:val="22"/>
          <w:szCs w:val="22"/>
        </w:rPr>
        <w:t>,</w:t>
      </w:r>
    </w:p>
    <w:p w:rsidR="00A20B53" w:rsidRPr="00EA70D4" w:rsidRDefault="00A20B53" w:rsidP="00F07321">
      <w:pPr>
        <w:tabs>
          <w:tab w:val="left" w:pos="540"/>
          <w:tab w:val="left" w:pos="5954"/>
        </w:tabs>
        <w:spacing w:line="240" w:lineRule="atLeast"/>
        <w:ind w:firstLine="540"/>
        <w:jc w:val="both"/>
        <w:rPr>
          <w:rFonts w:ascii="Arial" w:hAnsi="Arial" w:cs="Arial"/>
          <w:sz w:val="22"/>
          <w:szCs w:val="22"/>
        </w:rPr>
      </w:pPr>
    </w:p>
    <w:p w:rsidR="00F07321" w:rsidRPr="00EA70D4" w:rsidRDefault="00086550" w:rsidP="0038621E">
      <w:pPr>
        <w:tabs>
          <w:tab w:val="left" w:pos="0"/>
          <w:tab w:val="left" w:pos="5954"/>
        </w:tabs>
        <w:spacing w:line="240" w:lineRule="atLeast"/>
        <w:jc w:val="center"/>
        <w:rPr>
          <w:rFonts w:ascii="Arial" w:hAnsi="Arial" w:cs="Arial"/>
          <w:sz w:val="22"/>
          <w:szCs w:val="22"/>
          <w:lang w:val="es-ES"/>
        </w:rPr>
      </w:pPr>
      <w:r w:rsidRPr="00EA70D4">
        <w:rPr>
          <w:rFonts w:ascii="Arial" w:hAnsi="Arial" w:cs="Arial"/>
          <w:b/>
          <w:sz w:val="22"/>
          <w:szCs w:val="22"/>
          <w:lang w:val="es-ES"/>
        </w:rPr>
        <w:t>RESUELVO</w:t>
      </w:r>
    </w:p>
    <w:p w:rsidR="0033308D" w:rsidRPr="00EA70D4" w:rsidRDefault="0033308D" w:rsidP="00AE1AE4">
      <w:pPr>
        <w:jc w:val="center"/>
        <w:outlineLvl w:val="0"/>
        <w:rPr>
          <w:rFonts w:ascii="Arial" w:hAnsi="Arial" w:cs="Arial"/>
          <w:bCs/>
          <w:sz w:val="22"/>
          <w:szCs w:val="22"/>
          <w:lang w:val="es-ES"/>
        </w:rPr>
      </w:pPr>
    </w:p>
    <w:p w:rsidR="00406A57" w:rsidRPr="000739E7" w:rsidRDefault="00637103" w:rsidP="000739E7">
      <w:pPr>
        <w:tabs>
          <w:tab w:val="left" w:pos="567"/>
        </w:tabs>
        <w:jc w:val="both"/>
        <w:outlineLvl w:val="0"/>
        <w:rPr>
          <w:rFonts w:ascii="Arial" w:hAnsi="Arial" w:cs="Arial"/>
          <w:i/>
          <w:sz w:val="22"/>
          <w:szCs w:val="22"/>
        </w:rPr>
      </w:pPr>
      <w:r w:rsidRPr="00EA70D4">
        <w:rPr>
          <w:rFonts w:ascii="Arial" w:hAnsi="Arial" w:cs="Arial"/>
          <w:bCs/>
          <w:sz w:val="22"/>
          <w:szCs w:val="22"/>
          <w:lang w:val="es-ES"/>
        </w:rPr>
        <w:tab/>
      </w:r>
      <w:r w:rsidR="00F07321" w:rsidRPr="00EA70D4">
        <w:rPr>
          <w:rFonts w:ascii="Arial" w:hAnsi="Arial" w:cs="Arial"/>
          <w:b/>
          <w:bCs/>
          <w:sz w:val="22"/>
          <w:szCs w:val="22"/>
          <w:lang w:val="es-ES"/>
        </w:rPr>
        <w:t>Primero.-</w:t>
      </w:r>
      <w:r w:rsidR="00F07321" w:rsidRPr="00EA70D4">
        <w:rPr>
          <w:rFonts w:ascii="Arial" w:hAnsi="Arial" w:cs="Arial"/>
          <w:bCs/>
          <w:sz w:val="22"/>
          <w:szCs w:val="22"/>
          <w:lang w:val="es-ES"/>
        </w:rPr>
        <w:t xml:space="preserve"> Aprobar la concesión de una subvención directa a </w:t>
      </w:r>
      <w:smartTag w:uri="urn:schemas-microsoft-com:office:smarttags" w:element="PersonName">
        <w:smartTagPr>
          <w:attr w:name="ProductID" w:val="la Comarca"/>
        </w:smartTagPr>
        <w:r w:rsidR="00F07321" w:rsidRPr="00EA70D4">
          <w:rPr>
            <w:rFonts w:ascii="Arial" w:hAnsi="Arial" w:cs="Arial"/>
            <w:bCs/>
            <w:sz w:val="22"/>
            <w:szCs w:val="22"/>
            <w:lang w:val="es-ES"/>
          </w:rPr>
          <w:t>la Comarca</w:t>
        </w:r>
      </w:smartTag>
      <w:r w:rsidR="00F07321" w:rsidRPr="00EA70D4">
        <w:rPr>
          <w:rFonts w:ascii="Arial" w:hAnsi="Arial" w:cs="Arial"/>
          <w:bCs/>
          <w:sz w:val="22"/>
          <w:szCs w:val="22"/>
          <w:lang w:val="es-ES"/>
        </w:rPr>
        <w:t xml:space="preserve"> </w:t>
      </w:r>
      <w:r w:rsidR="00237BBF">
        <w:rPr>
          <w:rFonts w:ascii="Arial" w:hAnsi="Arial" w:cs="Arial"/>
          <w:bCs/>
          <w:sz w:val="22"/>
          <w:szCs w:val="22"/>
          <w:lang w:val="es-ES"/>
        </w:rPr>
        <w:t>del Bajo Aragón</w:t>
      </w:r>
      <w:r w:rsidR="00F07321" w:rsidRPr="00EA70D4">
        <w:rPr>
          <w:rFonts w:ascii="Arial" w:hAnsi="Arial" w:cs="Arial"/>
          <w:bCs/>
          <w:sz w:val="22"/>
          <w:szCs w:val="22"/>
          <w:lang w:val="es-ES"/>
        </w:rPr>
        <w:t xml:space="preserve"> para la realización del proyecto</w:t>
      </w:r>
      <w:r w:rsidR="00A320F2" w:rsidRPr="00EA70D4">
        <w:rPr>
          <w:rFonts w:ascii="Arial" w:hAnsi="Arial" w:cs="Arial"/>
          <w:sz w:val="22"/>
          <w:szCs w:val="22"/>
        </w:rPr>
        <w:t xml:space="preserve"> actuación</w:t>
      </w:r>
      <w:r w:rsidR="00A320F2" w:rsidRPr="00EA70D4">
        <w:rPr>
          <w:rFonts w:ascii="Arial" w:hAnsi="Arial" w:cs="Arial"/>
          <w:i/>
          <w:sz w:val="22"/>
          <w:szCs w:val="22"/>
        </w:rPr>
        <w:t xml:space="preserve"> </w:t>
      </w:r>
      <w:r w:rsidR="000739E7">
        <w:rPr>
          <w:rFonts w:ascii="Arial" w:hAnsi="Arial" w:cs="Arial"/>
          <w:sz w:val="22"/>
          <w:szCs w:val="22"/>
          <w:lang w:val="es-ES"/>
        </w:rPr>
        <w:t>«</w:t>
      </w:r>
      <w:r w:rsidR="00A320F2" w:rsidRPr="00EA70D4">
        <w:rPr>
          <w:rFonts w:ascii="Arial" w:hAnsi="Arial" w:cs="Arial"/>
          <w:sz w:val="22"/>
          <w:szCs w:val="22"/>
          <w:lang w:val="es-ES"/>
        </w:rPr>
        <w:t>Inversión en Infraestructuras Turísticas Públicas e Infraestructuras Sostenibles.</w:t>
      </w:r>
      <w:r w:rsidR="00D35CA2">
        <w:rPr>
          <w:rFonts w:ascii="Arial" w:hAnsi="Arial" w:cs="Arial"/>
          <w:sz w:val="22"/>
          <w:szCs w:val="22"/>
          <w:lang w:val="es-ES"/>
        </w:rPr>
        <w:t xml:space="preserve"> </w:t>
      </w:r>
      <w:r w:rsidR="00A320F2" w:rsidRPr="00EA70D4">
        <w:rPr>
          <w:rFonts w:ascii="Arial" w:hAnsi="Arial" w:cs="Arial"/>
          <w:bCs/>
          <w:sz w:val="22"/>
          <w:szCs w:val="22"/>
        </w:rPr>
        <w:t>Planes de Sostenibilidad Turística Provincia Teruel</w:t>
      </w:r>
      <w:r w:rsidR="000739E7">
        <w:rPr>
          <w:rFonts w:ascii="Arial" w:hAnsi="Arial" w:cs="Arial"/>
          <w:sz w:val="22"/>
          <w:szCs w:val="22"/>
          <w:lang w:val="es-ES"/>
        </w:rPr>
        <w:t>»</w:t>
      </w:r>
      <w:r w:rsidR="00A320F2" w:rsidRPr="00EA70D4">
        <w:rPr>
          <w:rFonts w:ascii="Arial" w:hAnsi="Arial" w:cs="Arial"/>
          <w:sz w:val="22"/>
          <w:szCs w:val="22"/>
        </w:rPr>
        <w:t xml:space="preserve">, </w:t>
      </w:r>
      <w:r w:rsidR="00F07321" w:rsidRPr="00EA70D4">
        <w:rPr>
          <w:rFonts w:ascii="Arial" w:hAnsi="Arial" w:cs="Arial"/>
          <w:bCs/>
          <w:sz w:val="22"/>
          <w:szCs w:val="22"/>
          <w:lang w:val="es-ES"/>
        </w:rPr>
        <w:t xml:space="preserve">por un importe de </w:t>
      </w:r>
      <w:r w:rsidR="00A320F2" w:rsidRPr="00EA70D4">
        <w:rPr>
          <w:rFonts w:ascii="Arial" w:hAnsi="Arial" w:cs="Arial"/>
          <w:bCs/>
          <w:sz w:val="22"/>
          <w:szCs w:val="22"/>
          <w:lang w:val="es-ES"/>
        </w:rPr>
        <w:t xml:space="preserve">doscientos </w:t>
      </w:r>
      <w:r w:rsidR="00F07321" w:rsidRPr="00EA70D4">
        <w:rPr>
          <w:rFonts w:ascii="Arial" w:hAnsi="Arial" w:cs="Arial"/>
          <w:bCs/>
          <w:sz w:val="22"/>
          <w:szCs w:val="22"/>
          <w:lang w:val="es-ES"/>
        </w:rPr>
        <w:t>mil euros (</w:t>
      </w:r>
      <w:r w:rsidR="00A320F2" w:rsidRPr="00EA70D4">
        <w:rPr>
          <w:rFonts w:ascii="Arial" w:hAnsi="Arial" w:cs="Arial"/>
          <w:bCs/>
          <w:sz w:val="22"/>
          <w:szCs w:val="22"/>
          <w:lang w:val="es-ES"/>
        </w:rPr>
        <w:t>20</w:t>
      </w:r>
      <w:r w:rsidR="00F07321" w:rsidRPr="00EA70D4">
        <w:rPr>
          <w:rFonts w:ascii="Arial" w:hAnsi="Arial" w:cs="Arial"/>
          <w:bCs/>
          <w:sz w:val="22"/>
          <w:szCs w:val="22"/>
          <w:lang w:val="es-ES"/>
        </w:rPr>
        <w:t xml:space="preserve">0.000,00€), con cargo a </w:t>
      </w:r>
      <w:r w:rsidR="00F07321" w:rsidRPr="008F2D84">
        <w:rPr>
          <w:rFonts w:ascii="Arial" w:hAnsi="Arial" w:cs="Arial"/>
          <w:bCs/>
          <w:sz w:val="22"/>
          <w:szCs w:val="22"/>
          <w:lang w:val="es-ES"/>
        </w:rPr>
        <w:t xml:space="preserve">las partidas </w:t>
      </w:r>
      <w:r w:rsidR="00F07321" w:rsidRPr="002E2414">
        <w:rPr>
          <w:rFonts w:ascii="Arial" w:hAnsi="Arial" w:cs="Arial"/>
          <w:bCs/>
          <w:sz w:val="22"/>
          <w:szCs w:val="22"/>
          <w:lang w:val="es-ES"/>
        </w:rPr>
        <w:t>presupuestarias</w:t>
      </w:r>
      <w:r w:rsidRPr="002E2414">
        <w:rPr>
          <w:rFonts w:ascii="Arial" w:hAnsi="Arial" w:cs="Arial"/>
          <w:bCs/>
          <w:sz w:val="22"/>
          <w:szCs w:val="22"/>
          <w:lang w:val="es-ES"/>
        </w:rPr>
        <w:t xml:space="preserve"> </w:t>
      </w:r>
      <w:r w:rsidR="002961D7" w:rsidRPr="002E2414">
        <w:rPr>
          <w:rFonts w:ascii="Arial" w:hAnsi="Arial" w:cs="Arial"/>
          <w:bCs/>
          <w:sz w:val="22"/>
          <w:szCs w:val="22"/>
          <w:lang w:val="es-ES"/>
        </w:rPr>
        <w:t>22060/7511/760188/9122</w:t>
      </w:r>
      <w:r w:rsidR="002E2414" w:rsidRPr="002E2414">
        <w:rPr>
          <w:rFonts w:ascii="Arial" w:hAnsi="Arial" w:cs="Arial"/>
          <w:bCs/>
          <w:sz w:val="22"/>
          <w:szCs w:val="22"/>
          <w:lang w:val="es-ES"/>
        </w:rPr>
        <w:t>5</w:t>
      </w:r>
      <w:r w:rsidR="002961D7" w:rsidRPr="002E2414">
        <w:rPr>
          <w:rFonts w:ascii="Arial" w:hAnsi="Arial" w:cs="Arial"/>
          <w:bCs/>
          <w:sz w:val="22"/>
          <w:szCs w:val="22"/>
          <w:lang w:val="es-ES"/>
        </w:rPr>
        <w:t xml:space="preserve"> y 22060/7511/760188/3222</w:t>
      </w:r>
      <w:r w:rsidR="002E2414" w:rsidRPr="002E2414">
        <w:rPr>
          <w:rFonts w:ascii="Arial" w:hAnsi="Arial" w:cs="Arial"/>
          <w:bCs/>
          <w:sz w:val="22"/>
          <w:szCs w:val="22"/>
          <w:lang w:val="es-ES"/>
        </w:rPr>
        <w:t>5</w:t>
      </w:r>
      <w:r w:rsidR="002961D7" w:rsidRPr="002E2414">
        <w:rPr>
          <w:rFonts w:ascii="Arial" w:hAnsi="Arial" w:cs="Arial"/>
          <w:bCs/>
          <w:sz w:val="22"/>
          <w:szCs w:val="22"/>
          <w:lang w:val="es-ES"/>
        </w:rPr>
        <w:t xml:space="preserve"> </w:t>
      </w:r>
      <w:r w:rsidR="008F2A7A" w:rsidRPr="002E2414">
        <w:rPr>
          <w:rFonts w:ascii="Arial" w:hAnsi="Arial" w:cs="Arial"/>
          <w:sz w:val="22"/>
          <w:szCs w:val="22"/>
        </w:rPr>
        <w:t>PEP 2024/000215</w:t>
      </w:r>
      <w:r w:rsidR="009344DB" w:rsidRPr="002E2414">
        <w:rPr>
          <w:rFonts w:ascii="Arial" w:hAnsi="Arial" w:cs="Arial"/>
          <w:sz w:val="22"/>
          <w:szCs w:val="22"/>
        </w:rPr>
        <w:t xml:space="preserve"> </w:t>
      </w:r>
      <w:r w:rsidR="00F07321" w:rsidRPr="002E2414">
        <w:rPr>
          <w:rFonts w:ascii="Arial" w:hAnsi="Arial" w:cs="Arial"/>
          <w:bCs/>
          <w:sz w:val="22"/>
          <w:szCs w:val="22"/>
          <w:lang w:val="es-ES"/>
        </w:rPr>
        <w:t xml:space="preserve">del Presupuesto de Gastos de </w:t>
      </w:r>
      <w:smartTag w:uri="urn:schemas-microsoft-com:office:smarttags" w:element="PersonName">
        <w:smartTagPr>
          <w:attr w:name="ProductID" w:val="la Comunidad Aut￳noma"/>
        </w:smartTagPr>
        <w:r w:rsidR="00F07321" w:rsidRPr="002E2414">
          <w:rPr>
            <w:rFonts w:ascii="Arial" w:hAnsi="Arial" w:cs="Arial"/>
            <w:bCs/>
            <w:sz w:val="22"/>
            <w:szCs w:val="22"/>
            <w:lang w:val="es-ES"/>
          </w:rPr>
          <w:t>la Comunidad Autónoma</w:t>
        </w:r>
      </w:smartTag>
      <w:r w:rsidR="00F07321" w:rsidRPr="002E2414">
        <w:rPr>
          <w:rFonts w:ascii="Arial" w:hAnsi="Arial" w:cs="Arial"/>
          <w:bCs/>
          <w:sz w:val="22"/>
          <w:szCs w:val="22"/>
          <w:lang w:val="es-ES"/>
        </w:rPr>
        <w:t xml:space="preserve"> de Aragón para el ejercicio 20</w:t>
      </w:r>
      <w:r w:rsidR="00615E6C" w:rsidRPr="002E2414">
        <w:rPr>
          <w:rFonts w:ascii="Arial" w:hAnsi="Arial" w:cs="Arial"/>
          <w:bCs/>
          <w:sz w:val="22"/>
          <w:szCs w:val="22"/>
          <w:lang w:val="es-ES"/>
        </w:rPr>
        <w:t>2</w:t>
      </w:r>
      <w:r w:rsidR="002E2414" w:rsidRPr="002E2414">
        <w:rPr>
          <w:rFonts w:ascii="Arial" w:hAnsi="Arial" w:cs="Arial"/>
          <w:bCs/>
          <w:sz w:val="22"/>
          <w:szCs w:val="22"/>
          <w:lang w:val="es-ES"/>
        </w:rPr>
        <w:t>6</w:t>
      </w:r>
      <w:r w:rsidR="00F07321" w:rsidRPr="002E2414">
        <w:rPr>
          <w:rFonts w:ascii="Arial" w:hAnsi="Arial" w:cs="Arial"/>
          <w:bCs/>
          <w:sz w:val="22"/>
          <w:szCs w:val="22"/>
          <w:lang w:val="es-ES"/>
        </w:rPr>
        <w:t>, que incluye</w:t>
      </w:r>
      <w:r w:rsidR="00F07321" w:rsidRPr="00EA70D4">
        <w:rPr>
          <w:rFonts w:ascii="Arial" w:hAnsi="Arial" w:cs="Arial"/>
          <w:bCs/>
          <w:sz w:val="22"/>
          <w:szCs w:val="22"/>
          <w:lang w:val="es-ES"/>
        </w:rPr>
        <w:t xml:space="preserve"> </w:t>
      </w:r>
      <w:r w:rsidR="00CC7C8B" w:rsidRPr="00EA70D4">
        <w:rPr>
          <w:rFonts w:ascii="Arial" w:hAnsi="Arial" w:cs="Arial"/>
          <w:sz w:val="22"/>
          <w:szCs w:val="22"/>
        </w:rPr>
        <w:t>la ejecución de</w:t>
      </w:r>
      <w:r w:rsidR="00B80ABC" w:rsidRPr="00EA70D4">
        <w:rPr>
          <w:rFonts w:ascii="Arial" w:hAnsi="Arial" w:cs="Arial"/>
          <w:sz w:val="22"/>
          <w:szCs w:val="22"/>
        </w:rPr>
        <w:t xml:space="preserve"> la</w:t>
      </w:r>
      <w:r w:rsidR="00CC7C8B" w:rsidRPr="00EA70D4">
        <w:rPr>
          <w:rFonts w:ascii="Arial" w:hAnsi="Arial" w:cs="Arial"/>
          <w:sz w:val="22"/>
          <w:szCs w:val="22"/>
        </w:rPr>
        <w:t xml:space="preserve"> inversi</w:t>
      </w:r>
      <w:r w:rsidR="00B80ABC" w:rsidRPr="00EA70D4">
        <w:rPr>
          <w:rFonts w:ascii="Arial" w:hAnsi="Arial" w:cs="Arial"/>
          <w:sz w:val="22"/>
          <w:szCs w:val="22"/>
        </w:rPr>
        <w:t>ón</w:t>
      </w:r>
      <w:r w:rsidR="00CC7C8B" w:rsidRPr="00EA70D4">
        <w:rPr>
          <w:rFonts w:ascii="Arial" w:hAnsi="Arial" w:cs="Arial"/>
          <w:sz w:val="22"/>
          <w:szCs w:val="22"/>
        </w:rPr>
        <w:t xml:space="preserve"> en infraestructura</w:t>
      </w:r>
      <w:r w:rsidR="00FD0E2F" w:rsidRPr="00EA70D4">
        <w:rPr>
          <w:rFonts w:ascii="Arial" w:hAnsi="Arial" w:cs="Arial"/>
          <w:sz w:val="22"/>
          <w:szCs w:val="22"/>
        </w:rPr>
        <w:t>s</w:t>
      </w:r>
      <w:r w:rsidR="00CC7C8B" w:rsidRPr="00EA70D4">
        <w:rPr>
          <w:rFonts w:ascii="Arial" w:hAnsi="Arial" w:cs="Arial"/>
          <w:sz w:val="22"/>
          <w:szCs w:val="22"/>
        </w:rPr>
        <w:t xml:space="preserve"> turística</w:t>
      </w:r>
      <w:r w:rsidR="00FD0E2F" w:rsidRPr="00EA70D4">
        <w:rPr>
          <w:rFonts w:ascii="Arial" w:hAnsi="Arial" w:cs="Arial"/>
          <w:sz w:val="22"/>
          <w:szCs w:val="22"/>
        </w:rPr>
        <w:t>s</w:t>
      </w:r>
      <w:r w:rsidR="00CC7C8B" w:rsidRPr="00EA70D4">
        <w:rPr>
          <w:rFonts w:ascii="Arial" w:hAnsi="Arial" w:cs="Arial"/>
          <w:sz w:val="22"/>
          <w:szCs w:val="22"/>
        </w:rPr>
        <w:t xml:space="preserve"> comarcal</w:t>
      </w:r>
      <w:r w:rsidR="00FD0E2F" w:rsidRPr="00EA70D4">
        <w:rPr>
          <w:rFonts w:ascii="Arial" w:hAnsi="Arial" w:cs="Arial"/>
          <w:sz w:val="22"/>
          <w:szCs w:val="22"/>
        </w:rPr>
        <w:t xml:space="preserve">es </w:t>
      </w:r>
      <w:r w:rsidR="00D4166A">
        <w:rPr>
          <w:rFonts w:ascii="Arial" w:hAnsi="Arial" w:cs="Arial"/>
          <w:sz w:val="22"/>
          <w:szCs w:val="22"/>
        </w:rPr>
        <w:t>relativa a la actuac</w:t>
      </w:r>
      <w:r w:rsidR="00E62650">
        <w:rPr>
          <w:rFonts w:ascii="Arial" w:hAnsi="Arial" w:cs="Arial"/>
          <w:sz w:val="22"/>
          <w:szCs w:val="22"/>
        </w:rPr>
        <w:t>ión</w:t>
      </w:r>
      <w:r w:rsidR="00D4166A">
        <w:rPr>
          <w:rFonts w:ascii="Arial" w:hAnsi="Arial" w:cs="Arial"/>
          <w:sz w:val="22"/>
          <w:szCs w:val="22"/>
        </w:rPr>
        <w:t xml:space="preserve"> </w:t>
      </w:r>
      <w:r w:rsidR="009243B9">
        <w:rPr>
          <w:rFonts w:ascii="Arial" w:hAnsi="Arial" w:cs="Arial"/>
          <w:sz w:val="22"/>
          <w:szCs w:val="22"/>
        </w:rPr>
        <w:t>«</w:t>
      </w:r>
      <w:r w:rsidR="00E62650" w:rsidRPr="00E62650">
        <w:rPr>
          <w:rFonts w:ascii="Arial" w:hAnsi="Arial" w:cs="Arial"/>
          <w:sz w:val="22"/>
          <w:szCs w:val="22"/>
        </w:rPr>
        <w:t>Bajo Aragón Conecta. Red de Puntos Inteligentes de Información Turística</w:t>
      </w:r>
      <w:r w:rsidR="00E23E83">
        <w:rPr>
          <w:rFonts w:ascii="Arial" w:hAnsi="Arial" w:cs="Arial"/>
          <w:sz w:val="22"/>
          <w:szCs w:val="22"/>
          <w:lang w:val="es-ES"/>
        </w:rPr>
        <w:t>»</w:t>
      </w:r>
      <w:r w:rsidR="006E3C14" w:rsidRPr="00576FD9">
        <w:rPr>
          <w:rFonts w:ascii="Arial" w:hAnsi="Arial" w:cs="Arial"/>
          <w:sz w:val="22"/>
          <w:szCs w:val="22"/>
          <w:lang w:val="es-ES"/>
        </w:rPr>
        <w:t>,</w:t>
      </w:r>
      <w:r w:rsidR="006E3C14" w:rsidRPr="006E3C14">
        <w:rPr>
          <w:rFonts w:ascii="Arial" w:hAnsi="Arial" w:cs="Arial"/>
          <w:sz w:val="22"/>
          <w:szCs w:val="22"/>
        </w:rPr>
        <w:t xml:space="preserve"> </w:t>
      </w:r>
      <w:r w:rsidR="00D4166A">
        <w:rPr>
          <w:rFonts w:ascii="Arial" w:hAnsi="Arial" w:cs="Arial"/>
          <w:w w:val="110"/>
          <w:sz w:val="22"/>
          <w:szCs w:val="22"/>
        </w:rPr>
        <w:t>según</w:t>
      </w:r>
      <w:r w:rsidR="00983D88" w:rsidRPr="00EA70D4">
        <w:rPr>
          <w:rFonts w:ascii="Arial" w:hAnsi="Arial" w:cs="Arial"/>
          <w:w w:val="110"/>
          <w:sz w:val="22"/>
          <w:szCs w:val="22"/>
        </w:rPr>
        <w:t xml:space="preserve"> </w:t>
      </w:r>
      <w:r w:rsidR="00D4166A">
        <w:rPr>
          <w:rFonts w:ascii="Arial" w:hAnsi="Arial" w:cs="Arial"/>
          <w:w w:val="110"/>
          <w:sz w:val="22"/>
          <w:szCs w:val="22"/>
        </w:rPr>
        <w:t>figura</w:t>
      </w:r>
      <w:r w:rsidR="000739E7">
        <w:rPr>
          <w:rFonts w:ascii="Arial" w:hAnsi="Arial" w:cs="Arial"/>
          <w:w w:val="110"/>
          <w:sz w:val="22"/>
          <w:szCs w:val="22"/>
        </w:rPr>
        <w:t xml:space="preserve"> en el </w:t>
      </w:r>
      <w:r w:rsidR="00983D88" w:rsidRPr="00EA70D4">
        <w:rPr>
          <w:rFonts w:ascii="Arial" w:hAnsi="Arial" w:cs="Arial"/>
          <w:w w:val="110"/>
          <w:sz w:val="22"/>
          <w:szCs w:val="22"/>
        </w:rPr>
        <w:t>Anexo.</w:t>
      </w:r>
    </w:p>
    <w:p w:rsidR="00406A57" w:rsidRPr="00EA70D4" w:rsidRDefault="00406A57" w:rsidP="00406A57">
      <w:pPr>
        <w:jc w:val="both"/>
        <w:outlineLvl w:val="0"/>
        <w:rPr>
          <w:rFonts w:ascii="Arial" w:hAnsi="Arial" w:cs="Arial"/>
          <w:sz w:val="22"/>
          <w:szCs w:val="22"/>
          <w:lang w:val="es-ES"/>
        </w:rPr>
      </w:pPr>
    </w:p>
    <w:p w:rsidR="00F07321" w:rsidRPr="00EA70D4" w:rsidRDefault="00C1039D" w:rsidP="00F07321">
      <w:pPr>
        <w:spacing w:line="240" w:lineRule="atLeast"/>
        <w:ind w:firstLine="567"/>
        <w:jc w:val="both"/>
        <w:rPr>
          <w:rFonts w:ascii="Arial" w:hAnsi="Arial" w:cs="Arial"/>
          <w:sz w:val="22"/>
          <w:szCs w:val="22"/>
        </w:rPr>
      </w:pPr>
      <w:r>
        <w:rPr>
          <w:rFonts w:ascii="Arial" w:hAnsi="Arial" w:cs="Arial"/>
          <w:b/>
          <w:sz w:val="22"/>
          <w:szCs w:val="22"/>
        </w:rPr>
        <w:t>Segundo.</w:t>
      </w:r>
      <w:r w:rsidR="009D2C8D" w:rsidRPr="00EA70D4">
        <w:rPr>
          <w:rFonts w:ascii="Arial" w:hAnsi="Arial" w:cs="Arial"/>
          <w:b/>
          <w:sz w:val="22"/>
          <w:szCs w:val="22"/>
        </w:rPr>
        <w:t>-</w:t>
      </w:r>
      <w:r w:rsidR="00F07321" w:rsidRPr="00EA70D4">
        <w:rPr>
          <w:rFonts w:ascii="Arial" w:hAnsi="Arial" w:cs="Arial"/>
          <w:sz w:val="22"/>
          <w:szCs w:val="22"/>
        </w:rPr>
        <w:t xml:space="preserve"> Financiar la aportación al 100%, a los efectos establecidos en el artículo </w:t>
      </w:r>
      <w:r w:rsidR="000951D2">
        <w:rPr>
          <w:rFonts w:ascii="Arial" w:hAnsi="Arial" w:cs="Arial"/>
          <w:sz w:val="22"/>
          <w:szCs w:val="22"/>
        </w:rPr>
        <w:t>37</w:t>
      </w:r>
      <w:r w:rsidR="006E3C14">
        <w:rPr>
          <w:rFonts w:ascii="Arial" w:hAnsi="Arial" w:cs="Arial"/>
          <w:sz w:val="22"/>
          <w:szCs w:val="22"/>
        </w:rPr>
        <w:t xml:space="preserve"> del texto refundido de l</w:t>
      </w:r>
      <w:r w:rsidR="00F07321" w:rsidRPr="00EA70D4">
        <w:rPr>
          <w:rFonts w:ascii="Arial" w:hAnsi="Arial" w:cs="Arial"/>
          <w:sz w:val="22"/>
          <w:szCs w:val="22"/>
        </w:rPr>
        <w:t>a Ley</w:t>
      </w:r>
      <w:r w:rsidR="006E3C14">
        <w:rPr>
          <w:rFonts w:ascii="Arial" w:hAnsi="Arial" w:cs="Arial"/>
          <w:sz w:val="22"/>
          <w:szCs w:val="22"/>
        </w:rPr>
        <w:t xml:space="preserve"> </w:t>
      </w:r>
      <w:r w:rsidR="00F07321" w:rsidRPr="00EA70D4">
        <w:rPr>
          <w:rFonts w:ascii="Arial" w:hAnsi="Arial" w:cs="Arial"/>
          <w:sz w:val="22"/>
          <w:szCs w:val="22"/>
        </w:rPr>
        <w:t>de Subvenciones de Aragón</w:t>
      </w:r>
      <w:r w:rsidR="00517CE0" w:rsidRPr="00EA70D4">
        <w:rPr>
          <w:rFonts w:ascii="Arial" w:hAnsi="Arial" w:cs="Arial"/>
          <w:sz w:val="22"/>
          <w:szCs w:val="22"/>
        </w:rPr>
        <w:t>.</w:t>
      </w:r>
    </w:p>
    <w:p w:rsidR="006C7740" w:rsidRPr="00EA70D4" w:rsidRDefault="006C7740" w:rsidP="00F07321">
      <w:pPr>
        <w:spacing w:line="240" w:lineRule="atLeast"/>
        <w:ind w:firstLine="567"/>
        <w:jc w:val="both"/>
        <w:rPr>
          <w:rFonts w:ascii="Arial" w:hAnsi="Arial" w:cs="Arial"/>
          <w:sz w:val="22"/>
          <w:szCs w:val="22"/>
          <w:lang w:val="es-ES"/>
        </w:rPr>
      </w:pPr>
    </w:p>
    <w:p w:rsidR="00F07321" w:rsidRPr="000739E7" w:rsidRDefault="00F07321" w:rsidP="00E12C47">
      <w:pPr>
        <w:ind w:firstLine="539"/>
        <w:jc w:val="both"/>
        <w:outlineLvl w:val="2"/>
        <w:rPr>
          <w:rFonts w:ascii="Arial" w:hAnsi="Arial" w:cs="Arial"/>
          <w:bCs/>
          <w:sz w:val="22"/>
          <w:szCs w:val="22"/>
          <w:lang w:val="es-ES"/>
        </w:rPr>
      </w:pPr>
      <w:r w:rsidRPr="00EA70D4">
        <w:rPr>
          <w:rFonts w:ascii="Arial" w:hAnsi="Arial" w:cs="Arial"/>
          <w:b/>
          <w:bCs/>
          <w:sz w:val="22"/>
          <w:szCs w:val="22"/>
          <w:lang w:val="es-ES"/>
        </w:rPr>
        <w:t>Tercero.-</w:t>
      </w:r>
      <w:r w:rsidRPr="00EA70D4">
        <w:rPr>
          <w:rFonts w:ascii="Arial" w:hAnsi="Arial" w:cs="Arial"/>
          <w:bCs/>
          <w:sz w:val="22"/>
          <w:szCs w:val="22"/>
          <w:lang w:val="es-ES"/>
        </w:rPr>
        <w:t xml:space="preserve"> Se transferirá anticipadamente el 100% de la subvención, de conformidad con lo establecido en el artículo 1 del</w:t>
      </w:r>
      <w:r w:rsidR="00A320F2" w:rsidRPr="00EA70D4">
        <w:rPr>
          <w:rFonts w:ascii="Arial" w:hAnsi="Arial" w:cs="Arial"/>
          <w:sz w:val="22"/>
          <w:szCs w:val="22"/>
        </w:rPr>
        <w:t xml:space="preserve"> Decreto-Ley 5/2017, de 14 de noviembre, del Gobierno de Aragón, de medidas urgentes para facilitar la ejecución del convenio de colaboración entre </w:t>
      </w:r>
      <w:smartTag w:uri="urn:schemas-microsoft-com:office:smarttags" w:element="PersonName">
        <w:smartTagPr>
          <w:attr w:name="ProductID" w:val="la Administraci￳n General"/>
        </w:smartTagPr>
        <w:r w:rsidR="00A320F2" w:rsidRPr="00EA70D4">
          <w:rPr>
            <w:rFonts w:ascii="Arial" w:hAnsi="Arial" w:cs="Arial"/>
            <w:sz w:val="22"/>
            <w:szCs w:val="22"/>
          </w:rPr>
          <w:t>la Administración General</w:t>
        </w:r>
      </w:smartTag>
      <w:r w:rsidR="00A320F2" w:rsidRPr="00EA70D4">
        <w:rPr>
          <w:rFonts w:ascii="Arial" w:hAnsi="Arial" w:cs="Arial"/>
          <w:sz w:val="22"/>
          <w:szCs w:val="22"/>
        </w:rPr>
        <w:t xml:space="preserve"> del Estado y el Gobierno de Aragón,</w:t>
      </w:r>
      <w:r w:rsidRPr="00EA70D4">
        <w:rPr>
          <w:rFonts w:ascii="Arial" w:hAnsi="Arial" w:cs="Arial"/>
          <w:bCs/>
          <w:sz w:val="22"/>
          <w:szCs w:val="22"/>
          <w:lang w:val="es-ES"/>
        </w:rPr>
        <w:t xml:space="preserve"> sin la obligación de presentar garantía, </w:t>
      </w:r>
      <w:r w:rsidR="00A320F2" w:rsidRPr="00EA70D4">
        <w:rPr>
          <w:rFonts w:ascii="Arial" w:hAnsi="Arial" w:cs="Arial"/>
          <w:bCs/>
          <w:sz w:val="22"/>
          <w:szCs w:val="22"/>
          <w:lang w:val="es-ES"/>
        </w:rPr>
        <w:t>en r</w:t>
      </w:r>
      <w:r w:rsidR="00406A57" w:rsidRPr="00EA70D4">
        <w:rPr>
          <w:rFonts w:ascii="Arial" w:hAnsi="Arial" w:cs="Arial"/>
          <w:bCs/>
          <w:sz w:val="22"/>
          <w:szCs w:val="22"/>
          <w:lang w:val="es-ES"/>
        </w:rPr>
        <w:t>ela</w:t>
      </w:r>
      <w:r w:rsidR="00A320F2" w:rsidRPr="00EA70D4">
        <w:rPr>
          <w:rFonts w:ascii="Arial" w:hAnsi="Arial" w:cs="Arial"/>
          <w:bCs/>
          <w:sz w:val="22"/>
          <w:szCs w:val="22"/>
          <w:lang w:val="es-ES"/>
        </w:rPr>
        <w:t>ción con lo</w:t>
      </w:r>
      <w:r w:rsidR="00406A57" w:rsidRPr="00EA70D4">
        <w:rPr>
          <w:rFonts w:ascii="Arial" w:hAnsi="Arial" w:cs="Arial"/>
          <w:bCs/>
          <w:sz w:val="22"/>
          <w:szCs w:val="22"/>
          <w:lang w:val="es-ES"/>
        </w:rPr>
        <w:t xml:space="preserve"> </w:t>
      </w:r>
      <w:r w:rsidR="00A320F2" w:rsidRPr="00EA70D4">
        <w:rPr>
          <w:rFonts w:ascii="Arial" w:hAnsi="Arial" w:cs="Arial"/>
          <w:bCs/>
          <w:sz w:val="22"/>
          <w:szCs w:val="22"/>
          <w:lang w:val="es-ES"/>
        </w:rPr>
        <w:t>e</w:t>
      </w:r>
      <w:r w:rsidR="00406A57" w:rsidRPr="00EA70D4">
        <w:rPr>
          <w:rFonts w:ascii="Arial" w:hAnsi="Arial" w:cs="Arial"/>
          <w:bCs/>
          <w:sz w:val="22"/>
          <w:szCs w:val="22"/>
          <w:lang w:val="es-ES"/>
        </w:rPr>
        <w:t>s</w:t>
      </w:r>
      <w:r w:rsidR="00A320F2" w:rsidRPr="00EA70D4">
        <w:rPr>
          <w:rFonts w:ascii="Arial" w:hAnsi="Arial" w:cs="Arial"/>
          <w:bCs/>
          <w:sz w:val="22"/>
          <w:szCs w:val="22"/>
          <w:lang w:val="es-ES"/>
        </w:rPr>
        <w:t>t</w:t>
      </w:r>
      <w:r w:rsidR="00406A57" w:rsidRPr="00EA70D4">
        <w:rPr>
          <w:rFonts w:ascii="Arial" w:hAnsi="Arial" w:cs="Arial"/>
          <w:bCs/>
          <w:sz w:val="22"/>
          <w:szCs w:val="22"/>
          <w:lang w:val="es-ES"/>
        </w:rPr>
        <w:t>a</w:t>
      </w:r>
      <w:r w:rsidR="00A320F2" w:rsidRPr="00EA70D4">
        <w:rPr>
          <w:rFonts w:ascii="Arial" w:hAnsi="Arial" w:cs="Arial"/>
          <w:bCs/>
          <w:sz w:val="22"/>
          <w:szCs w:val="22"/>
          <w:lang w:val="es-ES"/>
        </w:rPr>
        <w:t>bl</w:t>
      </w:r>
      <w:r w:rsidR="00406A57" w:rsidRPr="00EA70D4">
        <w:rPr>
          <w:rFonts w:ascii="Arial" w:hAnsi="Arial" w:cs="Arial"/>
          <w:bCs/>
          <w:sz w:val="22"/>
          <w:szCs w:val="22"/>
          <w:lang w:val="es-ES"/>
        </w:rPr>
        <w:t xml:space="preserve">ecido </w:t>
      </w:r>
      <w:r w:rsidR="00A320F2" w:rsidRPr="00EA70D4">
        <w:rPr>
          <w:rFonts w:ascii="Arial" w:hAnsi="Arial" w:cs="Arial"/>
          <w:bCs/>
          <w:sz w:val="22"/>
          <w:szCs w:val="22"/>
          <w:lang w:val="es-ES"/>
        </w:rPr>
        <w:t>en</w:t>
      </w:r>
      <w:r w:rsidR="00406A57" w:rsidRPr="00EA70D4">
        <w:rPr>
          <w:rFonts w:ascii="Arial" w:hAnsi="Arial" w:cs="Arial"/>
          <w:bCs/>
          <w:sz w:val="22"/>
          <w:szCs w:val="22"/>
          <w:lang w:val="es-ES"/>
        </w:rPr>
        <w:t xml:space="preserve"> </w:t>
      </w:r>
      <w:r w:rsidR="00A320F2" w:rsidRPr="00EA70D4">
        <w:rPr>
          <w:rFonts w:ascii="Arial" w:hAnsi="Arial" w:cs="Arial"/>
          <w:bCs/>
          <w:sz w:val="22"/>
          <w:szCs w:val="22"/>
          <w:lang w:val="es-ES"/>
        </w:rPr>
        <w:t>e</w:t>
      </w:r>
      <w:r w:rsidR="00406A57" w:rsidRPr="00EA70D4">
        <w:rPr>
          <w:rFonts w:ascii="Arial" w:hAnsi="Arial" w:cs="Arial"/>
          <w:bCs/>
          <w:sz w:val="22"/>
          <w:szCs w:val="22"/>
          <w:lang w:val="es-ES"/>
        </w:rPr>
        <w:t>l</w:t>
      </w:r>
      <w:r w:rsidR="00A320F2" w:rsidRPr="00EA70D4">
        <w:rPr>
          <w:rFonts w:ascii="Arial" w:hAnsi="Arial" w:cs="Arial"/>
          <w:bCs/>
          <w:sz w:val="22"/>
          <w:szCs w:val="22"/>
          <w:lang w:val="es-ES"/>
        </w:rPr>
        <w:t xml:space="preserve"> art</w:t>
      </w:r>
      <w:r w:rsidR="00406A57" w:rsidRPr="00EA70D4">
        <w:rPr>
          <w:rFonts w:ascii="Arial" w:hAnsi="Arial" w:cs="Arial"/>
          <w:bCs/>
          <w:sz w:val="22"/>
          <w:szCs w:val="22"/>
          <w:lang w:val="es-ES"/>
        </w:rPr>
        <w:t xml:space="preserve">ículo </w:t>
      </w:r>
      <w:r w:rsidR="000951D2">
        <w:rPr>
          <w:rFonts w:ascii="Arial" w:hAnsi="Arial" w:cs="Arial"/>
          <w:bCs/>
          <w:sz w:val="22"/>
          <w:szCs w:val="22"/>
          <w:lang w:val="es-ES"/>
        </w:rPr>
        <w:t xml:space="preserve">45 </w:t>
      </w:r>
      <w:r w:rsidR="00A320F2" w:rsidRPr="00EA70D4">
        <w:rPr>
          <w:rFonts w:ascii="Arial" w:hAnsi="Arial" w:cs="Arial"/>
          <w:bCs/>
          <w:sz w:val="22"/>
          <w:szCs w:val="22"/>
          <w:lang w:val="es-ES"/>
        </w:rPr>
        <w:t>de</w:t>
      </w:r>
      <w:r w:rsidR="006E3C14">
        <w:rPr>
          <w:rFonts w:ascii="Arial" w:hAnsi="Arial" w:cs="Arial"/>
          <w:bCs/>
          <w:sz w:val="22"/>
          <w:szCs w:val="22"/>
          <w:lang w:val="es-ES"/>
        </w:rPr>
        <w:t xml:space="preserve">l texto refundido de </w:t>
      </w:r>
      <w:r w:rsidR="00A320F2" w:rsidRPr="00EA70D4">
        <w:rPr>
          <w:rFonts w:ascii="Arial" w:hAnsi="Arial" w:cs="Arial"/>
          <w:bCs/>
          <w:sz w:val="22"/>
          <w:szCs w:val="22"/>
          <w:lang w:val="es-ES"/>
        </w:rPr>
        <w:t>la L</w:t>
      </w:r>
      <w:r w:rsidR="00406A57" w:rsidRPr="00EA70D4">
        <w:rPr>
          <w:rFonts w:ascii="Arial" w:hAnsi="Arial" w:cs="Arial"/>
          <w:bCs/>
          <w:sz w:val="22"/>
          <w:szCs w:val="22"/>
          <w:lang w:val="es-ES"/>
        </w:rPr>
        <w:t xml:space="preserve">ey de </w:t>
      </w:r>
      <w:r w:rsidR="00A320F2" w:rsidRPr="00EA70D4">
        <w:rPr>
          <w:rFonts w:ascii="Arial" w:hAnsi="Arial" w:cs="Arial"/>
          <w:bCs/>
          <w:sz w:val="22"/>
          <w:szCs w:val="22"/>
          <w:lang w:val="es-ES"/>
        </w:rPr>
        <w:t>Subv</w:t>
      </w:r>
      <w:r w:rsidR="00406A57" w:rsidRPr="00EA70D4">
        <w:rPr>
          <w:rFonts w:ascii="Arial" w:hAnsi="Arial" w:cs="Arial"/>
          <w:bCs/>
          <w:sz w:val="22"/>
          <w:szCs w:val="22"/>
          <w:lang w:val="es-ES"/>
        </w:rPr>
        <w:t>e</w:t>
      </w:r>
      <w:r w:rsidR="00A320F2" w:rsidRPr="00EA70D4">
        <w:rPr>
          <w:rFonts w:ascii="Arial" w:hAnsi="Arial" w:cs="Arial"/>
          <w:bCs/>
          <w:sz w:val="22"/>
          <w:szCs w:val="22"/>
          <w:lang w:val="es-ES"/>
        </w:rPr>
        <w:t>nc</w:t>
      </w:r>
      <w:r w:rsidR="00406A57" w:rsidRPr="00EA70D4">
        <w:rPr>
          <w:rFonts w:ascii="Arial" w:hAnsi="Arial" w:cs="Arial"/>
          <w:bCs/>
          <w:sz w:val="22"/>
          <w:szCs w:val="22"/>
          <w:lang w:val="es-ES"/>
        </w:rPr>
        <w:t>iones de</w:t>
      </w:r>
      <w:r w:rsidR="00A320F2" w:rsidRPr="00EA70D4">
        <w:rPr>
          <w:rFonts w:ascii="Arial" w:hAnsi="Arial" w:cs="Arial"/>
          <w:bCs/>
          <w:sz w:val="22"/>
          <w:szCs w:val="22"/>
          <w:lang w:val="es-ES"/>
        </w:rPr>
        <w:t xml:space="preserve"> A</w:t>
      </w:r>
      <w:r w:rsidR="00406A57" w:rsidRPr="00EA70D4">
        <w:rPr>
          <w:rFonts w:ascii="Arial" w:hAnsi="Arial" w:cs="Arial"/>
          <w:bCs/>
          <w:sz w:val="22"/>
          <w:szCs w:val="22"/>
          <w:lang w:val="es-ES"/>
        </w:rPr>
        <w:t xml:space="preserve">ragón </w:t>
      </w:r>
      <w:r w:rsidR="006C2243" w:rsidRPr="006C2243">
        <w:rPr>
          <w:rFonts w:ascii="Arial" w:hAnsi="Arial" w:cs="Arial"/>
          <w:bCs/>
          <w:sz w:val="22"/>
          <w:szCs w:val="22"/>
          <w:lang w:val="es-ES"/>
        </w:rPr>
        <w:t>y en la clá</w:t>
      </w:r>
      <w:r w:rsidR="00E23E83">
        <w:rPr>
          <w:rFonts w:ascii="Arial" w:hAnsi="Arial" w:cs="Arial"/>
          <w:bCs/>
          <w:sz w:val="22"/>
          <w:szCs w:val="22"/>
          <w:lang w:val="es-ES"/>
        </w:rPr>
        <w:t>usula tercera, apartado 7, del C</w:t>
      </w:r>
      <w:r w:rsidR="006C2243" w:rsidRPr="006C2243">
        <w:rPr>
          <w:rFonts w:ascii="Arial" w:hAnsi="Arial" w:cs="Arial"/>
          <w:bCs/>
          <w:sz w:val="22"/>
          <w:szCs w:val="22"/>
          <w:lang w:val="es-ES"/>
        </w:rPr>
        <w:t>onv</w:t>
      </w:r>
      <w:r w:rsidR="00E23E83">
        <w:rPr>
          <w:rFonts w:ascii="Arial" w:hAnsi="Arial" w:cs="Arial"/>
          <w:bCs/>
          <w:sz w:val="22"/>
          <w:szCs w:val="22"/>
          <w:lang w:val="es-ES"/>
        </w:rPr>
        <w:t>enio de 15 de diciembre de 2025</w:t>
      </w:r>
      <w:r w:rsidR="006C2243" w:rsidRPr="006C2243">
        <w:rPr>
          <w:rFonts w:ascii="Arial" w:hAnsi="Arial" w:cs="Arial"/>
          <w:bCs/>
          <w:sz w:val="22"/>
          <w:szCs w:val="22"/>
          <w:lang w:val="es-ES"/>
        </w:rPr>
        <w:t xml:space="preserve"> entre la Administración General del Estado y el Gobierno de Aragón, para fomentar el desarrollo económico de la provincia de Teruel y la corrección de desequilibrios existentes</w:t>
      </w:r>
      <w:r w:rsidR="006C2243">
        <w:rPr>
          <w:rFonts w:ascii="Arial" w:hAnsi="Arial" w:cs="Arial"/>
          <w:bCs/>
          <w:sz w:val="22"/>
          <w:szCs w:val="22"/>
          <w:lang w:val="es-ES"/>
        </w:rPr>
        <w:t xml:space="preserve">, </w:t>
      </w:r>
      <w:r w:rsidRPr="00EA70D4">
        <w:rPr>
          <w:rFonts w:ascii="Arial" w:hAnsi="Arial" w:cs="Arial"/>
          <w:bCs/>
          <w:spacing w:val="4"/>
          <w:sz w:val="22"/>
          <w:szCs w:val="22"/>
          <w:lang w:val="es-ES"/>
        </w:rPr>
        <w:t xml:space="preserve">que dispone que </w:t>
      </w:r>
      <w:r w:rsidR="000739E7">
        <w:rPr>
          <w:rFonts w:ascii="Arial" w:hAnsi="Arial" w:cs="Arial"/>
          <w:bCs/>
          <w:spacing w:val="4"/>
          <w:sz w:val="22"/>
          <w:szCs w:val="22"/>
          <w:lang w:val="es-ES"/>
        </w:rPr>
        <w:t>«</w:t>
      </w:r>
      <w:r w:rsidR="000739E7">
        <w:rPr>
          <w:rFonts w:ascii="Arial" w:hAnsi="Arial" w:cs="Arial"/>
          <w:sz w:val="22"/>
          <w:szCs w:val="22"/>
        </w:rPr>
        <w:t>l</w:t>
      </w:r>
      <w:r w:rsidR="00E12C47" w:rsidRPr="000739E7">
        <w:rPr>
          <w:rFonts w:ascii="Arial" w:hAnsi="Arial" w:cs="Arial"/>
          <w:sz w:val="22"/>
          <w:szCs w:val="22"/>
        </w:rPr>
        <w:t>a</w:t>
      </w:r>
      <w:r w:rsidR="00E23E83">
        <w:rPr>
          <w:rFonts w:ascii="Arial" w:hAnsi="Arial" w:cs="Arial"/>
          <w:sz w:val="22"/>
          <w:szCs w:val="22"/>
        </w:rPr>
        <w:t xml:space="preserve"> Administración de la</w:t>
      </w:r>
      <w:r w:rsidR="00E12C47" w:rsidRPr="000739E7">
        <w:rPr>
          <w:rFonts w:ascii="Arial" w:hAnsi="Arial" w:cs="Arial"/>
          <w:sz w:val="22"/>
          <w:szCs w:val="22"/>
        </w:rPr>
        <w:t xml:space="preserve"> Comunidad Autónoma de Aragón podrá transferir anticipadamente la totalidad de los fondos correspondientes a un proyecto</w:t>
      </w:r>
      <w:r w:rsidR="00E23E83">
        <w:rPr>
          <w:rFonts w:ascii="Arial" w:hAnsi="Arial" w:cs="Arial"/>
          <w:sz w:val="22"/>
          <w:szCs w:val="22"/>
        </w:rPr>
        <w:t>,</w:t>
      </w:r>
      <w:r w:rsidR="00E12C47" w:rsidRPr="000739E7">
        <w:rPr>
          <w:rFonts w:ascii="Arial" w:hAnsi="Arial" w:cs="Arial"/>
          <w:sz w:val="22"/>
          <w:szCs w:val="22"/>
        </w:rPr>
        <w:t xml:space="preserve"> cuando la ejecución corresponda a otras administraciones públicas</w:t>
      </w:r>
      <w:r w:rsidR="000739E7">
        <w:rPr>
          <w:rFonts w:ascii="Arial" w:hAnsi="Arial" w:cs="Arial"/>
          <w:sz w:val="22"/>
          <w:szCs w:val="22"/>
        </w:rPr>
        <w:t>»</w:t>
      </w:r>
      <w:r w:rsidR="000739E7">
        <w:rPr>
          <w:rFonts w:ascii="Arial" w:hAnsi="Arial" w:cs="Arial"/>
          <w:i/>
          <w:sz w:val="22"/>
          <w:szCs w:val="22"/>
        </w:rPr>
        <w:t>.</w:t>
      </w:r>
    </w:p>
    <w:p w:rsidR="00F07321" w:rsidRPr="00EA70D4" w:rsidRDefault="00F07321" w:rsidP="00F07321">
      <w:pPr>
        <w:tabs>
          <w:tab w:val="left" w:pos="540"/>
          <w:tab w:val="left" w:pos="5954"/>
        </w:tabs>
        <w:spacing w:line="240" w:lineRule="atLeast"/>
        <w:ind w:firstLine="540"/>
        <w:jc w:val="both"/>
        <w:rPr>
          <w:rFonts w:ascii="Arial" w:hAnsi="Arial" w:cs="Arial"/>
          <w:bCs/>
          <w:spacing w:val="5"/>
          <w:sz w:val="22"/>
          <w:szCs w:val="22"/>
          <w:lang w:val="es-ES"/>
        </w:rPr>
      </w:pPr>
    </w:p>
    <w:p w:rsidR="00F07321" w:rsidRDefault="009D2C8D" w:rsidP="00F07321">
      <w:pPr>
        <w:tabs>
          <w:tab w:val="left" w:pos="540"/>
          <w:tab w:val="left" w:pos="5954"/>
        </w:tabs>
        <w:spacing w:line="240" w:lineRule="atLeast"/>
        <w:ind w:firstLine="540"/>
        <w:jc w:val="both"/>
        <w:rPr>
          <w:rFonts w:ascii="Arial" w:hAnsi="Arial" w:cs="Arial"/>
          <w:spacing w:val="5"/>
          <w:sz w:val="22"/>
          <w:szCs w:val="22"/>
          <w:lang w:val="es-ES"/>
        </w:rPr>
      </w:pPr>
      <w:r w:rsidRPr="00EA70D4">
        <w:rPr>
          <w:rFonts w:ascii="Arial" w:hAnsi="Arial" w:cs="Arial"/>
          <w:b/>
          <w:bCs/>
          <w:spacing w:val="5"/>
          <w:sz w:val="22"/>
          <w:szCs w:val="22"/>
          <w:lang w:val="es-ES"/>
        </w:rPr>
        <w:t>Cuarto</w:t>
      </w:r>
      <w:r w:rsidR="00C1039D">
        <w:rPr>
          <w:rFonts w:ascii="Arial" w:hAnsi="Arial" w:cs="Arial"/>
          <w:b/>
          <w:bCs/>
          <w:sz w:val="22"/>
          <w:szCs w:val="22"/>
          <w:lang w:val="es-ES"/>
        </w:rPr>
        <w:t>.</w:t>
      </w:r>
      <w:r w:rsidRPr="00EA70D4">
        <w:rPr>
          <w:rFonts w:ascii="Arial" w:hAnsi="Arial" w:cs="Arial"/>
          <w:b/>
          <w:bCs/>
          <w:sz w:val="22"/>
          <w:szCs w:val="22"/>
          <w:lang w:val="es-ES"/>
        </w:rPr>
        <w:t>-</w:t>
      </w:r>
      <w:r w:rsidR="00F07321" w:rsidRPr="00EA70D4">
        <w:rPr>
          <w:rFonts w:ascii="Arial" w:hAnsi="Arial" w:cs="Arial"/>
          <w:b/>
          <w:bCs/>
          <w:sz w:val="22"/>
          <w:szCs w:val="22"/>
          <w:lang w:val="es-ES"/>
        </w:rPr>
        <w:t xml:space="preserve"> </w:t>
      </w:r>
      <w:r w:rsidR="00F07321" w:rsidRPr="00EA70D4">
        <w:rPr>
          <w:rFonts w:ascii="Arial" w:hAnsi="Arial" w:cs="Arial"/>
          <w:spacing w:val="5"/>
          <w:sz w:val="22"/>
          <w:szCs w:val="22"/>
          <w:lang w:val="es-ES"/>
        </w:rPr>
        <w:t>El beneficiario deberá ajustarse</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e</w:t>
      </w:r>
      <w:r w:rsidR="00F07321" w:rsidRPr="00EA70D4">
        <w:rPr>
          <w:rFonts w:ascii="Arial" w:hAnsi="Arial" w:cs="Arial"/>
          <w:sz w:val="22"/>
          <w:szCs w:val="22"/>
          <w:lang w:val="es-ES"/>
        </w:rPr>
        <w:t>n</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lo</w:t>
      </w:r>
      <w:r w:rsidR="00F07321" w:rsidRPr="00EA70D4">
        <w:rPr>
          <w:rFonts w:ascii="Arial" w:hAnsi="Arial" w:cs="Arial"/>
          <w:sz w:val="22"/>
          <w:szCs w:val="22"/>
          <w:lang w:val="es-ES"/>
        </w:rPr>
        <w:t>s</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distinto</w:t>
      </w:r>
      <w:r w:rsidR="00F07321" w:rsidRPr="00EA70D4">
        <w:rPr>
          <w:rFonts w:ascii="Arial" w:hAnsi="Arial" w:cs="Arial"/>
          <w:sz w:val="22"/>
          <w:szCs w:val="22"/>
          <w:lang w:val="es-ES"/>
        </w:rPr>
        <w:t>s</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trámite</w:t>
      </w:r>
      <w:r w:rsidR="00F07321" w:rsidRPr="00EA70D4">
        <w:rPr>
          <w:rFonts w:ascii="Arial" w:hAnsi="Arial" w:cs="Arial"/>
          <w:sz w:val="22"/>
          <w:szCs w:val="22"/>
          <w:lang w:val="es-ES"/>
        </w:rPr>
        <w:t>s 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normativ</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vigente par</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realizació</w:t>
      </w:r>
      <w:r w:rsidR="00F07321" w:rsidRPr="00EA70D4">
        <w:rPr>
          <w:rFonts w:ascii="Arial" w:hAnsi="Arial" w:cs="Arial"/>
          <w:sz w:val="22"/>
          <w:szCs w:val="22"/>
          <w:lang w:val="es-ES"/>
        </w:rPr>
        <w:t>n</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d</w:t>
      </w:r>
      <w:r w:rsidR="00F07321" w:rsidRPr="00EA70D4">
        <w:rPr>
          <w:rFonts w:ascii="Arial" w:hAnsi="Arial" w:cs="Arial"/>
          <w:sz w:val="22"/>
          <w:szCs w:val="22"/>
          <w:lang w:val="es-ES"/>
        </w:rPr>
        <w:t>e</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actuación subvencionad</w:t>
      </w:r>
      <w:r w:rsidR="00F07321" w:rsidRPr="00EA70D4">
        <w:rPr>
          <w:rFonts w:ascii="Arial" w:hAnsi="Arial" w:cs="Arial"/>
          <w:sz w:val="22"/>
          <w:szCs w:val="22"/>
          <w:lang w:val="es-ES"/>
        </w:rPr>
        <w:t xml:space="preserve">a, en particular, de conformidad con el artículo </w:t>
      </w:r>
      <w:r w:rsidR="000951D2">
        <w:rPr>
          <w:rFonts w:ascii="Arial" w:hAnsi="Arial" w:cs="Arial"/>
          <w:sz w:val="22"/>
          <w:szCs w:val="22"/>
          <w:lang w:val="es-ES"/>
        </w:rPr>
        <w:t>32</w:t>
      </w:r>
      <w:r w:rsidR="00F07321" w:rsidRPr="00EA70D4">
        <w:rPr>
          <w:rFonts w:ascii="Arial" w:hAnsi="Arial" w:cs="Arial"/>
          <w:sz w:val="22"/>
          <w:szCs w:val="22"/>
          <w:lang w:val="es-ES"/>
        </w:rPr>
        <w:t xml:space="preserve"> de</w:t>
      </w:r>
      <w:r w:rsidR="000951D2">
        <w:rPr>
          <w:rFonts w:ascii="Arial" w:hAnsi="Arial" w:cs="Arial"/>
          <w:sz w:val="22"/>
          <w:szCs w:val="22"/>
          <w:lang w:val="es-ES"/>
        </w:rPr>
        <w:t xml:space="preserve">l texto refundido de la </w:t>
      </w:r>
      <w:r w:rsidR="00F07321" w:rsidRPr="00EA70D4">
        <w:rPr>
          <w:rFonts w:ascii="Arial" w:hAnsi="Arial" w:cs="Arial"/>
          <w:sz w:val="22"/>
          <w:szCs w:val="22"/>
          <w:lang w:val="es-ES"/>
        </w:rPr>
        <w:t>Ley</w:t>
      </w:r>
      <w:r w:rsidR="000951D2">
        <w:rPr>
          <w:rFonts w:ascii="Arial" w:hAnsi="Arial" w:cs="Arial"/>
          <w:sz w:val="22"/>
          <w:szCs w:val="22"/>
          <w:lang w:val="es-ES"/>
        </w:rPr>
        <w:t xml:space="preserve"> </w:t>
      </w:r>
      <w:r w:rsidR="00F07321" w:rsidRPr="00EA70D4">
        <w:rPr>
          <w:rFonts w:ascii="Arial" w:hAnsi="Arial" w:cs="Arial"/>
          <w:sz w:val="22"/>
          <w:szCs w:val="22"/>
          <w:lang w:val="es-ES"/>
        </w:rPr>
        <w:t>de Subvenciones de Aragón, deberá aceptar expresamente la concesión de la subvención en el plazo de quince días desde que se notifique la orden.</w:t>
      </w:r>
      <w:r w:rsidR="00775BDA">
        <w:rPr>
          <w:rFonts w:ascii="Arial" w:hAnsi="Arial" w:cs="Arial"/>
          <w:sz w:val="22"/>
          <w:szCs w:val="22"/>
          <w:lang w:val="es-ES"/>
        </w:rPr>
        <w:t xml:space="preserve"> </w:t>
      </w:r>
      <w:r w:rsidR="00F07321" w:rsidRPr="00EA70D4">
        <w:rPr>
          <w:rFonts w:ascii="Arial" w:hAnsi="Arial" w:cs="Arial"/>
          <w:sz w:val="22"/>
          <w:szCs w:val="22"/>
          <w:lang w:val="es-ES"/>
        </w:rPr>
        <w:t>Transcurrido este plazo, se entenderá que el beneficiario renuncia a la misma</w:t>
      </w:r>
      <w:r w:rsidR="001A128A" w:rsidRPr="00EA70D4">
        <w:rPr>
          <w:rFonts w:ascii="Arial" w:hAnsi="Arial" w:cs="Arial"/>
          <w:spacing w:val="5"/>
          <w:sz w:val="22"/>
          <w:szCs w:val="22"/>
          <w:lang w:val="es-ES"/>
        </w:rPr>
        <w:t>.</w:t>
      </w:r>
    </w:p>
    <w:p w:rsidR="00331321" w:rsidRPr="00EA70D4" w:rsidRDefault="00331321" w:rsidP="00F07321">
      <w:pPr>
        <w:tabs>
          <w:tab w:val="left" w:pos="540"/>
          <w:tab w:val="left" w:pos="5954"/>
        </w:tabs>
        <w:spacing w:line="240" w:lineRule="atLeast"/>
        <w:ind w:firstLine="540"/>
        <w:jc w:val="both"/>
        <w:rPr>
          <w:rFonts w:ascii="Arial" w:hAnsi="Arial" w:cs="Arial"/>
          <w:spacing w:val="5"/>
          <w:sz w:val="22"/>
          <w:szCs w:val="22"/>
          <w:lang w:val="es-ES"/>
        </w:rPr>
      </w:pPr>
    </w:p>
    <w:p w:rsidR="00275305" w:rsidRPr="00E91DF6" w:rsidRDefault="0094632B" w:rsidP="00C736F4">
      <w:pPr>
        <w:tabs>
          <w:tab w:val="left" w:pos="540"/>
          <w:tab w:val="left" w:pos="5954"/>
        </w:tabs>
        <w:spacing w:after="120" w:line="240" w:lineRule="atLeast"/>
        <w:ind w:firstLine="567"/>
        <w:jc w:val="both"/>
        <w:rPr>
          <w:rFonts w:ascii="Arial" w:hAnsi="Arial" w:cs="Arial"/>
          <w:sz w:val="22"/>
          <w:szCs w:val="22"/>
          <w:lang w:val="es-ES"/>
        </w:rPr>
      </w:pPr>
      <w:r w:rsidRPr="00EA70D4">
        <w:rPr>
          <w:rFonts w:ascii="Arial" w:hAnsi="Arial" w:cs="Arial"/>
          <w:b/>
          <w:sz w:val="22"/>
          <w:szCs w:val="22"/>
          <w:lang w:val="es-ES"/>
        </w:rPr>
        <w:t>Quinto.-</w:t>
      </w:r>
      <w:r w:rsidR="00775BDA" w:rsidRPr="00775BDA">
        <w:rPr>
          <w:rFonts w:ascii="Arial" w:hAnsi="Arial" w:cs="Arial"/>
          <w:sz w:val="22"/>
          <w:szCs w:val="22"/>
          <w:lang w:val="es-ES"/>
        </w:rPr>
        <w:t xml:space="preserve"> </w:t>
      </w:r>
      <w:r w:rsidR="00275305" w:rsidRPr="00E91DF6">
        <w:rPr>
          <w:rFonts w:ascii="Arial" w:hAnsi="Arial" w:cs="Arial"/>
          <w:sz w:val="22"/>
          <w:szCs w:val="22"/>
          <w:lang w:val="es-ES"/>
        </w:rPr>
        <w:t>Los proyectos subvencionados deberán ejecutarse en el tiempo y forma determinados</w:t>
      </w:r>
      <w:r w:rsidR="00275305">
        <w:rPr>
          <w:rFonts w:ascii="Arial" w:hAnsi="Arial" w:cs="Arial"/>
          <w:sz w:val="22"/>
          <w:szCs w:val="22"/>
          <w:lang w:val="es-ES"/>
        </w:rPr>
        <w:t xml:space="preserve"> </w:t>
      </w:r>
      <w:r w:rsidR="00E23E83">
        <w:rPr>
          <w:rFonts w:ascii="Arial" w:hAnsi="Arial" w:cs="Arial"/>
          <w:sz w:val="22"/>
          <w:szCs w:val="22"/>
          <w:lang w:val="es-ES"/>
        </w:rPr>
        <w:t>en esta o</w:t>
      </w:r>
      <w:r w:rsidR="00275305" w:rsidRPr="00E91DF6">
        <w:rPr>
          <w:rFonts w:ascii="Arial" w:hAnsi="Arial" w:cs="Arial"/>
          <w:sz w:val="22"/>
          <w:szCs w:val="22"/>
          <w:lang w:val="es-ES"/>
        </w:rPr>
        <w:t>rden</w:t>
      </w:r>
      <w:r w:rsidR="00275305">
        <w:rPr>
          <w:rFonts w:ascii="Arial" w:hAnsi="Arial" w:cs="Arial"/>
          <w:sz w:val="22"/>
          <w:szCs w:val="22"/>
          <w:lang w:val="es-ES"/>
        </w:rPr>
        <w:t xml:space="preserve"> .En caso de que</w:t>
      </w:r>
      <w:r w:rsidR="00275305" w:rsidRPr="00E91DF6">
        <w:rPr>
          <w:rFonts w:ascii="Arial" w:hAnsi="Arial" w:cs="Arial"/>
          <w:sz w:val="22"/>
          <w:szCs w:val="22"/>
          <w:lang w:val="es-ES"/>
        </w:rPr>
        <w:t xml:space="preserve"> surjan circunstancias, debidamente justif</w:t>
      </w:r>
      <w:r w:rsidR="00275305">
        <w:rPr>
          <w:rFonts w:ascii="Arial" w:hAnsi="Arial" w:cs="Arial"/>
          <w:sz w:val="22"/>
          <w:szCs w:val="22"/>
          <w:lang w:val="es-ES"/>
        </w:rPr>
        <w:t>i</w:t>
      </w:r>
      <w:r w:rsidR="00275305" w:rsidRPr="00E91DF6">
        <w:rPr>
          <w:rFonts w:ascii="Arial" w:hAnsi="Arial" w:cs="Arial"/>
          <w:sz w:val="22"/>
          <w:szCs w:val="22"/>
          <w:lang w:val="es-ES"/>
        </w:rPr>
        <w:t>cadas, que alteren las condiciones técnicas o económicas tenidas en cuenta para la concesión de la ayuda,</w:t>
      </w:r>
      <w:r w:rsidR="00275305">
        <w:rPr>
          <w:rFonts w:ascii="Arial" w:hAnsi="Arial" w:cs="Arial"/>
          <w:sz w:val="22"/>
          <w:szCs w:val="22"/>
          <w:lang w:val="es-ES"/>
        </w:rPr>
        <w:t xml:space="preserve"> </w:t>
      </w:r>
      <w:r w:rsidR="00275305" w:rsidRPr="00E91DF6">
        <w:rPr>
          <w:rFonts w:ascii="Arial" w:hAnsi="Arial" w:cs="Arial"/>
          <w:sz w:val="22"/>
          <w:szCs w:val="22"/>
          <w:lang w:val="es-ES"/>
        </w:rPr>
        <w:t>el benef</w:t>
      </w:r>
      <w:r w:rsidR="00275305">
        <w:rPr>
          <w:rFonts w:ascii="Arial" w:hAnsi="Arial" w:cs="Arial"/>
          <w:sz w:val="22"/>
          <w:szCs w:val="22"/>
          <w:lang w:val="es-ES"/>
        </w:rPr>
        <w:t>i</w:t>
      </w:r>
      <w:r w:rsidR="00275305" w:rsidRPr="00E91DF6">
        <w:rPr>
          <w:rFonts w:ascii="Arial" w:hAnsi="Arial" w:cs="Arial"/>
          <w:sz w:val="22"/>
          <w:szCs w:val="22"/>
          <w:lang w:val="es-ES"/>
        </w:rPr>
        <w:t>ciario podrá solicitar la modif</w:t>
      </w:r>
      <w:r w:rsidR="00275305">
        <w:rPr>
          <w:rFonts w:ascii="Arial" w:hAnsi="Arial" w:cs="Arial"/>
          <w:sz w:val="22"/>
          <w:szCs w:val="22"/>
          <w:lang w:val="es-ES"/>
        </w:rPr>
        <w:t>i</w:t>
      </w:r>
      <w:r w:rsidR="00275305" w:rsidRPr="00E91DF6">
        <w:rPr>
          <w:rFonts w:ascii="Arial" w:hAnsi="Arial" w:cs="Arial"/>
          <w:sz w:val="22"/>
          <w:szCs w:val="22"/>
          <w:lang w:val="es-ES"/>
        </w:rPr>
        <w:t>cación de la resolución de la concesión.</w:t>
      </w:r>
    </w:p>
    <w:p w:rsidR="00275305" w:rsidRDefault="00275305" w:rsidP="00C736F4">
      <w:pPr>
        <w:tabs>
          <w:tab w:val="left" w:pos="540"/>
          <w:tab w:val="left" w:pos="5954"/>
        </w:tabs>
        <w:spacing w:after="120" w:line="240" w:lineRule="atLeast"/>
        <w:ind w:firstLine="567"/>
        <w:jc w:val="both"/>
        <w:rPr>
          <w:rFonts w:ascii="Arial" w:hAnsi="Arial" w:cs="Arial"/>
          <w:sz w:val="22"/>
          <w:szCs w:val="22"/>
          <w:lang w:val="es-ES"/>
        </w:rPr>
      </w:pPr>
      <w:r>
        <w:rPr>
          <w:rFonts w:ascii="Arial" w:hAnsi="Arial" w:cs="Arial"/>
          <w:sz w:val="22"/>
          <w:szCs w:val="22"/>
          <w:lang w:val="es-ES"/>
        </w:rPr>
        <w:t xml:space="preserve">Las modificaciones esenciales deberán ser aprobadas por el Gobierno de Aragón con el procedimiento y documentación establecidos </w:t>
      </w:r>
      <w:r w:rsidR="006C2243" w:rsidRPr="006C2243">
        <w:rPr>
          <w:rFonts w:ascii="Arial" w:hAnsi="Arial" w:cs="Arial"/>
          <w:sz w:val="22"/>
          <w:szCs w:val="22"/>
          <w:lang w:val="es-ES"/>
        </w:rPr>
        <w:t>la clá</w:t>
      </w:r>
      <w:r w:rsidR="00E23E83">
        <w:rPr>
          <w:rFonts w:ascii="Arial" w:hAnsi="Arial" w:cs="Arial"/>
          <w:sz w:val="22"/>
          <w:szCs w:val="22"/>
          <w:lang w:val="es-ES"/>
        </w:rPr>
        <w:t xml:space="preserve">usula segunda, </w:t>
      </w:r>
      <w:r w:rsidR="00E23E83">
        <w:rPr>
          <w:rFonts w:ascii="Arial" w:hAnsi="Arial" w:cs="Arial"/>
          <w:sz w:val="22"/>
          <w:szCs w:val="22"/>
          <w:lang w:val="es-ES"/>
        </w:rPr>
        <w:lastRenderedPageBreak/>
        <w:t>apartado 9, del Convenio de 15 de diciembre de 2025</w:t>
      </w:r>
      <w:r w:rsidR="006C2243" w:rsidRPr="006C2243">
        <w:rPr>
          <w:rFonts w:ascii="Arial" w:hAnsi="Arial" w:cs="Arial"/>
          <w:sz w:val="22"/>
          <w:szCs w:val="22"/>
          <w:lang w:val="es-ES"/>
        </w:rPr>
        <w:t xml:space="preserve"> entre la Administración General del Estado y el Gobierno de Aragón, para fomentar el desarrollo económico de la provincia de Teruel y la corrección de desequilibrios existentes</w:t>
      </w:r>
      <w:r w:rsidRPr="006C2243">
        <w:rPr>
          <w:rFonts w:ascii="Arial" w:hAnsi="Arial" w:cs="Arial"/>
          <w:sz w:val="22"/>
          <w:szCs w:val="22"/>
          <w:lang w:val="es-ES"/>
        </w:rPr>
        <w:t>.</w:t>
      </w:r>
    </w:p>
    <w:p w:rsidR="00275305" w:rsidRPr="00E91DF6" w:rsidRDefault="00275305" w:rsidP="00C736F4">
      <w:pPr>
        <w:tabs>
          <w:tab w:val="left" w:pos="540"/>
          <w:tab w:val="left" w:pos="5954"/>
        </w:tabs>
        <w:spacing w:after="120" w:line="240" w:lineRule="atLeast"/>
        <w:ind w:firstLine="567"/>
        <w:jc w:val="both"/>
        <w:rPr>
          <w:rFonts w:ascii="Arial" w:hAnsi="Arial" w:cs="Arial"/>
          <w:sz w:val="22"/>
          <w:szCs w:val="22"/>
          <w:lang w:val="es-ES"/>
        </w:rPr>
      </w:pPr>
      <w:r>
        <w:rPr>
          <w:rFonts w:ascii="Arial" w:hAnsi="Arial" w:cs="Arial"/>
          <w:sz w:val="22"/>
          <w:szCs w:val="22"/>
          <w:lang w:val="es-ES"/>
        </w:rPr>
        <w:t xml:space="preserve">Las </w:t>
      </w:r>
      <w:r w:rsidRPr="00E91DF6">
        <w:rPr>
          <w:rFonts w:ascii="Arial" w:hAnsi="Arial" w:cs="Arial"/>
          <w:sz w:val="22"/>
          <w:szCs w:val="22"/>
          <w:lang w:val="es-ES"/>
        </w:rPr>
        <w:t>modif</w:t>
      </w:r>
      <w:r>
        <w:rPr>
          <w:rFonts w:ascii="Arial" w:hAnsi="Arial" w:cs="Arial"/>
          <w:sz w:val="22"/>
          <w:szCs w:val="22"/>
          <w:lang w:val="es-ES"/>
        </w:rPr>
        <w:t>i</w:t>
      </w:r>
      <w:r w:rsidRPr="00E91DF6">
        <w:rPr>
          <w:rFonts w:ascii="Arial" w:hAnsi="Arial" w:cs="Arial"/>
          <w:sz w:val="22"/>
          <w:szCs w:val="22"/>
          <w:lang w:val="es-ES"/>
        </w:rPr>
        <w:t>caciones no esenciales en la ejecución de la inversión</w:t>
      </w:r>
      <w:r>
        <w:rPr>
          <w:rFonts w:ascii="Arial" w:hAnsi="Arial" w:cs="Arial"/>
          <w:sz w:val="22"/>
          <w:szCs w:val="22"/>
          <w:lang w:val="es-ES"/>
        </w:rPr>
        <w:t xml:space="preserve">, considerando como tales las </w:t>
      </w:r>
      <w:r w:rsidRPr="00E91DF6">
        <w:rPr>
          <w:rFonts w:ascii="Arial" w:hAnsi="Arial" w:cs="Arial"/>
          <w:sz w:val="22"/>
          <w:szCs w:val="22"/>
          <w:lang w:val="es-ES"/>
        </w:rPr>
        <w:t>que no impliquen alteración sustancial de su naturaleza o f</w:t>
      </w:r>
      <w:r>
        <w:rPr>
          <w:rFonts w:ascii="Arial" w:hAnsi="Arial" w:cs="Arial"/>
          <w:sz w:val="22"/>
          <w:szCs w:val="22"/>
          <w:lang w:val="es-ES"/>
        </w:rPr>
        <w:t>i</w:t>
      </w:r>
      <w:r w:rsidRPr="00E91DF6">
        <w:rPr>
          <w:rFonts w:ascii="Arial" w:hAnsi="Arial" w:cs="Arial"/>
          <w:sz w:val="22"/>
          <w:szCs w:val="22"/>
          <w:lang w:val="es-ES"/>
        </w:rPr>
        <w:t>nalidad</w:t>
      </w:r>
      <w:r>
        <w:rPr>
          <w:rFonts w:ascii="Arial" w:hAnsi="Arial" w:cs="Arial"/>
          <w:sz w:val="22"/>
          <w:szCs w:val="22"/>
          <w:lang w:val="es-ES"/>
        </w:rPr>
        <w:t xml:space="preserve">, </w:t>
      </w:r>
      <w:r w:rsidRPr="00E91DF6">
        <w:rPr>
          <w:rFonts w:ascii="Arial" w:hAnsi="Arial" w:cs="Arial"/>
          <w:sz w:val="22"/>
          <w:szCs w:val="22"/>
          <w:lang w:val="es-ES"/>
        </w:rPr>
        <w:t>deberán estar debidamente motivadas y justif</w:t>
      </w:r>
      <w:r>
        <w:rPr>
          <w:rFonts w:ascii="Arial" w:hAnsi="Arial" w:cs="Arial"/>
          <w:sz w:val="22"/>
          <w:szCs w:val="22"/>
          <w:lang w:val="es-ES"/>
        </w:rPr>
        <w:t>i</w:t>
      </w:r>
      <w:r w:rsidRPr="00E91DF6">
        <w:rPr>
          <w:rFonts w:ascii="Arial" w:hAnsi="Arial" w:cs="Arial"/>
          <w:sz w:val="22"/>
          <w:szCs w:val="22"/>
          <w:lang w:val="es-ES"/>
        </w:rPr>
        <w:t>cadas</w:t>
      </w:r>
      <w:r w:rsidR="000739E7">
        <w:rPr>
          <w:rFonts w:ascii="Arial" w:hAnsi="Arial" w:cs="Arial"/>
          <w:sz w:val="22"/>
          <w:szCs w:val="22"/>
          <w:lang w:val="es-ES"/>
        </w:rPr>
        <w:t>.</w:t>
      </w:r>
    </w:p>
    <w:p w:rsidR="00275305" w:rsidRDefault="00275305" w:rsidP="00C736F4">
      <w:pPr>
        <w:tabs>
          <w:tab w:val="left" w:pos="540"/>
          <w:tab w:val="left" w:pos="5954"/>
        </w:tabs>
        <w:spacing w:after="120" w:line="240" w:lineRule="atLeast"/>
        <w:ind w:firstLine="567"/>
        <w:jc w:val="both"/>
        <w:rPr>
          <w:rFonts w:ascii="Arial" w:hAnsi="Arial" w:cs="Arial"/>
          <w:sz w:val="22"/>
          <w:szCs w:val="22"/>
          <w:lang w:val="es-ES"/>
        </w:rPr>
      </w:pPr>
      <w:r>
        <w:rPr>
          <w:rFonts w:ascii="Arial" w:hAnsi="Arial" w:cs="Arial"/>
          <w:sz w:val="22"/>
          <w:szCs w:val="22"/>
          <w:lang w:val="es-ES"/>
        </w:rPr>
        <w:t>Será causa justificada de modificación l</w:t>
      </w:r>
      <w:r w:rsidRPr="00E91DF6">
        <w:rPr>
          <w:rFonts w:ascii="Arial" w:hAnsi="Arial" w:cs="Arial"/>
          <w:sz w:val="22"/>
          <w:szCs w:val="22"/>
          <w:lang w:val="es-ES"/>
        </w:rPr>
        <w:t>a baja producida en el correspondiente expediente de contratación</w:t>
      </w:r>
      <w:r>
        <w:rPr>
          <w:rFonts w:ascii="Arial" w:hAnsi="Arial" w:cs="Arial"/>
          <w:sz w:val="22"/>
          <w:szCs w:val="22"/>
          <w:lang w:val="es-ES"/>
        </w:rPr>
        <w:t>, siempre que la propuesta de modificación incluya inversiones incluidas o relacionadas con las c</w:t>
      </w:r>
      <w:r w:rsidR="00E23E83">
        <w:rPr>
          <w:rFonts w:ascii="Arial" w:hAnsi="Arial" w:cs="Arial"/>
          <w:sz w:val="22"/>
          <w:szCs w:val="22"/>
          <w:lang w:val="es-ES"/>
        </w:rPr>
        <w:t>ontempladas en el Anexo a esta o</w:t>
      </w:r>
      <w:r>
        <w:rPr>
          <w:rFonts w:ascii="Arial" w:hAnsi="Arial" w:cs="Arial"/>
          <w:sz w:val="22"/>
          <w:szCs w:val="22"/>
          <w:lang w:val="es-ES"/>
        </w:rPr>
        <w:t>rden.</w:t>
      </w:r>
    </w:p>
    <w:p w:rsidR="00275305" w:rsidRPr="00821189" w:rsidRDefault="00275305" w:rsidP="00275305">
      <w:pPr>
        <w:tabs>
          <w:tab w:val="left" w:pos="540"/>
          <w:tab w:val="left" w:pos="5954"/>
        </w:tabs>
        <w:spacing w:line="240" w:lineRule="atLeast"/>
        <w:ind w:firstLine="567"/>
        <w:jc w:val="both"/>
        <w:rPr>
          <w:rFonts w:ascii="Arial" w:hAnsi="Arial" w:cs="Arial"/>
          <w:sz w:val="22"/>
          <w:szCs w:val="22"/>
          <w:lang w:val="es-ES"/>
        </w:rPr>
      </w:pPr>
      <w:r w:rsidRPr="00821189">
        <w:rPr>
          <w:rFonts w:ascii="Arial" w:hAnsi="Arial" w:cs="Arial"/>
          <w:sz w:val="22"/>
          <w:szCs w:val="22"/>
          <w:lang w:val="es-ES"/>
        </w:rPr>
        <w:t xml:space="preserve">Las modificaciones no </w:t>
      </w:r>
      <w:r w:rsidR="00E23E83">
        <w:rPr>
          <w:rFonts w:ascii="Arial" w:hAnsi="Arial" w:cs="Arial"/>
          <w:sz w:val="22"/>
          <w:szCs w:val="22"/>
          <w:lang w:val="es-ES"/>
        </w:rPr>
        <w:t>esenciales serán resueltas por o</w:t>
      </w:r>
      <w:r w:rsidRPr="00821189">
        <w:rPr>
          <w:rFonts w:ascii="Arial" w:hAnsi="Arial" w:cs="Arial"/>
          <w:sz w:val="22"/>
          <w:szCs w:val="22"/>
          <w:lang w:val="es-ES"/>
        </w:rPr>
        <w:t>rden del Consejero de Medio Ambiente y Turismo en el plazo de un mes.</w:t>
      </w:r>
    </w:p>
    <w:p w:rsidR="002D5E28" w:rsidRDefault="002D5E28" w:rsidP="00F07321">
      <w:pPr>
        <w:widowControl w:val="0"/>
        <w:tabs>
          <w:tab w:val="left" w:pos="540"/>
        </w:tabs>
        <w:autoSpaceDE w:val="0"/>
        <w:autoSpaceDN w:val="0"/>
        <w:adjustRightInd w:val="0"/>
        <w:spacing w:line="240" w:lineRule="atLeast"/>
        <w:ind w:firstLine="567"/>
        <w:jc w:val="both"/>
        <w:rPr>
          <w:rFonts w:ascii="Arial" w:hAnsi="Arial" w:cs="Arial"/>
          <w:b/>
          <w:bCs/>
          <w:sz w:val="22"/>
          <w:szCs w:val="22"/>
          <w:lang w:val="es-ES"/>
        </w:rPr>
      </w:pPr>
    </w:p>
    <w:p w:rsidR="00F07321" w:rsidRPr="00EA70D4" w:rsidRDefault="009D2C8D" w:rsidP="00F07321">
      <w:pPr>
        <w:widowControl w:val="0"/>
        <w:tabs>
          <w:tab w:val="left" w:pos="540"/>
        </w:tabs>
        <w:autoSpaceDE w:val="0"/>
        <w:autoSpaceDN w:val="0"/>
        <w:adjustRightInd w:val="0"/>
        <w:spacing w:line="240" w:lineRule="atLeast"/>
        <w:ind w:firstLine="567"/>
        <w:jc w:val="both"/>
        <w:rPr>
          <w:rFonts w:ascii="Arial" w:hAnsi="Arial" w:cs="Arial"/>
          <w:sz w:val="22"/>
          <w:szCs w:val="22"/>
          <w:lang w:val="es-ES"/>
        </w:rPr>
      </w:pPr>
      <w:r w:rsidRPr="00EA70D4">
        <w:rPr>
          <w:rFonts w:ascii="Arial" w:hAnsi="Arial" w:cs="Arial"/>
          <w:b/>
          <w:bCs/>
          <w:sz w:val="22"/>
          <w:szCs w:val="22"/>
          <w:lang w:val="es-ES"/>
        </w:rPr>
        <w:t>Sexto.-</w:t>
      </w:r>
      <w:r w:rsidR="00F07321" w:rsidRPr="00EA70D4">
        <w:rPr>
          <w:rFonts w:ascii="Arial" w:hAnsi="Arial" w:cs="Arial"/>
          <w:bCs/>
          <w:sz w:val="22"/>
          <w:szCs w:val="22"/>
          <w:lang w:val="es-ES"/>
        </w:rPr>
        <w:t xml:space="preserve"> </w:t>
      </w:r>
      <w:r w:rsidR="00F07321" w:rsidRPr="00EA70D4">
        <w:rPr>
          <w:rFonts w:ascii="Arial" w:hAnsi="Arial" w:cs="Arial"/>
          <w:sz w:val="22"/>
          <w:szCs w:val="22"/>
          <w:lang w:val="es-ES"/>
        </w:rPr>
        <w:t>La efectividad de la subvención se ajustará al cumplimiento de las siguientes condiciones:</w:t>
      </w:r>
    </w:p>
    <w:p w:rsidR="00F07321" w:rsidRPr="00EA70D4" w:rsidRDefault="00F07321" w:rsidP="00A46EC8">
      <w:pPr>
        <w:numPr>
          <w:ilvl w:val="0"/>
          <w:numId w:val="7"/>
        </w:numPr>
        <w:tabs>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El objeto de la subvención deberá ser aplicado a la realización de las actuaciones previstas en el proyecto</w:t>
      </w:r>
      <w:r w:rsidR="00F1064A" w:rsidRPr="00EA70D4">
        <w:rPr>
          <w:rFonts w:ascii="Arial" w:hAnsi="Arial" w:cs="Arial"/>
          <w:spacing w:val="4"/>
          <w:sz w:val="22"/>
          <w:szCs w:val="22"/>
          <w:lang w:val="es-ES"/>
        </w:rPr>
        <w:t xml:space="preserve"> </w:t>
      </w:r>
      <w:r w:rsidR="000739E7">
        <w:rPr>
          <w:rFonts w:ascii="Arial" w:hAnsi="Arial" w:cs="Arial"/>
          <w:sz w:val="22"/>
          <w:szCs w:val="22"/>
          <w:lang w:val="es-ES"/>
        </w:rPr>
        <w:t>«</w:t>
      </w:r>
      <w:r w:rsidR="00F1064A" w:rsidRPr="00EA70D4">
        <w:rPr>
          <w:rFonts w:ascii="Arial" w:hAnsi="Arial" w:cs="Arial"/>
          <w:sz w:val="22"/>
          <w:szCs w:val="22"/>
          <w:lang w:val="es-ES"/>
        </w:rPr>
        <w:t>Inversión en Infraestructuras Turísticas Públicas e Infraestructuras Sostenibles.</w:t>
      </w:r>
      <w:r w:rsidR="00AB21A2" w:rsidRPr="00EA70D4">
        <w:rPr>
          <w:rFonts w:ascii="Arial" w:hAnsi="Arial" w:cs="Arial"/>
          <w:sz w:val="22"/>
          <w:szCs w:val="22"/>
          <w:lang w:val="es-ES"/>
        </w:rPr>
        <w:t xml:space="preserve"> </w:t>
      </w:r>
      <w:r w:rsidR="00F1064A" w:rsidRPr="00EA70D4">
        <w:rPr>
          <w:rFonts w:ascii="Arial" w:hAnsi="Arial" w:cs="Arial"/>
          <w:bCs/>
          <w:sz w:val="22"/>
          <w:szCs w:val="22"/>
        </w:rPr>
        <w:t xml:space="preserve">Planes de Sostenibilidad Turística Provincia </w:t>
      </w:r>
      <w:r w:rsidR="00B82E4E" w:rsidRPr="00EA70D4">
        <w:rPr>
          <w:rFonts w:ascii="Arial" w:hAnsi="Arial" w:cs="Arial"/>
          <w:bCs/>
          <w:sz w:val="22"/>
          <w:szCs w:val="22"/>
        </w:rPr>
        <w:t>Teruel</w:t>
      </w:r>
      <w:r w:rsidR="000739E7">
        <w:rPr>
          <w:rFonts w:ascii="Arial" w:hAnsi="Arial" w:cs="Arial"/>
          <w:sz w:val="22"/>
          <w:szCs w:val="22"/>
          <w:lang w:val="es-ES"/>
        </w:rPr>
        <w:t>»</w:t>
      </w:r>
      <w:r w:rsidR="00B82E4E" w:rsidRPr="00EA70D4">
        <w:rPr>
          <w:rFonts w:ascii="Arial" w:hAnsi="Arial" w:cs="Arial"/>
          <w:sz w:val="22"/>
          <w:szCs w:val="22"/>
          <w:lang w:val="es-ES"/>
        </w:rPr>
        <w:t>,</w:t>
      </w:r>
      <w:r w:rsidRPr="00EA70D4">
        <w:rPr>
          <w:rFonts w:ascii="Arial" w:hAnsi="Arial" w:cs="Arial"/>
          <w:i/>
          <w:sz w:val="22"/>
          <w:szCs w:val="22"/>
          <w:lang w:val="es-ES"/>
        </w:rPr>
        <w:t xml:space="preserve"> </w:t>
      </w:r>
      <w:r w:rsidRPr="00EA70D4">
        <w:rPr>
          <w:rFonts w:ascii="Arial" w:hAnsi="Arial" w:cs="Arial"/>
          <w:spacing w:val="4"/>
          <w:sz w:val="22"/>
          <w:szCs w:val="22"/>
          <w:lang w:val="es-ES"/>
        </w:rPr>
        <w:t>del Fondo de Inversiones de Teruel, debiendo justificar los importes de la inversión efectuada.</w:t>
      </w:r>
    </w:p>
    <w:p w:rsidR="00DF3668" w:rsidRPr="00EA70D4" w:rsidRDefault="00F07321" w:rsidP="00A46EC8">
      <w:pPr>
        <w:widowControl w:val="0"/>
        <w:numPr>
          <w:ilvl w:val="0"/>
          <w:numId w:val="7"/>
        </w:numPr>
        <w:tabs>
          <w:tab w:val="num" w:pos="709"/>
        </w:tabs>
        <w:autoSpaceDE w:val="0"/>
        <w:autoSpaceDN w:val="0"/>
        <w:adjustRightInd w:val="0"/>
        <w:spacing w:line="240" w:lineRule="atLeast"/>
        <w:jc w:val="both"/>
        <w:rPr>
          <w:rFonts w:ascii="Arial" w:hAnsi="Arial" w:cs="Arial"/>
          <w:sz w:val="22"/>
          <w:szCs w:val="22"/>
          <w:lang w:val="es-ES"/>
        </w:rPr>
      </w:pPr>
      <w:r w:rsidRPr="00EA70D4">
        <w:rPr>
          <w:rFonts w:ascii="Arial" w:hAnsi="Arial" w:cs="Arial"/>
          <w:spacing w:val="4"/>
          <w:sz w:val="22"/>
          <w:szCs w:val="22"/>
          <w:lang w:val="es-ES"/>
        </w:rPr>
        <w:t>La inversión proyectada deberá estar realizada y justificada, mediante los documentos correspondientes</w:t>
      </w:r>
      <w:r w:rsidR="0081124F" w:rsidRPr="00EA70D4">
        <w:rPr>
          <w:rFonts w:ascii="Arial" w:hAnsi="Arial" w:cs="Arial"/>
          <w:spacing w:val="4"/>
          <w:sz w:val="22"/>
          <w:szCs w:val="22"/>
          <w:lang w:val="es-ES"/>
        </w:rPr>
        <w:t>.</w:t>
      </w:r>
    </w:p>
    <w:p w:rsidR="00F07321" w:rsidRPr="00EA70D4" w:rsidRDefault="00F07321" w:rsidP="00A46EC8">
      <w:pPr>
        <w:widowControl w:val="0"/>
        <w:numPr>
          <w:ilvl w:val="0"/>
          <w:numId w:val="7"/>
        </w:numPr>
        <w:tabs>
          <w:tab w:val="num" w:pos="709"/>
        </w:tabs>
        <w:autoSpaceDE w:val="0"/>
        <w:autoSpaceDN w:val="0"/>
        <w:adjustRightInd w:val="0"/>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El pago de la subvención se realizará al 100% de forma anticipada a la justificación por parte de la entidad beneficiaria sin necesidad de aval.</w:t>
      </w:r>
    </w:p>
    <w:p w:rsidR="00F07321" w:rsidRDefault="00F07321" w:rsidP="00A46EC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 xml:space="preserve">Para el cobro de la subvención deberá cumplir formalmente las obligaciones tributarias, frente a </w:t>
      </w:r>
      <w:smartTag w:uri="urn:schemas-microsoft-com:office:smarttags" w:element="PersonName">
        <w:smartTagPr>
          <w:attr w:name="ProductID" w:val="la Administraci￳n General"/>
        </w:smartTagPr>
        <w:r w:rsidRPr="00EA70D4">
          <w:rPr>
            <w:rFonts w:ascii="Arial" w:hAnsi="Arial" w:cs="Arial"/>
            <w:spacing w:val="4"/>
            <w:sz w:val="22"/>
            <w:szCs w:val="22"/>
            <w:lang w:val="es-ES"/>
          </w:rPr>
          <w:t>la Administración General</w:t>
        </w:r>
      </w:smartTag>
      <w:r w:rsidRPr="00EA70D4">
        <w:rPr>
          <w:rFonts w:ascii="Arial" w:hAnsi="Arial" w:cs="Arial"/>
          <w:spacing w:val="4"/>
          <w:sz w:val="22"/>
          <w:szCs w:val="22"/>
          <w:lang w:val="es-ES"/>
        </w:rPr>
        <w:t xml:space="preserve"> del Estado y a </w:t>
      </w:r>
      <w:smartTag w:uri="urn:schemas-microsoft-com:office:smarttags" w:element="PersonName">
        <w:smartTagPr>
          <w:attr w:name="ProductID" w:val="la Administraci￳n"/>
        </w:smartTagPr>
        <w:r w:rsidRPr="00EA70D4">
          <w:rPr>
            <w:rFonts w:ascii="Arial" w:hAnsi="Arial" w:cs="Arial"/>
            <w:spacing w:val="4"/>
            <w:sz w:val="22"/>
            <w:szCs w:val="22"/>
            <w:lang w:val="es-ES"/>
          </w:rPr>
          <w:t>la Administración</w:t>
        </w:r>
      </w:smartTag>
      <w:r w:rsidRPr="00EA70D4">
        <w:rPr>
          <w:rFonts w:ascii="Arial" w:hAnsi="Arial" w:cs="Arial"/>
          <w:spacing w:val="4"/>
          <w:sz w:val="22"/>
          <w:szCs w:val="22"/>
          <w:lang w:val="es-ES"/>
        </w:rPr>
        <w:t xml:space="preserve"> de </w:t>
      </w:r>
      <w:smartTag w:uri="urn:schemas-microsoft-com:office:smarttags" w:element="PersonName">
        <w:smartTagPr>
          <w:attr w:name="ProductID" w:val="㱠M彸F"/>
        </w:smartTagPr>
        <w:r w:rsidRPr="00EA70D4">
          <w:rPr>
            <w:rFonts w:ascii="Arial" w:hAnsi="Arial" w:cs="Arial"/>
            <w:spacing w:val="4"/>
            <w:sz w:val="22"/>
            <w:szCs w:val="22"/>
            <w:lang w:val="es-ES"/>
          </w:rPr>
          <w:t>la Comunidad Autónoma</w:t>
        </w:r>
      </w:smartTag>
      <w:r w:rsidRPr="00EA70D4">
        <w:rPr>
          <w:rFonts w:ascii="Arial" w:hAnsi="Arial" w:cs="Arial"/>
          <w:spacing w:val="4"/>
          <w:sz w:val="22"/>
          <w:szCs w:val="22"/>
          <w:lang w:val="es-ES"/>
        </w:rPr>
        <w:t xml:space="preserve"> de Aragón y frente a </w:t>
      </w:r>
      <w:smartTag w:uri="urn:schemas-microsoft-com:office:smarttags" w:element="PersonName">
        <w:smartTagPr>
          <w:attr w:name="ProductID" w:val="la Seguridad Social"/>
        </w:smartTagPr>
        <w:r w:rsidRPr="00EA70D4">
          <w:rPr>
            <w:rFonts w:ascii="Arial" w:hAnsi="Arial" w:cs="Arial"/>
            <w:spacing w:val="4"/>
            <w:sz w:val="22"/>
            <w:szCs w:val="22"/>
            <w:lang w:val="es-ES"/>
          </w:rPr>
          <w:t>la Seguridad Social</w:t>
        </w:r>
      </w:smartTag>
      <w:r w:rsidRPr="00EA70D4">
        <w:rPr>
          <w:rFonts w:ascii="Arial" w:hAnsi="Arial" w:cs="Arial"/>
          <w:spacing w:val="4"/>
          <w:sz w:val="22"/>
          <w:szCs w:val="22"/>
          <w:lang w:val="es-ES"/>
        </w:rPr>
        <w:t>, y cualesquiera otras que sean exigibles conforme a la legislación vigente.</w:t>
      </w:r>
    </w:p>
    <w:p w:rsidR="00D40DB0" w:rsidRPr="00D40DB0" w:rsidRDefault="00D40DB0" w:rsidP="00A46EC8">
      <w:pPr>
        <w:widowControl w:val="0"/>
        <w:numPr>
          <w:ilvl w:val="0"/>
          <w:numId w:val="7"/>
        </w:numPr>
        <w:autoSpaceDE w:val="0"/>
        <w:autoSpaceDN w:val="0"/>
        <w:adjustRightInd w:val="0"/>
        <w:spacing w:line="240" w:lineRule="atLeast"/>
        <w:jc w:val="both"/>
        <w:rPr>
          <w:rFonts w:ascii="Arial" w:hAnsi="Arial" w:cs="Arial"/>
          <w:spacing w:val="4"/>
          <w:sz w:val="22"/>
          <w:szCs w:val="22"/>
        </w:rPr>
      </w:pPr>
      <w:r w:rsidRPr="00D40DB0">
        <w:rPr>
          <w:rFonts w:ascii="Arial" w:hAnsi="Arial" w:cs="Arial"/>
          <w:spacing w:val="4"/>
          <w:sz w:val="22"/>
          <w:szCs w:val="22"/>
        </w:rPr>
        <w:t xml:space="preserve">Podrá realizarse el pago de las subvenciones si quien se beneficia de la misma tiene pendiente de pago alguna deuda con la Hacienda de la Comunidad Autónoma, en los términos previstos en el artículo 44.2 del Decreto Legislativo 2/2023, de 3 de mayo, que aprueba el texto refundido de la Ley de Subvenciones de Aragón que establece que </w:t>
      </w:r>
      <w:r w:rsidR="000739E7">
        <w:rPr>
          <w:rFonts w:ascii="Arial" w:hAnsi="Arial" w:cs="Arial"/>
          <w:spacing w:val="4"/>
          <w:sz w:val="22"/>
          <w:szCs w:val="22"/>
        </w:rPr>
        <w:t>«</w:t>
      </w:r>
      <w:r w:rsidRPr="00D40DB0">
        <w:rPr>
          <w:rFonts w:ascii="Arial" w:hAnsi="Arial" w:cs="Arial"/>
          <w:spacing w:val="4"/>
          <w:sz w:val="22"/>
          <w:szCs w:val="22"/>
        </w:rPr>
        <w:t>Podrá realizarse el pago de la subvención si quien se beneficia de la misma tiene pendiente de pago alguna deuda con la Hacienda de la comunidad autónoma o es deudor por resolución de procedencia de reintegro, si la deuda tributaria es menor a la subvención que se pueda conceder. La deuda será compensada en la liquidación correspondiente, si a la fecha de la misma todavía persistiera, con el objetivo de no paralizar el proceso de concesión de la ayuda o subvención</w:t>
      </w:r>
      <w:r w:rsidR="000739E7">
        <w:rPr>
          <w:rFonts w:ascii="Arial" w:hAnsi="Arial" w:cs="Arial"/>
          <w:spacing w:val="4"/>
          <w:sz w:val="22"/>
          <w:szCs w:val="22"/>
        </w:rPr>
        <w:t>»</w:t>
      </w:r>
      <w:r w:rsidRPr="00D40DB0">
        <w:rPr>
          <w:rFonts w:ascii="Arial" w:hAnsi="Arial" w:cs="Arial"/>
          <w:spacing w:val="4"/>
          <w:sz w:val="22"/>
          <w:szCs w:val="22"/>
        </w:rPr>
        <w:t>.</w:t>
      </w:r>
    </w:p>
    <w:p w:rsidR="00656D05" w:rsidRDefault="00656D05" w:rsidP="00A46EC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656D05">
        <w:rPr>
          <w:rFonts w:ascii="Arial" w:hAnsi="Arial" w:cs="Arial"/>
          <w:spacing w:val="4"/>
          <w:sz w:val="22"/>
          <w:szCs w:val="22"/>
          <w:lang w:val="es-ES"/>
        </w:rPr>
        <w:t xml:space="preserve">Para la acreditación del requisito de hallarse al corriente en el cumplimiento de sus obligaciones tributarias y frente a la Seguridad Social, así como con la Hacienda de la Comunidad Autónoma de Aragón, la presentación de la solicitud para la concesión de subvenciones por parte de la entidad local beneficiaria conllevará la autorización al órgano gestor para recabar los certificados a emitir, tanto por la Agencia Estatal de Administración Tributaria y por la Tesorería General de la Seguridad Social, como por los órganos de la Administración Tributaria de la Comunidad Autónoma de Aragón. En el caso de que el interesado no consintiera las consultas, deberá indicarlo expresamente y aportar los documentos acreditativos, de conformidad con el artículo 23 </w:t>
      </w:r>
      <w:r w:rsidR="00CF3E60">
        <w:rPr>
          <w:rFonts w:ascii="Arial" w:hAnsi="Arial" w:cs="Arial"/>
          <w:spacing w:val="4"/>
          <w:sz w:val="22"/>
          <w:szCs w:val="22"/>
          <w:lang w:val="es-ES"/>
        </w:rPr>
        <w:t xml:space="preserve">del texto refundido de la </w:t>
      </w:r>
      <w:r w:rsidRPr="00656D05">
        <w:rPr>
          <w:rFonts w:ascii="Arial" w:hAnsi="Arial" w:cs="Arial"/>
          <w:spacing w:val="4"/>
          <w:sz w:val="22"/>
          <w:szCs w:val="22"/>
          <w:lang w:val="es-ES"/>
        </w:rPr>
        <w:t>Ley</w:t>
      </w:r>
      <w:r w:rsidR="00CF3E60">
        <w:rPr>
          <w:rFonts w:ascii="Arial" w:hAnsi="Arial" w:cs="Arial"/>
          <w:spacing w:val="4"/>
          <w:sz w:val="22"/>
          <w:szCs w:val="22"/>
          <w:lang w:val="es-ES"/>
        </w:rPr>
        <w:t xml:space="preserve"> d</w:t>
      </w:r>
      <w:r w:rsidRPr="00656D05">
        <w:rPr>
          <w:rFonts w:ascii="Arial" w:hAnsi="Arial" w:cs="Arial"/>
          <w:spacing w:val="4"/>
          <w:sz w:val="22"/>
          <w:szCs w:val="22"/>
          <w:lang w:val="es-ES"/>
        </w:rPr>
        <w:t>e Subvenciones de Aragón.</w:t>
      </w:r>
    </w:p>
    <w:p w:rsidR="00C502F9" w:rsidRPr="00C502F9" w:rsidRDefault="00AC4E5B" w:rsidP="00571EB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C502F9">
        <w:rPr>
          <w:rFonts w:ascii="Arial" w:hAnsi="Arial" w:cs="Arial"/>
          <w:spacing w:val="4"/>
          <w:sz w:val="22"/>
          <w:szCs w:val="22"/>
          <w:lang w:val="es-ES"/>
        </w:rPr>
        <w:lastRenderedPageBreak/>
        <w:t xml:space="preserve">Acreditar estar al día en la obligación de rendir las cuentas a la Cámara de Cuentas de Aragón </w:t>
      </w:r>
      <w:r w:rsidR="00C502F9" w:rsidRPr="00C502F9">
        <w:rPr>
          <w:rFonts w:ascii="Arial" w:hAnsi="Arial" w:cs="Arial"/>
          <w:spacing w:val="4"/>
          <w:sz w:val="22"/>
          <w:szCs w:val="22"/>
          <w:lang w:val="es-ES"/>
        </w:rPr>
        <w:t xml:space="preserve">ya que </w:t>
      </w:r>
      <w:r w:rsidRPr="00C502F9">
        <w:rPr>
          <w:rFonts w:ascii="Arial" w:hAnsi="Arial" w:cs="Arial"/>
          <w:spacing w:val="4"/>
          <w:sz w:val="22"/>
          <w:szCs w:val="22"/>
          <w:lang w:val="es-ES"/>
        </w:rPr>
        <w:t xml:space="preserve">de acuerdo con la normativa aplicable </w:t>
      </w:r>
      <w:r w:rsidR="00E423D9" w:rsidRPr="00C502F9">
        <w:rPr>
          <w:rFonts w:ascii="Arial" w:hAnsi="Arial" w:cs="Arial"/>
          <w:spacing w:val="4"/>
          <w:sz w:val="22"/>
          <w:szCs w:val="22"/>
          <w:lang w:val="es-ES"/>
        </w:rPr>
        <w:t xml:space="preserve">se tiene el </w:t>
      </w:r>
      <w:r w:rsidRPr="00C502F9">
        <w:rPr>
          <w:rFonts w:ascii="Arial" w:hAnsi="Arial" w:cs="Arial"/>
          <w:spacing w:val="4"/>
          <w:sz w:val="22"/>
          <w:szCs w:val="22"/>
          <w:lang w:val="es-ES"/>
        </w:rPr>
        <w:t>debe</w:t>
      </w:r>
      <w:r w:rsidR="00E423D9" w:rsidRPr="00C502F9">
        <w:rPr>
          <w:rFonts w:ascii="Arial" w:hAnsi="Arial" w:cs="Arial"/>
          <w:spacing w:val="4"/>
          <w:sz w:val="22"/>
          <w:szCs w:val="22"/>
          <w:lang w:val="es-ES"/>
        </w:rPr>
        <w:t>r de</w:t>
      </w:r>
      <w:r w:rsidRPr="00C502F9">
        <w:rPr>
          <w:rFonts w:ascii="Arial" w:hAnsi="Arial" w:cs="Arial"/>
          <w:spacing w:val="4"/>
          <w:sz w:val="22"/>
          <w:szCs w:val="22"/>
          <w:lang w:val="es-ES"/>
        </w:rPr>
        <w:t xml:space="preserve"> haber adoptado medidas </w:t>
      </w:r>
      <w:r w:rsidR="00E423D9" w:rsidRPr="00C502F9">
        <w:rPr>
          <w:rFonts w:ascii="Arial" w:hAnsi="Arial" w:cs="Arial"/>
          <w:spacing w:val="4"/>
          <w:sz w:val="22"/>
          <w:szCs w:val="22"/>
          <w:lang w:val="es-ES"/>
        </w:rPr>
        <w:t>de racionalización del gasto y</w:t>
      </w:r>
      <w:r w:rsidRPr="00C502F9">
        <w:rPr>
          <w:rFonts w:ascii="Arial" w:hAnsi="Arial" w:cs="Arial"/>
          <w:spacing w:val="4"/>
          <w:sz w:val="22"/>
          <w:szCs w:val="22"/>
          <w:lang w:val="es-ES"/>
        </w:rPr>
        <w:t xml:space="preserve"> haber presentado planes económico-financieros, en el caso de que sus cuentas presenten desequilibrios o acumulen deudas con proveedores tal como establece el artículo 9 del texto refundido de la ley de subvenciones de Aragón</w:t>
      </w:r>
      <w:r w:rsidR="00E423D9" w:rsidRPr="00C502F9">
        <w:rPr>
          <w:rFonts w:ascii="Arial" w:hAnsi="Arial" w:cs="Arial"/>
          <w:spacing w:val="4"/>
          <w:sz w:val="22"/>
          <w:szCs w:val="22"/>
          <w:lang w:val="es-ES"/>
        </w:rPr>
        <w:t xml:space="preserve"> </w:t>
      </w:r>
    </w:p>
    <w:p w:rsidR="00A46E7A" w:rsidRPr="00CC04C2" w:rsidRDefault="00F07321" w:rsidP="00571EB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C502F9">
        <w:rPr>
          <w:rFonts w:ascii="Arial" w:hAnsi="Arial" w:cs="Arial"/>
          <w:spacing w:val="4"/>
          <w:sz w:val="22"/>
          <w:szCs w:val="22"/>
          <w:lang w:val="es-ES"/>
        </w:rPr>
        <w:t xml:space="preserve">El plazo de ejecución </w:t>
      </w:r>
      <w:r w:rsidRPr="00CC04C2">
        <w:rPr>
          <w:rFonts w:ascii="Arial" w:hAnsi="Arial" w:cs="Arial"/>
          <w:spacing w:val="4"/>
          <w:sz w:val="22"/>
          <w:szCs w:val="22"/>
          <w:lang w:val="es-ES"/>
        </w:rPr>
        <w:t xml:space="preserve">del proyecto comprende desde el 1 de enero de </w:t>
      </w:r>
      <w:r w:rsidR="00366403" w:rsidRPr="00CC04C2">
        <w:rPr>
          <w:rFonts w:ascii="Arial" w:hAnsi="Arial" w:cs="Arial"/>
          <w:spacing w:val="4"/>
          <w:sz w:val="22"/>
          <w:szCs w:val="22"/>
          <w:lang w:val="es-ES"/>
        </w:rPr>
        <w:t>202</w:t>
      </w:r>
      <w:r w:rsidR="00CC04C2" w:rsidRPr="00CC04C2">
        <w:rPr>
          <w:rFonts w:ascii="Arial" w:hAnsi="Arial" w:cs="Arial"/>
          <w:spacing w:val="4"/>
          <w:sz w:val="22"/>
          <w:szCs w:val="22"/>
          <w:lang w:val="es-ES"/>
        </w:rPr>
        <w:t>5</w:t>
      </w:r>
      <w:r w:rsidRPr="00CC04C2">
        <w:rPr>
          <w:rFonts w:ascii="Arial" w:hAnsi="Arial" w:cs="Arial"/>
          <w:spacing w:val="4"/>
          <w:sz w:val="22"/>
          <w:szCs w:val="22"/>
          <w:lang w:val="es-ES"/>
        </w:rPr>
        <w:t xml:space="preserve"> hasta el </w:t>
      </w:r>
      <w:r w:rsidR="008F2D84" w:rsidRPr="00CC04C2">
        <w:rPr>
          <w:rFonts w:ascii="Arial" w:hAnsi="Arial" w:cs="Arial"/>
          <w:spacing w:val="4"/>
          <w:sz w:val="22"/>
          <w:szCs w:val="22"/>
          <w:lang w:val="es-ES"/>
        </w:rPr>
        <w:t>5</w:t>
      </w:r>
      <w:r w:rsidR="00F1122E" w:rsidRPr="00CC04C2">
        <w:rPr>
          <w:rFonts w:ascii="Arial" w:hAnsi="Arial" w:cs="Arial"/>
          <w:spacing w:val="4"/>
          <w:sz w:val="22"/>
          <w:szCs w:val="22"/>
          <w:lang w:val="es-ES"/>
        </w:rPr>
        <w:t xml:space="preserve"> de diciembre de 202</w:t>
      </w:r>
      <w:r w:rsidR="00CC04C2" w:rsidRPr="00CC04C2">
        <w:rPr>
          <w:rFonts w:ascii="Arial" w:hAnsi="Arial" w:cs="Arial"/>
          <w:spacing w:val="4"/>
          <w:sz w:val="22"/>
          <w:szCs w:val="22"/>
          <w:lang w:val="es-ES"/>
        </w:rPr>
        <w:t>8</w:t>
      </w:r>
      <w:r w:rsidR="00F1122E" w:rsidRPr="00CC04C2">
        <w:rPr>
          <w:rFonts w:ascii="Arial" w:hAnsi="Arial" w:cs="Arial"/>
          <w:spacing w:val="4"/>
          <w:sz w:val="22"/>
          <w:szCs w:val="22"/>
          <w:lang w:val="es-ES"/>
        </w:rPr>
        <w:t>,</w:t>
      </w:r>
      <w:r w:rsidRPr="00CC04C2">
        <w:rPr>
          <w:rFonts w:ascii="Arial" w:hAnsi="Arial" w:cs="Arial"/>
          <w:spacing w:val="4"/>
          <w:sz w:val="22"/>
          <w:szCs w:val="22"/>
          <w:lang w:val="es-ES"/>
        </w:rPr>
        <w:t xml:space="preserve"> fecha última de presentación de la justificación.</w:t>
      </w:r>
    </w:p>
    <w:p w:rsidR="00446828" w:rsidRPr="00EA70D4" w:rsidRDefault="0036222D" w:rsidP="00A46EC8">
      <w:pPr>
        <w:widowControl w:val="0"/>
        <w:numPr>
          <w:ilvl w:val="0"/>
          <w:numId w:val="7"/>
        </w:numPr>
        <w:tabs>
          <w:tab w:val="left" w:pos="426"/>
        </w:tabs>
        <w:autoSpaceDE w:val="0"/>
        <w:autoSpaceDN w:val="0"/>
        <w:adjustRightInd w:val="0"/>
        <w:spacing w:line="240" w:lineRule="atLeast"/>
        <w:jc w:val="both"/>
        <w:rPr>
          <w:rFonts w:ascii="Arial" w:hAnsi="Arial" w:cs="Arial"/>
          <w:spacing w:val="4"/>
          <w:sz w:val="22"/>
          <w:szCs w:val="22"/>
          <w:lang w:val="es-ES"/>
        </w:rPr>
      </w:pPr>
      <w:r w:rsidRPr="00CC04C2">
        <w:rPr>
          <w:rFonts w:ascii="Arial" w:hAnsi="Arial" w:cs="Arial"/>
          <w:spacing w:val="4"/>
          <w:sz w:val="22"/>
          <w:szCs w:val="22"/>
          <w:lang w:val="es-ES"/>
        </w:rPr>
        <w:t>R</w:t>
      </w:r>
      <w:r w:rsidR="00F07321" w:rsidRPr="00CC04C2">
        <w:rPr>
          <w:rFonts w:ascii="Arial" w:hAnsi="Arial" w:cs="Arial"/>
          <w:spacing w:val="4"/>
          <w:sz w:val="22"/>
          <w:szCs w:val="22"/>
          <w:lang w:val="es-ES"/>
        </w:rPr>
        <w:t>especto a la publicidad relativa al carácter público de la financiación del objeto de la subvención, cuando el beneficiario deba</w:t>
      </w:r>
      <w:r w:rsidR="00F07321" w:rsidRPr="00EA70D4">
        <w:rPr>
          <w:rFonts w:ascii="Arial" w:hAnsi="Arial" w:cs="Arial"/>
          <w:spacing w:val="4"/>
          <w:sz w:val="22"/>
          <w:szCs w:val="22"/>
          <w:lang w:val="es-ES"/>
        </w:rPr>
        <w:t xml:space="preserve"> hacer uso del identificador corporativo del Gobierno de Aragón, deberá solicitar con carácter previo a su utilización, el preceptivo informe favorable de </w:t>
      </w:r>
      <w:smartTag w:uri="urn:schemas-microsoft-com:office:smarttags" w:element="PersonName">
        <w:smartTagPr>
          <w:attr w:name="ProductID" w:val="L32.DLLr髭ᓋ蠀La Comisi￳n忀䧼邕ࠌ뀨س黠қ 타Ęከ蠀deěከ"/>
        </w:smartTagPr>
        <w:r w:rsidR="00F07321" w:rsidRPr="00EA70D4">
          <w:rPr>
            <w:rFonts w:ascii="Arial" w:hAnsi="Arial" w:cs="Arial"/>
            <w:spacing w:val="4"/>
            <w:sz w:val="22"/>
            <w:szCs w:val="22"/>
            <w:lang w:val="es-ES"/>
          </w:rPr>
          <w:t>la Comisión</w:t>
        </w:r>
      </w:smartTag>
      <w:r w:rsidR="00F07321" w:rsidRPr="00EA70D4">
        <w:rPr>
          <w:rFonts w:ascii="Arial" w:hAnsi="Arial" w:cs="Arial"/>
          <w:spacing w:val="4"/>
          <w:sz w:val="22"/>
          <w:szCs w:val="22"/>
          <w:lang w:val="es-ES"/>
        </w:rPr>
        <w:t xml:space="preserve"> de Comunicación Institucional, tal y como se dispone en el Decreto 384/2011, de 13 de diciembre, del Gobierno de Aragón, por el que se regula </w:t>
      </w:r>
      <w:smartTag w:uri="urn:schemas-microsoft-com:office:smarttags" w:element="PersonName">
        <w:smartTagPr>
          <w:attr w:name="ProductID" w:val="L32.DLLr髭ᓋ蠀La Comisi￳n忀䧼邕ࠌ뀨س黠қ 타Ęከ蠀deěከ"/>
        </w:smartTagPr>
        <w:r w:rsidR="00F07321" w:rsidRPr="00EA70D4">
          <w:rPr>
            <w:rFonts w:ascii="Arial" w:hAnsi="Arial" w:cs="Arial"/>
            <w:spacing w:val="4"/>
            <w:sz w:val="22"/>
            <w:szCs w:val="22"/>
            <w:lang w:val="es-ES"/>
          </w:rPr>
          <w:t>la Comisión</w:t>
        </w:r>
      </w:smartTag>
      <w:r w:rsidR="00F07321" w:rsidRPr="00EA70D4">
        <w:rPr>
          <w:rFonts w:ascii="Arial" w:hAnsi="Arial" w:cs="Arial"/>
          <w:spacing w:val="4"/>
          <w:sz w:val="22"/>
          <w:szCs w:val="22"/>
          <w:lang w:val="es-ES"/>
        </w:rPr>
        <w:t xml:space="preserve"> de Comunicación Institucional y se distribuyen competencias en materia de comunicación y publicidad. Igualmente, si de la concesión de la subvención se derivan para el beneficiario la realización de 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w:t>
      </w:r>
      <w:smartTag w:uri="urn:schemas-microsoft-com:office:smarttags" w:element="PersonName">
        <w:smartTagPr>
          <w:attr w:name="ProductID" w:val="L32.DLLr髭ᓋ蠀La Comisi￳n忀䧼邕ࠌ뀨س黠қ 타Ęከ蠀deěከ"/>
        </w:smartTagPr>
        <w:r w:rsidR="00F07321" w:rsidRPr="00EA70D4">
          <w:rPr>
            <w:rFonts w:ascii="Arial" w:hAnsi="Arial" w:cs="Arial"/>
            <w:spacing w:val="4"/>
            <w:sz w:val="22"/>
            <w:szCs w:val="22"/>
            <w:lang w:val="es-ES"/>
          </w:rPr>
          <w:t>la Comisión</w:t>
        </w:r>
      </w:smartTag>
      <w:r w:rsidR="00F07321" w:rsidRPr="00EA70D4">
        <w:rPr>
          <w:rFonts w:ascii="Arial" w:hAnsi="Arial" w:cs="Arial"/>
          <w:spacing w:val="4"/>
          <w:sz w:val="22"/>
          <w:szCs w:val="22"/>
          <w:lang w:val="es-ES"/>
        </w:rPr>
        <w:t xml:space="preserve"> de Comunicación Institucional, con objeto de su revisión y comprobación del cumplimiento de los objetivos de comunicación y de la adecuada distribución entre los diferentes medios y soportes.</w:t>
      </w:r>
    </w:p>
    <w:p w:rsidR="00A858B2" w:rsidRPr="00EA70D4" w:rsidRDefault="00A858B2" w:rsidP="006C2243">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L</w:t>
      </w:r>
      <w:r w:rsidR="00F07321" w:rsidRPr="00EA70D4">
        <w:rPr>
          <w:rFonts w:ascii="Arial" w:hAnsi="Arial" w:cs="Arial"/>
          <w:spacing w:val="4"/>
          <w:sz w:val="22"/>
          <w:szCs w:val="22"/>
          <w:lang w:val="es-ES"/>
        </w:rPr>
        <w:t>a información pública que se</w:t>
      </w:r>
      <w:r w:rsidR="00E23E83">
        <w:rPr>
          <w:rFonts w:ascii="Arial" w:hAnsi="Arial" w:cs="Arial"/>
          <w:spacing w:val="4"/>
          <w:sz w:val="22"/>
          <w:szCs w:val="22"/>
          <w:lang w:val="es-ES"/>
        </w:rPr>
        <w:t xml:space="preserve"> difunda sobre el contenido del</w:t>
      </w:r>
      <w:r w:rsidR="006C2243" w:rsidRPr="006C2243">
        <w:rPr>
          <w:rFonts w:ascii="Arial" w:hAnsi="Arial" w:cs="Arial"/>
          <w:spacing w:val="4"/>
          <w:sz w:val="22"/>
          <w:szCs w:val="22"/>
          <w:lang w:val="es-ES"/>
        </w:rPr>
        <w:t xml:space="preserve"> convenio de </w:t>
      </w:r>
      <w:r w:rsidR="00E23E83">
        <w:rPr>
          <w:rFonts w:ascii="Arial" w:hAnsi="Arial" w:cs="Arial"/>
          <w:spacing w:val="4"/>
          <w:sz w:val="22"/>
          <w:szCs w:val="22"/>
          <w:lang w:val="es-ES"/>
        </w:rPr>
        <w:t>15 de diciembre de 2025</w:t>
      </w:r>
      <w:r w:rsidR="006C2243" w:rsidRPr="006C2243">
        <w:rPr>
          <w:rFonts w:ascii="Arial" w:hAnsi="Arial" w:cs="Arial"/>
          <w:spacing w:val="4"/>
          <w:sz w:val="22"/>
          <w:szCs w:val="22"/>
          <w:lang w:val="es-ES"/>
        </w:rPr>
        <w:t xml:space="preserve"> entre la Administración General del Estado y el Gobierno de Aragón, para fomentar el desarrollo económico de la provincia de Teruel y la corrección de desequilibrios existentes</w:t>
      </w:r>
      <w:r w:rsidR="00C032EB" w:rsidRPr="006C2243">
        <w:rPr>
          <w:rFonts w:ascii="Arial" w:hAnsi="Arial" w:cs="Arial"/>
          <w:spacing w:val="4"/>
          <w:sz w:val="22"/>
          <w:szCs w:val="22"/>
          <w:lang w:val="es-ES"/>
        </w:rPr>
        <w:t>,</w:t>
      </w:r>
      <w:r w:rsidR="00F07321" w:rsidRPr="00EA70D4">
        <w:rPr>
          <w:rFonts w:ascii="Arial" w:hAnsi="Arial" w:cs="Arial"/>
          <w:spacing w:val="4"/>
          <w:sz w:val="22"/>
          <w:szCs w:val="22"/>
          <w:lang w:val="es-ES"/>
        </w:rPr>
        <w:t xml:space="preserve"> incluirá la participación del Gobierno de España y </w:t>
      </w:r>
      <w:r w:rsidR="00C032EB" w:rsidRPr="00EA70D4">
        <w:rPr>
          <w:rFonts w:ascii="Arial" w:hAnsi="Arial" w:cs="Arial"/>
          <w:spacing w:val="4"/>
          <w:sz w:val="22"/>
          <w:szCs w:val="22"/>
          <w:lang w:val="es-ES"/>
        </w:rPr>
        <w:t>e</w:t>
      </w:r>
      <w:r w:rsidR="00F07321" w:rsidRPr="00EA70D4">
        <w:rPr>
          <w:rFonts w:ascii="Arial" w:hAnsi="Arial" w:cs="Arial"/>
          <w:spacing w:val="4"/>
          <w:sz w:val="22"/>
          <w:szCs w:val="22"/>
          <w:lang w:val="es-ES"/>
        </w:rPr>
        <w:t>l Gobierno de Aragón.</w:t>
      </w:r>
      <w:r w:rsidR="00446828" w:rsidRPr="00EA70D4">
        <w:rPr>
          <w:rFonts w:ascii="Arial" w:hAnsi="Arial" w:cs="Arial"/>
          <w:spacing w:val="4"/>
          <w:sz w:val="22"/>
          <w:szCs w:val="22"/>
          <w:lang w:val="es-ES"/>
        </w:rPr>
        <w:t xml:space="preserve"> El cartel o la placa indicarán el nombre de la actuación objeto de la ayuda, importe de la ayuda concedida e incluirá el lema </w:t>
      </w:r>
      <w:r w:rsidR="001774F3">
        <w:rPr>
          <w:rFonts w:ascii="Arial" w:hAnsi="Arial" w:cs="Arial"/>
          <w:spacing w:val="4"/>
          <w:sz w:val="22"/>
          <w:szCs w:val="22"/>
          <w:lang w:val="es-ES"/>
        </w:rPr>
        <w:t>«</w:t>
      </w:r>
      <w:r w:rsidR="00446828" w:rsidRPr="00EA70D4">
        <w:rPr>
          <w:rFonts w:ascii="Arial" w:hAnsi="Arial" w:cs="Arial"/>
          <w:spacing w:val="4"/>
          <w:sz w:val="22"/>
          <w:szCs w:val="22"/>
          <w:lang w:val="es-ES"/>
        </w:rPr>
        <w:t>Actuación subvencionada por el Gobierno de España y el Gobierno de Aragón con cargo al Fondo de Inversiones de Teruel</w:t>
      </w:r>
      <w:r w:rsidR="001774F3">
        <w:rPr>
          <w:rFonts w:ascii="Arial" w:hAnsi="Arial" w:cs="Arial"/>
          <w:spacing w:val="4"/>
          <w:sz w:val="22"/>
          <w:szCs w:val="22"/>
          <w:lang w:val="es-ES"/>
        </w:rPr>
        <w:t>»</w:t>
      </w:r>
      <w:r w:rsidR="00446828" w:rsidRPr="00EA70D4">
        <w:rPr>
          <w:rFonts w:ascii="Arial" w:hAnsi="Arial" w:cs="Arial"/>
          <w:spacing w:val="4"/>
          <w:sz w:val="22"/>
          <w:szCs w:val="22"/>
          <w:lang w:val="es-ES"/>
        </w:rPr>
        <w:t>, de conformidad con el modelo de cartel que se suministrará a los beneficiarios.</w:t>
      </w:r>
    </w:p>
    <w:p w:rsidR="00A858B2" w:rsidRPr="00EA70D4" w:rsidRDefault="00C032EB"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S</w:t>
      </w:r>
      <w:r w:rsidR="00F07321" w:rsidRPr="00EA70D4">
        <w:rPr>
          <w:rFonts w:ascii="Arial" w:hAnsi="Arial" w:cs="Arial"/>
          <w:spacing w:val="4"/>
          <w:sz w:val="22"/>
          <w:szCs w:val="22"/>
          <w:lang w:val="es-ES"/>
        </w:rPr>
        <w:t>e comunicará cualquier eventualidad sobrevenida de la actividad o proyecto subvencionado que afecte a su realización, que suponga una variación en los planteamientos de trabajo</w:t>
      </w:r>
      <w:r w:rsidR="008609D1" w:rsidRPr="00EA70D4">
        <w:rPr>
          <w:rFonts w:ascii="Arial" w:hAnsi="Arial" w:cs="Arial"/>
          <w:spacing w:val="4"/>
          <w:sz w:val="22"/>
          <w:szCs w:val="22"/>
          <w:lang w:val="es-ES"/>
        </w:rPr>
        <w:t xml:space="preserve"> especificados en la solicitud.</w:t>
      </w:r>
    </w:p>
    <w:p w:rsidR="00A858B2" w:rsidRDefault="00F07321"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 xml:space="preserve">Toda alteración de las condiciones tenidas en cuenta para la concesión de esta subvención, así como la obtención concurrente de ayudas otorgadas por otras Administraciones o entes públicos o privados, nacionales o internacionales, podrá dar lugar </w:t>
      </w:r>
      <w:r w:rsidR="007905C2">
        <w:rPr>
          <w:rFonts w:ascii="Arial" w:hAnsi="Arial" w:cs="Arial"/>
          <w:spacing w:val="4"/>
          <w:sz w:val="22"/>
          <w:szCs w:val="22"/>
          <w:lang w:val="es-ES"/>
        </w:rPr>
        <w:t>a la modificación de la o</w:t>
      </w:r>
      <w:r w:rsidRPr="00EA70D4">
        <w:rPr>
          <w:rFonts w:ascii="Arial" w:hAnsi="Arial" w:cs="Arial"/>
          <w:spacing w:val="4"/>
          <w:sz w:val="22"/>
          <w:szCs w:val="22"/>
          <w:lang w:val="es-ES"/>
        </w:rPr>
        <w:t>rden de concesión.</w:t>
      </w:r>
    </w:p>
    <w:p w:rsidR="005767C9" w:rsidRPr="005767C9" w:rsidRDefault="005767C9"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5767C9">
        <w:rPr>
          <w:rFonts w:ascii="Arial" w:hAnsi="Arial" w:cs="Arial"/>
          <w:spacing w:val="4"/>
          <w:sz w:val="22"/>
          <w:szCs w:val="22"/>
          <w:lang w:val="es-ES"/>
        </w:rPr>
        <w:t>De conformidad con lo previsto en el artículo 18 de la Ley 8/2015, de 25 de marzo, de</w:t>
      </w:r>
      <w:r>
        <w:rPr>
          <w:rFonts w:ascii="Arial" w:hAnsi="Arial" w:cs="Arial"/>
          <w:spacing w:val="4"/>
          <w:sz w:val="22"/>
          <w:szCs w:val="22"/>
          <w:lang w:val="es-ES"/>
        </w:rPr>
        <w:t xml:space="preserve"> </w:t>
      </w:r>
      <w:r w:rsidRPr="005767C9">
        <w:rPr>
          <w:rFonts w:ascii="Arial" w:hAnsi="Arial" w:cs="Arial"/>
          <w:spacing w:val="4"/>
          <w:sz w:val="22"/>
          <w:szCs w:val="22"/>
          <w:lang w:val="es-ES"/>
        </w:rPr>
        <w:t xml:space="preserve">Transparencia de la Actividad Pública y de Participación Ciudadana de Aragón, se </w:t>
      </w:r>
      <w:r w:rsidR="007D3664">
        <w:rPr>
          <w:rFonts w:ascii="Arial" w:hAnsi="Arial" w:cs="Arial"/>
          <w:spacing w:val="4"/>
          <w:sz w:val="22"/>
          <w:szCs w:val="22"/>
          <w:lang w:val="es-ES"/>
        </w:rPr>
        <w:t xml:space="preserve">deberá </w:t>
      </w:r>
      <w:r w:rsidRPr="005767C9">
        <w:rPr>
          <w:rFonts w:ascii="Arial" w:hAnsi="Arial" w:cs="Arial"/>
          <w:spacing w:val="4"/>
          <w:sz w:val="22"/>
          <w:szCs w:val="22"/>
          <w:lang w:val="es-ES"/>
        </w:rPr>
        <w:t>publicar</w:t>
      </w:r>
      <w:r>
        <w:rPr>
          <w:rFonts w:ascii="Arial" w:hAnsi="Arial" w:cs="Arial"/>
          <w:spacing w:val="4"/>
          <w:sz w:val="22"/>
          <w:szCs w:val="22"/>
          <w:lang w:val="es-ES"/>
        </w:rPr>
        <w:t xml:space="preserve"> </w:t>
      </w:r>
      <w:r w:rsidRPr="005767C9">
        <w:rPr>
          <w:rFonts w:ascii="Arial" w:hAnsi="Arial" w:cs="Arial"/>
          <w:spacing w:val="4"/>
          <w:sz w:val="22"/>
          <w:szCs w:val="22"/>
          <w:lang w:val="es-ES"/>
        </w:rPr>
        <w:t>en el Portal de Transparencia del Gobierno de Aragón la ayuda concedida al amparo de</w:t>
      </w:r>
      <w:r>
        <w:rPr>
          <w:rFonts w:ascii="Arial" w:hAnsi="Arial" w:cs="Arial"/>
          <w:spacing w:val="4"/>
          <w:sz w:val="22"/>
          <w:szCs w:val="22"/>
          <w:lang w:val="es-ES"/>
        </w:rPr>
        <w:t xml:space="preserve"> </w:t>
      </w:r>
      <w:r w:rsidRPr="005767C9">
        <w:rPr>
          <w:rFonts w:ascii="Arial" w:hAnsi="Arial" w:cs="Arial"/>
          <w:spacing w:val="4"/>
          <w:sz w:val="22"/>
          <w:szCs w:val="22"/>
          <w:lang w:val="es-ES"/>
        </w:rPr>
        <w:t xml:space="preserve">esta </w:t>
      </w:r>
      <w:r w:rsidR="007D3664">
        <w:rPr>
          <w:rFonts w:ascii="Arial" w:hAnsi="Arial" w:cs="Arial"/>
          <w:spacing w:val="4"/>
          <w:sz w:val="22"/>
          <w:szCs w:val="22"/>
          <w:lang w:val="es-ES"/>
        </w:rPr>
        <w:t>orden</w:t>
      </w:r>
      <w:r w:rsidRPr="005767C9">
        <w:rPr>
          <w:rFonts w:ascii="Arial" w:hAnsi="Arial" w:cs="Arial"/>
          <w:spacing w:val="4"/>
          <w:sz w:val="22"/>
          <w:szCs w:val="22"/>
          <w:lang w:val="es-ES"/>
        </w:rPr>
        <w:t>.</w:t>
      </w:r>
    </w:p>
    <w:p w:rsidR="00F65EC0" w:rsidRDefault="00F07321"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El incumplimiento de las c</w:t>
      </w:r>
      <w:r w:rsidR="007905C2">
        <w:rPr>
          <w:rFonts w:ascii="Arial" w:hAnsi="Arial" w:cs="Arial"/>
          <w:spacing w:val="4"/>
          <w:sz w:val="22"/>
          <w:szCs w:val="22"/>
          <w:lang w:val="es-ES"/>
        </w:rPr>
        <w:t>ondiciones estipuladas en esta o</w:t>
      </w:r>
      <w:r w:rsidRPr="00EA70D4">
        <w:rPr>
          <w:rFonts w:ascii="Arial" w:hAnsi="Arial" w:cs="Arial"/>
          <w:spacing w:val="4"/>
          <w:sz w:val="22"/>
          <w:szCs w:val="22"/>
          <w:lang w:val="es-ES"/>
        </w:rPr>
        <w:t xml:space="preserve">rden, así de cualesquiera otras que establezca la normativa aplicable, implicará la pérdida del derecho de cobro de la subvención concedida, así como el reintegro de las cantidades percibidas y de los intereses de demora correspondientes, de acuerdo con lo establecido en los artículos 34, 37 y 38 de </w:t>
      </w:r>
      <w:smartTag w:uri="urn:schemas-microsoft-com:office:smarttags" w:element="PersonName">
        <w:smartTagPr>
          <w:attr w:name="ProductID" w:val="la Ley General"/>
        </w:smartTagPr>
        <w:r w:rsidRPr="00EA70D4">
          <w:rPr>
            <w:rFonts w:ascii="Arial" w:hAnsi="Arial" w:cs="Arial"/>
            <w:spacing w:val="4"/>
            <w:sz w:val="22"/>
            <w:szCs w:val="22"/>
            <w:lang w:val="es-ES"/>
          </w:rPr>
          <w:t>la Ley General</w:t>
        </w:r>
      </w:smartTag>
      <w:r w:rsidRPr="00EA70D4">
        <w:rPr>
          <w:rFonts w:ascii="Arial" w:hAnsi="Arial" w:cs="Arial"/>
          <w:spacing w:val="4"/>
          <w:sz w:val="22"/>
          <w:szCs w:val="22"/>
          <w:lang w:val="es-ES"/>
        </w:rPr>
        <w:t xml:space="preserve"> de Subvenciones</w:t>
      </w:r>
      <w:r w:rsidR="00A858B2" w:rsidRPr="00EA70D4">
        <w:rPr>
          <w:rFonts w:ascii="Arial" w:hAnsi="Arial" w:cs="Arial"/>
          <w:spacing w:val="4"/>
          <w:sz w:val="22"/>
          <w:szCs w:val="22"/>
          <w:lang w:val="es-ES"/>
        </w:rPr>
        <w:t>.</w:t>
      </w:r>
    </w:p>
    <w:p w:rsidR="00F07321" w:rsidRPr="00EA70D4" w:rsidRDefault="007905C2" w:rsidP="00A46EC8">
      <w:pPr>
        <w:numPr>
          <w:ilvl w:val="0"/>
          <w:numId w:val="7"/>
        </w:numPr>
        <w:tabs>
          <w:tab w:val="left" w:pos="0"/>
          <w:tab w:val="left" w:pos="426"/>
        </w:tabs>
        <w:spacing w:line="240" w:lineRule="atLeast"/>
        <w:jc w:val="both"/>
        <w:rPr>
          <w:rFonts w:ascii="Arial" w:hAnsi="Arial" w:cs="Arial"/>
          <w:spacing w:val="4"/>
          <w:sz w:val="22"/>
          <w:szCs w:val="22"/>
          <w:lang w:val="es-ES"/>
        </w:rPr>
      </w:pPr>
      <w:r>
        <w:rPr>
          <w:rFonts w:ascii="Arial" w:hAnsi="Arial" w:cs="Arial"/>
          <w:spacing w:val="4"/>
          <w:sz w:val="22"/>
          <w:szCs w:val="22"/>
          <w:lang w:val="es-ES"/>
        </w:rPr>
        <w:lastRenderedPageBreak/>
        <w:t>Esta</w:t>
      </w:r>
      <w:r w:rsidR="00F07321" w:rsidRPr="00EA70D4">
        <w:rPr>
          <w:rFonts w:ascii="Arial" w:hAnsi="Arial" w:cs="Arial"/>
          <w:spacing w:val="4"/>
          <w:sz w:val="22"/>
          <w:szCs w:val="22"/>
          <w:lang w:val="es-ES"/>
        </w:rPr>
        <w:t xml:space="preserve"> subvención será compatible con cualquier otra ayuda o ingreso percibido </w:t>
      </w:r>
      <w:r w:rsidR="001671F2" w:rsidRPr="00EA70D4">
        <w:rPr>
          <w:rFonts w:ascii="Arial" w:hAnsi="Arial" w:cs="Arial"/>
          <w:spacing w:val="4"/>
          <w:sz w:val="22"/>
          <w:szCs w:val="22"/>
          <w:lang w:val="es-ES"/>
        </w:rPr>
        <w:t xml:space="preserve">para la misma </w:t>
      </w:r>
      <w:r w:rsidR="00F07321" w:rsidRPr="00EA70D4">
        <w:rPr>
          <w:rFonts w:ascii="Arial" w:hAnsi="Arial" w:cs="Arial"/>
          <w:spacing w:val="4"/>
          <w:sz w:val="22"/>
          <w:szCs w:val="22"/>
          <w:lang w:val="es-ES"/>
        </w:rPr>
        <w:t>fin</w:t>
      </w:r>
      <w:r w:rsidR="001671F2" w:rsidRPr="00EA70D4">
        <w:rPr>
          <w:rFonts w:ascii="Arial" w:hAnsi="Arial" w:cs="Arial"/>
          <w:spacing w:val="4"/>
          <w:sz w:val="22"/>
          <w:szCs w:val="22"/>
          <w:lang w:val="es-ES"/>
        </w:rPr>
        <w:t>alidad de acuerdo con los límites establecidos en la Ley 38/2003</w:t>
      </w:r>
      <w:r w:rsidR="00F84350">
        <w:rPr>
          <w:rFonts w:ascii="Arial" w:hAnsi="Arial" w:cs="Arial"/>
          <w:spacing w:val="4"/>
          <w:sz w:val="22"/>
          <w:szCs w:val="22"/>
          <w:lang w:val="es-ES"/>
        </w:rPr>
        <w:t>,</w:t>
      </w:r>
      <w:r w:rsidR="001671F2" w:rsidRPr="00EA70D4">
        <w:rPr>
          <w:rFonts w:ascii="Arial" w:hAnsi="Arial" w:cs="Arial"/>
          <w:spacing w:val="4"/>
          <w:sz w:val="22"/>
          <w:szCs w:val="22"/>
          <w:lang w:val="es-ES"/>
        </w:rPr>
        <w:t xml:space="preserve"> General de Subvenciones</w:t>
      </w:r>
      <w:r w:rsidR="00F84350">
        <w:rPr>
          <w:rFonts w:ascii="Arial" w:hAnsi="Arial" w:cs="Arial"/>
          <w:spacing w:val="4"/>
          <w:sz w:val="22"/>
          <w:szCs w:val="22"/>
          <w:lang w:val="es-ES"/>
        </w:rPr>
        <w:t>,</w:t>
      </w:r>
      <w:r w:rsidR="001671F2" w:rsidRPr="00EA70D4">
        <w:rPr>
          <w:rFonts w:ascii="Arial" w:hAnsi="Arial" w:cs="Arial"/>
          <w:spacing w:val="4"/>
          <w:sz w:val="22"/>
          <w:szCs w:val="22"/>
          <w:lang w:val="es-ES"/>
        </w:rPr>
        <w:t xml:space="preserve"> y demás normativa de aplicación</w:t>
      </w:r>
      <w:r>
        <w:rPr>
          <w:rFonts w:ascii="Arial" w:hAnsi="Arial" w:cs="Arial"/>
          <w:spacing w:val="4"/>
          <w:sz w:val="22"/>
          <w:szCs w:val="22"/>
          <w:lang w:val="es-ES"/>
        </w:rPr>
        <w:t>.</w:t>
      </w:r>
    </w:p>
    <w:p w:rsidR="006C7740" w:rsidRPr="00EA70D4" w:rsidRDefault="006C7740" w:rsidP="00A46EC8">
      <w:pPr>
        <w:tabs>
          <w:tab w:val="left" w:pos="0"/>
          <w:tab w:val="left" w:pos="426"/>
        </w:tabs>
        <w:spacing w:line="240" w:lineRule="atLeast"/>
        <w:jc w:val="both"/>
        <w:rPr>
          <w:rFonts w:ascii="Arial" w:hAnsi="Arial" w:cs="Arial"/>
          <w:spacing w:val="4"/>
          <w:sz w:val="22"/>
          <w:szCs w:val="22"/>
          <w:lang w:val="es-ES"/>
        </w:rPr>
      </w:pPr>
    </w:p>
    <w:p w:rsidR="0036222D" w:rsidRPr="0036222D" w:rsidRDefault="0036222D" w:rsidP="0036222D">
      <w:pPr>
        <w:ind w:firstLine="567"/>
        <w:jc w:val="both"/>
        <w:rPr>
          <w:rFonts w:ascii="Arial" w:hAnsi="Arial" w:cs="Arial"/>
          <w:bCs/>
          <w:sz w:val="22"/>
          <w:szCs w:val="22"/>
          <w:lang w:val="es-ES"/>
        </w:rPr>
      </w:pPr>
      <w:r w:rsidRPr="0036222D">
        <w:rPr>
          <w:rFonts w:ascii="Arial" w:hAnsi="Arial" w:cs="Arial"/>
          <w:b/>
          <w:bCs/>
          <w:sz w:val="22"/>
          <w:szCs w:val="22"/>
          <w:lang w:val="es-ES"/>
        </w:rPr>
        <w:t>S</w:t>
      </w:r>
      <w:r>
        <w:rPr>
          <w:rFonts w:ascii="Arial" w:hAnsi="Arial" w:cs="Arial"/>
          <w:b/>
          <w:bCs/>
          <w:sz w:val="22"/>
          <w:szCs w:val="22"/>
          <w:lang w:val="es-ES"/>
        </w:rPr>
        <w:t>éptimo</w:t>
      </w:r>
      <w:r w:rsidRPr="0036222D">
        <w:rPr>
          <w:rFonts w:ascii="Arial" w:hAnsi="Arial" w:cs="Arial"/>
          <w:b/>
          <w:bCs/>
          <w:sz w:val="22"/>
          <w:szCs w:val="22"/>
          <w:lang w:val="es-ES"/>
        </w:rPr>
        <w:t>.-</w:t>
      </w:r>
      <w:r w:rsidRPr="0036222D">
        <w:rPr>
          <w:rFonts w:ascii="Arial" w:hAnsi="Arial" w:cs="Arial"/>
          <w:bCs/>
          <w:sz w:val="22"/>
          <w:szCs w:val="22"/>
          <w:lang w:val="es-ES"/>
        </w:rPr>
        <w:t>La justificación de las ayudas se realizará de acuerdo con lo establecido en el artículo 30 de la Ley 38/2003, de 17 de noviembre, General de Subvenciones</w:t>
      </w:r>
      <w:r w:rsidR="00CB3220">
        <w:rPr>
          <w:rFonts w:ascii="Arial" w:hAnsi="Arial" w:cs="Arial"/>
          <w:bCs/>
          <w:sz w:val="22"/>
          <w:szCs w:val="22"/>
          <w:lang w:val="es-ES"/>
        </w:rPr>
        <w:t>,</w:t>
      </w:r>
      <w:r w:rsidRPr="0036222D">
        <w:rPr>
          <w:rFonts w:ascii="Arial" w:hAnsi="Arial" w:cs="Arial"/>
          <w:bCs/>
          <w:sz w:val="22"/>
          <w:szCs w:val="22"/>
          <w:lang w:val="es-ES"/>
        </w:rPr>
        <w:t xml:space="preserve"> y </w:t>
      </w:r>
      <w:r w:rsidR="00CB3220">
        <w:rPr>
          <w:rFonts w:ascii="Arial" w:hAnsi="Arial" w:cs="Arial"/>
          <w:bCs/>
          <w:sz w:val="22"/>
          <w:szCs w:val="22"/>
          <w:lang w:val="es-ES"/>
        </w:rPr>
        <w:t xml:space="preserve">preceptos </w:t>
      </w:r>
      <w:r w:rsidRPr="0036222D">
        <w:rPr>
          <w:rFonts w:ascii="Arial" w:hAnsi="Arial" w:cs="Arial"/>
          <w:bCs/>
          <w:sz w:val="22"/>
          <w:szCs w:val="22"/>
          <w:lang w:val="es-ES"/>
        </w:rPr>
        <w:t>concordantes del Reglamento de esta Ley</w:t>
      </w:r>
      <w:r w:rsidR="00CB3220">
        <w:rPr>
          <w:rFonts w:ascii="Arial" w:hAnsi="Arial" w:cs="Arial"/>
          <w:bCs/>
          <w:sz w:val="22"/>
          <w:szCs w:val="22"/>
          <w:lang w:val="es-ES"/>
        </w:rPr>
        <w:t>,</w:t>
      </w:r>
      <w:r w:rsidRPr="0036222D">
        <w:rPr>
          <w:rFonts w:ascii="Arial" w:hAnsi="Arial" w:cs="Arial"/>
          <w:bCs/>
          <w:sz w:val="22"/>
          <w:szCs w:val="22"/>
          <w:lang w:val="es-ES"/>
        </w:rPr>
        <w:t xml:space="preserve"> aprobado por Real Decreto 887/2006, de 21 de julio, y en el artículo 35 del texto refundido de la Ley de Subvenciones de Aragón, aprobado por Decreto Legislativo 2/2023, de 3 de mayo y demás normativa aplicable en la materia y adoptará la forma de cuenta justificativa con aportación de justificantes de gasto </w:t>
      </w:r>
      <w:r w:rsidR="00D40DB0">
        <w:rPr>
          <w:rFonts w:ascii="Arial" w:hAnsi="Arial" w:cs="Arial"/>
          <w:bCs/>
          <w:sz w:val="22"/>
          <w:szCs w:val="22"/>
          <w:lang w:val="es-ES"/>
        </w:rPr>
        <w:t>mediante la d</w:t>
      </w:r>
      <w:r w:rsidRPr="0036222D">
        <w:rPr>
          <w:rFonts w:ascii="Arial" w:hAnsi="Arial" w:cs="Arial"/>
          <w:bCs/>
          <w:sz w:val="22"/>
          <w:szCs w:val="22"/>
          <w:lang w:val="es-ES"/>
        </w:rPr>
        <w:t>ocumentación que se relaciona a continuación:</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 Memoria de actuación justificativa del cumplimiento de las condiciones impuestas en la concesión de la subvención, con indicación de las actividades realizadas y los resultados obtenidos.</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 Memoria económica justificativa del coste de las actividades realizadas, que contendrá:</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a) Una relación clasificada de los gastos e inversiones de la actividad, con identificación del acreedor y de la factura, concepto, importe, fecha de emisión y fecha(s) de pago.</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b) Copia de facturas o documentos de valor probatorio equivalente en el tráfico jurídico mercantil o con eficacia administrativa incorporados en la relación a que se hace referencia en el párrafo anterior y justificantes de pago de las mismas. No se considerarán subvencionables los pagos realizados en efectivo.</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c) En su caso, copia de actas de replanteo, certificaciones de obra, actas de recepción,</w:t>
      </w:r>
      <w:r w:rsidR="0036222D">
        <w:rPr>
          <w:rFonts w:ascii="Arial" w:hAnsi="Arial" w:cs="Arial"/>
          <w:bCs/>
          <w:sz w:val="22"/>
          <w:szCs w:val="22"/>
          <w:lang w:val="es-ES"/>
        </w:rPr>
        <w:t xml:space="preserve"> </w:t>
      </w:r>
      <w:r w:rsidRPr="0036222D">
        <w:rPr>
          <w:rFonts w:ascii="Arial" w:hAnsi="Arial" w:cs="Arial"/>
          <w:bCs/>
          <w:sz w:val="22"/>
          <w:szCs w:val="22"/>
          <w:lang w:val="es-ES"/>
        </w:rPr>
        <w:t>actas de recepción de suministro, etc. que detallen el proyecto realizado.</w:t>
      </w:r>
    </w:p>
    <w:p w:rsidR="00C94B2B"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d) Certificado expedido por la Secretaría, Intervención u órgano equivalente de la entidad benef</w:t>
      </w:r>
      <w:r w:rsidR="0036222D">
        <w:rPr>
          <w:rFonts w:ascii="Arial" w:hAnsi="Arial" w:cs="Arial"/>
          <w:bCs/>
          <w:sz w:val="22"/>
          <w:szCs w:val="22"/>
          <w:lang w:val="es-ES"/>
        </w:rPr>
        <w:t>i</w:t>
      </w:r>
      <w:r w:rsidRPr="0036222D">
        <w:rPr>
          <w:rFonts w:ascii="Arial" w:hAnsi="Arial" w:cs="Arial"/>
          <w:bCs/>
          <w:sz w:val="22"/>
          <w:szCs w:val="22"/>
          <w:lang w:val="es-ES"/>
        </w:rPr>
        <w:t>ciaria de que los gastos se han realizado conforme a lo</w:t>
      </w:r>
      <w:r w:rsidRPr="008F3DF5">
        <w:rPr>
          <w:rFonts w:ascii="Arial" w:hAnsi="Arial" w:cs="Arial"/>
          <w:b/>
          <w:bCs/>
          <w:sz w:val="22"/>
          <w:szCs w:val="22"/>
          <w:lang w:val="es-ES"/>
        </w:rPr>
        <w:t xml:space="preserve"> </w:t>
      </w:r>
      <w:r w:rsidRPr="0036222D">
        <w:rPr>
          <w:rFonts w:ascii="Arial" w:hAnsi="Arial" w:cs="Arial"/>
          <w:bCs/>
          <w:sz w:val="22"/>
          <w:szCs w:val="22"/>
          <w:lang w:val="es-ES"/>
        </w:rPr>
        <w:t>establecido en la normativa reguladora de la contratación administrativa y, particularmente, en la Ley 9/2017, de 8 de noviembre, de Contratos del Sector Público, por la que se transponen al ordenamiento jurídico español las Directivas del Parlamento Europeo y del Consejo 2014/23/UE y 2014/24/UE, de 26 de febrero de 2014, en relación con lo establecido en materia de contratación en la Ley 7/1985, de 2 de abril, Reguladora de las Bases del Régimen Local, y el Real Decreto 1098/2001, de 12 de octubre, por el que se aprueba el Reglamento General de la Ley de Contratos de las Administraciones Públicas, en cuanto no se oponga a la Ley 9/2017, de 8 de noviembre, anteriormente citada.</w:t>
      </w:r>
    </w:p>
    <w:p w:rsidR="008F3DF5" w:rsidRPr="0036222D" w:rsidRDefault="00C7595C" w:rsidP="008F3DF5">
      <w:pPr>
        <w:ind w:firstLine="567"/>
        <w:jc w:val="both"/>
        <w:rPr>
          <w:rFonts w:ascii="Arial" w:hAnsi="Arial" w:cs="Arial"/>
          <w:bCs/>
          <w:sz w:val="22"/>
          <w:szCs w:val="22"/>
          <w:lang w:val="es-ES"/>
        </w:rPr>
      </w:pPr>
      <w:r>
        <w:rPr>
          <w:rFonts w:ascii="Arial" w:hAnsi="Arial" w:cs="Arial"/>
          <w:bCs/>
          <w:sz w:val="22"/>
          <w:szCs w:val="22"/>
          <w:lang w:val="es-ES"/>
        </w:rPr>
        <w:t xml:space="preserve">e) </w:t>
      </w:r>
      <w:r w:rsidR="00C94B2B">
        <w:rPr>
          <w:rFonts w:ascii="Arial" w:hAnsi="Arial" w:cs="Arial"/>
          <w:bCs/>
          <w:sz w:val="22"/>
          <w:szCs w:val="22"/>
          <w:lang w:val="es-ES"/>
        </w:rPr>
        <w:t>S</w:t>
      </w:r>
      <w:r w:rsidR="00C94B2B" w:rsidRPr="0036222D">
        <w:rPr>
          <w:rFonts w:ascii="Arial" w:hAnsi="Arial" w:cs="Arial"/>
          <w:bCs/>
          <w:sz w:val="22"/>
          <w:szCs w:val="22"/>
          <w:lang w:val="es-ES"/>
        </w:rPr>
        <w:t>e considerará que el gasto ha sido efectivamente pagado cuando se haya procedido a reconocer su obligación con anterioridad a la finalización del período de justificación determinado por la norma reguladora de la subvención. A estos efectos, la justificación podrá consistir en la certificación emitida por la Intervención o el órgano que tenga atribuidas las facultades de control en la que se haga constar la toma de razón en contabilidad y el cumplimiento de la finalidad para la que fue concedida, salvo que se trate de subvenciones de capital, que deberán justificarse con facturas o documentos contables de valor probatorio. En ambos supuestos, también deberá acreditarse de forma documental el pago efectivo dentro del mes siguiente a la finalización del plazo de justificación o, tratándose de gastos del último mes del ejercicio presupuestario, dentro del mes siguiente</w:t>
      </w:r>
      <w:r w:rsidR="00CB3220">
        <w:rPr>
          <w:rFonts w:ascii="Arial" w:hAnsi="Arial" w:cs="Arial"/>
          <w:bCs/>
          <w:sz w:val="22"/>
          <w:szCs w:val="22"/>
          <w:lang w:val="es-ES"/>
        </w:rPr>
        <w:t>.</w:t>
      </w:r>
    </w:p>
    <w:p w:rsidR="008F3DF5" w:rsidRPr="0036222D" w:rsidRDefault="00C7595C" w:rsidP="008F3DF5">
      <w:pPr>
        <w:ind w:firstLine="567"/>
        <w:jc w:val="both"/>
        <w:rPr>
          <w:rFonts w:ascii="Arial" w:hAnsi="Arial" w:cs="Arial"/>
          <w:bCs/>
          <w:sz w:val="22"/>
          <w:szCs w:val="22"/>
          <w:lang w:val="es-ES"/>
        </w:rPr>
      </w:pPr>
      <w:r>
        <w:rPr>
          <w:rFonts w:ascii="Arial" w:hAnsi="Arial" w:cs="Arial"/>
          <w:bCs/>
          <w:sz w:val="22"/>
          <w:szCs w:val="22"/>
          <w:lang w:val="es-ES"/>
        </w:rPr>
        <w:t>f</w:t>
      </w:r>
      <w:r w:rsidR="008F3DF5" w:rsidRPr="0036222D">
        <w:rPr>
          <w:rFonts w:ascii="Arial" w:hAnsi="Arial" w:cs="Arial"/>
          <w:bCs/>
          <w:sz w:val="22"/>
          <w:szCs w:val="22"/>
          <w:lang w:val="es-ES"/>
        </w:rPr>
        <w:t xml:space="preserve">) Certificado de concurrencia, o no, con otras ayudas, expedido por la Secretaría, Intervención u órgano equivalente de la entidad beneficiaria y de cumplimiento de la finalidad de la subvención. En este certificado, se hará constar de manera específica que el beneficiario, al recibir la subvención concedida, cumple con la condición de no haber recibido una subvención directa de carácter nominativo y una </w:t>
      </w:r>
      <w:r w:rsidR="008F3DF5" w:rsidRPr="0036222D">
        <w:rPr>
          <w:rFonts w:ascii="Arial" w:hAnsi="Arial" w:cs="Arial"/>
          <w:bCs/>
          <w:sz w:val="22"/>
          <w:szCs w:val="22"/>
          <w:lang w:val="es-ES"/>
        </w:rPr>
        <w:lastRenderedPageBreak/>
        <w:t>subvención en concurrencia competitiva para un mismo objeto o actividades accesorias del mismo.</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 xml:space="preserve">g) Caso de no estar dado de alta en el registro de terceros o ser necesario modificar los datos existentes para el pago de la subvención, deberá cumplimentar la Ficha de terceros a través de la siguiente dirección electrónica </w:t>
      </w:r>
      <w:r w:rsidRPr="008F2D84">
        <w:rPr>
          <w:rFonts w:ascii="Arial" w:hAnsi="Arial" w:cs="Arial"/>
          <w:bCs/>
          <w:sz w:val="22"/>
          <w:szCs w:val="22"/>
          <w:lang w:val="es-ES"/>
        </w:rPr>
        <w:t>https://aplicaciones.aragon.es/tramitar/f</w:t>
      </w:r>
      <w:r w:rsidR="00CB3220" w:rsidRPr="008F2D84">
        <w:rPr>
          <w:rFonts w:ascii="Arial" w:hAnsi="Arial" w:cs="Arial"/>
          <w:bCs/>
          <w:sz w:val="22"/>
          <w:szCs w:val="22"/>
          <w:lang w:val="es-ES"/>
        </w:rPr>
        <w:t>i</w:t>
      </w:r>
      <w:r w:rsidRPr="008F2D84">
        <w:rPr>
          <w:rFonts w:ascii="Arial" w:hAnsi="Arial" w:cs="Arial"/>
          <w:bCs/>
          <w:sz w:val="22"/>
          <w:szCs w:val="22"/>
          <w:lang w:val="es-ES"/>
        </w:rPr>
        <w:t>cha-terceros/identif</w:t>
      </w:r>
      <w:r w:rsidR="00CB3220" w:rsidRPr="008F2D84">
        <w:rPr>
          <w:rFonts w:ascii="Arial" w:hAnsi="Arial" w:cs="Arial"/>
          <w:bCs/>
          <w:sz w:val="22"/>
          <w:szCs w:val="22"/>
          <w:lang w:val="es-ES"/>
        </w:rPr>
        <w:t>i</w:t>
      </w:r>
      <w:r w:rsidRPr="008F2D84">
        <w:rPr>
          <w:rFonts w:ascii="Arial" w:hAnsi="Arial" w:cs="Arial"/>
          <w:bCs/>
          <w:sz w:val="22"/>
          <w:szCs w:val="22"/>
          <w:lang w:val="es-ES"/>
        </w:rPr>
        <w:t>cacion.</w:t>
      </w:r>
    </w:p>
    <w:p w:rsidR="0036222D" w:rsidRDefault="00913AE5" w:rsidP="0036222D">
      <w:pPr>
        <w:ind w:firstLine="567"/>
        <w:jc w:val="both"/>
        <w:rPr>
          <w:rFonts w:ascii="Arial" w:hAnsi="Arial" w:cs="Arial"/>
          <w:bCs/>
          <w:sz w:val="22"/>
          <w:szCs w:val="22"/>
          <w:lang w:val="es-ES"/>
        </w:rPr>
      </w:pPr>
      <w:r>
        <w:rPr>
          <w:rFonts w:ascii="Arial" w:hAnsi="Arial" w:cs="Arial"/>
          <w:bCs/>
          <w:sz w:val="22"/>
          <w:szCs w:val="22"/>
          <w:lang w:val="es-ES"/>
        </w:rPr>
        <w:t>h</w:t>
      </w:r>
      <w:r w:rsidR="0036222D">
        <w:rPr>
          <w:rFonts w:ascii="Arial" w:hAnsi="Arial" w:cs="Arial"/>
          <w:bCs/>
          <w:sz w:val="22"/>
          <w:szCs w:val="22"/>
          <w:lang w:val="es-ES"/>
        </w:rPr>
        <w:t xml:space="preserve">) </w:t>
      </w:r>
      <w:r w:rsidR="0036222D" w:rsidRPr="0036222D">
        <w:rPr>
          <w:rFonts w:ascii="Arial" w:hAnsi="Arial" w:cs="Arial"/>
          <w:bCs/>
          <w:sz w:val="22"/>
          <w:szCs w:val="22"/>
          <w:lang w:val="es-ES"/>
        </w:rPr>
        <w:t>No podrán financiarse gastos corrientes ni ampliaciones de capital para reequilibrar la situación financiera.</w:t>
      </w:r>
      <w:r w:rsidR="008F39C9">
        <w:rPr>
          <w:rFonts w:ascii="Arial" w:hAnsi="Arial" w:cs="Arial"/>
          <w:bCs/>
          <w:sz w:val="22"/>
          <w:szCs w:val="22"/>
          <w:lang w:val="es-ES"/>
        </w:rPr>
        <w:t xml:space="preserve"> </w:t>
      </w:r>
      <w:r w:rsidR="0036222D" w:rsidRPr="0036222D">
        <w:rPr>
          <w:rFonts w:ascii="Arial" w:hAnsi="Arial" w:cs="Arial"/>
          <w:bCs/>
          <w:sz w:val="22"/>
          <w:szCs w:val="22"/>
          <w:lang w:val="es-ES"/>
        </w:rPr>
        <w:t>No obstante, de forma excepcional, podrá financiarse el gasto corriente vinculado a la puesta en marcha de los proyectos de inversión por un período máximo de un año y sin que el gasto corriente financiado pueda superar el 30 % del total del gasto financiado.</w:t>
      </w:r>
    </w:p>
    <w:p w:rsidR="0036222D" w:rsidRDefault="0036222D" w:rsidP="0036222D">
      <w:pPr>
        <w:ind w:firstLine="567"/>
        <w:jc w:val="both"/>
        <w:rPr>
          <w:rFonts w:ascii="Arial" w:hAnsi="Arial" w:cs="Arial"/>
          <w:bCs/>
          <w:sz w:val="22"/>
          <w:szCs w:val="22"/>
          <w:lang w:val="es-ES"/>
        </w:rPr>
      </w:pPr>
      <w:r>
        <w:rPr>
          <w:rFonts w:ascii="Arial" w:hAnsi="Arial" w:cs="Arial"/>
          <w:bCs/>
          <w:sz w:val="22"/>
          <w:szCs w:val="22"/>
          <w:lang w:val="es-ES"/>
        </w:rPr>
        <w:t xml:space="preserve">En caso de </w:t>
      </w:r>
      <w:r w:rsidR="00DF3E7B">
        <w:rPr>
          <w:rFonts w:ascii="Arial" w:hAnsi="Arial" w:cs="Arial"/>
          <w:bCs/>
          <w:sz w:val="22"/>
          <w:szCs w:val="22"/>
          <w:lang w:val="es-ES"/>
        </w:rPr>
        <w:t>actuaciones</w:t>
      </w:r>
      <w:r>
        <w:rPr>
          <w:rFonts w:ascii="Arial" w:hAnsi="Arial" w:cs="Arial"/>
          <w:bCs/>
          <w:sz w:val="22"/>
          <w:szCs w:val="22"/>
          <w:lang w:val="es-ES"/>
        </w:rPr>
        <w:t xml:space="preserve"> ejecutad</w:t>
      </w:r>
      <w:r w:rsidR="002B350E">
        <w:rPr>
          <w:rFonts w:ascii="Arial" w:hAnsi="Arial" w:cs="Arial"/>
          <w:bCs/>
          <w:sz w:val="22"/>
          <w:szCs w:val="22"/>
          <w:lang w:val="es-ES"/>
        </w:rPr>
        <w:t>a</w:t>
      </w:r>
      <w:r>
        <w:rPr>
          <w:rFonts w:ascii="Arial" w:hAnsi="Arial" w:cs="Arial"/>
          <w:bCs/>
          <w:sz w:val="22"/>
          <w:szCs w:val="22"/>
          <w:lang w:val="es-ES"/>
        </w:rPr>
        <w:t>s po</w:t>
      </w:r>
      <w:r w:rsidR="002B350E">
        <w:rPr>
          <w:rFonts w:ascii="Arial" w:hAnsi="Arial" w:cs="Arial"/>
          <w:bCs/>
          <w:sz w:val="22"/>
          <w:szCs w:val="22"/>
          <w:lang w:val="es-ES"/>
        </w:rPr>
        <w:t>r</w:t>
      </w:r>
      <w:r>
        <w:rPr>
          <w:rFonts w:ascii="Arial" w:hAnsi="Arial" w:cs="Arial"/>
          <w:bCs/>
          <w:sz w:val="22"/>
          <w:szCs w:val="22"/>
          <w:lang w:val="es-ES"/>
        </w:rPr>
        <w:t xml:space="preserve"> Admini</w:t>
      </w:r>
      <w:r w:rsidR="002B350E">
        <w:rPr>
          <w:rFonts w:ascii="Arial" w:hAnsi="Arial" w:cs="Arial"/>
          <w:bCs/>
          <w:sz w:val="22"/>
          <w:szCs w:val="22"/>
          <w:lang w:val="es-ES"/>
        </w:rPr>
        <w:t>s</w:t>
      </w:r>
      <w:r>
        <w:rPr>
          <w:rFonts w:ascii="Arial" w:hAnsi="Arial" w:cs="Arial"/>
          <w:bCs/>
          <w:sz w:val="22"/>
          <w:szCs w:val="22"/>
          <w:lang w:val="es-ES"/>
        </w:rPr>
        <w:t>tr</w:t>
      </w:r>
      <w:r w:rsidR="002B350E">
        <w:rPr>
          <w:rFonts w:ascii="Arial" w:hAnsi="Arial" w:cs="Arial"/>
          <w:bCs/>
          <w:sz w:val="22"/>
          <w:szCs w:val="22"/>
          <w:lang w:val="es-ES"/>
        </w:rPr>
        <w:t>a</w:t>
      </w:r>
      <w:r>
        <w:rPr>
          <w:rFonts w:ascii="Arial" w:hAnsi="Arial" w:cs="Arial"/>
          <w:bCs/>
          <w:sz w:val="22"/>
          <w:szCs w:val="22"/>
          <w:lang w:val="es-ES"/>
        </w:rPr>
        <w:t xml:space="preserve">ción </w:t>
      </w:r>
      <w:r w:rsidR="00300ECF">
        <w:rPr>
          <w:rFonts w:ascii="Arial" w:hAnsi="Arial" w:cs="Arial"/>
          <w:bCs/>
          <w:sz w:val="22"/>
          <w:szCs w:val="22"/>
          <w:lang w:val="es-ES"/>
        </w:rPr>
        <w:t>no</w:t>
      </w:r>
      <w:r w:rsidR="002B350E">
        <w:rPr>
          <w:rFonts w:ascii="Arial" w:hAnsi="Arial" w:cs="Arial"/>
          <w:bCs/>
          <w:sz w:val="22"/>
          <w:szCs w:val="22"/>
          <w:lang w:val="es-ES"/>
        </w:rPr>
        <w:t xml:space="preserve"> </w:t>
      </w:r>
      <w:r w:rsidR="00300ECF">
        <w:rPr>
          <w:rFonts w:ascii="Arial" w:hAnsi="Arial" w:cs="Arial"/>
          <w:bCs/>
          <w:sz w:val="22"/>
          <w:szCs w:val="22"/>
          <w:lang w:val="es-ES"/>
        </w:rPr>
        <w:t>se ace</w:t>
      </w:r>
      <w:r w:rsidR="002B350E">
        <w:rPr>
          <w:rFonts w:ascii="Arial" w:hAnsi="Arial" w:cs="Arial"/>
          <w:bCs/>
          <w:sz w:val="22"/>
          <w:szCs w:val="22"/>
          <w:lang w:val="es-ES"/>
        </w:rPr>
        <w:t>p</w:t>
      </w:r>
      <w:r w:rsidR="00300ECF">
        <w:rPr>
          <w:rFonts w:ascii="Arial" w:hAnsi="Arial" w:cs="Arial"/>
          <w:bCs/>
          <w:sz w:val="22"/>
          <w:szCs w:val="22"/>
          <w:lang w:val="es-ES"/>
        </w:rPr>
        <w:t>tar</w:t>
      </w:r>
      <w:r w:rsidR="002B350E">
        <w:rPr>
          <w:rFonts w:ascii="Arial" w:hAnsi="Arial" w:cs="Arial"/>
          <w:bCs/>
          <w:sz w:val="22"/>
          <w:szCs w:val="22"/>
          <w:lang w:val="es-ES"/>
        </w:rPr>
        <w:t>á</w:t>
      </w:r>
      <w:r w:rsidR="00300ECF">
        <w:rPr>
          <w:rFonts w:ascii="Arial" w:hAnsi="Arial" w:cs="Arial"/>
          <w:bCs/>
          <w:sz w:val="22"/>
          <w:szCs w:val="22"/>
          <w:lang w:val="es-ES"/>
        </w:rPr>
        <w:t>n gasto</w:t>
      </w:r>
      <w:r w:rsidR="002B350E">
        <w:rPr>
          <w:rFonts w:ascii="Arial" w:hAnsi="Arial" w:cs="Arial"/>
          <w:bCs/>
          <w:sz w:val="22"/>
          <w:szCs w:val="22"/>
          <w:lang w:val="es-ES"/>
        </w:rPr>
        <w:t xml:space="preserve">s </w:t>
      </w:r>
      <w:r w:rsidR="00300ECF">
        <w:rPr>
          <w:rFonts w:ascii="Arial" w:hAnsi="Arial" w:cs="Arial"/>
          <w:bCs/>
          <w:sz w:val="22"/>
          <w:szCs w:val="22"/>
          <w:lang w:val="es-ES"/>
        </w:rPr>
        <w:t>de</w:t>
      </w:r>
      <w:r w:rsidR="002B350E">
        <w:rPr>
          <w:rFonts w:ascii="Arial" w:hAnsi="Arial" w:cs="Arial"/>
          <w:bCs/>
          <w:sz w:val="22"/>
          <w:szCs w:val="22"/>
          <w:lang w:val="es-ES"/>
        </w:rPr>
        <w:t xml:space="preserve"> </w:t>
      </w:r>
      <w:r w:rsidR="00300ECF">
        <w:rPr>
          <w:rFonts w:ascii="Arial" w:hAnsi="Arial" w:cs="Arial"/>
          <w:bCs/>
          <w:sz w:val="22"/>
          <w:szCs w:val="22"/>
          <w:lang w:val="es-ES"/>
        </w:rPr>
        <w:t>p</w:t>
      </w:r>
      <w:r w:rsidR="002B350E">
        <w:rPr>
          <w:rFonts w:ascii="Arial" w:hAnsi="Arial" w:cs="Arial"/>
          <w:bCs/>
          <w:sz w:val="22"/>
          <w:szCs w:val="22"/>
          <w:lang w:val="es-ES"/>
        </w:rPr>
        <w:t>e</w:t>
      </w:r>
      <w:r w:rsidR="00300ECF">
        <w:rPr>
          <w:rFonts w:ascii="Arial" w:hAnsi="Arial" w:cs="Arial"/>
          <w:bCs/>
          <w:sz w:val="22"/>
          <w:szCs w:val="22"/>
          <w:lang w:val="es-ES"/>
        </w:rPr>
        <w:t>rs</w:t>
      </w:r>
      <w:r w:rsidR="002B350E">
        <w:rPr>
          <w:rFonts w:ascii="Arial" w:hAnsi="Arial" w:cs="Arial"/>
          <w:bCs/>
          <w:sz w:val="22"/>
          <w:szCs w:val="22"/>
          <w:lang w:val="es-ES"/>
        </w:rPr>
        <w:t>onal</w:t>
      </w:r>
      <w:r w:rsidR="00300ECF">
        <w:rPr>
          <w:rFonts w:ascii="Arial" w:hAnsi="Arial" w:cs="Arial"/>
          <w:bCs/>
          <w:sz w:val="22"/>
          <w:szCs w:val="22"/>
          <w:lang w:val="es-ES"/>
        </w:rPr>
        <w:t xml:space="preserve"> su</w:t>
      </w:r>
      <w:r w:rsidR="002B350E">
        <w:rPr>
          <w:rFonts w:ascii="Arial" w:hAnsi="Arial" w:cs="Arial"/>
          <w:bCs/>
          <w:sz w:val="22"/>
          <w:szCs w:val="22"/>
          <w:lang w:val="es-ES"/>
        </w:rPr>
        <w:t xml:space="preserve">periores </w:t>
      </w:r>
      <w:r w:rsidR="00300ECF">
        <w:rPr>
          <w:rFonts w:ascii="Arial" w:hAnsi="Arial" w:cs="Arial"/>
          <w:bCs/>
          <w:sz w:val="22"/>
          <w:szCs w:val="22"/>
          <w:lang w:val="es-ES"/>
        </w:rPr>
        <w:t>al 30% del p</w:t>
      </w:r>
      <w:r w:rsidR="002B350E">
        <w:rPr>
          <w:rFonts w:ascii="Arial" w:hAnsi="Arial" w:cs="Arial"/>
          <w:bCs/>
          <w:sz w:val="22"/>
          <w:szCs w:val="22"/>
          <w:lang w:val="es-ES"/>
        </w:rPr>
        <w:t>r</w:t>
      </w:r>
      <w:r w:rsidR="00300ECF">
        <w:rPr>
          <w:rFonts w:ascii="Arial" w:hAnsi="Arial" w:cs="Arial"/>
          <w:bCs/>
          <w:sz w:val="22"/>
          <w:szCs w:val="22"/>
          <w:lang w:val="es-ES"/>
        </w:rPr>
        <w:t>esupu</w:t>
      </w:r>
      <w:r w:rsidR="002B350E">
        <w:rPr>
          <w:rFonts w:ascii="Arial" w:hAnsi="Arial" w:cs="Arial"/>
          <w:bCs/>
          <w:sz w:val="22"/>
          <w:szCs w:val="22"/>
          <w:lang w:val="es-ES"/>
        </w:rPr>
        <w:t>e</w:t>
      </w:r>
      <w:r w:rsidR="00300ECF">
        <w:rPr>
          <w:rFonts w:ascii="Arial" w:hAnsi="Arial" w:cs="Arial"/>
          <w:bCs/>
          <w:sz w:val="22"/>
          <w:szCs w:val="22"/>
          <w:lang w:val="es-ES"/>
        </w:rPr>
        <w:t>sto</w:t>
      </w:r>
      <w:r w:rsidR="002B350E">
        <w:rPr>
          <w:rFonts w:ascii="Arial" w:hAnsi="Arial" w:cs="Arial"/>
          <w:bCs/>
          <w:sz w:val="22"/>
          <w:szCs w:val="22"/>
          <w:lang w:val="es-ES"/>
        </w:rPr>
        <w:t xml:space="preserve"> </w:t>
      </w:r>
      <w:r w:rsidR="00300ECF">
        <w:rPr>
          <w:rFonts w:ascii="Arial" w:hAnsi="Arial" w:cs="Arial"/>
          <w:bCs/>
          <w:sz w:val="22"/>
          <w:szCs w:val="22"/>
          <w:lang w:val="es-ES"/>
        </w:rPr>
        <w:t>de obra y éste deb</w:t>
      </w:r>
      <w:r w:rsidR="002B350E">
        <w:rPr>
          <w:rFonts w:ascii="Arial" w:hAnsi="Arial" w:cs="Arial"/>
          <w:bCs/>
          <w:sz w:val="22"/>
          <w:szCs w:val="22"/>
          <w:lang w:val="es-ES"/>
        </w:rPr>
        <w:t>e</w:t>
      </w:r>
      <w:r w:rsidR="00300ECF">
        <w:rPr>
          <w:rFonts w:ascii="Arial" w:hAnsi="Arial" w:cs="Arial"/>
          <w:bCs/>
          <w:sz w:val="22"/>
          <w:szCs w:val="22"/>
          <w:lang w:val="es-ES"/>
        </w:rPr>
        <w:t>r</w:t>
      </w:r>
      <w:r w:rsidR="002B350E">
        <w:rPr>
          <w:rFonts w:ascii="Arial" w:hAnsi="Arial" w:cs="Arial"/>
          <w:bCs/>
          <w:sz w:val="22"/>
          <w:szCs w:val="22"/>
          <w:lang w:val="es-ES"/>
        </w:rPr>
        <w:t>á</w:t>
      </w:r>
      <w:r w:rsidR="00300ECF">
        <w:rPr>
          <w:rFonts w:ascii="Arial" w:hAnsi="Arial" w:cs="Arial"/>
          <w:bCs/>
          <w:sz w:val="22"/>
          <w:szCs w:val="22"/>
          <w:lang w:val="es-ES"/>
        </w:rPr>
        <w:t xml:space="preserve"> deriv</w:t>
      </w:r>
      <w:r w:rsidR="002B350E">
        <w:rPr>
          <w:rFonts w:ascii="Arial" w:hAnsi="Arial" w:cs="Arial"/>
          <w:bCs/>
          <w:sz w:val="22"/>
          <w:szCs w:val="22"/>
          <w:lang w:val="es-ES"/>
        </w:rPr>
        <w:t>a</w:t>
      </w:r>
      <w:r w:rsidR="00300ECF">
        <w:rPr>
          <w:rFonts w:ascii="Arial" w:hAnsi="Arial" w:cs="Arial"/>
          <w:bCs/>
          <w:sz w:val="22"/>
          <w:szCs w:val="22"/>
          <w:lang w:val="es-ES"/>
        </w:rPr>
        <w:t>r de per</w:t>
      </w:r>
      <w:r w:rsidR="002B350E">
        <w:rPr>
          <w:rFonts w:ascii="Arial" w:hAnsi="Arial" w:cs="Arial"/>
          <w:bCs/>
          <w:sz w:val="22"/>
          <w:szCs w:val="22"/>
          <w:lang w:val="es-ES"/>
        </w:rPr>
        <w:t>s</w:t>
      </w:r>
      <w:r w:rsidR="00300ECF">
        <w:rPr>
          <w:rFonts w:ascii="Arial" w:hAnsi="Arial" w:cs="Arial"/>
          <w:bCs/>
          <w:sz w:val="22"/>
          <w:szCs w:val="22"/>
          <w:lang w:val="es-ES"/>
        </w:rPr>
        <w:t>ona</w:t>
      </w:r>
      <w:r w:rsidR="002B350E">
        <w:rPr>
          <w:rFonts w:ascii="Arial" w:hAnsi="Arial" w:cs="Arial"/>
          <w:bCs/>
          <w:sz w:val="22"/>
          <w:szCs w:val="22"/>
          <w:lang w:val="es-ES"/>
        </w:rPr>
        <w:t>l</w:t>
      </w:r>
      <w:r w:rsidR="00300ECF">
        <w:rPr>
          <w:rFonts w:ascii="Arial" w:hAnsi="Arial" w:cs="Arial"/>
          <w:bCs/>
          <w:sz w:val="22"/>
          <w:szCs w:val="22"/>
          <w:lang w:val="es-ES"/>
        </w:rPr>
        <w:t xml:space="preserve"> con</w:t>
      </w:r>
      <w:r w:rsidR="002B350E">
        <w:rPr>
          <w:rFonts w:ascii="Arial" w:hAnsi="Arial" w:cs="Arial"/>
          <w:bCs/>
          <w:sz w:val="22"/>
          <w:szCs w:val="22"/>
          <w:lang w:val="es-ES"/>
        </w:rPr>
        <w:t>t</w:t>
      </w:r>
      <w:r w:rsidR="00300ECF">
        <w:rPr>
          <w:rFonts w:ascii="Arial" w:hAnsi="Arial" w:cs="Arial"/>
          <w:bCs/>
          <w:sz w:val="22"/>
          <w:szCs w:val="22"/>
          <w:lang w:val="es-ES"/>
        </w:rPr>
        <w:t>ratado espec</w:t>
      </w:r>
      <w:r w:rsidR="002B350E">
        <w:rPr>
          <w:rFonts w:ascii="Arial" w:hAnsi="Arial" w:cs="Arial"/>
          <w:bCs/>
          <w:sz w:val="22"/>
          <w:szCs w:val="22"/>
          <w:lang w:val="es-ES"/>
        </w:rPr>
        <w:t>í</w:t>
      </w:r>
      <w:r w:rsidR="00300ECF">
        <w:rPr>
          <w:rFonts w:ascii="Arial" w:hAnsi="Arial" w:cs="Arial"/>
          <w:bCs/>
          <w:sz w:val="22"/>
          <w:szCs w:val="22"/>
          <w:lang w:val="es-ES"/>
        </w:rPr>
        <w:t>ficament</w:t>
      </w:r>
      <w:r w:rsidR="002B350E">
        <w:rPr>
          <w:rFonts w:ascii="Arial" w:hAnsi="Arial" w:cs="Arial"/>
          <w:bCs/>
          <w:sz w:val="22"/>
          <w:szCs w:val="22"/>
          <w:lang w:val="es-ES"/>
        </w:rPr>
        <w:t>e</w:t>
      </w:r>
      <w:r w:rsidR="00300ECF">
        <w:rPr>
          <w:rFonts w:ascii="Arial" w:hAnsi="Arial" w:cs="Arial"/>
          <w:bCs/>
          <w:sz w:val="22"/>
          <w:szCs w:val="22"/>
          <w:lang w:val="es-ES"/>
        </w:rPr>
        <w:t xml:space="preserve"> par</w:t>
      </w:r>
      <w:r w:rsidR="002B350E">
        <w:rPr>
          <w:rFonts w:ascii="Arial" w:hAnsi="Arial" w:cs="Arial"/>
          <w:bCs/>
          <w:sz w:val="22"/>
          <w:szCs w:val="22"/>
          <w:lang w:val="es-ES"/>
        </w:rPr>
        <w:t>a</w:t>
      </w:r>
      <w:r w:rsidR="00300ECF">
        <w:rPr>
          <w:rFonts w:ascii="Arial" w:hAnsi="Arial" w:cs="Arial"/>
          <w:bCs/>
          <w:sz w:val="22"/>
          <w:szCs w:val="22"/>
          <w:lang w:val="es-ES"/>
        </w:rPr>
        <w:t xml:space="preserve"> l</w:t>
      </w:r>
      <w:r w:rsidR="002B350E">
        <w:rPr>
          <w:rFonts w:ascii="Arial" w:hAnsi="Arial" w:cs="Arial"/>
          <w:bCs/>
          <w:sz w:val="22"/>
          <w:szCs w:val="22"/>
          <w:lang w:val="es-ES"/>
        </w:rPr>
        <w:t>a</w:t>
      </w:r>
      <w:r w:rsidR="00300ECF">
        <w:rPr>
          <w:rFonts w:ascii="Arial" w:hAnsi="Arial" w:cs="Arial"/>
          <w:bCs/>
          <w:sz w:val="22"/>
          <w:szCs w:val="22"/>
          <w:lang w:val="es-ES"/>
        </w:rPr>
        <w:t xml:space="preserve"> obra subvencionad</w:t>
      </w:r>
      <w:r w:rsidR="002B350E">
        <w:rPr>
          <w:rFonts w:ascii="Arial" w:hAnsi="Arial" w:cs="Arial"/>
          <w:bCs/>
          <w:sz w:val="22"/>
          <w:szCs w:val="22"/>
          <w:lang w:val="es-ES"/>
        </w:rPr>
        <w:t>a</w:t>
      </w:r>
      <w:r w:rsidR="00300ECF">
        <w:rPr>
          <w:rFonts w:ascii="Arial" w:hAnsi="Arial" w:cs="Arial"/>
          <w:bCs/>
          <w:sz w:val="22"/>
          <w:szCs w:val="22"/>
          <w:lang w:val="es-ES"/>
        </w:rPr>
        <w:t xml:space="preserve"> med</w:t>
      </w:r>
      <w:r w:rsidR="002B350E">
        <w:rPr>
          <w:rFonts w:ascii="Arial" w:hAnsi="Arial" w:cs="Arial"/>
          <w:bCs/>
          <w:sz w:val="22"/>
          <w:szCs w:val="22"/>
          <w:lang w:val="es-ES"/>
        </w:rPr>
        <w:t xml:space="preserve">iante </w:t>
      </w:r>
      <w:r w:rsidR="00300ECF">
        <w:rPr>
          <w:rFonts w:ascii="Arial" w:hAnsi="Arial" w:cs="Arial"/>
          <w:bCs/>
          <w:sz w:val="22"/>
          <w:szCs w:val="22"/>
          <w:lang w:val="es-ES"/>
        </w:rPr>
        <w:t>el contr</w:t>
      </w:r>
      <w:r w:rsidR="002B350E">
        <w:rPr>
          <w:rFonts w:ascii="Arial" w:hAnsi="Arial" w:cs="Arial"/>
          <w:bCs/>
          <w:sz w:val="22"/>
          <w:szCs w:val="22"/>
          <w:lang w:val="es-ES"/>
        </w:rPr>
        <w:t>a</w:t>
      </w:r>
      <w:r w:rsidR="00300ECF">
        <w:rPr>
          <w:rFonts w:ascii="Arial" w:hAnsi="Arial" w:cs="Arial"/>
          <w:bCs/>
          <w:sz w:val="22"/>
          <w:szCs w:val="22"/>
          <w:lang w:val="es-ES"/>
        </w:rPr>
        <w:t>to</w:t>
      </w:r>
      <w:r w:rsidR="002B350E">
        <w:rPr>
          <w:rFonts w:ascii="Arial" w:hAnsi="Arial" w:cs="Arial"/>
          <w:bCs/>
          <w:sz w:val="22"/>
          <w:szCs w:val="22"/>
          <w:lang w:val="es-ES"/>
        </w:rPr>
        <w:t xml:space="preserve"> </w:t>
      </w:r>
      <w:r w:rsidR="00300ECF">
        <w:rPr>
          <w:rFonts w:ascii="Arial" w:hAnsi="Arial" w:cs="Arial"/>
          <w:bCs/>
          <w:sz w:val="22"/>
          <w:szCs w:val="22"/>
          <w:lang w:val="es-ES"/>
        </w:rPr>
        <w:t>qu</w:t>
      </w:r>
      <w:r w:rsidR="002B350E">
        <w:rPr>
          <w:rFonts w:ascii="Arial" w:hAnsi="Arial" w:cs="Arial"/>
          <w:bCs/>
          <w:sz w:val="22"/>
          <w:szCs w:val="22"/>
          <w:lang w:val="es-ES"/>
        </w:rPr>
        <w:t>e</w:t>
      </w:r>
      <w:r w:rsidR="00300ECF">
        <w:rPr>
          <w:rFonts w:ascii="Arial" w:hAnsi="Arial" w:cs="Arial"/>
          <w:bCs/>
          <w:sz w:val="22"/>
          <w:szCs w:val="22"/>
          <w:lang w:val="es-ES"/>
        </w:rPr>
        <w:t xml:space="preserve"> cor</w:t>
      </w:r>
      <w:r w:rsidR="002B350E">
        <w:rPr>
          <w:rFonts w:ascii="Arial" w:hAnsi="Arial" w:cs="Arial"/>
          <w:bCs/>
          <w:sz w:val="22"/>
          <w:szCs w:val="22"/>
          <w:lang w:val="es-ES"/>
        </w:rPr>
        <w:t>responda según</w:t>
      </w:r>
      <w:r w:rsidR="00300ECF">
        <w:rPr>
          <w:rFonts w:ascii="Arial" w:hAnsi="Arial" w:cs="Arial"/>
          <w:bCs/>
          <w:sz w:val="22"/>
          <w:szCs w:val="22"/>
          <w:lang w:val="es-ES"/>
        </w:rPr>
        <w:t xml:space="preserve"> </w:t>
      </w:r>
      <w:r w:rsidR="002B350E">
        <w:rPr>
          <w:rFonts w:ascii="Arial" w:hAnsi="Arial" w:cs="Arial"/>
          <w:bCs/>
          <w:sz w:val="22"/>
          <w:szCs w:val="22"/>
          <w:lang w:val="es-ES"/>
        </w:rPr>
        <w:t xml:space="preserve">la </w:t>
      </w:r>
      <w:r w:rsidR="00300ECF">
        <w:rPr>
          <w:rFonts w:ascii="Arial" w:hAnsi="Arial" w:cs="Arial"/>
          <w:bCs/>
          <w:sz w:val="22"/>
          <w:szCs w:val="22"/>
          <w:lang w:val="es-ES"/>
        </w:rPr>
        <w:t>legi</w:t>
      </w:r>
      <w:r w:rsidR="002B350E">
        <w:rPr>
          <w:rFonts w:ascii="Arial" w:hAnsi="Arial" w:cs="Arial"/>
          <w:bCs/>
          <w:sz w:val="22"/>
          <w:szCs w:val="22"/>
          <w:lang w:val="es-ES"/>
        </w:rPr>
        <w:t>s</w:t>
      </w:r>
      <w:r w:rsidR="00300ECF">
        <w:rPr>
          <w:rFonts w:ascii="Arial" w:hAnsi="Arial" w:cs="Arial"/>
          <w:bCs/>
          <w:sz w:val="22"/>
          <w:szCs w:val="22"/>
          <w:lang w:val="es-ES"/>
        </w:rPr>
        <w:t>lación vigente,</w:t>
      </w:r>
      <w:r w:rsidR="00D40DB0">
        <w:rPr>
          <w:rFonts w:ascii="Arial" w:hAnsi="Arial" w:cs="Arial"/>
          <w:bCs/>
          <w:sz w:val="22"/>
          <w:szCs w:val="22"/>
          <w:lang w:val="es-ES"/>
        </w:rPr>
        <w:t xml:space="preserve"> </w:t>
      </w:r>
      <w:r w:rsidR="00300ECF">
        <w:rPr>
          <w:rFonts w:ascii="Arial" w:hAnsi="Arial" w:cs="Arial"/>
          <w:bCs/>
          <w:sz w:val="22"/>
          <w:szCs w:val="22"/>
          <w:lang w:val="es-ES"/>
        </w:rPr>
        <w:t>tod</w:t>
      </w:r>
      <w:r w:rsidR="002B350E">
        <w:rPr>
          <w:rFonts w:ascii="Arial" w:hAnsi="Arial" w:cs="Arial"/>
          <w:bCs/>
          <w:sz w:val="22"/>
          <w:szCs w:val="22"/>
          <w:lang w:val="es-ES"/>
        </w:rPr>
        <w:t>o</w:t>
      </w:r>
      <w:r w:rsidR="00300ECF">
        <w:rPr>
          <w:rFonts w:ascii="Arial" w:hAnsi="Arial" w:cs="Arial"/>
          <w:bCs/>
          <w:sz w:val="22"/>
          <w:szCs w:val="22"/>
          <w:lang w:val="es-ES"/>
        </w:rPr>
        <w:t xml:space="preserve"> ello acr</w:t>
      </w:r>
      <w:r w:rsidR="002B350E">
        <w:rPr>
          <w:rFonts w:ascii="Arial" w:hAnsi="Arial" w:cs="Arial"/>
          <w:bCs/>
          <w:sz w:val="22"/>
          <w:szCs w:val="22"/>
          <w:lang w:val="es-ES"/>
        </w:rPr>
        <w:t>e</w:t>
      </w:r>
      <w:r w:rsidR="00300ECF">
        <w:rPr>
          <w:rFonts w:ascii="Arial" w:hAnsi="Arial" w:cs="Arial"/>
          <w:bCs/>
          <w:sz w:val="22"/>
          <w:szCs w:val="22"/>
          <w:lang w:val="es-ES"/>
        </w:rPr>
        <w:t>dit</w:t>
      </w:r>
      <w:r w:rsidR="002B350E">
        <w:rPr>
          <w:rFonts w:ascii="Arial" w:hAnsi="Arial" w:cs="Arial"/>
          <w:bCs/>
          <w:sz w:val="22"/>
          <w:szCs w:val="22"/>
          <w:lang w:val="es-ES"/>
        </w:rPr>
        <w:t>a</w:t>
      </w:r>
      <w:r w:rsidR="00300ECF">
        <w:rPr>
          <w:rFonts w:ascii="Arial" w:hAnsi="Arial" w:cs="Arial"/>
          <w:bCs/>
          <w:sz w:val="22"/>
          <w:szCs w:val="22"/>
          <w:lang w:val="es-ES"/>
        </w:rPr>
        <w:t>do con un inf</w:t>
      </w:r>
      <w:r w:rsidR="002B350E">
        <w:rPr>
          <w:rFonts w:ascii="Arial" w:hAnsi="Arial" w:cs="Arial"/>
          <w:bCs/>
          <w:sz w:val="22"/>
          <w:szCs w:val="22"/>
          <w:lang w:val="es-ES"/>
        </w:rPr>
        <w:t>orme</w:t>
      </w:r>
      <w:r w:rsidR="00300ECF">
        <w:rPr>
          <w:rFonts w:ascii="Arial" w:hAnsi="Arial" w:cs="Arial"/>
          <w:bCs/>
          <w:sz w:val="22"/>
          <w:szCs w:val="22"/>
          <w:lang w:val="es-ES"/>
        </w:rPr>
        <w:t xml:space="preserve"> de la d</w:t>
      </w:r>
      <w:r w:rsidR="002B350E">
        <w:rPr>
          <w:rFonts w:ascii="Arial" w:hAnsi="Arial" w:cs="Arial"/>
          <w:bCs/>
          <w:sz w:val="22"/>
          <w:szCs w:val="22"/>
          <w:lang w:val="es-ES"/>
        </w:rPr>
        <w:t>irección de</w:t>
      </w:r>
      <w:r w:rsidR="00300ECF">
        <w:rPr>
          <w:rFonts w:ascii="Arial" w:hAnsi="Arial" w:cs="Arial"/>
          <w:bCs/>
          <w:sz w:val="22"/>
          <w:szCs w:val="22"/>
          <w:lang w:val="es-ES"/>
        </w:rPr>
        <w:t xml:space="preserve"> o</w:t>
      </w:r>
      <w:r w:rsidR="002B350E">
        <w:rPr>
          <w:rFonts w:ascii="Arial" w:hAnsi="Arial" w:cs="Arial"/>
          <w:bCs/>
          <w:sz w:val="22"/>
          <w:szCs w:val="22"/>
          <w:lang w:val="es-ES"/>
        </w:rPr>
        <w:t>b</w:t>
      </w:r>
      <w:r w:rsidR="00300ECF">
        <w:rPr>
          <w:rFonts w:ascii="Arial" w:hAnsi="Arial" w:cs="Arial"/>
          <w:bCs/>
          <w:sz w:val="22"/>
          <w:szCs w:val="22"/>
          <w:lang w:val="es-ES"/>
        </w:rPr>
        <w:t>ra en el qu</w:t>
      </w:r>
      <w:r w:rsidR="002B350E">
        <w:rPr>
          <w:rFonts w:ascii="Arial" w:hAnsi="Arial" w:cs="Arial"/>
          <w:bCs/>
          <w:sz w:val="22"/>
          <w:szCs w:val="22"/>
          <w:lang w:val="es-ES"/>
        </w:rPr>
        <w:t xml:space="preserve">e </w:t>
      </w:r>
      <w:r w:rsidR="00300ECF">
        <w:rPr>
          <w:rFonts w:ascii="Arial" w:hAnsi="Arial" w:cs="Arial"/>
          <w:bCs/>
          <w:sz w:val="22"/>
          <w:szCs w:val="22"/>
          <w:lang w:val="es-ES"/>
        </w:rPr>
        <w:t>se garantice el destino e</w:t>
      </w:r>
      <w:r w:rsidR="002B350E">
        <w:rPr>
          <w:rFonts w:ascii="Arial" w:hAnsi="Arial" w:cs="Arial"/>
          <w:bCs/>
          <w:sz w:val="22"/>
          <w:szCs w:val="22"/>
          <w:lang w:val="es-ES"/>
        </w:rPr>
        <w:t>x</w:t>
      </w:r>
      <w:r w:rsidR="00300ECF">
        <w:rPr>
          <w:rFonts w:ascii="Arial" w:hAnsi="Arial" w:cs="Arial"/>
          <w:bCs/>
          <w:sz w:val="22"/>
          <w:szCs w:val="22"/>
          <w:lang w:val="es-ES"/>
        </w:rPr>
        <w:t>clu</w:t>
      </w:r>
      <w:r w:rsidR="002B350E">
        <w:rPr>
          <w:rFonts w:ascii="Arial" w:hAnsi="Arial" w:cs="Arial"/>
          <w:bCs/>
          <w:sz w:val="22"/>
          <w:szCs w:val="22"/>
          <w:lang w:val="es-ES"/>
        </w:rPr>
        <w:t>sivo</w:t>
      </w:r>
      <w:r w:rsidR="00300ECF">
        <w:rPr>
          <w:rFonts w:ascii="Arial" w:hAnsi="Arial" w:cs="Arial"/>
          <w:bCs/>
          <w:sz w:val="22"/>
          <w:szCs w:val="22"/>
          <w:lang w:val="es-ES"/>
        </w:rPr>
        <w:t xml:space="preserve"> a la ej</w:t>
      </w:r>
      <w:r w:rsidR="002B350E">
        <w:rPr>
          <w:rFonts w:ascii="Arial" w:hAnsi="Arial" w:cs="Arial"/>
          <w:bCs/>
          <w:sz w:val="22"/>
          <w:szCs w:val="22"/>
          <w:lang w:val="es-ES"/>
        </w:rPr>
        <w:t>e</w:t>
      </w:r>
      <w:r w:rsidR="00300ECF">
        <w:rPr>
          <w:rFonts w:ascii="Arial" w:hAnsi="Arial" w:cs="Arial"/>
          <w:bCs/>
          <w:sz w:val="22"/>
          <w:szCs w:val="22"/>
          <w:lang w:val="es-ES"/>
        </w:rPr>
        <w:t>cu</w:t>
      </w:r>
      <w:r w:rsidR="002B350E">
        <w:rPr>
          <w:rFonts w:ascii="Arial" w:hAnsi="Arial" w:cs="Arial"/>
          <w:bCs/>
          <w:sz w:val="22"/>
          <w:szCs w:val="22"/>
          <w:lang w:val="es-ES"/>
        </w:rPr>
        <w:t>c</w:t>
      </w:r>
      <w:r w:rsidR="00300ECF">
        <w:rPr>
          <w:rFonts w:ascii="Arial" w:hAnsi="Arial" w:cs="Arial"/>
          <w:bCs/>
          <w:sz w:val="22"/>
          <w:szCs w:val="22"/>
          <w:lang w:val="es-ES"/>
        </w:rPr>
        <w:t>i</w:t>
      </w:r>
      <w:r w:rsidR="002B350E">
        <w:rPr>
          <w:rFonts w:ascii="Arial" w:hAnsi="Arial" w:cs="Arial"/>
          <w:bCs/>
          <w:sz w:val="22"/>
          <w:szCs w:val="22"/>
          <w:lang w:val="es-ES"/>
        </w:rPr>
        <w:t xml:space="preserve">ón de </w:t>
      </w:r>
      <w:r w:rsidR="00300ECF">
        <w:rPr>
          <w:rFonts w:ascii="Arial" w:hAnsi="Arial" w:cs="Arial"/>
          <w:bCs/>
          <w:sz w:val="22"/>
          <w:szCs w:val="22"/>
          <w:lang w:val="es-ES"/>
        </w:rPr>
        <w:t>l</w:t>
      </w:r>
      <w:r w:rsidR="002B350E">
        <w:rPr>
          <w:rFonts w:ascii="Arial" w:hAnsi="Arial" w:cs="Arial"/>
          <w:bCs/>
          <w:sz w:val="22"/>
          <w:szCs w:val="22"/>
          <w:lang w:val="es-ES"/>
        </w:rPr>
        <w:t>a</w:t>
      </w:r>
      <w:r w:rsidR="00300ECF">
        <w:rPr>
          <w:rFonts w:ascii="Arial" w:hAnsi="Arial" w:cs="Arial"/>
          <w:bCs/>
          <w:sz w:val="22"/>
          <w:szCs w:val="22"/>
          <w:lang w:val="es-ES"/>
        </w:rPr>
        <w:t xml:space="preserve"> ob</w:t>
      </w:r>
      <w:r w:rsidR="002B350E">
        <w:rPr>
          <w:rFonts w:ascii="Arial" w:hAnsi="Arial" w:cs="Arial"/>
          <w:bCs/>
          <w:sz w:val="22"/>
          <w:szCs w:val="22"/>
          <w:lang w:val="es-ES"/>
        </w:rPr>
        <w:t>r</w:t>
      </w:r>
      <w:r w:rsidR="00300ECF">
        <w:rPr>
          <w:rFonts w:ascii="Arial" w:hAnsi="Arial" w:cs="Arial"/>
          <w:bCs/>
          <w:sz w:val="22"/>
          <w:szCs w:val="22"/>
          <w:lang w:val="es-ES"/>
        </w:rPr>
        <w:t>a subvencio</w:t>
      </w:r>
      <w:r w:rsidR="002B350E">
        <w:rPr>
          <w:rFonts w:ascii="Arial" w:hAnsi="Arial" w:cs="Arial"/>
          <w:bCs/>
          <w:sz w:val="22"/>
          <w:szCs w:val="22"/>
          <w:lang w:val="es-ES"/>
        </w:rPr>
        <w:t>n</w:t>
      </w:r>
      <w:r w:rsidR="00300ECF">
        <w:rPr>
          <w:rFonts w:ascii="Arial" w:hAnsi="Arial" w:cs="Arial"/>
          <w:bCs/>
          <w:sz w:val="22"/>
          <w:szCs w:val="22"/>
          <w:lang w:val="es-ES"/>
        </w:rPr>
        <w:t>ad</w:t>
      </w:r>
      <w:r w:rsidR="002B350E">
        <w:rPr>
          <w:rFonts w:ascii="Arial" w:hAnsi="Arial" w:cs="Arial"/>
          <w:bCs/>
          <w:sz w:val="22"/>
          <w:szCs w:val="22"/>
          <w:lang w:val="es-ES"/>
        </w:rPr>
        <w:t>a,</w:t>
      </w:r>
      <w:r w:rsidR="00EF0D68">
        <w:rPr>
          <w:rFonts w:ascii="Arial" w:hAnsi="Arial" w:cs="Arial"/>
          <w:bCs/>
          <w:sz w:val="22"/>
          <w:szCs w:val="22"/>
          <w:lang w:val="es-ES"/>
        </w:rPr>
        <w:t xml:space="preserve"> </w:t>
      </w:r>
      <w:r w:rsidR="00300ECF">
        <w:rPr>
          <w:rFonts w:ascii="Arial" w:hAnsi="Arial" w:cs="Arial"/>
          <w:bCs/>
          <w:sz w:val="22"/>
          <w:szCs w:val="22"/>
          <w:lang w:val="es-ES"/>
        </w:rPr>
        <w:t>as</w:t>
      </w:r>
      <w:r w:rsidR="002B350E">
        <w:rPr>
          <w:rFonts w:ascii="Arial" w:hAnsi="Arial" w:cs="Arial"/>
          <w:bCs/>
          <w:sz w:val="22"/>
          <w:szCs w:val="22"/>
          <w:lang w:val="es-ES"/>
        </w:rPr>
        <w:t>í</w:t>
      </w:r>
      <w:r w:rsidR="00300ECF">
        <w:rPr>
          <w:rFonts w:ascii="Arial" w:hAnsi="Arial" w:cs="Arial"/>
          <w:bCs/>
          <w:sz w:val="22"/>
          <w:szCs w:val="22"/>
          <w:lang w:val="es-ES"/>
        </w:rPr>
        <w:t xml:space="preserve"> como con un</w:t>
      </w:r>
      <w:r w:rsidR="002B350E">
        <w:rPr>
          <w:rFonts w:ascii="Arial" w:hAnsi="Arial" w:cs="Arial"/>
          <w:bCs/>
          <w:sz w:val="22"/>
          <w:szCs w:val="22"/>
          <w:lang w:val="es-ES"/>
        </w:rPr>
        <w:t xml:space="preserve"> </w:t>
      </w:r>
      <w:r w:rsidR="00300ECF">
        <w:rPr>
          <w:rFonts w:ascii="Arial" w:hAnsi="Arial" w:cs="Arial"/>
          <w:bCs/>
          <w:sz w:val="22"/>
          <w:szCs w:val="22"/>
          <w:lang w:val="es-ES"/>
        </w:rPr>
        <w:t>certif</w:t>
      </w:r>
      <w:r w:rsidR="002B350E">
        <w:rPr>
          <w:rFonts w:ascii="Arial" w:hAnsi="Arial" w:cs="Arial"/>
          <w:bCs/>
          <w:sz w:val="22"/>
          <w:szCs w:val="22"/>
          <w:lang w:val="es-ES"/>
        </w:rPr>
        <w:t xml:space="preserve">icado </w:t>
      </w:r>
      <w:r w:rsidR="00300ECF">
        <w:rPr>
          <w:rFonts w:ascii="Arial" w:hAnsi="Arial" w:cs="Arial"/>
          <w:bCs/>
          <w:sz w:val="22"/>
          <w:szCs w:val="22"/>
          <w:lang w:val="es-ES"/>
        </w:rPr>
        <w:t>expe</w:t>
      </w:r>
      <w:r w:rsidR="002B350E">
        <w:rPr>
          <w:rFonts w:ascii="Arial" w:hAnsi="Arial" w:cs="Arial"/>
          <w:bCs/>
          <w:sz w:val="22"/>
          <w:szCs w:val="22"/>
          <w:lang w:val="es-ES"/>
        </w:rPr>
        <w:t xml:space="preserve">dido </w:t>
      </w:r>
      <w:r w:rsidR="00300ECF">
        <w:rPr>
          <w:rFonts w:ascii="Arial" w:hAnsi="Arial" w:cs="Arial"/>
          <w:bCs/>
          <w:sz w:val="22"/>
          <w:szCs w:val="22"/>
          <w:lang w:val="es-ES"/>
        </w:rPr>
        <w:t xml:space="preserve">por el </w:t>
      </w:r>
      <w:r w:rsidR="002B350E">
        <w:rPr>
          <w:rFonts w:ascii="Arial" w:hAnsi="Arial" w:cs="Arial"/>
          <w:bCs/>
          <w:sz w:val="22"/>
          <w:szCs w:val="22"/>
          <w:lang w:val="es-ES"/>
        </w:rPr>
        <w:t>órgano d</w:t>
      </w:r>
      <w:r w:rsidR="00300ECF">
        <w:rPr>
          <w:rFonts w:ascii="Arial" w:hAnsi="Arial" w:cs="Arial"/>
          <w:bCs/>
          <w:sz w:val="22"/>
          <w:szCs w:val="22"/>
          <w:lang w:val="es-ES"/>
        </w:rPr>
        <w:t>e control comarcal</w:t>
      </w:r>
      <w:r w:rsidR="002B350E">
        <w:rPr>
          <w:rFonts w:ascii="Arial" w:hAnsi="Arial" w:cs="Arial"/>
          <w:bCs/>
          <w:sz w:val="22"/>
          <w:szCs w:val="22"/>
          <w:lang w:val="es-ES"/>
        </w:rPr>
        <w:t>.</w:t>
      </w:r>
      <w:r w:rsidR="00300ECF">
        <w:rPr>
          <w:rFonts w:ascii="Arial" w:hAnsi="Arial" w:cs="Arial"/>
          <w:bCs/>
          <w:sz w:val="22"/>
          <w:szCs w:val="22"/>
          <w:lang w:val="es-ES"/>
        </w:rPr>
        <w:t xml:space="preserve"> </w:t>
      </w:r>
    </w:p>
    <w:p w:rsidR="001D4CD6" w:rsidRPr="0036222D" w:rsidRDefault="001D4CD6" w:rsidP="0036222D">
      <w:pPr>
        <w:ind w:firstLine="567"/>
        <w:jc w:val="both"/>
        <w:rPr>
          <w:rFonts w:ascii="Arial" w:hAnsi="Arial" w:cs="Arial"/>
          <w:bCs/>
          <w:sz w:val="22"/>
          <w:szCs w:val="22"/>
          <w:lang w:val="es-ES"/>
        </w:rPr>
      </w:pPr>
    </w:p>
    <w:p w:rsidR="00AB06FC" w:rsidRDefault="002B350E" w:rsidP="009917A4">
      <w:pPr>
        <w:ind w:firstLine="567"/>
        <w:jc w:val="both"/>
        <w:rPr>
          <w:rFonts w:ascii="Arial" w:hAnsi="Arial" w:cs="Arial"/>
          <w:bCs/>
          <w:sz w:val="22"/>
          <w:szCs w:val="22"/>
          <w:lang w:val="es-ES"/>
        </w:rPr>
      </w:pPr>
      <w:r>
        <w:rPr>
          <w:rFonts w:ascii="Arial" w:hAnsi="Arial" w:cs="Arial"/>
          <w:b/>
          <w:bCs/>
          <w:sz w:val="22"/>
          <w:szCs w:val="22"/>
          <w:lang w:val="es-ES"/>
        </w:rPr>
        <w:t>Octavo</w:t>
      </w:r>
      <w:r w:rsidR="00C1039D">
        <w:rPr>
          <w:rFonts w:ascii="Arial" w:hAnsi="Arial" w:cs="Arial"/>
          <w:b/>
          <w:bCs/>
          <w:sz w:val="22"/>
          <w:szCs w:val="22"/>
          <w:lang w:val="es-ES"/>
        </w:rPr>
        <w:t>.</w:t>
      </w:r>
      <w:r w:rsidR="00B2163E" w:rsidRPr="00EA70D4">
        <w:rPr>
          <w:rFonts w:ascii="Arial" w:hAnsi="Arial" w:cs="Arial"/>
          <w:b/>
          <w:bCs/>
          <w:sz w:val="22"/>
          <w:szCs w:val="22"/>
          <w:lang w:val="es-ES"/>
        </w:rPr>
        <w:t>-</w:t>
      </w:r>
      <w:r w:rsidR="00A20B53">
        <w:rPr>
          <w:rFonts w:ascii="Arial" w:hAnsi="Arial" w:cs="Arial"/>
          <w:bCs/>
          <w:sz w:val="22"/>
          <w:szCs w:val="22"/>
          <w:lang w:val="es-ES"/>
        </w:rPr>
        <w:t xml:space="preserve"> </w:t>
      </w:r>
      <w:r w:rsidR="008465B5">
        <w:rPr>
          <w:rFonts w:ascii="Arial" w:hAnsi="Arial" w:cs="Arial"/>
          <w:bCs/>
          <w:sz w:val="22"/>
          <w:szCs w:val="22"/>
          <w:lang w:val="es-ES"/>
        </w:rPr>
        <w:t>S</w:t>
      </w:r>
      <w:r w:rsidR="009917A4" w:rsidRPr="009917A4">
        <w:rPr>
          <w:rFonts w:ascii="Arial" w:hAnsi="Arial" w:cs="Arial"/>
          <w:bCs/>
          <w:sz w:val="22"/>
          <w:szCs w:val="22"/>
          <w:lang w:val="es-ES"/>
        </w:rPr>
        <w:t>e podrá subcontratar hasta el 100 por cien del proyecto cumpliendo, en todo caso, los requisitos establecidos en el artículo 34 del texto refundido de</w:t>
      </w:r>
      <w:r w:rsidR="008465B5">
        <w:rPr>
          <w:rFonts w:ascii="Arial" w:hAnsi="Arial" w:cs="Arial"/>
          <w:bCs/>
          <w:sz w:val="22"/>
          <w:szCs w:val="22"/>
          <w:lang w:val="es-ES"/>
        </w:rPr>
        <w:t xml:space="preserve"> </w:t>
      </w:r>
      <w:r w:rsidR="009917A4" w:rsidRPr="009917A4">
        <w:rPr>
          <w:rFonts w:ascii="Arial" w:hAnsi="Arial" w:cs="Arial"/>
          <w:bCs/>
          <w:sz w:val="22"/>
          <w:szCs w:val="22"/>
          <w:lang w:val="es-ES"/>
        </w:rPr>
        <w:t>la Ley de Subvenciones de Aragón, aprobado por el Decreto Legislativo 2/2023, de 3 de</w:t>
      </w:r>
      <w:r w:rsidR="008465B5">
        <w:rPr>
          <w:rFonts w:ascii="Arial" w:hAnsi="Arial" w:cs="Arial"/>
          <w:bCs/>
          <w:sz w:val="22"/>
          <w:szCs w:val="22"/>
          <w:lang w:val="es-ES"/>
        </w:rPr>
        <w:t xml:space="preserve"> </w:t>
      </w:r>
      <w:r w:rsidR="009917A4" w:rsidRPr="009917A4">
        <w:rPr>
          <w:rFonts w:ascii="Arial" w:hAnsi="Arial" w:cs="Arial"/>
          <w:bCs/>
          <w:sz w:val="22"/>
          <w:szCs w:val="22"/>
          <w:lang w:val="es-ES"/>
        </w:rPr>
        <w:t>mayo, del Gobierno de Aragón, y en el artículo 29 de la Ley 38/2003, de 17 de noviembre.</w:t>
      </w:r>
    </w:p>
    <w:p w:rsidR="001D4CD6" w:rsidRDefault="001D4CD6" w:rsidP="009917A4">
      <w:pPr>
        <w:ind w:firstLine="567"/>
        <w:jc w:val="both"/>
        <w:rPr>
          <w:rFonts w:ascii="Arial" w:hAnsi="Arial" w:cs="Arial"/>
          <w:bCs/>
          <w:sz w:val="22"/>
          <w:szCs w:val="22"/>
          <w:lang w:val="es-ES"/>
        </w:rPr>
      </w:pPr>
    </w:p>
    <w:p w:rsidR="00F07321" w:rsidRDefault="002B350E" w:rsidP="008F3DF5">
      <w:pPr>
        <w:ind w:firstLine="567"/>
        <w:jc w:val="both"/>
        <w:rPr>
          <w:rFonts w:ascii="Arial" w:hAnsi="Arial" w:cs="Arial"/>
          <w:sz w:val="22"/>
          <w:szCs w:val="22"/>
          <w:lang w:val="es-ES"/>
        </w:rPr>
      </w:pPr>
      <w:r>
        <w:rPr>
          <w:rFonts w:ascii="Arial" w:hAnsi="Arial" w:cs="Arial"/>
          <w:b/>
          <w:sz w:val="22"/>
          <w:szCs w:val="22"/>
          <w:lang w:val="es-ES"/>
        </w:rPr>
        <w:t>Noveno</w:t>
      </w:r>
      <w:r w:rsidR="00A20B53" w:rsidRPr="00A20B53">
        <w:rPr>
          <w:rFonts w:ascii="Arial" w:hAnsi="Arial" w:cs="Arial"/>
          <w:b/>
          <w:sz w:val="22"/>
          <w:szCs w:val="22"/>
          <w:lang w:val="es-ES"/>
        </w:rPr>
        <w:t>.-</w:t>
      </w:r>
      <w:r w:rsidR="00A20B53">
        <w:rPr>
          <w:rFonts w:ascii="Arial" w:hAnsi="Arial" w:cs="Arial"/>
          <w:sz w:val="22"/>
          <w:szCs w:val="22"/>
          <w:lang w:val="es-ES"/>
        </w:rPr>
        <w:t xml:space="preserve"> </w:t>
      </w:r>
      <w:r w:rsidR="00F07321" w:rsidRPr="00EA70D4">
        <w:rPr>
          <w:rFonts w:ascii="Arial" w:hAnsi="Arial" w:cs="Arial"/>
          <w:sz w:val="22"/>
          <w:szCs w:val="22"/>
          <w:lang w:val="es-ES"/>
        </w:rPr>
        <w:t xml:space="preserve">Esta subvención se regirá </w:t>
      </w:r>
      <w:r w:rsidR="00A20B53" w:rsidRPr="00A20B53">
        <w:rPr>
          <w:rFonts w:ascii="Arial" w:hAnsi="Arial" w:cs="Arial"/>
          <w:sz w:val="22"/>
          <w:szCs w:val="22"/>
          <w:lang w:val="es-ES"/>
        </w:rPr>
        <w:t>por</w:t>
      </w:r>
      <w:r w:rsidR="00F13B6F">
        <w:rPr>
          <w:rFonts w:ascii="Arial" w:hAnsi="Arial" w:cs="Arial"/>
          <w:sz w:val="22"/>
          <w:szCs w:val="22"/>
          <w:lang w:val="es-ES"/>
        </w:rPr>
        <w:t xml:space="preserve"> lo dispuesto en</w:t>
      </w:r>
      <w:r w:rsidR="00A20B53" w:rsidRPr="00A20B53">
        <w:rPr>
          <w:rFonts w:ascii="Arial" w:hAnsi="Arial" w:cs="Arial"/>
          <w:sz w:val="22"/>
          <w:szCs w:val="22"/>
          <w:lang w:val="es-ES"/>
        </w:rPr>
        <w:t xml:space="preserve"> el texto refundido de la Ley de Subvenciones de Aragón</w:t>
      </w:r>
      <w:r w:rsidR="00F13B6F">
        <w:rPr>
          <w:rFonts w:ascii="Arial" w:hAnsi="Arial" w:cs="Arial"/>
          <w:sz w:val="22"/>
          <w:szCs w:val="22"/>
          <w:lang w:val="es-ES"/>
        </w:rPr>
        <w:t>, aprobado mediante</w:t>
      </w:r>
      <w:r w:rsidR="00F13B6F" w:rsidRPr="00F13B6F">
        <w:rPr>
          <w:rFonts w:ascii="Arial" w:hAnsi="Arial" w:cs="Arial"/>
          <w:sz w:val="22"/>
          <w:szCs w:val="22"/>
          <w:lang w:val="es-ES"/>
        </w:rPr>
        <w:t xml:space="preserve"> Decreto Legislativo 2/2023, de 3 </w:t>
      </w:r>
      <w:r w:rsidR="00F13B6F">
        <w:rPr>
          <w:rFonts w:ascii="Arial" w:hAnsi="Arial" w:cs="Arial"/>
          <w:sz w:val="22"/>
          <w:szCs w:val="22"/>
          <w:lang w:val="es-ES"/>
        </w:rPr>
        <w:t>de mayo, del Gobierno de Aragón</w:t>
      </w:r>
      <w:r w:rsidR="00F07321" w:rsidRPr="00EA70D4">
        <w:rPr>
          <w:rFonts w:ascii="Arial" w:hAnsi="Arial" w:cs="Arial"/>
          <w:sz w:val="22"/>
          <w:szCs w:val="22"/>
          <w:lang w:val="es-ES"/>
        </w:rPr>
        <w:t>;</w:t>
      </w:r>
      <w:r w:rsidR="00A20B53">
        <w:rPr>
          <w:rFonts w:ascii="Arial" w:hAnsi="Arial" w:cs="Arial"/>
          <w:sz w:val="22"/>
          <w:szCs w:val="22"/>
          <w:lang w:val="es-ES"/>
        </w:rPr>
        <w:t xml:space="preserve"> </w:t>
      </w:r>
      <w:r w:rsidR="00F07321" w:rsidRPr="00EA70D4">
        <w:rPr>
          <w:rFonts w:ascii="Arial" w:hAnsi="Arial" w:cs="Arial"/>
          <w:sz w:val="22"/>
          <w:szCs w:val="22"/>
          <w:lang w:val="es-ES"/>
        </w:rPr>
        <w:t>la Ley 38/2003, de 17 de noviembre, General de Subvenciones, por el Reglamento de la citada Ley, aprobado por Real Decreto 887/2006, de 21 de julio;</w:t>
      </w:r>
      <w:r w:rsidR="00F07321" w:rsidRPr="00EA70D4">
        <w:rPr>
          <w:rFonts w:ascii="Arial" w:hAnsi="Arial" w:cs="Arial"/>
          <w:spacing w:val="5"/>
          <w:sz w:val="22"/>
          <w:szCs w:val="22"/>
          <w:lang w:val="es-ES"/>
        </w:rPr>
        <w:t xml:space="preserve"> a</w:t>
      </w:r>
      <w:r w:rsidR="00F07321" w:rsidRPr="00EA70D4">
        <w:rPr>
          <w:rFonts w:ascii="Arial" w:hAnsi="Arial" w:cs="Arial"/>
          <w:sz w:val="22"/>
          <w:szCs w:val="22"/>
          <w:lang w:val="es-ES"/>
        </w:rPr>
        <w:t>sí como por las restantes normas de derecho administrativo que resulten de aplicación.</w:t>
      </w:r>
    </w:p>
    <w:p w:rsidR="00EA70D4" w:rsidRPr="00EA70D4" w:rsidRDefault="00EA70D4" w:rsidP="00C1039D">
      <w:pPr>
        <w:spacing w:before="100" w:beforeAutospacing="1" w:after="100" w:afterAutospacing="1"/>
        <w:ind w:firstLine="567"/>
        <w:jc w:val="both"/>
        <w:rPr>
          <w:rFonts w:ascii="Arial" w:hAnsi="Arial" w:cs="Arial"/>
          <w:sz w:val="22"/>
          <w:szCs w:val="22"/>
          <w:lang w:val="es-ES"/>
        </w:rPr>
      </w:pPr>
      <w:r w:rsidRPr="00EA70D4">
        <w:rPr>
          <w:rFonts w:ascii="Arial" w:hAnsi="Arial" w:cs="Arial"/>
          <w:sz w:val="22"/>
          <w:szCs w:val="22"/>
          <w:lang w:val="es-ES"/>
        </w:rPr>
        <w:t xml:space="preserve">Contra </w:t>
      </w:r>
      <w:r w:rsidR="00F13B6F">
        <w:rPr>
          <w:rFonts w:ascii="Arial" w:hAnsi="Arial" w:cs="Arial"/>
          <w:sz w:val="22"/>
          <w:szCs w:val="22"/>
          <w:lang w:val="es-ES"/>
        </w:rPr>
        <w:t>esta o</w:t>
      </w:r>
      <w:r w:rsidRPr="00EA70D4">
        <w:rPr>
          <w:rFonts w:ascii="Arial" w:hAnsi="Arial" w:cs="Arial"/>
          <w:sz w:val="22"/>
          <w:szCs w:val="22"/>
          <w:lang w:val="es-ES"/>
        </w:rPr>
        <w:t xml:space="preserve">rden que pone fin a la vía administrativa, según lo previsto en el artículo 64 de la </w:t>
      </w:r>
      <w:r w:rsidRPr="00AC4E5B">
        <w:rPr>
          <w:rFonts w:ascii="Arial" w:hAnsi="Arial" w:cs="Arial"/>
          <w:sz w:val="22"/>
          <w:szCs w:val="22"/>
          <w:lang w:val="es-ES"/>
        </w:rPr>
        <w:t>Ley 5/</w:t>
      </w:r>
      <w:r w:rsidR="00366403" w:rsidRPr="00AC4E5B">
        <w:rPr>
          <w:rFonts w:ascii="Arial" w:hAnsi="Arial" w:cs="Arial"/>
          <w:sz w:val="22"/>
          <w:szCs w:val="22"/>
          <w:lang w:val="es-ES"/>
        </w:rPr>
        <w:t>202</w:t>
      </w:r>
      <w:r w:rsidR="00AC4E5B" w:rsidRPr="00AC4E5B">
        <w:rPr>
          <w:rFonts w:ascii="Arial" w:hAnsi="Arial" w:cs="Arial"/>
          <w:sz w:val="22"/>
          <w:szCs w:val="22"/>
          <w:lang w:val="es-ES"/>
        </w:rPr>
        <w:t>1</w:t>
      </w:r>
      <w:r w:rsidRPr="00AC4E5B">
        <w:rPr>
          <w:rFonts w:ascii="Arial" w:hAnsi="Arial" w:cs="Arial"/>
          <w:sz w:val="22"/>
          <w:szCs w:val="22"/>
          <w:lang w:val="es-ES"/>
        </w:rPr>
        <w:t xml:space="preserve"> de 29 de junio, de Organización y Régimen Jurídico del Sector Público Autonómico de Aragón, cabe interponer recurso contencioso-administrativo ante el Tribunal Superior</w:t>
      </w:r>
      <w:r w:rsidRPr="00EA70D4">
        <w:rPr>
          <w:rFonts w:ascii="Arial" w:hAnsi="Arial" w:cs="Arial"/>
          <w:sz w:val="22"/>
          <w:szCs w:val="22"/>
          <w:lang w:val="es-ES"/>
        </w:rPr>
        <w:t xml:space="preserve"> de Justicia de Aragón, de acuerdo con lo establecido en la Ley Reguladora de la Jurisdicción Contencioso-Administrativa, en el plazo de dos meses. Igualmente, con carácter potestativo, podrá interponerse recurso de reposición ante el Consejero de </w:t>
      </w:r>
      <w:r w:rsidR="00AB06FC">
        <w:rPr>
          <w:rFonts w:ascii="Arial" w:hAnsi="Arial" w:cs="Arial"/>
          <w:sz w:val="22"/>
          <w:szCs w:val="22"/>
          <w:lang w:val="es-ES"/>
        </w:rPr>
        <w:t xml:space="preserve">Medio Ambiente y Turismo </w:t>
      </w:r>
      <w:r w:rsidRPr="00EA70D4">
        <w:rPr>
          <w:rFonts w:ascii="Arial" w:hAnsi="Arial" w:cs="Arial"/>
          <w:sz w:val="22"/>
          <w:szCs w:val="22"/>
          <w:lang w:val="es-ES"/>
        </w:rPr>
        <w:t>en el plazo de un mes, según lo dispuesto en el artí</w:t>
      </w:r>
      <w:r w:rsidR="00CB3220">
        <w:rPr>
          <w:rFonts w:ascii="Arial" w:hAnsi="Arial" w:cs="Arial"/>
          <w:sz w:val="22"/>
          <w:szCs w:val="22"/>
          <w:lang w:val="es-ES"/>
        </w:rPr>
        <w:t>culo 64 del citado texto legal.</w:t>
      </w:r>
    </w:p>
    <w:p w:rsidR="00EA70D4" w:rsidRPr="00EA70D4" w:rsidRDefault="00EA70D4" w:rsidP="00EA70D4">
      <w:pPr>
        <w:jc w:val="center"/>
        <w:rPr>
          <w:rFonts w:ascii="Arial" w:hAnsi="Arial" w:cs="Arial"/>
          <w:sz w:val="22"/>
          <w:szCs w:val="22"/>
          <w:lang w:val="es-ES"/>
        </w:rPr>
      </w:pPr>
    </w:p>
    <w:p w:rsidR="00EA70D4" w:rsidRPr="00EA70D4" w:rsidRDefault="00D457D1" w:rsidP="00EA70D4">
      <w:pPr>
        <w:jc w:val="center"/>
        <w:rPr>
          <w:rFonts w:ascii="Arial" w:hAnsi="Arial" w:cs="Arial"/>
          <w:sz w:val="22"/>
          <w:szCs w:val="22"/>
          <w:lang w:val="es-ES"/>
        </w:rPr>
      </w:pPr>
      <w:r>
        <w:rPr>
          <w:rFonts w:ascii="Arial" w:hAnsi="Arial" w:cs="Arial"/>
          <w:sz w:val="22"/>
          <w:szCs w:val="22"/>
          <w:lang w:val="es-ES"/>
        </w:rPr>
        <w:t>Luis Francisco Biendicho Gracia</w:t>
      </w:r>
    </w:p>
    <w:p w:rsidR="00EA70D4" w:rsidRPr="00EA70D4" w:rsidRDefault="00EA70D4" w:rsidP="00EA70D4">
      <w:pPr>
        <w:jc w:val="center"/>
        <w:rPr>
          <w:rFonts w:ascii="Arial" w:hAnsi="Arial" w:cs="Arial"/>
          <w:sz w:val="22"/>
          <w:szCs w:val="22"/>
          <w:lang w:val="es-ES"/>
        </w:rPr>
      </w:pPr>
      <w:r w:rsidRPr="00EA70D4">
        <w:rPr>
          <w:rFonts w:ascii="Arial" w:hAnsi="Arial" w:cs="Arial"/>
          <w:sz w:val="22"/>
          <w:szCs w:val="22"/>
          <w:lang w:val="es-ES"/>
        </w:rPr>
        <w:t xml:space="preserve">Consejero de </w:t>
      </w:r>
      <w:r w:rsidR="002B350E">
        <w:rPr>
          <w:rFonts w:ascii="Arial" w:hAnsi="Arial" w:cs="Arial"/>
          <w:sz w:val="22"/>
          <w:szCs w:val="22"/>
          <w:lang w:val="es-ES"/>
        </w:rPr>
        <w:t>Medio Ambiente y Turismo</w:t>
      </w:r>
    </w:p>
    <w:p w:rsidR="00B2163E" w:rsidRPr="00C84640" w:rsidRDefault="005C29E1" w:rsidP="00541331">
      <w:pPr>
        <w:jc w:val="center"/>
        <w:rPr>
          <w:rFonts w:ascii="Arial" w:hAnsi="Arial" w:cs="Arial"/>
          <w:sz w:val="22"/>
          <w:szCs w:val="22"/>
          <w:lang w:val="es-ES"/>
        </w:rPr>
      </w:pPr>
      <w:r w:rsidRPr="00EA70D4">
        <w:rPr>
          <w:rFonts w:ascii="Arial" w:hAnsi="Arial" w:cs="Arial"/>
          <w:b/>
          <w:sz w:val="22"/>
          <w:szCs w:val="22"/>
          <w:lang w:val="es-ES"/>
        </w:rPr>
        <w:br w:type="page"/>
      </w:r>
    </w:p>
    <w:p w:rsidR="00B2163E" w:rsidRPr="00C84640" w:rsidRDefault="00B2163E" w:rsidP="00541331">
      <w:pPr>
        <w:jc w:val="center"/>
        <w:rPr>
          <w:rFonts w:ascii="Arial" w:hAnsi="Arial" w:cs="Arial"/>
          <w:sz w:val="22"/>
          <w:szCs w:val="22"/>
          <w:lang w:val="es-ES"/>
        </w:rPr>
      </w:pPr>
    </w:p>
    <w:p w:rsidR="00F07321" w:rsidRPr="00EA70D4" w:rsidRDefault="00F07321" w:rsidP="00541331">
      <w:pPr>
        <w:jc w:val="center"/>
        <w:rPr>
          <w:rFonts w:ascii="Arial" w:hAnsi="Arial" w:cs="Arial"/>
          <w:b/>
          <w:sz w:val="22"/>
          <w:szCs w:val="22"/>
          <w:lang w:val="es-ES"/>
        </w:rPr>
      </w:pPr>
      <w:r w:rsidRPr="00EA70D4">
        <w:rPr>
          <w:rFonts w:ascii="Arial" w:hAnsi="Arial" w:cs="Arial"/>
          <w:b/>
          <w:sz w:val="22"/>
          <w:szCs w:val="22"/>
          <w:lang w:val="es-ES"/>
        </w:rPr>
        <w:t>ANEXO</w:t>
      </w:r>
    </w:p>
    <w:p w:rsidR="00794AE0" w:rsidRDefault="00D35CA2" w:rsidP="00942F57">
      <w:pPr>
        <w:jc w:val="center"/>
        <w:rPr>
          <w:rFonts w:ascii="Arial" w:hAnsi="Arial" w:cs="Arial"/>
          <w:sz w:val="22"/>
          <w:szCs w:val="22"/>
          <w:lang w:val="es-ES"/>
        </w:rPr>
      </w:pPr>
      <w:r>
        <w:rPr>
          <w:rFonts w:ascii="Arial" w:hAnsi="Arial" w:cs="Arial"/>
          <w:sz w:val="22"/>
          <w:szCs w:val="22"/>
          <w:lang w:val="es-ES"/>
        </w:rPr>
        <w:t>Actuaciones subvencionables</w:t>
      </w:r>
    </w:p>
    <w:p w:rsidR="00576FD9" w:rsidRDefault="00576FD9" w:rsidP="00942F57">
      <w:pPr>
        <w:jc w:val="center"/>
        <w:rPr>
          <w:rFonts w:ascii="Arial" w:hAnsi="Arial" w:cs="Arial"/>
          <w:sz w:val="22"/>
          <w:szCs w:val="22"/>
          <w:lang w:val="es-ES"/>
        </w:rPr>
      </w:pPr>
    </w:p>
    <w:p w:rsidR="00D4166A" w:rsidRDefault="00E62650" w:rsidP="00942F57">
      <w:pPr>
        <w:jc w:val="center"/>
        <w:rPr>
          <w:rFonts w:ascii="Arial" w:hAnsi="Arial" w:cs="Arial"/>
          <w:sz w:val="22"/>
          <w:szCs w:val="22"/>
          <w:lang w:val="es-ES"/>
        </w:rPr>
      </w:pPr>
      <w:r w:rsidRPr="00E62650">
        <w:rPr>
          <w:rFonts w:ascii="Arial" w:hAnsi="Arial" w:cs="Arial"/>
          <w:sz w:val="22"/>
          <w:szCs w:val="22"/>
          <w:lang w:val="es-ES"/>
        </w:rPr>
        <w:t>Bajo Aragón Conecta. Red de Puntos Inteligentes de Información Turística</w:t>
      </w:r>
    </w:p>
    <w:p w:rsidR="00D4166A" w:rsidRDefault="00D4166A" w:rsidP="00942F57">
      <w:pPr>
        <w:jc w:val="center"/>
        <w:rPr>
          <w:rFonts w:ascii="Arial" w:hAnsi="Arial" w:cs="Arial"/>
          <w:sz w:val="22"/>
          <w:szCs w:val="22"/>
          <w:lang w:val="es-ES"/>
        </w:rPr>
      </w:pPr>
    </w:p>
    <w:p w:rsidR="00576FD9" w:rsidRDefault="00576FD9" w:rsidP="00942F57">
      <w:pPr>
        <w:jc w:val="center"/>
        <w:rPr>
          <w:rFonts w:ascii="Arial" w:hAnsi="Arial" w:cs="Arial"/>
          <w:sz w:val="22"/>
          <w:szCs w:val="22"/>
          <w:lang w:val="es-ES"/>
        </w:rPr>
      </w:pPr>
      <w:r w:rsidRPr="00576FD9">
        <w:rPr>
          <w:rFonts w:ascii="Arial" w:hAnsi="Arial" w:cs="Arial"/>
          <w:sz w:val="22"/>
          <w:szCs w:val="22"/>
          <w:lang w:val="es-ES"/>
        </w:rPr>
        <w:t>Descripción de la actuación</w:t>
      </w:r>
    </w:p>
    <w:p w:rsidR="007513CB" w:rsidRDefault="007513CB" w:rsidP="00576FD9">
      <w:pPr>
        <w:jc w:val="both"/>
        <w:rPr>
          <w:rFonts w:ascii="Arial" w:hAnsi="Arial" w:cs="Arial"/>
          <w:sz w:val="22"/>
          <w:szCs w:val="22"/>
          <w:lang w:val="es-ES"/>
        </w:rPr>
      </w:pPr>
    </w:p>
    <w:p w:rsidR="00E62650" w:rsidRPr="00E62650" w:rsidRDefault="00E62650" w:rsidP="00E62650">
      <w:pPr>
        <w:ind w:firstLine="708"/>
        <w:jc w:val="both"/>
        <w:rPr>
          <w:rFonts w:ascii="Arial" w:hAnsi="Arial" w:cs="Arial"/>
          <w:sz w:val="22"/>
          <w:szCs w:val="22"/>
        </w:rPr>
      </w:pPr>
      <w:r w:rsidRPr="00E62650">
        <w:rPr>
          <w:rFonts w:ascii="Arial" w:hAnsi="Arial" w:cs="Arial"/>
          <w:sz w:val="22"/>
          <w:szCs w:val="22"/>
        </w:rPr>
        <w:t>La actuación tiene por objeto el suministro, transporte, instalación, configuración y puesta en</w:t>
      </w:r>
      <w:r>
        <w:rPr>
          <w:rFonts w:ascii="Arial" w:hAnsi="Arial" w:cs="Arial"/>
          <w:sz w:val="22"/>
          <w:szCs w:val="22"/>
        </w:rPr>
        <w:t xml:space="preserve"> </w:t>
      </w:r>
      <w:r w:rsidRPr="00E62650">
        <w:rPr>
          <w:rFonts w:ascii="Arial" w:hAnsi="Arial" w:cs="Arial"/>
          <w:sz w:val="22"/>
          <w:szCs w:val="22"/>
        </w:rPr>
        <w:t>servicio de una red de 23 tótems turísticos interactivos destinados a mejorar la experiencia</w:t>
      </w:r>
      <w:r>
        <w:rPr>
          <w:rFonts w:ascii="Arial" w:hAnsi="Arial" w:cs="Arial"/>
          <w:sz w:val="22"/>
          <w:szCs w:val="22"/>
        </w:rPr>
        <w:t xml:space="preserve"> </w:t>
      </w:r>
      <w:r w:rsidRPr="00E62650">
        <w:rPr>
          <w:rFonts w:ascii="Arial" w:hAnsi="Arial" w:cs="Arial"/>
          <w:sz w:val="22"/>
          <w:szCs w:val="22"/>
        </w:rPr>
        <w:t>del visitante, facilitar el acceso a información turística actualizada y reforzar la estrategia de</w:t>
      </w:r>
      <w:r>
        <w:rPr>
          <w:rFonts w:ascii="Arial" w:hAnsi="Arial" w:cs="Arial"/>
          <w:sz w:val="22"/>
          <w:szCs w:val="22"/>
        </w:rPr>
        <w:t xml:space="preserve"> </w:t>
      </w:r>
      <w:r w:rsidRPr="00E62650">
        <w:rPr>
          <w:rFonts w:ascii="Arial" w:hAnsi="Arial" w:cs="Arial"/>
          <w:sz w:val="22"/>
          <w:szCs w:val="22"/>
        </w:rPr>
        <w:t>transformación digital del destino. Los tótems serán instalados en las 20 poblaciones y 3</w:t>
      </w:r>
      <w:r>
        <w:rPr>
          <w:rFonts w:ascii="Arial" w:hAnsi="Arial" w:cs="Arial"/>
          <w:sz w:val="22"/>
          <w:szCs w:val="22"/>
        </w:rPr>
        <w:t xml:space="preserve"> </w:t>
      </w:r>
      <w:r w:rsidRPr="00E62650">
        <w:rPr>
          <w:rFonts w:ascii="Arial" w:hAnsi="Arial" w:cs="Arial"/>
          <w:sz w:val="22"/>
          <w:szCs w:val="22"/>
        </w:rPr>
        <w:t>entidades de población de la Comarca del Bajo Aragón.</w:t>
      </w:r>
    </w:p>
    <w:p w:rsidR="00D4166A" w:rsidRDefault="00E62650" w:rsidP="00E62650">
      <w:pPr>
        <w:ind w:firstLine="708"/>
        <w:jc w:val="both"/>
        <w:rPr>
          <w:rFonts w:ascii="Arial" w:hAnsi="Arial" w:cs="Arial"/>
          <w:sz w:val="22"/>
          <w:szCs w:val="22"/>
        </w:rPr>
      </w:pPr>
      <w:r w:rsidRPr="00E62650">
        <w:rPr>
          <w:rFonts w:ascii="Arial" w:hAnsi="Arial" w:cs="Arial"/>
          <w:sz w:val="22"/>
          <w:szCs w:val="22"/>
        </w:rPr>
        <w:t>Además de los dispositivos físicos, se va a implementar una herramienta para la gestión</w:t>
      </w:r>
      <w:r>
        <w:rPr>
          <w:rFonts w:ascii="Arial" w:hAnsi="Arial" w:cs="Arial"/>
          <w:sz w:val="22"/>
          <w:szCs w:val="22"/>
        </w:rPr>
        <w:t xml:space="preserve"> d</w:t>
      </w:r>
      <w:r w:rsidRPr="00E62650">
        <w:rPr>
          <w:rFonts w:ascii="Arial" w:hAnsi="Arial" w:cs="Arial"/>
          <w:sz w:val="22"/>
          <w:szCs w:val="22"/>
        </w:rPr>
        <w:t>inámica de contenidos (CMS), junto con una herramienta que aporte Inteligencia Turística.</w:t>
      </w:r>
    </w:p>
    <w:p w:rsidR="00E62650" w:rsidRPr="00E62650" w:rsidRDefault="00E62650" w:rsidP="00E62650">
      <w:pPr>
        <w:ind w:firstLine="708"/>
        <w:jc w:val="both"/>
        <w:rPr>
          <w:rFonts w:ascii="Arial" w:hAnsi="Arial" w:cs="Arial"/>
          <w:sz w:val="22"/>
          <w:szCs w:val="22"/>
        </w:rPr>
      </w:pPr>
      <w:r w:rsidRPr="00E62650">
        <w:rPr>
          <w:rFonts w:ascii="Arial" w:hAnsi="Arial" w:cs="Arial"/>
          <w:sz w:val="22"/>
          <w:szCs w:val="22"/>
        </w:rPr>
        <w:t>La red estará compuesta por 23 tótems digitales interactivos de exterior, instalados en</w:t>
      </w:r>
      <w:r>
        <w:rPr>
          <w:rFonts w:ascii="Arial" w:hAnsi="Arial" w:cs="Arial"/>
          <w:sz w:val="22"/>
          <w:szCs w:val="22"/>
        </w:rPr>
        <w:t xml:space="preserve"> </w:t>
      </w:r>
      <w:r w:rsidRPr="00E62650">
        <w:rPr>
          <w:rFonts w:ascii="Arial" w:hAnsi="Arial" w:cs="Arial"/>
          <w:sz w:val="22"/>
          <w:szCs w:val="22"/>
        </w:rPr>
        <w:t>ubicaciones estratégicas del territorio y en concreto en las 20 poblaciones y 3 entidades</w:t>
      </w:r>
      <w:r>
        <w:rPr>
          <w:rFonts w:ascii="Arial" w:hAnsi="Arial" w:cs="Arial"/>
          <w:sz w:val="22"/>
          <w:szCs w:val="22"/>
        </w:rPr>
        <w:t xml:space="preserve"> </w:t>
      </w:r>
      <w:r w:rsidRPr="00E62650">
        <w:rPr>
          <w:rFonts w:ascii="Arial" w:hAnsi="Arial" w:cs="Arial"/>
          <w:sz w:val="22"/>
          <w:szCs w:val="22"/>
        </w:rPr>
        <w:t>menores de la Comarca.</w:t>
      </w:r>
    </w:p>
    <w:p w:rsidR="00E62650" w:rsidRPr="00E62650" w:rsidRDefault="00E62650" w:rsidP="00E62650">
      <w:pPr>
        <w:ind w:firstLine="708"/>
        <w:jc w:val="both"/>
        <w:rPr>
          <w:rFonts w:ascii="Arial" w:hAnsi="Arial" w:cs="Arial"/>
          <w:sz w:val="22"/>
          <w:szCs w:val="22"/>
        </w:rPr>
      </w:pPr>
      <w:r w:rsidRPr="00E62650">
        <w:rPr>
          <w:rFonts w:ascii="Arial" w:hAnsi="Arial" w:cs="Arial"/>
          <w:sz w:val="22"/>
          <w:szCs w:val="22"/>
        </w:rPr>
        <w:t>Cada equipo integrará los elementos necesarios para ofrecer un servicio autónomo,</w:t>
      </w:r>
      <w:r>
        <w:rPr>
          <w:rFonts w:ascii="Arial" w:hAnsi="Arial" w:cs="Arial"/>
          <w:sz w:val="22"/>
          <w:szCs w:val="22"/>
        </w:rPr>
        <w:t xml:space="preserve"> </w:t>
      </w:r>
      <w:r w:rsidRPr="00E62650">
        <w:rPr>
          <w:rFonts w:ascii="Arial" w:hAnsi="Arial" w:cs="Arial"/>
          <w:sz w:val="22"/>
          <w:szCs w:val="22"/>
        </w:rPr>
        <w:t>continuo y de alta disponibilidad, ofreciendo información turística actualizada, mapas</w:t>
      </w:r>
      <w:r>
        <w:rPr>
          <w:rFonts w:ascii="Arial" w:hAnsi="Arial" w:cs="Arial"/>
          <w:sz w:val="22"/>
          <w:szCs w:val="22"/>
        </w:rPr>
        <w:t xml:space="preserve"> </w:t>
      </w:r>
      <w:r w:rsidRPr="00E62650">
        <w:rPr>
          <w:rFonts w:ascii="Arial" w:hAnsi="Arial" w:cs="Arial"/>
          <w:sz w:val="22"/>
          <w:szCs w:val="22"/>
        </w:rPr>
        <w:t>interactivos, contenidos multimedia, rutas, agenda de eventos y recursos de interés para</w:t>
      </w:r>
      <w:r>
        <w:rPr>
          <w:rFonts w:ascii="Arial" w:hAnsi="Arial" w:cs="Arial"/>
          <w:sz w:val="22"/>
          <w:szCs w:val="22"/>
        </w:rPr>
        <w:t xml:space="preserve"> </w:t>
      </w:r>
      <w:r w:rsidRPr="00E62650">
        <w:rPr>
          <w:rFonts w:ascii="Arial" w:hAnsi="Arial" w:cs="Arial"/>
          <w:sz w:val="22"/>
          <w:szCs w:val="22"/>
        </w:rPr>
        <w:t>visitantes y ciudadanos.</w:t>
      </w:r>
    </w:p>
    <w:p w:rsidR="00E62650" w:rsidRDefault="00E62650" w:rsidP="00E62650">
      <w:pPr>
        <w:ind w:firstLine="708"/>
        <w:jc w:val="both"/>
        <w:rPr>
          <w:rFonts w:ascii="Arial" w:hAnsi="Arial" w:cs="Arial"/>
          <w:sz w:val="22"/>
          <w:szCs w:val="22"/>
        </w:rPr>
      </w:pPr>
      <w:r w:rsidRPr="00E62650">
        <w:rPr>
          <w:rFonts w:ascii="Arial" w:hAnsi="Arial" w:cs="Arial"/>
          <w:sz w:val="22"/>
          <w:szCs w:val="22"/>
        </w:rPr>
        <w:t>La solución comprende equipamiento hardware de exterior, una plataforma centralizada de</w:t>
      </w:r>
      <w:r>
        <w:rPr>
          <w:rFonts w:ascii="Arial" w:hAnsi="Arial" w:cs="Arial"/>
          <w:sz w:val="22"/>
          <w:szCs w:val="22"/>
        </w:rPr>
        <w:t xml:space="preserve"> </w:t>
      </w:r>
      <w:r w:rsidRPr="00E62650">
        <w:rPr>
          <w:rFonts w:ascii="Arial" w:hAnsi="Arial" w:cs="Arial"/>
          <w:sz w:val="22"/>
          <w:szCs w:val="22"/>
        </w:rPr>
        <w:t>gestión de contenidos (CMS), un sistema de monitorización remota y una herramienta de</w:t>
      </w:r>
      <w:r>
        <w:rPr>
          <w:rFonts w:ascii="Arial" w:hAnsi="Arial" w:cs="Arial"/>
          <w:sz w:val="22"/>
          <w:szCs w:val="22"/>
        </w:rPr>
        <w:t xml:space="preserve"> </w:t>
      </w:r>
      <w:r w:rsidRPr="00E62650">
        <w:rPr>
          <w:rFonts w:ascii="Arial" w:hAnsi="Arial" w:cs="Arial"/>
          <w:sz w:val="22"/>
          <w:szCs w:val="22"/>
        </w:rPr>
        <w:t>inteligencia turística orientada a la obtención de indicadores de uso y comportamiento de los</w:t>
      </w:r>
      <w:r>
        <w:rPr>
          <w:rFonts w:ascii="Arial" w:hAnsi="Arial" w:cs="Arial"/>
          <w:sz w:val="22"/>
          <w:szCs w:val="22"/>
        </w:rPr>
        <w:t xml:space="preserve"> </w:t>
      </w:r>
      <w:r w:rsidRPr="00E62650">
        <w:rPr>
          <w:rFonts w:ascii="Arial" w:hAnsi="Arial" w:cs="Arial"/>
          <w:sz w:val="22"/>
          <w:szCs w:val="22"/>
        </w:rPr>
        <w:t>visitantes.</w:t>
      </w:r>
    </w:p>
    <w:p w:rsidR="00E62650" w:rsidRPr="00E62650" w:rsidRDefault="00E62650" w:rsidP="00E62650">
      <w:pPr>
        <w:ind w:firstLine="708"/>
        <w:jc w:val="both"/>
        <w:rPr>
          <w:rFonts w:ascii="Arial" w:hAnsi="Arial" w:cs="Arial"/>
          <w:sz w:val="22"/>
          <w:szCs w:val="22"/>
        </w:rPr>
      </w:pPr>
    </w:p>
    <w:p w:rsidR="00220DBD" w:rsidRDefault="00220DBD" w:rsidP="00220DBD">
      <w:pPr>
        <w:jc w:val="center"/>
        <w:rPr>
          <w:rFonts w:ascii="Arial" w:hAnsi="Arial" w:cs="Arial"/>
          <w:sz w:val="22"/>
          <w:szCs w:val="22"/>
          <w:lang w:val="es-ES"/>
        </w:rPr>
      </w:pPr>
      <w:r>
        <w:rPr>
          <w:rFonts w:ascii="Arial" w:hAnsi="Arial" w:cs="Arial"/>
          <w:sz w:val="22"/>
          <w:szCs w:val="22"/>
          <w:lang w:val="es-ES"/>
        </w:rPr>
        <w:t>Presupuesto</w:t>
      </w:r>
    </w:p>
    <w:p w:rsidR="008A4B70" w:rsidRDefault="008A4B70" w:rsidP="00576FD9">
      <w:pPr>
        <w:jc w:val="both"/>
        <w:rPr>
          <w:rFonts w:ascii="Arial" w:hAnsi="Arial" w:cs="Arial"/>
          <w:sz w:val="22"/>
          <w:szCs w:val="22"/>
          <w:lang w:val="es-ES"/>
        </w:rPr>
      </w:pPr>
    </w:p>
    <w:p w:rsidR="00E62650" w:rsidRDefault="00E62650" w:rsidP="00E62650">
      <w:pPr>
        <w:ind w:firstLine="708"/>
        <w:jc w:val="both"/>
        <w:rPr>
          <w:rFonts w:ascii="Arial" w:hAnsi="Arial" w:cs="Arial"/>
          <w:sz w:val="22"/>
          <w:szCs w:val="22"/>
        </w:rPr>
      </w:pPr>
      <w:r w:rsidRPr="00E62650">
        <w:rPr>
          <w:rFonts w:ascii="Arial" w:hAnsi="Arial" w:cs="Arial"/>
          <w:sz w:val="22"/>
          <w:szCs w:val="22"/>
        </w:rPr>
        <w:t>El presupu</w:t>
      </w:r>
      <w:r>
        <w:rPr>
          <w:rFonts w:ascii="Arial" w:hAnsi="Arial" w:cs="Arial"/>
          <w:sz w:val="22"/>
          <w:szCs w:val="22"/>
        </w:rPr>
        <w:t>esto estimativo de la actuación</w:t>
      </w:r>
      <w:r w:rsidRPr="00E62650">
        <w:rPr>
          <w:rFonts w:ascii="Arial" w:hAnsi="Arial" w:cs="Arial"/>
          <w:sz w:val="22"/>
          <w:szCs w:val="22"/>
        </w:rPr>
        <w:t xml:space="preserve"> asciende a 200.000 euros</w:t>
      </w:r>
      <w:r>
        <w:rPr>
          <w:rFonts w:ascii="Arial" w:hAnsi="Arial" w:cs="Arial"/>
          <w:sz w:val="22"/>
          <w:szCs w:val="22"/>
        </w:rPr>
        <w:t>, IVA incluido.</w:t>
      </w:r>
    </w:p>
    <w:p w:rsidR="00E62650" w:rsidRPr="00E62650" w:rsidRDefault="00E62650" w:rsidP="00E62650">
      <w:pPr>
        <w:ind w:firstLine="708"/>
        <w:jc w:val="both"/>
        <w:rPr>
          <w:rFonts w:ascii="Arial" w:hAnsi="Arial" w:cs="Arial"/>
          <w:sz w:val="22"/>
          <w:szCs w:val="22"/>
        </w:rPr>
      </w:pPr>
    </w:p>
    <w:p w:rsidR="00E62650" w:rsidRDefault="00E62650" w:rsidP="00E62650">
      <w:pPr>
        <w:ind w:firstLine="708"/>
        <w:jc w:val="both"/>
        <w:rPr>
          <w:rFonts w:ascii="Arial" w:hAnsi="Arial" w:cs="Arial"/>
          <w:sz w:val="22"/>
          <w:szCs w:val="22"/>
        </w:rPr>
      </w:pPr>
      <w:r w:rsidRPr="00E62650">
        <w:rPr>
          <w:rFonts w:ascii="Arial" w:hAnsi="Arial" w:cs="Arial"/>
          <w:sz w:val="22"/>
          <w:szCs w:val="22"/>
        </w:rPr>
        <w:t xml:space="preserve">1 Suministro de 23 tótems turísticos interactivos de exterior </w:t>
      </w:r>
      <w:r>
        <w:rPr>
          <w:rFonts w:ascii="Arial" w:hAnsi="Arial" w:cs="Arial"/>
          <w:sz w:val="22"/>
          <w:szCs w:val="22"/>
        </w:rPr>
        <w:t xml:space="preserve">    </w:t>
      </w:r>
      <w:r w:rsidRPr="00E62650">
        <w:rPr>
          <w:rFonts w:ascii="Arial" w:hAnsi="Arial" w:cs="Arial"/>
          <w:sz w:val="22"/>
          <w:szCs w:val="22"/>
        </w:rPr>
        <w:t>149.850,00</w:t>
      </w:r>
      <w:r>
        <w:rPr>
          <w:rFonts w:ascii="Arial" w:hAnsi="Arial" w:cs="Arial"/>
          <w:sz w:val="22"/>
          <w:szCs w:val="22"/>
        </w:rPr>
        <w:t xml:space="preserve"> euros</w:t>
      </w:r>
    </w:p>
    <w:p w:rsidR="00E62650" w:rsidRPr="00E62650" w:rsidRDefault="00E62650" w:rsidP="00E62650">
      <w:pPr>
        <w:ind w:firstLine="708"/>
        <w:jc w:val="both"/>
        <w:rPr>
          <w:rFonts w:ascii="Arial" w:hAnsi="Arial" w:cs="Arial"/>
          <w:sz w:val="22"/>
          <w:szCs w:val="22"/>
        </w:rPr>
      </w:pPr>
    </w:p>
    <w:p w:rsidR="00E62650" w:rsidRDefault="00E62650" w:rsidP="00E62650">
      <w:pPr>
        <w:ind w:firstLine="708"/>
        <w:jc w:val="both"/>
        <w:rPr>
          <w:rFonts w:ascii="Arial" w:hAnsi="Arial" w:cs="Arial"/>
          <w:sz w:val="22"/>
          <w:szCs w:val="22"/>
        </w:rPr>
      </w:pPr>
      <w:r w:rsidRPr="00E62650">
        <w:rPr>
          <w:rFonts w:ascii="Arial" w:hAnsi="Arial" w:cs="Arial"/>
          <w:sz w:val="22"/>
          <w:szCs w:val="22"/>
        </w:rPr>
        <w:t>2</w:t>
      </w:r>
      <w:r>
        <w:rPr>
          <w:rFonts w:ascii="Arial" w:hAnsi="Arial" w:cs="Arial"/>
          <w:sz w:val="22"/>
          <w:szCs w:val="22"/>
        </w:rPr>
        <w:t xml:space="preserve"> </w:t>
      </w:r>
      <w:r w:rsidRPr="00E62650">
        <w:rPr>
          <w:rFonts w:ascii="Arial" w:hAnsi="Arial" w:cs="Arial"/>
          <w:sz w:val="22"/>
          <w:szCs w:val="22"/>
        </w:rPr>
        <w:t>Servicios profesionales: dirección, coordinación técnica,</w:t>
      </w:r>
      <w:r>
        <w:rPr>
          <w:rFonts w:ascii="Arial" w:hAnsi="Arial" w:cs="Arial"/>
          <w:sz w:val="22"/>
          <w:szCs w:val="22"/>
        </w:rPr>
        <w:t xml:space="preserve"> </w:t>
      </w:r>
      <w:r w:rsidRPr="00E62650">
        <w:rPr>
          <w:rFonts w:ascii="Arial" w:hAnsi="Arial" w:cs="Arial"/>
          <w:sz w:val="22"/>
          <w:szCs w:val="22"/>
        </w:rPr>
        <w:t>configuración, parametrización, puesta en marcha y</w:t>
      </w:r>
      <w:r>
        <w:rPr>
          <w:rFonts w:ascii="Arial" w:hAnsi="Arial" w:cs="Arial"/>
          <w:sz w:val="22"/>
          <w:szCs w:val="22"/>
        </w:rPr>
        <w:t xml:space="preserve"> </w:t>
      </w:r>
      <w:r w:rsidRPr="00E62650">
        <w:rPr>
          <w:rFonts w:ascii="Arial" w:hAnsi="Arial" w:cs="Arial"/>
          <w:sz w:val="22"/>
          <w:szCs w:val="22"/>
        </w:rPr>
        <w:t>formación</w:t>
      </w:r>
      <w:r>
        <w:rPr>
          <w:rFonts w:ascii="Arial" w:hAnsi="Arial" w:cs="Arial"/>
          <w:sz w:val="22"/>
          <w:szCs w:val="22"/>
        </w:rPr>
        <w:t xml:space="preserve">                                       </w:t>
      </w:r>
      <w:r w:rsidRPr="00E62650">
        <w:rPr>
          <w:rFonts w:ascii="Arial" w:hAnsi="Arial" w:cs="Arial"/>
          <w:sz w:val="22"/>
          <w:szCs w:val="22"/>
        </w:rPr>
        <w:t>9.900,00</w:t>
      </w:r>
      <w:r>
        <w:rPr>
          <w:rFonts w:ascii="Arial" w:hAnsi="Arial" w:cs="Arial"/>
          <w:sz w:val="22"/>
          <w:szCs w:val="22"/>
        </w:rPr>
        <w:t xml:space="preserve"> euros</w:t>
      </w:r>
    </w:p>
    <w:p w:rsidR="00E62650" w:rsidRPr="00E62650" w:rsidRDefault="00E62650" w:rsidP="00E62650">
      <w:pPr>
        <w:ind w:firstLine="708"/>
        <w:jc w:val="both"/>
        <w:rPr>
          <w:rFonts w:ascii="Arial" w:hAnsi="Arial" w:cs="Arial"/>
          <w:sz w:val="22"/>
          <w:szCs w:val="22"/>
        </w:rPr>
      </w:pPr>
    </w:p>
    <w:p w:rsidR="00E62650" w:rsidRDefault="00E62650" w:rsidP="00E62650">
      <w:pPr>
        <w:ind w:firstLine="708"/>
        <w:jc w:val="both"/>
        <w:rPr>
          <w:rFonts w:ascii="Arial" w:hAnsi="Arial" w:cs="Arial"/>
          <w:sz w:val="22"/>
          <w:szCs w:val="22"/>
        </w:rPr>
      </w:pPr>
      <w:r w:rsidRPr="00E62650">
        <w:rPr>
          <w:rFonts w:ascii="Arial" w:hAnsi="Arial" w:cs="Arial"/>
          <w:sz w:val="22"/>
          <w:szCs w:val="22"/>
        </w:rPr>
        <w:t>3 Licencias software: plataforma CMS, gestión remota,</w:t>
      </w:r>
      <w:r>
        <w:rPr>
          <w:rFonts w:ascii="Arial" w:hAnsi="Arial" w:cs="Arial"/>
          <w:sz w:val="22"/>
          <w:szCs w:val="22"/>
        </w:rPr>
        <w:t xml:space="preserve"> </w:t>
      </w:r>
      <w:r w:rsidRPr="00E62650">
        <w:rPr>
          <w:rFonts w:ascii="Arial" w:hAnsi="Arial" w:cs="Arial"/>
          <w:sz w:val="22"/>
          <w:szCs w:val="22"/>
        </w:rPr>
        <w:t xml:space="preserve">inteligencia turística y monitorización </w:t>
      </w:r>
      <w:r>
        <w:rPr>
          <w:rFonts w:ascii="Arial" w:hAnsi="Arial" w:cs="Arial"/>
          <w:sz w:val="22"/>
          <w:szCs w:val="22"/>
        </w:rPr>
        <w:t xml:space="preserve">                                                                                        </w:t>
      </w:r>
      <w:r w:rsidRPr="00E62650">
        <w:rPr>
          <w:rFonts w:ascii="Arial" w:hAnsi="Arial" w:cs="Arial"/>
          <w:sz w:val="22"/>
          <w:szCs w:val="22"/>
        </w:rPr>
        <w:t>11.500,00</w:t>
      </w:r>
      <w:r>
        <w:rPr>
          <w:rFonts w:ascii="Arial" w:hAnsi="Arial" w:cs="Arial"/>
          <w:sz w:val="22"/>
          <w:szCs w:val="22"/>
        </w:rPr>
        <w:t xml:space="preserve"> euros</w:t>
      </w:r>
    </w:p>
    <w:p w:rsidR="00E62650" w:rsidRPr="00E62650" w:rsidRDefault="00E62650" w:rsidP="00E62650">
      <w:pPr>
        <w:ind w:firstLine="708"/>
        <w:jc w:val="both"/>
        <w:rPr>
          <w:rFonts w:ascii="Arial" w:hAnsi="Arial" w:cs="Arial"/>
          <w:sz w:val="22"/>
          <w:szCs w:val="22"/>
        </w:rPr>
      </w:pPr>
    </w:p>
    <w:p w:rsidR="00E62650" w:rsidRDefault="00E62650" w:rsidP="00E62650">
      <w:pPr>
        <w:ind w:firstLine="708"/>
        <w:jc w:val="both"/>
        <w:rPr>
          <w:rFonts w:ascii="Arial" w:hAnsi="Arial" w:cs="Arial"/>
          <w:sz w:val="22"/>
          <w:szCs w:val="22"/>
        </w:rPr>
      </w:pPr>
      <w:r w:rsidRPr="00E62650">
        <w:rPr>
          <w:rFonts w:ascii="Arial" w:hAnsi="Arial" w:cs="Arial"/>
          <w:sz w:val="22"/>
          <w:szCs w:val="22"/>
        </w:rPr>
        <w:t>4 Instalación: replanteo, cimentaciones, transporte, montaje,</w:t>
      </w:r>
      <w:r>
        <w:rPr>
          <w:rFonts w:ascii="Arial" w:hAnsi="Arial" w:cs="Arial"/>
          <w:sz w:val="22"/>
          <w:szCs w:val="22"/>
        </w:rPr>
        <w:t xml:space="preserve"> </w:t>
      </w:r>
      <w:r w:rsidRPr="00E62650">
        <w:rPr>
          <w:rFonts w:ascii="Arial" w:hAnsi="Arial" w:cs="Arial"/>
          <w:sz w:val="22"/>
          <w:szCs w:val="22"/>
        </w:rPr>
        <w:t xml:space="preserve">conexionado y puesta en servicio </w:t>
      </w:r>
      <w:r>
        <w:rPr>
          <w:rFonts w:ascii="Arial" w:hAnsi="Arial" w:cs="Arial"/>
          <w:sz w:val="22"/>
          <w:szCs w:val="22"/>
        </w:rPr>
        <w:t xml:space="preserve">                                                                                   </w:t>
      </w:r>
      <w:r w:rsidRPr="00E62650">
        <w:rPr>
          <w:rFonts w:ascii="Arial" w:hAnsi="Arial" w:cs="Arial"/>
          <w:sz w:val="22"/>
          <w:szCs w:val="22"/>
        </w:rPr>
        <w:t>28.750,00</w:t>
      </w:r>
      <w:r>
        <w:rPr>
          <w:rFonts w:ascii="Arial" w:hAnsi="Arial" w:cs="Arial"/>
          <w:sz w:val="22"/>
          <w:szCs w:val="22"/>
        </w:rPr>
        <w:t xml:space="preserve"> euros</w:t>
      </w:r>
    </w:p>
    <w:p w:rsidR="00E62650" w:rsidRPr="00E62650" w:rsidRDefault="00E62650" w:rsidP="00E62650">
      <w:pPr>
        <w:ind w:firstLine="708"/>
        <w:jc w:val="both"/>
        <w:rPr>
          <w:rFonts w:ascii="Arial" w:hAnsi="Arial" w:cs="Arial"/>
          <w:sz w:val="22"/>
          <w:szCs w:val="22"/>
        </w:rPr>
      </w:pPr>
    </w:p>
    <w:p w:rsidR="000D416E" w:rsidRPr="00034323" w:rsidRDefault="00E62650" w:rsidP="00E62650">
      <w:pPr>
        <w:ind w:firstLine="708"/>
        <w:jc w:val="both"/>
        <w:rPr>
          <w:rFonts w:ascii="Arial" w:hAnsi="Arial" w:cs="Arial"/>
          <w:sz w:val="22"/>
          <w:szCs w:val="22"/>
        </w:rPr>
      </w:pPr>
      <w:r w:rsidRPr="00E62650">
        <w:rPr>
          <w:rFonts w:ascii="Arial" w:hAnsi="Arial" w:cs="Arial"/>
          <w:sz w:val="22"/>
          <w:szCs w:val="22"/>
        </w:rPr>
        <w:t>TOTAL ACTUACIÓN</w:t>
      </w:r>
      <w:r>
        <w:rPr>
          <w:rFonts w:ascii="Arial" w:hAnsi="Arial" w:cs="Arial"/>
          <w:sz w:val="22"/>
          <w:szCs w:val="22"/>
        </w:rPr>
        <w:t xml:space="preserve">                                                                </w:t>
      </w:r>
      <w:r w:rsidRPr="00E62650">
        <w:rPr>
          <w:rFonts w:ascii="Arial" w:hAnsi="Arial" w:cs="Arial"/>
          <w:sz w:val="22"/>
          <w:szCs w:val="22"/>
        </w:rPr>
        <w:t xml:space="preserve"> 200.000,00</w:t>
      </w:r>
      <w:r>
        <w:rPr>
          <w:rFonts w:ascii="Arial" w:hAnsi="Arial" w:cs="Arial"/>
          <w:sz w:val="22"/>
          <w:szCs w:val="22"/>
        </w:rPr>
        <w:t xml:space="preserve"> euros</w:t>
      </w:r>
    </w:p>
    <w:sectPr w:rsidR="000D416E" w:rsidRPr="00034323" w:rsidSect="00587CDC">
      <w:headerReference w:type="even" r:id="rId8"/>
      <w:headerReference w:type="default" r:id="rId9"/>
      <w:footerReference w:type="even" r:id="rId10"/>
      <w:footerReference w:type="default" r:id="rId11"/>
      <w:headerReference w:type="first" r:id="rId12"/>
      <w:footerReference w:type="first" r:id="rId13"/>
      <w:pgSz w:w="11906" w:h="16838" w:code="9"/>
      <w:pgMar w:top="1843"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2C49" w:rsidRDefault="00082C49">
      <w:r>
        <w:separator/>
      </w:r>
    </w:p>
  </w:endnote>
  <w:endnote w:type="continuationSeparator" w:id="0">
    <w:p w:rsidR="00082C49" w:rsidRDefault="00082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erif">
    <w:altName w:val="Liberation Serif"/>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8BE" w:rsidRPr="009856E4" w:rsidRDefault="009048BE" w:rsidP="002D4397">
    <w:pPr>
      <w:pStyle w:val="Piedepgina"/>
      <w:framePr w:wrap="around" w:vAnchor="text" w:hAnchor="margin" w:xAlign="center" w:y="1"/>
      <w:rPr>
        <w:rStyle w:val="Nmerodepgina"/>
        <w:rFonts w:ascii="Arial" w:hAnsi="Arial" w:cs="Arial"/>
        <w:sz w:val="22"/>
        <w:szCs w:val="22"/>
      </w:rPr>
    </w:pPr>
    <w:r w:rsidRPr="009856E4">
      <w:rPr>
        <w:rStyle w:val="Nmerodepgina"/>
        <w:rFonts w:ascii="Arial" w:hAnsi="Arial" w:cs="Arial"/>
        <w:sz w:val="22"/>
        <w:szCs w:val="22"/>
      </w:rPr>
      <w:fldChar w:fldCharType="begin"/>
    </w:r>
    <w:r w:rsidRPr="009856E4">
      <w:rPr>
        <w:rStyle w:val="Nmerodepgina"/>
        <w:rFonts w:ascii="Arial" w:hAnsi="Arial" w:cs="Arial"/>
        <w:sz w:val="22"/>
        <w:szCs w:val="22"/>
      </w:rPr>
      <w:instrText xml:space="preserve">PAGE  </w:instrText>
    </w:r>
    <w:r w:rsidRPr="009856E4">
      <w:rPr>
        <w:rStyle w:val="Nmerodepgina"/>
        <w:rFonts w:ascii="Arial" w:hAnsi="Arial" w:cs="Arial"/>
        <w:sz w:val="22"/>
        <w:szCs w:val="22"/>
      </w:rPr>
      <w:fldChar w:fldCharType="separate"/>
    </w:r>
    <w:r w:rsidR="00233DE4">
      <w:rPr>
        <w:rStyle w:val="Nmerodepgina"/>
        <w:rFonts w:ascii="Arial" w:hAnsi="Arial" w:cs="Arial"/>
        <w:noProof/>
        <w:sz w:val="22"/>
        <w:szCs w:val="22"/>
      </w:rPr>
      <w:t>2</w:t>
    </w:r>
    <w:r w:rsidRPr="009856E4">
      <w:rPr>
        <w:rStyle w:val="Nmerodepgina"/>
        <w:rFonts w:ascii="Arial" w:hAnsi="Arial" w:cs="Arial"/>
        <w:sz w:val="22"/>
        <w:szCs w:val="22"/>
      </w:rPr>
      <w:fldChar w:fldCharType="end"/>
    </w:r>
  </w:p>
  <w:p w:rsidR="009048BE" w:rsidRDefault="009048BE" w:rsidP="0092758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8BE" w:rsidRPr="009856E4" w:rsidRDefault="009048BE" w:rsidP="002D4397">
    <w:pPr>
      <w:pStyle w:val="Piedepgina"/>
      <w:framePr w:wrap="around" w:vAnchor="text" w:hAnchor="margin" w:xAlign="center" w:y="1"/>
      <w:rPr>
        <w:rStyle w:val="Nmerodepgina"/>
        <w:rFonts w:ascii="Arial" w:hAnsi="Arial" w:cs="Arial"/>
        <w:sz w:val="22"/>
        <w:szCs w:val="22"/>
      </w:rPr>
    </w:pPr>
    <w:r w:rsidRPr="009856E4">
      <w:rPr>
        <w:rStyle w:val="Nmerodepgina"/>
        <w:rFonts w:ascii="Arial" w:hAnsi="Arial" w:cs="Arial"/>
        <w:sz w:val="22"/>
        <w:szCs w:val="22"/>
      </w:rPr>
      <w:fldChar w:fldCharType="begin"/>
    </w:r>
    <w:r w:rsidRPr="009856E4">
      <w:rPr>
        <w:rStyle w:val="Nmerodepgina"/>
        <w:rFonts w:ascii="Arial" w:hAnsi="Arial" w:cs="Arial"/>
        <w:sz w:val="22"/>
        <w:szCs w:val="22"/>
      </w:rPr>
      <w:instrText xml:space="preserve">PAGE  </w:instrText>
    </w:r>
    <w:r w:rsidRPr="009856E4">
      <w:rPr>
        <w:rStyle w:val="Nmerodepgina"/>
        <w:rFonts w:ascii="Arial" w:hAnsi="Arial" w:cs="Arial"/>
        <w:sz w:val="22"/>
        <w:szCs w:val="22"/>
      </w:rPr>
      <w:fldChar w:fldCharType="separate"/>
    </w:r>
    <w:r w:rsidR="00233DE4">
      <w:rPr>
        <w:rStyle w:val="Nmerodepgina"/>
        <w:rFonts w:ascii="Arial" w:hAnsi="Arial" w:cs="Arial"/>
        <w:noProof/>
        <w:sz w:val="22"/>
        <w:szCs w:val="22"/>
      </w:rPr>
      <w:t>7</w:t>
    </w:r>
    <w:r w:rsidRPr="009856E4">
      <w:rPr>
        <w:rStyle w:val="Nmerodepgina"/>
        <w:rFonts w:ascii="Arial" w:hAnsi="Arial" w:cs="Arial"/>
        <w:sz w:val="22"/>
        <w:szCs w:val="22"/>
      </w:rPr>
      <w:fldChar w:fldCharType="end"/>
    </w:r>
  </w:p>
  <w:p w:rsidR="009048BE" w:rsidRDefault="009048BE" w:rsidP="008551C4">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4053" w:rsidRDefault="00004053">
    <w:pPr>
      <w:pStyle w:val="Piedepgina"/>
      <w:jc w:val="center"/>
    </w:pPr>
    <w:r>
      <w:fldChar w:fldCharType="begin"/>
    </w:r>
    <w:r>
      <w:instrText>PAGE   \* MERGEFORMAT</w:instrText>
    </w:r>
    <w:r>
      <w:fldChar w:fldCharType="separate"/>
    </w:r>
    <w:r w:rsidR="00233DE4" w:rsidRPr="00233DE4">
      <w:rPr>
        <w:noProof/>
        <w:lang w:val="es-ES"/>
      </w:rPr>
      <w:t>1</w:t>
    </w:r>
    <w:r>
      <w:fldChar w:fldCharType="end"/>
    </w:r>
  </w:p>
  <w:p w:rsidR="00004053" w:rsidRDefault="000040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2C49" w:rsidRDefault="00082C49">
      <w:r>
        <w:separator/>
      </w:r>
    </w:p>
  </w:footnote>
  <w:footnote w:type="continuationSeparator" w:id="0">
    <w:p w:rsidR="00082C49" w:rsidRDefault="00082C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537" w:rsidRPr="00B90109" w:rsidRDefault="00233DE4" w:rsidP="00B90109">
    <w:pPr>
      <w:pStyle w:val="Encabezado"/>
      <w:rPr>
        <w:rFonts w:ascii="Arial" w:hAnsi="Arial" w:cs="Arial"/>
        <w:sz w:val="16"/>
        <w:szCs w:val="16"/>
      </w:rPr>
    </w:pPr>
    <w:r>
      <w:rPr>
        <w:rFonts w:ascii="Arial" w:hAnsi="Arial" w:cs="Arial"/>
        <w:noProof/>
        <w:sz w:val="16"/>
        <w:szCs w:val="16"/>
        <w:lang w:val="es-ES"/>
      </w:rPr>
      <w:drawing>
        <wp:anchor distT="0" distB="0" distL="114300" distR="114300" simplePos="0" relativeHeight="251656704" behindDoc="0" locked="0" layoutInCell="1" allowOverlap="1">
          <wp:simplePos x="0" y="0"/>
          <wp:positionH relativeFrom="page">
            <wp:posOffset>194310</wp:posOffset>
          </wp:positionH>
          <wp:positionV relativeFrom="page">
            <wp:posOffset>57150</wp:posOffset>
          </wp:positionV>
          <wp:extent cx="6324600" cy="134493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0" cy="134493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0C0F" w:rsidRDefault="00233DE4" w:rsidP="00B90109">
    <w:pPr>
      <w:pStyle w:val="Encabezado"/>
      <w:rPr>
        <w:rFonts w:ascii="Arial" w:hAnsi="Arial" w:cs="Arial"/>
        <w:sz w:val="16"/>
        <w:szCs w:val="16"/>
      </w:rPr>
    </w:pPr>
    <w:r>
      <w:rPr>
        <w:rFonts w:ascii="Arial" w:hAnsi="Arial" w:cs="Arial"/>
        <w:noProof/>
        <w:sz w:val="16"/>
        <w:szCs w:val="16"/>
        <w:lang w:val="es-ES"/>
      </w:rPr>
      <w:drawing>
        <wp:anchor distT="0" distB="0" distL="114300" distR="114300" simplePos="0" relativeHeight="251657728" behindDoc="0" locked="0" layoutInCell="1" allowOverlap="1">
          <wp:simplePos x="0" y="0"/>
          <wp:positionH relativeFrom="page">
            <wp:posOffset>165735</wp:posOffset>
          </wp:positionH>
          <wp:positionV relativeFrom="page">
            <wp:posOffset>95250</wp:posOffset>
          </wp:positionV>
          <wp:extent cx="6324600" cy="1344930"/>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0" cy="13449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40C0F" w:rsidRPr="00B90109" w:rsidRDefault="00C40C0F" w:rsidP="00B90109">
    <w:pPr>
      <w:pStyle w:val="Encabezad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0109" w:rsidRPr="00B90109" w:rsidRDefault="00233DE4" w:rsidP="00B90109">
    <w:pPr>
      <w:tabs>
        <w:tab w:val="left" w:pos="1800"/>
        <w:tab w:val="center" w:pos="4252"/>
        <w:tab w:val="right" w:pos="8504"/>
      </w:tabs>
      <w:ind w:left="-540"/>
      <w:rPr>
        <w:rFonts w:ascii="Arial" w:hAnsi="Arial" w:cs="Arial"/>
        <w:sz w:val="24"/>
        <w:szCs w:val="24"/>
        <w:lang w:val="es-ES"/>
      </w:rPr>
    </w:pPr>
    <w:r>
      <w:rPr>
        <w:noProof/>
        <w:lang w:val="es-ES"/>
      </w:rPr>
      <w:drawing>
        <wp:anchor distT="0" distB="0" distL="114300" distR="114300" simplePos="0" relativeHeight="251658752" behindDoc="0" locked="0" layoutInCell="1" allowOverlap="1">
          <wp:simplePos x="0" y="0"/>
          <wp:positionH relativeFrom="column">
            <wp:posOffset>-421005</wp:posOffset>
          </wp:positionH>
          <wp:positionV relativeFrom="paragraph">
            <wp:posOffset>-20955</wp:posOffset>
          </wp:positionV>
          <wp:extent cx="1586865" cy="619760"/>
          <wp:effectExtent l="0" t="0" r="0" b="0"/>
          <wp:wrapSquare wrapText="bothSides"/>
          <wp:docPr id="3" name="Imagen 1" descr="Medio Ambiente tierra b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edio Ambiente tierra b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6865" cy="6197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226BC"/>
    <w:multiLevelType w:val="hybridMultilevel"/>
    <w:tmpl w:val="6FE62422"/>
    <w:lvl w:ilvl="0" w:tplc="9CC01F46">
      <w:start w:val="1"/>
      <w:numFmt w:val="lowerLetter"/>
      <w:lvlText w:val="%1)"/>
      <w:lvlJc w:val="left"/>
      <w:pPr>
        <w:tabs>
          <w:tab w:val="num" w:pos="1495"/>
        </w:tabs>
        <w:ind w:left="1495" w:hanging="360"/>
      </w:pPr>
      <w:rPr>
        <w:rFonts w:ascii="Arial" w:hAnsi="Arial" w:cs="Arial" w:hint="default"/>
        <w:sz w:val="24"/>
        <w:szCs w:val="24"/>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 w15:restartNumberingAfterBreak="0">
    <w:nsid w:val="0AE77E5B"/>
    <w:multiLevelType w:val="hybridMultilevel"/>
    <w:tmpl w:val="7122A530"/>
    <w:lvl w:ilvl="0" w:tplc="8D5CAA1E">
      <w:start w:val="1"/>
      <w:numFmt w:val="upperRoman"/>
      <w:lvlText w:val="%1."/>
      <w:lvlJc w:val="left"/>
      <w:pPr>
        <w:ind w:left="2140" w:hanging="155"/>
      </w:pPr>
      <w:rPr>
        <w:rFonts w:ascii="Arial" w:eastAsia="Arial" w:hAnsi="Arial" w:cs="Arial" w:hint="default"/>
        <w:b/>
        <w:bCs/>
        <w:spacing w:val="-1"/>
        <w:w w:val="115"/>
        <w:sz w:val="16"/>
        <w:szCs w:val="16"/>
      </w:rPr>
    </w:lvl>
    <w:lvl w:ilvl="1" w:tplc="D5361044">
      <w:numFmt w:val="bullet"/>
      <w:lvlText w:val="•"/>
      <w:lvlJc w:val="left"/>
      <w:pPr>
        <w:ind w:left="2831" w:hanging="155"/>
      </w:pPr>
      <w:rPr>
        <w:rFonts w:hint="default"/>
      </w:rPr>
    </w:lvl>
    <w:lvl w:ilvl="2" w:tplc="84BECFC6">
      <w:numFmt w:val="bullet"/>
      <w:lvlText w:val="•"/>
      <w:lvlJc w:val="left"/>
      <w:pPr>
        <w:ind w:left="3711" w:hanging="155"/>
      </w:pPr>
      <w:rPr>
        <w:rFonts w:hint="default"/>
      </w:rPr>
    </w:lvl>
    <w:lvl w:ilvl="3" w:tplc="7168103E">
      <w:numFmt w:val="bullet"/>
      <w:lvlText w:val="•"/>
      <w:lvlJc w:val="left"/>
      <w:pPr>
        <w:ind w:left="4591" w:hanging="155"/>
      </w:pPr>
      <w:rPr>
        <w:rFonts w:hint="default"/>
      </w:rPr>
    </w:lvl>
    <w:lvl w:ilvl="4" w:tplc="564ADE08">
      <w:numFmt w:val="bullet"/>
      <w:lvlText w:val="•"/>
      <w:lvlJc w:val="left"/>
      <w:pPr>
        <w:ind w:left="5471" w:hanging="155"/>
      </w:pPr>
      <w:rPr>
        <w:rFonts w:hint="default"/>
      </w:rPr>
    </w:lvl>
    <w:lvl w:ilvl="5" w:tplc="5D7CF55C">
      <w:numFmt w:val="bullet"/>
      <w:lvlText w:val="•"/>
      <w:lvlJc w:val="left"/>
      <w:pPr>
        <w:ind w:left="6351" w:hanging="155"/>
      </w:pPr>
      <w:rPr>
        <w:rFonts w:hint="default"/>
      </w:rPr>
    </w:lvl>
    <w:lvl w:ilvl="6" w:tplc="5AE6878C">
      <w:numFmt w:val="bullet"/>
      <w:lvlText w:val="•"/>
      <w:lvlJc w:val="left"/>
      <w:pPr>
        <w:ind w:left="7231" w:hanging="155"/>
      </w:pPr>
      <w:rPr>
        <w:rFonts w:hint="default"/>
      </w:rPr>
    </w:lvl>
    <w:lvl w:ilvl="7" w:tplc="B11E5230">
      <w:numFmt w:val="bullet"/>
      <w:lvlText w:val="•"/>
      <w:lvlJc w:val="left"/>
      <w:pPr>
        <w:ind w:left="8111" w:hanging="155"/>
      </w:pPr>
      <w:rPr>
        <w:rFonts w:hint="default"/>
      </w:rPr>
    </w:lvl>
    <w:lvl w:ilvl="8" w:tplc="50DA4146">
      <w:numFmt w:val="bullet"/>
      <w:lvlText w:val="•"/>
      <w:lvlJc w:val="left"/>
      <w:pPr>
        <w:ind w:left="8991" w:hanging="155"/>
      </w:pPr>
      <w:rPr>
        <w:rFonts w:hint="default"/>
      </w:rPr>
    </w:lvl>
  </w:abstractNum>
  <w:abstractNum w:abstractNumId="2" w15:restartNumberingAfterBreak="0">
    <w:nsid w:val="1865078E"/>
    <w:multiLevelType w:val="hybridMultilevel"/>
    <w:tmpl w:val="FECA3EEA"/>
    <w:lvl w:ilvl="0" w:tplc="CECE3790">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24306E3B"/>
    <w:multiLevelType w:val="hybridMultilevel"/>
    <w:tmpl w:val="F442208A"/>
    <w:lvl w:ilvl="0" w:tplc="8056F71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DB7707D"/>
    <w:multiLevelType w:val="hybridMultilevel"/>
    <w:tmpl w:val="51B01FD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EAB22CC"/>
    <w:multiLevelType w:val="hybridMultilevel"/>
    <w:tmpl w:val="4D08B1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5A8F576C"/>
    <w:multiLevelType w:val="hybridMultilevel"/>
    <w:tmpl w:val="4A7C08DE"/>
    <w:lvl w:ilvl="0" w:tplc="E8A489A4">
      <w:start w:val="1"/>
      <w:numFmt w:val="bullet"/>
      <w:pStyle w:val="Listaentabla"/>
      <w:lvlText w:val=""/>
      <w:lvlJc w:val="left"/>
      <w:pPr>
        <w:ind w:left="720" w:hanging="360"/>
      </w:pPr>
      <w:rPr>
        <w:rFonts w:ascii="Wingdings" w:hAnsi="Wingdings" w:hint="default"/>
      </w:rPr>
    </w:lvl>
    <w:lvl w:ilvl="1" w:tplc="EE9A20E2">
      <w:start w:val="1"/>
      <w:numFmt w:val="bullet"/>
      <w:lvlText w:val="-"/>
      <w:lvlJc w:val="left"/>
      <w:pPr>
        <w:ind w:left="1440" w:hanging="360"/>
      </w:pPr>
      <w:rPr>
        <w:rFonts w:ascii="Calibri" w:hAnsi="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AE728EA"/>
    <w:multiLevelType w:val="hybridMultilevel"/>
    <w:tmpl w:val="34E23850"/>
    <w:lvl w:ilvl="0" w:tplc="6F6E47A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E024CA8"/>
    <w:multiLevelType w:val="hybridMultilevel"/>
    <w:tmpl w:val="D3BA0EB0"/>
    <w:lvl w:ilvl="0" w:tplc="D898CAC8">
      <w:start w:val="2"/>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0EB7066"/>
    <w:multiLevelType w:val="hybridMultilevel"/>
    <w:tmpl w:val="436AC772"/>
    <w:lvl w:ilvl="0" w:tplc="0F5ED4C6">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94F3665"/>
    <w:multiLevelType w:val="hybridMultilevel"/>
    <w:tmpl w:val="09D6B112"/>
    <w:lvl w:ilvl="0" w:tplc="0C0A0001">
      <w:start w:val="1"/>
      <w:numFmt w:val="bullet"/>
      <w:lvlText w:val=""/>
      <w:lvlJc w:val="left"/>
      <w:pPr>
        <w:ind w:left="1276" w:hanging="360"/>
      </w:pPr>
      <w:rPr>
        <w:rFonts w:ascii="Symbol" w:hAnsi="Symbol" w:hint="default"/>
      </w:rPr>
    </w:lvl>
    <w:lvl w:ilvl="1" w:tplc="0C0A0003" w:tentative="1">
      <w:start w:val="1"/>
      <w:numFmt w:val="bullet"/>
      <w:lvlText w:val="o"/>
      <w:lvlJc w:val="left"/>
      <w:pPr>
        <w:ind w:left="1996" w:hanging="360"/>
      </w:pPr>
      <w:rPr>
        <w:rFonts w:ascii="Courier New" w:hAnsi="Courier New" w:cs="Courier New" w:hint="default"/>
      </w:rPr>
    </w:lvl>
    <w:lvl w:ilvl="2" w:tplc="0C0A0005" w:tentative="1">
      <w:start w:val="1"/>
      <w:numFmt w:val="bullet"/>
      <w:lvlText w:val=""/>
      <w:lvlJc w:val="left"/>
      <w:pPr>
        <w:ind w:left="2716" w:hanging="360"/>
      </w:pPr>
      <w:rPr>
        <w:rFonts w:ascii="Wingdings" w:hAnsi="Wingdings" w:hint="default"/>
      </w:rPr>
    </w:lvl>
    <w:lvl w:ilvl="3" w:tplc="0C0A0001" w:tentative="1">
      <w:start w:val="1"/>
      <w:numFmt w:val="bullet"/>
      <w:lvlText w:val=""/>
      <w:lvlJc w:val="left"/>
      <w:pPr>
        <w:ind w:left="3436" w:hanging="360"/>
      </w:pPr>
      <w:rPr>
        <w:rFonts w:ascii="Symbol" w:hAnsi="Symbol" w:hint="default"/>
      </w:rPr>
    </w:lvl>
    <w:lvl w:ilvl="4" w:tplc="0C0A0003" w:tentative="1">
      <w:start w:val="1"/>
      <w:numFmt w:val="bullet"/>
      <w:lvlText w:val="o"/>
      <w:lvlJc w:val="left"/>
      <w:pPr>
        <w:ind w:left="4156" w:hanging="360"/>
      </w:pPr>
      <w:rPr>
        <w:rFonts w:ascii="Courier New" w:hAnsi="Courier New" w:cs="Courier New" w:hint="default"/>
      </w:rPr>
    </w:lvl>
    <w:lvl w:ilvl="5" w:tplc="0C0A0005" w:tentative="1">
      <w:start w:val="1"/>
      <w:numFmt w:val="bullet"/>
      <w:lvlText w:val=""/>
      <w:lvlJc w:val="left"/>
      <w:pPr>
        <w:ind w:left="4876" w:hanging="360"/>
      </w:pPr>
      <w:rPr>
        <w:rFonts w:ascii="Wingdings" w:hAnsi="Wingdings" w:hint="default"/>
      </w:rPr>
    </w:lvl>
    <w:lvl w:ilvl="6" w:tplc="0C0A0001" w:tentative="1">
      <w:start w:val="1"/>
      <w:numFmt w:val="bullet"/>
      <w:lvlText w:val=""/>
      <w:lvlJc w:val="left"/>
      <w:pPr>
        <w:ind w:left="5596" w:hanging="360"/>
      </w:pPr>
      <w:rPr>
        <w:rFonts w:ascii="Symbol" w:hAnsi="Symbol" w:hint="default"/>
      </w:rPr>
    </w:lvl>
    <w:lvl w:ilvl="7" w:tplc="0C0A0003" w:tentative="1">
      <w:start w:val="1"/>
      <w:numFmt w:val="bullet"/>
      <w:lvlText w:val="o"/>
      <w:lvlJc w:val="left"/>
      <w:pPr>
        <w:ind w:left="6316" w:hanging="360"/>
      </w:pPr>
      <w:rPr>
        <w:rFonts w:ascii="Courier New" w:hAnsi="Courier New" w:cs="Courier New" w:hint="default"/>
      </w:rPr>
    </w:lvl>
    <w:lvl w:ilvl="8" w:tplc="0C0A0005" w:tentative="1">
      <w:start w:val="1"/>
      <w:numFmt w:val="bullet"/>
      <w:lvlText w:val=""/>
      <w:lvlJc w:val="left"/>
      <w:pPr>
        <w:ind w:left="7036" w:hanging="360"/>
      </w:pPr>
      <w:rPr>
        <w:rFonts w:ascii="Wingdings" w:hAnsi="Wingdings" w:hint="default"/>
      </w:rPr>
    </w:lvl>
  </w:abstractNum>
  <w:abstractNum w:abstractNumId="11" w15:restartNumberingAfterBreak="0">
    <w:nsid w:val="6A5E5703"/>
    <w:multiLevelType w:val="hybridMultilevel"/>
    <w:tmpl w:val="8166B984"/>
    <w:lvl w:ilvl="0" w:tplc="2FE6F46C">
      <w:start w:val="1"/>
      <w:numFmt w:val="decimal"/>
      <w:lvlText w:val="%1."/>
      <w:lvlJc w:val="left"/>
      <w:pPr>
        <w:ind w:left="8582" w:hanging="360"/>
      </w:pPr>
      <w:rPr>
        <w:rFonts w:hint="default"/>
      </w:rPr>
    </w:lvl>
    <w:lvl w:ilvl="1" w:tplc="0C0A0019" w:tentative="1">
      <w:start w:val="1"/>
      <w:numFmt w:val="lowerLetter"/>
      <w:lvlText w:val="%2."/>
      <w:lvlJc w:val="left"/>
      <w:pPr>
        <w:ind w:left="9302" w:hanging="360"/>
      </w:pPr>
    </w:lvl>
    <w:lvl w:ilvl="2" w:tplc="0C0A001B" w:tentative="1">
      <w:start w:val="1"/>
      <w:numFmt w:val="lowerRoman"/>
      <w:lvlText w:val="%3."/>
      <w:lvlJc w:val="right"/>
      <w:pPr>
        <w:ind w:left="10022" w:hanging="180"/>
      </w:pPr>
    </w:lvl>
    <w:lvl w:ilvl="3" w:tplc="0C0A000F" w:tentative="1">
      <w:start w:val="1"/>
      <w:numFmt w:val="decimal"/>
      <w:lvlText w:val="%4."/>
      <w:lvlJc w:val="left"/>
      <w:pPr>
        <w:ind w:left="10742" w:hanging="360"/>
      </w:pPr>
    </w:lvl>
    <w:lvl w:ilvl="4" w:tplc="0C0A0019" w:tentative="1">
      <w:start w:val="1"/>
      <w:numFmt w:val="lowerLetter"/>
      <w:lvlText w:val="%5."/>
      <w:lvlJc w:val="left"/>
      <w:pPr>
        <w:ind w:left="11462" w:hanging="360"/>
      </w:pPr>
    </w:lvl>
    <w:lvl w:ilvl="5" w:tplc="0C0A001B" w:tentative="1">
      <w:start w:val="1"/>
      <w:numFmt w:val="lowerRoman"/>
      <w:lvlText w:val="%6."/>
      <w:lvlJc w:val="right"/>
      <w:pPr>
        <w:ind w:left="12182" w:hanging="180"/>
      </w:pPr>
    </w:lvl>
    <w:lvl w:ilvl="6" w:tplc="0C0A000F" w:tentative="1">
      <w:start w:val="1"/>
      <w:numFmt w:val="decimal"/>
      <w:lvlText w:val="%7."/>
      <w:lvlJc w:val="left"/>
      <w:pPr>
        <w:ind w:left="12902" w:hanging="360"/>
      </w:pPr>
    </w:lvl>
    <w:lvl w:ilvl="7" w:tplc="0C0A0019" w:tentative="1">
      <w:start w:val="1"/>
      <w:numFmt w:val="lowerLetter"/>
      <w:lvlText w:val="%8."/>
      <w:lvlJc w:val="left"/>
      <w:pPr>
        <w:ind w:left="13622" w:hanging="360"/>
      </w:pPr>
    </w:lvl>
    <w:lvl w:ilvl="8" w:tplc="0C0A001B" w:tentative="1">
      <w:start w:val="1"/>
      <w:numFmt w:val="lowerRoman"/>
      <w:lvlText w:val="%9."/>
      <w:lvlJc w:val="right"/>
      <w:pPr>
        <w:ind w:left="14342" w:hanging="180"/>
      </w:pPr>
    </w:lvl>
  </w:abstractNum>
  <w:abstractNum w:abstractNumId="12" w15:restartNumberingAfterBreak="0">
    <w:nsid w:val="6F501B3A"/>
    <w:multiLevelType w:val="hybridMultilevel"/>
    <w:tmpl w:val="DC66E2EE"/>
    <w:lvl w:ilvl="0" w:tplc="2AE861F2">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3" w15:restartNumberingAfterBreak="0">
    <w:nsid w:val="7D847C1C"/>
    <w:multiLevelType w:val="hybridMultilevel"/>
    <w:tmpl w:val="016E45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F1D3F4F"/>
    <w:multiLevelType w:val="hybridMultilevel"/>
    <w:tmpl w:val="E79E6016"/>
    <w:lvl w:ilvl="0" w:tplc="7BCCC02C">
      <w:start w:val="2"/>
      <w:numFmt w:val="bullet"/>
      <w:lvlText w:val="-"/>
      <w:lvlJc w:val="left"/>
      <w:pPr>
        <w:ind w:left="360" w:hanging="360"/>
      </w:pPr>
      <w:rPr>
        <w:rFonts w:ascii="Arial" w:eastAsia="Times New Roman" w:hAnsi="Arial"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6"/>
  </w:num>
  <w:num w:numId="2">
    <w:abstractNumId w:val="0"/>
  </w:num>
  <w:num w:numId="3">
    <w:abstractNumId w:val="5"/>
  </w:num>
  <w:num w:numId="4">
    <w:abstractNumId w:val="10"/>
  </w:num>
  <w:num w:numId="5">
    <w:abstractNumId w:val="1"/>
  </w:num>
  <w:num w:numId="6">
    <w:abstractNumId w:val="11"/>
  </w:num>
  <w:num w:numId="7">
    <w:abstractNumId w:val="4"/>
  </w:num>
  <w:num w:numId="8">
    <w:abstractNumId w:val="9"/>
  </w:num>
  <w:num w:numId="9">
    <w:abstractNumId w:val="14"/>
  </w:num>
  <w:num w:numId="10">
    <w:abstractNumId w:val="13"/>
  </w:num>
  <w:num w:numId="11">
    <w:abstractNumId w:val="2"/>
  </w:num>
  <w:num w:numId="12">
    <w:abstractNumId w:val="7"/>
  </w:num>
  <w:num w:numId="13">
    <w:abstractNumId w:val="12"/>
  </w:num>
  <w:num w:numId="14">
    <w:abstractNumId w:val="3"/>
  </w:num>
  <w:num w:numId="15">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36B"/>
    <w:rsid w:val="000010A5"/>
    <w:rsid w:val="00002F33"/>
    <w:rsid w:val="00003889"/>
    <w:rsid w:val="00004053"/>
    <w:rsid w:val="00004DA0"/>
    <w:rsid w:val="00007068"/>
    <w:rsid w:val="0001050E"/>
    <w:rsid w:val="000121B3"/>
    <w:rsid w:val="000121EB"/>
    <w:rsid w:val="000147D3"/>
    <w:rsid w:val="00020586"/>
    <w:rsid w:val="000219D4"/>
    <w:rsid w:val="0002682C"/>
    <w:rsid w:val="000319C9"/>
    <w:rsid w:val="00034323"/>
    <w:rsid w:val="0003569A"/>
    <w:rsid w:val="00035CB1"/>
    <w:rsid w:val="00043C35"/>
    <w:rsid w:val="00044D5B"/>
    <w:rsid w:val="000464F7"/>
    <w:rsid w:val="000474FA"/>
    <w:rsid w:val="00050A51"/>
    <w:rsid w:val="00053589"/>
    <w:rsid w:val="00054EC2"/>
    <w:rsid w:val="00067314"/>
    <w:rsid w:val="00067545"/>
    <w:rsid w:val="00072C83"/>
    <w:rsid w:val="00072E3C"/>
    <w:rsid w:val="000739E7"/>
    <w:rsid w:val="0008136B"/>
    <w:rsid w:val="00081468"/>
    <w:rsid w:val="00082837"/>
    <w:rsid w:val="00082C49"/>
    <w:rsid w:val="00085324"/>
    <w:rsid w:val="00086298"/>
    <w:rsid w:val="00086550"/>
    <w:rsid w:val="00087782"/>
    <w:rsid w:val="000902FC"/>
    <w:rsid w:val="0009235F"/>
    <w:rsid w:val="000951D2"/>
    <w:rsid w:val="000969AD"/>
    <w:rsid w:val="000A351D"/>
    <w:rsid w:val="000A54F9"/>
    <w:rsid w:val="000A5CF6"/>
    <w:rsid w:val="000A643D"/>
    <w:rsid w:val="000B2D4D"/>
    <w:rsid w:val="000B4538"/>
    <w:rsid w:val="000B4972"/>
    <w:rsid w:val="000B73DC"/>
    <w:rsid w:val="000B7609"/>
    <w:rsid w:val="000C1AD5"/>
    <w:rsid w:val="000D416E"/>
    <w:rsid w:val="000E434D"/>
    <w:rsid w:val="000E57CC"/>
    <w:rsid w:val="000F3DC4"/>
    <w:rsid w:val="000F7DD5"/>
    <w:rsid w:val="00102FC2"/>
    <w:rsid w:val="00103675"/>
    <w:rsid w:val="00103765"/>
    <w:rsid w:val="00104521"/>
    <w:rsid w:val="001056A7"/>
    <w:rsid w:val="001061BD"/>
    <w:rsid w:val="00117E17"/>
    <w:rsid w:val="00120608"/>
    <w:rsid w:val="00120BD6"/>
    <w:rsid w:val="001247FC"/>
    <w:rsid w:val="0012709E"/>
    <w:rsid w:val="0013150F"/>
    <w:rsid w:val="001321F3"/>
    <w:rsid w:val="001419B9"/>
    <w:rsid w:val="00143892"/>
    <w:rsid w:val="00146E18"/>
    <w:rsid w:val="00154307"/>
    <w:rsid w:val="00160C72"/>
    <w:rsid w:val="0016254C"/>
    <w:rsid w:val="00162734"/>
    <w:rsid w:val="001664FD"/>
    <w:rsid w:val="001671F2"/>
    <w:rsid w:val="00171133"/>
    <w:rsid w:val="001725F0"/>
    <w:rsid w:val="001738AB"/>
    <w:rsid w:val="001774F3"/>
    <w:rsid w:val="00180534"/>
    <w:rsid w:val="0018441E"/>
    <w:rsid w:val="00191566"/>
    <w:rsid w:val="00197881"/>
    <w:rsid w:val="0019798A"/>
    <w:rsid w:val="001A128A"/>
    <w:rsid w:val="001A1961"/>
    <w:rsid w:val="001A2660"/>
    <w:rsid w:val="001A27DC"/>
    <w:rsid w:val="001A6CFD"/>
    <w:rsid w:val="001A707C"/>
    <w:rsid w:val="001A7696"/>
    <w:rsid w:val="001B72AA"/>
    <w:rsid w:val="001C27B0"/>
    <w:rsid w:val="001C4D2F"/>
    <w:rsid w:val="001D0DC0"/>
    <w:rsid w:val="001D3399"/>
    <w:rsid w:val="001D344A"/>
    <w:rsid w:val="001D4936"/>
    <w:rsid w:val="001D4CD6"/>
    <w:rsid w:val="001D721E"/>
    <w:rsid w:val="001E15DB"/>
    <w:rsid w:val="001E1CBA"/>
    <w:rsid w:val="001E2DA3"/>
    <w:rsid w:val="001E31FD"/>
    <w:rsid w:val="001E7203"/>
    <w:rsid w:val="001F05F5"/>
    <w:rsid w:val="001F18F9"/>
    <w:rsid w:val="001F2328"/>
    <w:rsid w:val="001F255F"/>
    <w:rsid w:val="001F2FCD"/>
    <w:rsid w:val="001F508E"/>
    <w:rsid w:val="001F6B5E"/>
    <w:rsid w:val="001F76D6"/>
    <w:rsid w:val="00202994"/>
    <w:rsid w:val="0020472B"/>
    <w:rsid w:val="00205285"/>
    <w:rsid w:val="002075A0"/>
    <w:rsid w:val="002076C0"/>
    <w:rsid w:val="002127EF"/>
    <w:rsid w:val="0021509B"/>
    <w:rsid w:val="00220221"/>
    <w:rsid w:val="00220DBD"/>
    <w:rsid w:val="002275BC"/>
    <w:rsid w:val="00230E91"/>
    <w:rsid w:val="0023131C"/>
    <w:rsid w:val="00233DE4"/>
    <w:rsid w:val="00237BBF"/>
    <w:rsid w:val="00240499"/>
    <w:rsid w:val="00241296"/>
    <w:rsid w:val="00242B22"/>
    <w:rsid w:val="0024365D"/>
    <w:rsid w:val="00245809"/>
    <w:rsid w:val="00250E87"/>
    <w:rsid w:val="00251EEF"/>
    <w:rsid w:val="002541CB"/>
    <w:rsid w:val="00255365"/>
    <w:rsid w:val="002575BB"/>
    <w:rsid w:val="0026148D"/>
    <w:rsid w:val="00265125"/>
    <w:rsid w:val="0027194C"/>
    <w:rsid w:val="00272BE9"/>
    <w:rsid w:val="00273999"/>
    <w:rsid w:val="00275305"/>
    <w:rsid w:val="00280131"/>
    <w:rsid w:val="002812F5"/>
    <w:rsid w:val="002826BF"/>
    <w:rsid w:val="00293F17"/>
    <w:rsid w:val="00295EFD"/>
    <w:rsid w:val="002961D7"/>
    <w:rsid w:val="002A3207"/>
    <w:rsid w:val="002A3C01"/>
    <w:rsid w:val="002A5058"/>
    <w:rsid w:val="002B0FD1"/>
    <w:rsid w:val="002B1524"/>
    <w:rsid w:val="002B2B05"/>
    <w:rsid w:val="002B2EBE"/>
    <w:rsid w:val="002B350E"/>
    <w:rsid w:val="002B5DCF"/>
    <w:rsid w:val="002B6BDE"/>
    <w:rsid w:val="002C01AF"/>
    <w:rsid w:val="002C112A"/>
    <w:rsid w:val="002C2483"/>
    <w:rsid w:val="002C376D"/>
    <w:rsid w:val="002C74F3"/>
    <w:rsid w:val="002D0BDD"/>
    <w:rsid w:val="002D4397"/>
    <w:rsid w:val="002D5E28"/>
    <w:rsid w:val="002D60A7"/>
    <w:rsid w:val="002E2414"/>
    <w:rsid w:val="002F150A"/>
    <w:rsid w:val="002F35A9"/>
    <w:rsid w:val="002F6EFB"/>
    <w:rsid w:val="002F767E"/>
    <w:rsid w:val="0030038A"/>
    <w:rsid w:val="003009F9"/>
    <w:rsid w:val="00300ECF"/>
    <w:rsid w:val="00300FE4"/>
    <w:rsid w:val="0030229D"/>
    <w:rsid w:val="003043BF"/>
    <w:rsid w:val="00307E2A"/>
    <w:rsid w:val="00310743"/>
    <w:rsid w:val="0031399F"/>
    <w:rsid w:val="003156F1"/>
    <w:rsid w:val="0032300A"/>
    <w:rsid w:val="00326F08"/>
    <w:rsid w:val="00331321"/>
    <w:rsid w:val="0033308D"/>
    <w:rsid w:val="00334786"/>
    <w:rsid w:val="00336411"/>
    <w:rsid w:val="00337909"/>
    <w:rsid w:val="00341EBE"/>
    <w:rsid w:val="00341F75"/>
    <w:rsid w:val="003422CA"/>
    <w:rsid w:val="003455B9"/>
    <w:rsid w:val="0035168E"/>
    <w:rsid w:val="003557A9"/>
    <w:rsid w:val="00357BF0"/>
    <w:rsid w:val="0036222D"/>
    <w:rsid w:val="00363D47"/>
    <w:rsid w:val="00364AEB"/>
    <w:rsid w:val="0036632B"/>
    <w:rsid w:val="00366403"/>
    <w:rsid w:val="003709B4"/>
    <w:rsid w:val="00372A87"/>
    <w:rsid w:val="003770C0"/>
    <w:rsid w:val="0038621E"/>
    <w:rsid w:val="0039127E"/>
    <w:rsid w:val="00391E93"/>
    <w:rsid w:val="0039282C"/>
    <w:rsid w:val="00395080"/>
    <w:rsid w:val="003A09DA"/>
    <w:rsid w:val="003A1AA6"/>
    <w:rsid w:val="003A4A12"/>
    <w:rsid w:val="003B45E5"/>
    <w:rsid w:val="003B7A35"/>
    <w:rsid w:val="003C0668"/>
    <w:rsid w:val="003C754B"/>
    <w:rsid w:val="003D3791"/>
    <w:rsid w:val="003D4A4E"/>
    <w:rsid w:val="003E5530"/>
    <w:rsid w:val="003E7A83"/>
    <w:rsid w:val="003F6342"/>
    <w:rsid w:val="00400647"/>
    <w:rsid w:val="0040356D"/>
    <w:rsid w:val="00406A57"/>
    <w:rsid w:val="004079DB"/>
    <w:rsid w:val="00410AB4"/>
    <w:rsid w:val="0041511D"/>
    <w:rsid w:val="00415331"/>
    <w:rsid w:val="00415D75"/>
    <w:rsid w:val="004165DC"/>
    <w:rsid w:val="004212CA"/>
    <w:rsid w:val="004247A0"/>
    <w:rsid w:val="0042577B"/>
    <w:rsid w:val="00426E66"/>
    <w:rsid w:val="0043348B"/>
    <w:rsid w:val="00441C32"/>
    <w:rsid w:val="00442F7F"/>
    <w:rsid w:val="00445E37"/>
    <w:rsid w:val="00446828"/>
    <w:rsid w:val="004520EF"/>
    <w:rsid w:val="004564DD"/>
    <w:rsid w:val="00460B21"/>
    <w:rsid w:val="004656A4"/>
    <w:rsid w:val="00466B00"/>
    <w:rsid w:val="00482311"/>
    <w:rsid w:val="0048759D"/>
    <w:rsid w:val="004966E1"/>
    <w:rsid w:val="004A0DF1"/>
    <w:rsid w:val="004A0E64"/>
    <w:rsid w:val="004A2A33"/>
    <w:rsid w:val="004A4548"/>
    <w:rsid w:val="004A4D28"/>
    <w:rsid w:val="004A5AFA"/>
    <w:rsid w:val="004A7632"/>
    <w:rsid w:val="004B25B2"/>
    <w:rsid w:val="004B6C95"/>
    <w:rsid w:val="004C3B0C"/>
    <w:rsid w:val="004C5C6F"/>
    <w:rsid w:val="004C5F6A"/>
    <w:rsid w:val="004D3004"/>
    <w:rsid w:val="004D6D1E"/>
    <w:rsid w:val="004E0A17"/>
    <w:rsid w:val="004E2061"/>
    <w:rsid w:val="004E4E1C"/>
    <w:rsid w:val="004E6537"/>
    <w:rsid w:val="004F1BBB"/>
    <w:rsid w:val="004F2455"/>
    <w:rsid w:val="004F3FB3"/>
    <w:rsid w:val="004F432B"/>
    <w:rsid w:val="004F45BF"/>
    <w:rsid w:val="004F4868"/>
    <w:rsid w:val="004F6D5E"/>
    <w:rsid w:val="00502BA9"/>
    <w:rsid w:val="0050599A"/>
    <w:rsid w:val="00510ACF"/>
    <w:rsid w:val="00510DF8"/>
    <w:rsid w:val="00517CE0"/>
    <w:rsid w:val="0052015E"/>
    <w:rsid w:val="00522795"/>
    <w:rsid w:val="0052332D"/>
    <w:rsid w:val="00523948"/>
    <w:rsid w:val="00524271"/>
    <w:rsid w:val="00531BA3"/>
    <w:rsid w:val="00533F39"/>
    <w:rsid w:val="00535C19"/>
    <w:rsid w:val="00536795"/>
    <w:rsid w:val="005373FC"/>
    <w:rsid w:val="00540D08"/>
    <w:rsid w:val="00541331"/>
    <w:rsid w:val="005423BE"/>
    <w:rsid w:val="005433DF"/>
    <w:rsid w:val="00546FCE"/>
    <w:rsid w:val="00547A6A"/>
    <w:rsid w:val="00552F4D"/>
    <w:rsid w:val="00555854"/>
    <w:rsid w:val="00566092"/>
    <w:rsid w:val="00566B56"/>
    <w:rsid w:val="00571EB8"/>
    <w:rsid w:val="00573E29"/>
    <w:rsid w:val="005742AA"/>
    <w:rsid w:val="005767C9"/>
    <w:rsid w:val="00576FD9"/>
    <w:rsid w:val="00580E74"/>
    <w:rsid w:val="00581975"/>
    <w:rsid w:val="00582338"/>
    <w:rsid w:val="00587CDC"/>
    <w:rsid w:val="005926DC"/>
    <w:rsid w:val="00592A1E"/>
    <w:rsid w:val="005933F6"/>
    <w:rsid w:val="005A0E89"/>
    <w:rsid w:val="005A28D4"/>
    <w:rsid w:val="005A46B5"/>
    <w:rsid w:val="005A61E6"/>
    <w:rsid w:val="005B5569"/>
    <w:rsid w:val="005C29E1"/>
    <w:rsid w:val="005D0CBE"/>
    <w:rsid w:val="005D1422"/>
    <w:rsid w:val="005D1C6D"/>
    <w:rsid w:val="005D3F1A"/>
    <w:rsid w:val="005D5C6A"/>
    <w:rsid w:val="005D5E29"/>
    <w:rsid w:val="005E2B8A"/>
    <w:rsid w:val="005E3A87"/>
    <w:rsid w:val="005E6931"/>
    <w:rsid w:val="005F74D9"/>
    <w:rsid w:val="0060007F"/>
    <w:rsid w:val="00600088"/>
    <w:rsid w:val="00602C18"/>
    <w:rsid w:val="00604553"/>
    <w:rsid w:val="00610372"/>
    <w:rsid w:val="0061089F"/>
    <w:rsid w:val="00613476"/>
    <w:rsid w:val="00614024"/>
    <w:rsid w:val="00615E6C"/>
    <w:rsid w:val="0061698F"/>
    <w:rsid w:val="00620177"/>
    <w:rsid w:val="00621149"/>
    <w:rsid w:val="00622EB7"/>
    <w:rsid w:val="0062799E"/>
    <w:rsid w:val="00630A78"/>
    <w:rsid w:val="006318EB"/>
    <w:rsid w:val="00633A9D"/>
    <w:rsid w:val="006342DA"/>
    <w:rsid w:val="006349F3"/>
    <w:rsid w:val="0063549D"/>
    <w:rsid w:val="00636670"/>
    <w:rsid w:val="00637103"/>
    <w:rsid w:val="00640199"/>
    <w:rsid w:val="00642679"/>
    <w:rsid w:val="00643938"/>
    <w:rsid w:val="00646656"/>
    <w:rsid w:val="006478B8"/>
    <w:rsid w:val="00647C4E"/>
    <w:rsid w:val="0065069B"/>
    <w:rsid w:val="00651D71"/>
    <w:rsid w:val="0065401F"/>
    <w:rsid w:val="00656D05"/>
    <w:rsid w:val="0066334E"/>
    <w:rsid w:val="00663AB9"/>
    <w:rsid w:val="006656AB"/>
    <w:rsid w:val="00665725"/>
    <w:rsid w:val="00671F4A"/>
    <w:rsid w:val="006735FA"/>
    <w:rsid w:val="00683669"/>
    <w:rsid w:val="006852AD"/>
    <w:rsid w:val="00686955"/>
    <w:rsid w:val="00690F0B"/>
    <w:rsid w:val="00697B2F"/>
    <w:rsid w:val="006A1FAF"/>
    <w:rsid w:val="006A4D6C"/>
    <w:rsid w:val="006A567E"/>
    <w:rsid w:val="006A6310"/>
    <w:rsid w:val="006A7D41"/>
    <w:rsid w:val="006C0664"/>
    <w:rsid w:val="006C2243"/>
    <w:rsid w:val="006C4444"/>
    <w:rsid w:val="006C68C5"/>
    <w:rsid w:val="006C6AB5"/>
    <w:rsid w:val="006C7740"/>
    <w:rsid w:val="006D2302"/>
    <w:rsid w:val="006E2777"/>
    <w:rsid w:val="006E3C14"/>
    <w:rsid w:val="006E6308"/>
    <w:rsid w:val="006E6B46"/>
    <w:rsid w:val="006E6BFF"/>
    <w:rsid w:val="006E6F82"/>
    <w:rsid w:val="006F1154"/>
    <w:rsid w:val="006F12F0"/>
    <w:rsid w:val="006F2C7E"/>
    <w:rsid w:val="006F4C11"/>
    <w:rsid w:val="007011DA"/>
    <w:rsid w:val="00701884"/>
    <w:rsid w:val="00707C76"/>
    <w:rsid w:val="00710F47"/>
    <w:rsid w:val="00713705"/>
    <w:rsid w:val="0072305D"/>
    <w:rsid w:val="00725348"/>
    <w:rsid w:val="007264A0"/>
    <w:rsid w:val="0073137C"/>
    <w:rsid w:val="0073213E"/>
    <w:rsid w:val="00732C31"/>
    <w:rsid w:val="00736BC2"/>
    <w:rsid w:val="00742342"/>
    <w:rsid w:val="007448E9"/>
    <w:rsid w:val="00751239"/>
    <w:rsid w:val="007513CB"/>
    <w:rsid w:val="007519DF"/>
    <w:rsid w:val="007651A3"/>
    <w:rsid w:val="00765BAC"/>
    <w:rsid w:val="007666AD"/>
    <w:rsid w:val="00767CF6"/>
    <w:rsid w:val="00770913"/>
    <w:rsid w:val="00772832"/>
    <w:rsid w:val="00773460"/>
    <w:rsid w:val="00773FF7"/>
    <w:rsid w:val="00775BDA"/>
    <w:rsid w:val="0077771E"/>
    <w:rsid w:val="007834B9"/>
    <w:rsid w:val="0078381D"/>
    <w:rsid w:val="00786B49"/>
    <w:rsid w:val="007905C2"/>
    <w:rsid w:val="00791C03"/>
    <w:rsid w:val="00793BFD"/>
    <w:rsid w:val="00794AE0"/>
    <w:rsid w:val="007A1129"/>
    <w:rsid w:val="007A6DF5"/>
    <w:rsid w:val="007A7B2E"/>
    <w:rsid w:val="007B0D29"/>
    <w:rsid w:val="007B45B8"/>
    <w:rsid w:val="007B52FD"/>
    <w:rsid w:val="007B6B2F"/>
    <w:rsid w:val="007D3664"/>
    <w:rsid w:val="007D5377"/>
    <w:rsid w:val="007E0BCD"/>
    <w:rsid w:val="007F0D8C"/>
    <w:rsid w:val="00803E0C"/>
    <w:rsid w:val="00804AC7"/>
    <w:rsid w:val="0081124F"/>
    <w:rsid w:val="008129B1"/>
    <w:rsid w:val="00815636"/>
    <w:rsid w:val="00823ED4"/>
    <w:rsid w:val="008249CE"/>
    <w:rsid w:val="00826C18"/>
    <w:rsid w:val="0082787C"/>
    <w:rsid w:val="008278C4"/>
    <w:rsid w:val="00827DCA"/>
    <w:rsid w:val="00832E1A"/>
    <w:rsid w:val="00834969"/>
    <w:rsid w:val="00835475"/>
    <w:rsid w:val="008354A1"/>
    <w:rsid w:val="00836E3E"/>
    <w:rsid w:val="00841EFC"/>
    <w:rsid w:val="00843967"/>
    <w:rsid w:val="008465B5"/>
    <w:rsid w:val="008551C4"/>
    <w:rsid w:val="00855BBD"/>
    <w:rsid w:val="00857C06"/>
    <w:rsid w:val="008609D1"/>
    <w:rsid w:val="008621EF"/>
    <w:rsid w:val="008645A2"/>
    <w:rsid w:val="00864647"/>
    <w:rsid w:val="008657C4"/>
    <w:rsid w:val="00867921"/>
    <w:rsid w:val="008723FC"/>
    <w:rsid w:val="008740D5"/>
    <w:rsid w:val="00876B37"/>
    <w:rsid w:val="00877AEC"/>
    <w:rsid w:val="00880E51"/>
    <w:rsid w:val="00882D0D"/>
    <w:rsid w:val="0088314D"/>
    <w:rsid w:val="00886258"/>
    <w:rsid w:val="00891EE6"/>
    <w:rsid w:val="00892AA5"/>
    <w:rsid w:val="0089308A"/>
    <w:rsid w:val="0089561D"/>
    <w:rsid w:val="008A1DB4"/>
    <w:rsid w:val="008A4463"/>
    <w:rsid w:val="008A4B70"/>
    <w:rsid w:val="008A6244"/>
    <w:rsid w:val="008A6B6A"/>
    <w:rsid w:val="008A7B0C"/>
    <w:rsid w:val="008B5F17"/>
    <w:rsid w:val="008B7F81"/>
    <w:rsid w:val="008C4EA1"/>
    <w:rsid w:val="008E06B3"/>
    <w:rsid w:val="008F09D6"/>
    <w:rsid w:val="008F2A7A"/>
    <w:rsid w:val="008F2D84"/>
    <w:rsid w:val="008F39C9"/>
    <w:rsid w:val="008F3DF5"/>
    <w:rsid w:val="00900AC3"/>
    <w:rsid w:val="00901E0C"/>
    <w:rsid w:val="009024B4"/>
    <w:rsid w:val="0090331C"/>
    <w:rsid w:val="009048BE"/>
    <w:rsid w:val="009059B2"/>
    <w:rsid w:val="00907D27"/>
    <w:rsid w:val="00913AE4"/>
    <w:rsid w:val="00913AE5"/>
    <w:rsid w:val="0091731C"/>
    <w:rsid w:val="00917CC8"/>
    <w:rsid w:val="009243B9"/>
    <w:rsid w:val="009264C0"/>
    <w:rsid w:val="00926650"/>
    <w:rsid w:val="0092758A"/>
    <w:rsid w:val="009300E0"/>
    <w:rsid w:val="009344DB"/>
    <w:rsid w:val="00936778"/>
    <w:rsid w:val="00936D28"/>
    <w:rsid w:val="00942F57"/>
    <w:rsid w:val="00945FAF"/>
    <w:rsid w:val="0094632B"/>
    <w:rsid w:val="009548E2"/>
    <w:rsid w:val="00956F70"/>
    <w:rsid w:val="00961326"/>
    <w:rsid w:val="00963C0E"/>
    <w:rsid w:val="00967216"/>
    <w:rsid w:val="0097508E"/>
    <w:rsid w:val="0097697C"/>
    <w:rsid w:val="0097773B"/>
    <w:rsid w:val="00980399"/>
    <w:rsid w:val="00982EB7"/>
    <w:rsid w:val="00983D88"/>
    <w:rsid w:val="00984FED"/>
    <w:rsid w:val="009856E4"/>
    <w:rsid w:val="009872E1"/>
    <w:rsid w:val="009917A4"/>
    <w:rsid w:val="009919DF"/>
    <w:rsid w:val="00997F25"/>
    <w:rsid w:val="009A15DD"/>
    <w:rsid w:val="009A4AB2"/>
    <w:rsid w:val="009A64C4"/>
    <w:rsid w:val="009A6651"/>
    <w:rsid w:val="009A7E20"/>
    <w:rsid w:val="009B0E3B"/>
    <w:rsid w:val="009B5ACD"/>
    <w:rsid w:val="009C177D"/>
    <w:rsid w:val="009C6FFC"/>
    <w:rsid w:val="009D2C8D"/>
    <w:rsid w:val="009D3D38"/>
    <w:rsid w:val="009D470A"/>
    <w:rsid w:val="009D5B13"/>
    <w:rsid w:val="009E1661"/>
    <w:rsid w:val="009F341D"/>
    <w:rsid w:val="009F404B"/>
    <w:rsid w:val="009F5531"/>
    <w:rsid w:val="00A02BAC"/>
    <w:rsid w:val="00A03E72"/>
    <w:rsid w:val="00A05590"/>
    <w:rsid w:val="00A05C74"/>
    <w:rsid w:val="00A13193"/>
    <w:rsid w:val="00A20670"/>
    <w:rsid w:val="00A20B53"/>
    <w:rsid w:val="00A2147C"/>
    <w:rsid w:val="00A320F2"/>
    <w:rsid w:val="00A32791"/>
    <w:rsid w:val="00A33F91"/>
    <w:rsid w:val="00A41198"/>
    <w:rsid w:val="00A43843"/>
    <w:rsid w:val="00A45771"/>
    <w:rsid w:val="00A46E7A"/>
    <w:rsid w:val="00A46EC8"/>
    <w:rsid w:val="00A51AB4"/>
    <w:rsid w:val="00A57D64"/>
    <w:rsid w:val="00A61990"/>
    <w:rsid w:val="00A62167"/>
    <w:rsid w:val="00A65143"/>
    <w:rsid w:val="00A658BA"/>
    <w:rsid w:val="00A71673"/>
    <w:rsid w:val="00A822A3"/>
    <w:rsid w:val="00A836DD"/>
    <w:rsid w:val="00A858B2"/>
    <w:rsid w:val="00A90E35"/>
    <w:rsid w:val="00A91723"/>
    <w:rsid w:val="00A94491"/>
    <w:rsid w:val="00A97706"/>
    <w:rsid w:val="00AA1B24"/>
    <w:rsid w:val="00AA29F1"/>
    <w:rsid w:val="00AA2E50"/>
    <w:rsid w:val="00AA5E51"/>
    <w:rsid w:val="00AA7D3F"/>
    <w:rsid w:val="00AB06FC"/>
    <w:rsid w:val="00AB1FEB"/>
    <w:rsid w:val="00AB21A2"/>
    <w:rsid w:val="00AB227F"/>
    <w:rsid w:val="00AB2589"/>
    <w:rsid w:val="00AC35A5"/>
    <w:rsid w:val="00AC3FCF"/>
    <w:rsid w:val="00AC4E5B"/>
    <w:rsid w:val="00AC5DA4"/>
    <w:rsid w:val="00AD2849"/>
    <w:rsid w:val="00AD43B4"/>
    <w:rsid w:val="00AD4414"/>
    <w:rsid w:val="00AD6D12"/>
    <w:rsid w:val="00AE1AE4"/>
    <w:rsid w:val="00AE5FBC"/>
    <w:rsid w:val="00AE6014"/>
    <w:rsid w:val="00AE71FF"/>
    <w:rsid w:val="00AF3E6F"/>
    <w:rsid w:val="00B05141"/>
    <w:rsid w:val="00B0596F"/>
    <w:rsid w:val="00B05A5C"/>
    <w:rsid w:val="00B14063"/>
    <w:rsid w:val="00B20160"/>
    <w:rsid w:val="00B2163E"/>
    <w:rsid w:val="00B219CA"/>
    <w:rsid w:val="00B23569"/>
    <w:rsid w:val="00B24A5C"/>
    <w:rsid w:val="00B24B53"/>
    <w:rsid w:val="00B24FBE"/>
    <w:rsid w:val="00B2518E"/>
    <w:rsid w:val="00B30A86"/>
    <w:rsid w:val="00B32054"/>
    <w:rsid w:val="00B3421A"/>
    <w:rsid w:val="00B35420"/>
    <w:rsid w:val="00B37675"/>
    <w:rsid w:val="00B40B7B"/>
    <w:rsid w:val="00B41C9B"/>
    <w:rsid w:val="00B41EAB"/>
    <w:rsid w:val="00B440C6"/>
    <w:rsid w:val="00B46F6B"/>
    <w:rsid w:val="00B47283"/>
    <w:rsid w:val="00B478DA"/>
    <w:rsid w:val="00B559D6"/>
    <w:rsid w:val="00B626A0"/>
    <w:rsid w:val="00B62817"/>
    <w:rsid w:val="00B629F9"/>
    <w:rsid w:val="00B66BFF"/>
    <w:rsid w:val="00B71EC2"/>
    <w:rsid w:val="00B73650"/>
    <w:rsid w:val="00B7379F"/>
    <w:rsid w:val="00B762EA"/>
    <w:rsid w:val="00B7656E"/>
    <w:rsid w:val="00B80ABC"/>
    <w:rsid w:val="00B82E4E"/>
    <w:rsid w:val="00B83696"/>
    <w:rsid w:val="00B90109"/>
    <w:rsid w:val="00B91A7F"/>
    <w:rsid w:val="00B9323B"/>
    <w:rsid w:val="00B9331F"/>
    <w:rsid w:val="00B93B72"/>
    <w:rsid w:val="00B973C5"/>
    <w:rsid w:val="00BA0E31"/>
    <w:rsid w:val="00BA7815"/>
    <w:rsid w:val="00BB2788"/>
    <w:rsid w:val="00BB3984"/>
    <w:rsid w:val="00BB5875"/>
    <w:rsid w:val="00BB5B3C"/>
    <w:rsid w:val="00BC65B8"/>
    <w:rsid w:val="00BC6710"/>
    <w:rsid w:val="00BD4ADA"/>
    <w:rsid w:val="00BE6E7B"/>
    <w:rsid w:val="00BF4895"/>
    <w:rsid w:val="00C028F5"/>
    <w:rsid w:val="00C032EB"/>
    <w:rsid w:val="00C03B0F"/>
    <w:rsid w:val="00C068BD"/>
    <w:rsid w:val="00C1039D"/>
    <w:rsid w:val="00C104FF"/>
    <w:rsid w:val="00C12882"/>
    <w:rsid w:val="00C15C45"/>
    <w:rsid w:val="00C16917"/>
    <w:rsid w:val="00C33B00"/>
    <w:rsid w:val="00C34BDF"/>
    <w:rsid w:val="00C36122"/>
    <w:rsid w:val="00C40C0F"/>
    <w:rsid w:val="00C502F9"/>
    <w:rsid w:val="00C53877"/>
    <w:rsid w:val="00C558AC"/>
    <w:rsid w:val="00C63F20"/>
    <w:rsid w:val="00C6531A"/>
    <w:rsid w:val="00C67DB8"/>
    <w:rsid w:val="00C736F4"/>
    <w:rsid w:val="00C7439E"/>
    <w:rsid w:val="00C7595C"/>
    <w:rsid w:val="00C77A58"/>
    <w:rsid w:val="00C80AA3"/>
    <w:rsid w:val="00C81074"/>
    <w:rsid w:val="00C8390C"/>
    <w:rsid w:val="00C84640"/>
    <w:rsid w:val="00C87C0C"/>
    <w:rsid w:val="00C90186"/>
    <w:rsid w:val="00C90A12"/>
    <w:rsid w:val="00C90DDC"/>
    <w:rsid w:val="00C91493"/>
    <w:rsid w:val="00C94B2B"/>
    <w:rsid w:val="00C95B9B"/>
    <w:rsid w:val="00CA4737"/>
    <w:rsid w:val="00CA7238"/>
    <w:rsid w:val="00CB3220"/>
    <w:rsid w:val="00CB6853"/>
    <w:rsid w:val="00CC04C2"/>
    <w:rsid w:val="00CC6769"/>
    <w:rsid w:val="00CC7C8B"/>
    <w:rsid w:val="00CD04C2"/>
    <w:rsid w:val="00CD48A1"/>
    <w:rsid w:val="00CE01CC"/>
    <w:rsid w:val="00CE031C"/>
    <w:rsid w:val="00CE0EA2"/>
    <w:rsid w:val="00CE31E6"/>
    <w:rsid w:val="00CE500D"/>
    <w:rsid w:val="00CE5EEB"/>
    <w:rsid w:val="00CF3E60"/>
    <w:rsid w:val="00CF4B1A"/>
    <w:rsid w:val="00D00909"/>
    <w:rsid w:val="00D0300A"/>
    <w:rsid w:val="00D047DA"/>
    <w:rsid w:val="00D1100F"/>
    <w:rsid w:val="00D13AB1"/>
    <w:rsid w:val="00D20F1C"/>
    <w:rsid w:val="00D24382"/>
    <w:rsid w:val="00D245C4"/>
    <w:rsid w:val="00D32C36"/>
    <w:rsid w:val="00D33E7D"/>
    <w:rsid w:val="00D35CA2"/>
    <w:rsid w:val="00D40DB0"/>
    <w:rsid w:val="00D4166A"/>
    <w:rsid w:val="00D428AC"/>
    <w:rsid w:val="00D44A34"/>
    <w:rsid w:val="00D44F3F"/>
    <w:rsid w:val="00D457D1"/>
    <w:rsid w:val="00D51BBF"/>
    <w:rsid w:val="00D52E9B"/>
    <w:rsid w:val="00D53B8F"/>
    <w:rsid w:val="00D7085F"/>
    <w:rsid w:val="00D71AC8"/>
    <w:rsid w:val="00D71E85"/>
    <w:rsid w:val="00D73C17"/>
    <w:rsid w:val="00D768B7"/>
    <w:rsid w:val="00D76A77"/>
    <w:rsid w:val="00D7787C"/>
    <w:rsid w:val="00D85D95"/>
    <w:rsid w:val="00D91F39"/>
    <w:rsid w:val="00D9273E"/>
    <w:rsid w:val="00D92E45"/>
    <w:rsid w:val="00D9782D"/>
    <w:rsid w:val="00DC21C9"/>
    <w:rsid w:val="00DC3536"/>
    <w:rsid w:val="00DD0812"/>
    <w:rsid w:val="00DD0D43"/>
    <w:rsid w:val="00DD26EC"/>
    <w:rsid w:val="00DD32B4"/>
    <w:rsid w:val="00DD436C"/>
    <w:rsid w:val="00DD4B3A"/>
    <w:rsid w:val="00DD5077"/>
    <w:rsid w:val="00DD67E2"/>
    <w:rsid w:val="00DD6DBE"/>
    <w:rsid w:val="00DF0895"/>
    <w:rsid w:val="00DF08A0"/>
    <w:rsid w:val="00DF08BA"/>
    <w:rsid w:val="00DF3668"/>
    <w:rsid w:val="00DF3E7B"/>
    <w:rsid w:val="00DF4E97"/>
    <w:rsid w:val="00E0085C"/>
    <w:rsid w:val="00E12C47"/>
    <w:rsid w:val="00E137ED"/>
    <w:rsid w:val="00E13E43"/>
    <w:rsid w:val="00E13FBC"/>
    <w:rsid w:val="00E149BC"/>
    <w:rsid w:val="00E168D5"/>
    <w:rsid w:val="00E172E7"/>
    <w:rsid w:val="00E17838"/>
    <w:rsid w:val="00E20A08"/>
    <w:rsid w:val="00E2254A"/>
    <w:rsid w:val="00E22E2E"/>
    <w:rsid w:val="00E236C5"/>
    <w:rsid w:val="00E23E83"/>
    <w:rsid w:val="00E263E5"/>
    <w:rsid w:val="00E35B2D"/>
    <w:rsid w:val="00E41B92"/>
    <w:rsid w:val="00E423D9"/>
    <w:rsid w:val="00E44841"/>
    <w:rsid w:val="00E448F9"/>
    <w:rsid w:val="00E45428"/>
    <w:rsid w:val="00E5453A"/>
    <w:rsid w:val="00E54D75"/>
    <w:rsid w:val="00E5631D"/>
    <w:rsid w:val="00E60DA2"/>
    <w:rsid w:val="00E62650"/>
    <w:rsid w:val="00E66A8A"/>
    <w:rsid w:val="00E728CE"/>
    <w:rsid w:val="00E757F7"/>
    <w:rsid w:val="00E77C33"/>
    <w:rsid w:val="00E82EA1"/>
    <w:rsid w:val="00E838A8"/>
    <w:rsid w:val="00E85003"/>
    <w:rsid w:val="00E855FD"/>
    <w:rsid w:val="00E85B89"/>
    <w:rsid w:val="00E90E80"/>
    <w:rsid w:val="00E91DF6"/>
    <w:rsid w:val="00E95FF6"/>
    <w:rsid w:val="00EA1009"/>
    <w:rsid w:val="00EA4A6F"/>
    <w:rsid w:val="00EA6256"/>
    <w:rsid w:val="00EA70D4"/>
    <w:rsid w:val="00EB0F02"/>
    <w:rsid w:val="00EB1396"/>
    <w:rsid w:val="00EB47DB"/>
    <w:rsid w:val="00EB67D7"/>
    <w:rsid w:val="00EC21AB"/>
    <w:rsid w:val="00EC411B"/>
    <w:rsid w:val="00EE10EC"/>
    <w:rsid w:val="00EE7EEF"/>
    <w:rsid w:val="00EF0D68"/>
    <w:rsid w:val="00EF0F52"/>
    <w:rsid w:val="00EF24DB"/>
    <w:rsid w:val="00EF50E3"/>
    <w:rsid w:val="00EF5529"/>
    <w:rsid w:val="00EF6A69"/>
    <w:rsid w:val="00EF748C"/>
    <w:rsid w:val="00EF7BAE"/>
    <w:rsid w:val="00F00274"/>
    <w:rsid w:val="00F036E8"/>
    <w:rsid w:val="00F07321"/>
    <w:rsid w:val="00F1064A"/>
    <w:rsid w:val="00F1122E"/>
    <w:rsid w:val="00F13B6F"/>
    <w:rsid w:val="00F152E0"/>
    <w:rsid w:val="00F1564D"/>
    <w:rsid w:val="00F16B4A"/>
    <w:rsid w:val="00F20650"/>
    <w:rsid w:val="00F2228C"/>
    <w:rsid w:val="00F25F70"/>
    <w:rsid w:val="00F26472"/>
    <w:rsid w:val="00F26DA7"/>
    <w:rsid w:val="00F32054"/>
    <w:rsid w:val="00F34E71"/>
    <w:rsid w:val="00F35A48"/>
    <w:rsid w:val="00F40C9D"/>
    <w:rsid w:val="00F449DA"/>
    <w:rsid w:val="00F46B9E"/>
    <w:rsid w:val="00F50354"/>
    <w:rsid w:val="00F54096"/>
    <w:rsid w:val="00F55F02"/>
    <w:rsid w:val="00F6025F"/>
    <w:rsid w:val="00F65EC0"/>
    <w:rsid w:val="00F7079F"/>
    <w:rsid w:val="00F71794"/>
    <w:rsid w:val="00F71D0D"/>
    <w:rsid w:val="00F739E3"/>
    <w:rsid w:val="00F75204"/>
    <w:rsid w:val="00F77804"/>
    <w:rsid w:val="00F804AA"/>
    <w:rsid w:val="00F81867"/>
    <w:rsid w:val="00F81CBD"/>
    <w:rsid w:val="00F83B21"/>
    <w:rsid w:val="00F84350"/>
    <w:rsid w:val="00F91728"/>
    <w:rsid w:val="00F920E1"/>
    <w:rsid w:val="00F93AA7"/>
    <w:rsid w:val="00F96175"/>
    <w:rsid w:val="00FA09C9"/>
    <w:rsid w:val="00FA1E7E"/>
    <w:rsid w:val="00FA71C8"/>
    <w:rsid w:val="00FA7C0B"/>
    <w:rsid w:val="00FA7FD6"/>
    <w:rsid w:val="00FB1376"/>
    <w:rsid w:val="00FB4535"/>
    <w:rsid w:val="00FB6677"/>
    <w:rsid w:val="00FB68C9"/>
    <w:rsid w:val="00FC2BF6"/>
    <w:rsid w:val="00FC7F78"/>
    <w:rsid w:val="00FD0E2F"/>
    <w:rsid w:val="00FE6B84"/>
    <w:rsid w:val="00FF411F"/>
    <w:rsid w:val="00FF66B2"/>
    <w:rsid w:val="00FF68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15:chartTrackingRefBased/>
  <w15:docId w15:val="{FBCF778C-81DB-4764-9D62-661EFA5DC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136B"/>
    <w:rPr>
      <w:rFonts w:ascii="CG Times (W1)" w:hAnsi="CG Times (W1)" w:cs="CG Times (W1)"/>
      <w:lang w:val="es-ES_tradnl"/>
    </w:rPr>
  </w:style>
  <w:style w:type="paragraph" w:styleId="Ttulo1">
    <w:name w:val="heading 1"/>
    <w:aliases w:val="título 1"/>
    <w:basedOn w:val="Normal"/>
    <w:next w:val="Normal"/>
    <w:link w:val="Ttulo1Car"/>
    <w:qFormat/>
    <w:rsid w:val="0008136B"/>
    <w:pPr>
      <w:spacing w:before="240"/>
      <w:outlineLvl w:val="0"/>
    </w:pPr>
    <w:rPr>
      <w:rFonts w:ascii="Univers (W1)" w:hAnsi="Univers (W1)" w:cs="Univers (W1)"/>
      <w:b/>
      <w:bCs/>
      <w:sz w:val="24"/>
      <w:szCs w:val="24"/>
      <w:u w:val="single"/>
    </w:rPr>
  </w:style>
  <w:style w:type="paragraph" w:styleId="Ttulo2">
    <w:name w:val="heading 2"/>
    <w:basedOn w:val="Normal"/>
    <w:next w:val="Normal"/>
    <w:qFormat/>
    <w:rsid w:val="001A1961"/>
    <w:pPr>
      <w:shd w:val="clear" w:color="auto" w:fill="EAEAEA"/>
      <w:tabs>
        <w:tab w:val="left" w:pos="-1440"/>
        <w:tab w:val="left" w:pos="-720"/>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before="360" w:after="300" w:line="320" w:lineRule="exact"/>
      <w:jc w:val="both"/>
      <w:outlineLvl w:val="1"/>
    </w:pPr>
    <w:rPr>
      <w:rFonts w:ascii="Times New Roman" w:hAnsi="Times New Roman" w:cs="Times New Roman"/>
      <w:b/>
      <w:smallCaps/>
      <w:color w:val="003C28"/>
      <w:sz w:val="28"/>
      <w:szCs w:val="28"/>
      <w:u w:val="single"/>
    </w:rPr>
  </w:style>
  <w:style w:type="paragraph" w:styleId="Ttulo3">
    <w:name w:val="heading 3"/>
    <w:basedOn w:val="Normal"/>
    <w:next w:val="Normal"/>
    <w:qFormat/>
    <w:rsid w:val="001A1961"/>
    <w:pPr>
      <w:keepNext/>
      <w:spacing w:before="240" w:after="60"/>
      <w:outlineLvl w:val="2"/>
    </w:pPr>
    <w:rPr>
      <w:rFonts w:ascii="Arial" w:hAnsi="Arial" w:cs="Arial"/>
      <w:b/>
      <w:bCs/>
      <w:sz w:val="26"/>
      <w:szCs w:val="26"/>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customStyle="1" w:styleId="Ttulo1Car">
    <w:name w:val="Título 1 Car"/>
    <w:aliases w:val="título 1 Car"/>
    <w:link w:val="Ttulo1"/>
    <w:locked/>
    <w:rsid w:val="0008136B"/>
    <w:rPr>
      <w:rFonts w:ascii="Univers (W1)" w:hAnsi="Univers (W1)" w:cs="Univers (W1)"/>
      <w:b/>
      <w:bCs/>
      <w:sz w:val="24"/>
      <w:szCs w:val="24"/>
      <w:u w:val="single"/>
      <w:lang w:val="es-ES_tradnl" w:eastAsia="es-ES" w:bidi="ar-SA"/>
    </w:rPr>
  </w:style>
  <w:style w:type="paragraph" w:styleId="Textoindependiente">
    <w:name w:val="Body Text"/>
    <w:basedOn w:val="Normal"/>
    <w:link w:val="TextoindependienteCar"/>
    <w:rsid w:val="0008136B"/>
    <w:pPr>
      <w:jc w:val="both"/>
    </w:pPr>
    <w:rPr>
      <w:rFonts w:ascii="Arial Narrow" w:hAnsi="Arial Narrow" w:cs="Arial Narrow"/>
      <w:sz w:val="24"/>
      <w:szCs w:val="24"/>
    </w:rPr>
  </w:style>
  <w:style w:type="character" w:customStyle="1" w:styleId="TextoindependienteCar">
    <w:name w:val="Texto independiente Car"/>
    <w:link w:val="Textoindependiente"/>
    <w:semiHidden/>
    <w:locked/>
    <w:rsid w:val="0008136B"/>
    <w:rPr>
      <w:rFonts w:ascii="Arial Narrow" w:hAnsi="Arial Narrow" w:cs="Arial Narrow"/>
      <w:sz w:val="24"/>
      <w:szCs w:val="24"/>
      <w:lang w:val="es-ES_tradnl" w:eastAsia="es-ES" w:bidi="ar-SA"/>
    </w:rPr>
  </w:style>
  <w:style w:type="paragraph" w:styleId="Textoindependiente2">
    <w:name w:val="Body Text 2"/>
    <w:basedOn w:val="Normal"/>
    <w:link w:val="Textoindependiente2Car"/>
    <w:rsid w:val="0008136B"/>
    <w:pPr>
      <w:pBdr>
        <w:top w:val="single" w:sz="6" w:space="0" w:color="auto"/>
        <w:left w:val="single" w:sz="6" w:space="1" w:color="auto"/>
        <w:bottom w:val="single" w:sz="6" w:space="1" w:color="auto"/>
        <w:right w:val="single" w:sz="6" w:space="1" w:color="auto"/>
      </w:pBdr>
      <w:jc w:val="center"/>
    </w:pPr>
    <w:rPr>
      <w:rFonts w:ascii="Arial Narrow" w:hAnsi="Arial Narrow" w:cs="Arial Narrow"/>
      <w:b/>
      <w:bCs/>
      <w:caps/>
    </w:rPr>
  </w:style>
  <w:style w:type="character" w:customStyle="1" w:styleId="Textoindependiente2Car">
    <w:name w:val="Texto independiente 2 Car"/>
    <w:link w:val="Textoindependiente2"/>
    <w:semiHidden/>
    <w:locked/>
    <w:rsid w:val="0008136B"/>
    <w:rPr>
      <w:rFonts w:ascii="Arial Narrow" w:hAnsi="Arial Narrow" w:cs="Arial Narrow"/>
      <w:b/>
      <w:bCs/>
      <w:caps/>
      <w:lang w:val="es-ES_tradnl" w:eastAsia="es-ES" w:bidi="ar-SA"/>
    </w:rPr>
  </w:style>
  <w:style w:type="paragraph" w:styleId="NormalWeb">
    <w:name w:val="Normal (Web)"/>
    <w:basedOn w:val="Normal"/>
    <w:uiPriority w:val="99"/>
    <w:rsid w:val="0008136B"/>
    <w:pPr>
      <w:spacing w:before="100" w:beforeAutospacing="1" w:after="100" w:afterAutospacing="1"/>
    </w:pPr>
    <w:rPr>
      <w:rFonts w:cs="Times New Roman"/>
      <w:sz w:val="24"/>
      <w:szCs w:val="24"/>
      <w:lang w:val="es-ES"/>
    </w:rPr>
  </w:style>
  <w:style w:type="paragraph" w:styleId="Encabezado">
    <w:name w:val="header"/>
    <w:basedOn w:val="Normal"/>
    <w:link w:val="EncabezadoCar"/>
    <w:rsid w:val="007B45B8"/>
    <w:pPr>
      <w:tabs>
        <w:tab w:val="center" w:pos="4252"/>
        <w:tab w:val="right" w:pos="8504"/>
      </w:tabs>
    </w:pPr>
  </w:style>
  <w:style w:type="paragraph" w:styleId="Piedepgina">
    <w:name w:val="footer"/>
    <w:basedOn w:val="Normal"/>
    <w:link w:val="PiedepginaCar"/>
    <w:uiPriority w:val="99"/>
    <w:rsid w:val="007B45B8"/>
    <w:pPr>
      <w:tabs>
        <w:tab w:val="center" w:pos="4252"/>
        <w:tab w:val="right" w:pos="8504"/>
      </w:tabs>
    </w:pPr>
  </w:style>
  <w:style w:type="character" w:customStyle="1" w:styleId="EncabezadoCar">
    <w:name w:val="Encabezado Car"/>
    <w:link w:val="Encabezado"/>
    <w:locked/>
    <w:rsid w:val="007B45B8"/>
    <w:rPr>
      <w:rFonts w:ascii="CG Times (W1)" w:hAnsi="CG Times (W1)" w:cs="CG Times (W1)"/>
      <w:lang w:val="es-ES_tradnl" w:eastAsia="es-ES" w:bidi="ar-SA"/>
    </w:rPr>
  </w:style>
  <w:style w:type="character" w:styleId="Nmerodepgina">
    <w:name w:val="page number"/>
    <w:basedOn w:val="Fuentedeprrafopredeter"/>
    <w:rsid w:val="008551C4"/>
  </w:style>
  <w:style w:type="paragraph" w:customStyle="1" w:styleId="Final">
    <w:name w:val="Final"/>
    <w:rsid w:val="0097508E"/>
    <w:pPr>
      <w:widowControl w:val="0"/>
      <w:autoSpaceDE w:val="0"/>
      <w:autoSpaceDN w:val="0"/>
      <w:adjustRightInd w:val="0"/>
    </w:pPr>
    <w:rPr>
      <w:rFonts w:ascii="Arial Narrow" w:hAnsi="Arial Narrow"/>
      <w:sz w:val="24"/>
      <w:szCs w:val="24"/>
    </w:rPr>
  </w:style>
  <w:style w:type="paragraph" w:customStyle="1" w:styleId="ListParagraph">
    <w:name w:val="List Paragraph"/>
    <w:basedOn w:val="Normal"/>
    <w:rsid w:val="001725F0"/>
    <w:pPr>
      <w:spacing w:before="240" w:after="120" w:line="288" w:lineRule="auto"/>
      <w:ind w:left="720"/>
      <w:contextualSpacing/>
      <w:jc w:val="both"/>
    </w:pPr>
    <w:rPr>
      <w:rFonts w:ascii="Verdana" w:hAnsi="Verdana" w:cs="Times New Roman"/>
      <w:iCs/>
      <w:lang w:val="en-US" w:eastAsia="en-US"/>
    </w:rPr>
  </w:style>
  <w:style w:type="character" w:customStyle="1" w:styleId="PiedepginaCar">
    <w:name w:val="Pie de página Car"/>
    <w:link w:val="Piedepgina"/>
    <w:uiPriority w:val="99"/>
    <w:locked/>
    <w:rsid w:val="001725F0"/>
    <w:rPr>
      <w:rFonts w:ascii="CG Times (W1)" w:hAnsi="CG Times (W1)" w:cs="CG Times (W1)"/>
      <w:lang w:val="es-ES_tradnl" w:eastAsia="es-ES" w:bidi="ar-SA"/>
    </w:rPr>
  </w:style>
  <w:style w:type="paragraph" w:customStyle="1" w:styleId="Entabla">
    <w:name w:val="En tabla"/>
    <w:basedOn w:val="Normal"/>
    <w:rsid w:val="001725F0"/>
    <w:pPr>
      <w:spacing w:line="240" w:lineRule="exact"/>
      <w:jc w:val="both"/>
    </w:pPr>
    <w:rPr>
      <w:rFonts w:ascii="Verdana" w:hAnsi="Verdana" w:cs="Times New Roman"/>
      <w:bCs/>
      <w:iCs/>
      <w:lang w:val="es-ES" w:eastAsia="en-US"/>
    </w:rPr>
  </w:style>
  <w:style w:type="paragraph" w:customStyle="1" w:styleId="Elemento7">
    <w:name w:val="Elemento 7"/>
    <w:rsid w:val="001725F0"/>
    <w:pPr>
      <w:widowControl w:val="0"/>
      <w:autoSpaceDE w:val="0"/>
      <w:autoSpaceDN w:val="0"/>
      <w:adjustRightInd w:val="0"/>
    </w:pPr>
    <w:rPr>
      <w:rFonts w:ascii="Arial Narrow" w:hAnsi="Arial Narrow"/>
      <w:sz w:val="24"/>
      <w:szCs w:val="24"/>
    </w:rPr>
  </w:style>
  <w:style w:type="paragraph" w:customStyle="1" w:styleId="Elemento8">
    <w:name w:val="Elemento 8"/>
    <w:rsid w:val="001725F0"/>
    <w:pPr>
      <w:widowControl w:val="0"/>
      <w:autoSpaceDE w:val="0"/>
      <w:autoSpaceDN w:val="0"/>
      <w:adjustRightInd w:val="0"/>
    </w:pPr>
    <w:rPr>
      <w:rFonts w:ascii="Arial Narrow" w:hAnsi="Arial Narrow"/>
      <w:sz w:val="24"/>
      <w:szCs w:val="24"/>
    </w:rPr>
  </w:style>
  <w:style w:type="paragraph" w:customStyle="1" w:styleId="Finelemento8">
    <w:name w:val="Fin elemento 8"/>
    <w:rsid w:val="001725F0"/>
    <w:pPr>
      <w:widowControl w:val="0"/>
      <w:autoSpaceDE w:val="0"/>
      <w:autoSpaceDN w:val="0"/>
      <w:adjustRightInd w:val="0"/>
    </w:pPr>
    <w:rPr>
      <w:rFonts w:ascii="Arial Narrow" w:hAnsi="Arial Narrow"/>
      <w:sz w:val="24"/>
      <w:szCs w:val="24"/>
    </w:rPr>
  </w:style>
  <w:style w:type="paragraph" w:customStyle="1" w:styleId="Finelemento2">
    <w:name w:val="Fin elemento 2"/>
    <w:rsid w:val="001725F0"/>
    <w:pPr>
      <w:widowControl w:val="0"/>
      <w:autoSpaceDE w:val="0"/>
      <w:autoSpaceDN w:val="0"/>
      <w:adjustRightInd w:val="0"/>
    </w:pPr>
    <w:rPr>
      <w:rFonts w:ascii="Arial Narrow" w:hAnsi="Arial Narrow"/>
      <w:sz w:val="24"/>
      <w:szCs w:val="24"/>
    </w:rPr>
  </w:style>
  <w:style w:type="paragraph" w:customStyle="1" w:styleId="Finelemento1">
    <w:name w:val="Fin elemento 1"/>
    <w:rsid w:val="001725F0"/>
    <w:pPr>
      <w:widowControl w:val="0"/>
      <w:autoSpaceDE w:val="0"/>
      <w:autoSpaceDN w:val="0"/>
      <w:adjustRightInd w:val="0"/>
    </w:pPr>
    <w:rPr>
      <w:rFonts w:ascii="Arial Narrow" w:hAnsi="Arial Narrow"/>
      <w:sz w:val="24"/>
      <w:szCs w:val="24"/>
    </w:rPr>
  </w:style>
  <w:style w:type="paragraph" w:customStyle="1" w:styleId="Listaentabla">
    <w:name w:val="Lista en tabla"/>
    <w:basedOn w:val="Entabla"/>
    <w:rsid w:val="001725F0"/>
    <w:pPr>
      <w:numPr>
        <w:numId w:val="1"/>
      </w:numPr>
      <w:spacing w:before="60" w:after="60"/>
      <w:ind w:left="312" w:hanging="284"/>
      <w:contextualSpacing/>
      <w:jc w:val="left"/>
    </w:pPr>
    <w:rPr>
      <w:rFonts w:ascii="Calibri" w:hAnsi="Calibri"/>
      <w:bCs w:val="0"/>
      <w:szCs w:val="18"/>
    </w:rPr>
  </w:style>
  <w:style w:type="character" w:styleId="Hipervnculo">
    <w:name w:val="Hyperlink"/>
    <w:rsid w:val="001725F0"/>
    <w:rPr>
      <w:rFonts w:cs="Times New Roman"/>
      <w:color w:val="000080"/>
      <w:u w:val="single"/>
    </w:rPr>
  </w:style>
  <w:style w:type="paragraph" w:styleId="Sangranormal">
    <w:name w:val="Normal Indent"/>
    <w:aliases w:val="Char Char Car Car Car Car Car Car Car Car Car,Char Char Car Car Car Car Car Car1 Car Car,Char Char Car Car Car Car Car Car Car1 Car,Fuente de párrafo predeter. Car Car Car Car,Char Char Car Car Car Car Car Car,Char Char Car Car Car Car Ca"/>
    <w:basedOn w:val="Normal"/>
    <w:rsid w:val="00BB2788"/>
    <w:pPr>
      <w:spacing w:after="240"/>
      <w:ind w:left="720"/>
      <w:jc w:val="both"/>
    </w:pPr>
    <w:rPr>
      <w:rFonts w:ascii="Times New Roman" w:hAnsi="Times New Roman" w:cs="Times New Roman"/>
      <w:sz w:val="24"/>
      <w:lang w:eastAsia="zh-CN"/>
    </w:rPr>
  </w:style>
  <w:style w:type="paragraph" w:styleId="Textodeglobo">
    <w:name w:val="Balloon Text"/>
    <w:basedOn w:val="Normal"/>
    <w:semiHidden/>
    <w:rsid w:val="00E448F9"/>
    <w:rPr>
      <w:rFonts w:ascii="Tahoma" w:hAnsi="Tahoma" w:cs="Tahoma"/>
      <w:sz w:val="16"/>
      <w:szCs w:val="16"/>
    </w:rPr>
  </w:style>
  <w:style w:type="paragraph" w:styleId="Ttulo">
    <w:name w:val="Title"/>
    <w:basedOn w:val="Normal"/>
    <w:next w:val="Normal"/>
    <w:qFormat/>
    <w:rsid w:val="001A1961"/>
    <w:pPr>
      <w:pBdr>
        <w:top w:val="single" w:sz="48" w:space="0" w:color="C0504D"/>
        <w:bottom w:val="single" w:sz="48" w:space="0" w:color="C0504D"/>
      </w:pBdr>
      <w:shd w:val="clear" w:color="auto" w:fill="C0504D"/>
      <w:jc w:val="center"/>
    </w:pPr>
    <w:rPr>
      <w:rFonts w:ascii="Cambria" w:hAnsi="Cambria" w:cs="Times New Roman"/>
      <w:iCs/>
      <w:color w:val="FFFFFF"/>
      <w:spacing w:val="10"/>
      <w:sz w:val="48"/>
      <w:szCs w:val="48"/>
      <w:lang w:val="en-US" w:eastAsia="en-US"/>
    </w:rPr>
  </w:style>
  <w:style w:type="table" w:styleId="Tablaconcuadrcula">
    <w:name w:val="Table Grid"/>
    <w:basedOn w:val="Tablanormal"/>
    <w:rsid w:val="001A19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8">
    <w:name w:val="Pa8"/>
    <w:basedOn w:val="Normal"/>
    <w:next w:val="Normal"/>
    <w:rsid w:val="0009235F"/>
    <w:pPr>
      <w:autoSpaceDE w:val="0"/>
      <w:autoSpaceDN w:val="0"/>
      <w:adjustRightInd w:val="0"/>
      <w:spacing w:line="201" w:lineRule="atLeast"/>
    </w:pPr>
    <w:rPr>
      <w:rFonts w:ascii="Arial" w:hAnsi="Arial" w:cs="Times New Roman"/>
      <w:sz w:val="24"/>
      <w:szCs w:val="24"/>
      <w:lang w:val="es-ES"/>
    </w:rPr>
  </w:style>
  <w:style w:type="character" w:customStyle="1" w:styleId="HeaderChar">
    <w:name w:val="Header Char"/>
    <w:locked/>
    <w:rsid w:val="006735FA"/>
    <w:rPr>
      <w:rFonts w:ascii="CG Times (W1)" w:hAnsi="CG Times (W1)" w:cs="CG Times (W1)"/>
      <w:lang w:val="es-ES_tradnl" w:eastAsia="es-ES" w:bidi="ar-SA"/>
    </w:rPr>
  </w:style>
  <w:style w:type="paragraph" w:customStyle="1" w:styleId="CarCar">
    <w:name w:val=" Car Car"/>
    <w:basedOn w:val="Normal"/>
    <w:rsid w:val="0016254C"/>
    <w:pPr>
      <w:spacing w:before="60" w:after="160" w:line="240" w:lineRule="exact"/>
      <w:jc w:val="both"/>
    </w:pPr>
    <w:rPr>
      <w:rFonts w:ascii="Verdana" w:hAnsi="Verdana" w:cs="Verdana"/>
      <w:lang w:val="en-US" w:eastAsia="en-US"/>
    </w:rPr>
  </w:style>
  <w:style w:type="paragraph" w:customStyle="1" w:styleId="Standard">
    <w:name w:val="Standard"/>
    <w:rsid w:val="004E6537"/>
    <w:pPr>
      <w:suppressAutoHyphens/>
      <w:autoSpaceDN w:val="0"/>
      <w:textAlignment w:val="baseline"/>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4E6537"/>
    <w:pPr>
      <w:spacing w:after="140" w:line="276" w:lineRule="auto"/>
    </w:pPr>
  </w:style>
  <w:style w:type="paragraph" w:customStyle="1" w:styleId="TableContents">
    <w:name w:val="Table Contents"/>
    <w:basedOn w:val="Standard"/>
    <w:rsid w:val="004E6537"/>
    <w:pPr>
      <w:suppressLineNumbers/>
    </w:pPr>
  </w:style>
  <w:style w:type="character" w:styleId="nfasis">
    <w:name w:val="Emphasis"/>
    <w:qFormat/>
    <w:rsid w:val="00967216"/>
    <w:rPr>
      <w:i/>
      <w:iCs/>
    </w:rPr>
  </w:style>
  <w:style w:type="paragraph" w:styleId="Sangradetextonormal">
    <w:name w:val="Body Text Indent"/>
    <w:basedOn w:val="Normal"/>
    <w:link w:val="SangradetextonormalCar"/>
    <w:rsid w:val="00C8390C"/>
    <w:pPr>
      <w:spacing w:after="120"/>
      <w:ind w:left="283"/>
    </w:pPr>
  </w:style>
  <w:style w:type="character" w:customStyle="1" w:styleId="SangradetextonormalCar">
    <w:name w:val="Sangría de texto normal Car"/>
    <w:link w:val="Sangradetextonormal"/>
    <w:rsid w:val="00C8390C"/>
    <w:rPr>
      <w:rFonts w:ascii="CG Times (W1)" w:hAnsi="CG Times (W1)" w:cs="CG Times (W1)"/>
      <w:lang w:val="es-ES_tradnl"/>
    </w:rPr>
  </w:style>
  <w:style w:type="table" w:customStyle="1" w:styleId="Tablaconcuadrcula1">
    <w:name w:val="Tabla con cuadrícula1"/>
    <w:basedOn w:val="Tablanormal"/>
    <w:next w:val="Tablaconcuadrcula"/>
    <w:uiPriority w:val="99"/>
    <w:rsid w:val="00C8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826C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34323"/>
    <w:pPr>
      <w:autoSpaceDE w:val="0"/>
      <w:autoSpaceDN w:val="0"/>
      <w:adjustRightInd w:val="0"/>
    </w:pPr>
    <w:rPr>
      <w:rFonts w:ascii="Liberation Serif" w:hAnsi="Liberation Serif" w:cs="Liberation Serif"/>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49585">
      <w:bodyDiv w:val="1"/>
      <w:marLeft w:val="0"/>
      <w:marRight w:val="0"/>
      <w:marTop w:val="0"/>
      <w:marBottom w:val="0"/>
      <w:divBdr>
        <w:top w:val="none" w:sz="0" w:space="0" w:color="auto"/>
        <w:left w:val="none" w:sz="0" w:space="0" w:color="auto"/>
        <w:bottom w:val="none" w:sz="0" w:space="0" w:color="auto"/>
        <w:right w:val="none" w:sz="0" w:space="0" w:color="auto"/>
      </w:divBdr>
    </w:div>
    <w:div w:id="152726864">
      <w:bodyDiv w:val="1"/>
      <w:marLeft w:val="0"/>
      <w:marRight w:val="0"/>
      <w:marTop w:val="0"/>
      <w:marBottom w:val="0"/>
      <w:divBdr>
        <w:top w:val="none" w:sz="0" w:space="0" w:color="auto"/>
        <w:left w:val="none" w:sz="0" w:space="0" w:color="auto"/>
        <w:bottom w:val="none" w:sz="0" w:space="0" w:color="auto"/>
        <w:right w:val="none" w:sz="0" w:space="0" w:color="auto"/>
      </w:divBdr>
    </w:div>
    <w:div w:id="175196061">
      <w:bodyDiv w:val="1"/>
      <w:marLeft w:val="0"/>
      <w:marRight w:val="0"/>
      <w:marTop w:val="0"/>
      <w:marBottom w:val="0"/>
      <w:divBdr>
        <w:top w:val="none" w:sz="0" w:space="0" w:color="auto"/>
        <w:left w:val="none" w:sz="0" w:space="0" w:color="auto"/>
        <w:bottom w:val="none" w:sz="0" w:space="0" w:color="auto"/>
        <w:right w:val="none" w:sz="0" w:space="0" w:color="auto"/>
      </w:divBdr>
      <w:divsChild>
        <w:div w:id="167182395">
          <w:marLeft w:val="0"/>
          <w:marRight w:val="0"/>
          <w:marTop w:val="0"/>
          <w:marBottom w:val="0"/>
          <w:divBdr>
            <w:top w:val="none" w:sz="0" w:space="0" w:color="auto"/>
            <w:left w:val="none" w:sz="0" w:space="0" w:color="auto"/>
            <w:bottom w:val="none" w:sz="0" w:space="0" w:color="auto"/>
            <w:right w:val="none" w:sz="0" w:space="0" w:color="auto"/>
          </w:divBdr>
        </w:div>
        <w:div w:id="496387557">
          <w:marLeft w:val="0"/>
          <w:marRight w:val="0"/>
          <w:marTop w:val="0"/>
          <w:marBottom w:val="0"/>
          <w:divBdr>
            <w:top w:val="none" w:sz="0" w:space="0" w:color="auto"/>
            <w:left w:val="none" w:sz="0" w:space="0" w:color="auto"/>
            <w:bottom w:val="none" w:sz="0" w:space="0" w:color="auto"/>
            <w:right w:val="none" w:sz="0" w:space="0" w:color="auto"/>
          </w:divBdr>
        </w:div>
        <w:div w:id="1668511555">
          <w:marLeft w:val="0"/>
          <w:marRight w:val="0"/>
          <w:marTop w:val="0"/>
          <w:marBottom w:val="0"/>
          <w:divBdr>
            <w:top w:val="none" w:sz="0" w:space="0" w:color="auto"/>
            <w:left w:val="none" w:sz="0" w:space="0" w:color="auto"/>
            <w:bottom w:val="none" w:sz="0" w:space="0" w:color="auto"/>
            <w:right w:val="none" w:sz="0" w:space="0" w:color="auto"/>
          </w:divBdr>
        </w:div>
        <w:div w:id="2016301826">
          <w:marLeft w:val="0"/>
          <w:marRight w:val="0"/>
          <w:marTop w:val="0"/>
          <w:marBottom w:val="0"/>
          <w:divBdr>
            <w:top w:val="none" w:sz="0" w:space="0" w:color="auto"/>
            <w:left w:val="none" w:sz="0" w:space="0" w:color="auto"/>
            <w:bottom w:val="none" w:sz="0" w:space="0" w:color="auto"/>
            <w:right w:val="none" w:sz="0" w:space="0" w:color="auto"/>
          </w:divBdr>
        </w:div>
      </w:divsChild>
    </w:div>
    <w:div w:id="191454298">
      <w:bodyDiv w:val="1"/>
      <w:marLeft w:val="0"/>
      <w:marRight w:val="0"/>
      <w:marTop w:val="0"/>
      <w:marBottom w:val="0"/>
      <w:divBdr>
        <w:top w:val="none" w:sz="0" w:space="0" w:color="auto"/>
        <w:left w:val="none" w:sz="0" w:space="0" w:color="auto"/>
        <w:bottom w:val="none" w:sz="0" w:space="0" w:color="auto"/>
        <w:right w:val="none" w:sz="0" w:space="0" w:color="auto"/>
      </w:divBdr>
      <w:divsChild>
        <w:div w:id="878859083">
          <w:marLeft w:val="0"/>
          <w:marRight w:val="0"/>
          <w:marTop w:val="0"/>
          <w:marBottom w:val="0"/>
          <w:divBdr>
            <w:top w:val="none" w:sz="0" w:space="0" w:color="auto"/>
            <w:left w:val="none" w:sz="0" w:space="0" w:color="auto"/>
            <w:bottom w:val="none" w:sz="0" w:space="0" w:color="auto"/>
            <w:right w:val="none" w:sz="0" w:space="0" w:color="auto"/>
          </w:divBdr>
        </w:div>
        <w:div w:id="1602562923">
          <w:marLeft w:val="0"/>
          <w:marRight w:val="0"/>
          <w:marTop w:val="0"/>
          <w:marBottom w:val="0"/>
          <w:divBdr>
            <w:top w:val="none" w:sz="0" w:space="0" w:color="auto"/>
            <w:left w:val="none" w:sz="0" w:space="0" w:color="auto"/>
            <w:bottom w:val="none" w:sz="0" w:space="0" w:color="auto"/>
            <w:right w:val="none" w:sz="0" w:space="0" w:color="auto"/>
          </w:divBdr>
        </w:div>
        <w:div w:id="2051297950">
          <w:marLeft w:val="0"/>
          <w:marRight w:val="0"/>
          <w:marTop w:val="0"/>
          <w:marBottom w:val="0"/>
          <w:divBdr>
            <w:top w:val="none" w:sz="0" w:space="0" w:color="auto"/>
            <w:left w:val="none" w:sz="0" w:space="0" w:color="auto"/>
            <w:bottom w:val="none" w:sz="0" w:space="0" w:color="auto"/>
            <w:right w:val="none" w:sz="0" w:space="0" w:color="auto"/>
          </w:divBdr>
        </w:div>
      </w:divsChild>
    </w:div>
    <w:div w:id="408966391">
      <w:bodyDiv w:val="1"/>
      <w:marLeft w:val="0"/>
      <w:marRight w:val="0"/>
      <w:marTop w:val="0"/>
      <w:marBottom w:val="0"/>
      <w:divBdr>
        <w:top w:val="none" w:sz="0" w:space="0" w:color="auto"/>
        <w:left w:val="none" w:sz="0" w:space="0" w:color="auto"/>
        <w:bottom w:val="none" w:sz="0" w:space="0" w:color="auto"/>
        <w:right w:val="none" w:sz="0" w:space="0" w:color="auto"/>
      </w:divBdr>
      <w:divsChild>
        <w:div w:id="473329646">
          <w:marLeft w:val="0"/>
          <w:marRight w:val="0"/>
          <w:marTop w:val="0"/>
          <w:marBottom w:val="0"/>
          <w:divBdr>
            <w:top w:val="none" w:sz="0" w:space="0" w:color="auto"/>
            <w:left w:val="none" w:sz="0" w:space="0" w:color="auto"/>
            <w:bottom w:val="none" w:sz="0" w:space="0" w:color="auto"/>
            <w:right w:val="none" w:sz="0" w:space="0" w:color="auto"/>
          </w:divBdr>
        </w:div>
        <w:div w:id="619141844">
          <w:marLeft w:val="0"/>
          <w:marRight w:val="0"/>
          <w:marTop w:val="0"/>
          <w:marBottom w:val="0"/>
          <w:divBdr>
            <w:top w:val="none" w:sz="0" w:space="0" w:color="auto"/>
            <w:left w:val="none" w:sz="0" w:space="0" w:color="auto"/>
            <w:bottom w:val="none" w:sz="0" w:space="0" w:color="auto"/>
            <w:right w:val="none" w:sz="0" w:space="0" w:color="auto"/>
          </w:divBdr>
        </w:div>
        <w:div w:id="846484276">
          <w:marLeft w:val="0"/>
          <w:marRight w:val="0"/>
          <w:marTop w:val="0"/>
          <w:marBottom w:val="0"/>
          <w:divBdr>
            <w:top w:val="none" w:sz="0" w:space="0" w:color="auto"/>
            <w:left w:val="none" w:sz="0" w:space="0" w:color="auto"/>
            <w:bottom w:val="none" w:sz="0" w:space="0" w:color="auto"/>
            <w:right w:val="none" w:sz="0" w:space="0" w:color="auto"/>
          </w:divBdr>
        </w:div>
      </w:divsChild>
    </w:div>
    <w:div w:id="1289239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5F2C0F-79ED-40BA-8823-ABC22AD8A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4051</Words>
  <Characters>22283</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CONVENIO GA -FAM</vt:lpstr>
    </vt:vector>
  </TitlesOfParts>
  <Company>DGA</Company>
  <LinksUpToDate>false</LinksUpToDate>
  <CharactersWithSpaces>26282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GA -FAM</dc:title>
  <dc:subject>ACTUACIONESSENDEROS GRAN RECORRIDO 2018</dc:subject>
  <dc:creator>DGA-SOT</dc:creator>
  <cp:keywords/>
  <cp:lastModifiedBy>Administrador</cp:lastModifiedBy>
  <cp:revision>2</cp:revision>
  <cp:lastPrinted>2025-07-14T08:32:00Z</cp:lastPrinted>
  <dcterms:created xsi:type="dcterms:W3CDTF">2026-07-09T12:47:00Z</dcterms:created>
  <dcterms:modified xsi:type="dcterms:W3CDTF">2026-07-09T12:47:00Z</dcterms:modified>
</cp:coreProperties>
</file>