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jpeg" ContentType="image/jpeg"/>
  <Override PartName="/word/media/image3.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both"/>
        <w:rPr>
          <w:rFonts w:ascii="Verdana" w:hAnsi="Verdana"/>
          <w:lang w:val="es-ES"/>
        </w:rPr>
      </w:pPr>
      <w:r>
        <w:rPr>
          <w:rFonts w:ascii="Verdana" w:hAnsi="Verdana"/>
          <w:lang w:val="es-ES"/>
        </w:rPr>
      </w:r>
    </w:p>
    <w:p>
      <w:pPr>
        <w:pStyle w:val="Normal"/>
        <w:spacing w:before="0" w:after="160"/>
        <w:jc w:val="both"/>
        <w:rPr>
          <w:lang w:val="es-ES"/>
        </w:rPr>
      </w:pPr>
      <w:r>
        <w:drawing>
          <wp:anchor behindDoc="0" distT="0" distB="0" distL="0" distR="0" simplePos="0" locked="0" layoutInCell="0" allowOverlap="1" relativeHeight="2">
            <wp:simplePos x="0" y="0"/>
            <wp:positionH relativeFrom="column">
              <wp:posOffset>-273685</wp:posOffset>
            </wp:positionH>
            <wp:positionV relativeFrom="paragraph">
              <wp:posOffset>-605790</wp:posOffset>
            </wp:positionV>
            <wp:extent cx="6135370" cy="969010"/>
            <wp:effectExtent l="0" t="0" r="0" b="0"/>
            <wp:wrapSquare wrapText="largest"/>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2"/>
                    <a:stretch>
                      <a:fillRect/>
                    </a:stretch>
                  </pic:blipFill>
                  <pic:spPr bwMode="auto">
                    <a:xfrm>
                      <a:off x="0" y="0"/>
                      <a:ext cx="6135370" cy="969010"/>
                    </a:xfrm>
                    <a:prstGeom prst="rect">
                      <a:avLst/>
                    </a:prstGeom>
                  </pic:spPr>
                </pic:pic>
              </a:graphicData>
            </a:graphic>
          </wp:anchor>
        </w:drawing>
      </w:r>
      <w:r>
        <w:rPr>
          <w:rFonts w:ascii="Verdana" w:hAnsi="Verdana"/>
          <w:b/>
          <w:bCs/>
          <w:lang w:val="es-ES"/>
        </w:rPr>
        <w:t xml:space="preserve">ANEXO BASES REGULADORAS DEL II CONCURSO DE MURALES DEL AYUNTAMIENTO DE O </w:t>
      </w:r>
      <w:r>
        <w:rPr>
          <w:rFonts w:ascii="Verdana" w:hAnsi="Verdana"/>
          <w:b/>
          <w:bCs/>
          <w:lang w:val="es-ES"/>
        </w:rPr>
        <w:t>PINO</w:t>
      </w:r>
      <w:r>
        <w:rPr>
          <w:rFonts w:ascii="Verdana" w:hAnsi="Verdana"/>
          <w:b/>
          <w:bCs/>
          <w:lang w:val="es-ES"/>
        </w:rPr>
        <w:t xml:space="preserve"> – ANUALIDAD 2026</w:t>
      </w:r>
    </w:p>
    <w:p>
      <w:pPr>
        <w:pStyle w:val="Normal"/>
        <w:jc w:val="both"/>
        <w:rPr>
          <w:lang w:val="es-ES"/>
        </w:rPr>
      </w:pPr>
      <w:r>
        <w:rPr>
          <w:rFonts w:ascii="Verdana" w:hAnsi="Verdana"/>
          <w:b/>
          <w:bCs/>
          <w:sz w:val="20"/>
          <w:szCs w:val="20"/>
          <w:lang w:val="es-ES"/>
        </w:rPr>
        <w:t>1.- OBJETIVO</w:t>
      </w:r>
    </w:p>
    <w:p>
      <w:pPr>
        <w:pStyle w:val="Normal"/>
        <w:jc w:val="both"/>
        <w:rPr>
          <w:lang w:val="es-ES"/>
        </w:rPr>
      </w:pPr>
      <w:r>
        <w:rPr>
          <w:rFonts w:ascii="Verdana" w:hAnsi="Verdana"/>
          <w:sz w:val="20"/>
          <w:szCs w:val="20"/>
          <w:lang w:val="es-ES"/>
        </w:rPr>
        <w:t>La Fiesta del Galo Piñeiro y Muestra caballar se celebra desde el año 1999 el primero fin de semana de agosto en el Ayuntamiento de O Pino y fue declarada como Fiesta de Interés Turístico de Galicia en virtud de la Resolución de 26 de noviembre de 2010 por la que se ordena la publicación del acuerdo del Consello da Xunta de Galicia de 21 de octubre de 2010, por lo que se declara fiesta de Galicia de interés turístico en la provincia de A Coruña la Fiesta del Galo Pino y Muestra Caballar que se celebra en el ayuntamiento de O Pino (DOG NÚMERO 240, Jueves, 16 de diciembre de 2010).</w:t>
      </w:r>
    </w:p>
    <w:p>
      <w:pPr>
        <w:pStyle w:val="Normal"/>
        <w:jc w:val="both"/>
        <w:rPr>
          <w:lang w:val="es-ES"/>
        </w:rPr>
      </w:pPr>
      <w:r>
        <w:rPr>
          <w:rFonts w:ascii="Verdana" w:hAnsi="Verdana"/>
          <w:sz w:val="20"/>
          <w:szCs w:val="20"/>
          <w:lang w:val="es-ES"/>
        </w:rPr>
        <w:t>Por su contenido gastronómico, festivo, cultural y deportivo esta fiesta se consolida como el principal evento popular del Ayuntamiento de O Pino y que atrae la multitud de visitantes, peregrinos y peregrinas que recorren los Caminos Francés y del Norte a su paso por este municipio, pudiendo disfrutar de todas las actividades que se organizan con motivo de la fiesta.</w:t>
      </w:r>
    </w:p>
    <w:p>
      <w:pPr>
        <w:pStyle w:val="Normal"/>
        <w:jc w:val="both"/>
        <w:rPr>
          <w:lang w:val="es-ES"/>
        </w:rPr>
      </w:pPr>
      <w:r>
        <w:rPr>
          <w:rFonts w:ascii="Verdana" w:hAnsi="Verdana"/>
          <w:sz w:val="20"/>
          <w:szCs w:val="20"/>
          <w:lang w:val="es-ES"/>
        </w:rPr>
        <w:t>Al mismo tiempo el Ayuntamiento de O Pino resulta ser la última etapa del Camino Francés declarado el Primero Itinerario Cultural Europeo, Bien de interés cultural y Patrimonio de la Humanidad y la ruta más transitada por todas las nacionalidades.</w:t>
      </w:r>
    </w:p>
    <w:p>
      <w:pPr>
        <w:pStyle w:val="Normal"/>
        <w:jc w:val="both"/>
        <w:rPr>
          <w:lang w:val="es-ES"/>
        </w:rPr>
      </w:pPr>
      <w:r>
        <w:rPr>
          <w:rFonts w:ascii="Verdana" w:hAnsi="Verdana"/>
          <w:sz w:val="20"/>
          <w:szCs w:val="20"/>
          <w:lang w:val="es-ES"/>
        </w:rPr>
        <w:t xml:space="preserve">Conscientes de que cada vez más el arte urbano está más de moda, el Ayuntamiento advierte la necesidad de implicarse más en este movimiento cultural y utilizarlo como un recurso turístico atractivo, una alternativa para dar a conocer O Pino en las guías turísticas como </w:t>
      </w:r>
      <w:r>
        <w:rPr>
          <w:rFonts w:ascii="Verdana" w:hAnsi="Verdana"/>
          <w:i/>
          <w:iCs/>
          <w:sz w:val="20"/>
          <w:szCs w:val="20"/>
          <w:lang w:val="es-ES"/>
        </w:rPr>
        <w:t xml:space="preserve">Antesala de Compostela. </w:t>
      </w:r>
    </w:p>
    <w:p>
      <w:pPr>
        <w:pStyle w:val="Normal"/>
        <w:jc w:val="both"/>
        <w:rPr>
          <w:lang w:val="es-ES"/>
        </w:rPr>
      </w:pPr>
      <w:r>
        <w:rPr>
          <w:rFonts w:ascii="Verdana" w:hAnsi="Verdana"/>
          <w:sz w:val="20"/>
          <w:szCs w:val="20"/>
          <w:lang w:val="es-ES"/>
        </w:rPr>
        <w:t>El objetivo de este concurso resulta ser, mostrar a través de las técnicas del graffiti y mediante la creación de un mural urbano, visualizar las características que rodean a este Ayuntamiento desde todas sus vertientes.</w:t>
      </w:r>
    </w:p>
    <w:p>
      <w:pPr>
        <w:pStyle w:val="Normal"/>
        <w:jc w:val="both"/>
        <w:rPr>
          <w:rFonts w:ascii="Verdana" w:hAnsi="Verdana"/>
          <w:sz w:val="20"/>
          <w:szCs w:val="20"/>
          <w:lang w:val="es-ES"/>
        </w:rPr>
      </w:pPr>
      <w:r>
        <w:rPr>
          <w:rFonts w:ascii="Verdana" w:hAnsi="Verdana"/>
          <w:sz w:val="20"/>
          <w:szCs w:val="20"/>
          <w:lang w:val="es-ES"/>
        </w:rPr>
      </w:r>
    </w:p>
    <w:p>
      <w:pPr>
        <w:pStyle w:val="Normal"/>
        <w:jc w:val="both"/>
        <w:rPr>
          <w:lang w:val="es-ES"/>
        </w:rPr>
      </w:pPr>
      <w:r>
        <w:rPr>
          <w:rFonts w:ascii="Verdana" w:hAnsi="Verdana"/>
          <w:b/>
          <w:bCs/>
          <w:sz w:val="20"/>
          <w:szCs w:val="20"/>
          <w:lang w:val="es-ES"/>
        </w:rPr>
        <w:t>2.-PARTICIPANTES</w:t>
      </w:r>
    </w:p>
    <w:p>
      <w:pPr>
        <w:pStyle w:val="Normal"/>
        <w:jc w:val="both"/>
        <w:rPr>
          <w:lang w:val="es-ES"/>
        </w:rPr>
      </w:pPr>
      <w:r>
        <w:rPr>
          <w:rFonts w:ascii="Verdana" w:hAnsi="Verdana"/>
          <w:sz w:val="20"/>
          <w:szCs w:val="20"/>
          <w:lang w:val="es-ES"/>
        </w:rPr>
        <w:t>Pode participar en este concurso cualquier persona o grupo de personas mayores de 16 años con domicilio en cualquier municipio de España y que demuestren un adecuado nivel artístico en el campo de pintado de murales al aire libre, acreditado mediante la presentación de fotografías donde consten las obras realizadas con la localización de las mismas y que cumplan los siguientes requisitos:</w:t>
      </w:r>
    </w:p>
    <w:p>
      <w:pPr>
        <w:pStyle w:val="Normal"/>
        <w:numPr>
          <w:ilvl w:val="0"/>
          <w:numId w:val="1"/>
        </w:numPr>
        <w:jc w:val="both"/>
        <w:rPr>
          <w:lang w:val="es-ES"/>
        </w:rPr>
      </w:pPr>
      <w:r>
        <w:rPr>
          <w:rFonts w:ascii="Verdana" w:hAnsi="Verdana"/>
          <w:sz w:val="20"/>
          <w:szCs w:val="20"/>
          <w:lang w:val="es-ES"/>
        </w:rPr>
        <w:t>No estar incursas en ninguno de los casos previstos en el artículo 13.2 de la Ley general de subvenciones.</w:t>
      </w:r>
    </w:p>
    <w:p>
      <w:pPr>
        <w:pStyle w:val="Normal"/>
        <w:numPr>
          <w:ilvl w:val="0"/>
          <w:numId w:val="1"/>
        </w:numPr>
        <w:jc w:val="both"/>
        <w:rPr>
          <w:lang w:val="es-ES"/>
        </w:rPr>
      </w:pPr>
      <w:r>
        <w:rPr>
          <w:rFonts w:ascii="Verdana" w:hAnsi="Verdana"/>
          <w:sz w:val="20"/>
          <w:szCs w:val="20"/>
          <w:lang w:val="es-ES"/>
        </w:rPr>
        <w:t>No tener con el ayuntamiento deudas o sanciones tributarias en período ejecutivo, salvo que se trate de deudas o sanciones tributarias que se encuentren aplazadas, fraccionadas o que su ejecución estuviera suspendida.</w:t>
      </w:r>
    </w:p>
    <w:p>
      <w:pPr>
        <w:pStyle w:val="Normal"/>
        <w:numPr>
          <w:ilvl w:val="0"/>
          <w:numId w:val="1"/>
        </w:numPr>
        <w:jc w:val="both"/>
        <w:rPr>
          <w:lang w:val="es-ES"/>
        </w:rPr>
      </w:pPr>
      <w:r>
        <w:rPr>
          <w:rFonts w:ascii="Verdana" w:hAnsi="Verdana"/>
          <w:sz w:val="20"/>
          <w:szCs w:val="20"/>
          <w:lang w:val="es-ES"/>
        </w:rPr>
        <w:t>No tener pendiente de justificar subvención concedida por el ayuntamiento.</w:t>
      </w:r>
    </w:p>
    <w:p>
      <w:pPr>
        <w:pStyle w:val="Normal"/>
        <w:jc w:val="both"/>
        <w:rPr>
          <w:lang w:val="es-ES"/>
        </w:rPr>
      </w:pPr>
      <w:r>
        <w:rPr>
          <w:rFonts w:ascii="Verdana" w:hAnsi="Verdana"/>
          <w:sz w:val="20"/>
          <w:szCs w:val="20"/>
          <w:lang w:val="es-ES"/>
        </w:rPr>
        <w:t>En el caso de menores de edad, se necesitará presentar autorización del padre, madre o tutor/la legal para la participación, así como para cualquier cesión relacionada con el mismo.</w:t>
      </w:r>
    </w:p>
    <w:p>
      <w:pPr>
        <w:pStyle w:val="Normal"/>
        <w:jc w:val="both"/>
        <w:rPr>
          <w:rFonts w:ascii="Verdana" w:hAnsi="Verdana"/>
          <w:sz w:val="20"/>
          <w:szCs w:val="20"/>
          <w:lang w:val="es-ES"/>
        </w:rPr>
      </w:pPr>
      <w:r>
        <w:rPr>
          <w:rFonts w:ascii="Verdana" w:hAnsi="Verdana"/>
          <w:sz w:val="20"/>
          <w:szCs w:val="20"/>
          <w:lang w:val="es-ES"/>
        </w:rPr>
      </w:r>
    </w:p>
    <w:p>
      <w:pPr>
        <w:pStyle w:val="Normal"/>
        <w:jc w:val="both"/>
        <w:rPr>
          <w:lang w:val="es-ES"/>
        </w:rPr>
      </w:pPr>
      <w:r>
        <w:rPr>
          <w:rFonts w:ascii="Verdana" w:hAnsi="Verdana"/>
          <w:b/>
          <w:bCs/>
          <w:sz w:val="20"/>
          <w:szCs w:val="20"/>
          <w:lang w:val="es-ES"/>
        </w:rPr>
        <w:t>3.-REQUISITOS DE L</w:t>
      </w:r>
      <w:r>
        <w:rPr>
          <w:rFonts w:ascii="Verdana" w:hAnsi="Verdana"/>
          <w:b/>
          <w:bCs/>
          <w:sz w:val="20"/>
          <w:szCs w:val="20"/>
          <w:lang w:val="es-ES"/>
        </w:rPr>
        <w:t>AS</w:t>
      </w:r>
      <w:r>
        <w:rPr>
          <w:rFonts w:ascii="Verdana" w:hAnsi="Verdana"/>
          <w:b/>
          <w:bCs/>
          <w:sz w:val="20"/>
          <w:szCs w:val="20"/>
          <w:lang w:val="es-ES"/>
        </w:rPr>
        <w:t xml:space="preserve"> OBRAS</w:t>
      </w:r>
    </w:p>
    <w:p>
      <w:pPr>
        <w:pStyle w:val="Normal"/>
        <w:jc w:val="both"/>
        <w:rPr>
          <w:lang w:val="es-ES"/>
        </w:rPr>
      </w:pPr>
      <w:r>
        <w:rPr>
          <w:rFonts w:ascii="Verdana" w:hAnsi="Verdana"/>
          <w:sz w:val="20"/>
          <w:szCs w:val="20"/>
          <w:lang w:val="es-ES"/>
        </w:rPr>
        <w:t>El tema sobre el que versarán los trabajos será el Ayuntamiento de O Pino en sí mismo en atención su especialidad como última etapa del Camino Francés como su Fiesta del Galo declarada bien de interés turístico de Galicia</w:t>
      </w:r>
    </w:p>
    <w:p>
      <w:pPr>
        <w:pStyle w:val="Normal"/>
        <w:jc w:val="both"/>
        <w:rPr>
          <w:lang w:val="es-ES"/>
        </w:rPr>
      </w:pPr>
      <w:r>
        <w:rPr>
          <w:rFonts w:ascii="Verdana" w:hAnsi="Verdana"/>
          <w:sz w:val="20"/>
          <w:szCs w:val="20"/>
          <w:lang w:val="es-ES"/>
        </w:rPr>
        <w:t>Los trabajos serán originales e inéditos.</w:t>
      </w:r>
    </w:p>
    <w:p>
      <w:pPr>
        <w:pStyle w:val="Normal"/>
        <w:jc w:val="both"/>
        <w:rPr>
          <w:lang w:val="es-ES"/>
        </w:rPr>
      </w:pPr>
      <w:r>
        <w:rPr>
          <w:rFonts w:ascii="Verdana" w:hAnsi="Verdana"/>
          <w:sz w:val="20"/>
          <w:szCs w:val="20"/>
          <w:lang w:val="es-ES"/>
        </w:rPr>
        <w:t>No se admitirán trabajos que tengan contenidos políticos, irreverentes, obscenos, xenófobos o cualquier otro que atente contra la dignidad de las personas.</w:t>
      </w:r>
    </w:p>
    <w:p>
      <w:pPr>
        <w:pStyle w:val="Normal"/>
        <w:jc w:val="both"/>
        <w:rPr>
          <w:lang w:val="es-ES"/>
        </w:rPr>
      </w:pPr>
      <w:r>
        <w:rPr>
          <w:rFonts w:ascii="Verdana" w:hAnsi="Verdana"/>
          <w:sz w:val="20"/>
          <w:szCs w:val="20"/>
          <w:lang w:val="es-ES"/>
        </w:rPr>
        <w:t xml:space="preserve">La obra ganadora se representará en el espacio cedido por el ayuntamiento, con las especificaciones técnicas que se detallan en el </w:t>
      </w:r>
      <w:r>
        <w:rPr>
          <w:rFonts w:ascii="Verdana" w:hAnsi="Verdana"/>
          <w:b/>
          <w:bCs/>
          <w:sz w:val="20"/>
          <w:szCs w:val="20"/>
          <w:lang w:val="es-ES"/>
        </w:rPr>
        <w:t>Anexo II</w:t>
      </w:r>
      <w:r>
        <w:rPr>
          <w:rFonts w:ascii="Verdana" w:hAnsi="Verdana"/>
          <w:sz w:val="20"/>
          <w:szCs w:val="20"/>
          <w:lang w:val="es-ES"/>
        </w:rPr>
        <w:t>.</w:t>
      </w:r>
    </w:p>
    <w:p>
      <w:pPr>
        <w:pStyle w:val="Normal"/>
        <w:jc w:val="both"/>
        <w:rPr>
          <w:lang w:val="es-ES"/>
        </w:rPr>
      </w:pPr>
      <w:r>
        <w:rPr>
          <w:rFonts w:ascii="Verdana" w:hAnsi="Verdana"/>
          <w:sz w:val="20"/>
          <w:szCs w:val="20"/>
          <w:lang w:val="es-ES"/>
        </w:rPr>
        <w:t>Cada concursante podrá presentar un máximo de una propuesta.</w:t>
      </w:r>
    </w:p>
    <w:p>
      <w:pPr>
        <w:pStyle w:val="Normal"/>
        <w:jc w:val="both"/>
        <w:rPr>
          <w:lang w:val="es-ES"/>
        </w:rPr>
      </w:pPr>
      <w:r>
        <w:rPr>
          <w:rFonts w:ascii="Verdana" w:hAnsi="Verdana"/>
          <w:sz w:val="20"/>
          <w:szCs w:val="20"/>
          <w:lang w:val="es-ES"/>
        </w:rPr>
        <w:t>La técnica será libre, observando en todo momento las bases del certamen.</w:t>
      </w:r>
    </w:p>
    <w:p>
      <w:pPr>
        <w:pStyle w:val="Normal"/>
        <w:jc w:val="both"/>
        <w:rPr>
          <w:lang w:val="es-ES"/>
        </w:rPr>
      </w:pPr>
      <w:r>
        <w:rPr>
          <w:rFonts w:ascii="Verdana" w:hAnsi="Verdana"/>
          <w:sz w:val="20"/>
          <w:szCs w:val="20"/>
          <w:lang w:val="es-ES"/>
        </w:rPr>
        <w:t>Está previsto completar los murales en un máximo de cinco días de trabajo, plazo abierto la negociación en función de la complejidad de las mismas.</w:t>
      </w:r>
    </w:p>
    <w:p>
      <w:pPr>
        <w:pStyle w:val="Normal"/>
        <w:jc w:val="both"/>
        <w:rPr>
          <w:lang w:val="es-ES"/>
        </w:rPr>
      </w:pPr>
      <w:r>
        <w:rPr>
          <w:rFonts w:ascii="Verdana" w:hAnsi="Verdana"/>
          <w:sz w:val="20"/>
          <w:szCs w:val="20"/>
          <w:lang w:val="es-ES"/>
        </w:rPr>
        <w:t>La fecha prevista para la finalización de las obras será el 31 de julio  de 2026, coincidiendo con la celebración de la Fiesta del Galo. No obstante, esta fecha tendrá carácter estimativo y podrá ser modificada por razones derivadas de la tramitación administrativa del procedimiento, de la disponibilidad y organización de la persona o grupo ganador, de las condiciones meteorológicas, de la complejidad técnica de la ejecución o por cualquier otra circunstancia debidamente justificada que afecte al correcto desarrollo del concurso, sin que eso dé lugar a derecho la indemnización o reclamación alguna por parte de las personas participantes.</w:t>
      </w:r>
    </w:p>
    <w:p>
      <w:pPr>
        <w:pStyle w:val="Normal"/>
        <w:jc w:val="both"/>
        <w:rPr>
          <w:rFonts w:ascii="Verdana" w:hAnsi="Verdana"/>
          <w:lang w:val="es-ES"/>
        </w:rPr>
      </w:pPr>
      <w:r>
        <w:rPr>
          <w:rFonts w:ascii="Verdana" w:hAnsi="Verdana"/>
          <w:lang w:val="es-ES"/>
        </w:rPr>
      </w:r>
    </w:p>
    <w:p>
      <w:pPr>
        <w:pStyle w:val="Normal"/>
        <w:jc w:val="both"/>
        <w:rPr>
          <w:lang w:val="es-ES"/>
        </w:rPr>
      </w:pPr>
      <w:r>
        <w:rPr>
          <w:rFonts w:ascii="Verdana" w:hAnsi="Verdana"/>
          <w:b/>
          <w:bCs/>
          <w:sz w:val="20"/>
          <w:szCs w:val="20"/>
          <w:lang w:val="es-ES"/>
        </w:rPr>
        <w:t>4.- INSCRIPCIÓN</w:t>
      </w:r>
    </w:p>
    <w:p>
      <w:pPr>
        <w:pStyle w:val="Normal"/>
        <w:jc w:val="both"/>
        <w:rPr>
          <w:lang w:val="es-ES"/>
        </w:rPr>
      </w:pPr>
      <w:r>
        <w:rPr>
          <w:rFonts w:ascii="Verdana" w:hAnsi="Verdana"/>
          <w:sz w:val="20"/>
          <w:szCs w:val="20"/>
          <w:lang w:val="es-ES"/>
        </w:rPr>
        <w:t>Una vez aprobadas las presentes bases y convocatoria por Acuerdo de la Xunta de Gobierno serán objeto de publicación íntegra en el Boletín Oficial de la provincia de A Coruña, publicándose extracto de la convocatoria en el Boletín Oficial de la provincia de A Coruña por conducto de la Base Nacional de Datos de Subvenciones, la cal contendrá como mínimo:</w:t>
      </w:r>
    </w:p>
    <w:p>
      <w:pPr>
        <w:pStyle w:val="Normal"/>
        <w:numPr>
          <w:ilvl w:val="0"/>
          <w:numId w:val="2"/>
        </w:numPr>
        <w:jc w:val="both"/>
        <w:rPr>
          <w:lang w:val="es-ES"/>
        </w:rPr>
      </w:pPr>
      <w:r>
        <w:rPr>
          <w:rFonts w:ascii="Verdana" w:hAnsi="Verdana"/>
          <w:sz w:val="20"/>
          <w:szCs w:val="20"/>
          <w:lang w:val="es-ES"/>
        </w:rPr>
        <w:t>Objeto</w:t>
      </w:r>
    </w:p>
    <w:p>
      <w:pPr>
        <w:pStyle w:val="Normal"/>
        <w:numPr>
          <w:ilvl w:val="0"/>
          <w:numId w:val="2"/>
        </w:numPr>
        <w:jc w:val="both"/>
        <w:rPr>
          <w:lang w:val="es-ES"/>
        </w:rPr>
      </w:pPr>
      <w:r>
        <w:rPr>
          <w:rFonts w:ascii="Verdana" w:hAnsi="Verdana"/>
          <w:sz w:val="20"/>
          <w:szCs w:val="20"/>
          <w:lang w:val="es-ES"/>
        </w:rPr>
        <w:t>Beneficiarios</w:t>
      </w:r>
    </w:p>
    <w:p>
      <w:pPr>
        <w:pStyle w:val="Normal"/>
        <w:numPr>
          <w:ilvl w:val="0"/>
          <w:numId w:val="2"/>
        </w:numPr>
        <w:jc w:val="both"/>
        <w:rPr>
          <w:lang w:val="es-ES"/>
        </w:rPr>
      </w:pPr>
      <w:r>
        <w:rPr>
          <w:rFonts w:ascii="Verdana" w:hAnsi="Verdana"/>
          <w:sz w:val="20"/>
          <w:szCs w:val="20"/>
          <w:lang w:val="es-ES"/>
        </w:rPr>
        <w:t>Fecha de la publicación de las bases reguladoras en el Boletín Oficial de la Provincia</w:t>
      </w:r>
    </w:p>
    <w:p>
      <w:pPr>
        <w:pStyle w:val="Normal"/>
        <w:numPr>
          <w:ilvl w:val="0"/>
          <w:numId w:val="2"/>
        </w:numPr>
        <w:jc w:val="both"/>
        <w:rPr>
          <w:lang w:val="es-ES"/>
        </w:rPr>
      </w:pPr>
      <w:r>
        <w:rPr>
          <w:rFonts w:ascii="Verdana" w:hAnsi="Verdana"/>
          <w:sz w:val="20"/>
          <w:szCs w:val="20"/>
          <w:lang w:val="es-ES"/>
        </w:rPr>
        <w:t>Plazo de la presentación de solicitudes</w:t>
      </w:r>
    </w:p>
    <w:p>
      <w:pPr>
        <w:pStyle w:val="Normal"/>
        <w:numPr>
          <w:ilvl w:val="0"/>
          <w:numId w:val="2"/>
        </w:numPr>
        <w:jc w:val="both"/>
        <w:rPr>
          <w:lang w:val="es-ES"/>
        </w:rPr>
      </w:pPr>
      <w:r>
        <w:rPr>
          <w:rFonts w:ascii="Verdana" w:hAnsi="Verdana"/>
          <w:sz w:val="20"/>
          <w:szCs w:val="20"/>
          <w:lang w:val="es-ES"/>
        </w:rPr>
        <w:t>Identidad del jurado</w:t>
      </w:r>
    </w:p>
    <w:p>
      <w:pPr>
        <w:pStyle w:val="Normal"/>
        <w:jc w:val="both"/>
        <w:rPr>
          <w:lang w:val="es-ES"/>
        </w:rPr>
      </w:pPr>
      <w:r>
        <w:rPr>
          <w:rFonts w:ascii="Verdana" w:hAnsi="Verdana"/>
          <w:sz w:val="20"/>
          <w:szCs w:val="20"/>
          <w:lang w:val="es-ES"/>
        </w:rPr>
        <w:t xml:space="preserve">El período de inscripción </w:t>
      </w:r>
      <w:r>
        <w:rPr>
          <w:rFonts w:ascii="Verdana" w:hAnsi="Verdana"/>
          <w:b/>
          <w:bCs/>
          <w:sz w:val="20"/>
          <w:szCs w:val="20"/>
          <w:lang w:val="es-ES"/>
        </w:rPr>
        <w:t>10 días hábiles</w:t>
      </w:r>
      <w:r>
        <w:rPr>
          <w:rFonts w:ascii="Verdana" w:hAnsi="Verdana"/>
          <w:sz w:val="20"/>
          <w:szCs w:val="20"/>
          <w:lang w:val="es-ES"/>
        </w:rPr>
        <w:t xml:space="preserve"> comenzará al día siguiente de la publicación del extracto de la convocatoria en el Boletín Oficial de la provincia de A Coruña.</w:t>
      </w:r>
    </w:p>
    <w:p>
      <w:pPr>
        <w:pStyle w:val="Normal"/>
        <w:jc w:val="both"/>
        <w:rPr/>
      </w:pPr>
      <w:r>
        <w:rPr>
          <w:rFonts w:ascii="Verdana" w:hAnsi="Verdana"/>
          <w:sz w:val="20"/>
          <w:szCs w:val="20"/>
          <w:lang w:val="es-ES"/>
        </w:rPr>
        <w:t>La inscripción se formalizará mediante la presentación de la solicitud en el Registro Municipal de 8:30 la 14:00 horas en los días laborales, o en la sede electrónica (</w:t>
      </w:r>
      <w:hyperlink r:id="rId3">
        <w:r>
          <w:rPr>
            <w:rStyle w:val="Hyperlink"/>
            <w:rFonts w:ascii="Verdana" w:hAnsi="Verdana"/>
            <w:sz w:val="20"/>
            <w:szCs w:val="20"/>
            <w:lang w:val="es-ES"/>
          </w:rPr>
          <w:t>https://opino.sedelectronica.gal/</w:t>
        </w:r>
      </w:hyperlink>
      <w:r>
        <w:rPr>
          <w:rFonts w:ascii="Verdana" w:hAnsi="Verdana"/>
          <w:sz w:val="20"/>
          <w:szCs w:val="20"/>
          <w:lang w:val="es-ES"/>
        </w:rPr>
        <w:t xml:space="preserve">) sin perjuicio de lo dispuesto en el art. 16.4 de la Ley 39/2015, de 1 de octubre, del Procedimiento Administrativo Común de las Administraciones Públicas. Para estos efectos, la fecha de inscripción a considerar será la de entrada en el Registro del Ayuntamiento de O Pino </w:t>
      </w:r>
      <w:r>
        <w:rPr>
          <w:rFonts w:ascii="Verdana" w:hAnsi="Verdana"/>
          <w:b/>
          <w:bCs/>
          <w:sz w:val="20"/>
          <w:szCs w:val="20"/>
          <w:lang w:val="es-ES"/>
        </w:rPr>
        <w:t>(Anexo I)</w:t>
      </w:r>
    </w:p>
    <w:p>
      <w:pPr>
        <w:pStyle w:val="Normal"/>
        <w:jc w:val="both"/>
        <w:rPr>
          <w:lang w:val="es-ES"/>
        </w:rPr>
      </w:pPr>
      <w:r>
        <w:rPr>
          <w:rFonts w:ascii="Verdana" w:hAnsi="Verdana"/>
          <w:sz w:val="20"/>
          <w:szCs w:val="20"/>
          <w:lang w:val="es-ES"/>
        </w:rPr>
        <w:t xml:space="preserve">Junto con la inscripción deberá presentarse la siguiente documentación: </w:t>
      </w:r>
    </w:p>
    <w:p>
      <w:pPr>
        <w:pStyle w:val="Normal"/>
        <w:numPr>
          <w:ilvl w:val="0"/>
          <w:numId w:val="3"/>
        </w:numPr>
        <w:jc w:val="both"/>
        <w:rPr>
          <w:lang w:val="es-ES"/>
        </w:rPr>
      </w:pPr>
      <w:r>
        <w:rPr>
          <w:rFonts w:ascii="Verdana" w:hAnsi="Verdana"/>
          <w:sz w:val="20"/>
          <w:szCs w:val="20"/>
          <w:lang w:val="es-ES"/>
        </w:rPr>
        <w:t>Ficha de inscripción debidamente cubierta</w:t>
      </w:r>
    </w:p>
    <w:p>
      <w:pPr>
        <w:pStyle w:val="Normal"/>
        <w:numPr>
          <w:ilvl w:val="0"/>
          <w:numId w:val="3"/>
        </w:numPr>
        <w:jc w:val="both"/>
        <w:rPr>
          <w:lang w:val="es-ES"/>
        </w:rPr>
      </w:pPr>
      <w:r>
        <w:rPr>
          <w:rFonts w:ascii="Verdana" w:hAnsi="Verdana"/>
          <w:sz w:val="20"/>
          <w:szCs w:val="20"/>
          <w:lang w:val="es-ES"/>
        </w:rPr>
        <w:t>Copia del DNI de la persona que presenta la propuesta.</w:t>
      </w:r>
    </w:p>
    <w:p>
      <w:pPr>
        <w:pStyle w:val="Normal"/>
        <w:numPr>
          <w:ilvl w:val="0"/>
          <w:numId w:val="3"/>
        </w:numPr>
        <w:jc w:val="both"/>
        <w:rPr>
          <w:lang w:val="es-ES"/>
        </w:rPr>
      </w:pPr>
      <w:r>
        <w:rPr>
          <w:rFonts w:ascii="Verdana" w:hAnsi="Verdana"/>
          <w:sz w:val="20"/>
          <w:szCs w:val="20"/>
          <w:lang w:val="es-ES"/>
        </w:rPr>
        <w:t>Proyecto de cada propuesta presentada, que no podrá llevar ningún elemento identificativo de su autoría y que incluirá cuando menos los siguientes puntos:</w:t>
      </w:r>
    </w:p>
    <w:p>
      <w:pPr>
        <w:pStyle w:val="Normal"/>
        <w:numPr>
          <w:ilvl w:val="1"/>
          <w:numId w:val="3"/>
        </w:numPr>
        <w:jc w:val="both"/>
        <w:rPr>
          <w:lang w:val="es-ES"/>
        </w:rPr>
      </w:pPr>
      <w:r>
        <w:rPr>
          <w:rFonts w:ascii="Verdana" w:hAnsi="Verdana"/>
          <w:sz w:val="20"/>
          <w:szCs w:val="20"/>
          <w:lang w:val="es-ES"/>
        </w:rPr>
        <w:t>Bosquejo de la obra.</w:t>
      </w:r>
    </w:p>
    <w:p>
      <w:pPr>
        <w:pStyle w:val="Normal"/>
        <w:numPr>
          <w:ilvl w:val="1"/>
          <w:numId w:val="3"/>
        </w:numPr>
        <w:jc w:val="both"/>
        <w:rPr>
          <w:lang w:val="es-ES"/>
        </w:rPr>
      </w:pPr>
      <w:r>
        <w:rPr>
          <w:rFonts w:ascii="Verdana" w:hAnsi="Verdana"/>
          <w:sz w:val="20"/>
          <w:szCs w:val="20"/>
          <w:lang w:val="es-ES"/>
        </w:rPr>
        <w:t>Título y texto explicativo sobre la idea gráfica y su motivación.</w:t>
      </w:r>
    </w:p>
    <w:p>
      <w:pPr>
        <w:pStyle w:val="Normal"/>
        <w:numPr>
          <w:ilvl w:val="1"/>
          <w:numId w:val="3"/>
        </w:numPr>
        <w:jc w:val="both"/>
        <w:rPr>
          <w:lang w:val="es-ES"/>
        </w:rPr>
      </w:pPr>
      <w:r>
        <w:rPr>
          <w:rFonts w:ascii="Verdana" w:hAnsi="Verdana"/>
          <w:sz w:val="20"/>
          <w:szCs w:val="20"/>
          <w:lang w:val="es-ES"/>
        </w:rPr>
        <w:t>Tiempo de ejecución.</w:t>
      </w:r>
    </w:p>
    <w:p>
      <w:pPr>
        <w:pStyle w:val="Normal"/>
        <w:numPr>
          <w:ilvl w:val="1"/>
          <w:numId w:val="3"/>
        </w:numPr>
        <w:jc w:val="both"/>
        <w:rPr>
          <w:lang w:val="es-ES"/>
        </w:rPr>
      </w:pPr>
      <w:r>
        <w:rPr>
          <w:rFonts w:ascii="Verdana" w:hAnsi="Verdana"/>
          <w:sz w:val="20"/>
          <w:szCs w:val="20"/>
          <w:lang w:val="es-ES"/>
        </w:rPr>
        <w:t>Relación de materiales necesarios: cantidad y tipo de pinturas, brochas, equipos de protección, escaleras, elementos de limpieza y demás útiles que se precisen, con el coste unitario y total de cada elemento y el presupuesto global.</w:t>
      </w:r>
    </w:p>
    <w:p>
      <w:pPr>
        <w:pStyle w:val="Normal"/>
        <w:numPr>
          <w:ilvl w:val="1"/>
          <w:numId w:val="3"/>
        </w:numPr>
        <w:jc w:val="both"/>
        <w:rPr>
          <w:lang w:val="es-ES"/>
        </w:rPr>
      </w:pPr>
      <w:r>
        <w:rPr>
          <w:rFonts w:ascii="Verdana" w:hAnsi="Verdana"/>
          <w:sz w:val="20"/>
          <w:szCs w:val="20"/>
          <w:lang w:val="es-ES"/>
        </w:rPr>
        <w:t xml:space="preserve">Dossier con fotografías de trabajos anteriores. </w:t>
      </w:r>
    </w:p>
    <w:p>
      <w:pPr>
        <w:pStyle w:val="Normal"/>
        <w:jc w:val="both"/>
        <w:rPr>
          <w:lang w:val="es-ES"/>
        </w:rPr>
      </w:pPr>
      <w:r>
        <w:rPr>
          <w:rFonts w:ascii="Verdana" w:hAnsi="Verdana"/>
          <w:sz w:val="20"/>
          <w:szCs w:val="20"/>
          <w:lang w:val="es-ES"/>
        </w:rPr>
        <w:t>En caso de que la persona participante desee presentar el bosquejo de la obra en formato físico, este deberá recibirse dentro del plazo establecido en la sede oficial del Ayuntamiento de O Pino por correo postal certificado o mensajería.</w:t>
      </w:r>
    </w:p>
    <w:p>
      <w:pPr>
        <w:pStyle w:val="Normal"/>
        <w:jc w:val="both"/>
        <w:rPr>
          <w:rFonts w:ascii="Verdana" w:hAnsi="Verdana"/>
          <w:sz w:val="20"/>
          <w:szCs w:val="20"/>
          <w:lang w:val="es-ES"/>
        </w:rPr>
      </w:pPr>
      <w:r>
        <w:rPr>
          <w:rFonts w:ascii="Verdana" w:hAnsi="Verdana"/>
          <w:sz w:val="20"/>
          <w:szCs w:val="20"/>
          <w:lang w:val="es-ES"/>
        </w:rPr>
      </w:r>
    </w:p>
    <w:p>
      <w:pPr>
        <w:pStyle w:val="Normal"/>
        <w:jc w:val="both"/>
        <w:rPr>
          <w:lang w:val="es-ES"/>
        </w:rPr>
      </w:pPr>
      <w:r>
        <w:rPr>
          <w:rFonts w:ascii="Verdana" w:hAnsi="Verdana"/>
          <w:b/>
          <w:bCs/>
          <w:sz w:val="20"/>
          <w:szCs w:val="20"/>
          <w:lang w:val="es-ES"/>
        </w:rPr>
        <w:t>5.- VALORACIÓN DE L</w:t>
      </w:r>
      <w:r>
        <w:rPr>
          <w:rFonts w:ascii="Verdana" w:hAnsi="Verdana"/>
          <w:b/>
          <w:bCs/>
          <w:sz w:val="20"/>
          <w:szCs w:val="20"/>
          <w:lang w:val="es-ES"/>
        </w:rPr>
        <w:t>AS</w:t>
      </w:r>
      <w:r>
        <w:rPr>
          <w:rFonts w:ascii="Verdana" w:hAnsi="Verdana"/>
          <w:b/>
          <w:bCs/>
          <w:sz w:val="20"/>
          <w:szCs w:val="20"/>
          <w:lang w:val="es-ES"/>
        </w:rPr>
        <w:t xml:space="preserve"> OBRAS</w:t>
      </w:r>
    </w:p>
    <w:p>
      <w:pPr>
        <w:pStyle w:val="Normal"/>
        <w:jc w:val="both"/>
        <w:rPr>
          <w:lang w:val="es-ES"/>
        </w:rPr>
      </w:pPr>
      <w:r>
        <w:rPr>
          <w:rFonts w:ascii="Verdana" w:hAnsi="Verdana"/>
          <w:sz w:val="20"/>
          <w:szCs w:val="20"/>
          <w:lang w:val="es-ES"/>
        </w:rPr>
        <w:t>Las obras serán valoradas en relación con los siguientes criterios (cada criterio será valorado entre 1 y 5, siendo 5 la mejor valoración):</w:t>
      </w:r>
    </w:p>
    <w:p>
      <w:pPr>
        <w:pStyle w:val="Normal"/>
        <w:numPr>
          <w:ilvl w:val="0"/>
          <w:numId w:val="4"/>
        </w:numPr>
        <w:jc w:val="both"/>
        <w:rPr>
          <w:lang w:val="es-ES"/>
        </w:rPr>
      </w:pPr>
      <w:r>
        <w:rPr>
          <w:rFonts w:ascii="Verdana" w:hAnsi="Verdana"/>
          <w:sz w:val="20"/>
          <w:szCs w:val="20"/>
          <w:lang w:val="es-ES"/>
        </w:rPr>
        <w:t>Adaptación a la temática.</w:t>
      </w:r>
    </w:p>
    <w:p>
      <w:pPr>
        <w:pStyle w:val="Normal"/>
        <w:numPr>
          <w:ilvl w:val="0"/>
          <w:numId w:val="4"/>
        </w:numPr>
        <w:jc w:val="both"/>
        <w:rPr>
          <w:lang w:val="es-ES"/>
        </w:rPr>
      </w:pPr>
      <w:r>
        <w:rPr>
          <w:rFonts w:ascii="Verdana" w:hAnsi="Verdana"/>
          <w:sz w:val="20"/>
          <w:szCs w:val="20"/>
          <w:lang w:val="es-ES"/>
        </w:rPr>
        <w:t>Originalidad.</w:t>
      </w:r>
    </w:p>
    <w:p>
      <w:pPr>
        <w:pStyle w:val="Normal"/>
        <w:numPr>
          <w:ilvl w:val="0"/>
          <w:numId w:val="4"/>
        </w:numPr>
        <w:jc w:val="both"/>
        <w:rPr>
          <w:lang w:val="es-ES"/>
        </w:rPr>
      </w:pPr>
      <w:r>
        <w:rPr>
          <w:rFonts w:ascii="Verdana" w:hAnsi="Verdana"/>
          <w:sz w:val="20"/>
          <w:szCs w:val="20"/>
          <w:lang w:val="es-ES"/>
        </w:rPr>
        <w:t>Dificultad técnica.</w:t>
      </w:r>
    </w:p>
    <w:p>
      <w:pPr>
        <w:pStyle w:val="Normal"/>
        <w:jc w:val="both"/>
        <w:rPr>
          <w:lang w:val="es-ES"/>
        </w:rPr>
      </w:pPr>
      <w:r>
        <w:rPr>
          <w:rFonts w:ascii="Verdana" w:hAnsi="Verdana"/>
          <w:sz w:val="20"/>
          <w:szCs w:val="20"/>
          <w:lang w:val="es-ES"/>
        </w:rPr>
        <w:t>El jurado estará formado por 5 miembros: dos representante del Ayuntamiento de O Pino, dos profesionales del mundo del arte y un funcionario que había realizado las funciones de secretario.</w:t>
      </w:r>
    </w:p>
    <w:p>
      <w:pPr>
        <w:pStyle w:val="Normal"/>
        <w:jc w:val="both"/>
        <w:rPr>
          <w:lang w:val="es-ES"/>
        </w:rPr>
      </w:pPr>
      <w:r>
        <w:rPr>
          <w:rFonts w:ascii="Verdana" w:hAnsi="Verdana"/>
          <w:sz w:val="20"/>
          <w:szCs w:val="20"/>
          <w:lang w:val="es-ES"/>
        </w:rPr>
        <w:t>Las obras estarán simplemente identificadas por el número de DNI que figure en el asunto de participación, de forma que los miembros del jurado no sepan quién son los/las autores/las y que no pueda este dato influir sobre su valoración.</w:t>
      </w:r>
    </w:p>
    <w:p>
      <w:pPr>
        <w:pStyle w:val="Normal"/>
        <w:jc w:val="both"/>
        <w:rPr>
          <w:lang w:val="es-ES"/>
        </w:rPr>
      </w:pPr>
      <w:r>
        <w:rPr>
          <w:rFonts w:ascii="Verdana" w:hAnsi="Verdana"/>
          <w:sz w:val="20"/>
          <w:szCs w:val="20"/>
          <w:lang w:val="es-ES"/>
        </w:rPr>
        <w:t>Una vez realizada la valoración, será el secretario del tribunal quien identifique la autoría de las obras participantes según los formularios recibidos y aceptados como válidos.</w:t>
      </w:r>
    </w:p>
    <w:p>
      <w:pPr>
        <w:pStyle w:val="Normal"/>
        <w:jc w:val="both"/>
        <w:rPr>
          <w:lang w:val="es-ES"/>
        </w:rPr>
      </w:pPr>
      <w:r>
        <w:rPr>
          <w:rFonts w:ascii="Verdana" w:hAnsi="Verdana"/>
          <w:sz w:val="20"/>
          <w:szCs w:val="20"/>
          <w:lang w:val="es-ES"/>
        </w:rPr>
        <w:t>Los participantes serán informados por la organización mediante correo electrónico facilitado en el formulario del resultado de la valoración.</w:t>
      </w:r>
    </w:p>
    <w:p>
      <w:pPr>
        <w:pStyle w:val="Normal"/>
        <w:jc w:val="both"/>
        <w:rPr>
          <w:lang w:val="es-ES"/>
        </w:rPr>
      </w:pPr>
      <w:r>
        <w:rPr>
          <w:rFonts w:ascii="Verdana" w:hAnsi="Verdana"/>
          <w:sz w:val="20"/>
          <w:szCs w:val="20"/>
          <w:lang w:val="es-ES"/>
        </w:rPr>
        <w:t>Se seleccionarán 1 o 2 obras en función de las valoraciones emitidas por el jurado. Dicha/s obra/s seleccionada/s deberá/n mantenerse ocultas al público general hasta que la organización haga pública dicha selección en sus RRSS y/o web.</w:t>
      </w:r>
    </w:p>
    <w:p>
      <w:pPr>
        <w:pStyle w:val="Normal"/>
        <w:jc w:val="both"/>
        <w:rPr>
          <w:rFonts w:ascii="Verdana" w:hAnsi="Verdana"/>
          <w:sz w:val="20"/>
          <w:szCs w:val="20"/>
          <w:lang w:val="es-ES"/>
        </w:rPr>
      </w:pPr>
      <w:r>
        <w:rPr>
          <w:rFonts w:ascii="Verdana" w:hAnsi="Verdana"/>
          <w:sz w:val="20"/>
          <w:szCs w:val="20"/>
          <w:lang w:val="es-ES"/>
        </w:rPr>
      </w:r>
    </w:p>
    <w:p>
      <w:pPr>
        <w:pStyle w:val="Normal"/>
        <w:jc w:val="both"/>
        <w:rPr>
          <w:lang w:val="es-ES"/>
        </w:rPr>
      </w:pPr>
      <w:r>
        <w:rPr>
          <w:rFonts w:ascii="Verdana" w:hAnsi="Verdana"/>
          <w:b/>
          <w:bCs/>
          <w:sz w:val="20"/>
          <w:szCs w:val="20"/>
          <w:lang w:val="es-ES"/>
        </w:rPr>
        <w:t>6.- REALIZACIÓN DE L</w:t>
      </w:r>
      <w:r>
        <w:rPr>
          <w:rFonts w:ascii="Verdana" w:hAnsi="Verdana"/>
          <w:b/>
          <w:bCs/>
          <w:sz w:val="20"/>
          <w:szCs w:val="20"/>
          <w:lang w:val="es-ES"/>
        </w:rPr>
        <w:t>A</w:t>
      </w:r>
      <w:r>
        <w:rPr>
          <w:rFonts w:ascii="Verdana" w:hAnsi="Verdana"/>
          <w:b/>
          <w:bCs/>
          <w:sz w:val="20"/>
          <w:szCs w:val="20"/>
          <w:lang w:val="es-ES"/>
        </w:rPr>
        <w:t xml:space="preserve"> OBRA.</w:t>
      </w:r>
    </w:p>
    <w:p>
      <w:pPr>
        <w:pStyle w:val="Normal"/>
        <w:jc w:val="both"/>
        <w:rPr>
          <w:lang w:val="es-ES"/>
        </w:rPr>
      </w:pPr>
      <w:r>
        <w:rPr>
          <w:rFonts w:ascii="Verdana" w:hAnsi="Verdana"/>
          <w:sz w:val="20"/>
          <w:szCs w:val="20"/>
          <w:lang w:val="es-ES"/>
        </w:rPr>
        <w:t>Una vez seleccionada la obra, la organización establecerá, de común acuerdo con la persona autora o con el grupo seleccionado, el calendario definitivo de ejecución, siendo la fecha inicialmente prevista para su finalización el día 31 de julio de 2026. Esta fecha podrá ser modificada por necesidades organizacionales, por razones derivadas de la tramitación administrativa, por la disponibilidad de la persona o grupo ganador, por las condiciones meteorológicas o por otras causas debidamente justificadas, sin que tal modificación genere derecho la compensación económica o reclamación alguna. La presentación pública de la obra se realizará en la fecha que determine la organización.</w:t>
      </w:r>
    </w:p>
    <w:p>
      <w:pPr>
        <w:pStyle w:val="Normal"/>
        <w:jc w:val="both"/>
        <w:rPr>
          <w:lang w:val="es-ES"/>
        </w:rPr>
      </w:pPr>
      <w:r>
        <w:rPr>
          <w:rFonts w:ascii="Verdana" w:hAnsi="Verdana"/>
          <w:sz w:val="20"/>
          <w:szCs w:val="20"/>
          <w:lang w:val="es-ES"/>
        </w:rPr>
        <w:t>La obra deberá ser exacta a lo presentado en lo bostezo seleccionado.</w:t>
      </w:r>
    </w:p>
    <w:p>
      <w:pPr>
        <w:pStyle w:val="Normal"/>
        <w:jc w:val="both"/>
        <w:rPr>
          <w:lang w:val="es-ES"/>
        </w:rPr>
      </w:pPr>
      <w:r>
        <w:rPr>
          <w:rFonts w:ascii="Verdana" w:hAnsi="Verdana"/>
          <w:sz w:val="20"/>
          <w:szCs w:val="20"/>
          <w:lang w:val="es-ES"/>
        </w:rPr>
        <w:t>Antes de iniciarse las obras será necesaria la acreditación de la identidad del/la/s autor/la/s mediante presentación del DNI o NIE.</w:t>
      </w:r>
    </w:p>
    <w:p>
      <w:pPr>
        <w:pStyle w:val="Normal"/>
        <w:jc w:val="both"/>
        <w:rPr>
          <w:lang w:val="es-ES"/>
        </w:rPr>
      </w:pPr>
      <w:r>
        <w:rPr>
          <w:rFonts w:ascii="Verdana" w:hAnsi="Verdana"/>
          <w:sz w:val="20"/>
          <w:szCs w:val="20"/>
          <w:lang w:val="es-ES"/>
        </w:rPr>
        <w:t xml:space="preserve">La pintura necesaria será </w:t>
      </w:r>
      <w:r>
        <w:rPr>
          <w:rFonts w:ascii="Verdana" w:hAnsi="Verdana"/>
          <w:color w:val="000000"/>
          <w:sz w:val="20"/>
          <w:szCs w:val="20"/>
          <w:lang w:val="es-ES"/>
        </w:rPr>
        <w:t>aportada por el ayuntamiento, respetando un presupuesto máximo fijado en 1.000,00 € (IVA incluido),</w:t>
      </w:r>
      <w:r>
        <w:rPr>
          <w:rFonts w:ascii="Verdana" w:hAnsi="Verdana"/>
          <w:sz w:val="20"/>
          <w:szCs w:val="20"/>
          <w:lang w:val="es-ES"/>
        </w:rPr>
        <w:t xml:space="preserve"> mientras el resto de los utensilios necesarios los deberá aportar el/a autor/a o grupos. La organización también se hará cargo de aportar los sistemas necesarios para acceder al área donde plasmar la obra (escaleras).</w:t>
      </w:r>
    </w:p>
    <w:p>
      <w:pPr>
        <w:pStyle w:val="Normal"/>
        <w:jc w:val="both"/>
        <w:rPr>
          <w:lang w:val="es-ES"/>
        </w:rPr>
      </w:pPr>
      <w:r>
        <w:rPr>
          <w:rFonts w:ascii="Verdana" w:hAnsi="Verdana"/>
          <w:sz w:val="20"/>
          <w:szCs w:val="20"/>
          <w:lang w:val="es-ES"/>
        </w:rPr>
        <w:t>Los desplazamientos para el desarrollo de la obra correrán a cargo del/a autor/a.</w:t>
      </w:r>
    </w:p>
    <w:p>
      <w:pPr>
        <w:pStyle w:val="Normal"/>
        <w:jc w:val="both"/>
        <w:rPr>
          <w:lang w:val="es-ES"/>
        </w:rPr>
      </w:pPr>
      <w:r>
        <w:rPr>
          <w:rFonts w:ascii="Verdana" w:hAnsi="Verdana"/>
          <w:b/>
          <w:bCs/>
          <w:sz w:val="20"/>
          <w:szCs w:val="20"/>
          <w:lang w:val="es-ES"/>
        </w:rPr>
        <w:t>7.- DESCALIFICACIÓN D</w:t>
      </w:r>
      <w:r>
        <w:rPr>
          <w:rFonts w:ascii="Verdana" w:hAnsi="Verdana"/>
          <w:b/>
          <w:bCs/>
          <w:sz w:val="20"/>
          <w:szCs w:val="20"/>
          <w:lang w:val="es-ES"/>
        </w:rPr>
        <w:t>E</w:t>
      </w:r>
      <w:r>
        <w:rPr>
          <w:rFonts w:ascii="Verdana" w:hAnsi="Verdana"/>
          <w:b/>
          <w:bCs/>
          <w:sz w:val="20"/>
          <w:szCs w:val="20"/>
          <w:lang w:val="es-ES"/>
        </w:rPr>
        <w:t>L CONCURSO</w:t>
      </w:r>
    </w:p>
    <w:p>
      <w:pPr>
        <w:pStyle w:val="Normal"/>
        <w:jc w:val="both"/>
        <w:rPr>
          <w:lang w:val="es-ES"/>
        </w:rPr>
      </w:pPr>
      <w:r>
        <w:rPr>
          <w:rFonts w:ascii="Verdana" w:hAnsi="Verdana"/>
          <w:sz w:val="20"/>
          <w:szCs w:val="20"/>
          <w:lang w:val="es-ES"/>
        </w:rPr>
        <w:t>Serán motivo de descalificación del concurso los siguientes motivos:</w:t>
      </w:r>
    </w:p>
    <w:p>
      <w:pPr>
        <w:pStyle w:val="Normal"/>
        <w:jc w:val="both"/>
        <w:rPr>
          <w:lang w:val="es-ES"/>
        </w:rPr>
      </w:pPr>
      <w:r>
        <w:rPr>
          <w:rFonts w:ascii="Verdana" w:hAnsi="Verdana"/>
          <w:sz w:val="20"/>
          <w:szCs w:val="20"/>
          <w:lang w:val="es-ES"/>
        </w:rPr>
        <w:t>-La realización de dibujos había sido de los espacios designados por la organización.</w:t>
      </w:r>
    </w:p>
    <w:p>
      <w:pPr>
        <w:pStyle w:val="Normal"/>
        <w:jc w:val="both"/>
        <w:rPr>
          <w:lang w:val="es-ES"/>
        </w:rPr>
      </w:pPr>
      <w:r>
        <w:rPr>
          <w:rFonts w:ascii="Verdana" w:hAnsi="Verdana"/>
          <w:sz w:val="20"/>
          <w:szCs w:val="20"/>
          <w:lang w:val="es-ES"/>
        </w:rPr>
        <w:t>-La alteración de las obras de otros participantes.</w:t>
      </w:r>
    </w:p>
    <w:p>
      <w:pPr>
        <w:pStyle w:val="Normal"/>
        <w:jc w:val="both"/>
        <w:rPr>
          <w:lang w:val="es-ES"/>
        </w:rPr>
      </w:pPr>
      <w:r>
        <w:rPr>
          <w:rFonts w:ascii="Verdana" w:hAnsi="Verdana"/>
          <w:sz w:val="20"/>
          <w:szCs w:val="20"/>
          <w:lang w:val="es-ES"/>
        </w:rPr>
        <w:t>-El plagio de las obras de otros artistas.</w:t>
      </w:r>
    </w:p>
    <w:p>
      <w:pPr>
        <w:pStyle w:val="Normal"/>
        <w:jc w:val="both"/>
        <w:rPr>
          <w:lang w:val="es-ES"/>
        </w:rPr>
      </w:pPr>
      <w:r>
        <w:rPr>
          <w:rFonts w:ascii="Verdana" w:hAnsi="Verdana"/>
          <w:sz w:val="20"/>
          <w:szCs w:val="20"/>
          <w:lang w:val="es-ES"/>
        </w:rPr>
        <w:t>-A no correspondencia de las obras con su bostezo original.</w:t>
      </w:r>
    </w:p>
    <w:p>
      <w:pPr>
        <w:pStyle w:val="Normal"/>
        <w:jc w:val="both"/>
        <w:rPr>
          <w:rFonts w:ascii="Verdana" w:hAnsi="Verdana"/>
          <w:sz w:val="20"/>
          <w:szCs w:val="20"/>
          <w:lang w:val="es-ES"/>
        </w:rPr>
      </w:pPr>
      <w:r>
        <w:rPr>
          <w:rFonts w:ascii="Verdana" w:hAnsi="Verdana"/>
          <w:sz w:val="20"/>
          <w:szCs w:val="20"/>
          <w:lang w:val="es-ES"/>
        </w:rPr>
      </w:r>
    </w:p>
    <w:p>
      <w:pPr>
        <w:pStyle w:val="Normal"/>
        <w:jc w:val="both"/>
        <w:rPr>
          <w:lang w:val="es-ES"/>
        </w:rPr>
      </w:pPr>
      <w:r>
        <w:rPr>
          <w:rFonts w:ascii="Verdana" w:hAnsi="Verdana"/>
          <w:b/>
          <w:bCs/>
          <w:sz w:val="20"/>
          <w:szCs w:val="20"/>
          <w:lang w:val="es-ES"/>
        </w:rPr>
        <w:t>8.- AUTORÍA Y DIFUSIÓN</w:t>
      </w:r>
    </w:p>
    <w:p>
      <w:pPr>
        <w:pStyle w:val="Normal"/>
        <w:jc w:val="both"/>
        <w:rPr>
          <w:lang w:val="es-ES"/>
        </w:rPr>
      </w:pPr>
      <w:r>
        <w:rPr>
          <w:rFonts w:ascii="Verdana" w:hAnsi="Verdana"/>
          <w:sz w:val="20"/>
          <w:szCs w:val="20"/>
          <w:lang w:val="es-ES"/>
        </w:rPr>
        <w:t>Las obras serán firmadas por el/la/s autor/la/eres/las, que podrán posteriormente darles difusión a través de sus RRSS y/o webs, siempre haciendo mención al Ayuntamiento de O Pino.</w:t>
      </w:r>
    </w:p>
    <w:p>
      <w:pPr>
        <w:pStyle w:val="Normal"/>
        <w:jc w:val="both"/>
        <w:rPr>
          <w:lang w:val="es-ES"/>
        </w:rPr>
      </w:pPr>
      <w:r>
        <w:rPr>
          <w:rFonts w:ascii="Verdana" w:hAnsi="Verdana"/>
          <w:sz w:val="20"/>
          <w:szCs w:val="20"/>
          <w:lang w:val="es-ES"/>
        </w:rPr>
        <w:t>Las actuaciones serán grabadas y/o fotografiadas para su difusión por parte de la organización del concurso en sus RRSS, así como en las RRSS y web del Ayuntamiento de O Pino.</w:t>
      </w:r>
    </w:p>
    <w:p>
      <w:pPr>
        <w:pStyle w:val="Normal"/>
        <w:jc w:val="both"/>
        <w:rPr>
          <w:lang w:val="es-ES"/>
        </w:rPr>
      </w:pPr>
      <w:r>
        <w:rPr>
          <w:rFonts w:ascii="Verdana" w:hAnsi="Verdana"/>
          <w:sz w:val="20"/>
          <w:szCs w:val="20"/>
          <w:lang w:val="es-ES"/>
        </w:rPr>
        <w:t>Los murales dibujados durante el concurso quedarán expuestos en los emplazamientos en los que se hicieron, sin que por eslabón se derive otra compensación económica por parte de la organización a sus autores/las más que la entregada en calidad de premio como ganador/la/las/eres del concurso.</w:t>
      </w:r>
    </w:p>
    <w:p>
      <w:pPr>
        <w:pStyle w:val="Normal"/>
        <w:jc w:val="both"/>
        <w:rPr>
          <w:lang w:val="es-ES"/>
        </w:rPr>
      </w:pPr>
      <w:r>
        <w:rPr>
          <w:rFonts w:ascii="Verdana" w:hAnsi="Verdana"/>
          <w:sz w:val="20"/>
          <w:szCs w:val="20"/>
          <w:lang w:val="es-ES"/>
        </w:rPr>
        <w:t>Los participantes autorizan expresamente al Ayuntamiento de O Pino, para la utilización con fines publicitarios y de promoción, su nombre e imagen en cualquier medio y material publicitario.</w:t>
      </w:r>
    </w:p>
    <w:p>
      <w:pPr>
        <w:pStyle w:val="Normal"/>
        <w:jc w:val="both"/>
        <w:rPr>
          <w:rFonts w:ascii="Verdana" w:hAnsi="Verdana"/>
          <w:sz w:val="20"/>
          <w:szCs w:val="20"/>
          <w:lang w:val="es-ES"/>
        </w:rPr>
      </w:pPr>
      <w:r>
        <w:rPr>
          <w:rFonts w:ascii="Verdana" w:hAnsi="Verdana"/>
          <w:sz w:val="20"/>
          <w:szCs w:val="20"/>
          <w:lang w:val="es-ES"/>
        </w:rPr>
      </w:r>
    </w:p>
    <w:p>
      <w:pPr>
        <w:pStyle w:val="Normal"/>
        <w:jc w:val="both"/>
        <w:rPr>
          <w:lang w:val="es-ES"/>
        </w:rPr>
      </w:pPr>
      <w:r>
        <w:rPr>
          <w:rFonts w:ascii="Verdana" w:hAnsi="Verdana"/>
          <w:b/>
          <w:bCs/>
          <w:sz w:val="20"/>
          <w:szCs w:val="20"/>
          <w:lang w:val="es-ES"/>
        </w:rPr>
        <w:t>9.- IMPREVISTOS Y SUPUESTOS EXCEPCIONALES.</w:t>
      </w:r>
    </w:p>
    <w:p>
      <w:pPr>
        <w:pStyle w:val="Normal"/>
        <w:jc w:val="both"/>
        <w:rPr>
          <w:lang w:val="es-ES"/>
        </w:rPr>
      </w:pPr>
      <w:r>
        <w:rPr>
          <w:rFonts w:ascii="Verdana" w:hAnsi="Verdana"/>
          <w:sz w:val="20"/>
          <w:szCs w:val="20"/>
          <w:lang w:val="es-ES"/>
        </w:rPr>
        <w:t>El Ayuntamiento de O Pino podrá dar el concurso como desierto si ninguna de las obras presentadas alcanza la calidad mínima para los miembros del jurado.</w:t>
      </w:r>
    </w:p>
    <w:p>
      <w:pPr>
        <w:pStyle w:val="Normal"/>
        <w:jc w:val="both"/>
        <w:rPr>
          <w:lang w:val="es-ES"/>
        </w:rPr>
      </w:pPr>
      <w:r>
        <w:rPr>
          <w:rFonts w:ascii="Verdana" w:hAnsi="Verdana"/>
          <w:sz w:val="20"/>
          <w:szCs w:val="20"/>
          <w:lang w:val="es-ES"/>
        </w:rPr>
        <w:t>El Ayuntamiento de O Pino se reserva el derecho a suspender, anular, prorrogar, recortar o modificar el concurso por circunstancias de fuerza mayor y/o ajenas su voluntad. Llegado este caso, el Ayuntamiento de O Pino no tendría que justificar la decisión y no se le podría reclamar ningún tipo de responsabilidad, siempre de forma que no perjudiquen los derechos adquiridos por los participantes.</w:t>
      </w:r>
    </w:p>
    <w:p>
      <w:pPr>
        <w:pStyle w:val="Normal"/>
        <w:jc w:val="both"/>
        <w:rPr>
          <w:rFonts w:ascii="Verdana" w:hAnsi="Verdana"/>
          <w:sz w:val="20"/>
          <w:szCs w:val="20"/>
          <w:lang w:val="es-ES"/>
        </w:rPr>
      </w:pPr>
      <w:r>
        <w:rPr>
          <w:rFonts w:ascii="Verdana" w:hAnsi="Verdana"/>
          <w:sz w:val="20"/>
          <w:szCs w:val="20"/>
          <w:lang w:val="es-ES"/>
        </w:rPr>
      </w:r>
    </w:p>
    <w:p>
      <w:pPr>
        <w:pStyle w:val="Normal"/>
        <w:jc w:val="both"/>
        <w:rPr>
          <w:lang w:val="es-ES"/>
        </w:rPr>
      </w:pPr>
      <w:r>
        <w:rPr>
          <w:rFonts w:ascii="Verdana" w:hAnsi="Verdana"/>
          <w:b/>
          <w:bCs/>
          <w:sz w:val="20"/>
          <w:szCs w:val="20"/>
          <w:lang w:val="es-ES"/>
        </w:rPr>
        <w:t>10.-</w:t>
      </w:r>
      <w:r>
        <w:rPr>
          <w:rFonts w:ascii="Verdana" w:hAnsi="Verdana"/>
          <w:b/>
          <w:bCs/>
          <w:lang w:val="es-ES"/>
        </w:rPr>
        <w:t xml:space="preserve"> </w:t>
      </w:r>
      <w:r>
        <w:rPr>
          <w:rFonts w:ascii="Verdana" w:hAnsi="Verdana"/>
          <w:b/>
          <w:bCs/>
          <w:sz w:val="20"/>
          <w:szCs w:val="20"/>
          <w:lang w:val="es-ES"/>
        </w:rPr>
        <w:t>CRÉDITO PRESUPUESTARIO</w:t>
      </w:r>
    </w:p>
    <w:p>
      <w:pPr>
        <w:pStyle w:val="Normal"/>
        <w:jc w:val="both"/>
        <w:rPr>
          <w:lang w:val="es-ES"/>
        </w:rPr>
      </w:pPr>
      <w:r>
        <w:rPr>
          <w:rFonts w:ascii="Verdana" w:hAnsi="Verdana"/>
          <w:sz w:val="20"/>
          <w:szCs w:val="20"/>
          <w:lang w:val="es-ES"/>
        </w:rPr>
        <w:t>El importe de los premios previstos en estas bases se imputará a la aplicación presupuestaria 334.48000 del presupuesto municipal</w:t>
      </w:r>
    </w:p>
    <w:p>
      <w:pPr>
        <w:pStyle w:val="Normal"/>
        <w:jc w:val="both"/>
        <w:rPr>
          <w:rFonts w:ascii="Verdana" w:hAnsi="Verdana"/>
          <w:sz w:val="20"/>
          <w:szCs w:val="20"/>
          <w:lang w:val="es-ES"/>
        </w:rPr>
      </w:pPr>
      <w:r>
        <w:rPr>
          <w:rFonts w:ascii="Verdana" w:hAnsi="Verdana"/>
          <w:sz w:val="20"/>
          <w:szCs w:val="20"/>
          <w:lang w:val="es-ES"/>
        </w:rPr>
      </w:r>
    </w:p>
    <w:p>
      <w:pPr>
        <w:pStyle w:val="Normal"/>
        <w:jc w:val="both"/>
        <w:rPr>
          <w:lang w:val="es-ES"/>
        </w:rPr>
      </w:pPr>
      <w:r>
        <w:rPr>
          <w:rFonts w:ascii="Verdana" w:hAnsi="Verdana"/>
          <w:b/>
          <w:bCs/>
          <w:sz w:val="20"/>
          <w:szCs w:val="20"/>
          <w:lang w:val="es-ES"/>
        </w:rPr>
        <w:t>11.- PREMIOS</w:t>
      </w:r>
    </w:p>
    <w:p>
      <w:pPr>
        <w:pStyle w:val="Normal"/>
        <w:jc w:val="both"/>
        <w:rPr>
          <w:lang w:val="es-ES"/>
        </w:rPr>
      </w:pPr>
      <w:r>
        <w:rPr>
          <w:rFonts w:ascii="Verdana" w:hAnsi="Verdana"/>
          <w:sz w:val="20"/>
          <w:szCs w:val="20"/>
          <w:lang w:val="es-ES"/>
        </w:rPr>
        <w:t>El premio se otorgarán la instancia del solicitante con cargo al presupuesto de la Corporación mediante procedimiento de concurrencia competitiva. Su otorgamiento será motivado y su importe no podrán ser revisados ni ampliados.</w:t>
      </w:r>
    </w:p>
    <w:p>
      <w:pPr>
        <w:pStyle w:val="Normal"/>
        <w:jc w:val="both"/>
        <w:rPr>
          <w:lang w:val="es-ES"/>
        </w:rPr>
      </w:pPr>
      <w:r>
        <w:rPr>
          <w:rFonts w:ascii="Verdana" w:hAnsi="Verdana"/>
          <w:color w:val="000000"/>
          <w:sz w:val="20"/>
          <w:szCs w:val="20"/>
          <w:lang w:val="es-ES"/>
        </w:rPr>
        <w:t xml:space="preserve">El importe de los premios a conceder no superará el </w:t>
      </w:r>
      <w:r>
        <w:rPr>
          <w:rFonts w:ascii="Verdana" w:hAnsi="Verdana"/>
          <w:color w:val="000000"/>
          <w:sz w:val="20"/>
          <w:szCs w:val="20"/>
          <w:lang w:val="es-ES"/>
        </w:rPr>
        <w:t>presupuesto previsto</w:t>
      </w:r>
      <w:r>
        <w:rPr>
          <w:rFonts w:ascii="Verdana" w:hAnsi="Verdana"/>
          <w:color w:val="000000"/>
          <w:sz w:val="20"/>
          <w:szCs w:val="20"/>
          <w:lang w:val="es-ES"/>
        </w:rPr>
        <w:t xml:space="preserve"> en el Presupuesto General de la Corporación para cada ejercicio presupuestario siendo este de 2.000,00 €.</w:t>
      </w:r>
    </w:p>
    <w:p>
      <w:pPr>
        <w:pStyle w:val="Normal"/>
        <w:jc w:val="both"/>
        <w:rPr>
          <w:lang w:val="es-ES"/>
        </w:rPr>
      </w:pPr>
      <w:r>
        <w:rPr>
          <w:rFonts w:ascii="Verdana" w:hAnsi="Verdana"/>
          <w:sz w:val="20"/>
          <w:szCs w:val="20"/>
          <w:lang w:val="es-ES"/>
        </w:rPr>
        <w:t>El pago de premios en metálico concedidos se hará efectivo mediante transferencia bancaria al número de cuenta indicado por los premiados. En el momento del pago se practicará las oportunas retenciones según la normativa tributaria vigente.</w:t>
      </w:r>
    </w:p>
    <w:p>
      <w:pPr>
        <w:pStyle w:val="Normal"/>
        <w:jc w:val="both"/>
        <w:rPr>
          <w:lang w:val="es-ES"/>
        </w:rPr>
      </w:pPr>
      <w:r>
        <w:rPr>
          <w:rFonts w:ascii="Verdana" w:hAnsi="Verdana"/>
          <w:sz w:val="20"/>
          <w:szCs w:val="20"/>
          <w:lang w:val="es-ES"/>
        </w:rPr>
        <w:t>Para el pago de los premios es necesaria la presentación en el registro de entrada de la siguiente documentación:</w:t>
      </w:r>
    </w:p>
    <w:p>
      <w:pPr>
        <w:pStyle w:val="Normal"/>
        <w:numPr>
          <w:ilvl w:val="0"/>
          <w:numId w:val="5"/>
        </w:numPr>
        <w:jc w:val="both"/>
        <w:rPr>
          <w:lang w:val="es-ES"/>
        </w:rPr>
      </w:pPr>
      <w:r>
        <w:rPr>
          <w:rFonts w:ascii="Verdana" w:hAnsi="Verdana"/>
          <w:sz w:val="20"/>
          <w:szCs w:val="20"/>
          <w:lang w:val="es-ES"/>
        </w:rPr>
        <w:t>Ficha del formulario de datos fiscales debidamente cumplimentada (</w:t>
      </w:r>
      <w:r>
        <w:rPr>
          <w:rFonts w:ascii="Verdana" w:hAnsi="Verdana"/>
          <w:b/>
          <w:bCs/>
          <w:sz w:val="20"/>
          <w:szCs w:val="20"/>
          <w:lang w:val="es-ES"/>
        </w:rPr>
        <w:t>Anexo III</w:t>
      </w:r>
      <w:r>
        <w:rPr>
          <w:rFonts w:ascii="Verdana" w:hAnsi="Verdana"/>
          <w:sz w:val="20"/>
          <w:szCs w:val="20"/>
          <w:lang w:val="es-ES"/>
        </w:rPr>
        <w:t xml:space="preserve"> de estas bases)</w:t>
      </w:r>
    </w:p>
    <w:p>
      <w:pPr>
        <w:pStyle w:val="Normal"/>
        <w:numPr>
          <w:ilvl w:val="0"/>
          <w:numId w:val="5"/>
        </w:numPr>
        <w:jc w:val="both"/>
        <w:rPr>
          <w:lang w:val="es-ES"/>
        </w:rPr>
      </w:pPr>
      <w:r>
        <w:rPr>
          <w:rFonts w:ascii="Verdana" w:hAnsi="Verdana"/>
          <w:sz w:val="20"/>
          <w:szCs w:val="20"/>
          <w:lang w:val="es-ES"/>
        </w:rPr>
        <w:t>Fotocopia del NIF de lo premiado/la o del/la su representante legal, en su caso es la de dos representantes en el supuesto de grupo</w:t>
      </w:r>
    </w:p>
    <w:p>
      <w:pPr>
        <w:pStyle w:val="Normal"/>
        <w:numPr>
          <w:ilvl w:val="0"/>
          <w:numId w:val="5"/>
        </w:numPr>
        <w:jc w:val="both"/>
        <w:rPr>
          <w:lang w:val="es-ES"/>
        </w:rPr>
      </w:pPr>
      <w:r>
        <w:rPr>
          <w:rFonts w:ascii="Verdana" w:hAnsi="Verdana"/>
          <w:sz w:val="20"/>
          <w:szCs w:val="20"/>
          <w:lang w:val="es-ES"/>
        </w:rPr>
        <w:t>Certificado de la cuenta bancaria asociada al premio, en la que conste el/la titular de la cuenta, bien de lo premiado/la, de su representante legal o uno de los dos representantes en el supuesto de grupo</w:t>
      </w:r>
    </w:p>
    <w:p>
      <w:pPr>
        <w:pStyle w:val="Normal"/>
        <w:jc w:val="both"/>
        <w:rPr>
          <w:lang w:val="es-ES"/>
        </w:rPr>
      </w:pPr>
      <w:r>
        <w:rPr>
          <w:rFonts w:ascii="Verdana" w:hAnsi="Verdana"/>
          <w:sz w:val="20"/>
          <w:szCs w:val="20"/>
          <w:lang w:val="es-ES"/>
        </w:rPr>
        <w:t>La presentación de esta documentación implica la autorización al ayuntamiento para obtener datos sobre el cumplimiento de sus obligaciones tributarias. Con carácter previo al pago se comprobará de oficio que los/las premiados/las están al corriente de sus obligaciones tributarias con la AEAT, ATRIGA, Seguridad Social y con el ayuntamiento. De incumplirse esta condición no se podrá recibir el premio.</w:t>
      </w:r>
    </w:p>
    <w:p>
      <w:pPr>
        <w:pStyle w:val="Normal"/>
        <w:jc w:val="both"/>
        <w:rPr>
          <w:lang w:val="es-ES"/>
        </w:rPr>
      </w:pPr>
      <w:r>
        <w:rPr>
          <w:rFonts w:ascii="Verdana" w:hAnsi="Verdana"/>
          <w:sz w:val="20"/>
          <w:szCs w:val="20"/>
          <w:lang w:val="es-ES"/>
        </w:rPr>
        <w:t>Con la transferencia se entenderá abonado el premio correspondiente.</w:t>
      </w:r>
    </w:p>
    <w:p>
      <w:pPr>
        <w:pStyle w:val="Normal"/>
        <w:jc w:val="both"/>
        <w:rPr>
          <w:lang w:val="es-ES"/>
        </w:rPr>
      </w:pPr>
      <w:r>
        <w:rPr>
          <w:rFonts w:ascii="Verdana" w:hAnsi="Verdana"/>
          <w:b/>
          <w:bCs/>
          <w:sz w:val="20"/>
          <w:szCs w:val="20"/>
          <w:lang w:val="es-ES"/>
        </w:rPr>
        <w:t>12.- CUESTIONES GENERALES</w:t>
      </w:r>
    </w:p>
    <w:p>
      <w:pPr>
        <w:pStyle w:val="Normal"/>
        <w:jc w:val="both"/>
        <w:rPr>
          <w:lang w:val="es-ES"/>
        </w:rPr>
      </w:pPr>
      <w:r>
        <w:rPr>
          <w:rFonts w:ascii="Verdana" w:hAnsi="Verdana"/>
          <w:sz w:val="20"/>
          <w:szCs w:val="20"/>
          <w:lang w:val="es-ES"/>
        </w:rPr>
        <w:t>Las obras deberán ser originales del/de la artista e inéditas, de manera que no fueran recreadas en una pared con anterioridad ni premiadas en otros concursos. Las personas participantes garantizan al mismo tiempo que las obras no suponen vulneración alguna de los derechos de propiedad intelectual o industrial de terceros y que disponen de los derechos de imagen de las personas que puedan aparecer en ellas, de modo que eximen a la organización de cualquier responsabilidad que había podido derivarse a consecuencia de la no obtención de estos permisos.</w:t>
      </w:r>
    </w:p>
    <w:p>
      <w:pPr>
        <w:pStyle w:val="Normal"/>
        <w:jc w:val="both"/>
        <w:rPr>
          <w:lang w:val="es-ES"/>
        </w:rPr>
      </w:pPr>
      <w:r>
        <w:rPr>
          <w:rFonts w:ascii="Verdana" w:hAnsi="Verdana"/>
          <w:sz w:val="20"/>
          <w:szCs w:val="20"/>
          <w:lang w:val="es-ES"/>
        </w:rPr>
        <w:t>Asimismo, se hacen responsables de las reclamaciones que habían podido formularse en cualquier momento sobre la autoría y originalidad de los trabajos y sobre la titularidad de derechos, todo lo eres de acuerdo con la normativa de propiedad intelectual. El ayuntamiento no se hace responsable de los perjuicios que había podido ocasionar el incumplimiento de esta garantía, y podrá ejercitar las acciones legales oportunas con el fin de reparar los daños y perjuicios ocasionados.</w:t>
      </w:r>
    </w:p>
    <w:p>
      <w:pPr>
        <w:pStyle w:val="Normal"/>
        <w:jc w:val="both"/>
        <w:rPr>
          <w:lang w:val="es-ES"/>
        </w:rPr>
      </w:pPr>
      <w:r>
        <w:rPr>
          <w:rFonts w:ascii="Verdana" w:hAnsi="Verdana"/>
          <w:sz w:val="20"/>
          <w:szCs w:val="20"/>
          <w:lang w:val="es-ES"/>
        </w:rPr>
        <w:t>La obra gráfica premiada quedará expuesta en el emplazamiento que figura en el Anexo II el tiempo que considere el Ayuntamiento, sin que lo eres derive en otra contraprestación que no sea el premio. Las personas participantes ceden al Ayuntamiento correspondiente y al ayuntamiento los derechos para la utilización de las obras presentadas en sus canales de comunicación habituales, siempre sin fines lucrativos y reconociendo la autoría de las mismas.</w:t>
      </w:r>
    </w:p>
    <w:p>
      <w:pPr>
        <w:pStyle w:val="Normal"/>
        <w:jc w:val="both"/>
        <w:rPr>
          <w:lang w:val="es-ES"/>
        </w:rPr>
      </w:pPr>
      <w:r>
        <w:rPr>
          <w:rFonts w:ascii="Verdana" w:hAnsi="Verdana"/>
          <w:sz w:val="20"/>
          <w:szCs w:val="20"/>
          <w:lang w:val="es-ES"/>
        </w:rPr>
        <w:t>La organización se reserva al mismo tiempo el derecho de excluir aquellas obras que puedan considerarse contrarias a los derechos y libertades fundamentales, inciten o promuevan actuaciones denigrantes y violentas o vulneren el derecho al honor y a la intimidad. En el caso de utilizar el lenguaje en alguna parte de la obra deberá ser inclusiva.</w:t>
      </w:r>
    </w:p>
    <w:p>
      <w:pPr>
        <w:pStyle w:val="Normal"/>
        <w:jc w:val="both"/>
        <w:rPr>
          <w:lang w:val="es-ES"/>
        </w:rPr>
      </w:pPr>
      <w:r>
        <w:rPr>
          <w:rFonts w:ascii="Verdana" w:hAnsi="Verdana"/>
          <w:sz w:val="20"/>
          <w:szCs w:val="20"/>
          <w:lang w:val="es-ES"/>
        </w:rPr>
        <w:t>Cualquier contingencia no contemplada en estas bases puede ser resuelta por la entidad organizadora.</w:t>
      </w:r>
    </w:p>
    <w:p>
      <w:pPr>
        <w:pStyle w:val="Normal"/>
        <w:jc w:val="both"/>
        <w:rPr>
          <w:lang w:val="es-ES"/>
        </w:rPr>
      </w:pPr>
      <w:r>
        <w:rPr>
          <w:rFonts w:ascii="Verdana" w:hAnsi="Verdana"/>
          <w:sz w:val="20"/>
          <w:szCs w:val="20"/>
          <w:lang w:val="es-ES"/>
        </w:rPr>
        <w:t xml:space="preserve">La participación en el certamen supone la aceptación plena de sus bases, que serán publicadas, sin perjuicio de su difusión a través de las redes y medios de comunicación, o en la web y perfiles sociales del Ayuntamiento correspondiente. </w:t>
      </w:r>
    </w:p>
    <w:p>
      <w:pPr>
        <w:pStyle w:val="Normal"/>
        <w:jc w:val="both"/>
        <w:rPr>
          <w:lang w:val="es-ES"/>
        </w:rPr>
      </w:pPr>
      <w:r>
        <w:rPr>
          <w:rFonts w:ascii="Verdana" w:hAnsi="Verdana"/>
          <w:b/>
          <w:bCs/>
          <w:sz w:val="20"/>
          <w:szCs w:val="20"/>
          <w:lang w:val="es-ES"/>
        </w:rPr>
        <w:t>13.- PROTECCIÓN DE DATOS PERSONALES.</w:t>
      </w:r>
    </w:p>
    <w:p>
      <w:pPr>
        <w:pStyle w:val="Normal"/>
        <w:jc w:val="both"/>
        <w:rPr>
          <w:lang w:val="es-ES"/>
        </w:rPr>
      </w:pPr>
      <w:r>
        <w:rPr>
          <w:rFonts w:ascii="Verdana" w:hAnsi="Verdana"/>
          <w:sz w:val="20"/>
          <w:szCs w:val="20"/>
          <w:lang w:val="es-ES"/>
        </w:rPr>
        <w:t>Los datos personales que sea necesario recaudar para la participación en el Concurso serán tratados conforme a las normas establecidas en el Reglamento (UE) 2016/679, del Parlamento Europeo y del Consejo, de 27 de abril de 2016, relativo a protección de las personas físicas en lo que respecta al tratamiento de datos personales y a la libre circulación de estos datos (Reglamento General de Protección de Datos) y en la Ley Orgánica 3/2018, de 5 de diciembre, de Protección de datos personales y garantía de los derechos digitales (LOPDGDD).</w:t>
      </w:r>
    </w:p>
    <w:p>
      <w:pPr>
        <w:pStyle w:val="Normal"/>
        <w:jc w:val="both"/>
        <w:rPr>
          <w:rFonts w:ascii="Verdana" w:hAnsi="Verdana"/>
          <w:sz w:val="20"/>
          <w:szCs w:val="20"/>
          <w:lang w:val="es-ES"/>
        </w:rPr>
      </w:pPr>
      <w:r>
        <w:rPr>
          <w:rFonts w:ascii="Verdana" w:hAnsi="Verdana"/>
          <w:sz w:val="20"/>
          <w:szCs w:val="20"/>
          <w:lang w:val="es-ES"/>
        </w:rPr>
      </w:r>
      <w:r>
        <w:br w:type="page"/>
      </w:r>
    </w:p>
    <w:p>
      <w:pPr>
        <w:pStyle w:val="Normal"/>
        <w:spacing w:before="0" w:after="160"/>
        <w:jc w:val="both"/>
        <w:rPr>
          <w:rFonts w:ascii="Verdana" w:hAnsi="Verdana"/>
          <w:lang w:val="es-ES"/>
        </w:rPr>
      </w:pPr>
      <w:r>
        <w:rPr>
          <w:rFonts w:ascii="Verdana" w:hAnsi="Verdana"/>
          <w:lang w:val="es-ES"/>
        </w:rPr>
      </w:r>
    </w:p>
    <w:p>
      <w:pPr>
        <w:pStyle w:val="Normal"/>
        <w:spacing w:before="0" w:after="160"/>
        <w:jc w:val="both"/>
        <w:rPr>
          <w:lang w:val="es-ES"/>
        </w:rPr>
      </w:pPr>
      <w:r>
        <w:drawing>
          <wp:anchor behindDoc="0" distT="0" distB="0" distL="0" distR="0" simplePos="0" locked="0" layoutInCell="0" allowOverlap="1" relativeHeight="4">
            <wp:simplePos x="0" y="0"/>
            <wp:positionH relativeFrom="column">
              <wp:posOffset>-273685</wp:posOffset>
            </wp:positionH>
            <wp:positionV relativeFrom="paragraph">
              <wp:posOffset>-605790</wp:posOffset>
            </wp:positionV>
            <wp:extent cx="6135370" cy="969010"/>
            <wp:effectExtent l="0" t="0" r="0" b="0"/>
            <wp:wrapSquare wrapText="largest"/>
            <wp:docPr id="2" name="Imagen1 Copia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 Copia 2" descr=""/>
                    <pic:cNvPicPr>
                      <a:picLocks noChangeAspect="1" noChangeArrowheads="1"/>
                    </pic:cNvPicPr>
                  </pic:nvPicPr>
                  <pic:blipFill>
                    <a:blip r:embed="rId4"/>
                    <a:stretch>
                      <a:fillRect/>
                    </a:stretch>
                  </pic:blipFill>
                  <pic:spPr bwMode="auto">
                    <a:xfrm>
                      <a:off x="0" y="0"/>
                      <a:ext cx="6135370" cy="969010"/>
                    </a:xfrm>
                    <a:prstGeom prst="rect">
                      <a:avLst/>
                    </a:prstGeom>
                  </pic:spPr>
                </pic:pic>
              </a:graphicData>
            </a:graphic>
          </wp:anchor>
        </w:drawing>
      </w:r>
      <w:r>
        <w:rPr>
          <w:rFonts w:ascii="Verdana" w:hAnsi="Verdana"/>
          <w:b/>
          <w:bCs/>
          <w:sz w:val="20"/>
          <w:szCs w:val="20"/>
          <w:lang w:val="es-ES"/>
        </w:rPr>
        <w:t xml:space="preserve">ANEXO I – II CONCURSO DE MURALES DEL AYUNTAMIENTO DE O </w:t>
      </w:r>
      <w:r>
        <w:rPr>
          <w:rFonts w:ascii="Verdana" w:hAnsi="Verdana"/>
          <w:b/>
          <w:bCs/>
          <w:sz w:val="20"/>
          <w:szCs w:val="20"/>
          <w:lang w:val="es-ES"/>
        </w:rPr>
        <w:t>PINO</w:t>
      </w:r>
      <w:r>
        <w:rPr>
          <w:rFonts w:ascii="Verdana" w:hAnsi="Verdana"/>
          <w:b/>
          <w:bCs/>
          <w:sz w:val="20"/>
          <w:szCs w:val="20"/>
          <w:lang w:val="es-ES"/>
        </w:rPr>
        <w:t xml:space="preserve"> - 2026</w:t>
      </w:r>
    </w:p>
    <w:p>
      <w:pPr>
        <w:pStyle w:val="Normal"/>
        <w:jc w:val="both"/>
        <w:rPr>
          <w:lang w:val="es-ES"/>
        </w:rPr>
      </w:pPr>
      <w:r>
        <w:rPr>
          <w:rFonts w:ascii="Verdana" w:hAnsi="Verdana"/>
          <w:b/>
          <w:bCs/>
          <w:sz w:val="20"/>
          <w:szCs w:val="20"/>
          <w:lang w:val="es-ES"/>
        </w:rPr>
        <w:t>SOLICITUD DE PARTICIPACIÓN</w:t>
      </w:r>
    </w:p>
    <w:tbl>
      <w:tblPr>
        <w:tblW w:w="8278" w:type="dxa"/>
        <w:jc w:val="center"/>
        <w:tblInd w:w="0" w:type="dxa"/>
        <w:tblLayout w:type="fixed"/>
        <w:tblCellMar>
          <w:top w:w="55" w:type="dxa"/>
          <w:left w:w="108" w:type="dxa"/>
          <w:bottom w:w="55" w:type="dxa"/>
          <w:right w:w="108" w:type="dxa"/>
        </w:tblCellMar>
        <w:tblLook w:firstRow="0" w:noVBand="0" w:lastRow="0" w:firstColumn="0" w:lastColumn="0" w:noHBand="0" w:val="0000"/>
      </w:tblPr>
      <w:tblGrid>
        <w:gridCol w:w="2879"/>
        <w:gridCol w:w="5398"/>
      </w:tblGrid>
      <w:tr>
        <w:trPr>
          <w:trHeight w:val="110" w:hRule="atLeast"/>
        </w:trPr>
        <w:tc>
          <w:tcPr>
            <w:tcW w:w="827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both"/>
              <w:rPr>
                <w:lang w:val="es-ES"/>
              </w:rPr>
            </w:pPr>
            <w:r>
              <w:rPr>
                <w:rFonts w:ascii="Verdana" w:hAnsi="Verdana"/>
                <w:b/>
                <w:bCs/>
                <w:sz w:val="20"/>
                <w:szCs w:val="20"/>
                <w:lang w:val="es-ES"/>
              </w:rPr>
              <w:t>DATOS DE L</w:t>
            </w:r>
            <w:r>
              <w:rPr>
                <w:rFonts w:ascii="Verdana" w:hAnsi="Verdana"/>
                <w:b/>
                <w:bCs/>
                <w:sz w:val="20"/>
                <w:szCs w:val="20"/>
                <w:lang w:val="es-ES"/>
              </w:rPr>
              <w:t>A</w:t>
            </w:r>
            <w:r>
              <w:rPr>
                <w:rFonts w:ascii="Verdana" w:hAnsi="Verdana"/>
                <w:b/>
                <w:bCs/>
                <w:sz w:val="20"/>
                <w:szCs w:val="20"/>
                <w:lang w:val="es-ES"/>
              </w:rPr>
              <w:t xml:space="preserve"> PERSONA RESPONSABLE DE L</w:t>
            </w:r>
            <w:r>
              <w:rPr>
                <w:rFonts w:ascii="Verdana" w:hAnsi="Verdana"/>
                <w:b/>
                <w:bCs/>
                <w:sz w:val="20"/>
                <w:szCs w:val="20"/>
                <w:lang w:val="es-ES"/>
              </w:rPr>
              <w:t>A</w:t>
            </w:r>
            <w:r>
              <w:rPr>
                <w:rFonts w:ascii="Verdana" w:hAnsi="Verdana"/>
                <w:b/>
                <w:bCs/>
                <w:sz w:val="20"/>
                <w:szCs w:val="20"/>
                <w:lang w:val="es-ES"/>
              </w:rPr>
              <w:t xml:space="preserve"> OBRA</w:t>
            </w:r>
          </w:p>
        </w:tc>
      </w:tr>
      <w:tr>
        <w:trPr>
          <w:trHeight w:val="110" w:hRule="atLeast"/>
        </w:trPr>
        <w:tc>
          <w:tcPr>
            <w:tcW w:w="2879" w:type="dxa"/>
            <w:tcBorders>
              <w:left w:val="single" w:sz="4" w:space="0" w:color="000000"/>
              <w:bottom w:val="single" w:sz="4" w:space="0" w:color="000000"/>
            </w:tcBorders>
            <w:vAlign w:val="center"/>
          </w:tcPr>
          <w:p>
            <w:pPr>
              <w:pStyle w:val="Normal"/>
              <w:spacing w:lineRule="auto" w:line="240" w:before="0" w:after="0"/>
              <w:jc w:val="both"/>
              <w:rPr>
                <w:lang w:val="es-ES"/>
              </w:rPr>
            </w:pPr>
            <w:r>
              <w:rPr>
                <w:rFonts w:ascii="Verdana" w:hAnsi="Verdana"/>
                <w:b w:val="false"/>
                <w:bCs w:val="false"/>
                <w:sz w:val="20"/>
                <w:szCs w:val="20"/>
                <w:lang w:val="es-ES"/>
              </w:rPr>
              <w:t>Nombre y apellidos:</w:t>
            </w:r>
          </w:p>
        </w:tc>
        <w:tc>
          <w:tcPr>
            <w:tcW w:w="5398"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b w:val="false"/>
                <w:bCs w:val="false"/>
                <w:lang w:val="es-ES"/>
              </w:rPr>
            </w:pPr>
            <w:r>
              <w:rPr>
                <w:rFonts w:ascii="Verdana" w:hAnsi="Verdana"/>
                <w:b w:val="false"/>
                <w:bCs w:val="false"/>
                <w:lang w:val="es-ES"/>
              </w:rPr>
            </w:r>
          </w:p>
        </w:tc>
      </w:tr>
      <w:tr>
        <w:trPr>
          <w:trHeight w:val="110" w:hRule="atLeast"/>
        </w:trPr>
        <w:tc>
          <w:tcPr>
            <w:tcW w:w="2879" w:type="dxa"/>
            <w:tcBorders>
              <w:left w:val="single" w:sz="4" w:space="0" w:color="000000"/>
              <w:bottom w:val="single" w:sz="4" w:space="0" w:color="000000"/>
            </w:tcBorders>
            <w:vAlign w:val="center"/>
          </w:tcPr>
          <w:p>
            <w:pPr>
              <w:pStyle w:val="Normal"/>
              <w:spacing w:lineRule="auto" w:line="240" w:before="0" w:after="0"/>
              <w:jc w:val="both"/>
              <w:rPr>
                <w:lang w:val="es-ES"/>
              </w:rPr>
            </w:pPr>
            <w:r>
              <w:rPr>
                <w:rFonts w:ascii="Verdana" w:hAnsi="Verdana"/>
                <w:b w:val="false"/>
                <w:bCs w:val="false"/>
                <w:sz w:val="20"/>
                <w:szCs w:val="20"/>
                <w:lang w:val="es-ES"/>
              </w:rPr>
              <w:t>Fecha de nacimiento:</w:t>
            </w:r>
          </w:p>
        </w:tc>
        <w:tc>
          <w:tcPr>
            <w:tcW w:w="5398"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b w:val="false"/>
                <w:bCs w:val="false"/>
                <w:lang w:val="es-ES"/>
              </w:rPr>
            </w:pPr>
            <w:r>
              <w:rPr>
                <w:rFonts w:ascii="Verdana" w:hAnsi="Verdana"/>
                <w:b w:val="false"/>
                <w:bCs w:val="false"/>
                <w:lang w:val="es-ES"/>
              </w:rPr>
            </w:r>
          </w:p>
        </w:tc>
      </w:tr>
      <w:tr>
        <w:trPr>
          <w:trHeight w:val="110" w:hRule="atLeast"/>
        </w:trPr>
        <w:tc>
          <w:tcPr>
            <w:tcW w:w="2879" w:type="dxa"/>
            <w:tcBorders>
              <w:left w:val="single" w:sz="4" w:space="0" w:color="000000"/>
              <w:bottom w:val="single" w:sz="4" w:space="0" w:color="000000"/>
            </w:tcBorders>
            <w:vAlign w:val="center"/>
          </w:tcPr>
          <w:p>
            <w:pPr>
              <w:pStyle w:val="Normal"/>
              <w:spacing w:lineRule="auto" w:line="240" w:before="0" w:after="0"/>
              <w:jc w:val="both"/>
              <w:rPr>
                <w:lang w:val="es-ES"/>
              </w:rPr>
            </w:pPr>
            <w:r>
              <w:rPr>
                <w:rFonts w:ascii="Verdana" w:hAnsi="Verdana"/>
                <w:b w:val="false"/>
                <w:bCs w:val="false"/>
                <w:sz w:val="20"/>
                <w:szCs w:val="20"/>
                <w:lang w:val="es-ES"/>
              </w:rPr>
              <w:t>Lugar de nacimiento:</w:t>
            </w:r>
          </w:p>
        </w:tc>
        <w:tc>
          <w:tcPr>
            <w:tcW w:w="5398"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b w:val="false"/>
                <w:bCs w:val="false"/>
                <w:lang w:val="es-ES"/>
              </w:rPr>
            </w:pPr>
            <w:r>
              <w:rPr>
                <w:rFonts w:ascii="Verdana" w:hAnsi="Verdana"/>
                <w:b w:val="false"/>
                <w:bCs w:val="false"/>
                <w:lang w:val="es-ES"/>
              </w:rPr>
            </w:r>
          </w:p>
        </w:tc>
      </w:tr>
      <w:tr>
        <w:trPr>
          <w:trHeight w:val="110" w:hRule="atLeast"/>
        </w:trPr>
        <w:tc>
          <w:tcPr>
            <w:tcW w:w="2879" w:type="dxa"/>
            <w:tcBorders>
              <w:left w:val="single" w:sz="4" w:space="0" w:color="000000"/>
              <w:bottom w:val="single" w:sz="4" w:space="0" w:color="000000"/>
            </w:tcBorders>
            <w:vAlign w:val="center"/>
          </w:tcPr>
          <w:p>
            <w:pPr>
              <w:pStyle w:val="Normal"/>
              <w:spacing w:lineRule="auto" w:line="240" w:before="0" w:after="0"/>
              <w:jc w:val="both"/>
              <w:rPr>
                <w:lang w:val="es-ES"/>
              </w:rPr>
            </w:pPr>
            <w:r>
              <w:rPr>
                <w:rFonts w:ascii="Verdana" w:hAnsi="Verdana"/>
                <w:b w:val="false"/>
                <w:bCs w:val="false"/>
                <w:sz w:val="20"/>
                <w:szCs w:val="20"/>
                <w:lang w:val="es-ES"/>
              </w:rPr>
              <w:t>Dirección actual:</w:t>
            </w:r>
          </w:p>
        </w:tc>
        <w:tc>
          <w:tcPr>
            <w:tcW w:w="5398"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b w:val="false"/>
                <w:bCs w:val="false"/>
                <w:lang w:val="es-ES"/>
              </w:rPr>
            </w:pPr>
            <w:r>
              <w:rPr>
                <w:rFonts w:ascii="Verdana" w:hAnsi="Verdana"/>
                <w:b w:val="false"/>
                <w:bCs w:val="false"/>
                <w:lang w:val="es-ES"/>
              </w:rPr>
            </w:r>
          </w:p>
        </w:tc>
      </w:tr>
      <w:tr>
        <w:trPr>
          <w:trHeight w:val="110" w:hRule="atLeast"/>
        </w:trPr>
        <w:tc>
          <w:tcPr>
            <w:tcW w:w="2879" w:type="dxa"/>
            <w:tcBorders>
              <w:left w:val="single" w:sz="4" w:space="0" w:color="000000"/>
              <w:bottom w:val="single" w:sz="4" w:space="0" w:color="000000"/>
            </w:tcBorders>
            <w:vAlign w:val="center"/>
          </w:tcPr>
          <w:p>
            <w:pPr>
              <w:pStyle w:val="Normal"/>
              <w:spacing w:lineRule="auto" w:line="240" w:before="0" w:after="0"/>
              <w:jc w:val="both"/>
              <w:rPr>
                <w:lang w:val="es-ES"/>
              </w:rPr>
            </w:pPr>
            <w:r>
              <w:rPr>
                <w:rFonts w:ascii="Verdana" w:hAnsi="Verdana"/>
                <w:b w:val="false"/>
                <w:bCs w:val="false"/>
                <w:sz w:val="20"/>
                <w:szCs w:val="20"/>
                <w:lang w:val="es-ES"/>
              </w:rPr>
              <w:t>Teléfono:</w:t>
            </w:r>
          </w:p>
        </w:tc>
        <w:tc>
          <w:tcPr>
            <w:tcW w:w="5398"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b w:val="false"/>
                <w:bCs w:val="false"/>
                <w:lang w:val="es-ES"/>
              </w:rPr>
            </w:pPr>
            <w:r>
              <w:rPr>
                <w:rFonts w:ascii="Verdana" w:hAnsi="Verdana"/>
                <w:b w:val="false"/>
                <w:bCs w:val="false"/>
                <w:lang w:val="es-ES"/>
              </w:rPr>
            </w:r>
          </w:p>
        </w:tc>
      </w:tr>
      <w:tr>
        <w:trPr>
          <w:trHeight w:val="110" w:hRule="atLeast"/>
        </w:trPr>
        <w:tc>
          <w:tcPr>
            <w:tcW w:w="2879" w:type="dxa"/>
            <w:tcBorders>
              <w:left w:val="single" w:sz="4" w:space="0" w:color="000000"/>
              <w:bottom w:val="single" w:sz="4" w:space="0" w:color="000000"/>
            </w:tcBorders>
            <w:vAlign w:val="center"/>
          </w:tcPr>
          <w:p>
            <w:pPr>
              <w:pStyle w:val="Normal"/>
              <w:spacing w:lineRule="auto" w:line="240" w:before="0" w:after="0"/>
              <w:jc w:val="both"/>
              <w:rPr>
                <w:lang w:val="es-ES"/>
              </w:rPr>
            </w:pPr>
            <w:r>
              <w:rPr>
                <w:rFonts w:ascii="Verdana" w:hAnsi="Verdana"/>
                <w:b w:val="false"/>
                <w:bCs w:val="false"/>
                <w:sz w:val="20"/>
                <w:szCs w:val="20"/>
                <w:lang w:val="es-ES"/>
              </w:rPr>
              <w:t>E-mails:</w:t>
            </w:r>
          </w:p>
        </w:tc>
        <w:tc>
          <w:tcPr>
            <w:tcW w:w="5398"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b w:val="false"/>
                <w:bCs w:val="false"/>
                <w:lang w:val="es-ES"/>
              </w:rPr>
            </w:pPr>
            <w:r>
              <w:rPr>
                <w:rFonts w:ascii="Verdana" w:hAnsi="Verdana"/>
                <w:b w:val="false"/>
                <w:bCs w:val="false"/>
                <w:lang w:val="es-ES"/>
              </w:rPr>
            </w:r>
          </w:p>
        </w:tc>
      </w:tr>
      <w:tr>
        <w:trPr>
          <w:trHeight w:val="110" w:hRule="atLeast"/>
        </w:trPr>
        <w:tc>
          <w:tcPr>
            <w:tcW w:w="2879" w:type="dxa"/>
            <w:tcBorders>
              <w:left w:val="single" w:sz="4" w:space="0" w:color="000000"/>
              <w:bottom w:val="single" w:sz="4" w:space="0" w:color="000000"/>
            </w:tcBorders>
            <w:vAlign w:val="center"/>
          </w:tcPr>
          <w:p>
            <w:pPr>
              <w:pStyle w:val="Normal"/>
              <w:spacing w:lineRule="auto" w:line="240" w:before="0" w:after="0"/>
              <w:jc w:val="both"/>
              <w:rPr>
                <w:lang w:val="es-ES"/>
              </w:rPr>
            </w:pPr>
            <w:r>
              <w:rPr>
                <w:rFonts w:ascii="Verdana" w:hAnsi="Verdana"/>
                <w:b w:val="false"/>
                <w:bCs w:val="false"/>
                <w:color w:val="000000"/>
                <w:sz w:val="20"/>
                <w:szCs w:val="20"/>
                <w:lang w:val="es-ES"/>
              </w:rPr>
              <w:t>DNI/ NIF (anexar</w:t>
            </w:r>
            <w:r>
              <w:rPr>
                <w:rFonts w:ascii="Verdana" w:hAnsi="Verdana"/>
                <w:color w:val="000000"/>
                <w:sz w:val="20"/>
                <w:szCs w:val="20"/>
                <w:lang w:val="es-ES"/>
              </w:rPr>
              <w:t xml:space="preserve"> copia):</w:t>
            </w:r>
          </w:p>
        </w:tc>
        <w:tc>
          <w:tcPr>
            <w:tcW w:w="5398"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lang w:val="es-ES"/>
              </w:rPr>
            </w:pPr>
            <w:r>
              <w:rPr>
                <w:rFonts w:ascii="Verdana" w:hAnsi="Verdana"/>
                <w:lang w:val="es-ES"/>
              </w:rPr>
            </w:r>
          </w:p>
        </w:tc>
      </w:tr>
      <w:tr>
        <w:trPr>
          <w:trHeight w:val="191" w:hRule="atLeast"/>
        </w:trPr>
        <w:tc>
          <w:tcPr>
            <w:tcW w:w="8277" w:type="dxa"/>
            <w:gridSpan w:val="2"/>
            <w:tcBorders/>
            <w:vAlign w:val="center"/>
          </w:tcPr>
          <w:p>
            <w:pPr>
              <w:pStyle w:val="Normal"/>
              <w:spacing w:lineRule="auto" w:line="240" w:before="0" w:after="0"/>
              <w:jc w:val="both"/>
              <w:rPr>
                <w:rFonts w:ascii="Verdana" w:hAnsi="Verdana"/>
                <w:lang w:val="es-ES"/>
              </w:rPr>
            </w:pPr>
            <w:r>
              <w:rPr>
                <w:rFonts w:ascii="Verdana" w:hAnsi="Verdana"/>
                <w:lang w:val="es-ES"/>
              </w:rPr>
            </w:r>
          </w:p>
        </w:tc>
      </w:tr>
      <w:tr>
        <w:trPr>
          <w:trHeight w:val="110" w:hRule="atLeast"/>
        </w:trPr>
        <w:tc>
          <w:tcPr>
            <w:tcW w:w="827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both"/>
              <w:rPr>
                <w:lang w:val="es-ES"/>
              </w:rPr>
            </w:pPr>
            <w:r>
              <w:rPr>
                <w:rFonts w:ascii="Verdana" w:hAnsi="Verdana"/>
                <w:b/>
                <w:bCs/>
                <w:sz w:val="20"/>
                <w:szCs w:val="20"/>
                <w:lang w:val="es-ES"/>
              </w:rPr>
              <w:t>DATOS DE La PERSONA REPRESENTANTE</w:t>
            </w:r>
          </w:p>
        </w:tc>
      </w:tr>
      <w:tr>
        <w:trPr>
          <w:trHeight w:val="110" w:hRule="atLeast"/>
        </w:trPr>
        <w:tc>
          <w:tcPr>
            <w:tcW w:w="2879" w:type="dxa"/>
            <w:tcBorders>
              <w:left w:val="single" w:sz="4" w:space="0" w:color="000000"/>
              <w:bottom w:val="single" w:sz="4" w:space="0" w:color="000000"/>
            </w:tcBorders>
            <w:vAlign w:val="center"/>
          </w:tcPr>
          <w:p>
            <w:pPr>
              <w:pStyle w:val="Normal"/>
              <w:spacing w:lineRule="auto" w:line="240" w:before="0" w:after="0"/>
              <w:jc w:val="both"/>
              <w:rPr>
                <w:lang w:val="es-ES"/>
              </w:rPr>
            </w:pPr>
            <w:r>
              <w:rPr>
                <w:rFonts w:ascii="Verdana" w:hAnsi="Verdana"/>
                <w:b w:val="false"/>
                <w:bCs w:val="false"/>
                <w:sz w:val="20"/>
                <w:szCs w:val="20"/>
                <w:lang w:val="es-ES"/>
              </w:rPr>
              <w:t>Nombre y apellidos:</w:t>
            </w:r>
          </w:p>
        </w:tc>
        <w:tc>
          <w:tcPr>
            <w:tcW w:w="5398"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b w:val="false"/>
                <w:bCs w:val="false"/>
                <w:lang w:val="es-ES"/>
              </w:rPr>
            </w:pPr>
            <w:r>
              <w:rPr>
                <w:rFonts w:ascii="Verdana" w:hAnsi="Verdana"/>
                <w:b w:val="false"/>
                <w:bCs w:val="false"/>
                <w:lang w:val="es-ES"/>
              </w:rPr>
            </w:r>
          </w:p>
        </w:tc>
      </w:tr>
      <w:tr>
        <w:trPr>
          <w:trHeight w:val="110" w:hRule="atLeast"/>
        </w:trPr>
        <w:tc>
          <w:tcPr>
            <w:tcW w:w="2879" w:type="dxa"/>
            <w:tcBorders>
              <w:left w:val="single" w:sz="4" w:space="0" w:color="000000"/>
              <w:bottom w:val="single" w:sz="4" w:space="0" w:color="000000"/>
            </w:tcBorders>
            <w:vAlign w:val="center"/>
          </w:tcPr>
          <w:p>
            <w:pPr>
              <w:pStyle w:val="Normal"/>
              <w:spacing w:lineRule="auto" w:line="240" w:before="0" w:after="0"/>
              <w:jc w:val="both"/>
              <w:rPr>
                <w:lang w:val="es-ES"/>
              </w:rPr>
            </w:pPr>
            <w:r>
              <w:rPr>
                <w:rFonts w:ascii="Verdana" w:hAnsi="Verdana"/>
                <w:b w:val="false"/>
                <w:bCs w:val="false"/>
                <w:sz w:val="20"/>
                <w:szCs w:val="20"/>
                <w:lang w:val="es-ES"/>
              </w:rPr>
              <w:t>Fecha de nacimiento:</w:t>
            </w:r>
          </w:p>
        </w:tc>
        <w:tc>
          <w:tcPr>
            <w:tcW w:w="5398"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b w:val="false"/>
                <w:bCs w:val="false"/>
                <w:lang w:val="es-ES"/>
              </w:rPr>
            </w:pPr>
            <w:r>
              <w:rPr>
                <w:rFonts w:ascii="Verdana" w:hAnsi="Verdana"/>
                <w:b w:val="false"/>
                <w:bCs w:val="false"/>
                <w:lang w:val="es-ES"/>
              </w:rPr>
            </w:r>
          </w:p>
        </w:tc>
      </w:tr>
      <w:tr>
        <w:trPr>
          <w:trHeight w:val="110" w:hRule="atLeast"/>
        </w:trPr>
        <w:tc>
          <w:tcPr>
            <w:tcW w:w="2879" w:type="dxa"/>
            <w:tcBorders>
              <w:left w:val="single" w:sz="4" w:space="0" w:color="000000"/>
              <w:bottom w:val="single" w:sz="4" w:space="0" w:color="000000"/>
            </w:tcBorders>
            <w:vAlign w:val="center"/>
          </w:tcPr>
          <w:p>
            <w:pPr>
              <w:pStyle w:val="Normal"/>
              <w:spacing w:lineRule="auto" w:line="240" w:before="0" w:after="0"/>
              <w:jc w:val="both"/>
              <w:rPr>
                <w:lang w:val="es-ES"/>
              </w:rPr>
            </w:pPr>
            <w:r>
              <w:rPr>
                <w:rFonts w:ascii="Verdana" w:hAnsi="Verdana"/>
                <w:b w:val="false"/>
                <w:bCs w:val="false"/>
                <w:sz w:val="20"/>
                <w:szCs w:val="20"/>
                <w:lang w:val="es-ES"/>
              </w:rPr>
              <w:t>Lugar de nacimiento:</w:t>
            </w:r>
          </w:p>
        </w:tc>
        <w:tc>
          <w:tcPr>
            <w:tcW w:w="5398"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b w:val="false"/>
                <w:bCs w:val="false"/>
                <w:lang w:val="es-ES"/>
              </w:rPr>
            </w:pPr>
            <w:r>
              <w:rPr>
                <w:rFonts w:ascii="Verdana" w:hAnsi="Verdana"/>
                <w:b w:val="false"/>
                <w:bCs w:val="false"/>
                <w:lang w:val="es-ES"/>
              </w:rPr>
            </w:r>
          </w:p>
        </w:tc>
      </w:tr>
      <w:tr>
        <w:trPr>
          <w:trHeight w:val="110" w:hRule="atLeast"/>
        </w:trPr>
        <w:tc>
          <w:tcPr>
            <w:tcW w:w="2879" w:type="dxa"/>
            <w:tcBorders>
              <w:left w:val="single" w:sz="4" w:space="0" w:color="000000"/>
              <w:bottom w:val="single" w:sz="4" w:space="0" w:color="000000"/>
            </w:tcBorders>
            <w:vAlign w:val="center"/>
          </w:tcPr>
          <w:p>
            <w:pPr>
              <w:pStyle w:val="Normal"/>
              <w:spacing w:lineRule="auto" w:line="240" w:before="0" w:after="0"/>
              <w:jc w:val="both"/>
              <w:rPr>
                <w:lang w:val="es-ES"/>
              </w:rPr>
            </w:pPr>
            <w:r>
              <w:rPr>
                <w:rFonts w:ascii="Verdana" w:hAnsi="Verdana"/>
                <w:b w:val="false"/>
                <w:bCs w:val="false"/>
                <w:sz w:val="20"/>
                <w:szCs w:val="20"/>
                <w:lang w:val="es-ES"/>
              </w:rPr>
              <w:t>Dirección actual:</w:t>
            </w:r>
          </w:p>
        </w:tc>
        <w:tc>
          <w:tcPr>
            <w:tcW w:w="5398"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b w:val="false"/>
                <w:bCs w:val="false"/>
                <w:lang w:val="es-ES"/>
              </w:rPr>
            </w:pPr>
            <w:r>
              <w:rPr>
                <w:rFonts w:ascii="Verdana" w:hAnsi="Verdana"/>
                <w:b w:val="false"/>
                <w:bCs w:val="false"/>
                <w:lang w:val="es-ES"/>
              </w:rPr>
            </w:r>
          </w:p>
        </w:tc>
      </w:tr>
      <w:tr>
        <w:trPr>
          <w:trHeight w:val="110" w:hRule="atLeast"/>
        </w:trPr>
        <w:tc>
          <w:tcPr>
            <w:tcW w:w="2879" w:type="dxa"/>
            <w:tcBorders>
              <w:left w:val="single" w:sz="4" w:space="0" w:color="000000"/>
              <w:bottom w:val="single" w:sz="4" w:space="0" w:color="000000"/>
            </w:tcBorders>
            <w:vAlign w:val="center"/>
          </w:tcPr>
          <w:p>
            <w:pPr>
              <w:pStyle w:val="Normal"/>
              <w:spacing w:lineRule="auto" w:line="240" w:before="0" w:after="0"/>
              <w:jc w:val="both"/>
              <w:rPr>
                <w:lang w:val="es-ES"/>
              </w:rPr>
            </w:pPr>
            <w:r>
              <w:rPr>
                <w:rFonts w:ascii="Verdana" w:hAnsi="Verdana"/>
                <w:b w:val="false"/>
                <w:bCs w:val="false"/>
                <w:sz w:val="20"/>
                <w:szCs w:val="20"/>
                <w:lang w:val="es-ES"/>
              </w:rPr>
              <w:t>Teléfono:</w:t>
            </w:r>
          </w:p>
        </w:tc>
        <w:tc>
          <w:tcPr>
            <w:tcW w:w="5398"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b w:val="false"/>
                <w:bCs w:val="false"/>
                <w:lang w:val="es-ES"/>
              </w:rPr>
            </w:pPr>
            <w:r>
              <w:rPr>
                <w:rFonts w:ascii="Verdana" w:hAnsi="Verdana"/>
                <w:b w:val="false"/>
                <w:bCs w:val="false"/>
                <w:lang w:val="es-ES"/>
              </w:rPr>
            </w:r>
          </w:p>
        </w:tc>
      </w:tr>
      <w:tr>
        <w:trPr>
          <w:trHeight w:val="110" w:hRule="atLeast"/>
        </w:trPr>
        <w:tc>
          <w:tcPr>
            <w:tcW w:w="2879" w:type="dxa"/>
            <w:tcBorders>
              <w:left w:val="single" w:sz="4" w:space="0" w:color="000000"/>
              <w:bottom w:val="single" w:sz="4" w:space="0" w:color="000000"/>
            </w:tcBorders>
            <w:vAlign w:val="center"/>
          </w:tcPr>
          <w:p>
            <w:pPr>
              <w:pStyle w:val="Normal"/>
              <w:spacing w:lineRule="auto" w:line="240" w:before="0" w:after="0"/>
              <w:jc w:val="both"/>
              <w:rPr>
                <w:lang w:val="es-ES"/>
              </w:rPr>
            </w:pPr>
            <w:r>
              <w:rPr>
                <w:rFonts w:ascii="Verdana" w:hAnsi="Verdana"/>
                <w:b w:val="false"/>
                <w:bCs w:val="false"/>
                <w:sz w:val="20"/>
                <w:szCs w:val="20"/>
                <w:lang w:val="es-ES"/>
              </w:rPr>
              <w:t>E-mails:</w:t>
            </w:r>
          </w:p>
        </w:tc>
        <w:tc>
          <w:tcPr>
            <w:tcW w:w="5398"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b w:val="false"/>
                <w:bCs w:val="false"/>
                <w:lang w:val="es-ES"/>
              </w:rPr>
            </w:pPr>
            <w:r>
              <w:rPr>
                <w:rFonts w:ascii="Verdana" w:hAnsi="Verdana"/>
                <w:b w:val="false"/>
                <w:bCs w:val="false"/>
                <w:lang w:val="es-ES"/>
              </w:rPr>
            </w:r>
          </w:p>
        </w:tc>
      </w:tr>
      <w:tr>
        <w:trPr>
          <w:trHeight w:val="110" w:hRule="atLeast"/>
        </w:trPr>
        <w:tc>
          <w:tcPr>
            <w:tcW w:w="2879" w:type="dxa"/>
            <w:tcBorders>
              <w:left w:val="single" w:sz="4" w:space="0" w:color="000000"/>
              <w:bottom w:val="single" w:sz="4" w:space="0" w:color="000000"/>
            </w:tcBorders>
            <w:vAlign w:val="center"/>
          </w:tcPr>
          <w:p>
            <w:pPr>
              <w:pStyle w:val="Normal"/>
              <w:spacing w:lineRule="auto" w:line="240" w:before="0" w:after="0"/>
              <w:jc w:val="both"/>
              <w:rPr>
                <w:lang w:val="es-ES"/>
              </w:rPr>
            </w:pPr>
            <w:r>
              <w:rPr>
                <w:rFonts w:ascii="Verdana" w:hAnsi="Verdana"/>
                <w:b w:val="false"/>
                <w:bCs w:val="false"/>
                <w:color w:val="000000"/>
                <w:sz w:val="20"/>
                <w:szCs w:val="20"/>
                <w:lang w:val="es-ES"/>
              </w:rPr>
              <w:t>DNI/ NIF (anexar</w:t>
            </w:r>
            <w:r>
              <w:rPr>
                <w:rFonts w:ascii="Verdana" w:hAnsi="Verdana"/>
                <w:color w:val="000000"/>
                <w:sz w:val="20"/>
                <w:szCs w:val="20"/>
                <w:lang w:val="es-ES"/>
              </w:rPr>
              <w:t xml:space="preserve"> copia):</w:t>
            </w:r>
          </w:p>
        </w:tc>
        <w:tc>
          <w:tcPr>
            <w:tcW w:w="5398"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color w:val="FF0000"/>
                <w:lang w:val="es-ES"/>
              </w:rPr>
            </w:pPr>
            <w:r>
              <w:rPr>
                <w:rFonts w:ascii="Verdana" w:hAnsi="Verdana"/>
                <w:color w:val="FF0000"/>
                <w:lang w:val="es-ES"/>
              </w:rPr>
            </w:r>
          </w:p>
        </w:tc>
      </w:tr>
      <w:tr>
        <w:trPr>
          <w:trHeight w:val="110" w:hRule="atLeast"/>
        </w:trPr>
        <w:tc>
          <w:tcPr>
            <w:tcW w:w="8277" w:type="dxa"/>
            <w:gridSpan w:val="2"/>
            <w:tcBorders/>
            <w:vAlign w:val="center"/>
          </w:tcPr>
          <w:p>
            <w:pPr>
              <w:pStyle w:val="Normal"/>
              <w:spacing w:lineRule="auto" w:line="240" w:before="0" w:after="0"/>
              <w:jc w:val="both"/>
              <w:rPr>
                <w:rFonts w:ascii="Verdana" w:hAnsi="Verdana"/>
                <w:b w:val="false"/>
                <w:bCs w:val="false"/>
                <w:sz w:val="8"/>
                <w:szCs w:val="10"/>
                <w:lang w:val="es-ES"/>
              </w:rPr>
            </w:pPr>
            <w:r>
              <w:rPr>
                <w:rFonts w:ascii="Verdana" w:hAnsi="Verdana"/>
                <w:b w:val="false"/>
                <w:bCs w:val="false"/>
                <w:sz w:val="8"/>
                <w:szCs w:val="10"/>
                <w:lang w:val="es-ES"/>
              </w:rPr>
            </w:r>
          </w:p>
        </w:tc>
      </w:tr>
      <w:tr>
        <w:trPr>
          <w:trHeight w:val="110" w:hRule="atLeast"/>
        </w:trPr>
        <w:tc>
          <w:tcPr>
            <w:tcW w:w="827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both"/>
              <w:rPr>
                <w:lang w:val="es-ES"/>
              </w:rPr>
            </w:pPr>
            <w:r>
              <w:rPr>
                <w:rFonts w:ascii="Verdana" w:hAnsi="Verdana"/>
                <w:b/>
                <w:bCs/>
                <w:sz w:val="20"/>
                <w:szCs w:val="20"/>
                <w:lang w:val="es-ES"/>
              </w:rPr>
              <w:t>DATOS DE La OBRA</w:t>
            </w:r>
          </w:p>
        </w:tc>
      </w:tr>
      <w:tr>
        <w:trPr>
          <w:trHeight w:val="110" w:hRule="atLeast"/>
        </w:trPr>
        <w:tc>
          <w:tcPr>
            <w:tcW w:w="2879" w:type="dxa"/>
            <w:tcBorders>
              <w:left w:val="single" w:sz="4" w:space="0" w:color="000000"/>
              <w:bottom w:val="single" w:sz="4" w:space="0" w:color="000000"/>
            </w:tcBorders>
            <w:vAlign w:val="center"/>
          </w:tcPr>
          <w:p>
            <w:pPr>
              <w:pStyle w:val="Normal"/>
              <w:spacing w:lineRule="auto" w:line="240" w:before="0" w:after="0"/>
              <w:jc w:val="both"/>
              <w:rPr>
                <w:lang w:val="es-ES"/>
              </w:rPr>
            </w:pPr>
            <w:r>
              <w:rPr>
                <w:rFonts w:ascii="Verdana" w:hAnsi="Verdana"/>
                <w:b w:val="false"/>
                <w:bCs w:val="false"/>
                <w:sz w:val="20"/>
                <w:szCs w:val="20"/>
                <w:lang w:val="es-ES"/>
              </w:rPr>
              <w:t>Título de la obra:</w:t>
            </w:r>
          </w:p>
        </w:tc>
        <w:tc>
          <w:tcPr>
            <w:tcW w:w="5398"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lang w:val="es-ES"/>
              </w:rPr>
            </w:pPr>
            <w:r>
              <w:rPr>
                <w:rFonts w:ascii="Verdana" w:hAnsi="Verdana"/>
                <w:lang w:val="es-ES"/>
              </w:rPr>
            </w:r>
          </w:p>
        </w:tc>
      </w:tr>
      <w:tr>
        <w:trPr>
          <w:trHeight w:val="110" w:hRule="atLeast"/>
        </w:trPr>
        <w:tc>
          <w:tcPr>
            <w:tcW w:w="2879" w:type="dxa"/>
            <w:tcBorders>
              <w:left w:val="single" w:sz="4" w:space="0" w:color="000000"/>
              <w:bottom w:val="single" w:sz="4" w:space="0" w:color="000000"/>
            </w:tcBorders>
            <w:vAlign w:val="center"/>
          </w:tcPr>
          <w:p>
            <w:pPr>
              <w:pStyle w:val="Normal"/>
              <w:spacing w:lineRule="auto" w:line="240" w:before="0" w:after="0"/>
              <w:jc w:val="both"/>
              <w:rPr>
                <w:lang w:val="es-ES"/>
              </w:rPr>
            </w:pPr>
            <w:r>
              <w:rPr>
                <w:rFonts w:ascii="Verdana" w:hAnsi="Verdana"/>
                <w:b w:val="false"/>
                <w:bCs w:val="false"/>
                <w:sz w:val="20"/>
                <w:szCs w:val="20"/>
                <w:lang w:val="es-ES"/>
              </w:rPr>
              <w:t>Autoría:</w:t>
            </w:r>
          </w:p>
        </w:tc>
        <w:tc>
          <w:tcPr>
            <w:tcW w:w="5398"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lang w:val="es-ES"/>
              </w:rPr>
            </w:pPr>
            <w:r>
              <w:rPr>
                <w:rFonts w:ascii="Verdana" w:hAnsi="Verdana"/>
                <w:lang w:val="es-ES"/>
              </w:rPr>
            </w:r>
          </w:p>
        </w:tc>
      </w:tr>
      <w:tr>
        <w:trPr>
          <w:trHeight w:val="263" w:hRule="atLeast"/>
        </w:trPr>
        <w:tc>
          <w:tcPr>
            <w:tcW w:w="2879" w:type="dxa"/>
            <w:tcBorders>
              <w:left w:val="single" w:sz="4" w:space="0" w:color="000000"/>
              <w:bottom w:val="single" w:sz="4" w:space="0" w:color="000000"/>
            </w:tcBorders>
          </w:tcPr>
          <w:p>
            <w:pPr>
              <w:pStyle w:val="Normal"/>
              <w:spacing w:lineRule="auto" w:line="240" w:before="0" w:after="0"/>
              <w:jc w:val="both"/>
              <w:rPr>
                <w:lang w:val="es-ES"/>
              </w:rPr>
            </w:pPr>
            <w:r>
              <w:rPr>
                <w:rFonts w:ascii="Verdana" w:hAnsi="Verdana"/>
                <w:lang w:val="es-ES"/>
              </w:rPr>
              <w:t>Breve descripción de la obra:</w:t>
            </w:r>
          </w:p>
        </w:tc>
        <w:tc>
          <w:tcPr>
            <w:tcW w:w="5398"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lang w:val="es-ES"/>
              </w:rPr>
            </w:pPr>
            <w:r>
              <w:rPr>
                <w:rFonts w:ascii="Verdana" w:hAnsi="Verdana"/>
                <w:lang w:val="es-ES"/>
              </w:rPr>
            </w:r>
          </w:p>
          <w:p>
            <w:pPr>
              <w:pStyle w:val="Normal"/>
              <w:spacing w:lineRule="auto" w:line="240" w:before="0" w:after="0"/>
              <w:jc w:val="both"/>
              <w:rPr>
                <w:rFonts w:ascii="Verdana" w:hAnsi="Verdana"/>
                <w:lang w:val="es-ES"/>
              </w:rPr>
            </w:pPr>
            <w:r>
              <w:rPr>
                <w:rFonts w:ascii="Verdana" w:hAnsi="Verdana"/>
                <w:lang w:val="es-ES"/>
              </w:rPr>
            </w:r>
          </w:p>
          <w:p>
            <w:pPr>
              <w:pStyle w:val="Normal"/>
              <w:spacing w:lineRule="auto" w:line="240" w:before="0" w:after="0"/>
              <w:jc w:val="both"/>
              <w:rPr>
                <w:rFonts w:ascii="Verdana" w:hAnsi="Verdana"/>
                <w:lang w:val="es-ES"/>
              </w:rPr>
            </w:pPr>
            <w:r>
              <w:rPr>
                <w:rFonts w:ascii="Verdana" w:hAnsi="Verdana"/>
                <w:lang w:val="es-ES"/>
              </w:rPr>
            </w:r>
          </w:p>
          <w:p>
            <w:pPr>
              <w:pStyle w:val="Normal"/>
              <w:spacing w:lineRule="auto" w:line="240" w:before="0" w:after="0"/>
              <w:jc w:val="both"/>
              <w:rPr>
                <w:rFonts w:ascii="Verdana" w:hAnsi="Verdana"/>
                <w:lang w:val="es-ES"/>
              </w:rPr>
            </w:pPr>
            <w:r>
              <w:rPr>
                <w:rFonts w:ascii="Verdana" w:hAnsi="Verdana"/>
                <w:lang w:val="es-ES"/>
              </w:rPr>
            </w:r>
          </w:p>
          <w:p>
            <w:pPr>
              <w:pStyle w:val="Normal"/>
              <w:spacing w:lineRule="auto" w:line="240" w:before="0" w:after="0"/>
              <w:jc w:val="both"/>
              <w:rPr>
                <w:rFonts w:ascii="Verdana" w:hAnsi="Verdana"/>
                <w:lang w:val="es-ES"/>
              </w:rPr>
            </w:pPr>
            <w:r>
              <w:rPr>
                <w:rFonts w:ascii="Verdana" w:hAnsi="Verdana"/>
                <w:lang w:val="es-ES"/>
              </w:rPr>
            </w:r>
          </w:p>
          <w:p>
            <w:pPr>
              <w:pStyle w:val="Normal"/>
              <w:spacing w:lineRule="auto" w:line="240" w:before="0" w:after="0"/>
              <w:jc w:val="both"/>
              <w:rPr>
                <w:rFonts w:ascii="Verdana" w:hAnsi="Verdana"/>
                <w:lang w:val="es-ES"/>
              </w:rPr>
            </w:pPr>
            <w:r>
              <w:rPr>
                <w:rFonts w:ascii="Verdana" w:hAnsi="Verdana"/>
                <w:lang w:val="es-ES"/>
              </w:rPr>
            </w:r>
          </w:p>
          <w:p>
            <w:pPr>
              <w:pStyle w:val="Normal"/>
              <w:spacing w:lineRule="auto" w:line="240" w:before="0" w:after="0"/>
              <w:jc w:val="both"/>
              <w:rPr>
                <w:rFonts w:ascii="Verdana" w:hAnsi="Verdana"/>
                <w:lang w:val="es-ES"/>
              </w:rPr>
            </w:pPr>
            <w:r>
              <w:rPr>
                <w:rFonts w:ascii="Verdana" w:hAnsi="Verdana"/>
                <w:lang w:val="es-ES"/>
              </w:rPr>
            </w:r>
          </w:p>
        </w:tc>
      </w:tr>
      <w:tr>
        <w:trPr>
          <w:trHeight w:val="263" w:hRule="atLeast"/>
        </w:trPr>
        <w:tc>
          <w:tcPr>
            <w:tcW w:w="8277" w:type="dxa"/>
            <w:gridSpan w:val="2"/>
            <w:tcBorders>
              <w:left w:val="single" w:sz="4" w:space="0" w:color="000000"/>
              <w:bottom w:val="single" w:sz="4" w:space="0" w:color="000000"/>
              <w:right w:val="single" w:sz="4" w:space="0" w:color="000000"/>
            </w:tcBorders>
            <w:vAlign w:val="center"/>
          </w:tcPr>
          <w:p>
            <w:pPr>
              <w:pStyle w:val="Normal"/>
              <w:spacing w:lineRule="auto" w:line="240" w:before="0" w:after="0"/>
              <w:jc w:val="both"/>
              <w:rPr>
                <w:lang w:val="es-ES"/>
              </w:rPr>
            </w:pPr>
            <w:r>
              <w:rPr>
                <w:rFonts w:ascii="Verdana" w:hAnsi="Verdana"/>
                <w:sz w:val="20"/>
                <w:szCs w:val="20"/>
                <w:lang w:val="es-ES"/>
              </w:rPr>
              <w:t>Anexar proyecto de la propuesta (bosquejo, explicación, tiempos, materiales, etc.) y dossier de trabajos anteriores.</w:t>
            </w:r>
          </w:p>
        </w:tc>
      </w:tr>
    </w:tbl>
    <w:p>
      <w:pPr>
        <w:pStyle w:val="Normal"/>
        <w:jc w:val="both"/>
        <w:rPr>
          <w:rFonts w:ascii="Verdana" w:hAnsi="Verdana"/>
          <w:sz w:val="20"/>
          <w:szCs w:val="20"/>
          <w:lang w:val="es-ES"/>
        </w:rPr>
      </w:pPr>
      <w:r>
        <w:rPr>
          <w:rFonts w:ascii="Verdana" w:hAnsi="Verdana"/>
          <w:sz w:val="20"/>
          <w:szCs w:val="20"/>
          <w:lang w:val="es-ES"/>
        </w:rPr>
      </w:r>
    </w:p>
    <w:p>
      <w:pPr>
        <w:pStyle w:val="Normal"/>
        <w:jc w:val="both"/>
        <w:rPr>
          <w:lang w:val="es-ES"/>
        </w:rPr>
      </w:pPr>
      <w:r>
        <w:rPr>
          <w:rFonts w:ascii="Verdana" w:hAnsi="Verdana"/>
          <w:sz w:val="20"/>
          <w:szCs w:val="20"/>
          <w:lang w:val="es-ES"/>
        </w:rPr>
        <w:t>Enterado/la de la convocatoria del II concurso de murales del ayuntamiento de O Pino para el año 2026, SOLICITO que sea admitida a presente solicitud de participación y declaro bajo mi responsabilidad:</w:t>
      </w:r>
    </w:p>
    <w:p>
      <w:pPr>
        <w:pStyle w:val="Normal"/>
        <w:numPr>
          <w:ilvl w:val="0"/>
          <w:numId w:val="7"/>
        </w:numPr>
        <w:jc w:val="both"/>
        <w:rPr>
          <w:lang w:val="es-ES"/>
        </w:rPr>
      </w:pPr>
      <w:r>
        <w:rPr>
          <w:rFonts w:ascii="Verdana" w:hAnsi="Verdana"/>
          <w:sz w:val="20"/>
          <w:szCs w:val="20"/>
          <w:lang w:val="es-ES"/>
        </w:rPr>
        <w:t>No estar incursa en ninguno de los casos previstos en el artículo 13.2 de la Ley general de subvenciones.</w:t>
      </w:r>
    </w:p>
    <w:p>
      <w:pPr>
        <w:pStyle w:val="Normal"/>
        <w:numPr>
          <w:ilvl w:val="0"/>
          <w:numId w:val="7"/>
        </w:numPr>
        <w:jc w:val="both"/>
        <w:rPr>
          <w:lang w:val="es-ES"/>
        </w:rPr>
      </w:pPr>
      <w:r>
        <w:rPr>
          <w:rFonts w:ascii="Verdana" w:hAnsi="Verdana"/>
          <w:sz w:val="20"/>
          <w:szCs w:val="20"/>
          <w:lang w:val="es-ES"/>
        </w:rPr>
        <w:t>No tener con el ayuntamiento deudas o sanciones tributarias en período ejecutivo, salvo que se trate de deudas o sanciones tributarias que se encuentren aplazadas, fraccionadas o que su ejecución estuviera suspendida.</w:t>
      </w:r>
    </w:p>
    <w:p>
      <w:pPr>
        <w:pStyle w:val="Normal"/>
        <w:numPr>
          <w:ilvl w:val="0"/>
          <w:numId w:val="7"/>
        </w:numPr>
        <w:jc w:val="both"/>
        <w:rPr>
          <w:lang w:val="es-ES"/>
        </w:rPr>
      </w:pPr>
      <w:r>
        <w:rPr>
          <w:rFonts w:ascii="Verdana" w:hAnsi="Verdana"/>
          <w:sz w:val="20"/>
          <w:szCs w:val="20"/>
          <w:lang w:val="es-ES"/>
        </w:rPr>
        <w:t>No tener pendiente de justificar subvención concedida por el ayuntamiento.</w:t>
      </w:r>
    </w:p>
    <w:p>
      <w:pPr>
        <w:pStyle w:val="Normal"/>
        <w:jc w:val="both"/>
        <w:rPr>
          <w:lang w:val="es-ES"/>
        </w:rPr>
      </w:pPr>
      <w:r>
        <w:rPr>
          <w:rFonts w:ascii="Verdana" w:hAnsi="Verdana"/>
          <w:sz w:val="20"/>
          <w:szCs w:val="20"/>
          <w:lang w:val="es-ES"/>
        </w:rPr>
        <w:t>En el caso de menores de edad, se necesitará presentar autorización del padre, madre o tutor/la legal para la participación, así como para cualquier cesión relacionada con el mismo.</w:t>
      </w:r>
    </w:p>
    <w:p>
      <w:pPr>
        <w:pStyle w:val="Normal"/>
        <w:jc w:val="both"/>
        <w:rPr>
          <w:rFonts w:ascii="Verdana" w:hAnsi="Verdana"/>
          <w:sz w:val="20"/>
          <w:szCs w:val="20"/>
          <w:lang w:val="es-ES"/>
        </w:rPr>
      </w:pPr>
      <w:r>
        <w:rPr>
          <w:rFonts w:ascii="Verdana" w:hAnsi="Verdana"/>
          <w:sz w:val="20"/>
          <w:szCs w:val="20"/>
          <w:lang w:val="es-ES"/>
        </w:rPr>
      </w:r>
    </w:p>
    <w:p>
      <w:pPr>
        <w:pStyle w:val="Normal"/>
        <w:jc w:val="both"/>
        <w:rPr>
          <w:lang w:val="es-ES"/>
        </w:rPr>
      </w:pPr>
      <w:r>
        <w:rPr>
          <w:rFonts w:ascii="Verdana" w:hAnsi="Verdana"/>
          <w:sz w:val="20"/>
          <w:szCs w:val="20"/>
          <w:lang w:val="es-ES"/>
        </w:rPr>
        <w:t>Asimismo, y por medio de este escrito, acepto las bases del presente concurso y manifiesto mi total conformidad, sin reservas, a lo expuesto en las mismas y manifiesto cumplir los requisitos contemplados en la normativa aplicable a la presente subvención.</w:t>
      </w:r>
    </w:p>
    <w:p>
      <w:pPr>
        <w:pStyle w:val="Normal"/>
        <w:jc w:val="both"/>
        <w:rPr>
          <w:rFonts w:ascii="Verdana" w:hAnsi="Verdana"/>
          <w:sz w:val="20"/>
          <w:szCs w:val="20"/>
          <w:lang w:val="es-ES"/>
        </w:rPr>
      </w:pPr>
      <w:r>
        <w:rPr>
          <w:rFonts w:ascii="Verdana" w:hAnsi="Verdana"/>
          <w:sz w:val="20"/>
          <w:szCs w:val="20"/>
          <w:lang w:val="es-ES"/>
        </w:rPr>
      </w:r>
    </w:p>
    <w:p>
      <w:pPr>
        <w:pStyle w:val="Normal"/>
        <w:jc w:val="both"/>
        <w:rPr>
          <w:rFonts w:ascii="Verdana" w:hAnsi="Verdana"/>
          <w:sz w:val="20"/>
          <w:szCs w:val="20"/>
          <w:lang w:val="es-ES"/>
        </w:rPr>
      </w:pPr>
      <w:r>
        <w:rPr>
          <w:rFonts w:ascii="Verdana" w:hAnsi="Verdana"/>
          <w:sz w:val="20"/>
          <w:szCs w:val="20"/>
          <w:lang w:val="es-ES"/>
        </w:rPr>
      </w:r>
    </w:p>
    <w:p>
      <w:pPr>
        <w:pStyle w:val="Normal"/>
        <w:jc w:val="both"/>
        <w:rPr>
          <w:rFonts w:ascii="Verdana" w:hAnsi="Verdana"/>
          <w:sz w:val="20"/>
          <w:szCs w:val="20"/>
          <w:lang w:val="es-ES"/>
        </w:rPr>
      </w:pPr>
      <w:r>
        <w:rPr>
          <w:rFonts w:ascii="Verdana" w:hAnsi="Verdana"/>
          <w:sz w:val="20"/>
          <w:szCs w:val="20"/>
          <w:lang w:val="es-ES"/>
        </w:rPr>
      </w:r>
    </w:p>
    <w:p>
      <w:pPr>
        <w:pStyle w:val="Normal"/>
        <w:jc w:val="both"/>
        <w:rPr>
          <w:lang w:val="es-ES"/>
        </w:rPr>
      </w:pPr>
      <w:r>
        <w:rPr>
          <w:rFonts w:ascii="Verdana" w:hAnsi="Verdana"/>
          <w:sz w:val="20"/>
          <w:szCs w:val="20"/>
          <w:lang w:val="es-ES"/>
        </w:rPr>
        <w:t>Fdo.</w:t>
      </w:r>
    </w:p>
    <w:p>
      <w:pPr>
        <w:pStyle w:val="Normal"/>
        <w:jc w:val="both"/>
        <w:rPr>
          <w:rFonts w:ascii="Verdana" w:hAnsi="Verdana"/>
          <w:sz w:val="20"/>
          <w:szCs w:val="20"/>
          <w:lang w:val="es-ES"/>
        </w:rPr>
      </w:pPr>
      <w:r>
        <w:rPr>
          <w:rFonts w:ascii="Verdana" w:hAnsi="Verdana"/>
          <w:sz w:val="20"/>
          <w:szCs w:val="20"/>
          <w:lang w:val="es-ES"/>
        </w:rPr>
      </w:r>
    </w:p>
    <w:p>
      <w:pPr>
        <w:pStyle w:val="Normal"/>
        <w:jc w:val="both"/>
        <w:rPr>
          <w:lang w:val="es-ES"/>
        </w:rPr>
      </w:pPr>
      <w:r>
        <w:rPr>
          <w:rFonts w:ascii="Verdana" w:hAnsi="Verdana"/>
          <w:sz w:val="20"/>
          <w:szCs w:val="20"/>
          <w:lang w:val="es-ES"/>
        </w:rPr>
        <w:t>O Pino, ..... de ................................... de 20 ..... .</w:t>
      </w:r>
    </w:p>
    <w:p>
      <w:pPr>
        <w:pStyle w:val="Normal"/>
        <w:jc w:val="both"/>
        <w:rPr>
          <w:rFonts w:ascii="Verdana" w:hAnsi="Verdana"/>
          <w:sz w:val="20"/>
          <w:szCs w:val="20"/>
          <w:lang w:val="es-ES"/>
        </w:rPr>
      </w:pPr>
      <w:r>
        <w:rPr>
          <w:rFonts w:ascii="Verdana" w:hAnsi="Verdana"/>
          <w:sz w:val="20"/>
          <w:szCs w:val="20"/>
          <w:lang w:val="es-ES"/>
        </w:rPr>
      </w:r>
      <w:r>
        <w:br w:type="page"/>
      </w:r>
    </w:p>
    <w:p>
      <w:pPr>
        <w:pStyle w:val="Normal"/>
        <w:spacing w:before="0" w:after="0"/>
        <w:jc w:val="both"/>
        <w:rPr>
          <w:rFonts w:ascii="Verdana" w:hAnsi="Verdana"/>
          <w:sz w:val="20"/>
          <w:szCs w:val="20"/>
          <w:lang w:val="es-ES"/>
        </w:rPr>
      </w:pPr>
      <w:r>
        <w:rPr>
          <w:rFonts w:ascii="Verdana" w:hAnsi="Verdana"/>
          <w:sz w:val="20"/>
          <w:szCs w:val="20"/>
          <w:lang w:val="es-ES"/>
        </w:rPr>
        <w:drawing>
          <wp:anchor behindDoc="0" distT="0" distB="0" distL="0" distR="0" simplePos="0" locked="0" layoutInCell="0" allowOverlap="1" relativeHeight="3">
            <wp:simplePos x="0" y="0"/>
            <wp:positionH relativeFrom="column">
              <wp:posOffset>-273685</wp:posOffset>
            </wp:positionH>
            <wp:positionV relativeFrom="paragraph">
              <wp:posOffset>-605790</wp:posOffset>
            </wp:positionV>
            <wp:extent cx="6135370" cy="969010"/>
            <wp:effectExtent l="0" t="0" r="0" b="0"/>
            <wp:wrapSquare wrapText="largest"/>
            <wp:docPr id="3" name="Imagen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1 Copia 1" descr=""/>
                    <pic:cNvPicPr>
                      <a:picLocks noChangeAspect="1" noChangeArrowheads="1"/>
                    </pic:cNvPicPr>
                  </pic:nvPicPr>
                  <pic:blipFill>
                    <a:blip r:embed="rId5"/>
                    <a:stretch>
                      <a:fillRect/>
                    </a:stretch>
                  </pic:blipFill>
                  <pic:spPr bwMode="auto">
                    <a:xfrm>
                      <a:off x="0" y="0"/>
                      <a:ext cx="6135370" cy="969010"/>
                    </a:xfrm>
                    <a:prstGeom prst="rect">
                      <a:avLst/>
                    </a:prstGeom>
                  </pic:spPr>
                </pic:pic>
              </a:graphicData>
            </a:graphic>
          </wp:anchor>
        </w:drawing>
      </w:r>
    </w:p>
    <w:p>
      <w:pPr>
        <w:pStyle w:val="Normal"/>
        <w:spacing w:before="0" w:after="0"/>
        <w:jc w:val="both"/>
        <w:rPr>
          <w:lang w:val="es-ES"/>
        </w:rPr>
      </w:pPr>
      <w:r>
        <w:rPr>
          <w:rFonts w:ascii="Verdana" w:hAnsi="Verdana"/>
          <w:b/>
          <w:bCs/>
          <w:sz w:val="20"/>
          <w:szCs w:val="20"/>
          <w:lang w:val="es-ES"/>
        </w:rPr>
        <w:t>ANEXO II – II CONCURSO DE MURALES DEL AYUNTAMIENTO DE O Pino - 2026</w:t>
      </w:r>
    </w:p>
    <w:p>
      <w:pPr>
        <w:pStyle w:val="Normal"/>
        <w:spacing w:before="0" w:after="0"/>
        <w:jc w:val="both"/>
        <w:rPr>
          <w:rFonts w:ascii="Verdana" w:hAnsi="Verdana"/>
          <w:sz w:val="20"/>
          <w:szCs w:val="20"/>
          <w:lang w:val="es-ES"/>
        </w:rPr>
      </w:pPr>
      <w:r>
        <w:rPr>
          <w:rFonts w:ascii="Verdana" w:hAnsi="Verdana"/>
          <w:sz w:val="20"/>
          <w:szCs w:val="20"/>
          <w:lang w:val="es-ES"/>
        </w:rPr>
      </w:r>
    </w:p>
    <w:p>
      <w:pPr>
        <w:pStyle w:val="Normal"/>
        <w:jc w:val="both"/>
        <w:rPr>
          <w:lang w:val="es-ES"/>
        </w:rPr>
      </w:pPr>
      <w:r>
        <w:rPr>
          <w:rFonts w:ascii="Verdana" w:hAnsi="Verdana"/>
          <w:b/>
          <w:bCs/>
          <w:sz w:val="20"/>
          <w:szCs w:val="20"/>
          <w:lang w:val="es-ES"/>
        </w:rPr>
        <w:t>DESCRIPCIÓN DE Los MUROS</w:t>
      </w:r>
    </w:p>
    <w:p>
      <w:pPr>
        <w:pStyle w:val="Normal"/>
        <w:jc w:val="both"/>
        <w:rPr>
          <w:lang w:val="es-ES"/>
        </w:rPr>
      </w:pPr>
      <w:r>
        <w:rPr>
          <w:rFonts w:ascii="Verdana" w:hAnsi="Verdana"/>
          <w:sz w:val="20"/>
          <w:szCs w:val="20"/>
          <w:lang w:val="es-ES"/>
        </w:rPr>
        <w:t>El muro objeto de la intervención se encuentra situado en el lateral exterior de las instala</w:t>
      </w:r>
      <w:r>
        <w:rPr>
          <w:rFonts w:ascii="Verdana" w:hAnsi="Verdana"/>
          <w:sz w:val="20"/>
          <w:szCs w:val="20"/>
          <w:lang w:val="es-ES"/>
        </w:rPr>
        <w:t>c</w:t>
      </w:r>
      <w:r>
        <w:rPr>
          <w:rFonts w:ascii="Verdana" w:hAnsi="Verdana"/>
          <w:sz w:val="20"/>
          <w:szCs w:val="20"/>
          <w:lang w:val="es-ES"/>
        </w:rPr>
        <w:t>i</w:t>
      </w:r>
      <w:r>
        <w:rPr>
          <w:rFonts w:ascii="Verdana" w:hAnsi="Verdana"/>
          <w:sz w:val="20"/>
          <w:szCs w:val="20"/>
          <w:lang w:val="es-ES"/>
        </w:rPr>
        <w:t>o</w:t>
      </w:r>
      <w:r>
        <w:rPr>
          <w:rFonts w:ascii="Verdana" w:hAnsi="Verdana"/>
          <w:sz w:val="20"/>
          <w:szCs w:val="20"/>
          <w:lang w:val="es-ES"/>
        </w:rPr>
        <w:t>nes del Colegio Público Integrado Camino de Santiago, en la calle del Peregrino, constitu</w:t>
      </w:r>
      <w:r>
        <w:rPr>
          <w:rFonts w:ascii="Verdana" w:hAnsi="Verdana"/>
          <w:sz w:val="20"/>
          <w:szCs w:val="20"/>
          <w:lang w:val="es-ES"/>
        </w:rPr>
        <w:t>ye</w:t>
      </w:r>
      <w:r>
        <w:rPr>
          <w:rFonts w:ascii="Verdana" w:hAnsi="Verdana"/>
          <w:sz w:val="20"/>
          <w:szCs w:val="20"/>
          <w:lang w:val="es-ES"/>
        </w:rPr>
        <w:t>ndo un espacio de elevada visibilidad y tránsito peatonal y rodado, a un lado de una acera pavimentada y de un área de estacionamiento público.</w:t>
      </w:r>
    </w:p>
    <w:p>
      <w:pPr>
        <w:pStyle w:val="Normal"/>
        <w:jc w:val="both"/>
        <w:rPr>
          <w:lang w:val="es-ES"/>
        </w:rPr>
      </w:pPr>
      <w:r>
        <w:rPr>
          <w:rFonts w:ascii="Verdana" w:hAnsi="Verdana"/>
          <w:sz w:val="20"/>
          <w:szCs w:val="20"/>
          <w:lang w:val="es-ES"/>
        </w:rPr>
        <w:t xml:space="preserve">Las dimensiones y la superficie disponible para lo pintado del muro abarcan una </w:t>
      </w:r>
      <w:r>
        <w:rPr>
          <w:rFonts w:ascii="Verdana" w:hAnsi="Verdana"/>
          <w:b/>
          <w:bCs/>
          <w:sz w:val="20"/>
          <w:szCs w:val="20"/>
          <w:lang w:val="es-ES"/>
        </w:rPr>
        <w:t xml:space="preserve">longitud aproximada de 33,00 metros </w:t>
      </w:r>
      <w:r>
        <w:rPr>
          <w:rFonts w:ascii="Verdana" w:hAnsi="Verdana"/>
          <w:sz w:val="20"/>
          <w:szCs w:val="20"/>
          <w:lang w:val="es-ES"/>
        </w:rPr>
        <w:t xml:space="preserve">y una </w:t>
      </w:r>
      <w:r>
        <w:rPr>
          <w:rFonts w:ascii="Verdana" w:hAnsi="Verdana"/>
          <w:b/>
          <w:bCs/>
          <w:sz w:val="20"/>
          <w:szCs w:val="20"/>
          <w:lang w:val="es-ES"/>
        </w:rPr>
        <w:t>altura media de 2,50 metros</w:t>
      </w:r>
      <w:r>
        <w:rPr>
          <w:rFonts w:ascii="Verdana" w:hAnsi="Verdana"/>
          <w:sz w:val="20"/>
          <w:szCs w:val="20"/>
          <w:lang w:val="es-ES"/>
        </w:rPr>
        <w:t xml:space="preserve">, el que supone una </w:t>
      </w:r>
      <w:r>
        <w:rPr>
          <w:rFonts w:ascii="Verdana" w:hAnsi="Verdana"/>
          <w:b/>
          <w:bCs/>
          <w:sz w:val="20"/>
          <w:szCs w:val="20"/>
          <w:lang w:val="es-ES"/>
        </w:rPr>
        <w:t>superficie útil estimada de 82,50 m²</w:t>
      </w:r>
      <w:r>
        <w:rPr>
          <w:rFonts w:ascii="Verdana" w:hAnsi="Verdana"/>
          <w:sz w:val="20"/>
          <w:szCs w:val="20"/>
          <w:lang w:val="es-ES"/>
        </w:rPr>
        <w:t xml:space="preserve"> para la realización del mural. Estas medidas tienen carácter orientativo y podrán experimentar pequeñas variaciones derivadas de las mediciones técnicas definitivas efectuadas previamente al inicio de los trabajos.</w:t>
      </w:r>
    </w:p>
    <w:p>
      <w:pPr>
        <w:pStyle w:val="Normal"/>
        <w:jc w:val="both"/>
        <w:rPr>
          <w:lang w:val="es-ES"/>
        </w:rPr>
      </w:pPr>
      <w:r>
        <w:rPr>
          <w:rFonts w:ascii="Verdana" w:hAnsi="Verdana"/>
          <w:sz w:val="20"/>
          <w:szCs w:val="20"/>
          <w:lang w:val="es-ES"/>
        </w:rPr>
        <w:t>Estructuralmente, está conformado por módulos de bloque y elementos de hormigón separados por pilares verticales, presentando una superficie regular y sin elementos sobresalientes significativos que dificulten la ejecución de los trabajos. Lo acabado exterior es rugoso y se encuentra actualmente pintado en color claro y en un estado de conservación adecuado para la realización de la intervención artística.</w:t>
      </w:r>
      <w:r>
        <w:br w:type="page"/>
      </w:r>
    </w:p>
    <w:p>
      <w:pPr>
        <w:pStyle w:val="Normal"/>
        <w:spacing w:before="0" w:after="160"/>
        <w:jc w:val="both"/>
        <w:rPr>
          <w:sz w:val="20"/>
          <w:szCs w:val="20"/>
          <w:lang w:val="es-ES"/>
        </w:rPr>
      </w:pPr>
      <w:r>
        <w:rPr>
          <w:sz w:val="20"/>
          <w:szCs w:val="20"/>
          <w:lang w:val="es-ES"/>
        </w:rPr>
      </w:r>
    </w:p>
    <w:p>
      <w:pPr>
        <w:pStyle w:val="Normal"/>
        <w:jc w:val="both"/>
        <w:rPr>
          <w:lang w:val="es-ES"/>
        </w:rPr>
      </w:pPr>
      <w:r>
        <w:rPr>
          <w:rFonts w:ascii="Verdana" w:hAnsi="Verdana"/>
          <w:b/>
          <w:bCs/>
          <w:sz w:val="20"/>
          <w:szCs w:val="20"/>
          <w:lang w:val="es-ES"/>
        </w:rPr>
        <w:t>FOTOS DEL SITIO Y MEDICIONES DE DONDE SE QUIEREN HACER L</w:t>
      </w:r>
      <w:r>
        <w:rPr>
          <w:rFonts w:ascii="Verdana" w:hAnsi="Verdana"/>
          <w:b/>
          <w:bCs/>
          <w:sz w:val="20"/>
          <w:szCs w:val="20"/>
          <w:lang w:val="es-ES"/>
        </w:rPr>
        <w:t>OS</w:t>
      </w:r>
      <w:r>
        <w:rPr>
          <w:rFonts w:ascii="Verdana" w:hAnsi="Verdana"/>
          <w:b/>
          <w:bCs/>
          <w:sz w:val="20"/>
          <w:szCs w:val="20"/>
          <w:lang w:val="es-ES"/>
        </w:rPr>
        <w:t xml:space="preserve"> MURALES</w:t>
      </w:r>
    </w:p>
    <w:p>
      <w:pPr>
        <w:pStyle w:val="Normal"/>
        <w:jc w:val="both"/>
        <w:rPr>
          <w:lang w:val="es-ES"/>
        </w:rPr>
      </w:pPr>
      <w:r>
        <w:drawing>
          <wp:anchor behindDoc="0" distT="0" distB="0" distL="0" distR="0" simplePos="0" locked="0" layoutInCell="0" allowOverlap="1" relativeHeight="6">
            <wp:simplePos x="0" y="0"/>
            <wp:positionH relativeFrom="column">
              <wp:posOffset>242570</wp:posOffset>
            </wp:positionH>
            <wp:positionV relativeFrom="paragraph">
              <wp:posOffset>2346960</wp:posOffset>
            </wp:positionV>
            <wp:extent cx="4902835" cy="2211070"/>
            <wp:effectExtent l="0" t="0" r="0" b="0"/>
            <wp:wrapTopAndBottom/>
            <wp:docPr id="4"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2" descr=""/>
                    <pic:cNvPicPr>
                      <a:picLocks noChangeAspect="1" noChangeArrowheads="1"/>
                    </pic:cNvPicPr>
                  </pic:nvPicPr>
                  <pic:blipFill>
                    <a:blip r:embed="rId6"/>
                    <a:stretch>
                      <a:fillRect/>
                    </a:stretch>
                  </pic:blipFill>
                  <pic:spPr bwMode="auto">
                    <a:xfrm>
                      <a:off x="0" y="0"/>
                      <a:ext cx="4902835" cy="2211070"/>
                    </a:xfrm>
                    <a:prstGeom prst="rect">
                      <a:avLst/>
                    </a:prstGeom>
                  </pic:spPr>
                </pic:pic>
              </a:graphicData>
            </a:graphic>
          </wp:anchor>
        </w:drawing>
        <w:drawing>
          <wp:anchor behindDoc="0" distT="0" distB="0" distL="0" distR="0" simplePos="0" locked="0" layoutInCell="0" allowOverlap="1" relativeHeight="7">
            <wp:simplePos x="0" y="0"/>
            <wp:positionH relativeFrom="column">
              <wp:align>center</wp:align>
            </wp:positionH>
            <wp:positionV relativeFrom="paragraph">
              <wp:posOffset>635</wp:posOffset>
            </wp:positionV>
            <wp:extent cx="4940935" cy="2228215"/>
            <wp:effectExtent l="0" t="0" r="0" b="0"/>
            <wp:wrapTopAndBottom/>
            <wp:docPr id="5" name="Imagen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4" descr=""/>
                    <pic:cNvPicPr>
                      <a:picLocks noChangeAspect="1" noChangeArrowheads="1"/>
                    </pic:cNvPicPr>
                  </pic:nvPicPr>
                  <pic:blipFill>
                    <a:blip r:embed="rId7"/>
                    <a:stretch>
                      <a:fillRect/>
                    </a:stretch>
                  </pic:blipFill>
                  <pic:spPr bwMode="auto">
                    <a:xfrm>
                      <a:off x="0" y="0"/>
                      <a:ext cx="4940935" cy="2228215"/>
                    </a:xfrm>
                    <a:prstGeom prst="rect">
                      <a:avLst/>
                    </a:prstGeom>
                  </pic:spPr>
                </pic:pic>
              </a:graphicData>
            </a:graphic>
          </wp:anchor>
        </w:drawing>
      </w:r>
      <w:r>
        <w:rPr>
          <w:rFonts w:ascii="Verdana" w:hAnsi="Verdana"/>
          <w:b/>
          <w:bCs/>
          <w:sz w:val="20"/>
          <w:szCs w:val="20"/>
          <w:lang w:val="es-ES"/>
        </w:rPr>
        <w:t xml:space="preserve"> </w:t>
      </w:r>
    </w:p>
    <w:p>
      <w:pPr>
        <w:pStyle w:val="Normal"/>
        <w:jc w:val="both"/>
        <w:rPr>
          <w:rFonts w:ascii="Verdana" w:hAnsi="Verdana"/>
          <w:b/>
          <w:bCs/>
          <w:sz w:val="20"/>
          <w:szCs w:val="20"/>
          <w:lang w:val="es-ES"/>
        </w:rPr>
      </w:pPr>
      <w:r>
        <w:rPr>
          <w:rFonts w:ascii="Verdana" w:hAnsi="Verdana"/>
          <w:b/>
          <w:bCs/>
          <w:sz w:val="20"/>
          <w:szCs w:val="20"/>
          <w:lang w:val="es-ES"/>
        </w:rPr>
      </w:r>
    </w:p>
    <w:p>
      <w:pPr>
        <w:pStyle w:val="Normal"/>
        <w:jc w:val="both"/>
        <w:rPr>
          <w:rFonts w:ascii="Verdana" w:hAnsi="Verdana"/>
          <w:b/>
          <w:bCs/>
          <w:sz w:val="20"/>
          <w:szCs w:val="20"/>
          <w:lang w:val="es-ES"/>
        </w:rPr>
      </w:pPr>
      <w:r>
        <w:rPr>
          <w:rFonts w:ascii="Verdana" w:hAnsi="Verdana"/>
          <w:b/>
          <w:bCs/>
          <w:sz w:val="20"/>
          <w:szCs w:val="20"/>
          <w:lang w:val="es-ES"/>
        </w:rPr>
      </w:r>
    </w:p>
    <w:p>
      <w:pPr>
        <w:pStyle w:val="Normal"/>
        <w:jc w:val="both"/>
        <w:rPr>
          <w:rFonts w:ascii="Verdana" w:hAnsi="Verdana"/>
          <w:b/>
          <w:bCs/>
          <w:sz w:val="20"/>
          <w:szCs w:val="20"/>
          <w:lang w:val="es-ES"/>
        </w:rPr>
      </w:pPr>
      <w:r>
        <w:rPr>
          <w:rFonts w:ascii="Verdana" w:hAnsi="Verdana"/>
          <w:b/>
          <w:bCs/>
          <w:sz w:val="20"/>
          <w:szCs w:val="20"/>
          <w:lang w:val="es-ES"/>
        </w:rPr>
      </w:r>
    </w:p>
    <w:p>
      <w:pPr>
        <w:pStyle w:val="Normal"/>
        <w:jc w:val="both"/>
        <w:rPr>
          <w:rFonts w:ascii="Verdana" w:hAnsi="Verdana"/>
          <w:b/>
          <w:bCs/>
          <w:sz w:val="20"/>
          <w:szCs w:val="20"/>
          <w:lang w:val="es-ES"/>
        </w:rPr>
      </w:pPr>
      <w:r>
        <w:rPr>
          <w:rFonts w:ascii="Verdana" w:hAnsi="Verdana"/>
          <w:b/>
          <w:bCs/>
          <w:sz w:val="20"/>
          <w:szCs w:val="20"/>
          <w:lang w:val="es-ES"/>
        </w:rPr>
      </w:r>
      <w:r>
        <w:br w:type="page"/>
      </w:r>
    </w:p>
    <w:p>
      <w:pPr>
        <w:pStyle w:val="Normal"/>
        <w:spacing w:before="0" w:after="160"/>
        <w:jc w:val="both"/>
        <w:rPr>
          <w:rFonts w:ascii="Verdana" w:hAnsi="Verdana"/>
          <w:b/>
          <w:bCs/>
          <w:sz w:val="20"/>
          <w:szCs w:val="20"/>
          <w:lang w:val="es-ES"/>
        </w:rPr>
      </w:pPr>
      <w:r>
        <w:rPr>
          <w:rFonts w:ascii="Verdana" w:hAnsi="Verdana"/>
          <w:b/>
          <w:bCs/>
          <w:sz w:val="20"/>
          <w:szCs w:val="20"/>
          <w:lang w:val="es-ES"/>
        </w:rPr>
        <w:drawing>
          <wp:anchor behindDoc="0" distT="0" distB="0" distL="0" distR="0" simplePos="0" locked="0" layoutInCell="0" allowOverlap="1" relativeHeight="5">
            <wp:simplePos x="0" y="0"/>
            <wp:positionH relativeFrom="column">
              <wp:posOffset>-273685</wp:posOffset>
            </wp:positionH>
            <wp:positionV relativeFrom="paragraph">
              <wp:posOffset>-605790</wp:posOffset>
            </wp:positionV>
            <wp:extent cx="6135370" cy="969010"/>
            <wp:effectExtent l="0" t="0" r="0" b="0"/>
            <wp:wrapSquare wrapText="largest"/>
            <wp:docPr id="6" name="Imagen1 Copia 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1 Copia 1 Copia 1" descr=""/>
                    <pic:cNvPicPr>
                      <a:picLocks noChangeAspect="1" noChangeArrowheads="1"/>
                    </pic:cNvPicPr>
                  </pic:nvPicPr>
                  <pic:blipFill>
                    <a:blip r:embed="rId8"/>
                    <a:stretch>
                      <a:fillRect/>
                    </a:stretch>
                  </pic:blipFill>
                  <pic:spPr bwMode="auto">
                    <a:xfrm>
                      <a:off x="0" y="0"/>
                      <a:ext cx="6135370" cy="969010"/>
                    </a:xfrm>
                    <a:prstGeom prst="rect">
                      <a:avLst/>
                    </a:prstGeom>
                  </pic:spPr>
                </pic:pic>
              </a:graphicData>
            </a:graphic>
          </wp:anchor>
        </w:drawing>
      </w:r>
    </w:p>
    <w:p>
      <w:pPr>
        <w:pStyle w:val="Normal"/>
        <w:jc w:val="both"/>
        <w:rPr>
          <w:lang w:val="es-ES"/>
        </w:rPr>
      </w:pPr>
      <w:r>
        <w:rPr>
          <w:rFonts w:ascii="Verdana" w:hAnsi="Verdana"/>
          <w:b/>
          <w:bCs/>
          <w:sz w:val="20"/>
          <w:szCs w:val="20"/>
          <w:lang w:val="es-ES"/>
        </w:rPr>
        <w:t>ANEXO III – II CONCURSO MURALES EN E</w:t>
      </w:r>
      <w:r>
        <w:rPr>
          <w:rFonts w:ascii="Verdana" w:hAnsi="Verdana"/>
          <w:b/>
          <w:bCs/>
          <w:sz w:val="20"/>
          <w:szCs w:val="20"/>
          <w:lang w:val="es-ES"/>
        </w:rPr>
        <w:t>L</w:t>
      </w:r>
      <w:r>
        <w:rPr>
          <w:rFonts w:ascii="Verdana" w:hAnsi="Verdana"/>
          <w:b/>
          <w:bCs/>
          <w:sz w:val="20"/>
          <w:szCs w:val="20"/>
          <w:lang w:val="es-ES"/>
        </w:rPr>
        <w:t xml:space="preserve"> AYUNTAMIENTO DE O PINO - 2026</w:t>
      </w:r>
    </w:p>
    <w:p>
      <w:pPr>
        <w:pStyle w:val="Normal"/>
        <w:jc w:val="both"/>
        <w:rPr>
          <w:lang w:val="es-ES"/>
        </w:rPr>
      </w:pPr>
      <w:r>
        <w:rPr>
          <w:rFonts w:ascii="Verdana" w:hAnsi="Verdana"/>
          <w:b/>
          <w:bCs/>
          <w:sz w:val="20"/>
          <w:szCs w:val="20"/>
          <w:lang w:val="es-ES"/>
        </w:rPr>
        <w:t>DATOS FISCALES DE L</w:t>
      </w:r>
      <w:r>
        <w:rPr>
          <w:rFonts w:ascii="Verdana" w:hAnsi="Verdana"/>
          <w:b/>
          <w:bCs/>
          <w:sz w:val="20"/>
          <w:szCs w:val="20"/>
          <w:lang w:val="es-ES"/>
        </w:rPr>
        <w:t>OS</w:t>
      </w:r>
      <w:r>
        <w:rPr>
          <w:rFonts w:ascii="Verdana" w:hAnsi="Verdana"/>
          <w:b/>
          <w:bCs/>
          <w:sz w:val="20"/>
          <w:szCs w:val="20"/>
          <w:lang w:val="es-ES"/>
        </w:rPr>
        <w:t xml:space="preserve"> PREMIADOS</w:t>
      </w:r>
    </w:p>
    <w:tbl>
      <w:tblPr>
        <w:tblW w:w="8278" w:type="dxa"/>
        <w:jc w:val="center"/>
        <w:tblInd w:w="0" w:type="dxa"/>
        <w:tblLayout w:type="fixed"/>
        <w:tblCellMar>
          <w:top w:w="55" w:type="dxa"/>
          <w:left w:w="108" w:type="dxa"/>
          <w:bottom w:w="55" w:type="dxa"/>
          <w:right w:w="108" w:type="dxa"/>
        </w:tblCellMar>
        <w:tblLook w:firstRow="0" w:noVBand="0" w:lastRow="0" w:firstColumn="0" w:lastColumn="0" w:noHBand="0" w:val="0000"/>
      </w:tblPr>
      <w:tblGrid>
        <w:gridCol w:w="2258"/>
        <w:gridCol w:w="6019"/>
      </w:tblGrid>
      <w:tr>
        <w:trPr>
          <w:trHeight w:val="110" w:hRule="atLeast"/>
        </w:trPr>
        <w:tc>
          <w:tcPr>
            <w:tcW w:w="827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both"/>
              <w:rPr>
                <w:lang w:val="es-ES"/>
              </w:rPr>
            </w:pPr>
            <w:r>
              <w:rPr>
                <w:rFonts w:ascii="Verdana" w:hAnsi="Verdana"/>
                <w:b/>
                <w:bCs/>
                <w:sz w:val="20"/>
                <w:szCs w:val="20"/>
                <w:lang w:val="es-ES"/>
              </w:rPr>
              <w:t>DATOS DE L</w:t>
            </w:r>
            <w:r>
              <w:rPr>
                <w:rFonts w:ascii="Verdana" w:hAnsi="Verdana"/>
                <w:b/>
                <w:bCs/>
                <w:sz w:val="20"/>
                <w:szCs w:val="20"/>
                <w:lang w:val="es-ES"/>
              </w:rPr>
              <w:t>A</w:t>
            </w:r>
            <w:r>
              <w:rPr>
                <w:rFonts w:ascii="Verdana" w:hAnsi="Verdana"/>
                <w:b/>
                <w:bCs/>
                <w:sz w:val="20"/>
                <w:szCs w:val="20"/>
                <w:lang w:val="es-ES"/>
              </w:rPr>
              <w:t xml:space="preserve"> PERSONA RESPONSABLE DE L</w:t>
            </w:r>
            <w:r>
              <w:rPr>
                <w:rFonts w:ascii="Verdana" w:hAnsi="Verdana"/>
                <w:b/>
                <w:bCs/>
                <w:sz w:val="20"/>
                <w:szCs w:val="20"/>
                <w:lang w:val="es-ES"/>
              </w:rPr>
              <w:t>A</w:t>
            </w:r>
            <w:r>
              <w:rPr>
                <w:rFonts w:ascii="Verdana" w:hAnsi="Verdana"/>
                <w:b/>
                <w:bCs/>
                <w:sz w:val="20"/>
                <w:szCs w:val="20"/>
                <w:lang w:val="es-ES"/>
              </w:rPr>
              <w:t xml:space="preserve"> OBRA</w:t>
            </w:r>
          </w:p>
        </w:tc>
      </w:tr>
      <w:tr>
        <w:trPr>
          <w:trHeight w:val="110" w:hRule="atLeast"/>
        </w:trPr>
        <w:tc>
          <w:tcPr>
            <w:tcW w:w="2258" w:type="dxa"/>
            <w:tcBorders>
              <w:left w:val="single" w:sz="4" w:space="0" w:color="000000"/>
              <w:bottom w:val="single" w:sz="4" w:space="0" w:color="000000"/>
            </w:tcBorders>
            <w:vAlign w:val="center"/>
          </w:tcPr>
          <w:p>
            <w:pPr>
              <w:pStyle w:val="Normal"/>
              <w:spacing w:lineRule="auto" w:line="240" w:before="0" w:after="0"/>
              <w:jc w:val="both"/>
              <w:rPr>
                <w:lang w:val="es-ES"/>
              </w:rPr>
            </w:pPr>
            <w:r>
              <w:rPr>
                <w:rFonts w:ascii="Verdana" w:hAnsi="Verdana"/>
                <w:b w:val="false"/>
                <w:bCs w:val="false"/>
                <w:sz w:val="20"/>
                <w:szCs w:val="20"/>
                <w:lang w:val="es-ES"/>
              </w:rPr>
              <w:t>Nombre y apellidos:</w:t>
            </w:r>
          </w:p>
        </w:tc>
        <w:tc>
          <w:tcPr>
            <w:tcW w:w="6019"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b w:val="false"/>
                <w:bCs w:val="false"/>
                <w:lang w:val="es-ES"/>
              </w:rPr>
            </w:pPr>
            <w:r>
              <w:rPr>
                <w:rFonts w:ascii="Verdana" w:hAnsi="Verdana"/>
                <w:b w:val="false"/>
                <w:bCs w:val="false"/>
                <w:lang w:val="es-ES"/>
              </w:rPr>
            </w:r>
          </w:p>
        </w:tc>
      </w:tr>
      <w:tr>
        <w:trPr>
          <w:trHeight w:val="110" w:hRule="atLeast"/>
        </w:trPr>
        <w:tc>
          <w:tcPr>
            <w:tcW w:w="2258" w:type="dxa"/>
            <w:tcBorders>
              <w:left w:val="single" w:sz="4" w:space="0" w:color="000000"/>
              <w:bottom w:val="single" w:sz="4" w:space="0" w:color="000000"/>
            </w:tcBorders>
            <w:vAlign w:val="center"/>
          </w:tcPr>
          <w:p>
            <w:pPr>
              <w:pStyle w:val="Normal"/>
              <w:spacing w:lineRule="auto" w:line="240" w:before="0" w:after="0"/>
              <w:jc w:val="both"/>
              <w:rPr>
                <w:lang w:val="es-ES"/>
              </w:rPr>
            </w:pPr>
            <w:r>
              <w:rPr>
                <w:rFonts w:ascii="Verdana" w:hAnsi="Verdana"/>
                <w:b w:val="false"/>
                <w:bCs w:val="false"/>
                <w:sz w:val="20"/>
                <w:szCs w:val="20"/>
                <w:lang w:val="es-ES"/>
              </w:rPr>
              <w:t>DNI/NIF:</w:t>
            </w:r>
          </w:p>
        </w:tc>
        <w:tc>
          <w:tcPr>
            <w:tcW w:w="6019"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b w:val="false"/>
                <w:bCs w:val="false"/>
                <w:lang w:val="es-ES"/>
              </w:rPr>
            </w:pPr>
            <w:r>
              <w:rPr>
                <w:rFonts w:ascii="Verdana" w:hAnsi="Verdana"/>
                <w:b w:val="false"/>
                <w:bCs w:val="false"/>
                <w:lang w:val="es-ES"/>
              </w:rPr>
            </w:r>
          </w:p>
        </w:tc>
      </w:tr>
      <w:tr>
        <w:trPr>
          <w:trHeight w:val="110" w:hRule="atLeast"/>
        </w:trPr>
        <w:tc>
          <w:tcPr>
            <w:tcW w:w="2258" w:type="dxa"/>
            <w:tcBorders>
              <w:left w:val="single" w:sz="4" w:space="0" w:color="000000"/>
              <w:bottom w:val="single" w:sz="4" w:space="0" w:color="000000"/>
            </w:tcBorders>
            <w:vAlign w:val="center"/>
          </w:tcPr>
          <w:p>
            <w:pPr>
              <w:pStyle w:val="Normal"/>
              <w:spacing w:lineRule="auto" w:line="240" w:before="0" w:after="0"/>
              <w:jc w:val="both"/>
              <w:rPr>
                <w:lang w:val="es-ES"/>
              </w:rPr>
            </w:pPr>
            <w:r>
              <w:rPr>
                <w:rFonts w:ascii="Verdana" w:hAnsi="Verdana"/>
                <w:b w:val="false"/>
                <w:bCs w:val="false"/>
                <w:sz w:val="20"/>
                <w:szCs w:val="20"/>
                <w:lang w:val="es-ES"/>
              </w:rPr>
              <w:t>Dirección actual:</w:t>
            </w:r>
          </w:p>
        </w:tc>
        <w:tc>
          <w:tcPr>
            <w:tcW w:w="6019"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b w:val="false"/>
                <w:bCs w:val="false"/>
                <w:lang w:val="es-ES"/>
              </w:rPr>
            </w:pPr>
            <w:r>
              <w:rPr>
                <w:rFonts w:ascii="Verdana" w:hAnsi="Verdana"/>
                <w:b w:val="false"/>
                <w:bCs w:val="false"/>
                <w:lang w:val="es-ES"/>
              </w:rPr>
            </w:r>
          </w:p>
        </w:tc>
      </w:tr>
      <w:tr>
        <w:trPr>
          <w:trHeight w:val="110" w:hRule="atLeast"/>
        </w:trPr>
        <w:tc>
          <w:tcPr>
            <w:tcW w:w="2258" w:type="dxa"/>
            <w:tcBorders>
              <w:left w:val="single" w:sz="4" w:space="0" w:color="000000"/>
              <w:bottom w:val="single" w:sz="4" w:space="0" w:color="000000"/>
            </w:tcBorders>
            <w:vAlign w:val="center"/>
          </w:tcPr>
          <w:p>
            <w:pPr>
              <w:pStyle w:val="Normal"/>
              <w:spacing w:lineRule="auto" w:line="240" w:before="0" w:after="0"/>
              <w:jc w:val="both"/>
              <w:rPr>
                <w:lang w:val="es-ES"/>
              </w:rPr>
            </w:pPr>
            <w:r>
              <w:rPr>
                <w:rFonts w:ascii="Verdana" w:hAnsi="Verdana"/>
                <w:b w:val="false"/>
                <w:bCs w:val="false"/>
                <w:sz w:val="20"/>
                <w:szCs w:val="20"/>
                <w:lang w:val="es-ES"/>
              </w:rPr>
              <w:t>Teléfono:</w:t>
            </w:r>
          </w:p>
        </w:tc>
        <w:tc>
          <w:tcPr>
            <w:tcW w:w="6019"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b w:val="false"/>
                <w:bCs w:val="false"/>
                <w:lang w:val="es-ES"/>
              </w:rPr>
            </w:pPr>
            <w:r>
              <w:rPr>
                <w:rFonts w:ascii="Verdana" w:hAnsi="Verdana"/>
                <w:b w:val="false"/>
                <w:bCs w:val="false"/>
                <w:lang w:val="es-ES"/>
              </w:rPr>
            </w:r>
          </w:p>
        </w:tc>
      </w:tr>
      <w:tr>
        <w:trPr>
          <w:trHeight w:val="110" w:hRule="atLeast"/>
        </w:trPr>
        <w:tc>
          <w:tcPr>
            <w:tcW w:w="2258" w:type="dxa"/>
            <w:tcBorders>
              <w:left w:val="single" w:sz="4" w:space="0" w:color="000000"/>
              <w:bottom w:val="single" w:sz="4" w:space="0" w:color="000000"/>
            </w:tcBorders>
            <w:vAlign w:val="center"/>
          </w:tcPr>
          <w:p>
            <w:pPr>
              <w:pStyle w:val="Normal"/>
              <w:spacing w:lineRule="auto" w:line="240" w:before="0" w:after="0"/>
              <w:jc w:val="both"/>
              <w:rPr>
                <w:lang w:val="es-ES"/>
              </w:rPr>
            </w:pPr>
            <w:r>
              <w:rPr>
                <w:rFonts w:ascii="Verdana" w:hAnsi="Verdana"/>
                <w:b w:val="false"/>
                <w:bCs w:val="false"/>
                <w:sz w:val="20"/>
                <w:szCs w:val="20"/>
                <w:lang w:val="es-ES"/>
              </w:rPr>
              <w:t>E-mails:</w:t>
            </w:r>
          </w:p>
        </w:tc>
        <w:tc>
          <w:tcPr>
            <w:tcW w:w="6019"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b w:val="false"/>
                <w:bCs w:val="false"/>
                <w:lang w:val="es-ES"/>
              </w:rPr>
            </w:pPr>
            <w:r>
              <w:rPr>
                <w:rFonts w:ascii="Verdana" w:hAnsi="Verdana"/>
                <w:b w:val="false"/>
                <w:bCs w:val="false"/>
                <w:lang w:val="es-ES"/>
              </w:rPr>
            </w:r>
          </w:p>
        </w:tc>
      </w:tr>
      <w:tr>
        <w:trPr>
          <w:trHeight w:val="110" w:hRule="atLeast"/>
        </w:trPr>
        <w:tc>
          <w:tcPr>
            <w:tcW w:w="2258" w:type="dxa"/>
            <w:tcBorders>
              <w:left w:val="single" w:sz="4" w:space="0" w:color="000000"/>
              <w:bottom w:val="single" w:sz="4" w:space="0" w:color="000000"/>
            </w:tcBorders>
            <w:vAlign w:val="center"/>
          </w:tcPr>
          <w:p>
            <w:pPr>
              <w:pStyle w:val="Normal"/>
              <w:spacing w:lineRule="auto" w:line="240" w:before="0" w:after="0"/>
              <w:jc w:val="both"/>
              <w:rPr>
                <w:lang w:val="es-ES"/>
              </w:rPr>
            </w:pPr>
            <w:r>
              <w:rPr>
                <w:rFonts w:ascii="Verdana" w:hAnsi="Verdana"/>
                <w:b w:val="false"/>
                <w:bCs w:val="false"/>
                <w:sz w:val="20"/>
                <w:szCs w:val="20"/>
                <w:lang w:val="es-ES"/>
              </w:rPr>
              <w:t>Título de la obra:</w:t>
            </w:r>
          </w:p>
        </w:tc>
        <w:tc>
          <w:tcPr>
            <w:tcW w:w="6019"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b w:val="false"/>
                <w:bCs w:val="false"/>
                <w:lang w:val="es-ES"/>
              </w:rPr>
            </w:pPr>
            <w:r>
              <w:rPr>
                <w:rFonts w:ascii="Verdana" w:hAnsi="Verdana"/>
                <w:b w:val="false"/>
                <w:bCs w:val="false"/>
                <w:lang w:val="es-ES"/>
              </w:rPr>
            </w:r>
          </w:p>
        </w:tc>
      </w:tr>
      <w:tr>
        <w:trPr>
          <w:trHeight w:val="110" w:hRule="atLeast"/>
        </w:trPr>
        <w:tc>
          <w:tcPr>
            <w:tcW w:w="2258" w:type="dxa"/>
            <w:tcBorders>
              <w:left w:val="single" w:sz="4" w:space="0" w:color="000000"/>
              <w:bottom w:val="single" w:sz="4" w:space="0" w:color="000000"/>
            </w:tcBorders>
            <w:vAlign w:val="center"/>
          </w:tcPr>
          <w:p>
            <w:pPr>
              <w:pStyle w:val="Normal"/>
              <w:spacing w:lineRule="auto" w:line="240" w:before="0" w:after="0"/>
              <w:jc w:val="both"/>
              <w:rPr>
                <w:lang w:val="es-ES"/>
              </w:rPr>
            </w:pPr>
            <w:r>
              <w:rPr>
                <w:rFonts w:ascii="Verdana" w:hAnsi="Verdana"/>
                <w:b w:val="false"/>
                <w:bCs w:val="false"/>
                <w:color w:val="000000"/>
                <w:sz w:val="20"/>
                <w:szCs w:val="20"/>
                <w:lang w:val="es-ES"/>
              </w:rPr>
              <w:t>Imponerte del premio:</w:t>
            </w:r>
          </w:p>
        </w:tc>
        <w:tc>
          <w:tcPr>
            <w:tcW w:w="6019"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lang w:val="es-ES"/>
              </w:rPr>
            </w:pPr>
            <w:r>
              <w:rPr>
                <w:rFonts w:ascii="Verdana" w:hAnsi="Verdana"/>
                <w:lang w:val="es-ES"/>
              </w:rPr>
            </w:r>
          </w:p>
        </w:tc>
      </w:tr>
      <w:tr>
        <w:trPr>
          <w:trHeight w:val="191" w:hRule="atLeast"/>
        </w:trPr>
        <w:tc>
          <w:tcPr>
            <w:tcW w:w="8277" w:type="dxa"/>
            <w:gridSpan w:val="2"/>
            <w:tcBorders/>
            <w:vAlign w:val="center"/>
          </w:tcPr>
          <w:p>
            <w:pPr>
              <w:pStyle w:val="Normal"/>
              <w:spacing w:lineRule="auto" w:line="240" w:before="0" w:after="0"/>
              <w:jc w:val="both"/>
              <w:rPr>
                <w:rFonts w:ascii="Verdana" w:hAnsi="Verdana"/>
                <w:lang w:val="es-ES"/>
              </w:rPr>
            </w:pPr>
            <w:r>
              <w:rPr>
                <w:rFonts w:ascii="Verdana" w:hAnsi="Verdana"/>
                <w:lang w:val="es-ES"/>
              </w:rPr>
            </w:r>
          </w:p>
        </w:tc>
      </w:tr>
      <w:tr>
        <w:trPr>
          <w:trHeight w:val="110" w:hRule="atLeast"/>
        </w:trPr>
        <w:tc>
          <w:tcPr>
            <w:tcW w:w="827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both"/>
              <w:rPr>
                <w:lang w:val="es-ES"/>
              </w:rPr>
            </w:pPr>
            <w:r>
              <w:rPr>
                <w:rFonts w:ascii="Verdana" w:hAnsi="Verdana"/>
                <w:b/>
                <w:bCs/>
                <w:sz w:val="20"/>
                <w:szCs w:val="20"/>
                <w:lang w:val="es-ES"/>
              </w:rPr>
              <w:t xml:space="preserve">DATOS DE </w:t>
            </w:r>
            <w:r>
              <w:rPr>
                <w:rFonts w:ascii="Verdana" w:hAnsi="Verdana"/>
                <w:b/>
                <w:bCs/>
                <w:sz w:val="20"/>
                <w:szCs w:val="20"/>
                <w:lang w:val="es-ES"/>
              </w:rPr>
              <w:t>LA</w:t>
            </w:r>
            <w:r>
              <w:rPr>
                <w:rFonts w:ascii="Verdana" w:hAnsi="Verdana"/>
                <w:b/>
                <w:bCs/>
                <w:sz w:val="20"/>
                <w:szCs w:val="20"/>
                <w:lang w:val="es-ES"/>
              </w:rPr>
              <w:t xml:space="preserve"> PERSONA REPRESENTANTE </w:t>
            </w:r>
            <w:r>
              <w:rPr>
                <w:rFonts w:ascii="Verdana" w:hAnsi="Verdana"/>
                <w:b/>
                <w:bCs/>
                <w:sz w:val="16"/>
                <w:szCs w:val="16"/>
                <w:lang w:val="es-ES"/>
              </w:rPr>
              <w:t>(debe ser la misma que en la solicitud)</w:t>
            </w:r>
          </w:p>
        </w:tc>
      </w:tr>
      <w:tr>
        <w:trPr>
          <w:trHeight w:val="110" w:hRule="atLeast"/>
        </w:trPr>
        <w:tc>
          <w:tcPr>
            <w:tcW w:w="2258" w:type="dxa"/>
            <w:tcBorders>
              <w:left w:val="single" w:sz="4" w:space="0" w:color="000000"/>
              <w:bottom w:val="single" w:sz="4" w:space="0" w:color="000000"/>
            </w:tcBorders>
            <w:vAlign w:val="center"/>
          </w:tcPr>
          <w:p>
            <w:pPr>
              <w:pStyle w:val="Normal"/>
              <w:spacing w:lineRule="auto" w:line="240" w:before="0" w:after="0"/>
              <w:jc w:val="both"/>
              <w:rPr>
                <w:lang w:val="es-ES"/>
              </w:rPr>
            </w:pPr>
            <w:r>
              <w:rPr>
                <w:rFonts w:ascii="Verdana" w:hAnsi="Verdana"/>
                <w:b w:val="false"/>
                <w:bCs w:val="false"/>
                <w:sz w:val="20"/>
                <w:szCs w:val="20"/>
                <w:lang w:val="es-ES"/>
              </w:rPr>
              <w:t>Nombre y apellidos:</w:t>
            </w:r>
          </w:p>
        </w:tc>
        <w:tc>
          <w:tcPr>
            <w:tcW w:w="6019"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b w:val="false"/>
                <w:bCs w:val="false"/>
                <w:lang w:val="es-ES"/>
              </w:rPr>
            </w:pPr>
            <w:r>
              <w:rPr>
                <w:rFonts w:ascii="Verdana" w:hAnsi="Verdana"/>
                <w:b w:val="false"/>
                <w:bCs w:val="false"/>
                <w:lang w:val="es-ES"/>
              </w:rPr>
            </w:r>
          </w:p>
        </w:tc>
      </w:tr>
      <w:tr>
        <w:trPr>
          <w:trHeight w:val="110" w:hRule="atLeast"/>
        </w:trPr>
        <w:tc>
          <w:tcPr>
            <w:tcW w:w="2258" w:type="dxa"/>
            <w:tcBorders>
              <w:left w:val="single" w:sz="4" w:space="0" w:color="000000"/>
              <w:bottom w:val="single" w:sz="4" w:space="0" w:color="000000"/>
            </w:tcBorders>
            <w:vAlign w:val="center"/>
          </w:tcPr>
          <w:p>
            <w:pPr>
              <w:pStyle w:val="Normal"/>
              <w:spacing w:lineRule="auto" w:line="240" w:before="0" w:after="0"/>
              <w:jc w:val="both"/>
              <w:rPr>
                <w:lang w:val="es-ES"/>
              </w:rPr>
            </w:pPr>
            <w:r>
              <w:rPr>
                <w:rFonts w:ascii="Verdana" w:hAnsi="Verdana"/>
                <w:b w:val="false"/>
                <w:bCs w:val="false"/>
                <w:sz w:val="20"/>
                <w:szCs w:val="20"/>
                <w:lang w:val="es-ES"/>
              </w:rPr>
              <w:t>DNI/NIF:</w:t>
            </w:r>
          </w:p>
        </w:tc>
        <w:tc>
          <w:tcPr>
            <w:tcW w:w="6019"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b w:val="false"/>
                <w:bCs w:val="false"/>
                <w:lang w:val="es-ES"/>
              </w:rPr>
            </w:pPr>
            <w:r>
              <w:rPr>
                <w:rFonts w:ascii="Verdana" w:hAnsi="Verdana"/>
                <w:b w:val="false"/>
                <w:bCs w:val="false"/>
                <w:lang w:val="es-ES"/>
              </w:rPr>
            </w:r>
          </w:p>
        </w:tc>
      </w:tr>
      <w:tr>
        <w:trPr>
          <w:trHeight w:val="110" w:hRule="atLeast"/>
        </w:trPr>
        <w:tc>
          <w:tcPr>
            <w:tcW w:w="2258" w:type="dxa"/>
            <w:tcBorders>
              <w:left w:val="single" w:sz="4" w:space="0" w:color="000000"/>
              <w:bottom w:val="single" w:sz="4" w:space="0" w:color="000000"/>
            </w:tcBorders>
            <w:vAlign w:val="center"/>
          </w:tcPr>
          <w:p>
            <w:pPr>
              <w:pStyle w:val="Normal"/>
              <w:spacing w:lineRule="auto" w:line="240" w:before="0" w:after="0"/>
              <w:jc w:val="both"/>
              <w:rPr>
                <w:lang w:val="es-ES"/>
              </w:rPr>
            </w:pPr>
            <w:r>
              <w:rPr>
                <w:rFonts w:ascii="Verdana" w:hAnsi="Verdana"/>
                <w:b w:val="false"/>
                <w:bCs w:val="false"/>
                <w:sz w:val="20"/>
                <w:szCs w:val="20"/>
                <w:lang w:val="es-ES"/>
              </w:rPr>
              <w:t>Dirección actual:</w:t>
            </w:r>
          </w:p>
        </w:tc>
        <w:tc>
          <w:tcPr>
            <w:tcW w:w="6019"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b w:val="false"/>
                <w:bCs w:val="false"/>
                <w:lang w:val="es-ES"/>
              </w:rPr>
            </w:pPr>
            <w:r>
              <w:rPr>
                <w:rFonts w:ascii="Verdana" w:hAnsi="Verdana"/>
                <w:b w:val="false"/>
                <w:bCs w:val="false"/>
                <w:lang w:val="es-ES"/>
              </w:rPr>
            </w:r>
          </w:p>
        </w:tc>
      </w:tr>
      <w:tr>
        <w:trPr>
          <w:trHeight w:val="110" w:hRule="atLeast"/>
        </w:trPr>
        <w:tc>
          <w:tcPr>
            <w:tcW w:w="2258" w:type="dxa"/>
            <w:tcBorders>
              <w:left w:val="single" w:sz="4" w:space="0" w:color="000000"/>
              <w:bottom w:val="single" w:sz="4" w:space="0" w:color="000000"/>
            </w:tcBorders>
            <w:vAlign w:val="center"/>
          </w:tcPr>
          <w:p>
            <w:pPr>
              <w:pStyle w:val="Normal"/>
              <w:spacing w:lineRule="auto" w:line="240" w:before="0" w:after="0"/>
              <w:jc w:val="both"/>
              <w:rPr>
                <w:lang w:val="es-ES"/>
              </w:rPr>
            </w:pPr>
            <w:r>
              <w:rPr>
                <w:rFonts w:ascii="Verdana" w:hAnsi="Verdana"/>
                <w:b w:val="false"/>
                <w:bCs w:val="false"/>
                <w:sz w:val="20"/>
                <w:szCs w:val="20"/>
                <w:lang w:val="es-ES"/>
              </w:rPr>
              <w:t>Teléfono:</w:t>
            </w:r>
          </w:p>
        </w:tc>
        <w:tc>
          <w:tcPr>
            <w:tcW w:w="6019"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b w:val="false"/>
                <w:bCs w:val="false"/>
                <w:lang w:val="es-ES"/>
              </w:rPr>
            </w:pPr>
            <w:r>
              <w:rPr>
                <w:rFonts w:ascii="Verdana" w:hAnsi="Verdana"/>
                <w:b w:val="false"/>
                <w:bCs w:val="false"/>
                <w:lang w:val="es-ES"/>
              </w:rPr>
            </w:r>
          </w:p>
        </w:tc>
      </w:tr>
      <w:tr>
        <w:trPr>
          <w:trHeight w:val="110" w:hRule="atLeast"/>
        </w:trPr>
        <w:tc>
          <w:tcPr>
            <w:tcW w:w="2258" w:type="dxa"/>
            <w:tcBorders>
              <w:left w:val="single" w:sz="4" w:space="0" w:color="000000"/>
              <w:bottom w:val="single" w:sz="4" w:space="0" w:color="000000"/>
            </w:tcBorders>
            <w:vAlign w:val="center"/>
          </w:tcPr>
          <w:p>
            <w:pPr>
              <w:pStyle w:val="Normal"/>
              <w:spacing w:lineRule="auto" w:line="240" w:before="0" w:after="0"/>
              <w:jc w:val="both"/>
              <w:rPr>
                <w:lang w:val="es-ES"/>
              </w:rPr>
            </w:pPr>
            <w:r>
              <w:rPr>
                <w:rFonts w:ascii="Verdana" w:hAnsi="Verdana"/>
                <w:b w:val="false"/>
                <w:bCs w:val="false"/>
                <w:sz w:val="20"/>
                <w:szCs w:val="20"/>
                <w:lang w:val="es-ES"/>
              </w:rPr>
              <w:t>E-mails:</w:t>
            </w:r>
          </w:p>
        </w:tc>
        <w:tc>
          <w:tcPr>
            <w:tcW w:w="6019"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b w:val="false"/>
                <w:bCs w:val="false"/>
                <w:lang w:val="es-ES"/>
              </w:rPr>
            </w:pPr>
            <w:r>
              <w:rPr>
                <w:rFonts w:ascii="Verdana" w:hAnsi="Verdana"/>
                <w:b w:val="false"/>
                <w:bCs w:val="false"/>
                <w:lang w:val="es-ES"/>
              </w:rPr>
            </w:r>
          </w:p>
        </w:tc>
      </w:tr>
    </w:tbl>
    <w:p>
      <w:pPr>
        <w:pStyle w:val="Normal"/>
        <w:jc w:val="both"/>
        <w:rPr>
          <w:rFonts w:ascii="Verdana" w:hAnsi="Verdana"/>
          <w:sz w:val="20"/>
          <w:szCs w:val="20"/>
          <w:lang w:val="es-ES"/>
        </w:rPr>
      </w:pPr>
      <w:r>
        <w:rPr>
          <w:rFonts w:ascii="Verdana" w:hAnsi="Verdana"/>
          <w:sz w:val="20"/>
          <w:szCs w:val="20"/>
          <w:lang w:val="es-ES"/>
        </w:rPr>
      </w:r>
    </w:p>
    <w:p>
      <w:pPr>
        <w:pStyle w:val="Normal"/>
        <w:numPr>
          <w:ilvl w:val="0"/>
          <w:numId w:val="6"/>
        </w:numPr>
        <w:jc w:val="both"/>
        <w:rPr>
          <w:lang w:val="es-ES"/>
        </w:rPr>
      </w:pPr>
      <w:r>
        <w:rPr>
          <w:rFonts w:ascii="Verdana" w:hAnsi="Verdana"/>
          <w:sz w:val="20"/>
          <w:szCs w:val="20"/>
          <w:lang w:val="es-ES"/>
        </w:rPr>
        <w:t>Nº DE CUENTA CORRIENTE: Se auna/aúna certificación bancaria.</w:t>
      </w:r>
    </w:p>
    <w:p>
      <w:pPr>
        <w:pStyle w:val="Normal"/>
        <w:numPr>
          <w:ilvl w:val="0"/>
          <w:numId w:val="6"/>
        </w:numPr>
        <w:jc w:val="both"/>
        <w:rPr>
          <w:lang w:val="es-ES"/>
        </w:rPr>
      </w:pPr>
      <w:r>
        <w:rPr>
          <w:rFonts w:ascii="Verdana" w:hAnsi="Verdana"/>
          <w:sz w:val="20"/>
          <w:szCs w:val="20"/>
          <w:lang w:val="es-ES"/>
        </w:rPr>
        <w:t>AUTORIZO A</w:t>
      </w:r>
      <w:r>
        <w:rPr>
          <w:rFonts w:ascii="Verdana" w:hAnsi="Verdana"/>
          <w:sz w:val="20"/>
          <w:szCs w:val="20"/>
          <w:lang w:val="es-ES"/>
        </w:rPr>
        <w:t>L</w:t>
      </w:r>
      <w:r>
        <w:rPr>
          <w:rFonts w:ascii="Verdana" w:hAnsi="Verdana"/>
          <w:sz w:val="20"/>
          <w:szCs w:val="20"/>
          <w:lang w:val="es-ES"/>
        </w:rPr>
        <w:t xml:space="preserve"> AYUNTAMIENTO DE O Pino</w:t>
      </w:r>
      <w:r>
        <w:rPr>
          <w:rFonts w:ascii="Verdana" w:hAnsi="Verdana"/>
          <w:lang w:val="es-ES"/>
        </w:rPr>
        <w:t xml:space="preserve"> </w:t>
      </w:r>
      <w:r>
        <w:rPr>
          <w:rFonts w:ascii="Verdana" w:hAnsi="Verdana"/>
          <w:sz w:val="20"/>
          <w:szCs w:val="20"/>
          <w:lang w:val="es-ES"/>
        </w:rPr>
        <w:t>para obtener datos sobre el cumplimiento de las obligaciones tributarias y con la seguridad social.</w:t>
      </w:r>
    </w:p>
    <w:p>
      <w:pPr>
        <w:pStyle w:val="Normal"/>
        <w:numPr>
          <w:ilvl w:val="0"/>
          <w:numId w:val="0"/>
        </w:numPr>
        <w:ind w:hanging="0" w:left="720"/>
        <w:jc w:val="both"/>
        <w:rPr>
          <w:lang w:val="es-ES"/>
        </w:rPr>
      </w:pPr>
      <w:r>
        <w:rPr>
          <w:rFonts w:ascii="Verdana" w:hAnsi="Verdana"/>
          <w:sz w:val="20"/>
          <w:szCs w:val="20"/>
          <w:lang w:val="es-ES"/>
        </w:rPr>
        <w:t>Con carácter previo al pago se comprobará de oficio que los/las premiados/las están al corriente de sus obligaciones tributarias con la AEAT, ATRIGA y con la Seguridad Social y con el ayuntamiento. De incumplirse esta condición no se podrá recibir el premio.</w:t>
      </w:r>
    </w:p>
    <w:p>
      <w:pPr>
        <w:pStyle w:val="Normal"/>
        <w:jc w:val="both"/>
        <w:rPr>
          <w:rFonts w:ascii="Verdana" w:hAnsi="Verdana"/>
          <w:sz w:val="20"/>
          <w:szCs w:val="20"/>
          <w:lang w:val="es-ES"/>
        </w:rPr>
      </w:pPr>
      <w:r>
        <w:rPr>
          <w:rFonts w:ascii="Verdana" w:hAnsi="Verdana"/>
          <w:sz w:val="20"/>
          <w:szCs w:val="20"/>
          <w:lang w:val="es-ES"/>
        </w:rPr>
      </w:r>
    </w:p>
    <w:p>
      <w:pPr>
        <w:pStyle w:val="Normal"/>
        <w:jc w:val="both"/>
        <w:rPr>
          <w:lang w:val="es-ES"/>
        </w:rPr>
      </w:pPr>
      <w:r>
        <w:rPr>
          <w:rFonts w:ascii="Verdana" w:hAnsi="Verdana"/>
          <w:sz w:val="20"/>
          <w:szCs w:val="20"/>
          <w:lang w:val="es-ES"/>
        </w:rPr>
        <w:t>Los firmantes declaran que todos estos datos son ciertos y se corresponden con los de los participantes en el concurso.</w:t>
      </w:r>
    </w:p>
    <w:p>
      <w:pPr>
        <w:pStyle w:val="Normal"/>
        <w:jc w:val="both"/>
        <w:rPr>
          <w:rFonts w:ascii="Verdana" w:hAnsi="Verdana"/>
          <w:lang w:val="es-ES"/>
        </w:rPr>
      </w:pPr>
      <w:r>
        <w:rPr>
          <w:rFonts w:ascii="Verdana" w:hAnsi="Verdana"/>
          <w:lang w:val="es-ES"/>
        </w:rPr>
      </w:r>
    </w:p>
    <w:p>
      <w:pPr>
        <w:pStyle w:val="Normal"/>
        <w:jc w:val="both"/>
        <w:rPr>
          <w:lang w:val="es-ES"/>
        </w:rPr>
      </w:pPr>
      <w:r>
        <w:rPr>
          <w:rFonts w:ascii="Verdana" w:hAnsi="Verdana"/>
          <w:sz w:val="20"/>
          <w:szCs w:val="20"/>
          <w:lang w:val="es-ES"/>
        </w:rPr>
        <w:t>Fdo.</w:t>
      </w:r>
    </w:p>
    <w:p>
      <w:pPr>
        <w:pStyle w:val="Normal"/>
        <w:jc w:val="both"/>
        <w:rPr>
          <w:rFonts w:ascii="Verdana" w:hAnsi="Verdana"/>
          <w:lang w:val="es-ES"/>
        </w:rPr>
      </w:pPr>
      <w:r>
        <w:rPr>
          <w:rFonts w:ascii="Verdana" w:hAnsi="Verdana"/>
          <w:lang w:val="es-ES"/>
        </w:rPr>
      </w:r>
    </w:p>
    <w:p>
      <w:pPr>
        <w:pStyle w:val="Normal"/>
        <w:spacing w:before="0" w:after="160"/>
        <w:jc w:val="both"/>
        <w:rPr>
          <w:lang w:val="es-ES"/>
        </w:rPr>
      </w:pPr>
      <w:r>
        <w:rPr>
          <w:rFonts w:ascii="Verdana" w:hAnsi="Verdana"/>
          <w:sz w:val="20"/>
          <w:szCs w:val="20"/>
          <w:lang w:val="es-ES"/>
        </w:rPr>
        <w:t>O Pino, ......... de .................................. de 20..... .</w:t>
      </w:r>
    </w:p>
    <w:sectPr>
      <w:type w:val="nextPage"/>
      <w:pgSz w:w="11906" w:h="16838"/>
      <w:pgMar w:left="1701" w:right="1701" w:gutter="0" w:header="0" w:top="1417" w:footer="0" w:bottom="1417"/>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ptos">
    <w:charset w:val="00"/>
    <w:family w:val="roman"/>
    <w:pitch w:val="variable"/>
  </w:font>
  <w:font w:name="Aptos Display">
    <w:charset w:val="00"/>
    <w:family w:val="roman"/>
    <w:pitch w:val="variable"/>
  </w:font>
  <w:font w:name="Verdana">
    <w:charset w:val="00"/>
    <w:family w:val="roman"/>
    <w:pitch w:val="variable"/>
  </w:font>
  <w:font w:name="OpenSymbol">
    <w:altName w:val="Arial Unicode MS"/>
    <w:charset w:val="00"/>
    <w:family w:val="roman"/>
    <w:pitch w:val="variable"/>
  </w:font>
  <w:font w:name="OpenSymbol">
    <w:altName w:val="Arial Unicode MS"/>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720"/>
        </w:tabs>
        <w:ind w:left="720" w:hanging="360"/>
      </w:pPr>
      <w:rPr>
        <w:sz w:val="20"/>
        <w:szCs w:val="24"/>
        <w:rFonts w:ascii="Verdana" w:hAnsi="Verdana"/>
      </w:rPr>
    </w:lvl>
    <w:lvl w:ilvl="1">
      <w:start w:val="1"/>
      <w:numFmt w:val="lowerLetter"/>
      <w:lvlText w:val="%2)"/>
      <w:lvlJc w:val="left"/>
      <w:pPr>
        <w:tabs>
          <w:tab w:val="num" w:pos="1080"/>
        </w:tabs>
        <w:ind w:left="1080" w:hanging="360"/>
      </w:pPr>
      <w:rPr>
        <w:sz w:val="20"/>
        <w:szCs w:val="24"/>
        <w:rFonts w:ascii="Verdana" w:hAnsi="Verdana"/>
      </w:rPr>
    </w:lvl>
    <w:lvl w:ilvl="2">
      <w:start w:val="1"/>
      <w:numFmt w:val="lowerLetter"/>
      <w:lvlText w:val="%3)"/>
      <w:lvlJc w:val="left"/>
      <w:pPr>
        <w:tabs>
          <w:tab w:val="num" w:pos="1440"/>
        </w:tabs>
        <w:ind w:left="1440" w:hanging="360"/>
      </w:pPr>
      <w:rPr>
        <w:sz w:val="20"/>
        <w:szCs w:val="24"/>
        <w:rFonts w:ascii="Verdana" w:hAnsi="Verdana"/>
      </w:rPr>
    </w:lvl>
    <w:lvl w:ilvl="3">
      <w:start w:val="1"/>
      <w:numFmt w:val="lowerLetter"/>
      <w:lvlText w:val="%4)"/>
      <w:lvlJc w:val="left"/>
      <w:pPr>
        <w:tabs>
          <w:tab w:val="num" w:pos="1800"/>
        </w:tabs>
        <w:ind w:left="1800" w:hanging="360"/>
      </w:pPr>
      <w:rPr>
        <w:sz w:val="20"/>
        <w:szCs w:val="24"/>
        <w:rFonts w:ascii="Verdana" w:hAnsi="Verdana"/>
      </w:rPr>
    </w:lvl>
    <w:lvl w:ilvl="4">
      <w:start w:val="1"/>
      <w:numFmt w:val="lowerLetter"/>
      <w:lvlText w:val="%5)"/>
      <w:lvlJc w:val="left"/>
      <w:pPr>
        <w:tabs>
          <w:tab w:val="num" w:pos="2160"/>
        </w:tabs>
        <w:ind w:left="2160" w:hanging="360"/>
      </w:pPr>
      <w:rPr>
        <w:sz w:val="20"/>
        <w:szCs w:val="24"/>
        <w:rFonts w:ascii="Verdana" w:hAnsi="Verdana"/>
      </w:rPr>
    </w:lvl>
    <w:lvl w:ilvl="5">
      <w:start w:val="1"/>
      <w:numFmt w:val="lowerLetter"/>
      <w:lvlText w:val="%6)"/>
      <w:lvlJc w:val="left"/>
      <w:pPr>
        <w:tabs>
          <w:tab w:val="num" w:pos="2520"/>
        </w:tabs>
        <w:ind w:left="2520" w:hanging="360"/>
      </w:pPr>
      <w:rPr>
        <w:sz w:val="20"/>
        <w:szCs w:val="24"/>
        <w:rFonts w:ascii="Verdana" w:hAnsi="Verdana"/>
      </w:rPr>
    </w:lvl>
    <w:lvl w:ilvl="6">
      <w:start w:val="1"/>
      <w:numFmt w:val="lowerLetter"/>
      <w:lvlText w:val="%7)"/>
      <w:lvlJc w:val="left"/>
      <w:pPr>
        <w:tabs>
          <w:tab w:val="num" w:pos="2880"/>
        </w:tabs>
        <w:ind w:left="2880" w:hanging="360"/>
      </w:pPr>
      <w:rPr>
        <w:sz w:val="20"/>
        <w:szCs w:val="24"/>
        <w:rFonts w:ascii="Verdana" w:hAnsi="Verdana"/>
      </w:rPr>
    </w:lvl>
    <w:lvl w:ilvl="7">
      <w:start w:val="1"/>
      <w:numFmt w:val="lowerLetter"/>
      <w:lvlText w:val="%8)"/>
      <w:lvlJc w:val="left"/>
      <w:pPr>
        <w:tabs>
          <w:tab w:val="num" w:pos="3240"/>
        </w:tabs>
        <w:ind w:left="3240" w:hanging="360"/>
      </w:pPr>
      <w:rPr>
        <w:sz w:val="20"/>
        <w:szCs w:val="24"/>
        <w:rFonts w:ascii="Verdana" w:hAnsi="Verdana"/>
      </w:rPr>
    </w:lvl>
    <w:lvl w:ilvl="8">
      <w:start w:val="1"/>
      <w:numFmt w:val="lowerLetter"/>
      <w:lvlText w:val="%9)"/>
      <w:lvlJc w:val="left"/>
      <w:pPr>
        <w:tabs>
          <w:tab w:val="num" w:pos="3600"/>
        </w:tabs>
        <w:ind w:left="3600" w:hanging="360"/>
      </w:pPr>
      <w:rPr>
        <w:sz w:val="20"/>
        <w:szCs w:val="24"/>
        <w:rFonts w:ascii="Verdana" w:hAnsi="Verdana"/>
      </w:rPr>
    </w:lvl>
  </w:abstractNum>
  <w:abstractNum w:abstractNumId="2">
    <w:lvl w:ilvl="0">
      <w:start w:val="1"/>
      <w:numFmt w:val="decimal"/>
      <w:lvlText w:val="%1."/>
      <w:lvlJc w:val="left"/>
      <w:pPr>
        <w:tabs>
          <w:tab w:val="num" w:pos="720"/>
        </w:tabs>
        <w:ind w:left="720" w:hanging="360"/>
      </w:pPr>
      <w:rPr>
        <w:sz w:val="20"/>
        <w:szCs w:val="24"/>
        <w:rFonts w:ascii="Verdana" w:hAnsi="Verdana"/>
      </w:rPr>
    </w:lvl>
    <w:lvl w:ilvl="1">
      <w:start w:val="1"/>
      <w:numFmt w:val="decimal"/>
      <w:lvlText w:val="%2."/>
      <w:lvlJc w:val="left"/>
      <w:pPr>
        <w:tabs>
          <w:tab w:val="num" w:pos="1080"/>
        </w:tabs>
        <w:ind w:left="1080" w:hanging="360"/>
      </w:pPr>
      <w:rPr>
        <w:sz w:val="20"/>
        <w:szCs w:val="24"/>
        <w:rFonts w:ascii="Verdana" w:hAnsi="Verdana"/>
      </w:rPr>
    </w:lvl>
    <w:lvl w:ilvl="2">
      <w:start w:val="1"/>
      <w:numFmt w:val="decimal"/>
      <w:lvlText w:val="%3."/>
      <w:lvlJc w:val="left"/>
      <w:pPr>
        <w:tabs>
          <w:tab w:val="num" w:pos="1440"/>
        </w:tabs>
        <w:ind w:left="1440" w:hanging="360"/>
      </w:pPr>
      <w:rPr>
        <w:sz w:val="20"/>
        <w:szCs w:val="24"/>
        <w:rFonts w:ascii="Verdana" w:hAnsi="Verdana"/>
      </w:rPr>
    </w:lvl>
    <w:lvl w:ilvl="3">
      <w:start w:val="1"/>
      <w:numFmt w:val="decimal"/>
      <w:lvlText w:val="%4."/>
      <w:lvlJc w:val="left"/>
      <w:pPr>
        <w:tabs>
          <w:tab w:val="num" w:pos="1800"/>
        </w:tabs>
        <w:ind w:left="1800" w:hanging="360"/>
      </w:pPr>
      <w:rPr>
        <w:sz w:val="20"/>
        <w:szCs w:val="24"/>
        <w:rFonts w:ascii="Verdana" w:hAnsi="Verdana"/>
      </w:rPr>
    </w:lvl>
    <w:lvl w:ilvl="4">
      <w:start w:val="1"/>
      <w:numFmt w:val="decimal"/>
      <w:lvlText w:val="%5."/>
      <w:lvlJc w:val="left"/>
      <w:pPr>
        <w:tabs>
          <w:tab w:val="num" w:pos="2160"/>
        </w:tabs>
        <w:ind w:left="2160" w:hanging="360"/>
      </w:pPr>
      <w:rPr>
        <w:sz w:val="20"/>
        <w:szCs w:val="24"/>
        <w:rFonts w:ascii="Verdana" w:hAnsi="Verdana"/>
      </w:rPr>
    </w:lvl>
    <w:lvl w:ilvl="5">
      <w:start w:val="1"/>
      <w:numFmt w:val="decimal"/>
      <w:lvlText w:val="%6."/>
      <w:lvlJc w:val="left"/>
      <w:pPr>
        <w:tabs>
          <w:tab w:val="num" w:pos="2520"/>
        </w:tabs>
        <w:ind w:left="2520" w:hanging="360"/>
      </w:pPr>
      <w:rPr>
        <w:sz w:val="20"/>
        <w:szCs w:val="24"/>
        <w:rFonts w:ascii="Verdana" w:hAnsi="Verdana"/>
      </w:rPr>
    </w:lvl>
    <w:lvl w:ilvl="6">
      <w:start w:val="1"/>
      <w:numFmt w:val="decimal"/>
      <w:lvlText w:val="%7."/>
      <w:lvlJc w:val="left"/>
      <w:pPr>
        <w:tabs>
          <w:tab w:val="num" w:pos="2880"/>
        </w:tabs>
        <w:ind w:left="2880" w:hanging="360"/>
      </w:pPr>
      <w:rPr>
        <w:sz w:val="20"/>
        <w:szCs w:val="24"/>
        <w:rFonts w:ascii="Verdana" w:hAnsi="Verdana"/>
      </w:rPr>
    </w:lvl>
    <w:lvl w:ilvl="7">
      <w:start w:val="1"/>
      <w:numFmt w:val="decimal"/>
      <w:lvlText w:val="%8."/>
      <w:lvlJc w:val="left"/>
      <w:pPr>
        <w:tabs>
          <w:tab w:val="num" w:pos="3240"/>
        </w:tabs>
        <w:ind w:left="3240" w:hanging="360"/>
      </w:pPr>
      <w:rPr>
        <w:sz w:val="20"/>
        <w:szCs w:val="24"/>
        <w:rFonts w:ascii="Verdana" w:hAnsi="Verdana"/>
      </w:rPr>
    </w:lvl>
    <w:lvl w:ilvl="8">
      <w:start w:val="1"/>
      <w:numFmt w:val="decimal"/>
      <w:lvlText w:val="%9."/>
      <w:lvlJc w:val="left"/>
      <w:pPr>
        <w:tabs>
          <w:tab w:val="num" w:pos="3600"/>
        </w:tabs>
        <w:ind w:left="3600" w:hanging="360"/>
      </w:pPr>
      <w:rPr>
        <w:sz w:val="20"/>
        <w:szCs w:val="24"/>
        <w:rFonts w:ascii="Verdana" w:hAnsi="Verdana"/>
      </w:rPr>
    </w:lvl>
  </w:abstractNum>
  <w:abstractNum w:abstractNumId="3">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lvl w:ilvl="0">
      <w:start w:val="1"/>
      <w:numFmt w:val="lowerLetter"/>
      <w:lvlText w:val="%1)"/>
      <w:lvlJc w:val="left"/>
      <w:pPr>
        <w:tabs>
          <w:tab w:val="num" w:pos="720"/>
        </w:tabs>
        <w:ind w:left="720" w:hanging="360"/>
      </w:pPr>
      <w:rPr>
        <w:sz w:val="20"/>
        <w:szCs w:val="24"/>
        <w:rFonts w:ascii="Verdana" w:hAnsi="Verdana"/>
      </w:rPr>
    </w:lvl>
    <w:lvl w:ilvl="1">
      <w:start w:val="1"/>
      <w:numFmt w:val="lowerLetter"/>
      <w:lvlText w:val="%2)"/>
      <w:lvlJc w:val="left"/>
      <w:pPr>
        <w:tabs>
          <w:tab w:val="num" w:pos="1080"/>
        </w:tabs>
        <w:ind w:left="1080" w:hanging="360"/>
      </w:pPr>
      <w:rPr>
        <w:sz w:val="20"/>
        <w:szCs w:val="24"/>
        <w:rFonts w:ascii="Verdana" w:hAnsi="Verdana"/>
      </w:rPr>
    </w:lvl>
    <w:lvl w:ilvl="2">
      <w:start w:val="1"/>
      <w:numFmt w:val="lowerLetter"/>
      <w:lvlText w:val="%3)"/>
      <w:lvlJc w:val="left"/>
      <w:pPr>
        <w:tabs>
          <w:tab w:val="num" w:pos="1440"/>
        </w:tabs>
        <w:ind w:left="1440" w:hanging="360"/>
      </w:pPr>
      <w:rPr>
        <w:sz w:val="20"/>
        <w:szCs w:val="24"/>
        <w:rFonts w:ascii="Verdana" w:hAnsi="Verdana"/>
      </w:rPr>
    </w:lvl>
    <w:lvl w:ilvl="3">
      <w:start w:val="1"/>
      <w:numFmt w:val="lowerLetter"/>
      <w:lvlText w:val="%4)"/>
      <w:lvlJc w:val="left"/>
      <w:pPr>
        <w:tabs>
          <w:tab w:val="num" w:pos="1800"/>
        </w:tabs>
        <w:ind w:left="1800" w:hanging="360"/>
      </w:pPr>
      <w:rPr>
        <w:sz w:val="20"/>
        <w:szCs w:val="24"/>
        <w:rFonts w:ascii="Verdana" w:hAnsi="Verdana"/>
      </w:rPr>
    </w:lvl>
    <w:lvl w:ilvl="4">
      <w:start w:val="1"/>
      <w:numFmt w:val="lowerLetter"/>
      <w:lvlText w:val="%5)"/>
      <w:lvlJc w:val="left"/>
      <w:pPr>
        <w:tabs>
          <w:tab w:val="num" w:pos="2160"/>
        </w:tabs>
        <w:ind w:left="2160" w:hanging="360"/>
      </w:pPr>
      <w:rPr>
        <w:sz w:val="20"/>
        <w:szCs w:val="24"/>
        <w:rFonts w:ascii="Verdana" w:hAnsi="Verdana"/>
      </w:rPr>
    </w:lvl>
    <w:lvl w:ilvl="5">
      <w:start w:val="1"/>
      <w:numFmt w:val="lowerLetter"/>
      <w:lvlText w:val="%6)"/>
      <w:lvlJc w:val="left"/>
      <w:pPr>
        <w:tabs>
          <w:tab w:val="num" w:pos="2520"/>
        </w:tabs>
        <w:ind w:left="2520" w:hanging="360"/>
      </w:pPr>
      <w:rPr>
        <w:sz w:val="20"/>
        <w:szCs w:val="24"/>
        <w:rFonts w:ascii="Verdana" w:hAnsi="Verdana"/>
      </w:rPr>
    </w:lvl>
    <w:lvl w:ilvl="6">
      <w:start w:val="1"/>
      <w:numFmt w:val="lowerLetter"/>
      <w:lvlText w:val="%7)"/>
      <w:lvlJc w:val="left"/>
      <w:pPr>
        <w:tabs>
          <w:tab w:val="num" w:pos="2880"/>
        </w:tabs>
        <w:ind w:left="2880" w:hanging="360"/>
      </w:pPr>
      <w:rPr>
        <w:sz w:val="20"/>
        <w:szCs w:val="24"/>
        <w:rFonts w:ascii="Verdana" w:hAnsi="Verdana"/>
      </w:rPr>
    </w:lvl>
    <w:lvl w:ilvl="7">
      <w:start w:val="1"/>
      <w:numFmt w:val="lowerLetter"/>
      <w:lvlText w:val="%8)"/>
      <w:lvlJc w:val="left"/>
      <w:pPr>
        <w:tabs>
          <w:tab w:val="num" w:pos="3240"/>
        </w:tabs>
        <w:ind w:left="3240" w:hanging="360"/>
      </w:pPr>
      <w:rPr>
        <w:sz w:val="20"/>
        <w:szCs w:val="24"/>
        <w:rFonts w:ascii="Verdana" w:hAnsi="Verdana"/>
      </w:rPr>
    </w:lvl>
    <w:lvl w:ilvl="8">
      <w:start w:val="1"/>
      <w:numFmt w:val="lowerLetter"/>
      <w:lvlText w:val="%9)"/>
      <w:lvlJc w:val="left"/>
      <w:pPr>
        <w:tabs>
          <w:tab w:val="num" w:pos="3600"/>
        </w:tabs>
        <w:ind w:left="3600" w:hanging="360"/>
      </w:pPr>
      <w:rPr>
        <w:sz w:val="20"/>
        <w:szCs w:val="24"/>
        <w:rFonts w:ascii="Verdana" w:hAnsi="Verdana"/>
      </w:rPr>
    </w:lvl>
  </w:abstractNum>
  <w:abstractNum w:abstractNumId="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7">
    <w:lvl w:ilvl="0">
      <w:start w:val="1"/>
      <w:numFmt w:val="lowerLetter"/>
      <w:lvlText w:val="%1)"/>
      <w:lvlJc w:val="left"/>
      <w:pPr>
        <w:tabs>
          <w:tab w:val="num" w:pos="720"/>
        </w:tabs>
        <w:ind w:left="720" w:hanging="360"/>
      </w:pPr>
      <w:rPr>
        <w:sz w:val="20"/>
        <w:szCs w:val="24"/>
        <w:rFonts w:ascii="Verdana" w:hAnsi="Verdana"/>
      </w:rPr>
    </w:lvl>
    <w:lvl w:ilvl="1">
      <w:start w:val="1"/>
      <w:numFmt w:val="lowerLetter"/>
      <w:lvlText w:val="%2)"/>
      <w:lvlJc w:val="left"/>
      <w:pPr>
        <w:tabs>
          <w:tab w:val="num" w:pos="1080"/>
        </w:tabs>
        <w:ind w:left="1080" w:hanging="360"/>
      </w:pPr>
      <w:rPr>
        <w:sz w:val="20"/>
        <w:szCs w:val="24"/>
        <w:rFonts w:ascii="Verdana" w:hAnsi="Verdana"/>
      </w:rPr>
    </w:lvl>
    <w:lvl w:ilvl="2">
      <w:start w:val="1"/>
      <w:numFmt w:val="lowerLetter"/>
      <w:lvlText w:val="%3)"/>
      <w:lvlJc w:val="left"/>
      <w:pPr>
        <w:tabs>
          <w:tab w:val="num" w:pos="1440"/>
        </w:tabs>
        <w:ind w:left="1440" w:hanging="360"/>
      </w:pPr>
      <w:rPr>
        <w:sz w:val="20"/>
        <w:szCs w:val="24"/>
        <w:rFonts w:ascii="Verdana" w:hAnsi="Verdana"/>
      </w:rPr>
    </w:lvl>
    <w:lvl w:ilvl="3">
      <w:start w:val="1"/>
      <w:numFmt w:val="lowerLetter"/>
      <w:lvlText w:val="%4)"/>
      <w:lvlJc w:val="left"/>
      <w:pPr>
        <w:tabs>
          <w:tab w:val="num" w:pos="1800"/>
        </w:tabs>
        <w:ind w:left="1800" w:hanging="360"/>
      </w:pPr>
      <w:rPr>
        <w:sz w:val="20"/>
        <w:szCs w:val="24"/>
        <w:rFonts w:ascii="Verdana" w:hAnsi="Verdana"/>
      </w:rPr>
    </w:lvl>
    <w:lvl w:ilvl="4">
      <w:start w:val="1"/>
      <w:numFmt w:val="lowerLetter"/>
      <w:lvlText w:val="%5)"/>
      <w:lvlJc w:val="left"/>
      <w:pPr>
        <w:tabs>
          <w:tab w:val="num" w:pos="2160"/>
        </w:tabs>
        <w:ind w:left="2160" w:hanging="360"/>
      </w:pPr>
      <w:rPr>
        <w:sz w:val="20"/>
        <w:szCs w:val="24"/>
        <w:rFonts w:ascii="Verdana" w:hAnsi="Verdana"/>
      </w:rPr>
    </w:lvl>
    <w:lvl w:ilvl="5">
      <w:start w:val="1"/>
      <w:numFmt w:val="lowerLetter"/>
      <w:lvlText w:val="%6)"/>
      <w:lvlJc w:val="left"/>
      <w:pPr>
        <w:tabs>
          <w:tab w:val="num" w:pos="2520"/>
        </w:tabs>
        <w:ind w:left="2520" w:hanging="360"/>
      </w:pPr>
      <w:rPr>
        <w:sz w:val="20"/>
        <w:szCs w:val="24"/>
        <w:rFonts w:ascii="Verdana" w:hAnsi="Verdana"/>
      </w:rPr>
    </w:lvl>
    <w:lvl w:ilvl="6">
      <w:start w:val="1"/>
      <w:numFmt w:val="lowerLetter"/>
      <w:lvlText w:val="%7)"/>
      <w:lvlJc w:val="left"/>
      <w:pPr>
        <w:tabs>
          <w:tab w:val="num" w:pos="2880"/>
        </w:tabs>
        <w:ind w:left="2880" w:hanging="360"/>
      </w:pPr>
      <w:rPr>
        <w:sz w:val="20"/>
        <w:szCs w:val="24"/>
        <w:rFonts w:ascii="Verdana" w:hAnsi="Verdana"/>
      </w:rPr>
    </w:lvl>
    <w:lvl w:ilvl="7">
      <w:start w:val="1"/>
      <w:numFmt w:val="lowerLetter"/>
      <w:lvlText w:val="%8)"/>
      <w:lvlJc w:val="left"/>
      <w:pPr>
        <w:tabs>
          <w:tab w:val="num" w:pos="3240"/>
        </w:tabs>
        <w:ind w:left="3240" w:hanging="360"/>
      </w:pPr>
      <w:rPr>
        <w:sz w:val="20"/>
        <w:szCs w:val="24"/>
        <w:rFonts w:ascii="Verdana" w:hAnsi="Verdana"/>
      </w:rPr>
    </w:lvl>
    <w:lvl w:ilvl="8">
      <w:start w:val="1"/>
      <w:numFmt w:val="lowerLetter"/>
      <w:lvlText w:val="%9)"/>
      <w:lvlJc w:val="left"/>
      <w:pPr>
        <w:tabs>
          <w:tab w:val="num" w:pos="3600"/>
        </w:tabs>
        <w:ind w:left="3600" w:hanging="360"/>
      </w:pPr>
      <w:rPr>
        <w:sz w:val="20"/>
        <w:szCs w:val="24"/>
        <w:rFonts w:ascii="Verdana" w:hAnsi="Verdana"/>
      </w:rPr>
    </w:lvl>
  </w:abstractNum>
  <w:abstractNum w:abstractNumId="8">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8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Aptos" w:cs="" w:asciiTheme="minorHAnsi" w:cstheme="minorBidi" w:eastAsiaTheme="minorHAnsi" w:hAnsiTheme="minorHAnsi"/>
        <w:kern w:val="2"/>
        <w:sz w:val="22"/>
        <w:szCs w:val="22"/>
        <w:lang w:val="es-ES"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60"/>
      <w:jc w:val="left"/>
    </w:pPr>
    <w:rPr>
      <w:rFonts w:ascii="Aptos" w:hAnsi="Aptos" w:eastAsia="Aptos" w:cs="" w:asciiTheme="minorHAnsi" w:cstheme="minorBidi" w:eastAsiaTheme="minorHAnsi" w:hAnsiTheme="minorHAnsi"/>
      <w:color w:val="auto"/>
      <w:kern w:val="2"/>
      <w:sz w:val="22"/>
      <w:szCs w:val="22"/>
      <w:lang w:val="es-ES" w:eastAsia="en-US" w:bidi="ar-SA"/>
      <w14:ligatures w14:val="standardContextual"/>
    </w:rPr>
  </w:style>
  <w:style w:type="paragraph" w:styleId="Heading1">
    <w:name w:val="Heading 1"/>
    <w:basedOn w:val="Normal"/>
    <w:next w:val="Normal"/>
    <w:link w:val="Ttulo1Car"/>
    <w:uiPriority w:val="9"/>
    <w:qFormat/>
    <w:rsid w:val="009e17c6"/>
    <w:pPr>
      <w:keepNext w:val="true"/>
      <w:keepLines/>
      <w:spacing w:before="360" w:after="80"/>
      <w:outlineLvl w:val="0"/>
    </w:pPr>
    <w:rPr>
      <w:rFonts w:ascii="Aptos Display" w:hAnsi="Aptos Display" w:eastAsia="" w:cs="" w:asciiTheme="majorHAnsi" w:cstheme="majorBidi" w:eastAsiaTheme="majorEastAsia" w:hAnsiTheme="majorHAnsi"/>
      <w:color w:themeColor="accent1" w:themeShade="bf" w:val="0F4761"/>
      <w:sz w:val="40"/>
      <w:szCs w:val="40"/>
    </w:rPr>
  </w:style>
  <w:style w:type="paragraph" w:styleId="Heading2">
    <w:name w:val="Heading 2"/>
    <w:basedOn w:val="Normal"/>
    <w:next w:val="Normal"/>
    <w:link w:val="Ttulo2Car"/>
    <w:uiPriority w:val="9"/>
    <w:semiHidden/>
    <w:unhideWhenUsed/>
    <w:qFormat/>
    <w:rsid w:val="009e17c6"/>
    <w:pPr>
      <w:keepNext w:val="true"/>
      <w:keepLines/>
      <w:spacing w:before="160" w:after="80"/>
      <w:outlineLvl w:val="1"/>
    </w:pPr>
    <w:rPr>
      <w:rFonts w:ascii="Aptos Display" w:hAnsi="Aptos Display" w:eastAsia="" w:cs="" w:asciiTheme="majorHAnsi" w:cstheme="majorBidi" w:eastAsiaTheme="majorEastAsia" w:hAnsiTheme="majorHAnsi"/>
      <w:color w:themeColor="accent1" w:themeShade="bf" w:val="0F4761"/>
      <w:sz w:val="32"/>
      <w:szCs w:val="32"/>
    </w:rPr>
  </w:style>
  <w:style w:type="paragraph" w:styleId="Heading3">
    <w:name w:val="Heading 3"/>
    <w:basedOn w:val="Normal"/>
    <w:next w:val="Normal"/>
    <w:link w:val="Ttulo3Car"/>
    <w:uiPriority w:val="9"/>
    <w:semiHidden/>
    <w:unhideWhenUsed/>
    <w:qFormat/>
    <w:rsid w:val="009e17c6"/>
    <w:pPr>
      <w:keepNext w:val="true"/>
      <w:keepLines/>
      <w:spacing w:before="160" w:after="80"/>
      <w:outlineLvl w:val="2"/>
    </w:pPr>
    <w:rPr>
      <w:rFonts w:eastAsia="" w:cs="" w:cstheme="majorBidi" w:eastAsiaTheme="majorEastAsia"/>
      <w:color w:themeColor="accent1" w:themeShade="bf" w:val="0F4761"/>
      <w:sz w:val="28"/>
      <w:szCs w:val="28"/>
    </w:rPr>
  </w:style>
  <w:style w:type="paragraph" w:styleId="Heading4">
    <w:name w:val="Heading 4"/>
    <w:basedOn w:val="Normal"/>
    <w:next w:val="Normal"/>
    <w:link w:val="Ttulo4Car"/>
    <w:uiPriority w:val="9"/>
    <w:semiHidden/>
    <w:unhideWhenUsed/>
    <w:qFormat/>
    <w:rsid w:val="009e17c6"/>
    <w:pPr>
      <w:keepNext w:val="true"/>
      <w:keepLines/>
      <w:spacing w:before="80" w:after="40"/>
      <w:outlineLvl w:val="3"/>
    </w:pPr>
    <w:rPr>
      <w:rFonts w:eastAsia="" w:cs="" w:cstheme="majorBidi" w:eastAsiaTheme="majorEastAsia"/>
      <w:i/>
      <w:iCs/>
      <w:color w:themeColor="accent1" w:themeShade="bf" w:val="0F4761"/>
    </w:rPr>
  </w:style>
  <w:style w:type="paragraph" w:styleId="Heading5">
    <w:name w:val="Heading 5"/>
    <w:basedOn w:val="Normal"/>
    <w:next w:val="Normal"/>
    <w:link w:val="Ttulo5Car"/>
    <w:uiPriority w:val="9"/>
    <w:semiHidden/>
    <w:unhideWhenUsed/>
    <w:qFormat/>
    <w:rsid w:val="009e17c6"/>
    <w:pPr>
      <w:keepNext w:val="true"/>
      <w:keepLines/>
      <w:spacing w:before="80" w:after="40"/>
      <w:outlineLvl w:val="4"/>
    </w:pPr>
    <w:rPr>
      <w:rFonts w:eastAsia="" w:cs="" w:cstheme="majorBidi" w:eastAsiaTheme="majorEastAsia"/>
      <w:color w:themeColor="accent1" w:themeShade="bf" w:val="0F4761"/>
    </w:rPr>
  </w:style>
  <w:style w:type="paragraph" w:styleId="Heading6">
    <w:name w:val="Heading 6"/>
    <w:basedOn w:val="Normal"/>
    <w:next w:val="Normal"/>
    <w:link w:val="Ttulo6Car"/>
    <w:uiPriority w:val="9"/>
    <w:semiHidden/>
    <w:unhideWhenUsed/>
    <w:qFormat/>
    <w:rsid w:val="009e17c6"/>
    <w:pPr>
      <w:keepNext w:val="true"/>
      <w:keepLines/>
      <w:spacing w:before="40" w:after="0"/>
      <w:outlineLvl w:val="5"/>
    </w:pPr>
    <w:rPr>
      <w:rFonts w:eastAsia="" w:cs="" w:cstheme="majorBidi" w:eastAsiaTheme="majorEastAsia"/>
      <w:i/>
      <w:iCs/>
      <w:color w:themeColor="text1" w:themeTint="a6" w:val="595959"/>
    </w:rPr>
  </w:style>
  <w:style w:type="paragraph" w:styleId="Heading7">
    <w:name w:val="Heading 7"/>
    <w:basedOn w:val="Normal"/>
    <w:next w:val="Normal"/>
    <w:link w:val="Ttulo7Car"/>
    <w:uiPriority w:val="9"/>
    <w:semiHidden/>
    <w:unhideWhenUsed/>
    <w:qFormat/>
    <w:rsid w:val="009e17c6"/>
    <w:pPr>
      <w:keepNext w:val="true"/>
      <w:keepLines/>
      <w:spacing w:before="40" w:after="0"/>
      <w:outlineLvl w:val="6"/>
    </w:pPr>
    <w:rPr>
      <w:rFonts w:eastAsia="" w:cs="" w:cstheme="majorBidi" w:eastAsiaTheme="majorEastAsia"/>
      <w:color w:themeColor="text1" w:themeTint="a6" w:val="595959"/>
    </w:rPr>
  </w:style>
  <w:style w:type="paragraph" w:styleId="Heading8">
    <w:name w:val="Heading 8"/>
    <w:basedOn w:val="Normal"/>
    <w:next w:val="Normal"/>
    <w:link w:val="Ttulo8Car"/>
    <w:uiPriority w:val="9"/>
    <w:semiHidden/>
    <w:unhideWhenUsed/>
    <w:qFormat/>
    <w:rsid w:val="009e17c6"/>
    <w:pPr>
      <w:keepNext w:val="true"/>
      <w:keepLines/>
      <w:spacing w:before="0" w:after="0"/>
      <w:outlineLvl w:val="7"/>
    </w:pPr>
    <w:rPr>
      <w:rFonts w:eastAsia="" w:cs="" w:cstheme="majorBidi" w:eastAsiaTheme="majorEastAsia"/>
      <w:i/>
      <w:iCs/>
      <w:color w:themeColor="text1" w:themeTint="d8" w:val="272727"/>
    </w:rPr>
  </w:style>
  <w:style w:type="paragraph" w:styleId="Heading9">
    <w:name w:val="Heading 9"/>
    <w:basedOn w:val="Normal"/>
    <w:next w:val="Normal"/>
    <w:link w:val="Ttulo9Car"/>
    <w:uiPriority w:val="9"/>
    <w:semiHidden/>
    <w:unhideWhenUsed/>
    <w:qFormat/>
    <w:rsid w:val="009e17c6"/>
    <w:pPr>
      <w:keepNext w:val="true"/>
      <w:keepLines/>
      <w:spacing w:before="0" w:after="0"/>
      <w:outlineLvl w:val="8"/>
    </w:pPr>
    <w:rPr>
      <w:rFonts w:eastAsia="" w:cs="" w:cstheme="majorBidi" w:eastAsiaTheme="majorEastAsia"/>
      <w:color w:themeColor="text1" w:themeTint="d8" w:val="272727"/>
    </w:rPr>
  </w:style>
  <w:style w:type="character" w:styleId="DefaultParagraphFont" w:default="1">
    <w:name w:val="Default Paragraph Font"/>
    <w:uiPriority w:val="1"/>
    <w:unhideWhenUsed/>
    <w:qFormat/>
    <w:rPr/>
  </w:style>
  <w:style w:type="character" w:styleId="Ttulo1Car" w:customStyle="1">
    <w:name w:val="Título 1 Car"/>
    <w:basedOn w:val="DefaultParagraphFont"/>
    <w:uiPriority w:val="9"/>
    <w:qFormat/>
    <w:rsid w:val="009e17c6"/>
    <w:rPr>
      <w:rFonts w:ascii="Aptos Display" w:hAnsi="Aptos Display" w:eastAsia="" w:cs="" w:asciiTheme="majorHAnsi" w:cstheme="majorBidi" w:eastAsiaTheme="majorEastAsia" w:hAnsiTheme="majorHAnsi"/>
      <w:color w:themeColor="accent1" w:themeShade="bf" w:val="0F4761"/>
      <w:sz w:val="40"/>
      <w:szCs w:val="40"/>
    </w:rPr>
  </w:style>
  <w:style w:type="character" w:styleId="Ttulo2Car" w:customStyle="1">
    <w:name w:val="Título 2 Car"/>
    <w:basedOn w:val="DefaultParagraphFont"/>
    <w:uiPriority w:val="9"/>
    <w:semiHidden/>
    <w:qFormat/>
    <w:rsid w:val="009e17c6"/>
    <w:rPr>
      <w:rFonts w:ascii="Aptos Display" w:hAnsi="Aptos Display" w:eastAsia="" w:cs="" w:asciiTheme="majorHAnsi" w:cstheme="majorBidi" w:eastAsiaTheme="majorEastAsia" w:hAnsiTheme="majorHAnsi"/>
      <w:color w:themeColor="accent1" w:themeShade="bf" w:val="0F4761"/>
      <w:sz w:val="32"/>
      <w:szCs w:val="32"/>
    </w:rPr>
  </w:style>
  <w:style w:type="character" w:styleId="Ttulo3Car" w:customStyle="1">
    <w:name w:val="Título 3 Car"/>
    <w:basedOn w:val="DefaultParagraphFont"/>
    <w:uiPriority w:val="9"/>
    <w:semiHidden/>
    <w:qFormat/>
    <w:rsid w:val="009e17c6"/>
    <w:rPr>
      <w:rFonts w:eastAsia="" w:cs="" w:cstheme="majorBidi" w:eastAsiaTheme="majorEastAsia"/>
      <w:color w:themeColor="accent1" w:themeShade="bf" w:val="0F4761"/>
      <w:sz w:val="28"/>
      <w:szCs w:val="28"/>
    </w:rPr>
  </w:style>
  <w:style w:type="character" w:styleId="Ttulo4Car" w:customStyle="1">
    <w:name w:val="Título 4 Car"/>
    <w:basedOn w:val="DefaultParagraphFont"/>
    <w:uiPriority w:val="9"/>
    <w:semiHidden/>
    <w:qFormat/>
    <w:rsid w:val="009e17c6"/>
    <w:rPr>
      <w:rFonts w:eastAsia="" w:cs="" w:cstheme="majorBidi" w:eastAsiaTheme="majorEastAsia"/>
      <w:i/>
      <w:iCs/>
      <w:color w:themeColor="accent1" w:themeShade="bf" w:val="0F4761"/>
    </w:rPr>
  </w:style>
  <w:style w:type="character" w:styleId="Ttulo5Car" w:customStyle="1">
    <w:name w:val="Título 5 Car"/>
    <w:basedOn w:val="DefaultParagraphFont"/>
    <w:uiPriority w:val="9"/>
    <w:semiHidden/>
    <w:qFormat/>
    <w:rsid w:val="009e17c6"/>
    <w:rPr>
      <w:rFonts w:eastAsia="" w:cs="" w:cstheme="majorBidi" w:eastAsiaTheme="majorEastAsia"/>
      <w:color w:themeColor="accent1" w:themeShade="bf" w:val="0F4761"/>
    </w:rPr>
  </w:style>
  <w:style w:type="character" w:styleId="Ttulo6Car" w:customStyle="1">
    <w:name w:val="Título 6 Car"/>
    <w:basedOn w:val="DefaultParagraphFont"/>
    <w:uiPriority w:val="9"/>
    <w:semiHidden/>
    <w:qFormat/>
    <w:rsid w:val="009e17c6"/>
    <w:rPr>
      <w:rFonts w:eastAsia="" w:cs="" w:cstheme="majorBidi" w:eastAsiaTheme="majorEastAsia"/>
      <w:i/>
      <w:iCs/>
      <w:color w:themeColor="text1" w:themeTint="a6" w:val="595959"/>
    </w:rPr>
  </w:style>
  <w:style w:type="character" w:styleId="Ttulo7Car" w:customStyle="1">
    <w:name w:val="Título 7 Car"/>
    <w:basedOn w:val="DefaultParagraphFont"/>
    <w:uiPriority w:val="9"/>
    <w:semiHidden/>
    <w:qFormat/>
    <w:rsid w:val="009e17c6"/>
    <w:rPr>
      <w:rFonts w:eastAsia="" w:cs="" w:cstheme="majorBidi" w:eastAsiaTheme="majorEastAsia"/>
      <w:color w:themeColor="text1" w:themeTint="a6" w:val="595959"/>
    </w:rPr>
  </w:style>
  <w:style w:type="character" w:styleId="Ttulo8Car" w:customStyle="1">
    <w:name w:val="Título 8 Car"/>
    <w:basedOn w:val="DefaultParagraphFont"/>
    <w:uiPriority w:val="9"/>
    <w:semiHidden/>
    <w:qFormat/>
    <w:rsid w:val="009e17c6"/>
    <w:rPr>
      <w:rFonts w:eastAsia="" w:cs="" w:cstheme="majorBidi" w:eastAsiaTheme="majorEastAsia"/>
      <w:i/>
      <w:iCs/>
      <w:color w:themeColor="text1" w:themeTint="d8" w:val="272727"/>
    </w:rPr>
  </w:style>
  <w:style w:type="character" w:styleId="Ttulo9Car" w:customStyle="1">
    <w:name w:val="Título 9 Car"/>
    <w:basedOn w:val="DefaultParagraphFont"/>
    <w:uiPriority w:val="9"/>
    <w:semiHidden/>
    <w:qFormat/>
    <w:rsid w:val="009e17c6"/>
    <w:rPr>
      <w:rFonts w:eastAsia="" w:cs="" w:cstheme="majorBidi" w:eastAsiaTheme="majorEastAsia"/>
      <w:color w:themeColor="text1" w:themeTint="d8" w:val="272727"/>
    </w:rPr>
  </w:style>
  <w:style w:type="character" w:styleId="TtuloCar" w:customStyle="1">
    <w:name w:val="Título Car"/>
    <w:basedOn w:val="DefaultParagraphFont"/>
    <w:uiPriority w:val="10"/>
    <w:qFormat/>
    <w:rsid w:val="009e17c6"/>
    <w:rPr>
      <w:rFonts w:ascii="Aptos Display" w:hAnsi="Aptos Display" w:eastAsia="" w:cs="" w:asciiTheme="majorHAnsi" w:cstheme="majorBidi" w:eastAsiaTheme="majorEastAsia" w:hAnsiTheme="majorHAnsi"/>
      <w:spacing w:val="-10"/>
      <w:kern w:val="2"/>
      <w:sz w:val="56"/>
      <w:szCs w:val="56"/>
    </w:rPr>
  </w:style>
  <w:style w:type="character" w:styleId="SubttuloCar" w:customStyle="1">
    <w:name w:val="Subtítulo Car"/>
    <w:basedOn w:val="DefaultParagraphFont"/>
    <w:uiPriority w:val="11"/>
    <w:qFormat/>
    <w:rsid w:val="009e17c6"/>
    <w:rPr>
      <w:rFonts w:eastAsia="" w:cs="" w:cstheme="majorBidi" w:eastAsiaTheme="majorEastAsia"/>
      <w:color w:themeColor="text1" w:themeTint="a6" w:val="595959"/>
      <w:spacing w:val="15"/>
      <w:sz w:val="28"/>
      <w:szCs w:val="28"/>
    </w:rPr>
  </w:style>
  <w:style w:type="character" w:styleId="CitaCar" w:customStyle="1">
    <w:name w:val="Cita Car"/>
    <w:basedOn w:val="DefaultParagraphFont"/>
    <w:link w:val="Quote"/>
    <w:uiPriority w:val="29"/>
    <w:qFormat/>
    <w:rsid w:val="009e17c6"/>
    <w:rPr>
      <w:i/>
      <w:iCs/>
      <w:color w:themeColor="text1" w:themeTint="bf" w:val="404040"/>
    </w:rPr>
  </w:style>
  <w:style w:type="character" w:styleId="IntenseEmphasis">
    <w:name w:val="Intense Emphasis"/>
    <w:basedOn w:val="DefaultParagraphFont"/>
    <w:uiPriority w:val="21"/>
    <w:qFormat/>
    <w:rsid w:val="009e17c6"/>
    <w:rPr>
      <w:i/>
      <w:iCs/>
      <w:color w:themeColor="accent1" w:themeShade="bf" w:val="0F4761"/>
    </w:rPr>
  </w:style>
  <w:style w:type="character" w:styleId="CitadestacadaCar" w:customStyle="1">
    <w:name w:val="Cita destacada Car"/>
    <w:basedOn w:val="DefaultParagraphFont"/>
    <w:link w:val="IntenseQuote"/>
    <w:uiPriority w:val="30"/>
    <w:qFormat/>
    <w:rsid w:val="009e17c6"/>
    <w:rPr>
      <w:i/>
      <w:iCs/>
      <w:color w:themeColor="accent1" w:themeShade="bf" w:val="0F4761"/>
    </w:rPr>
  </w:style>
  <w:style w:type="character" w:styleId="IntenseReference">
    <w:name w:val="Intense Reference"/>
    <w:basedOn w:val="DefaultParagraphFont"/>
    <w:uiPriority w:val="32"/>
    <w:qFormat/>
    <w:rsid w:val="009e17c6"/>
    <w:rPr>
      <w:b/>
      <w:bCs/>
      <w:smallCaps/>
      <w:color w:themeColor="accent1" w:themeShade="bf" w:val="0F4761"/>
      <w:spacing w:val="5"/>
    </w:rPr>
  </w:style>
  <w:style w:type="character" w:styleId="Smbolosdenumeracin">
    <w:name w:val="Símbolos de numeración"/>
    <w:qFormat/>
    <w:rPr>
      <w:rFonts w:ascii="Verdana" w:hAnsi="Verdana"/>
      <w:sz w:val="20"/>
      <w:szCs w:val="24"/>
    </w:rPr>
  </w:style>
  <w:style w:type="character" w:styleId="InternetLink">
    <w:name w:val="Internet Link"/>
    <w:qFormat/>
    <w:rPr>
      <w:color w:val="000080"/>
      <w:u w:val="single"/>
    </w:rPr>
  </w:style>
  <w:style w:type="character" w:styleId="Bolos">
    <w:name w:val="Bolos"/>
    <w:qFormat/>
    <w:rPr>
      <w:rFonts w:ascii="OpenSymbol" w:hAnsi="OpenSymbol" w:eastAsia="OpenSymbol" w:cs="OpenSymbol"/>
    </w:rPr>
  </w:style>
  <w:style w:type="character" w:styleId="InternetLink1">
    <w:name w:val="Internet Link1"/>
    <w:qFormat/>
    <w:rPr>
      <w:color w:val="000080"/>
      <w:u w:val="single"/>
    </w:rPr>
  </w:style>
  <w:style w:type="character" w:styleId="InternetLink2">
    <w:name w:val="Internet Link2"/>
    <w:qFormat/>
    <w:rPr>
      <w:color w:val="000080"/>
      <w:u w:val="single"/>
    </w:rPr>
  </w:style>
  <w:style w:type="character" w:styleId="InternetLink3">
    <w:name w:val="Internet Link3"/>
    <w:qFormat/>
    <w:rPr>
      <w:color w:val="000080"/>
      <w:u w:val="single"/>
    </w:rPr>
  </w:style>
  <w:style w:type="character" w:styleId="InternetLink4">
    <w:name w:val="Internet Link4"/>
    <w:qFormat/>
    <w:rPr>
      <w:color w:val="000080"/>
      <w:u w:val="single"/>
    </w:rPr>
  </w:style>
  <w:style w:type="character" w:styleId="FollowedHyperlink">
    <w:name w:val="FollowedHyperlink"/>
    <w:rPr>
      <w:color w:val="800000"/>
      <w:u w:val="single"/>
    </w:rPr>
  </w:style>
  <w:style w:type="character" w:styleId="InternetLink5">
    <w:name w:val="Internet Link5"/>
    <w:qFormat/>
    <w:rPr>
      <w:color w:val="000080"/>
      <w:u w:val="single"/>
    </w:rPr>
  </w:style>
  <w:style w:type="character" w:styleId="Hyperlink">
    <w:name w:val="Hyperlink"/>
    <w:rPr>
      <w:color w:val="000080"/>
      <w:u w:val="single"/>
    </w:rPr>
  </w:style>
  <w:style w:type="paragraph" w:styleId="Ttulo">
    <w:name w:val="Título"/>
    <w:basedOn w:val="Normal"/>
    <w:next w:val="BodyText"/>
    <w:qFormat/>
    <w:pPr>
      <w:keepNext w:val="true"/>
      <w:spacing w:before="240" w:after="120"/>
    </w:pPr>
    <w:rPr>
      <w:rFonts w:ascii="Verdana" w:hAnsi="Verdana" w:eastAsia="Microsoft YaHei" w:cs="Lucida Sans"/>
      <w:sz w:val="24"/>
      <w:szCs w:val="28"/>
    </w:rPr>
  </w:style>
  <w:style w:type="paragraph" w:styleId="BodyText">
    <w:name w:val="Body Text"/>
    <w:basedOn w:val="Normal"/>
    <w:pPr>
      <w:spacing w:lineRule="auto" w:line="276" w:before="0" w:after="140"/>
    </w:pPr>
    <w:rPr/>
  </w:style>
  <w:style w:type="paragraph" w:styleId="List">
    <w:name w:val="List"/>
    <w:basedOn w:val="BodyText"/>
    <w:pPr/>
    <w:rPr>
      <w:rFonts w:ascii="Verdana" w:hAnsi="Verdana" w:cs="Lucida Sans"/>
    </w:rPr>
  </w:style>
  <w:style w:type="paragraph" w:styleId="Caption">
    <w:name w:val="Caption"/>
    <w:basedOn w:val="Normal"/>
    <w:qFormat/>
    <w:pPr>
      <w:suppressLineNumbers/>
      <w:spacing w:before="120" w:after="120"/>
    </w:pPr>
    <w:rPr>
      <w:rFonts w:ascii="Verdana" w:hAnsi="Verdana" w:cs="Lucida Sans"/>
      <w:i/>
      <w:iCs/>
      <w:sz w:val="18"/>
      <w:szCs w:val="24"/>
    </w:rPr>
  </w:style>
  <w:style w:type="paragraph" w:styleId="ndice">
    <w:name w:val="Índice"/>
    <w:basedOn w:val="Normal"/>
    <w:qFormat/>
    <w:pPr>
      <w:suppressLineNumbers/>
    </w:pPr>
    <w:rPr>
      <w:rFonts w:ascii="Verdana" w:hAnsi="Verdana" w:cs="Lucida Sans"/>
    </w:rPr>
  </w:style>
  <w:style w:type="paragraph" w:styleId="Title">
    <w:name w:val="Title"/>
    <w:basedOn w:val="Normal"/>
    <w:next w:val="Normal"/>
    <w:link w:val="TtuloCar"/>
    <w:uiPriority w:val="10"/>
    <w:qFormat/>
    <w:rsid w:val="009e17c6"/>
    <w:pPr>
      <w:spacing w:lineRule="auto" w:line="240" w:before="0" w:after="80"/>
      <w:contextualSpacing/>
    </w:pPr>
    <w:rPr>
      <w:rFonts w:ascii="Aptos Display" w:hAnsi="Aptos Display" w:eastAsia="" w:cs="" w:asciiTheme="majorHAnsi" w:cstheme="majorBidi" w:eastAsiaTheme="majorEastAsia" w:hAnsiTheme="majorHAnsi"/>
      <w:spacing w:val="-10"/>
      <w:kern w:val="2"/>
      <w:sz w:val="56"/>
      <w:szCs w:val="56"/>
    </w:rPr>
  </w:style>
  <w:style w:type="paragraph" w:styleId="Subtitle">
    <w:name w:val="Subtitle"/>
    <w:basedOn w:val="Normal"/>
    <w:next w:val="Normal"/>
    <w:link w:val="SubttuloCar"/>
    <w:uiPriority w:val="11"/>
    <w:qFormat/>
    <w:rsid w:val="009e17c6"/>
    <w:pPr/>
    <w:rPr>
      <w:rFonts w:eastAsia="" w:cs="" w:cstheme="majorBidi" w:eastAsiaTheme="majorEastAsia"/>
      <w:color w:themeColor="text1" w:themeTint="a6" w:val="595959"/>
      <w:spacing w:val="15"/>
      <w:sz w:val="28"/>
      <w:szCs w:val="28"/>
    </w:rPr>
  </w:style>
  <w:style w:type="paragraph" w:styleId="Quote">
    <w:name w:val="Quote"/>
    <w:basedOn w:val="Normal"/>
    <w:next w:val="Normal"/>
    <w:link w:val="CitaCar"/>
    <w:uiPriority w:val="29"/>
    <w:qFormat/>
    <w:rsid w:val="009e17c6"/>
    <w:pPr>
      <w:spacing w:before="160" w:after="160"/>
      <w:jc w:val="center"/>
    </w:pPr>
    <w:rPr>
      <w:i/>
      <w:iCs/>
      <w:color w:themeColor="text1" w:themeTint="bf" w:val="404040"/>
    </w:rPr>
  </w:style>
  <w:style w:type="paragraph" w:styleId="ListParagraph">
    <w:name w:val="List Paragraph"/>
    <w:basedOn w:val="Normal"/>
    <w:uiPriority w:val="34"/>
    <w:qFormat/>
    <w:rsid w:val="009e17c6"/>
    <w:pPr>
      <w:spacing w:before="0" w:after="160"/>
      <w:ind w:left="720"/>
      <w:contextualSpacing/>
    </w:pPr>
    <w:rPr/>
  </w:style>
  <w:style w:type="paragraph" w:styleId="IntenseQuote">
    <w:name w:val="Intense Quote"/>
    <w:basedOn w:val="Normal"/>
    <w:next w:val="Normal"/>
    <w:link w:val="CitadestacadaCar"/>
    <w:uiPriority w:val="30"/>
    <w:qFormat/>
    <w:rsid w:val="009e17c6"/>
    <w:pPr>
      <w:pBdr>
        <w:top w:val="single" w:sz="4" w:space="10" w:color="0F4761" w:themeColor="accent1" w:themeShade="bf"/>
        <w:bottom w:val="single" w:sz="4" w:space="10" w:color="0F4761" w:themeColor="accent1" w:themeShade="bf"/>
      </w:pBdr>
      <w:spacing w:before="360" w:after="360"/>
      <w:ind w:left="864" w:right="864"/>
      <w:jc w:val="center"/>
    </w:pPr>
    <w:rPr>
      <w:i/>
      <w:iCs/>
      <w:color w:themeColor="accent1" w:themeShade="bf" w:val="0F4761"/>
    </w:rPr>
  </w:style>
  <w:style w:type="paragraph" w:styleId="Contenidodelatabla">
    <w:name w:val="Contenido de la tabla"/>
    <w:basedOn w:val="Normal"/>
    <w:qFormat/>
    <w:pPr>
      <w:widowControl w:val="false"/>
      <w:suppressLineNumbers/>
    </w:pPr>
    <w:rPr/>
  </w:style>
  <w:style w:type="paragraph" w:styleId="Ttulodelatabla">
    <w:name w:val="Título de la tabla"/>
    <w:basedOn w:val="Contenidodelatabla"/>
    <w:qFormat/>
    <w:pPr>
      <w:suppressLineNumbers/>
      <w:jc w:val="center"/>
    </w:pPr>
    <w:rPr>
      <w:b/>
      <w:bCs/>
    </w:rPr>
  </w:style>
  <w:style w:type="numbering" w:styleId="Ningunalista" w:default="1">
    <w:name w:val="Ninguna lista"/>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opino.sedelectronica.gal/" TargetMode="External"/><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1.png"/><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Tema de Offic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pitchFamily="0" charset="1"/>
        <a:ea typeface=""/>
        <a:cs typeface=""/>
      </a:majorFont>
      <a:minorFont>
        <a:latin typeface="Aptos" panose="0211000402020202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33</TotalTime>
  <Application>LibreOffice/24.2.5.2$Windows_X86_64 LibreOffice_project/bffef4ea93e59bebbeaf7f431bb02b1a39ee8a59</Application>
  <AppVersion>15.0000</AppVersion>
  <Pages>11</Pages>
  <Words>3092</Words>
  <Characters>16514</Characters>
  <CharactersWithSpaces>19437</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2025-06-23T15:01:51Z</dcterms:created>
  <dc:creator/>
  <dc:description/>
  <dc:language>es-ES</dc:language>
  <cp:lastModifiedBy/>
  <dcterms:modified xsi:type="dcterms:W3CDTF">2026-06-30T09:26:08Z</dcterms:modified>
  <cp:revision>6</cp:revision>
  <dc:subject/>
  <dc:title/>
</cp:coreProperties>
</file>

<file path=docProps/custom.xml><?xml version="1.0" encoding="utf-8"?>
<Properties xmlns="http://schemas.openxmlformats.org/officeDocument/2006/custom-properties" xmlns:vt="http://schemas.openxmlformats.org/officeDocument/2006/docPropsVTypes"/>
</file>