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8D0D9" w14:textId="77777777" w:rsidR="00405978" w:rsidRPr="00405978" w:rsidRDefault="00405978" w:rsidP="00405978">
      <w:pPr>
        <w:jc w:val="both"/>
        <w:rPr>
          <w:b/>
          <w:bCs/>
        </w:rPr>
      </w:pPr>
      <w:r w:rsidRPr="00405978">
        <w:rPr>
          <w:b/>
          <w:bCs/>
        </w:rPr>
        <w:t>CONVENIO ENTRE EL GOBIERNO DE CANTABRIA (CONSEJERÍA DE INDUSTRIA, EMPLEO, INNOVACIÓN Y COMERCIO) Y LA CÁMARA OFICIAL DE COMERCIO, INDUSTRIA, SERVICIOS Y NAVEGACIÓN DE CANTABRIA, POR EL QUE SE ARTICULA UNA SUBVENCIÓN NOMINATIVA PARA EL FOMENTO DE LA INTEGRACIÓN DE RESPONSABILIDAD SOCIAL EMPRESARIAL, ASÍ COMO LA PROMOCIÓN Y DIFUSIÓN DE LA ECONOMÍA SOCIAL.</w:t>
      </w:r>
    </w:p>
    <w:p w14:paraId="6610CA39" w14:textId="77777777" w:rsidR="00405978" w:rsidRDefault="00405978" w:rsidP="00405978">
      <w:pPr>
        <w:ind w:left="3540"/>
      </w:pPr>
    </w:p>
    <w:p w14:paraId="6F90DF62" w14:textId="42A8F020" w:rsidR="00405978" w:rsidRDefault="00405978" w:rsidP="00405978">
      <w:pPr>
        <w:ind w:left="3540"/>
      </w:pPr>
      <w:r>
        <w:t>Santander, a la fecha de la firma electrónica</w:t>
      </w:r>
    </w:p>
    <w:p w14:paraId="602BF6B5" w14:textId="77777777" w:rsidR="00405978" w:rsidRDefault="00405978" w:rsidP="00405978">
      <w:pPr>
        <w:jc w:val="center"/>
        <w:rPr>
          <w:b/>
          <w:bCs/>
        </w:rPr>
      </w:pPr>
    </w:p>
    <w:p w14:paraId="23D6A88A" w14:textId="2D2ADB4D" w:rsidR="00405978" w:rsidRPr="00405978" w:rsidRDefault="00405978" w:rsidP="00405978">
      <w:pPr>
        <w:jc w:val="center"/>
        <w:rPr>
          <w:b/>
          <w:bCs/>
        </w:rPr>
      </w:pPr>
      <w:r w:rsidRPr="00405978">
        <w:rPr>
          <w:b/>
          <w:bCs/>
        </w:rPr>
        <w:t>REUNIDOS</w:t>
      </w:r>
    </w:p>
    <w:p w14:paraId="7D0C8C5F" w14:textId="77777777" w:rsidR="00405978" w:rsidRDefault="00405978" w:rsidP="00405978">
      <w:pPr>
        <w:ind w:firstLine="708"/>
        <w:jc w:val="both"/>
      </w:pPr>
      <w:r>
        <w:t xml:space="preserve">De una parte, el </w:t>
      </w:r>
      <w:proofErr w:type="gramStart"/>
      <w:r>
        <w:t>Consejero</w:t>
      </w:r>
      <w:proofErr w:type="gramEnd"/>
      <w:r>
        <w:t xml:space="preserve"> de Industria, Empleo, Innovación y Comercio, D. Eduardo Arasti Barca, en nombre y representación del Gobierno de Cantabria, de conformidad con lo establecido en el artículo 35.l) de la Ley de Cantabria 5/2018, de 22 de noviembre, de Régimen Jurídico del Gobierno, de la Administración y del Sector Público Institucional de la Comunidad Autónoma de Cantabria, con N.I.F.: S-3933002-B y con sede en la calle Peña Herbosa, 29 de Santander,</w:t>
      </w:r>
    </w:p>
    <w:p w14:paraId="65721B56" w14:textId="47772EE0" w:rsidR="00405978" w:rsidRDefault="00405978" w:rsidP="00405978">
      <w:pPr>
        <w:ind w:firstLine="708"/>
        <w:jc w:val="both"/>
      </w:pPr>
      <w:r>
        <w:t xml:space="preserve">De otra parte, D. Tomás Dasgoas Rodríguez, </w:t>
      </w:r>
      <w:proofErr w:type="gramStart"/>
      <w:r>
        <w:t>Presidente</w:t>
      </w:r>
      <w:proofErr w:type="gramEnd"/>
      <w:r>
        <w:t xml:space="preserve"> de la Cámara Oficial de Comercio, Industria, Servicios y Navegación de Cantabria, en nombre y representación de ésta, con N.I.F. </w:t>
      </w:r>
      <w:proofErr w:type="spellStart"/>
      <w:r>
        <w:t>nº</w:t>
      </w:r>
      <w:proofErr w:type="spellEnd"/>
      <w:r>
        <w:t xml:space="preserve"> Q- 3973001E y con sede en Plaza de Velarde </w:t>
      </w:r>
      <w:proofErr w:type="spellStart"/>
      <w:r>
        <w:t>nº</w:t>
      </w:r>
      <w:proofErr w:type="spellEnd"/>
      <w:r>
        <w:t xml:space="preserve"> 5, de Santander.</w:t>
      </w:r>
    </w:p>
    <w:p w14:paraId="658F91C6" w14:textId="77777777" w:rsidR="00405978" w:rsidRDefault="00405978" w:rsidP="00405978">
      <w:pPr>
        <w:jc w:val="both"/>
      </w:pPr>
      <w:r>
        <w:t>Ambos representantes se reconocen mutuamente capacidad jurídica suficiente y suscriben en nombre de las respectivas entidades, el presente documento, y al efecto</w:t>
      </w:r>
    </w:p>
    <w:p w14:paraId="4FD84979" w14:textId="77777777" w:rsidR="00405978" w:rsidRPr="00405978" w:rsidRDefault="00405978" w:rsidP="00405978">
      <w:pPr>
        <w:jc w:val="center"/>
        <w:rPr>
          <w:b/>
          <w:bCs/>
        </w:rPr>
      </w:pPr>
      <w:r w:rsidRPr="00405978">
        <w:rPr>
          <w:b/>
          <w:bCs/>
        </w:rPr>
        <w:t>EXPONEN</w:t>
      </w:r>
    </w:p>
    <w:p w14:paraId="37877A0E" w14:textId="77777777" w:rsidR="00405978" w:rsidRDefault="00405978" w:rsidP="00405978">
      <w:pPr>
        <w:jc w:val="both"/>
      </w:pPr>
      <w:r>
        <w:t>1. El Gobierno de Cantabria, a través de la Dirección General de Trabajo, Economía Social y Empleo Autónomo de la Consejería de Industria, Empleo, Innovación y Comercio, viene apoyando el desarrollo de prácticas responsables de las organizaciones públicas y privadas y fomentando la integración de la Responsabilidad Social Empresarial (en adelante RSE) en las empresas de esta Comunidad Autónoma, con el doble objetivo de implicar a la sociedad cántabra en el conocimiento de la RSE como herramienta fundamental para el desarrollo de Cantabria y orientar a las empresas y las organizaciones sobre la RSE y cómo integrarla en su gestión. Asimismo, desarrolla varias líneas de actuación dirigidas al fomento y difusión de la Economía Social.</w:t>
      </w:r>
    </w:p>
    <w:p w14:paraId="63622F6B" w14:textId="77777777" w:rsidR="00405978" w:rsidRDefault="00405978" w:rsidP="00405978">
      <w:pPr>
        <w:jc w:val="both"/>
      </w:pPr>
      <w:r>
        <w:lastRenderedPageBreak/>
        <w:t>2. Entre los servicios que presta, la Cámara Oficial de Comercio, Industria, Servicios y Navegación de Cantabria se encuentran los de información y asesoramiento empresarial.</w:t>
      </w:r>
    </w:p>
    <w:p w14:paraId="48C20EE3" w14:textId="77777777" w:rsidR="00405978" w:rsidRDefault="00405978" w:rsidP="00405978">
      <w:pPr>
        <w:jc w:val="both"/>
      </w:pPr>
      <w:r>
        <w:t>3. Ambas instituciones vienen colaborando en este ámbito a fin de contribuir al mejor desarrollo de sus funciones.</w:t>
      </w:r>
    </w:p>
    <w:p w14:paraId="57C1ED56" w14:textId="11A46083" w:rsidR="00405978" w:rsidRDefault="00405978" w:rsidP="00405978"/>
    <w:p w14:paraId="45BAD209" w14:textId="77777777" w:rsidR="00405978" w:rsidRPr="00405978" w:rsidRDefault="00405978" w:rsidP="00405978">
      <w:pPr>
        <w:jc w:val="center"/>
        <w:rPr>
          <w:b/>
          <w:bCs/>
        </w:rPr>
      </w:pPr>
      <w:r w:rsidRPr="00405978">
        <w:rPr>
          <w:b/>
          <w:bCs/>
        </w:rPr>
        <w:t>CLÁUSULAS</w:t>
      </w:r>
    </w:p>
    <w:p w14:paraId="2B187C49" w14:textId="77777777" w:rsidR="00405978" w:rsidRDefault="00405978" w:rsidP="00405978">
      <w:r>
        <w:t>PRIMERA. OBJETO DEL CONVENIO</w:t>
      </w:r>
    </w:p>
    <w:p w14:paraId="6564CE44" w14:textId="7E443044" w:rsidR="00405978" w:rsidRPr="00823315" w:rsidRDefault="00405978" w:rsidP="00405978">
      <w:pPr>
        <w:jc w:val="both"/>
      </w:pPr>
      <w:r>
        <w:t xml:space="preserve">El presente Convenio tiene por objeto articular la concesión de una subvención nominativa por el Gobierno de Cantabria, a través de la Consejería de Industria, Empleo, Innovación y Comercio (Dirección General de Trabajo, Economía Social y Empleo Autónomo) a la Cámara Oficial de Comercio, Industria, Servicios y Navegación de Cantabria (en adelante, la Cámara) para la realización de </w:t>
      </w:r>
      <w:r w:rsidRPr="00611931">
        <w:t xml:space="preserve">acciones de asesoramiento a empresas en materia de RSE, así como de promoción y difusión </w:t>
      </w:r>
      <w:r w:rsidRPr="001D6BCC">
        <w:t>en materia de Economía Social, como se recoge al efecto en la Ley 0</w:t>
      </w:r>
      <w:r w:rsidR="00AF0F4F" w:rsidRPr="001D6BCC">
        <w:t>4</w:t>
      </w:r>
      <w:r w:rsidRPr="001D6BCC">
        <w:t>/202</w:t>
      </w:r>
      <w:r w:rsidR="00AF0F4F" w:rsidRPr="001D6BCC">
        <w:t>6</w:t>
      </w:r>
      <w:r w:rsidRPr="001D6BCC">
        <w:t>, de 2</w:t>
      </w:r>
      <w:r w:rsidR="00AF0F4F" w:rsidRPr="001D6BCC">
        <w:t>8</w:t>
      </w:r>
      <w:r w:rsidRPr="001D6BCC">
        <w:t xml:space="preserve"> de </w:t>
      </w:r>
      <w:r w:rsidR="00AF0F4F" w:rsidRPr="001D6BCC">
        <w:t>abril</w:t>
      </w:r>
      <w:r w:rsidRPr="001D6BCC">
        <w:t>, de Presupuestos Generales de la Comunidad Autónoma de Cantabria para el año 202</w:t>
      </w:r>
      <w:r w:rsidR="00823315" w:rsidRPr="001D6BCC">
        <w:t>6</w:t>
      </w:r>
      <w:r w:rsidRPr="001D6BCC">
        <w:t>.</w:t>
      </w:r>
    </w:p>
    <w:p w14:paraId="07A24095" w14:textId="77777777" w:rsidR="004551C7" w:rsidRDefault="004551C7" w:rsidP="00405978"/>
    <w:p w14:paraId="6749E70F" w14:textId="724E581A" w:rsidR="00405978" w:rsidRDefault="00405978" w:rsidP="00405978">
      <w:r>
        <w:t>SEGUNDA. CONDICIONES DE DESARROLLO DE LAS ACCIONES</w:t>
      </w:r>
    </w:p>
    <w:p w14:paraId="19321AEB" w14:textId="77777777" w:rsidR="00405978" w:rsidRDefault="00405978" w:rsidP="00405978">
      <w:pPr>
        <w:jc w:val="both"/>
      </w:pPr>
      <w:r>
        <w:t>1. La ejecución de acciones de asesoramiento y difusión se efectuará por la Cámara en el territorio de la Comunidad Autónoma de Cantabria.</w:t>
      </w:r>
    </w:p>
    <w:p w14:paraId="323F7580" w14:textId="7C239612" w:rsidR="00405978" w:rsidRDefault="00405978" w:rsidP="00405978">
      <w:pPr>
        <w:jc w:val="both"/>
      </w:pPr>
      <w:r>
        <w:t xml:space="preserve">2. Se considerarán subvencionables las actividades que integren el objeto del convenio y </w:t>
      </w:r>
      <w:r w:rsidRPr="001D6BCC">
        <w:t>hayan sido realizadas entre el 1 de enero y el 31 de diciembre de 202</w:t>
      </w:r>
      <w:r w:rsidR="00611931" w:rsidRPr="001D6BCC">
        <w:t>6</w:t>
      </w:r>
      <w:r w:rsidRPr="001D6BCC">
        <w:t>.</w:t>
      </w:r>
    </w:p>
    <w:p w14:paraId="478B77F5" w14:textId="77777777" w:rsidR="00405978" w:rsidRDefault="00405978" w:rsidP="00405978">
      <w:pPr>
        <w:jc w:val="both"/>
      </w:pPr>
      <w:r>
        <w:t>3. La ayuda concedida a través de este Convenio será compatible con otras que, con el mismo objeto y finalidad, pudieran ser otorgadas por cualesquiera otras Administraciones o entidades públicas o privadas. El importe de las subvenciones no podrá superar el coste total de la actividad objeto de subvención.</w:t>
      </w:r>
    </w:p>
    <w:p w14:paraId="4C85BE48" w14:textId="77777777" w:rsidR="00405978" w:rsidRDefault="00405978" w:rsidP="00405978">
      <w:pPr>
        <w:jc w:val="both"/>
      </w:pPr>
      <w:r>
        <w:t xml:space="preserve">Cuando la ayuda del presente Convenio concurra con cualesquiera otras que, por el mismo motivo y finalidad perciba la organización beneficiaria de otras Administraciones o entidades públicas o privadas, si la suma de </w:t>
      </w:r>
      <w:proofErr w:type="gramStart"/>
      <w:r>
        <w:t>las mismas</w:t>
      </w:r>
      <w:proofErr w:type="gramEnd"/>
      <w:r>
        <w:t xml:space="preserve"> superase el coste total de la actividad objeto de subvención, se declarará la incompatibilidad de dicho exceso, reduciéndose el importe de la ayuda a conceder por el Gobierno de Cantabria.</w:t>
      </w:r>
    </w:p>
    <w:p w14:paraId="41E1A68C" w14:textId="77777777" w:rsidR="00405978" w:rsidRDefault="00405978" w:rsidP="00405978">
      <w:r>
        <w:lastRenderedPageBreak/>
        <w:t>4. Toda alteración de las condiciones tenidas en cuenta para la concesión de la subvención podrá dar lugar a la modificación del acto de concesión.</w:t>
      </w:r>
    </w:p>
    <w:p w14:paraId="08BF3343" w14:textId="6A174480" w:rsidR="00405978" w:rsidRDefault="00405978" w:rsidP="00405978"/>
    <w:p w14:paraId="2A1E421F" w14:textId="3DF6F98D" w:rsidR="00405978" w:rsidRPr="00405978" w:rsidRDefault="00405978" w:rsidP="00405978">
      <w:pPr>
        <w:rPr>
          <w:color w:val="EE0000"/>
        </w:rPr>
      </w:pPr>
      <w:r>
        <w:t xml:space="preserve">TERCERA. </w:t>
      </w:r>
      <w:proofErr w:type="gramStart"/>
      <w:r>
        <w:t>ACCIONES A DESAR</w:t>
      </w:r>
      <w:r w:rsidRPr="008C70DC">
        <w:t>ROLLAR</w:t>
      </w:r>
      <w:proofErr w:type="gramEnd"/>
      <w:r w:rsidRPr="008C70DC">
        <w:t xml:space="preserve"> DURANTE 202</w:t>
      </w:r>
      <w:r w:rsidR="008C70DC" w:rsidRPr="008C70DC">
        <w:t>6</w:t>
      </w:r>
    </w:p>
    <w:p w14:paraId="65DB5C40" w14:textId="6AF54DA8" w:rsidR="00405978" w:rsidRDefault="0086111A" w:rsidP="00694FF6">
      <w:pPr>
        <w:jc w:val="both"/>
      </w:pPr>
      <w:r w:rsidRPr="001D6BCC">
        <w:t>Serán</w:t>
      </w:r>
      <w:r w:rsidR="00405978" w:rsidRPr="001D6BCC">
        <w:t xml:space="preserve"> </w:t>
      </w:r>
      <w:r w:rsidR="00405978">
        <w:t>objeto de financiación a través de este Convenio</w:t>
      </w:r>
      <w:r w:rsidR="00694FF6">
        <w:t xml:space="preserve"> los</w:t>
      </w:r>
      <w:r w:rsidR="00405978">
        <w:t xml:space="preserve"> gastos corrientes derivados de la organización de las siguientes actuaciones:</w:t>
      </w:r>
    </w:p>
    <w:p w14:paraId="7760D435" w14:textId="77777777" w:rsidR="008C70DC" w:rsidRPr="001E6060" w:rsidRDefault="008C70DC" w:rsidP="008C70DC">
      <w:pPr>
        <w:pStyle w:val="Prrafodelista"/>
        <w:numPr>
          <w:ilvl w:val="0"/>
          <w:numId w:val="1"/>
        </w:numPr>
        <w:jc w:val="both"/>
      </w:pPr>
      <w:r w:rsidRPr="001E6060">
        <w:t xml:space="preserve">Jornada sobre el </w:t>
      </w:r>
      <w:r w:rsidRPr="001E6060">
        <w:rPr>
          <w:b/>
          <w:bCs/>
        </w:rPr>
        <w:t>Proyecto de Ley integral de impulso de la economía social</w:t>
      </w:r>
      <w:r w:rsidRPr="001E6060">
        <w:t>.</w:t>
      </w:r>
    </w:p>
    <w:p w14:paraId="661A7258" w14:textId="133DA768" w:rsidR="00D04701" w:rsidRPr="00D04701" w:rsidRDefault="00D04701" w:rsidP="00F861B8">
      <w:pPr>
        <w:pStyle w:val="NormalWeb"/>
        <w:shd w:val="clear" w:color="auto" w:fill="FFFFFF"/>
        <w:spacing w:before="0" w:beforeAutospacing="0"/>
        <w:jc w:val="both"/>
        <w:rPr>
          <w:rFonts w:asciiTheme="minorHAnsi" w:eastAsiaTheme="minorHAnsi" w:hAnsiTheme="minorHAnsi" w:cstheme="minorBidi"/>
          <w:kern w:val="2"/>
          <w:lang w:eastAsia="en-US"/>
          <w14:ligatures w14:val="standardContextual"/>
        </w:rPr>
      </w:pPr>
      <w:r w:rsidRPr="00D04701">
        <w:rPr>
          <w:rFonts w:asciiTheme="minorHAnsi" w:eastAsiaTheme="minorHAnsi" w:hAnsiTheme="minorHAnsi" w:cstheme="minorBidi"/>
          <w:kern w:val="2"/>
          <w:lang w:eastAsia="en-US"/>
          <w14:ligatures w14:val="standardContextual"/>
        </w:rPr>
        <w:t xml:space="preserve">El Congreso </w:t>
      </w:r>
      <w:r w:rsidR="002245DC">
        <w:rPr>
          <w:rFonts w:asciiTheme="minorHAnsi" w:eastAsiaTheme="minorHAnsi" w:hAnsiTheme="minorHAnsi" w:cstheme="minorBidi"/>
          <w:kern w:val="2"/>
          <w:lang w:eastAsia="en-US"/>
          <w14:ligatures w14:val="standardContextual"/>
        </w:rPr>
        <w:t>aprobó</w:t>
      </w:r>
      <w:r w:rsidRPr="00D04701">
        <w:rPr>
          <w:rFonts w:asciiTheme="minorHAnsi" w:eastAsiaTheme="minorHAnsi" w:hAnsiTheme="minorHAnsi" w:cstheme="minorBidi"/>
          <w:kern w:val="2"/>
          <w:lang w:eastAsia="en-US"/>
          <w14:ligatures w14:val="standardContextual"/>
        </w:rPr>
        <w:t xml:space="preserve"> el 26 de marzo de 2026 la Ley Integral de Impulso de la Economía Social, una norma que moderniza y mejora el ecosistema legislativo del sector con el consenso y el apoyo de las organizaciones que lo integran. El Ministerio de Trabajo y Economía Social ha podido recabar el apoyo de la Cámara para seguir ampliando y consolidando este modelo económico más justo e inclusivo.</w:t>
      </w:r>
    </w:p>
    <w:p w14:paraId="1FA18352" w14:textId="38E31377" w:rsidR="00D04701" w:rsidRDefault="00D04701" w:rsidP="00F861B8">
      <w:pPr>
        <w:pStyle w:val="NormalWeb"/>
        <w:shd w:val="clear" w:color="auto" w:fill="FFFFFF"/>
        <w:spacing w:before="0" w:beforeAutospacing="0"/>
        <w:jc w:val="both"/>
        <w:rPr>
          <w:rFonts w:asciiTheme="minorHAnsi" w:eastAsiaTheme="minorHAnsi" w:hAnsiTheme="minorHAnsi" w:cstheme="minorBidi"/>
          <w:kern w:val="2"/>
          <w:lang w:eastAsia="en-US"/>
          <w14:ligatures w14:val="standardContextual"/>
        </w:rPr>
      </w:pPr>
      <w:r w:rsidRPr="00D04701">
        <w:rPr>
          <w:rFonts w:asciiTheme="minorHAnsi" w:eastAsiaTheme="minorHAnsi" w:hAnsiTheme="minorHAnsi" w:cstheme="minorBidi"/>
          <w:kern w:val="2"/>
          <w:lang w:eastAsia="en-US"/>
          <w14:ligatures w14:val="standardContextual"/>
        </w:rPr>
        <w:t>La Ley Integral de Impulso de la Economía Social (LIIES) consta de cuatro artículos que modifican las leyes que integran el ecosistema normativo del sector: la Ley de Cooperativas, la Ley para la Regulación del Régimen de las Empresas de Inserción, la Ley de la Economía Social y la Ley de Régimen Fiscal de las Cooperativas.</w:t>
      </w:r>
    </w:p>
    <w:p w14:paraId="04F2182D" w14:textId="5B05E0EF" w:rsidR="0086111A" w:rsidRPr="00D04701" w:rsidRDefault="00D04701" w:rsidP="00F861B8">
      <w:pPr>
        <w:pStyle w:val="NormalWeb"/>
        <w:shd w:val="clear" w:color="auto" w:fill="FFFFFF"/>
        <w:spacing w:before="0" w:beforeAutospacing="0"/>
        <w:jc w:val="both"/>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Se realizará una jornada en la que se dará a conocer a todas las e</w:t>
      </w:r>
      <w:r w:rsidR="001E6060">
        <w:rPr>
          <w:rFonts w:asciiTheme="minorHAnsi" w:eastAsiaTheme="minorHAnsi" w:hAnsiTheme="minorHAnsi" w:cstheme="minorBidi"/>
          <w:kern w:val="2"/>
          <w:lang w:eastAsia="en-US"/>
          <w14:ligatures w14:val="standardContextual"/>
        </w:rPr>
        <w:t>mpresas, agentes e instituciones interesadas en la nueva ley su implicación y los cambios que se producen con respecto a la normativa anterior.</w:t>
      </w:r>
    </w:p>
    <w:p w14:paraId="4DE189DC" w14:textId="547B2B67" w:rsidR="00C206EE" w:rsidRPr="001D6BCC" w:rsidRDefault="008C70DC" w:rsidP="00F861B8">
      <w:pPr>
        <w:pStyle w:val="Prrafodelista"/>
        <w:numPr>
          <w:ilvl w:val="0"/>
          <w:numId w:val="1"/>
        </w:numPr>
        <w:jc w:val="both"/>
        <w:rPr>
          <w:b/>
          <w:bCs/>
          <w:strike/>
        </w:rPr>
      </w:pPr>
      <w:r w:rsidRPr="001D6BCC">
        <w:t xml:space="preserve">Misión </w:t>
      </w:r>
      <w:r w:rsidRPr="001D6BCC">
        <w:rPr>
          <w:b/>
          <w:bCs/>
        </w:rPr>
        <w:t xml:space="preserve">de economía social </w:t>
      </w:r>
      <w:r w:rsidR="00780D64" w:rsidRPr="001D6BCC">
        <w:rPr>
          <w:b/>
          <w:bCs/>
        </w:rPr>
        <w:t>hacía</w:t>
      </w:r>
      <w:r w:rsidR="00C206EE" w:rsidRPr="001D6BCC">
        <w:rPr>
          <w:b/>
          <w:bCs/>
        </w:rPr>
        <w:t xml:space="preserve"> Cantabria de instituciones, empresas y otras entidades desde comunidades referentes en la economía social.</w:t>
      </w:r>
    </w:p>
    <w:p w14:paraId="41958CAC" w14:textId="77777777" w:rsidR="00473536" w:rsidRPr="001D6BCC" w:rsidRDefault="00473536" w:rsidP="00473536">
      <w:pPr>
        <w:pStyle w:val="Prrafodelista"/>
        <w:jc w:val="both"/>
        <w:rPr>
          <w:b/>
          <w:bCs/>
          <w:strike/>
        </w:rPr>
      </w:pPr>
    </w:p>
    <w:p w14:paraId="3465B2FC" w14:textId="77777777" w:rsidR="00473536" w:rsidRPr="001D6BCC" w:rsidRDefault="00794021" w:rsidP="00473536">
      <w:pPr>
        <w:jc w:val="both"/>
      </w:pPr>
      <w:r w:rsidRPr="001D6BCC">
        <w:t>Se realizará</w:t>
      </w:r>
      <w:r w:rsidR="001E6060" w:rsidRPr="001D6BCC">
        <w:t xml:space="preserve"> una misión </w:t>
      </w:r>
      <w:r w:rsidR="00C206EE" w:rsidRPr="001D6BCC">
        <w:t>hacia Cantabria, trasladando instituciones, empresas y otras entidades de la economía social desde otro/</w:t>
      </w:r>
      <w:proofErr w:type="gramStart"/>
      <w:r w:rsidR="00C206EE" w:rsidRPr="001D6BCC">
        <w:t>otros territorio</w:t>
      </w:r>
      <w:proofErr w:type="gramEnd"/>
      <w:r w:rsidR="00C206EE" w:rsidRPr="001D6BCC">
        <w:t>/s de referencia en la economía social,</w:t>
      </w:r>
      <w:r w:rsidR="001E6060" w:rsidRPr="001D6BCC">
        <w:t xml:space="preserve"> </w:t>
      </w:r>
      <w:r w:rsidRPr="001D6BCC">
        <w:t>con el fin de</w:t>
      </w:r>
      <w:r w:rsidR="001E6060" w:rsidRPr="001D6BCC">
        <w:t xml:space="preserve"> </w:t>
      </w:r>
      <w:r w:rsidR="00C206EE" w:rsidRPr="001D6BCC">
        <w:t>que conocer experiencias, p</w:t>
      </w:r>
      <w:r w:rsidR="001E6060" w:rsidRPr="001D6BCC">
        <w:t xml:space="preserve">royectos e iniciativas que permita un intercambio que aporten valor a los proyectos ya en marcha en nuestra comunidad o </w:t>
      </w:r>
      <w:r w:rsidR="00562B36" w:rsidRPr="001D6BCC">
        <w:t>nuevas iniciativas que necesiten conocer acciones en desarrollo relacionadas con la economía social.</w:t>
      </w:r>
      <w:r w:rsidR="00473536" w:rsidRPr="001D6BCC">
        <w:t xml:space="preserve"> La misión objeto del presente convenio tendrá una duración mínima de dos días y contará con la participación de, al menos, seis representantes procedentes de fuera de la Comunidad Autónoma de Cantabria y seis representantes de Cantabria, pertenecientes a entidades, instituciones, empresas u organizaciones vinculadas al ámbito de la economía social.</w:t>
      </w:r>
    </w:p>
    <w:p w14:paraId="3C90315C" w14:textId="77777777" w:rsidR="00473536" w:rsidRPr="001D6BCC" w:rsidRDefault="00473536" w:rsidP="00473536">
      <w:pPr>
        <w:jc w:val="both"/>
      </w:pPr>
      <w:r w:rsidRPr="001D6BCC">
        <w:lastRenderedPageBreak/>
        <w:t>La misión incluirá, como mínimo, la celebración de un encuentro institucional en el que las entidades participantes pondrán de manifiesto su compromiso con la promoción, fortalecimiento y puesta en valor de la economía social. En dicho encuentro se compartirán nuevas políticas, líneas de actuación, experiencias y propuestas desarrolladas en las distintas regiones participantes, con el objetivo de contribuir al reconocimiento y consolidación del sistema de economía social como modelo de desarrollo económico sostenible, inclusivo y territorialmente equilibrado.</w:t>
      </w:r>
    </w:p>
    <w:p w14:paraId="02C258AA" w14:textId="77777777" w:rsidR="00473536" w:rsidRPr="001D6BCC" w:rsidRDefault="00473536" w:rsidP="00473536">
      <w:pPr>
        <w:jc w:val="both"/>
      </w:pPr>
      <w:r w:rsidRPr="001D6BCC">
        <w:t>Asimismo, durante el desarrollo de la misión se expondrán buenas prácticas de las empresas, entidades e instituciones participantes, que podrán ser consideradas como modelos de referencia para el impulso de nuevas iniciativas, proyectos de cooperación y actuaciones transferibles entre territorios.</w:t>
      </w:r>
    </w:p>
    <w:p w14:paraId="6DB8DCEC" w14:textId="77777777" w:rsidR="00473536" w:rsidRPr="001D6BCC" w:rsidRDefault="00473536" w:rsidP="00473536">
      <w:pPr>
        <w:jc w:val="both"/>
      </w:pPr>
      <w:r w:rsidRPr="001D6BCC">
        <w:t>Durante una de las jornadas de la misión se realizarán visitas a empresas, entidades o proyectos representativos de la economía social en Cantabria, con el propósito de conocer sobre el terreno experiencias relevantes, modelos de gestión, iniciativas innovadoras y actuaciones con impacto económico y social en la región.</w:t>
      </w:r>
    </w:p>
    <w:p w14:paraId="41657B98" w14:textId="695761BA" w:rsidR="009A4CC6" w:rsidRPr="001D6BCC" w:rsidRDefault="00473536" w:rsidP="00F861B8">
      <w:pPr>
        <w:jc w:val="both"/>
      </w:pPr>
      <w:r w:rsidRPr="001D6BCC">
        <w:t>Finalizada la misión, se elaborará un informe de conclusiones que recogerá los principales contenidos tratados, las buenas prácticas identificadas, las propuestas de colaboración surgidas y las posibles líneas de trabajo futuras. Dicho informe será compartido con las empresas, entidades e instituciones participantes.</w:t>
      </w:r>
    </w:p>
    <w:p w14:paraId="626056EA" w14:textId="77777777" w:rsidR="0025195F" w:rsidRPr="00473536" w:rsidRDefault="0025195F" w:rsidP="00F861B8">
      <w:pPr>
        <w:jc w:val="both"/>
        <w:rPr>
          <w:color w:val="FF0000"/>
        </w:rPr>
      </w:pPr>
    </w:p>
    <w:p w14:paraId="2257BEB8" w14:textId="65708BCB" w:rsidR="008C70DC" w:rsidRPr="00F861B8" w:rsidRDefault="008C70DC" w:rsidP="008C70DC">
      <w:pPr>
        <w:pStyle w:val="Prrafodelista"/>
        <w:numPr>
          <w:ilvl w:val="0"/>
          <w:numId w:val="1"/>
        </w:numPr>
        <w:jc w:val="both"/>
      </w:pPr>
      <w:r w:rsidRPr="00F861B8">
        <w:rPr>
          <w:b/>
          <w:bCs/>
        </w:rPr>
        <w:t>Asesoramientos en economía social</w:t>
      </w:r>
      <w:r w:rsidRPr="00F861B8">
        <w:t>.</w:t>
      </w:r>
    </w:p>
    <w:p w14:paraId="5A141B71" w14:textId="7FD7F7FA" w:rsidR="00562B36" w:rsidRPr="00562B36" w:rsidRDefault="00562B36" w:rsidP="00F861B8">
      <w:pPr>
        <w:pStyle w:val="NormalWeb"/>
        <w:jc w:val="both"/>
        <w:rPr>
          <w:rFonts w:asciiTheme="minorHAnsi" w:eastAsiaTheme="minorHAnsi" w:hAnsiTheme="minorHAnsi" w:cstheme="minorBidi"/>
          <w:kern w:val="2"/>
          <w:lang w:eastAsia="en-US"/>
          <w14:ligatures w14:val="standardContextual"/>
        </w:rPr>
      </w:pPr>
      <w:r w:rsidRPr="00562B36">
        <w:rPr>
          <w:rFonts w:asciiTheme="minorHAnsi" w:eastAsiaTheme="minorHAnsi" w:hAnsiTheme="minorHAnsi" w:cstheme="minorBidi"/>
          <w:kern w:val="2"/>
          <w:lang w:eastAsia="en-US"/>
          <w14:ligatures w14:val="standardContextual"/>
        </w:rPr>
        <w:t>Se facilitará información, asesoramiento y acciones de difusión dirigidas a empresas de economía social, así como a personas emprendedoras, con el objetivo de dar a conocer las distintas formas jurídicas existentes para el desarrollo de actividades empresariales.</w:t>
      </w:r>
    </w:p>
    <w:p w14:paraId="185B29F2" w14:textId="77777777" w:rsidR="00A619FA" w:rsidRDefault="00562B36" w:rsidP="00F861B8">
      <w:pPr>
        <w:pStyle w:val="NormalWeb"/>
        <w:jc w:val="both"/>
        <w:rPr>
          <w:rFonts w:ascii="Arial" w:hAnsi="Arial" w:cs="Arial"/>
        </w:rPr>
      </w:pPr>
      <w:r w:rsidRPr="00562B36">
        <w:rPr>
          <w:rFonts w:asciiTheme="minorHAnsi" w:eastAsiaTheme="minorHAnsi" w:hAnsiTheme="minorHAnsi" w:cstheme="minorBidi"/>
          <w:kern w:val="2"/>
          <w:lang w:eastAsia="en-US"/>
          <w14:ligatures w14:val="standardContextual"/>
        </w:rPr>
        <w:t>Dichas actuaciones incluirán la divulgación de las características, ventajas y requisitos de las distintas fórmulas jurídicas contempladas en la normativa vigente, promoviendo especialmente aquellas vinculadas a la economía social.</w:t>
      </w:r>
    </w:p>
    <w:p w14:paraId="506DAB4C" w14:textId="3B0EF7EE" w:rsidR="00562B36" w:rsidRPr="00C206EE" w:rsidRDefault="00A619FA" w:rsidP="00F861B8">
      <w:pPr>
        <w:pStyle w:val="NormalWeb"/>
        <w:jc w:val="both"/>
        <w:rPr>
          <w:rFonts w:asciiTheme="minorHAnsi" w:eastAsiaTheme="minorHAnsi" w:hAnsiTheme="minorHAnsi" w:cstheme="minorBidi"/>
          <w:kern w:val="2"/>
          <w:lang w:eastAsia="en-US"/>
          <w14:ligatures w14:val="standardContextual"/>
        </w:rPr>
      </w:pPr>
      <w:r w:rsidRPr="00C206EE">
        <w:rPr>
          <w:rFonts w:asciiTheme="minorHAnsi" w:eastAsiaTheme="minorHAnsi" w:hAnsiTheme="minorHAnsi" w:cstheme="minorBidi"/>
          <w:kern w:val="2"/>
          <w:lang w:eastAsia="en-US"/>
          <w14:ligatures w14:val="standardContextual"/>
        </w:rPr>
        <w:t xml:space="preserve">Estos asesoramientos se aportarán, como mínimo, a </w:t>
      </w:r>
      <w:r w:rsidR="00C206EE" w:rsidRPr="00C206EE">
        <w:rPr>
          <w:rFonts w:asciiTheme="minorHAnsi" w:eastAsiaTheme="minorHAnsi" w:hAnsiTheme="minorHAnsi" w:cstheme="minorBidi"/>
          <w:kern w:val="2"/>
          <w:lang w:eastAsia="en-US"/>
          <w14:ligatures w14:val="standardContextual"/>
        </w:rPr>
        <w:t>30 asesoramientos a empresas o emprendedores.</w:t>
      </w:r>
    </w:p>
    <w:p w14:paraId="4E0F4275" w14:textId="77777777" w:rsidR="00A619FA" w:rsidRDefault="00A619FA" w:rsidP="00F861B8">
      <w:pPr>
        <w:pStyle w:val="NormalWeb"/>
        <w:jc w:val="both"/>
      </w:pPr>
    </w:p>
    <w:p w14:paraId="7B974E8E" w14:textId="77777777" w:rsidR="006358E4" w:rsidRDefault="006358E4" w:rsidP="00F861B8">
      <w:pPr>
        <w:pStyle w:val="NormalWeb"/>
        <w:jc w:val="both"/>
      </w:pPr>
    </w:p>
    <w:p w14:paraId="7D4BE2F9" w14:textId="77777777" w:rsidR="006358E4" w:rsidRDefault="006358E4" w:rsidP="00F861B8">
      <w:pPr>
        <w:pStyle w:val="NormalWeb"/>
        <w:jc w:val="both"/>
      </w:pPr>
    </w:p>
    <w:p w14:paraId="3F75755F" w14:textId="55848877" w:rsidR="008C70DC" w:rsidRDefault="008C70DC" w:rsidP="00562B36">
      <w:pPr>
        <w:pStyle w:val="Prrafodelista"/>
        <w:numPr>
          <w:ilvl w:val="0"/>
          <w:numId w:val="1"/>
        </w:numPr>
        <w:jc w:val="both"/>
      </w:pPr>
      <w:r>
        <w:t xml:space="preserve">Jornada </w:t>
      </w:r>
      <w:r w:rsidR="00DD47EB">
        <w:t>sobre</w:t>
      </w:r>
      <w:r>
        <w:t xml:space="preserve"> </w:t>
      </w:r>
      <w:r w:rsidRPr="00562B36">
        <w:rPr>
          <w:b/>
          <w:bCs/>
        </w:rPr>
        <w:t>Sostenibilidad laboral de las empresas.</w:t>
      </w:r>
      <w:r>
        <w:t xml:space="preserve"> </w:t>
      </w:r>
    </w:p>
    <w:p w14:paraId="2EEED120" w14:textId="24F344B9" w:rsidR="008C70DC" w:rsidRDefault="008C70DC" w:rsidP="00604F0C">
      <w:pPr>
        <w:jc w:val="both"/>
      </w:pPr>
      <w:r>
        <w:t xml:space="preserve">Se </w:t>
      </w:r>
      <w:r w:rsidR="003D73AA">
        <w:t>realizará</w:t>
      </w:r>
      <w:r>
        <w:t xml:space="preserve"> una jornada formativa orientada a mejorar la sostenibilidad laboral mediante un enfoque práctico y adaptado a las empresas de Cantabria. Durante la sesión se analizará el contexto actual, el marco normativo aplicable y las tendencias que marcarán las exigencias empresariales en 2026.</w:t>
      </w:r>
      <w:r w:rsidR="009B0226">
        <w:t xml:space="preserve"> </w:t>
      </w:r>
      <w:r>
        <w:t>Asimismo, se abordará el impacto directo en la gestión laboral, identificando riesgos habituales y presentando herramientas para implantar sistemas básicos de debida diligencia.</w:t>
      </w:r>
      <w:r w:rsidR="009B0226">
        <w:t xml:space="preserve"> </w:t>
      </w:r>
      <w:r>
        <w:t xml:space="preserve">La jornada incluirá </w:t>
      </w:r>
      <w:r w:rsidR="009B0226">
        <w:t>un análisis d</w:t>
      </w:r>
      <w:r>
        <w:t>el proceso de auditoría social, sus áreas de evaluación y los principales estándares internacionales.</w:t>
      </w:r>
      <w:r w:rsidR="009A7B94">
        <w:t xml:space="preserve"> </w:t>
      </w:r>
      <w:r>
        <w:t>Finalmente, se desarrollará un ejercicio práctico de autodiagnóstico y elaboración de un plan de acciones correctivas, facilitando a las empresas una hoja de ruta clara para mejorar el cumplimiento y la sostenibilidad laboral.</w:t>
      </w:r>
    </w:p>
    <w:p w14:paraId="5502DA66" w14:textId="43E396F4" w:rsidR="008C70DC" w:rsidRDefault="00562B36" w:rsidP="00604F0C">
      <w:pPr>
        <w:jc w:val="both"/>
      </w:pPr>
      <w:r>
        <w:t xml:space="preserve">En todas las acciones se desarrollará </w:t>
      </w:r>
      <w:r w:rsidR="00405978">
        <w:t xml:space="preserve">una </w:t>
      </w:r>
      <w:r w:rsidR="00405978" w:rsidRPr="00562B36">
        <w:rPr>
          <w:b/>
          <w:bCs/>
        </w:rPr>
        <w:t xml:space="preserve">campaña de comunicación y </w:t>
      </w:r>
      <w:r w:rsidR="00405978" w:rsidRPr="00714012">
        <w:rPr>
          <w:b/>
          <w:bCs/>
        </w:rPr>
        <w:t>promoción de la RSE y la economía social</w:t>
      </w:r>
      <w:r w:rsidR="00405978">
        <w:t xml:space="preserve"> mediante la realización de una serie de entrevistas a agentes clave,</w:t>
      </w:r>
      <w:r>
        <w:t xml:space="preserve"> </w:t>
      </w:r>
      <w:r w:rsidR="00405978">
        <w:t>entre ellos los ponentes y participantes en las jornadas,</w:t>
      </w:r>
      <w:r>
        <w:t xml:space="preserve"> videos de las acciones en caso de misión comercial</w:t>
      </w:r>
      <w:r w:rsidR="00405978">
        <w:t xml:space="preserve"> y la difusión de contenidos relacionados en nuestros medios de comunicación.</w:t>
      </w:r>
    </w:p>
    <w:p w14:paraId="5B9E1EFB" w14:textId="77777777" w:rsidR="008C70DC" w:rsidRDefault="008C70DC" w:rsidP="008A0C4A">
      <w:pPr>
        <w:jc w:val="both"/>
      </w:pPr>
      <w:r>
        <w:t>C</w:t>
      </w:r>
      <w:r w:rsidR="00405978">
        <w:t xml:space="preserve">on carácter general, se considerarán subvencionables los siguientes gastos: </w:t>
      </w:r>
    </w:p>
    <w:p w14:paraId="7E3ED978" w14:textId="197DAD6B" w:rsidR="008C70DC" w:rsidRDefault="00ED3E15" w:rsidP="008A0C4A">
      <w:pPr>
        <w:pStyle w:val="Prrafodelista"/>
        <w:numPr>
          <w:ilvl w:val="0"/>
          <w:numId w:val="2"/>
        </w:numPr>
        <w:jc w:val="both"/>
      </w:pPr>
      <w:r>
        <w:t>C</w:t>
      </w:r>
      <w:r w:rsidR="00405978">
        <w:t>ostes externos de subcontratación, costes salariales del personal técnico y personal de apoyo encargado de realizar las funciones de organización de las jornadas y realización de las entrevistas</w:t>
      </w:r>
      <w:r w:rsidR="00C14F39">
        <w:t>.</w:t>
      </w:r>
    </w:p>
    <w:p w14:paraId="77BB1C34" w14:textId="113EC073" w:rsidR="008C70DC" w:rsidRDefault="00ED3E15" w:rsidP="008A0C4A">
      <w:pPr>
        <w:pStyle w:val="Prrafodelista"/>
        <w:numPr>
          <w:ilvl w:val="0"/>
          <w:numId w:val="2"/>
        </w:numPr>
        <w:jc w:val="both"/>
      </w:pPr>
      <w:r>
        <w:t>G</w:t>
      </w:r>
      <w:r w:rsidR="00405978">
        <w:t>astos de Seguridad Social a cargo</w:t>
      </w:r>
      <w:r w:rsidR="008C70DC">
        <w:t xml:space="preserve"> </w:t>
      </w:r>
      <w:r w:rsidR="00405978">
        <w:t>del empleador referidos al citado personal</w:t>
      </w:r>
      <w:r w:rsidR="00C14F39">
        <w:t>.</w:t>
      </w:r>
    </w:p>
    <w:p w14:paraId="6851E4A8" w14:textId="0E37A8D6" w:rsidR="00562B36" w:rsidRPr="001D6BCC" w:rsidRDefault="00ED3E15" w:rsidP="00562B36">
      <w:pPr>
        <w:pStyle w:val="Prrafodelista"/>
        <w:numPr>
          <w:ilvl w:val="0"/>
          <w:numId w:val="2"/>
        </w:numPr>
        <w:jc w:val="both"/>
      </w:pPr>
      <w:r w:rsidRPr="001D6BCC">
        <w:t>G</w:t>
      </w:r>
      <w:r w:rsidR="00405978" w:rsidRPr="001D6BCC">
        <w:t>astos de desplazamiento</w:t>
      </w:r>
      <w:r w:rsidR="0067511B" w:rsidRPr="001D6BCC">
        <w:t xml:space="preserve"> y alojamiento </w:t>
      </w:r>
      <w:r w:rsidR="00405978" w:rsidRPr="001D6BCC">
        <w:t xml:space="preserve">de </w:t>
      </w:r>
      <w:r w:rsidR="0067511B" w:rsidRPr="001D6BCC">
        <w:t xml:space="preserve">los </w:t>
      </w:r>
      <w:r w:rsidR="00405978" w:rsidRPr="001D6BCC">
        <w:t>ponentes</w:t>
      </w:r>
      <w:r w:rsidR="00C65379" w:rsidRPr="001D6BCC">
        <w:t xml:space="preserve"> en las jornadas</w:t>
      </w:r>
      <w:r w:rsidR="0067511B" w:rsidRPr="001D6BCC">
        <w:t xml:space="preserve"> y gastos de desplazamiento, alojamiento y manutención, para los participantes de otros territorios de referencia de la economía social, recogida en la cláusula 3.2 del convenio,</w:t>
      </w:r>
      <w:r w:rsidR="00A619FA" w:rsidRPr="001D6BCC">
        <w:t xml:space="preserve"> a los que les serán de aplicación los límites establecidos para el personal del Grupo 1 en el Decreto 36/2011, de 5 de mayo, sobre indemnizaciones y compensaciones por razón del servicio.</w:t>
      </w:r>
    </w:p>
    <w:p w14:paraId="62BA7D94" w14:textId="2A958654" w:rsidR="00405978" w:rsidRDefault="00ED3E15" w:rsidP="008A0C4A">
      <w:pPr>
        <w:pStyle w:val="Prrafodelista"/>
        <w:numPr>
          <w:ilvl w:val="0"/>
          <w:numId w:val="2"/>
        </w:numPr>
        <w:jc w:val="both"/>
      </w:pPr>
      <w:r w:rsidRPr="001D5043">
        <w:t>G</w:t>
      </w:r>
      <w:r w:rsidR="00405978" w:rsidRPr="001D5043">
        <w:t>astos generales, incluyendo gastos de publicidad</w:t>
      </w:r>
      <w:r w:rsidR="00961460" w:rsidRPr="001D5043">
        <w:t xml:space="preserve"> y divulgación</w:t>
      </w:r>
      <w:r w:rsidR="00405978" w:rsidRPr="001D5043">
        <w:t xml:space="preserve">, alquiler </w:t>
      </w:r>
      <w:r w:rsidR="00405978">
        <w:t xml:space="preserve">de instalaciones y equipos directamente relacionados con la actividad subvencionada, seguros de instalaciones y equipos; amortización de instalaciones y equipos de duración superior al ejercicio natural (que no hayan sido objeto de subvención pública para su adquisición, que se </w:t>
      </w:r>
      <w:r w:rsidR="00405978">
        <w:lastRenderedPageBreak/>
        <w:t>calculen de acuerdo con la normativa aplicable y que correspondan con inversiones oficialmente registradas en la contabilidad de la entidad, además de tener una conexión directa con la actividad objeto de subvención).</w:t>
      </w:r>
    </w:p>
    <w:p w14:paraId="3C5FBCB2" w14:textId="3ABAA7F6" w:rsidR="00C206EE" w:rsidRDefault="00405978" w:rsidP="008C70DC">
      <w:pPr>
        <w:jc w:val="both"/>
      </w:pPr>
      <w:r>
        <w:t>Todos estos gastos serán subvencionados a condición de que correspondan a costes reales de ejecución de la acción subvencionada y se asignen a prorrata a la misma, con arreglo a un método justo y equitativo, mediante memoria que se aportará en el momento de la justificación.</w:t>
      </w:r>
    </w:p>
    <w:p w14:paraId="2FB26C66" w14:textId="77777777" w:rsidR="00C206EE" w:rsidRDefault="00C206EE" w:rsidP="008C70DC">
      <w:pPr>
        <w:jc w:val="both"/>
      </w:pPr>
    </w:p>
    <w:p w14:paraId="2065F2EE" w14:textId="4296D99A" w:rsidR="00405978" w:rsidRDefault="00405978" w:rsidP="008C70DC">
      <w:pPr>
        <w:jc w:val="both"/>
      </w:pPr>
      <w:r>
        <w:t>CUARTA. OBLIGACIONES DE LA CÁMARA OFICIAL DE COMERCIO, INDUSTRIA, SERVICIOS Y NAVEGACIÓN DE CANTABRIA</w:t>
      </w:r>
    </w:p>
    <w:p w14:paraId="022559EC" w14:textId="773BBAFD" w:rsidR="00405978" w:rsidRDefault="00405978" w:rsidP="00CC7C4A">
      <w:pPr>
        <w:pStyle w:val="Prrafodelista"/>
        <w:numPr>
          <w:ilvl w:val="0"/>
          <w:numId w:val="3"/>
        </w:numPr>
        <w:jc w:val="both"/>
      </w:pPr>
      <w:r>
        <w:t>Realizar las acciones según lo previsto en este Convenio, justificar su realización y el cumplimiento de los requisitos y condiciones establecidas, ante la Dirección General de Trabajo, Economía Social y Empleo Autónomo u otro órgano que se determine, según lo previsto en la Ley 10/2006, de 17 de julio, de Subvenciones de Cantabria. A tal efecto, podrán solicitarse cuantos documentos justificativos sean necesarios para comprobar la utilización de la ayuda.</w:t>
      </w:r>
    </w:p>
    <w:p w14:paraId="019D8381" w14:textId="77777777" w:rsidR="00111917" w:rsidRDefault="00111917" w:rsidP="00111917">
      <w:pPr>
        <w:pStyle w:val="Prrafodelista"/>
        <w:jc w:val="both"/>
      </w:pPr>
    </w:p>
    <w:p w14:paraId="2F20F89A" w14:textId="03DF3D92" w:rsidR="00111917" w:rsidRDefault="00405978" w:rsidP="00111917">
      <w:pPr>
        <w:pStyle w:val="Prrafodelista"/>
        <w:numPr>
          <w:ilvl w:val="0"/>
          <w:numId w:val="3"/>
        </w:numPr>
        <w:jc w:val="both"/>
      </w:pPr>
      <w:r>
        <w:t>El sometimiento a las actuaciones de comprobación a efectuar por la Dirección General de Trabajo, Economía Social y Empleo Autónomo y a las de control financiero que correspondan a la Intervención General, así como las previstas en la legislación del Tribunal de Cuentas.</w:t>
      </w:r>
    </w:p>
    <w:p w14:paraId="767C7CAC" w14:textId="77777777" w:rsidR="00111917" w:rsidRDefault="00111917" w:rsidP="00111917">
      <w:pPr>
        <w:pStyle w:val="Prrafodelista"/>
        <w:jc w:val="both"/>
      </w:pPr>
    </w:p>
    <w:p w14:paraId="49497E13" w14:textId="2649C0F7" w:rsidR="00405978" w:rsidRDefault="00405978" w:rsidP="00CC60AC">
      <w:pPr>
        <w:pStyle w:val="Prrafodelista"/>
        <w:numPr>
          <w:ilvl w:val="0"/>
          <w:numId w:val="3"/>
        </w:numPr>
        <w:jc w:val="both"/>
      </w:pPr>
      <w:r>
        <w:t>En todas las actuaciones de publicidad, comunicación y difusión, se deberá dar la adecuada publicidad al carácter público de la financiación, incorporando el logotipo del Gobierno de Cantabria y haciendo constar que se trata de una actividad subvencionada por éste a través de la Consejería de Industria, Empleo, Innovación y Comercio (Dirección General de Trabajo, Economía Social y Empleo Autónomo).</w:t>
      </w:r>
    </w:p>
    <w:p w14:paraId="7829846C" w14:textId="77777777" w:rsidR="009D27B1" w:rsidRDefault="009D27B1" w:rsidP="009D27B1">
      <w:pPr>
        <w:pStyle w:val="Prrafodelista"/>
        <w:jc w:val="both"/>
      </w:pPr>
    </w:p>
    <w:p w14:paraId="2E23842C" w14:textId="3F7CA046" w:rsidR="00405978" w:rsidRDefault="00405978" w:rsidP="00CC60AC">
      <w:pPr>
        <w:pStyle w:val="Prrafodelista"/>
        <w:jc w:val="both"/>
      </w:pPr>
      <w:r>
        <w:t xml:space="preserve">Esta información se incluirá en el material divulgativo de convocatorias de jornadas, cursos o conferencias, en los locales en que éstas y cualquier otra acción subvencionada se realicen y en la página Web que difunda permanentemente la actividad de la organización beneficiaria. En la citada web se deberá publicitar cualquier actividad que se realice con la subvención. Asimismo, se recogerá en ella durante todo el plazo de </w:t>
      </w:r>
      <w:r>
        <w:lastRenderedPageBreak/>
        <w:t>ejecución que la actividad de Fomento de la integración de la Responsabilidad Social Empresarial y de Promoción y difusión de la Economía Social ha sido subvencionada por la Consejería de Industria</w:t>
      </w:r>
      <w:r w:rsidR="008C70DC">
        <w:t xml:space="preserve">, </w:t>
      </w:r>
      <w:r>
        <w:t>Empleo, Innovación y Comercio (Dirección General de Trabajo, Economía Social y Empleo Autónomo</w:t>
      </w:r>
      <w:r w:rsidRPr="00CC7C4A">
        <w:t xml:space="preserve">) en el </w:t>
      </w:r>
      <w:r w:rsidRPr="001D6BCC">
        <w:t>año 202</w:t>
      </w:r>
      <w:r w:rsidR="00CC7C4A" w:rsidRPr="001D6BCC">
        <w:t>6</w:t>
      </w:r>
      <w:r w:rsidRPr="001D6BCC">
        <w:t xml:space="preserve">, </w:t>
      </w:r>
      <w:r w:rsidRPr="00CC7C4A">
        <w:t>por un importe de treinta mil euros (30.000 €), con las especificaciones requeridas en el apartado 5 del artículo 28 de la Ley de Cantabria 1/2018, de 21 de marzo, de Transparencia de la Actividad Pública.</w:t>
      </w:r>
    </w:p>
    <w:p w14:paraId="610C5294" w14:textId="77777777" w:rsidR="0059087C" w:rsidRDefault="0059087C" w:rsidP="00CC60AC">
      <w:pPr>
        <w:pStyle w:val="Prrafodelista"/>
        <w:jc w:val="both"/>
      </w:pPr>
    </w:p>
    <w:p w14:paraId="23926201" w14:textId="6569502A" w:rsidR="00405978" w:rsidRDefault="00CC60AC" w:rsidP="00CC60AC">
      <w:pPr>
        <w:pStyle w:val="Prrafodelista"/>
        <w:jc w:val="both"/>
      </w:pPr>
      <w:r>
        <w:t>Asimismo,</w:t>
      </w:r>
      <w:r w:rsidR="00405978">
        <w:t xml:space="preserve"> se deberá comunicar a la Dirección General de Trabajo, Economía Social y Empleo Autónomo, con una antelación mínima de siete días hábiles, la fecha de cualquier acto público de presentación que se refiera a actividades o proyectos objeto de esta subvención, remitiendo un correo electrónico con la información y detalles del acto a la dirección dgtrabajo@cantabria.es, para su aprobación.</w:t>
      </w:r>
    </w:p>
    <w:p w14:paraId="2D2F7895" w14:textId="77777777" w:rsidR="00111917" w:rsidRDefault="00111917" w:rsidP="00111917">
      <w:pPr>
        <w:pStyle w:val="Prrafodelista"/>
        <w:jc w:val="both"/>
      </w:pPr>
    </w:p>
    <w:p w14:paraId="41C687EC" w14:textId="20C7D47D" w:rsidR="00405978" w:rsidRDefault="00405978" w:rsidP="00CC7C4A">
      <w:pPr>
        <w:pStyle w:val="Prrafodelista"/>
        <w:numPr>
          <w:ilvl w:val="0"/>
          <w:numId w:val="3"/>
        </w:numPr>
        <w:jc w:val="both"/>
      </w:pPr>
      <w:r>
        <w:t>Acreditar, previamente al pago, que se halla al corriente de sus obligaciones tributarias con la Agencia Estatal de la Administración Tributaria y con la Seguridad Social, que se halla al corriente de sus obligaciones con la Administración de la Comunidad Autónoma de Cantabria y que no es deudor por resolución de procedencia de reintegro.</w:t>
      </w:r>
    </w:p>
    <w:p w14:paraId="3B2BC7CC" w14:textId="77777777" w:rsidR="00111917" w:rsidRDefault="00111917" w:rsidP="00111917">
      <w:pPr>
        <w:pStyle w:val="Prrafodelista"/>
        <w:jc w:val="both"/>
      </w:pPr>
    </w:p>
    <w:p w14:paraId="78592E1D" w14:textId="1131B650" w:rsidR="00405978" w:rsidRDefault="00405978" w:rsidP="00CC7C4A">
      <w:pPr>
        <w:pStyle w:val="Prrafodelista"/>
        <w:numPr>
          <w:ilvl w:val="0"/>
          <w:numId w:val="3"/>
        </w:numPr>
        <w:jc w:val="both"/>
      </w:pPr>
      <w:r>
        <w:t>Conservar los documentos justificativos de la aplicación de los fondos percibidos en tanto pueda ser objeto de actuaciones de comprobación y control.</w:t>
      </w:r>
    </w:p>
    <w:p w14:paraId="28EA5F11" w14:textId="77777777" w:rsidR="00111917" w:rsidRDefault="00111917" w:rsidP="00111917">
      <w:pPr>
        <w:pStyle w:val="Prrafodelista"/>
        <w:jc w:val="both"/>
      </w:pPr>
    </w:p>
    <w:p w14:paraId="104B1662" w14:textId="199CA172" w:rsidR="00405978" w:rsidRDefault="00405978" w:rsidP="00CC7C4A">
      <w:pPr>
        <w:pStyle w:val="Prrafodelista"/>
        <w:numPr>
          <w:ilvl w:val="0"/>
          <w:numId w:val="3"/>
        </w:numPr>
        <w:jc w:val="both"/>
      </w:pPr>
      <w:r>
        <w:t>Llevar la contabilidad económica de los gastos imputables separada y debidamente codificada.</w:t>
      </w:r>
    </w:p>
    <w:p w14:paraId="40E5BC27" w14:textId="77777777" w:rsidR="00111917" w:rsidRDefault="00111917" w:rsidP="00111917">
      <w:pPr>
        <w:pStyle w:val="Prrafodelista"/>
        <w:jc w:val="both"/>
      </w:pPr>
    </w:p>
    <w:p w14:paraId="2BA66D38" w14:textId="424DE20C" w:rsidR="00405978" w:rsidRDefault="00405978" w:rsidP="00CC7C4A">
      <w:pPr>
        <w:pStyle w:val="Prrafodelista"/>
        <w:numPr>
          <w:ilvl w:val="0"/>
          <w:numId w:val="3"/>
        </w:numPr>
        <w:jc w:val="both"/>
      </w:pPr>
      <w:r>
        <w:t>Comunicar a la Dirección General de Trabajo, Economía Social y Empleo Autónomo la obtención de otras ayudas para la misma finalidad, procedentes de cualesquiera otras Administraciones o entes públicos o privados, nacionales o internacionales.</w:t>
      </w:r>
    </w:p>
    <w:p w14:paraId="0B50C5D3" w14:textId="77777777" w:rsidR="00111917" w:rsidRDefault="00111917" w:rsidP="00111917">
      <w:pPr>
        <w:pStyle w:val="Prrafodelista"/>
        <w:jc w:val="both"/>
      </w:pPr>
    </w:p>
    <w:p w14:paraId="2AB8B8FD" w14:textId="486FFD2F" w:rsidR="00405978" w:rsidRDefault="00405978" w:rsidP="00CC7C4A">
      <w:pPr>
        <w:pStyle w:val="Prrafodelista"/>
        <w:numPr>
          <w:ilvl w:val="0"/>
          <w:numId w:val="3"/>
        </w:numPr>
        <w:jc w:val="both"/>
      </w:pPr>
      <w:r>
        <w:t>Presentar los informes de seguimiento a que se refiere el punto 5. del apartado A) de la cláusula sexta de este Convenio.</w:t>
      </w:r>
    </w:p>
    <w:p w14:paraId="0E2D4F6A" w14:textId="77777777" w:rsidR="00111917" w:rsidRDefault="00111917" w:rsidP="00111917">
      <w:pPr>
        <w:pStyle w:val="Prrafodelista"/>
        <w:jc w:val="both"/>
      </w:pPr>
    </w:p>
    <w:p w14:paraId="0B9D8BDE" w14:textId="34C1E9A6" w:rsidR="00405978" w:rsidRDefault="00405978" w:rsidP="00CC7C4A">
      <w:pPr>
        <w:pStyle w:val="Prrafodelista"/>
        <w:numPr>
          <w:ilvl w:val="0"/>
          <w:numId w:val="3"/>
        </w:numPr>
        <w:jc w:val="both"/>
      </w:pPr>
      <w:r>
        <w:lastRenderedPageBreak/>
        <w:t>Reintegrar los fondos percibidos en los supuestos contemplados en los artículos 37.4 y 38 de la Ley 10/2006, de Subvenciones de Cantabria.</w:t>
      </w:r>
    </w:p>
    <w:p w14:paraId="368AB4E3" w14:textId="77777777" w:rsidR="00111917" w:rsidRDefault="00111917" w:rsidP="00111917">
      <w:pPr>
        <w:pStyle w:val="Prrafodelista"/>
        <w:jc w:val="both"/>
      </w:pPr>
    </w:p>
    <w:p w14:paraId="360B81D7" w14:textId="7B4C3B45" w:rsidR="00405978" w:rsidRDefault="00405978" w:rsidP="00CC7C4A">
      <w:pPr>
        <w:pStyle w:val="Prrafodelista"/>
        <w:numPr>
          <w:ilvl w:val="0"/>
          <w:numId w:val="3"/>
        </w:numPr>
        <w:jc w:val="both"/>
      </w:pPr>
      <w:r>
        <w:t>Las demás previstas en la Ley 10/2006, de 17 de julio, de Subvenciones de Cantabria.</w:t>
      </w:r>
    </w:p>
    <w:p w14:paraId="5B341F02" w14:textId="77777777" w:rsidR="00113A8F" w:rsidRDefault="00113A8F" w:rsidP="008C70DC">
      <w:pPr>
        <w:jc w:val="both"/>
      </w:pPr>
    </w:p>
    <w:p w14:paraId="7280E5CD" w14:textId="3EDDB9F7" w:rsidR="00405978" w:rsidRDefault="00405978" w:rsidP="008C70DC">
      <w:pPr>
        <w:jc w:val="both"/>
      </w:pPr>
      <w:r>
        <w:t>QUINTA. FINANCIACIÓN</w:t>
      </w:r>
    </w:p>
    <w:p w14:paraId="0476BD98" w14:textId="00BB6B94" w:rsidR="00405978" w:rsidRPr="008C70DC" w:rsidRDefault="00405978" w:rsidP="008C70DC">
      <w:pPr>
        <w:jc w:val="both"/>
        <w:rPr>
          <w:color w:val="EE0000"/>
        </w:rPr>
      </w:pPr>
      <w:r>
        <w:t>El marco de compromisos del Gobierno de Cantabria para hacer frente al pago de la subvención que compense los gastos realizados por la entidad firmante para el desarrollo de las acciones previstas en el presente convenio s</w:t>
      </w:r>
      <w:r w:rsidRPr="00113A8F">
        <w:t>erá para el año</w:t>
      </w:r>
      <w:r w:rsidRPr="001D6BCC">
        <w:t xml:space="preserve"> 202</w:t>
      </w:r>
      <w:r w:rsidR="008C70DC" w:rsidRPr="001D6BCC">
        <w:t>6</w:t>
      </w:r>
      <w:r w:rsidRPr="001D6BCC">
        <w:t xml:space="preserve"> </w:t>
      </w:r>
      <w:r w:rsidRPr="00113A8F">
        <w:t>de TREINTA MIL EUROS (30.000 €), co</w:t>
      </w:r>
      <w:r w:rsidR="008C70DC" w:rsidRPr="00113A8F">
        <w:t xml:space="preserve">n </w:t>
      </w:r>
      <w:r w:rsidRPr="00113A8F">
        <w:t>cargo a la</w:t>
      </w:r>
      <w:r w:rsidRPr="00195955">
        <w:t xml:space="preserve"> aplicación presupuestaria 12.04.494M.486.</w:t>
      </w:r>
    </w:p>
    <w:p w14:paraId="1A03955C" w14:textId="77777777" w:rsidR="00113A8F" w:rsidRDefault="00113A8F" w:rsidP="008C70DC">
      <w:pPr>
        <w:jc w:val="both"/>
      </w:pPr>
    </w:p>
    <w:p w14:paraId="5A541D40" w14:textId="7996673D" w:rsidR="00405978" w:rsidRDefault="00405978" w:rsidP="008C70DC">
      <w:pPr>
        <w:jc w:val="both"/>
      </w:pPr>
      <w:r>
        <w:t>SEXTA. JUSTIFICACIÓN Y FORMA DE PAGO</w:t>
      </w:r>
    </w:p>
    <w:p w14:paraId="67F30075" w14:textId="77777777" w:rsidR="00405978" w:rsidRDefault="00405978" w:rsidP="008C70DC">
      <w:pPr>
        <w:jc w:val="both"/>
      </w:pPr>
      <w:r>
        <w:t>A) Justificación de gastos</w:t>
      </w:r>
    </w:p>
    <w:p w14:paraId="70656B08" w14:textId="77777777" w:rsidR="00405978" w:rsidRDefault="00405978" w:rsidP="008C70DC">
      <w:pPr>
        <w:jc w:val="both"/>
      </w:pPr>
      <w:r>
        <w:t>La Cámara Oficial de Comercio, Industria, Servicios y Navegación de Cantabria deberá justificar en tiempo y forma, telemáticamente, a través del Registro Electrónico General de la Administración de la Comunidad Autónoma de Cantabria, en los términos establecidos por el Decreto 60/2018, de 12 de julio, por el que se regula el régimen jurídico de la Administración de la Comunidad Autónoma de Cantabria en el uso de medios electrónicos en su actividad administrativa y sus relaciones con los ciudadanos, en la dirección electrónica https://sede.cantabria.es/, la realización de la actividad y el cumplimiento de la finalidad que determinaron la concesión de la subvención aportando la siguiente documentación:</w:t>
      </w:r>
    </w:p>
    <w:p w14:paraId="7DC80CA3" w14:textId="31A5B812" w:rsidR="00405978" w:rsidRDefault="00405978" w:rsidP="00113A8F">
      <w:pPr>
        <w:pStyle w:val="Prrafodelista"/>
        <w:numPr>
          <w:ilvl w:val="0"/>
          <w:numId w:val="6"/>
        </w:numPr>
        <w:jc w:val="both"/>
      </w:pPr>
      <w:r>
        <w:t>Deberá presentar una cuenta justificativa que deberá incluir una declaración de las actividades realizadas que han sido financiadas con la subvención y su coste, con el desglose de cada uno de los gastos efectuados, al objeto de verificar que el destino otorgado a las cantidades percibidas se ajusta a los requisitos previstos en el acto de concesión. Esta cuenta irá firmada por el beneficiario o su representante legal.</w:t>
      </w:r>
    </w:p>
    <w:p w14:paraId="7E206C2B" w14:textId="77777777" w:rsidR="00113A8F" w:rsidRDefault="00113A8F" w:rsidP="00113A8F">
      <w:pPr>
        <w:pStyle w:val="Prrafodelista"/>
        <w:jc w:val="both"/>
      </w:pPr>
    </w:p>
    <w:p w14:paraId="7E99B76E" w14:textId="62735A3D" w:rsidR="00405978" w:rsidRDefault="00DF5404" w:rsidP="00195955">
      <w:pPr>
        <w:pStyle w:val="Prrafodelista"/>
        <w:numPr>
          <w:ilvl w:val="0"/>
          <w:numId w:val="6"/>
        </w:numPr>
        <w:jc w:val="both"/>
      </w:pPr>
      <w:r w:rsidRPr="00DF5404">
        <w:t xml:space="preserve">Facturas correspondientes a los gastos, justificativas de los mismos, así como los justificantes bancarios del pago. En el caso de que el justificante de pago incluya varias facturas no referidas al proyecto subvencionado, se </w:t>
      </w:r>
      <w:r w:rsidRPr="00DF5404">
        <w:lastRenderedPageBreak/>
        <w:t>acompañará relación emitida y sellada por el banco de los pagos realizados que se imputen a las actuaciones subvencionadas</w:t>
      </w:r>
      <w:r w:rsidR="00405978">
        <w:t>.</w:t>
      </w:r>
    </w:p>
    <w:p w14:paraId="551EB4D0" w14:textId="77777777" w:rsidR="00C65379" w:rsidRDefault="00C65379" w:rsidP="00C65379">
      <w:pPr>
        <w:pStyle w:val="Prrafodelista"/>
      </w:pPr>
    </w:p>
    <w:p w14:paraId="6A1EFEA7" w14:textId="55A96B8A" w:rsidR="00405978" w:rsidRDefault="00405978" w:rsidP="00FD5A4D">
      <w:pPr>
        <w:pStyle w:val="Prrafodelista"/>
        <w:jc w:val="both"/>
      </w:pPr>
      <w:r>
        <w:t>Se añadirá una declaración responsable en la que se señale que las facturas y justificantes de gasto presentados se corresponden con documentos originales.</w:t>
      </w:r>
    </w:p>
    <w:p w14:paraId="1904E26B" w14:textId="77777777" w:rsidR="009D27B1" w:rsidRDefault="009D27B1" w:rsidP="00FD5A4D">
      <w:pPr>
        <w:pStyle w:val="Prrafodelista"/>
        <w:jc w:val="both"/>
      </w:pPr>
    </w:p>
    <w:p w14:paraId="01949D98" w14:textId="3CE2AF19" w:rsidR="00405978" w:rsidRDefault="00405978" w:rsidP="00113A8F">
      <w:pPr>
        <w:pStyle w:val="Prrafodelista"/>
        <w:jc w:val="both"/>
      </w:pPr>
      <w:r>
        <w:t>Cualquier justificante que no sea imputable en el 100% de su importe, deberá acompañar adjunto al documento de que se trate un escrito detallando el criterio de imputación con arreglo al que se ha efectuado el cálculo. En el caso de modelos oficiales de cotización a la Seguridad Social, cuando la justificación no comprenda a la totalidad de los trabajadores deberán acompañar, adjunto a los impresos de cotización, una relación exclusiva de los trabajadores cuyos gastos consideren</w:t>
      </w:r>
      <w:r w:rsidR="008C70DC">
        <w:t xml:space="preserve"> </w:t>
      </w:r>
      <w:r>
        <w:t>imputar, debiendo indicar con detalle el desarrollo del cálculo, porcentajes aplicados, etc.</w:t>
      </w:r>
    </w:p>
    <w:p w14:paraId="7F61CC2A" w14:textId="77777777" w:rsidR="00113A8F" w:rsidRDefault="00113A8F" w:rsidP="007B42D3">
      <w:pPr>
        <w:pStyle w:val="Prrafodelista"/>
        <w:jc w:val="both"/>
      </w:pPr>
    </w:p>
    <w:p w14:paraId="3D6E6F17" w14:textId="203DD6AF" w:rsidR="00405978" w:rsidRDefault="00405978" w:rsidP="00113A8F">
      <w:pPr>
        <w:pStyle w:val="Prrafodelista"/>
        <w:numPr>
          <w:ilvl w:val="0"/>
          <w:numId w:val="6"/>
        </w:numPr>
        <w:jc w:val="both"/>
      </w:pPr>
      <w:r>
        <w:t>Los documentos justificativos que conforman el expediente deberán presentarse ordenados de la forma que a continuación se indica:</w:t>
      </w:r>
    </w:p>
    <w:p w14:paraId="54989F6E" w14:textId="77777777" w:rsidR="0059087C" w:rsidRDefault="0059087C" w:rsidP="0059087C">
      <w:pPr>
        <w:jc w:val="both"/>
      </w:pPr>
    </w:p>
    <w:p w14:paraId="50A898E7" w14:textId="44DBBDD8" w:rsidR="00405978" w:rsidRDefault="00405978" w:rsidP="00113A8F">
      <w:pPr>
        <w:pStyle w:val="Prrafodelista"/>
        <w:numPr>
          <w:ilvl w:val="1"/>
          <w:numId w:val="6"/>
        </w:numPr>
        <w:jc w:val="both"/>
      </w:pPr>
      <w:r>
        <w:t>Los justificantes que se hayan generado se agruparán siguiendo criterios que respeten la naturaleza del gasto. Asimismo, deberán ser numerados correlativamente dentro de cada apartado, debiendo confeccionar una relación en la que figure la fecha de documento, el emisor y su importe, para posteriormente totalizar la suma de todos los cargos al final de la relación.</w:t>
      </w:r>
    </w:p>
    <w:p w14:paraId="6EFEA929" w14:textId="1D1ABC32" w:rsidR="00405978" w:rsidRDefault="00405978" w:rsidP="00113A8F">
      <w:pPr>
        <w:pStyle w:val="Prrafodelista"/>
        <w:numPr>
          <w:ilvl w:val="1"/>
          <w:numId w:val="6"/>
        </w:numPr>
        <w:jc w:val="both"/>
      </w:pPr>
      <w:r>
        <w:t>Esta relación servirá de índice y se dispondrá por delante del grupo de documentos presentados. Una vez realizada esta operación con los distintos grupos que se realicen, confeccionarán un resumen en el que se recojan todos los importes parciales, así como la suma total de los mismos.</w:t>
      </w:r>
    </w:p>
    <w:p w14:paraId="5242881C" w14:textId="77777777" w:rsidR="0059087C" w:rsidRDefault="0059087C" w:rsidP="0059087C">
      <w:pPr>
        <w:pStyle w:val="Prrafodelista"/>
        <w:ind w:left="1440"/>
        <w:jc w:val="both"/>
      </w:pPr>
    </w:p>
    <w:p w14:paraId="3AAC8288" w14:textId="5628E8DD" w:rsidR="00405978" w:rsidRDefault="00405978" w:rsidP="00113A8F">
      <w:pPr>
        <w:pStyle w:val="Prrafodelista"/>
        <w:numPr>
          <w:ilvl w:val="0"/>
          <w:numId w:val="6"/>
        </w:numPr>
        <w:jc w:val="both"/>
      </w:pPr>
      <w:r>
        <w:t>En el caso de los justificantes de pago de las facturas, se señala que los pagos deberán haber sido efectuados por el beneficiario con anterioridad a la finalización del plazo de justificación de la ayuda. Serán admisibles como justificantes de pago:</w:t>
      </w:r>
    </w:p>
    <w:p w14:paraId="232FF9D6" w14:textId="77777777" w:rsidR="0059087C" w:rsidRDefault="0059087C" w:rsidP="0059087C">
      <w:pPr>
        <w:jc w:val="both"/>
      </w:pPr>
    </w:p>
    <w:p w14:paraId="57CB9629" w14:textId="77777777" w:rsidR="0059087C" w:rsidRDefault="0059087C" w:rsidP="0059087C">
      <w:pPr>
        <w:jc w:val="both"/>
      </w:pPr>
    </w:p>
    <w:p w14:paraId="07185FF8" w14:textId="77777777" w:rsidR="00405978" w:rsidRDefault="00405978" w:rsidP="00FA6E4A">
      <w:pPr>
        <w:pStyle w:val="Prrafodelista"/>
        <w:jc w:val="both"/>
      </w:pPr>
      <w:r>
        <w:lastRenderedPageBreak/>
        <w:t>-Extractos o certificaciones bancarias convenientemente destacados.</w:t>
      </w:r>
    </w:p>
    <w:p w14:paraId="557BA564" w14:textId="369A211D" w:rsidR="00405978" w:rsidRDefault="00405978" w:rsidP="00312E61">
      <w:pPr>
        <w:pStyle w:val="Prrafodelista"/>
        <w:jc w:val="both"/>
      </w:pPr>
      <w:r>
        <w:t>-Recibí del proveedor con los siguientes datos: fecha, sello, razón o denominación social y NIF de proveedor y firma, nombre, apellidos y</w:t>
      </w:r>
      <w:r w:rsidR="00312E61">
        <w:t xml:space="preserve"> </w:t>
      </w:r>
      <w:r>
        <w:t>D.N.I. de la persona que lo firma.</w:t>
      </w:r>
    </w:p>
    <w:p w14:paraId="4691A2C3" w14:textId="77777777" w:rsidR="00312E61" w:rsidRDefault="00312E61" w:rsidP="00312E61">
      <w:pPr>
        <w:pStyle w:val="Prrafodelista"/>
        <w:jc w:val="both"/>
      </w:pPr>
    </w:p>
    <w:p w14:paraId="0384C440" w14:textId="77777777" w:rsidR="00405978" w:rsidRDefault="00405978" w:rsidP="00312E61">
      <w:pPr>
        <w:pStyle w:val="Prrafodelista"/>
        <w:jc w:val="both"/>
      </w:pPr>
      <w:r>
        <w:t>Trazabilidad de los pagos:</w:t>
      </w:r>
    </w:p>
    <w:p w14:paraId="17697357" w14:textId="77777777" w:rsidR="00405978" w:rsidRDefault="00405978" w:rsidP="00312E61">
      <w:pPr>
        <w:pStyle w:val="Prrafodelista"/>
        <w:jc w:val="both"/>
      </w:pPr>
      <w:r>
        <w:t>Para aceptar los gastos como justificados es necesario que se identifique claramente la correspondencia entre la factura o nómina y su correspondiente justificante de pago. Si el justificante incluye el pago de varias facturas y no se han especificado todas en el concepto del justificante bancario, dicho justificante deberá ir acompañado del total de las facturas que estén afectadas por el mismo. Asimismo, en ningún caso se darán por válidos los justificantes de pago corregidos manualmente, rectificando cualquier equivocación.</w:t>
      </w:r>
    </w:p>
    <w:p w14:paraId="437A8AE6" w14:textId="49DAD228" w:rsidR="00405978" w:rsidRDefault="00405978" w:rsidP="00113A8F">
      <w:pPr>
        <w:pStyle w:val="Prrafodelista"/>
        <w:numPr>
          <w:ilvl w:val="0"/>
          <w:numId w:val="6"/>
        </w:numPr>
        <w:jc w:val="both"/>
      </w:pPr>
      <w:r>
        <w:t>Informes de seguimiento de la actividad desarrollada una vez finalizadas las acciones, en el momento de la justificación de gastos. Recogerá las fechas, identificación y firma de los participantes en cada actuación.</w:t>
      </w:r>
    </w:p>
    <w:p w14:paraId="4F8E2E1B" w14:textId="5B84A414" w:rsidR="00C52504" w:rsidRDefault="00405978" w:rsidP="00C52504">
      <w:pPr>
        <w:pStyle w:val="Prrafodelista"/>
        <w:numPr>
          <w:ilvl w:val="0"/>
          <w:numId w:val="6"/>
        </w:numPr>
        <w:jc w:val="both"/>
      </w:pPr>
      <w:r>
        <w:t>Se podrá requerir al beneficiario para que aporte cualquier otra</w:t>
      </w:r>
      <w:r w:rsidR="008C70DC">
        <w:t xml:space="preserve"> </w:t>
      </w:r>
      <w:r>
        <w:t>documentación que se considere necesaria para la justificación de la subvención.</w:t>
      </w:r>
    </w:p>
    <w:p w14:paraId="62CB257E" w14:textId="7B53AB06" w:rsidR="00405978" w:rsidRDefault="00405978" w:rsidP="00113A8F">
      <w:pPr>
        <w:pStyle w:val="Prrafodelista"/>
        <w:numPr>
          <w:ilvl w:val="0"/>
          <w:numId w:val="6"/>
        </w:numPr>
        <w:jc w:val="both"/>
      </w:pPr>
      <w:r>
        <w:t xml:space="preserve">Material gráfico que acredite el cumplimiento de las actuaciones enumeradas en el punto 3 de la cláusula IV desde la fecha de la concesión hasta 31 de diciembre </w:t>
      </w:r>
      <w:r w:rsidRPr="001D6BCC">
        <w:t>de 202</w:t>
      </w:r>
      <w:r w:rsidR="008C70DC" w:rsidRPr="001D6BCC">
        <w:t>6.</w:t>
      </w:r>
    </w:p>
    <w:p w14:paraId="2E0B74A0" w14:textId="77777777" w:rsidR="00C52504" w:rsidRDefault="00C52504" w:rsidP="00C52504">
      <w:pPr>
        <w:pStyle w:val="Prrafodelista"/>
        <w:jc w:val="both"/>
      </w:pPr>
    </w:p>
    <w:p w14:paraId="266A50CE" w14:textId="53D5041B" w:rsidR="00405978" w:rsidRDefault="00405978" w:rsidP="00C52504">
      <w:pPr>
        <w:jc w:val="both"/>
      </w:pPr>
      <w:r>
        <w:t>La justificación de los gastos deberá realizarse en los plazos que se indican en el apartado B) de esta cláusula.</w:t>
      </w:r>
    </w:p>
    <w:p w14:paraId="57AAB63E" w14:textId="77777777" w:rsidR="00405978" w:rsidRDefault="00405978" w:rsidP="00C52504">
      <w:pPr>
        <w:pStyle w:val="Prrafodelista"/>
        <w:ind w:left="0"/>
        <w:jc w:val="both"/>
        <w:rPr>
          <w:b/>
          <w:bCs/>
        </w:rPr>
      </w:pPr>
      <w:r w:rsidRPr="00C52504">
        <w:rPr>
          <w:b/>
          <w:bCs/>
        </w:rPr>
        <w:t>B) Forma de pago</w:t>
      </w:r>
    </w:p>
    <w:p w14:paraId="479CFF2F" w14:textId="77777777" w:rsidR="00FD5A4D" w:rsidRPr="00C52504" w:rsidRDefault="00FD5A4D" w:rsidP="00C52504">
      <w:pPr>
        <w:pStyle w:val="Prrafodelista"/>
        <w:ind w:left="0"/>
        <w:jc w:val="both"/>
        <w:rPr>
          <w:b/>
          <w:bCs/>
        </w:rPr>
      </w:pPr>
    </w:p>
    <w:p w14:paraId="4B1E4655" w14:textId="77777777" w:rsidR="00405978" w:rsidRDefault="00405978" w:rsidP="00C52504">
      <w:pPr>
        <w:pStyle w:val="Prrafodelista"/>
        <w:ind w:left="0"/>
        <w:jc w:val="both"/>
      </w:pPr>
      <w:r>
        <w:t>Se anticipará a la Cámara Oficial de Comercio, Industria, Servicios y Navegación de Cantabria el 100% de la subvención concedida a la firma del presente convenio y sin necesidad de constituir garantía alguna.</w:t>
      </w:r>
    </w:p>
    <w:p w14:paraId="4AA8F815" w14:textId="77777777" w:rsidR="00FD5A4D" w:rsidRDefault="00FD5A4D" w:rsidP="00C52504">
      <w:pPr>
        <w:pStyle w:val="Prrafodelista"/>
        <w:ind w:left="0"/>
        <w:jc w:val="both"/>
      </w:pPr>
    </w:p>
    <w:p w14:paraId="637D149A" w14:textId="5F2A6FDE" w:rsidR="00405978" w:rsidRDefault="00405978" w:rsidP="00C52504">
      <w:pPr>
        <w:pStyle w:val="Prrafodelista"/>
        <w:ind w:left="0"/>
        <w:jc w:val="both"/>
      </w:pPr>
      <w:r>
        <w:t xml:space="preserve">El plazo de justificación de los gastos finalizará el día 31 de marzo </w:t>
      </w:r>
      <w:r w:rsidRPr="001D6BCC">
        <w:t>de 202</w:t>
      </w:r>
      <w:r w:rsidR="008C70DC" w:rsidRPr="001D6BCC">
        <w:t>7</w:t>
      </w:r>
      <w:r w:rsidRPr="001D6BCC">
        <w:t>.</w:t>
      </w:r>
    </w:p>
    <w:p w14:paraId="5A31D44D" w14:textId="77777777" w:rsidR="00C52504" w:rsidRDefault="00C52504" w:rsidP="00C52504">
      <w:pPr>
        <w:pStyle w:val="Prrafodelista"/>
        <w:jc w:val="both"/>
      </w:pPr>
    </w:p>
    <w:p w14:paraId="68C77090" w14:textId="77777777" w:rsidR="0059087C" w:rsidRDefault="0059087C" w:rsidP="00C52504">
      <w:pPr>
        <w:pStyle w:val="Prrafodelista"/>
        <w:jc w:val="both"/>
      </w:pPr>
    </w:p>
    <w:p w14:paraId="27DE90EF" w14:textId="77777777" w:rsidR="0059087C" w:rsidRDefault="0059087C" w:rsidP="00C52504">
      <w:pPr>
        <w:pStyle w:val="Prrafodelista"/>
        <w:jc w:val="both"/>
      </w:pPr>
    </w:p>
    <w:p w14:paraId="508C3D19" w14:textId="0A28CC49" w:rsidR="00405978" w:rsidRDefault="00405978" w:rsidP="00C52504">
      <w:pPr>
        <w:pStyle w:val="Prrafodelista"/>
        <w:ind w:left="0"/>
        <w:jc w:val="both"/>
        <w:rPr>
          <w:b/>
          <w:bCs/>
        </w:rPr>
      </w:pPr>
      <w:r w:rsidRPr="00C52504">
        <w:rPr>
          <w:b/>
          <w:bCs/>
        </w:rPr>
        <w:lastRenderedPageBreak/>
        <w:t>C) Abono a la Cámara Oficial de Comercio, Industria, Servicios y Navegación de Cantabria</w:t>
      </w:r>
    </w:p>
    <w:p w14:paraId="35D5E4E7" w14:textId="77777777" w:rsidR="00FD5A4D" w:rsidRPr="00C52504" w:rsidRDefault="00FD5A4D" w:rsidP="00C52504">
      <w:pPr>
        <w:pStyle w:val="Prrafodelista"/>
        <w:ind w:left="0"/>
        <w:jc w:val="both"/>
        <w:rPr>
          <w:b/>
          <w:bCs/>
        </w:rPr>
      </w:pPr>
    </w:p>
    <w:p w14:paraId="52759637" w14:textId="206AE05E" w:rsidR="00FD5A4D" w:rsidRDefault="00405978" w:rsidP="0059087C">
      <w:pPr>
        <w:pStyle w:val="Prrafodelista"/>
        <w:ind w:left="0"/>
        <w:jc w:val="both"/>
      </w:pPr>
      <w:r>
        <w:t>El pago de estas cantidades se realizará mediante ingreso en la cuenta ES41 0128 0382 1701 0444 0123, a nombre de la Cámara Oficial de Comercio, Industria, Servicios y Navegación de Cantabria.</w:t>
      </w:r>
    </w:p>
    <w:p w14:paraId="692DAEBA" w14:textId="77777777" w:rsidR="0059087C" w:rsidRDefault="0059087C" w:rsidP="0059087C">
      <w:pPr>
        <w:pStyle w:val="Prrafodelista"/>
        <w:ind w:left="0"/>
        <w:jc w:val="both"/>
      </w:pPr>
    </w:p>
    <w:p w14:paraId="32287E2E" w14:textId="2B6FA5C2" w:rsidR="00405978" w:rsidRDefault="00405978" w:rsidP="008C70DC">
      <w:pPr>
        <w:jc w:val="both"/>
      </w:pPr>
      <w:r>
        <w:t>SÉPTIMA. COMPROBACIÓN DE LA SUBVENCIÓN</w:t>
      </w:r>
    </w:p>
    <w:p w14:paraId="567D8B25" w14:textId="77777777" w:rsidR="00405978" w:rsidRDefault="00405978" w:rsidP="008C70DC">
      <w:pPr>
        <w:jc w:val="both"/>
      </w:pPr>
      <w:r>
        <w:t>La Dirección General de Trabajo, Economía Social y Empleo Autónomo revisará la documentación justificativa y comprobará el efectivo cumplimiento de las condiciones a las que se subordinó la concesión de la subvención.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p>
    <w:p w14:paraId="5F69280A" w14:textId="77777777" w:rsidR="00EC7F9B" w:rsidRDefault="00EC7F9B" w:rsidP="008C70DC">
      <w:pPr>
        <w:jc w:val="both"/>
      </w:pPr>
    </w:p>
    <w:p w14:paraId="294FDB84" w14:textId="4FC1F88D" w:rsidR="00405978" w:rsidRDefault="00405978" w:rsidP="008C70DC">
      <w:pPr>
        <w:jc w:val="both"/>
      </w:pPr>
      <w:r>
        <w:t>OCTAVA. INFORME DE CUMPLIMIENTO DE CONDICIONES</w:t>
      </w:r>
    </w:p>
    <w:p w14:paraId="148C4949" w14:textId="0CBA9AAB" w:rsidR="00405978" w:rsidRDefault="00405978" w:rsidP="008C70DC">
      <w:pPr>
        <w:jc w:val="both"/>
      </w:pPr>
      <w:r>
        <w:t>Revisada la documentación justificativa y subsanados, en su caso, sus defectos, la Dirección General de Trabajo, Economía Social y Empleo</w:t>
      </w:r>
      <w:r w:rsidR="00FD5A4D">
        <w:t xml:space="preserve"> </w:t>
      </w:r>
      <w:r>
        <w:t>Autónomo emitirá un informe acreditativo de haberse realizado la actuación en las condiciones previstas.</w:t>
      </w:r>
    </w:p>
    <w:p w14:paraId="785B25D2" w14:textId="77777777" w:rsidR="00EC7F9B" w:rsidRDefault="00EC7F9B" w:rsidP="008C70DC">
      <w:pPr>
        <w:jc w:val="both"/>
      </w:pPr>
    </w:p>
    <w:p w14:paraId="64E4374E" w14:textId="6031FA45" w:rsidR="00405978" w:rsidRDefault="00405978" w:rsidP="008C70DC">
      <w:pPr>
        <w:jc w:val="both"/>
      </w:pPr>
      <w:r>
        <w:t>NOVENA. CRITERIOS DE GRADUACIÓN DE POSIBLES INCUMPLIMIENTOS</w:t>
      </w:r>
    </w:p>
    <w:p w14:paraId="222A979C" w14:textId="77777777" w:rsidR="00405978" w:rsidRDefault="00405978" w:rsidP="008C70DC">
      <w:pPr>
        <w:jc w:val="both"/>
      </w:pPr>
      <w:r>
        <w:t>Se establecen los siguientes criterios de graduación de los posibles incumplimientos de las condiciones impuestas con motivo de la concesión de la subvención:</w:t>
      </w:r>
    </w:p>
    <w:p w14:paraId="57070134" w14:textId="4CDD6F90" w:rsidR="00405978" w:rsidRDefault="00405978" w:rsidP="00EC7F9B">
      <w:pPr>
        <w:pStyle w:val="Prrafodelista"/>
        <w:numPr>
          <w:ilvl w:val="0"/>
          <w:numId w:val="7"/>
        </w:numPr>
        <w:jc w:val="both"/>
      </w:pPr>
      <w:r>
        <w:t>Cuando el cumplimiento por el beneficiario se aproxime de modo significativo al cumplimiento total y se acredite una actuación inequívocamente tendente a la satisfacción de sus compromisos, la cantidad a reintegrar se determinará en proporción al coste real soportado o grado de ejecución de la actividad subvencionada.</w:t>
      </w:r>
    </w:p>
    <w:p w14:paraId="12274BE9" w14:textId="77777777" w:rsidR="00EC7F9B" w:rsidRDefault="00EC7F9B" w:rsidP="00EC7F9B">
      <w:pPr>
        <w:pStyle w:val="Prrafodelista"/>
        <w:jc w:val="both"/>
      </w:pPr>
    </w:p>
    <w:p w14:paraId="42C6174F" w14:textId="2542E3BB" w:rsidR="00405978" w:rsidRDefault="00405978" w:rsidP="00EC7F9B">
      <w:pPr>
        <w:pStyle w:val="Prrafodelista"/>
        <w:numPr>
          <w:ilvl w:val="0"/>
          <w:numId w:val="7"/>
        </w:numPr>
        <w:jc w:val="both"/>
      </w:pPr>
      <w:r>
        <w:t>Cuando la justificación del gasto efectivamente realizado sea inferior al 50% de la ayuda concedida, se considerará que se han incumplido las condiciones impuestas con motivo de la concesión y procederá la aplicación de lo establecido en la cláusula décima de este Convenio.</w:t>
      </w:r>
    </w:p>
    <w:p w14:paraId="479FE230" w14:textId="77777777" w:rsidR="00EC7F9B" w:rsidRDefault="00EC7F9B" w:rsidP="00EC7F9B">
      <w:pPr>
        <w:pStyle w:val="Prrafodelista"/>
        <w:jc w:val="both"/>
      </w:pPr>
    </w:p>
    <w:p w14:paraId="44790F5C" w14:textId="0897EE5C" w:rsidR="00405978" w:rsidRDefault="00405978" w:rsidP="00EC7F9B">
      <w:pPr>
        <w:pStyle w:val="Prrafodelista"/>
        <w:numPr>
          <w:ilvl w:val="0"/>
          <w:numId w:val="7"/>
        </w:numPr>
        <w:jc w:val="both"/>
      </w:pPr>
      <w:r>
        <w:t>Cuando se acredite el incumplimiento de las obligaciones de publicidad, comunicación y difusión enumeradas en el punto 3 de la cláusula IV será causa del reintegro parcial del 5 % del importe de la subvención.</w:t>
      </w:r>
    </w:p>
    <w:p w14:paraId="734F1835" w14:textId="77777777" w:rsidR="00405978" w:rsidRDefault="00405978" w:rsidP="008C70DC">
      <w:pPr>
        <w:jc w:val="both"/>
      </w:pPr>
      <w:r>
        <w:t>No obstante, si se produjera el incumplimiento de las obligaciones establecidas en el citado apartado y si fuera aún posible su cumplimiento en los términos establecidos, o pudieran realizarse acciones correctoras de la falta de publicidad, el órgano concedente requerirá al beneficiario para que adopte las medidas de difusión pertinentes en un plazo no superior a quince días hábiles, con expresa advertencia de las consecuencias que de dicho incumplimiento pudieran derivarse por aplicación del artículo 37 de la Ley 38/2003, de 17 de noviembre.</w:t>
      </w:r>
    </w:p>
    <w:p w14:paraId="7B5ECF82" w14:textId="77777777" w:rsidR="0034480D" w:rsidRDefault="0034480D" w:rsidP="008C70DC">
      <w:pPr>
        <w:jc w:val="both"/>
      </w:pPr>
    </w:p>
    <w:p w14:paraId="3C6096A6" w14:textId="537CF20D" w:rsidR="00405978" w:rsidRDefault="00405978" w:rsidP="008C70DC">
      <w:pPr>
        <w:jc w:val="both"/>
      </w:pPr>
      <w:r>
        <w:t>DÉCIMA. REINTEGRO DE CANTIDADES PERCIBIDAS. RÉGIMEN SANCIONADOR</w:t>
      </w:r>
    </w:p>
    <w:p w14:paraId="60803FA3" w14:textId="5DF4E7BA" w:rsidR="00405978" w:rsidRDefault="00405978" w:rsidP="0034480D">
      <w:pPr>
        <w:pStyle w:val="Prrafodelista"/>
        <w:numPr>
          <w:ilvl w:val="0"/>
          <w:numId w:val="8"/>
        </w:numPr>
        <w:jc w:val="both"/>
      </w:pPr>
      <w:r>
        <w:t>Procederá el reintegro de las cantidades percibidas y la exigencia del interés de demora correspondiente, desde el momento del pago de la ayuda hasta la fecha en que se reintegren voluntariamente los fondos percibidos o se acuerde la procedencia del reintegro, en los casos establecidos en la Ley de Cantabria 10/2006, de 17 de julio, de Subvenciones de Cantabria. No obstante, el interesado podrá devolver los fondos recibidos de forma voluntaria sin el previo requerimiento de la Administración, para lo cual deberá solicitar modelo 046 a la Dirección General de Trabajo, Economía Social y Empleo Autónomo y remitir posteriormente justificante de haber efectuado el pago.</w:t>
      </w:r>
    </w:p>
    <w:p w14:paraId="449DC36D" w14:textId="77777777" w:rsidR="00F25D35" w:rsidRDefault="00F25D35" w:rsidP="00F25D35">
      <w:pPr>
        <w:pStyle w:val="Prrafodelista"/>
        <w:jc w:val="both"/>
      </w:pPr>
    </w:p>
    <w:p w14:paraId="74104FFD" w14:textId="09C0CDA4" w:rsidR="00405978" w:rsidRDefault="00405978" w:rsidP="0034480D">
      <w:pPr>
        <w:pStyle w:val="Prrafodelista"/>
        <w:numPr>
          <w:ilvl w:val="0"/>
          <w:numId w:val="8"/>
        </w:numPr>
        <w:jc w:val="both"/>
      </w:pPr>
      <w:proofErr w:type="gramStart"/>
      <w:r>
        <w:t>Las cantidades a reintegrar</w:t>
      </w:r>
      <w:proofErr w:type="gramEnd"/>
      <w:r>
        <w:t xml:space="preserve"> tendrán la consideración de ingresos de derecho público.</w:t>
      </w:r>
    </w:p>
    <w:p w14:paraId="1F4D4AF3" w14:textId="77777777" w:rsidR="00F25D35" w:rsidRDefault="00F25D35" w:rsidP="00F25D35">
      <w:pPr>
        <w:pStyle w:val="Prrafodelista"/>
        <w:jc w:val="both"/>
      </w:pPr>
    </w:p>
    <w:p w14:paraId="30D9909A" w14:textId="735F04EF" w:rsidR="00405978" w:rsidRDefault="00405978" w:rsidP="0034480D">
      <w:pPr>
        <w:pStyle w:val="Prrafodelista"/>
        <w:numPr>
          <w:ilvl w:val="0"/>
          <w:numId w:val="8"/>
        </w:numPr>
        <w:jc w:val="both"/>
      </w:pPr>
      <w:r>
        <w:t>El régimen sancionador en materia de subvenciones y ayudas públicas aplicable será el establecido en la citada Ley 10/2006, de 17 de julio.</w:t>
      </w:r>
    </w:p>
    <w:p w14:paraId="2576E6D1" w14:textId="77777777" w:rsidR="0034480D" w:rsidRDefault="0034480D" w:rsidP="008C70DC">
      <w:pPr>
        <w:jc w:val="both"/>
      </w:pPr>
    </w:p>
    <w:p w14:paraId="1636051A" w14:textId="77777777" w:rsidR="009D27B1" w:rsidRDefault="009D27B1" w:rsidP="008C70DC">
      <w:pPr>
        <w:jc w:val="both"/>
      </w:pPr>
    </w:p>
    <w:p w14:paraId="258D28CE" w14:textId="5BDF6D74" w:rsidR="00405978" w:rsidRDefault="00405978" w:rsidP="008C70DC">
      <w:pPr>
        <w:jc w:val="both"/>
      </w:pPr>
      <w:r>
        <w:lastRenderedPageBreak/>
        <w:t>UNDÉCIMA. VIGENCIA</w:t>
      </w:r>
    </w:p>
    <w:p w14:paraId="33633DE7" w14:textId="72B2B049" w:rsidR="00405978" w:rsidRDefault="00405978" w:rsidP="008C70DC">
      <w:pPr>
        <w:jc w:val="both"/>
      </w:pPr>
      <w:r>
        <w:t xml:space="preserve">La vigencia del presente convenio se extiende desde la fecha de su firma hasta el 31 de </w:t>
      </w:r>
      <w:r w:rsidRPr="001D6BCC">
        <w:t>marzo de 202</w:t>
      </w:r>
      <w:r w:rsidR="00692C9D" w:rsidRPr="001D6BCC">
        <w:t>7.</w:t>
      </w:r>
    </w:p>
    <w:p w14:paraId="014AA34F" w14:textId="77777777" w:rsidR="00405978" w:rsidRDefault="00405978" w:rsidP="008C70DC">
      <w:pPr>
        <w:jc w:val="both"/>
      </w:pPr>
      <w:r>
        <w:t>En todo lo no previsto en el presente Convenio se estará a lo dispuesto en la Ley de Cantabria 10/2006, de 17 de julio, de Subvenciones de Cantabria y en la Ley 38/2003, de 17 de noviembre, General de Subvenciones, y en su Reglamento.</w:t>
      </w:r>
    </w:p>
    <w:p w14:paraId="4F1A86ED" w14:textId="77777777" w:rsidR="0034480D" w:rsidRDefault="0034480D" w:rsidP="008C70DC">
      <w:pPr>
        <w:jc w:val="both"/>
      </w:pPr>
    </w:p>
    <w:p w14:paraId="2767BFC1" w14:textId="5D819413" w:rsidR="00405978" w:rsidRDefault="00405978" w:rsidP="008C70DC">
      <w:pPr>
        <w:jc w:val="both"/>
      </w:pPr>
      <w:r>
        <w:t>DUODÉCIMA. INTERPRETACIÓN Y CONTROVERSIAS</w:t>
      </w:r>
    </w:p>
    <w:p w14:paraId="52340F7A" w14:textId="77777777" w:rsidR="00405978" w:rsidRDefault="00405978" w:rsidP="008C70DC">
      <w:pPr>
        <w:jc w:val="both"/>
      </w:pPr>
      <w:r>
        <w:t>Las cuestiones surgidas sobre interpretación, modificación, resolución y efectos del Convenio se dirimirán ante la Sala de lo Contencioso- Administrativo del Tribunal Superior de Justicia de Cantabria.</w:t>
      </w:r>
    </w:p>
    <w:p w14:paraId="76FA5F10" w14:textId="77777777" w:rsidR="003E6815" w:rsidRDefault="003E6815" w:rsidP="00405978"/>
    <w:p w14:paraId="30747CF8" w14:textId="7FEB0A62" w:rsidR="003E6815" w:rsidRDefault="003E6815" w:rsidP="00FD5A4D">
      <w:pPr>
        <w:jc w:val="both"/>
      </w:pPr>
      <w:r w:rsidRPr="003E6815">
        <w:t xml:space="preserve">Y en prueba de conformidad, las partes firman electrónicamente el presente convenio, en el lugar donde se encuentran sus respectivas sedes, entendiéndose como fecha de firma aquella en la que el mismo sea suscrito por el último de los firmantes. </w:t>
      </w:r>
    </w:p>
    <w:p w14:paraId="414571BD" w14:textId="55BF8C41" w:rsidR="00405978" w:rsidRDefault="00405978" w:rsidP="00405978">
      <w:r>
        <w:t>POR EL GOBIERNO DE CANTABRIA</w:t>
      </w:r>
    </w:p>
    <w:p w14:paraId="202931B5" w14:textId="77777777" w:rsidR="00405978" w:rsidRDefault="00405978" w:rsidP="00405978">
      <w:r>
        <w:t>EL CONSEJERO DE INDUSTRIA, EMPLEO, INNOVACIÓN Y COMERCIO</w:t>
      </w:r>
    </w:p>
    <w:p w14:paraId="49C29605" w14:textId="77777777" w:rsidR="00692C9D" w:rsidRDefault="00692C9D" w:rsidP="00405978"/>
    <w:p w14:paraId="731859C2" w14:textId="77777777" w:rsidR="00692C9D" w:rsidRDefault="00692C9D" w:rsidP="00405978"/>
    <w:p w14:paraId="73CC53F6" w14:textId="77777777" w:rsidR="00692C9D" w:rsidRDefault="00692C9D" w:rsidP="00405978"/>
    <w:p w14:paraId="1485C994" w14:textId="77777777" w:rsidR="00692C9D" w:rsidRDefault="00692C9D" w:rsidP="00405978"/>
    <w:p w14:paraId="6764C29F" w14:textId="00BE0300" w:rsidR="00405978" w:rsidRDefault="00405978" w:rsidP="00405978">
      <w:r>
        <w:t>POR LA CÁMARA OFICIAL DE COMERCIO, INDUSTRIA, SERVICIOS Y</w:t>
      </w:r>
    </w:p>
    <w:p w14:paraId="1F8B2DBF" w14:textId="77777777" w:rsidR="00405978" w:rsidRDefault="00405978" w:rsidP="00405978">
      <w:r>
        <w:t>NAVEGACIÓN DE CANTABRIA</w:t>
      </w:r>
    </w:p>
    <w:p w14:paraId="3966C603" w14:textId="77777777" w:rsidR="00405978" w:rsidRDefault="00405978" w:rsidP="00405978">
      <w:r>
        <w:t>EL PRESIDENTE</w:t>
      </w:r>
    </w:p>
    <w:sectPr w:rsidR="0040597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62509" w14:textId="77777777" w:rsidR="0068387F" w:rsidRDefault="0068387F" w:rsidP="00405978">
      <w:pPr>
        <w:spacing w:after="0" w:line="240" w:lineRule="auto"/>
      </w:pPr>
      <w:r>
        <w:separator/>
      </w:r>
    </w:p>
  </w:endnote>
  <w:endnote w:type="continuationSeparator" w:id="0">
    <w:p w14:paraId="52571783" w14:textId="77777777" w:rsidR="0068387F" w:rsidRDefault="0068387F" w:rsidP="00405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72945" w14:textId="77777777" w:rsidR="0068387F" w:rsidRDefault="0068387F" w:rsidP="00405978">
      <w:pPr>
        <w:spacing w:after="0" w:line="240" w:lineRule="auto"/>
      </w:pPr>
      <w:r>
        <w:separator/>
      </w:r>
    </w:p>
  </w:footnote>
  <w:footnote w:type="continuationSeparator" w:id="0">
    <w:p w14:paraId="42A08DF9" w14:textId="77777777" w:rsidR="0068387F" w:rsidRDefault="0068387F" w:rsidP="00405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34B44" w14:textId="16B89822" w:rsidR="00405978" w:rsidRDefault="00405978">
    <w:pPr>
      <w:pStyle w:val="Encabezado"/>
    </w:pPr>
    <w:r w:rsidRPr="00405978">
      <w:rPr>
        <w:noProof/>
      </w:rPr>
      <w:drawing>
        <wp:inline distT="0" distB="0" distL="0" distR="0" wp14:anchorId="7DB49F8B" wp14:editId="470FC297">
          <wp:extent cx="1571625" cy="804087"/>
          <wp:effectExtent l="0" t="0" r="0" b="0"/>
          <wp:docPr id="18464792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385" cy="806523"/>
                  </a:xfrm>
                  <a:prstGeom prst="rect">
                    <a:avLst/>
                  </a:prstGeom>
                  <a:noFill/>
                  <a:ln>
                    <a:noFill/>
                  </a:ln>
                </pic:spPr>
              </pic:pic>
            </a:graphicData>
          </a:graphic>
        </wp:inline>
      </w:drawing>
    </w:r>
    <w:r>
      <w:tab/>
    </w:r>
    <w:r>
      <w:tab/>
    </w:r>
    <w:r w:rsidRPr="00405978">
      <w:rPr>
        <w:noProof/>
      </w:rPr>
      <w:drawing>
        <wp:inline distT="0" distB="0" distL="0" distR="0" wp14:anchorId="42B10986" wp14:editId="6ECE36FB">
          <wp:extent cx="1728968" cy="571500"/>
          <wp:effectExtent l="0" t="0" r="5080" b="0"/>
          <wp:docPr id="5159401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0245" cy="571922"/>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C21D9"/>
    <w:multiLevelType w:val="hybridMultilevel"/>
    <w:tmpl w:val="29D2CC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050A4D"/>
    <w:multiLevelType w:val="hybridMultilevel"/>
    <w:tmpl w:val="B0E280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A47140"/>
    <w:multiLevelType w:val="hybridMultilevel"/>
    <w:tmpl w:val="A0B01286"/>
    <w:lvl w:ilvl="0" w:tplc="0C0A000F">
      <w:start w:val="1"/>
      <w:numFmt w:val="decimal"/>
      <w:lvlText w:val="%1."/>
      <w:lvlJc w:val="left"/>
      <w:pPr>
        <w:ind w:left="720" w:hanging="360"/>
      </w:pPr>
    </w:lvl>
    <w:lvl w:ilvl="1" w:tplc="12AA57A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7BA3706"/>
    <w:multiLevelType w:val="hybridMultilevel"/>
    <w:tmpl w:val="E18C41F0"/>
    <w:lvl w:ilvl="0" w:tplc="0C2AFC9E">
      <w:start w:val="1"/>
      <w:numFmt w:val="decimal"/>
      <w:lvlText w:val="%1-"/>
      <w:lvlJc w:val="left"/>
      <w:pPr>
        <w:ind w:left="720" w:hanging="360"/>
      </w:pPr>
      <w:rPr>
        <w:rFonts w:hint="default"/>
        <w:strike w:val="0"/>
      </w:rPr>
    </w:lvl>
    <w:lvl w:ilvl="1" w:tplc="165C21BC">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B1B592F"/>
    <w:multiLevelType w:val="hybridMultilevel"/>
    <w:tmpl w:val="47F606D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CA55475"/>
    <w:multiLevelType w:val="hybridMultilevel"/>
    <w:tmpl w:val="9F0C34C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E1126BF"/>
    <w:multiLevelType w:val="hybridMultilevel"/>
    <w:tmpl w:val="242615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7C82B5D"/>
    <w:multiLevelType w:val="hybridMultilevel"/>
    <w:tmpl w:val="7902D84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29926695">
    <w:abstractNumId w:val="3"/>
  </w:num>
  <w:num w:numId="2" w16cid:durableId="2045522505">
    <w:abstractNumId w:val="6"/>
  </w:num>
  <w:num w:numId="3" w16cid:durableId="736167349">
    <w:abstractNumId w:val="1"/>
  </w:num>
  <w:num w:numId="4" w16cid:durableId="34816851">
    <w:abstractNumId w:val="0"/>
  </w:num>
  <w:num w:numId="5" w16cid:durableId="1818184893">
    <w:abstractNumId w:val="2"/>
  </w:num>
  <w:num w:numId="6" w16cid:durableId="25758145">
    <w:abstractNumId w:val="7"/>
  </w:num>
  <w:num w:numId="7" w16cid:durableId="1486162391">
    <w:abstractNumId w:val="4"/>
  </w:num>
  <w:num w:numId="8" w16cid:durableId="19058755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78"/>
    <w:rsid w:val="000F6ED6"/>
    <w:rsid w:val="00111917"/>
    <w:rsid w:val="00113A8F"/>
    <w:rsid w:val="00195955"/>
    <w:rsid w:val="001D5043"/>
    <w:rsid w:val="001D6BCC"/>
    <w:rsid w:val="001E6060"/>
    <w:rsid w:val="001F0C24"/>
    <w:rsid w:val="00220C53"/>
    <w:rsid w:val="002245DC"/>
    <w:rsid w:val="0025195F"/>
    <w:rsid w:val="002530E3"/>
    <w:rsid w:val="002D48BD"/>
    <w:rsid w:val="00312E61"/>
    <w:rsid w:val="00340697"/>
    <w:rsid w:val="0034480D"/>
    <w:rsid w:val="003465BE"/>
    <w:rsid w:val="003A4422"/>
    <w:rsid w:val="003B34C0"/>
    <w:rsid w:val="003D4345"/>
    <w:rsid w:val="003D73AA"/>
    <w:rsid w:val="003E56A3"/>
    <w:rsid w:val="003E6815"/>
    <w:rsid w:val="00405978"/>
    <w:rsid w:val="004360FA"/>
    <w:rsid w:val="004551C7"/>
    <w:rsid w:val="00473536"/>
    <w:rsid w:val="004E1EE0"/>
    <w:rsid w:val="00520CEB"/>
    <w:rsid w:val="00523264"/>
    <w:rsid w:val="00562B36"/>
    <w:rsid w:val="005646E9"/>
    <w:rsid w:val="0059087C"/>
    <w:rsid w:val="005C3A49"/>
    <w:rsid w:val="00604F0C"/>
    <w:rsid w:val="00611931"/>
    <w:rsid w:val="006358E4"/>
    <w:rsid w:val="0067511B"/>
    <w:rsid w:val="0068387F"/>
    <w:rsid w:val="00692C9D"/>
    <w:rsid w:val="00694016"/>
    <w:rsid w:val="00694FF6"/>
    <w:rsid w:val="006B33CC"/>
    <w:rsid w:val="006F1FD4"/>
    <w:rsid w:val="00714012"/>
    <w:rsid w:val="00772517"/>
    <w:rsid w:val="007729B8"/>
    <w:rsid w:val="00780D64"/>
    <w:rsid w:val="00794021"/>
    <w:rsid w:val="007B42D3"/>
    <w:rsid w:val="00823315"/>
    <w:rsid w:val="0086111A"/>
    <w:rsid w:val="008A0C4A"/>
    <w:rsid w:val="008C06C4"/>
    <w:rsid w:val="008C70DC"/>
    <w:rsid w:val="00943042"/>
    <w:rsid w:val="00961460"/>
    <w:rsid w:val="009A4CC6"/>
    <w:rsid w:val="009A7B94"/>
    <w:rsid w:val="009B0226"/>
    <w:rsid w:val="009D27B1"/>
    <w:rsid w:val="00A033C2"/>
    <w:rsid w:val="00A619FA"/>
    <w:rsid w:val="00AF0F4F"/>
    <w:rsid w:val="00B629E4"/>
    <w:rsid w:val="00C14F39"/>
    <w:rsid w:val="00C206EE"/>
    <w:rsid w:val="00C3750A"/>
    <w:rsid w:val="00C45E9D"/>
    <w:rsid w:val="00C45ED6"/>
    <w:rsid w:val="00C52504"/>
    <w:rsid w:val="00C65379"/>
    <w:rsid w:val="00C92DD9"/>
    <w:rsid w:val="00CC60AC"/>
    <w:rsid w:val="00CC7C4A"/>
    <w:rsid w:val="00D04701"/>
    <w:rsid w:val="00D31638"/>
    <w:rsid w:val="00D545FB"/>
    <w:rsid w:val="00DD47EB"/>
    <w:rsid w:val="00DD512A"/>
    <w:rsid w:val="00DF0DEA"/>
    <w:rsid w:val="00DF153D"/>
    <w:rsid w:val="00DF5404"/>
    <w:rsid w:val="00EB3121"/>
    <w:rsid w:val="00EC7F9B"/>
    <w:rsid w:val="00ED3E15"/>
    <w:rsid w:val="00F013D5"/>
    <w:rsid w:val="00F25D35"/>
    <w:rsid w:val="00F861B8"/>
    <w:rsid w:val="00FA6E4A"/>
    <w:rsid w:val="00FC340D"/>
    <w:rsid w:val="00FD5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B7656"/>
  <w15:chartTrackingRefBased/>
  <w15:docId w15:val="{B86C1095-49CB-437A-A337-CFBBB9F12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059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059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0597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0597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0597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0597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0597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0597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0597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97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0597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0597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0597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0597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0597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0597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0597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05978"/>
    <w:rPr>
      <w:rFonts w:eastAsiaTheme="majorEastAsia" w:cstheme="majorBidi"/>
      <w:color w:val="272727" w:themeColor="text1" w:themeTint="D8"/>
    </w:rPr>
  </w:style>
  <w:style w:type="paragraph" w:styleId="Ttulo">
    <w:name w:val="Title"/>
    <w:basedOn w:val="Normal"/>
    <w:next w:val="Normal"/>
    <w:link w:val="TtuloCar"/>
    <w:uiPriority w:val="10"/>
    <w:qFormat/>
    <w:rsid w:val="004059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059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0597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0597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05978"/>
    <w:pPr>
      <w:spacing w:before="160"/>
      <w:jc w:val="center"/>
    </w:pPr>
    <w:rPr>
      <w:i/>
      <w:iCs/>
      <w:color w:val="404040" w:themeColor="text1" w:themeTint="BF"/>
    </w:rPr>
  </w:style>
  <w:style w:type="character" w:customStyle="1" w:styleId="CitaCar">
    <w:name w:val="Cita Car"/>
    <w:basedOn w:val="Fuentedeprrafopredeter"/>
    <w:link w:val="Cita"/>
    <w:uiPriority w:val="29"/>
    <w:rsid w:val="00405978"/>
    <w:rPr>
      <w:i/>
      <w:iCs/>
      <w:color w:val="404040" w:themeColor="text1" w:themeTint="BF"/>
    </w:rPr>
  </w:style>
  <w:style w:type="paragraph" w:styleId="Prrafodelista">
    <w:name w:val="List Paragraph"/>
    <w:basedOn w:val="Normal"/>
    <w:uiPriority w:val="34"/>
    <w:qFormat/>
    <w:rsid w:val="00405978"/>
    <w:pPr>
      <w:ind w:left="720"/>
      <w:contextualSpacing/>
    </w:pPr>
  </w:style>
  <w:style w:type="character" w:styleId="nfasisintenso">
    <w:name w:val="Intense Emphasis"/>
    <w:basedOn w:val="Fuentedeprrafopredeter"/>
    <w:uiPriority w:val="21"/>
    <w:qFormat/>
    <w:rsid w:val="00405978"/>
    <w:rPr>
      <w:i/>
      <w:iCs/>
      <w:color w:val="0F4761" w:themeColor="accent1" w:themeShade="BF"/>
    </w:rPr>
  </w:style>
  <w:style w:type="paragraph" w:styleId="Citadestacada">
    <w:name w:val="Intense Quote"/>
    <w:basedOn w:val="Normal"/>
    <w:next w:val="Normal"/>
    <w:link w:val="CitadestacadaCar"/>
    <w:uiPriority w:val="30"/>
    <w:qFormat/>
    <w:rsid w:val="004059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05978"/>
    <w:rPr>
      <w:i/>
      <w:iCs/>
      <w:color w:val="0F4761" w:themeColor="accent1" w:themeShade="BF"/>
    </w:rPr>
  </w:style>
  <w:style w:type="character" w:styleId="Referenciaintensa">
    <w:name w:val="Intense Reference"/>
    <w:basedOn w:val="Fuentedeprrafopredeter"/>
    <w:uiPriority w:val="32"/>
    <w:qFormat/>
    <w:rsid w:val="00405978"/>
    <w:rPr>
      <w:b/>
      <w:bCs/>
      <w:smallCaps/>
      <w:color w:val="0F4761" w:themeColor="accent1" w:themeShade="BF"/>
      <w:spacing w:val="5"/>
    </w:rPr>
  </w:style>
  <w:style w:type="paragraph" w:styleId="Encabezado">
    <w:name w:val="header"/>
    <w:basedOn w:val="Normal"/>
    <w:link w:val="EncabezadoCar"/>
    <w:uiPriority w:val="99"/>
    <w:unhideWhenUsed/>
    <w:rsid w:val="004059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5978"/>
  </w:style>
  <w:style w:type="paragraph" w:styleId="Piedepgina">
    <w:name w:val="footer"/>
    <w:basedOn w:val="Normal"/>
    <w:link w:val="PiedepginaCar"/>
    <w:uiPriority w:val="99"/>
    <w:unhideWhenUsed/>
    <w:rsid w:val="0040597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5978"/>
  </w:style>
  <w:style w:type="paragraph" w:styleId="NormalWeb">
    <w:name w:val="Normal (Web)"/>
    <w:basedOn w:val="Normal"/>
    <w:uiPriority w:val="99"/>
    <w:semiHidden/>
    <w:unhideWhenUsed/>
    <w:rsid w:val="00D04701"/>
    <w:pPr>
      <w:spacing w:before="100" w:beforeAutospacing="1" w:after="100" w:afterAutospacing="1" w:line="240" w:lineRule="auto"/>
    </w:pPr>
    <w:rPr>
      <w:rFonts w:ascii="Times New Roman" w:eastAsia="Times New Roman" w:hAnsi="Times New Roman" w:cs="Times New Roman"/>
      <w:kern w:val="0"/>
      <w:lang w:eastAsia="es-ES"/>
      <w14:ligatures w14:val="none"/>
    </w:rPr>
  </w:style>
  <w:style w:type="paragraph" w:styleId="Textoindependiente">
    <w:name w:val="Body Text"/>
    <w:basedOn w:val="Normal"/>
    <w:link w:val="TextoindependienteCar"/>
    <w:uiPriority w:val="1"/>
    <w:qFormat/>
    <w:rsid w:val="00C65379"/>
    <w:pPr>
      <w:widowControl w:val="0"/>
      <w:autoSpaceDE w:val="0"/>
      <w:autoSpaceDN w:val="0"/>
      <w:spacing w:after="0" w:line="240" w:lineRule="auto"/>
    </w:pPr>
    <w:rPr>
      <w:rFonts w:ascii="Arial" w:eastAsia="Arial" w:hAnsi="Arial" w:cs="Arial"/>
      <w:kern w:val="0"/>
      <w14:ligatures w14:val="none"/>
    </w:rPr>
  </w:style>
  <w:style w:type="character" w:customStyle="1" w:styleId="TextoindependienteCar">
    <w:name w:val="Texto independiente Car"/>
    <w:basedOn w:val="Fuentedeprrafopredeter"/>
    <w:link w:val="Textoindependiente"/>
    <w:uiPriority w:val="1"/>
    <w:rsid w:val="00C65379"/>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3925</Words>
  <Characters>21591</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Elena  Gómez González</dc:creator>
  <cp:keywords/>
  <dc:description/>
  <cp:lastModifiedBy>Álvarez Expósito Ángel</cp:lastModifiedBy>
  <cp:revision>3</cp:revision>
  <dcterms:created xsi:type="dcterms:W3CDTF">2026-05-29T13:52:00Z</dcterms:created>
  <dcterms:modified xsi:type="dcterms:W3CDTF">2026-06-01T08:18:00Z</dcterms:modified>
</cp:coreProperties>
</file>