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2F60" w:rsidRPr="00812F60" w:rsidRDefault="00812F60" w:rsidP="00812F60">
      <w:pPr>
        <w:spacing w:line="360" w:lineRule="auto"/>
        <w:jc w:val="center"/>
        <w:rPr>
          <w:rFonts w:ascii="HelveticaNeue LT 55 Roman" w:hAnsi="HelveticaNeue LT 55 Roman"/>
          <w:b/>
          <w:color w:val="333333"/>
          <w:sz w:val="22"/>
          <w:szCs w:val="22"/>
          <w:shd w:val="clear" w:color="auto" w:fill="FFFFFF"/>
        </w:rPr>
      </w:pPr>
      <w:r w:rsidRPr="00812F60">
        <w:rPr>
          <w:rFonts w:ascii="HelveticaNeue LT 55 Roman" w:hAnsi="HelveticaNeue LT 55 Roman"/>
          <w:b/>
          <w:color w:val="333333"/>
          <w:sz w:val="22"/>
          <w:szCs w:val="22"/>
          <w:shd w:val="clear" w:color="auto" w:fill="FFFFFF"/>
        </w:rPr>
        <w:t>BASES REGULADORAS DEL PROGRAMA DE AYUDAS A PROYECTOS DE ACTUACIONES PREVENTIVAS Y/U OBRA FORESTAL DESTINADAS A la PREVENCIÓN Y DEFENSA CONTRA Los INCENDIOS Y PROTECCIÓN DE Los MONTES DEL AYUNTAMIENTO DE VILAGARCÍA DE AROUSA 2026</w:t>
      </w:r>
    </w:p>
    <w:p w:rsidR="00812F60" w:rsidRDefault="00812F60">
      <w:pPr>
        <w:spacing w:line="360" w:lineRule="auto"/>
        <w:jc w:val="both"/>
        <w:rPr>
          <w:rFonts w:ascii="HelveticaNeue LT 55 Roman" w:hAnsi="HelveticaNeue LT 55 Roman"/>
          <w:color w:val="333333"/>
          <w:sz w:val="22"/>
          <w:szCs w:val="22"/>
          <w:shd w:val="clear" w:color="auto" w:fill="FFFFFF"/>
        </w:rPr>
      </w:pPr>
    </w:p>
    <w:p w:rsidR="00812F6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BASE 1.*ª— OBJETO Y ÁMBITO DE APLICACIÓN </w:t>
      </w:r>
    </w:p>
    <w:p w:rsidR="00812F60" w:rsidRDefault="00812F60">
      <w:pPr>
        <w:spacing w:line="360" w:lineRule="auto"/>
        <w:jc w:val="both"/>
        <w:rPr>
          <w:rFonts w:ascii="HelveticaNeue LT 55 Roman" w:hAnsi="HelveticaNeue LT 55 Roman"/>
          <w:color w:val="333333"/>
          <w:sz w:val="22"/>
          <w:szCs w:val="22"/>
          <w:shd w:val="clear" w:color="auto" w:fill="FFFFFF"/>
        </w:rPr>
      </w:pPr>
    </w:p>
    <w:p w:rsidR="00812F6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1.1.— FINALIDAD </w:t>
      </w:r>
    </w:p>
    <w:p w:rsidR="00812F6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A presente disposición tiene por objeto fijar las bases reguladoras del programa y convocar la concesión, para el año 2026, de AYUDAS A PROYECTOS DE ACTUACIONES PREVENTIVAS Y/U OBRA FORESTAL DESTINADAS A la PREVENCIÓN Y DEFENSA CONTRA Los INCENDIOS Y PROTECCIÓN DE Los MONTES en el ámbito del Ayuntamiento de Vilagarcía de Arousa, con la finalidad de colaborar de una forma activa en la protección de los montes del municipio apoyando la puesta en marcha de proyectos forestales que persigan la finalidad de defensa y protección del monte contra los incendios forestales. Se atenderá al dispuesto en la legislación estatal y gallega en materia de montes en cuanto a la definición de monte y demás conceptos de ordenación y disciplina forestal que se recogen en las presentes bases. </w:t>
      </w:r>
    </w:p>
    <w:p w:rsidR="00812F60" w:rsidRDefault="00812F60">
      <w:pPr>
        <w:spacing w:line="360" w:lineRule="auto"/>
        <w:jc w:val="both"/>
        <w:rPr>
          <w:rFonts w:ascii="HelveticaNeue LT 55 Roman" w:hAnsi="HelveticaNeue LT 55 Roman"/>
          <w:color w:val="333333"/>
          <w:sz w:val="22"/>
          <w:szCs w:val="22"/>
          <w:shd w:val="clear" w:color="auto" w:fill="FFFFFF"/>
        </w:rPr>
      </w:pPr>
    </w:p>
    <w:p w:rsidR="00812F60" w:rsidRPr="00812F60" w:rsidRDefault="00812F60">
      <w:pPr>
        <w:spacing w:line="360" w:lineRule="auto"/>
        <w:jc w:val="both"/>
        <w:rPr>
          <w:rFonts w:ascii="HelveticaNeue LT 55 Roman" w:hAnsi="HelveticaNeue LT 55 Roman"/>
          <w:b/>
          <w:color w:val="333333"/>
          <w:sz w:val="22"/>
          <w:szCs w:val="22"/>
          <w:shd w:val="clear" w:color="auto" w:fill="FFFFFF"/>
        </w:rPr>
      </w:pPr>
      <w:r w:rsidRPr="00812F60">
        <w:rPr>
          <w:rFonts w:ascii="HelveticaNeue LT 55 Roman" w:hAnsi="HelveticaNeue LT 55 Roman"/>
          <w:b/>
          <w:color w:val="333333"/>
          <w:sz w:val="22"/>
          <w:szCs w:val="22"/>
          <w:shd w:val="clear" w:color="auto" w:fill="FFFFFF"/>
        </w:rPr>
        <w:t xml:space="preserve">1.2.— BENEFICIARIAS </w:t>
      </w:r>
    </w:p>
    <w:p w:rsidR="00812F6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Podrán acogerse a estas ayudas las comunidades de montes vecinales en mano común (en adelante, CMVMC), tanto las que formen parte de una mancomunidad de CMVMC como las que no pertenezcan a ninguna, que sean propietarias de parcelas de monte en el término municipal del Ayuntamiento de Vilagarcía de Arousa. En los supuestos de actuación mediante representante, conforme establece el art. 5 de la Ley 39/2015 del procedimiento administrativo común de las administraciones públicas, deberá acreditarse la representación desempeñada mediante documento público o cualquier otro medio válido en derecho que deje constancia fidedigna de su otorgamiento o mediante comparecencia personal. </w:t>
      </w:r>
    </w:p>
    <w:p w:rsidR="00812F60" w:rsidRPr="00C51614" w:rsidRDefault="00812F60">
      <w:pPr>
        <w:spacing w:line="360" w:lineRule="auto"/>
        <w:jc w:val="both"/>
        <w:rPr>
          <w:rFonts w:ascii="HelveticaNeue LT 55 Roman" w:hAnsi="HelveticaNeue LT 55 Roman"/>
          <w:b/>
          <w:color w:val="333333"/>
          <w:sz w:val="22"/>
          <w:szCs w:val="22"/>
          <w:shd w:val="clear" w:color="auto" w:fill="FFFFFF"/>
        </w:rPr>
      </w:pPr>
      <w:r w:rsidRPr="00C51614">
        <w:rPr>
          <w:rFonts w:ascii="HelveticaNeue LT 55 Roman" w:hAnsi="HelveticaNeue LT 55 Roman"/>
          <w:b/>
          <w:color w:val="333333"/>
          <w:sz w:val="22"/>
          <w:szCs w:val="22"/>
          <w:shd w:val="clear" w:color="auto" w:fill="FFFFFF"/>
        </w:rPr>
        <w:t xml:space="preserve">1.3.— REQUISITOS GENERALES DE Las COMUNIDADES BENEFICIARIAS </w:t>
      </w:r>
    </w:p>
    <w:p w:rsidR="00812F6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Que la comunidad de montes en mano común tenga su dirección social en Vilagarcía de Arousa. </w:t>
      </w:r>
    </w:p>
    <w:p w:rsidR="00812F6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Que se encuentre al corriente de las obligaciones fiscales con la Seguridad Social, con la </w:t>
      </w:r>
      <w:proofErr w:type="spellStart"/>
      <w:r w:rsidRPr="00812F60">
        <w:rPr>
          <w:rFonts w:ascii="HelveticaNeue LT 55 Roman" w:hAnsi="HelveticaNeue LT 55 Roman"/>
          <w:color w:val="333333"/>
          <w:sz w:val="22"/>
          <w:szCs w:val="22"/>
          <w:shd w:val="clear" w:color="auto" w:fill="FFFFFF"/>
        </w:rPr>
        <w:t>Consellería</w:t>
      </w:r>
      <w:proofErr w:type="spellEnd"/>
      <w:r w:rsidRPr="00812F60">
        <w:rPr>
          <w:rFonts w:ascii="HelveticaNeue LT 55 Roman" w:hAnsi="HelveticaNeue LT 55 Roman"/>
          <w:color w:val="333333"/>
          <w:sz w:val="22"/>
          <w:szCs w:val="22"/>
          <w:shd w:val="clear" w:color="auto" w:fill="FFFFFF"/>
        </w:rPr>
        <w:t xml:space="preserve"> de Economía y Hacienda y con la Agencia Estatal de Administración Tributaria (AEAT). </w:t>
      </w:r>
      <w:r w:rsidRPr="00812F60">
        <w:rPr>
          <w:rFonts w:ascii="HelveticaNeue LT 55 Roman" w:hAnsi="HelveticaNeue LT 55 Roman"/>
          <w:color w:val="333333"/>
          <w:sz w:val="22"/>
          <w:szCs w:val="22"/>
          <w:shd w:val="clear" w:color="auto" w:fill="FFFFFF"/>
        </w:rPr>
        <w:lastRenderedPageBreak/>
        <w:t xml:space="preserve">• Que se encuentre al corriente de las obligaciones fiscales con el Ayuntamiento de Vilagarcía de Arousa. </w:t>
      </w:r>
    </w:p>
    <w:p w:rsidR="00812F6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Tener justificadas debidamente y/o reintegradas, en su caso, subvenciones o acuerdos económicos corresponsales a ejercicios anteriores. </w:t>
      </w:r>
    </w:p>
    <w:p w:rsidR="00812F6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No podrán obtener la condición de beneficiarias aquellas asociaciones en las que concurra alguna de las circunstancias establecidas en el artículo 13 de la Ley 38/2003, de 17 de noviembre, general de subvenciones. </w:t>
      </w:r>
    </w:p>
    <w:p w:rsidR="00812F60" w:rsidRDefault="00812F60">
      <w:pPr>
        <w:spacing w:line="360" w:lineRule="auto"/>
        <w:jc w:val="both"/>
        <w:rPr>
          <w:rFonts w:ascii="HelveticaNeue LT 55 Roman" w:hAnsi="HelveticaNeue LT 55 Roman"/>
          <w:color w:val="333333"/>
          <w:sz w:val="22"/>
          <w:szCs w:val="22"/>
          <w:shd w:val="clear" w:color="auto" w:fill="FFFFFF"/>
        </w:rPr>
      </w:pPr>
    </w:p>
    <w:p w:rsidR="00812F60" w:rsidRDefault="00812F60">
      <w:pPr>
        <w:spacing w:line="360" w:lineRule="auto"/>
        <w:jc w:val="both"/>
        <w:rPr>
          <w:rFonts w:ascii="HelveticaNeue LT 55 Roman" w:hAnsi="HelveticaNeue LT 55 Roman"/>
          <w:b/>
          <w:color w:val="333333"/>
          <w:sz w:val="22"/>
          <w:szCs w:val="22"/>
          <w:shd w:val="clear" w:color="auto" w:fill="FFFFFF"/>
        </w:rPr>
      </w:pPr>
      <w:r w:rsidRPr="00C51614">
        <w:rPr>
          <w:rFonts w:ascii="HelveticaNeue LT 55 Roman" w:hAnsi="HelveticaNeue LT 55 Roman"/>
          <w:b/>
          <w:color w:val="333333"/>
          <w:sz w:val="22"/>
          <w:szCs w:val="22"/>
          <w:shd w:val="clear" w:color="auto" w:fill="FFFFFF"/>
        </w:rPr>
        <w:t xml:space="preserve">1.4— TIPO, CUANTÍA DE Las AYUDAS Y GASTOS SUBVENCIONABLES </w:t>
      </w:r>
    </w:p>
    <w:p w:rsidR="009D30DB" w:rsidRPr="00C51614" w:rsidRDefault="009D30DB">
      <w:pPr>
        <w:spacing w:line="360" w:lineRule="auto"/>
        <w:jc w:val="both"/>
        <w:rPr>
          <w:rFonts w:ascii="HelveticaNeue LT 55 Roman" w:hAnsi="HelveticaNeue LT 55 Roman"/>
          <w:b/>
          <w:color w:val="333333"/>
          <w:sz w:val="22"/>
          <w:szCs w:val="22"/>
          <w:shd w:val="clear" w:color="auto" w:fill="FFFFFF"/>
        </w:rPr>
      </w:pP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Serán objeto de las ayudas reguladas por estas bases las actuaciones e intervenciones de silvicultura preventiva en los terrenos de monte relacionadas en esta base que se realicen o que se </w:t>
      </w:r>
      <w:r w:rsidR="009D30DB" w:rsidRPr="00812F60">
        <w:rPr>
          <w:rFonts w:ascii="HelveticaNeue LT 55 Roman" w:hAnsi="HelveticaNeue LT 55 Roman"/>
          <w:color w:val="333333"/>
          <w:sz w:val="22"/>
          <w:szCs w:val="22"/>
          <w:shd w:val="clear" w:color="auto" w:fill="FFFFFF"/>
        </w:rPr>
        <w:t>realizarán</w:t>
      </w:r>
      <w:r w:rsidRPr="00812F60">
        <w:rPr>
          <w:rFonts w:ascii="HelveticaNeue LT 55 Roman" w:hAnsi="HelveticaNeue LT 55 Roman"/>
          <w:color w:val="333333"/>
          <w:sz w:val="22"/>
          <w:szCs w:val="22"/>
          <w:shd w:val="clear" w:color="auto" w:fill="FFFFFF"/>
        </w:rPr>
        <w:t xml:space="preserve"> en el período comprendido entre el 16 de octubre del año 2025 y el 30 de septiembre del año 2026 y que persigan la finalidad de defensa y protección del monte contra los incendios forestales y defensa contra el fuego. Concretamente, podrán ser objeto de subvención las actuaciones siguientes: a) Creación de cortafuegos, tratamientos acomodados de la biomasa residual y limpieza y desbroces de las zonas de protección para liberar de vegetación accesoria la masa principal y para rarear la masa arbórea. b) Dotaciones de las infraestructuras preventivas necesarias para una efectiva actuación contra incendios forestales, tales como los puntos de abastecimiento de agua. c) Intervenciones semejantes de silvicultura preventiva. Correrá por cuenta del beneficiario la obtención de todos los permisos necesarios para llevar a cabo las actuaciones previstas en el proyecto, incluidos los específicos de la </w:t>
      </w:r>
      <w:proofErr w:type="spellStart"/>
      <w:r w:rsidRPr="00812F60">
        <w:rPr>
          <w:rFonts w:ascii="HelveticaNeue LT 55 Roman" w:hAnsi="HelveticaNeue LT 55 Roman"/>
          <w:color w:val="333333"/>
          <w:sz w:val="22"/>
          <w:szCs w:val="22"/>
          <w:shd w:val="clear" w:color="auto" w:fill="FFFFFF"/>
        </w:rPr>
        <w:t>Consellería</w:t>
      </w:r>
      <w:proofErr w:type="spellEnd"/>
      <w:r w:rsidRPr="00812F60">
        <w:rPr>
          <w:rFonts w:ascii="HelveticaNeue LT 55 Roman" w:hAnsi="HelveticaNeue LT 55 Roman"/>
          <w:color w:val="333333"/>
          <w:sz w:val="22"/>
          <w:szCs w:val="22"/>
          <w:shd w:val="clear" w:color="auto" w:fill="FFFFFF"/>
        </w:rPr>
        <w:t xml:space="preserve"> de Medio Rural y, en su caso, de los órganos competentes de las </w:t>
      </w:r>
      <w:proofErr w:type="spellStart"/>
      <w:r w:rsidRPr="00812F60">
        <w:rPr>
          <w:rFonts w:ascii="HelveticaNeue LT 55 Roman" w:hAnsi="HelveticaNeue LT 55 Roman"/>
          <w:color w:val="333333"/>
          <w:sz w:val="22"/>
          <w:szCs w:val="22"/>
          <w:shd w:val="clear" w:color="auto" w:fill="FFFFFF"/>
        </w:rPr>
        <w:t>consellerías</w:t>
      </w:r>
      <w:proofErr w:type="spellEnd"/>
      <w:r w:rsidRPr="00812F60">
        <w:rPr>
          <w:rFonts w:ascii="HelveticaNeue LT 55 Roman" w:hAnsi="HelveticaNeue LT 55 Roman"/>
          <w:color w:val="333333"/>
          <w:sz w:val="22"/>
          <w:szCs w:val="22"/>
          <w:shd w:val="clear" w:color="auto" w:fill="FFFFFF"/>
        </w:rPr>
        <w:t xml:space="preserve"> de Medio Ambiente y Cambio Climático. d) Reforestación. e) Gestión de biomasa vegetal: deberá mantenerse limpia una franja de 50 metros desde: - suelo urbano, núcleo rural y suelo urbanizable; - edificaciones y viviendas aisladas, urbanizaciones, depósitos de basura, </w:t>
      </w:r>
      <w:proofErr w:type="spellStart"/>
      <w:r w:rsidRPr="00812F60">
        <w:rPr>
          <w:rFonts w:ascii="HelveticaNeue LT 55 Roman" w:hAnsi="HelveticaNeue LT 55 Roman"/>
          <w:color w:val="333333"/>
          <w:sz w:val="22"/>
          <w:szCs w:val="22"/>
          <w:shd w:val="clear" w:color="auto" w:fill="FFFFFF"/>
        </w:rPr>
        <w:t>cámpings</w:t>
      </w:r>
      <w:proofErr w:type="spellEnd"/>
      <w:r w:rsidRPr="00812F60">
        <w:rPr>
          <w:rFonts w:ascii="HelveticaNeue LT 55 Roman" w:hAnsi="HelveticaNeue LT 55 Roman"/>
          <w:color w:val="333333"/>
          <w:sz w:val="22"/>
          <w:szCs w:val="22"/>
          <w:shd w:val="clear" w:color="auto" w:fill="FFFFFF"/>
        </w:rPr>
        <w:t xml:space="preserve">, gasolineras y parques e instalaciones industriales; - construcciones aisladas en suelo rústico. En esta franja tampoco podrá haber pinos, eucaliptos ni acacias.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9D30DB">
        <w:rPr>
          <w:rFonts w:ascii="HelveticaNeue LT 55 Roman" w:hAnsi="HelveticaNeue LT 55 Roman"/>
          <w:b/>
          <w:color w:val="333333"/>
          <w:sz w:val="22"/>
          <w:szCs w:val="22"/>
          <w:shd w:val="clear" w:color="auto" w:fill="FFFFFF"/>
        </w:rPr>
        <w:t>1.4.1.-</w:t>
      </w:r>
      <w:r w:rsidRPr="00812F60">
        <w:rPr>
          <w:rFonts w:ascii="HelveticaNeue LT 55 Roman" w:hAnsi="HelveticaNeue LT 55 Roman"/>
          <w:color w:val="333333"/>
          <w:sz w:val="22"/>
          <w:szCs w:val="22"/>
          <w:shd w:val="clear" w:color="auto" w:fill="FFFFFF"/>
        </w:rPr>
        <w:t xml:space="preserve"> Los importes máximos por actuación objeto de subvención serán los siguientes: </w:t>
      </w:r>
    </w:p>
    <w:p w:rsidR="009D30DB" w:rsidRDefault="009D30DB">
      <w:pPr>
        <w:spacing w:line="360" w:lineRule="auto"/>
        <w:jc w:val="both"/>
        <w:rPr>
          <w:rFonts w:ascii="HelveticaNeue LT 55 Roman" w:hAnsi="HelveticaNeue LT 55 Roman"/>
          <w:color w:val="333333"/>
          <w:sz w:val="22"/>
          <w:szCs w:val="22"/>
          <w:shd w:val="clear" w:color="auto" w:fill="FFFFFF"/>
        </w:rPr>
      </w:pP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TRATAMIENTOS SILVÍCOLAS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lastRenderedPageBreak/>
        <w:t xml:space="preserve">Desbroce manual selectivo bajo arbolada y retirada de restos para su eliminación. Excepcionalmente, recogida de restos en cordones……………… 1.000,00 €/ha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Desbroce manual selectivo bajo arbolada …………………………….… 700,00 €/ha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Desbroce mecanizado con tractor y </w:t>
      </w:r>
      <w:proofErr w:type="spellStart"/>
      <w:r w:rsidRPr="00812F60">
        <w:rPr>
          <w:rFonts w:ascii="HelveticaNeue LT 55 Roman" w:hAnsi="HelveticaNeue LT 55 Roman"/>
          <w:color w:val="333333"/>
          <w:sz w:val="22"/>
          <w:szCs w:val="22"/>
          <w:shd w:val="clear" w:color="auto" w:fill="FFFFFF"/>
        </w:rPr>
        <w:t>rozadoira</w:t>
      </w:r>
      <w:proofErr w:type="spellEnd"/>
      <w:r w:rsidRPr="00812F60">
        <w:rPr>
          <w:rFonts w:ascii="HelveticaNeue LT 55 Roman" w:hAnsi="HelveticaNeue LT 55 Roman"/>
          <w:color w:val="333333"/>
          <w:sz w:val="22"/>
          <w:szCs w:val="22"/>
          <w:shd w:val="clear" w:color="auto" w:fill="FFFFFF"/>
        </w:rPr>
        <w:t xml:space="preserve"> de cadenas entre calles de plantación o regeneración natural y repaso manual de las calles dejando los restos triturados ……………. 1.200,00 €/ha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Desbroce de penetración……………………………………..……………. 450,00 €/ha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Desbroce mecanizado en margen de caminos (2 márgenes, mediante </w:t>
      </w:r>
      <w:proofErr w:type="spellStart"/>
      <w:r w:rsidRPr="00812F60">
        <w:rPr>
          <w:rFonts w:ascii="HelveticaNeue LT 55 Roman" w:hAnsi="HelveticaNeue LT 55 Roman"/>
          <w:color w:val="333333"/>
          <w:sz w:val="22"/>
          <w:szCs w:val="22"/>
          <w:shd w:val="clear" w:color="auto" w:fill="FFFFFF"/>
        </w:rPr>
        <w:t>rozadoira</w:t>
      </w:r>
      <w:proofErr w:type="spellEnd"/>
      <w:r w:rsidRPr="00812F60">
        <w:rPr>
          <w:rFonts w:ascii="HelveticaNeue LT 55 Roman" w:hAnsi="HelveticaNeue LT 55 Roman"/>
          <w:color w:val="333333"/>
          <w:sz w:val="22"/>
          <w:szCs w:val="22"/>
          <w:shd w:val="clear" w:color="auto" w:fill="FFFFFF"/>
        </w:rPr>
        <w:t xml:space="preserve"> de brazo acoplada a tractor de ruedas) (anchura máxima de desbroce por margen: 2,50 metros incluidos arcén, cuneta y taludes) ...….. 830,00 €/km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Desbroce mecanizado con </w:t>
      </w:r>
      <w:proofErr w:type="spellStart"/>
      <w:r w:rsidRPr="00812F60">
        <w:rPr>
          <w:rFonts w:ascii="HelveticaNeue LT 55 Roman" w:hAnsi="HelveticaNeue LT 55 Roman"/>
          <w:color w:val="333333"/>
          <w:sz w:val="22"/>
          <w:szCs w:val="22"/>
          <w:shd w:val="clear" w:color="auto" w:fill="FFFFFF"/>
        </w:rPr>
        <w:t>rozadoira</w:t>
      </w:r>
      <w:proofErr w:type="spellEnd"/>
      <w:r w:rsidRPr="00812F60">
        <w:rPr>
          <w:rFonts w:ascii="HelveticaNeue LT 55 Roman" w:hAnsi="HelveticaNeue LT 55 Roman"/>
          <w:color w:val="333333"/>
          <w:sz w:val="22"/>
          <w:szCs w:val="22"/>
          <w:shd w:val="clear" w:color="auto" w:fill="FFFFFF"/>
        </w:rPr>
        <w:t xml:space="preserve"> de cadenas o similar en el áreas de cortafuegos…. 400,00 €/ha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Desbroce mecanizado con </w:t>
      </w:r>
      <w:proofErr w:type="spellStart"/>
      <w:r w:rsidRPr="00812F60">
        <w:rPr>
          <w:rFonts w:ascii="HelveticaNeue LT 55 Roman" w:hAnsi="HelveticaNeue LT 55 Roman"/>
          <w:color w:val="333333"/>
          <w:sz w:val="22"/>
          <w:szCs w:val="22"/>
          <w:shd w:val="clear" w:color="auto" w:fill="FFFFFF"/>
        </w:rPr>
        <w:t>rozadoira</w:t>
      </w:r>
      <w:proofErr w:type="spellEnd"/>
      <w:r w:rsidRPr="00812F60">
        <w:rPr>
          <w:rFonts w:ascii="HelveticaNeue LT 55 Roman" w:hAnsi="HelveticaNeue LT 55 Roman"/>
          <w:color w:val="333333"/>
          <w:sz w:val="22"/>
          <w:szCs w:val="22"/>
          <w:shd w:val="clear" w:color="auto" w:fill="FFFFFF"/>
        </w:rPr>
        <w:t xml:space="preserve"> de cadenas en pista.............. 400,00 €/ha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Desbroce mecanizado con </w:t>
      </w:r>
      <w:proofErr w:type="spellStart"/>
      <w:r w:rsidRPr="00812F60">
        <w:rPr>
          <w:rFonts w:ascii="HelveticaNeue LT 55 Roman" w:hAnsi="HelveticaNeue LT 55 Roman"/>
          <w:color w:val="333333"/>
          <w:sz w:val="22"/>
          <w:szCs w:val="22"/>
          <w:shd w:val="clear" w:color="auto" w:fill="FFFFFF"/>
        </w:rPr>
        <w:t>rozadoira</w:t>
      </w:r>
      <w:proofErr w:type="spellEnd"/>
      <w:r w:rsidRPr="00812F60">
        <w:rPr>
          <w:rFonts w:ascii="HelveticaNeue LT 55 Roman" w:hAnsi="HelveticaNeue LT 55 Roman"/>
          <w:color w:val="333333"/>
          <w:sz w:val="22"/>
          <w:szCs w:val="22"/>
          <w:shd w:val="clear" w:color="auto" w:fill="FFFFFF"/>
        </w:rPr>
        <w:t xml:space="preserve"> de martillo en el áreas de cortafuegos…..…. 900,00 €/ha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Tala y saca mediante </w:t>
      </w:r>
      <w:proofErr w:type="spellStart"/>
      <w:r w:rsidRPr="00812F60">
        <w:rPr>
          <w:rFonts w:ascii="HelveticaNeue LT 55 Roman" w:hAnsi="HelveticaNeue LT 55 Roman"/>
          <w:color w:val="333333"/>
          <w:sz w:val="22"/>
          <w:szCs w:val="22"/>
          <w:shd w:val="clear" w:color="auto" w:fill="FFFFFF"/>
        </w:rPr>
        <w:t>cablaxe</w:t>
      </w:r>
      <w:proofErr w:type="spellEnd"/>
      <w:r w:rsidRPr="00812F60">
        <w:rPr>
          <w:rFonts w:ascii="HelveticaNeue LT 55 Roman" w:hAnsi="HelveticaNeue LT 55 Roman"/>
          <w:color w:val="333333"/>
          <w:sz w:val="22"/>
          <w:szCs w:val="22"/>
          <w:shd w:val="clear" w:color="auto" w:fill="FFFFFF"/>
        </w:rPr>
        <w:t xml:space="preserve"> o tractor forestal de acacia en parte baja del valle y zonas de prevención de incendios. No incluye trituración de restos ni desbroce de penetración…. 1.000,00 €/ha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RAREOS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Rareo manual en terreno regenerado de arbolada sin aprovechamiento comercial, solamente cuando no proceda hacerlo mecanizado…………………………………………. 1.000,00 €/ha</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Rareo mecanizado con tractor y </w:t>
      </w:r>
      <w:proofErr w:type="spellStart"/>
      <w:r w:rsidRPr="00812F60">
        <w:rPr>
          <w:rFonts w:ascii="HelveticaNeue LT 55 Roman" w:hAnsi="HelveticaNeue LT 55 Roman"/>
          <w:color w:val="333333"/>
          <w:sz w:val="22"/>
          <w:szCs w:val="22"/>
          <w:shd w:val="clear" w:color="auto" w:fill="FFFFFF"/>
        </w:rPr>
        <w:t>rozadoira</w:t>
      </w:r>
      <w:proofErr w:type="spellEnd"/>
      <w:r w:rsidRPr="00812F60">
        <w:rPr>
          <w:rFonts w:ascii="HelveticaNeue LT 55 Roman" w:hAnsi="HelveticaNeue LT 55 Roman"/>
          <w:color w:val="333333"/>
          <w:sz w:val="22"/>
          <w:szCs w:val="22"/>
          <w:shd w:val="clear" w:color="auto" w:fill="FFFFFF"/>
        </w:rPr>
        <w:t xml:space="preserve"> de martillos en masas sin aprovechamiento comercial incluido el repaso manual de las calles arboladas............... 600,00 €/ha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Selección de brotes de cepa de eucalipto y frondosas después de fuego… 800,00 €/ha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APARTADO ELIMINACIÓN RESTOS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Trituración de restos (definida como trituración de los restos o extracción para su aprovechamiento como biomasa) …………………….. 800,00 €/ha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Trituración de restos con tractor y </w:t>
      </w:r>
      <w:proofErr w:type="spellStart"/>
      <w:r w:rsidRPr="00812F60">
        <w:rPr>
          <w:rFonts w:ascii="HelveticaNeue LT 55 Roman" w:hAnsi="HelveticaNeue LT 55 Roman"/>
          <w:color w:val="333333"/>
          <w:sz w:val="22"/>
          <w:szCs w:val="22"/>
          <w:shd w:val="clear" w:color="auto" w:fill="FFFFFF"/>
        </w:rPr>
        <w:t>rozadoira</w:t>
      </w:r>
      <w:proofErr w:type="spellEnd"/>
      <w:r w:rsidRPr="00812F60">
        <w:rPr>
          <w:rFonts w:ascii="HelveticaNeue LT 55 Roman" w:hAnsi="HelveticaNeue LT 55 Roman"/>
          <w:color w:val="333333"/>
          <w:sz w:val="22"/>
          <w:szCs w:val="22"/>
          <w:shd w:val="clear" w:color="auto" w:fill="FFFFFF"/>
        </w:rPr>
        <w:t xml:space="preserve"> de martillos…………………… 900,00 €/ha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Recogida manual y trituración de restos con tractor y </w:t>
      </w:r>
      <w:proofErr w:type="spellStart"/>
      <w:r w:rsidRPr="00812F60">
        <w:rPr>
          <w:rFonts w:ascii="HelveticaNeue LT 55 Roman" w:hAnsi="HelveticaNeue LT 55 Roman"/>
          <w:color w:val="333333"/>
          <w:sz w:val="22"/>
          <w:szCs w:val="22"/>
          <w:shd w:val="clear" w:color="auto" w:fill="FFFFFF"/>
        </w:rPr>
        <w:t>rozadoira</w:t>
      </w:r>
      <w:proofErr w:type="spellEnd"/>
      <w:r w:rsidRPr="00812F60">
        <w:rPr>
          <w:rFonts w:ascii="HelveticaNeue LT 55 Roman" w:hAnsi="HelveticaNeue LT 55 Roman"/>
          <w:color w:val="333333"/>
          <w:sz w:val="22"/>
          <w:szCs w:val="22"/>
          <w:shd w:val="clear" w:color="auto" w:fill="FFFFFF"/>
        </w:rPr>
        <w:t xml:space="preserve"> de cadenas..... 500,00 €/ha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INFRAESTRUCTURAS DE DEFENSA CONTRA INCENDIOS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PUNTOS DE CAPTACIÓN DE AGUAS </w:t>
      </w:r>
    </w:p>
    <w:p w:rsidR="009D30DB"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Construcción de puntos de captación de agua para vehículos contra incendios. Exige aprobación preceptiva del Servicio de Prevención y Defensa contra los Incendios Forestales (SDCIF) ………….. hasta el 100% del presupuesto </w:t>
      </w: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Depósito de agua (volumen útil a partir de 60 m³)……………………. 8.100,00 €/unidad </w:t>
      </w: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lastRenderedPageBreak/>
        <w:t xml:space="preserve">Depósito de agua (volumen útil a partir de 100 m³)………………. 12.250,00 €/unidad </w:t>
      </w: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Depósito de agua (volumen útil a partir de 150 m³)……………….. 16.570,00 €/unidad </w:t>
      </w:r>
    </w:p>
    <w:p w:rsidR="00833AFC" w:rsidRDefault="00833AFC">
      <w:pPr>
        <w:spacing w:line="360" w:lineRule="auto"/>
        <w:jc w:val="both"/>
        <w:rPr>
          <w:rFonts w:ascii="HelveticaNeue LT 55 Roman" w:hAnsi="HelveticaNeue LT 55 Roman"/>
          <w:color w:val="333333"/>
          <w:sz w:val="22"/>
          <w:szCs w:val="22"/>
          <w:shd w:val="clear" w:color="auto" w:fill="FFFFFF"/>
        </w:rPr>
      </w:pP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REFORESTACIÓN </w:t>
      </w: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Reforestación mediante la plantación de especies arbóreas y arbustivas autóctonas. A estos efectos, se admitirán únicamente las frondosas relacionadas en el anexo I de la Ley 7/2012 de montes de Galicia. </w:t>
      </w: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Estas noticias repoblaciones forestales deberán respetar las distancias mínimas recogidas en el anexo II de la mencionada Ley 7/2012 de montes de Galicia. </w:t>
      </w:r>
    </w:p>
    <w:p w:rsidR="00833AFC" w:rsidRDefault="00833AFC">
      <w:pPr>
        <w:spacing w:line="360" w:lineRule="auto"/>
        <w:jc w:val="both"/>
        <w:rPr>
          <w:rFonts w:ascii="HelveticaNeue LT 55 Roman" w:hAnsi="HelveticaNeue LT 55 Roman"/>
          <w:color w:val="333333"/>
          <w:sz w:val="22"/>
          <w:szCs w:val="22"/>
          <w:shd w:val="clear" w:color="auto" w:fill="FFFFFF"/>
        </w:rPr>
      </w:pP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PODAS </w:t>
      </w: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Poda alta en masas de coníferas (incluye la poda en masas de coníferas hasta una altura mínima de 2 metros y máxima de 4 metros y con una densidad final máxima de 1200 pies/</w:t>
      </w:r>
      <w:proofErr w:type="spellStart"/>
      <w:r w:rsidRPr="00812F60">
        <w:rPr>
          <w:rFonts w:ascii="HelveticaNeue LT 55 Roman" w:hAnsi="HelveticaNeue LT 55 Roman"/>
          <w:color w:val="333333"/>
          <w:sz w:val="22"/>
          <w:szCs w:val="22"/>
          <w:shd w:val="clear" w:color="auto" w:fill="FFFFFF"/>
        </w:rPr>
        <w:t>ha</w:t>
      </w:r>
      <w:proofErr w:type="spellEnd"/>
      <w:r w:rsidRPr="00812F60">
        <w:rPr>
          <w:rFonts w:ascii="HelveticaNeue LT 55 Roman" w:hAnsi="HelveticaNeue LT 55 Roman"/>
          <w:color w:val="333333"/>
          <w:sz w:val="22"/>
          <w:szCs w:val="22"/>
          <w:shd w:val="clear" w:color="auto" w:fill="FFFFFF"/>
        </w:rPr>
        <w:t xml:space="preserve"> y mínima de 500 pies/ha) ......….…. 700,00 €/ha </w:t>
      </w:r>
    </w:p>
    <w:p w:rsidR="00833AFC"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Poda de formación en masas de frondosas (incluye la formación de guías en que se manifieste </w:t>
      </w:r>
      <w:proofErr w:type="spellStart"/>
      <w:r w:rsidRPr="00812F60">
        <w:rPr>
          <w:rFonts w:ascii="HelveticaNeue LT 55 Roman" w:hAnsi="HelveticaNeue LT 55 Roman"/>
          <w:color w:val="333333"/>
          <w:sz w:val="22"/>
          <w:szCs w:val="22"/>
          <w:shd w:val="clear" w:color="auto" w:fill="FFFFFF"/>
        </w:rPr>
        <w:t>nitidamente</w:t>
      </w:r>
      <w:proofErr w:type="spellEnd"/>
      <w:r w:rsidRPr="00812F60">
        <w:rPr>
          <w:rFonts w:ascii="HelveticaNeue LT 55 Roman" w:hAnsi="HelveticaNeue LT 55 Roman"/>
          <w:color w:val="333333"/>
          <w:sz w:val="22"/>
          <w:szCs w:val="22"/>
          <w:shd w:val="clear" w:color="auto" w:fill="FFFFFF"/>
        </w:rPr>
        <w:t xml:space="preserve"> la dominancia apical y la poda hasta 1/3 de altura como mínimo) ……………………………..… 600,00 €/ha </w:t>
      </w:r>
    </w:p>
    <w:p w:rsidR="00B067F5"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PROYECTOS TÉCNICOS </w:t>
      </w:r>
    </w:p>
    <w:p w:rsidR="0011713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Gastos derivados de la redacción de proyectos técnicos de control arqueológico preceptivos para poder actuar en zonas con restos arqueológicos: hasta 1.500,00 €/proyecto </w:t>
      </w:r>
    </w:p>
    <w:p w:rsidR="00117130" w:rsidRDefault="00117130">
      <w:pPr>
        <w:spacing w:line="360" w:lineRule="auto"/>
        <w:jc w:val="both"/>
        <w:rPr>
          <w:rFonts w:ascii="HelveticaNeue LT 55 Roman" w:hAnsi="HelveticaNeue LT 55 Roman"/>
          <w:color w:val="333333"/>
          <w:sz w:val="22"/>
          <w:szCs w:val="22"/>
          <w:shd w:val="clear" w:color="auto" w:fill="FFFFFF"/>
        </w:rPr>
      </w:pPr>
    </w:p>
    <w:p w:rsidR="00117130" w:rsidRDefault="00812F60">
      <w:pPr>
        <w:spacing w:line="360" w:lineRule="auto"/>
        <w:jc w:val="both"/>
        <w:rPr>
          <w:rFonts w:ascii="HelveticaNeue LT 55 Roman" w:hAnsi="HelveticaNeue LT 55 Roman"/>
          <w:color w:val="333333"/>
          <w:sz w:val="22"/>
          <w:szCs w:val="22"/>
          <w:shd w:val="clear" w:color="auto" w:fill="FFFFFF"/>
        </w:rPr>
      </w:pPr>
      <w:r w:rsidRPr="00117130">
        <w:rPr>
          <w:rFonts w:ascii="HelveticaNeue LT 55 Roman" w:hAnsi="HelveticaNeue LT 55 Roman"/>
          <w:b/>
          <w:color w:val="333333"/>
          <w:sz w:val="22"/>
          <w:szCs w:val="22"/>
          <w:shd w:val="clear" w:color="auto" w:fill="FFFFFF"/>
        </w:rPr>
        <w:t>1.4.2.-</w:t>
      </w:r>
      <w:r w:rsidRPr="00812F60">
        <w:rPr>
          <w:rFonts w:ascii="HelveticaNeue LT 55 Roman" w:hAnsi="HelveticaNeue LT 55 Roman"/>
          <w:color w:val="333333"/>
          <w:sz w:val="22"/>
          <w:szCs w:val="22"/>
          <w:shd w:val="clear" w:color="auto" w:fill="FFFFFF"/>
        </w:rPr>
        <w:t xml:space="preserve"> Los importes máximos de las ayudas serán los siguientes: </w:t>
      </w:r>
    </w:p>
    <w:p w:rsidR="00117130" w:rsidRDefault="00117130">
      <w:pPr>
        <w:spacing w:line="360" w:lineRule="auto"/>
        <w:jc w:val="both"/>
        <w:rPr>
          <w:rFonts w:ascii="HelveticaNeue LT 55 Roman" w:hAnsi="HelveticaNeue LT 55 Roman"/>
          <w:color w:val="333333"/>
          <w:sz w:val="22"/>
          <w:szCs w:val="22"/>
          <w:shd w:val="clear" w:color="auto" w:fill="FFFFFF"/>
        </w:rPr>
      </w:pPr>
    </w:p>
    <w:p w:rsidR="0011713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Proyectos presentados por una CMVMC individualmente, sin que esté integrada en ninguna mancomunidad de MVMC, un máximo de 7.000,00 € </w:t>
      </w:r>
    </w:p>
    <w:p w:rsidR="0011713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 Proyectos presentados por una CMVMC, perteneciente a una mancomunidad de MVMC con dirección social en Vilagarcía, un máximo de 11.000,00 € </w:t>
      </w:r>
    </w:p>
    <w:p w:rsidR="0011713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Las acciones incluidas en esta convocatoria se financiarán con cargo a la aplicación presupuestaria 1720-489 del estado de gastos del presupuesto municipal vigente, con un imponerte total de 81.000,00 €. Si la suma de la totalidad de los proyectos presentados, dentro de los límites antedichos de los importes máximos, agotaran la cuantía de la partida presupuestaria, tendrán preferencia los proyectos presentados por las CMVMC que pertenezcan a una mancomunidad con dirección social en Vilagarcía de Arousa. </w:t>
      </w:r>
    </w:p>
    <w:p w:rsidR="00117130" w:rsidRDefault="00117130">
      <w:pPr>
        <w:spacing w:line="360" w:lineRule="auto"/>
        <w:jc w:val="both"/>
        <w:rPr>
          <w:rFonts w:ascii="HelveticaNeue LT 55 Roman" w:hAnsi="HelveticaNeue LT 55 Roman"/>
          <w:color w:val="333333"/>
          <w:sz w:val="22"/>
          <w:szCs w:val="22"/>
          <w:shd w:val="clear" w:color="auto" w:fill="FFFFFF"/>
        </w:rPr>
      </w:pPr>
    </w:p>
    <w:p w:rsidR="00117130" w:rsidRPr="00117130" w:rsidRDefault="00812F60">
      <w:pPr>
        <w:spacing w:line="360" w:lineRule="auto"/>
        <w:jc w:val="both"/>
        <w:rPr>
          <w:rFonts w:ascii="HelveticaNeue LT 55 Roman" w:hAnsi="HelveticaNeue LT 55 Roman"/>
          <w:b/>
          <w:color w:val="333333"/>
          <w:sz w:val="22"/>
          <w:szCs w:val="22"/>
          <w:shd w:val="clear" w:color="auto" w:fill="FFFFFF"/>
        </w:rPr>
      </w:pPr>
      <w:r w:rsidRPr="00117130">
        <w:rPr>
          <w:rFonts w:ascii="HelveticaNeue LT 55 Roman" w:hAnsi="HelveticaNeue LT 55 Roman"/>
          <w:b/>
          <w:color w:val="333333"/>
          <w:sz w:val="22"/>
          <w:szCs w:val="22"/>
          <w:shd w:val="clear" w:color="auto" w:fill="FFFFFF"/>
        </w:rPr>
        <w:t xml:space="preserve">1.5.— RÉGIMEN DE CONCESIÓN DE Las AYUDAS </w:t>
      </w:r>
    </w:p>
    <w:p w:rsidR="00117130" w:rsidRDefault="00812F6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 xml:space="preserve">El procedimiento de concesión de estas ayudas se tramitará en régimen de concurrencia no competitiva de acuerdo con el establecido en la Ley 9/2007, de 13 de junio, de subvenciones de Galicia, que en su artículo 19.2.*º establece que las bases reguladoras de las convocatorias de ayudas podrán exceptuar el requisito de fijar un orden de prelación entre las solicitudes presentadas que reúnan los requisitos establecidos cuando, por el objeto y finalidad de la subvención, no sea necesario realizar la comparación y prelación de las solicitudes presentadas en un único procedimiento hasta el agotamiento del crédito presupuestario. </w:t>
      </w:r>
    </w:p>
    <w:p w:rsidR="00E441D0" w:rsidRDefault="00117130">
      <w:pPr>
        <w:spacing w:line="360" w:lineRule="auto"/>
        <w:jc w:val="both"/>
        <w:rPr>
          <w:rFonts w:ascii="HelveticaNeue LT 55 Roman" w:hAnsi="HelveticaNeue LT 55 Roman"/>
          <w:color w:val="333333"/>
          <w:sz w:val="22"/>
          <w:szCs w:val="22"/>
          <w:shd w:val="clear" w:color="auto" w:fill="FFFFFF"/>
        </w:rPr>
      </w:pPr>
      <w:r w:rsidRPr="00812F60">
        <w:rPr>
          <w:rFonts w:ascii="HelveticaNeue LT 55 Roman" w:hAnsi="HelveticaNeue LT 55 Roman"/>
          <w:color w:val="333333"/>
          <w:sz w:val="22"/>
          <w:szCs w:val="22"/>
          <w:shd w:val="clear" w:color="auto" w:fill="FFFFFF"/>
        </w:rPr>
        <w:t>El conjunto de ayudas de esta convocatoria es</w:t>
      </w:r>
      <w:r w:rsidR="00812F60" w:rsidRPr="00812F60">
        <w:rPr>
          <w:rFonts w:ascii="HelveticaNeue LT 55 Roman" w:hAnsi="HelveticaNeue LT 55 Roman"/>
          <w:color w:val="333333"/>
          <w:sz w:val="22"/>
          <w:szCs w:val="22"/>
          <w:shd w:val="clear" w:color="auto" w:fill="FFFFFF"/>
        </w:rPr>
        <w:t xml:space="preserve"> compatible con cualquier otra concedida por empresas públicas o privadas, estatales o internacionales, siempre que el importe total de las ayudas percibidas por el mismo concepto no supere el costo total de los gastos subvencionables por las presentes ayudas. En tal caso, cuando la actividad fuera financiada con otros recursos, deberá justificarse el importe, procedencia y aplicación de tales fondos.</w:t>
      </w:r>
    </w:p>
    <w:p w:rsidR="00B230B5" w:rsidRDefault="00B230B5">
      <w:pPr>
        <w:spacing w:line="360" w:lineRule="auto"/>
        <w:jc w:val="both"/>
        <w:rPr>
          <w:rFonts w:ascii="HelveticaNeue LT 55 Roman" w:hAnsi="HelveticaNeue LT 55 Roman"/>
          <w:sz w:val="22"/>
          <w:szCs w:val="22"/>
        </w:rPr>
      </w:pPr>
    </w:p>
    <w:p w:rsidR="00B230B5" w:rsidRDefault="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BASE 2.ª—COMPETENCIA Y PROCEDIMIENTO DE TRAMITACIÓN</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2.1.—INSTRUCCIÓN Y TRAMITACIÓN DE Las AYUDAS</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De conformidad con lo dispuesto en el artículo 23 de la Ley 38/2003, de 17 de noviembre, general de subvenciones, el procedimiento se iniciará de oficio mediante convocatoria aprobada por el órgano competente.</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Remitida la convocatoria a la Base de Datos Nacional de Subvenciones, esta procederá a requerir del Boletín Oficial de la Provincia la publicación del correspondiente extracto.</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A La finalización del plazo de presentación de solicitudes o, de ser el caso, al agotamiento del presupuesto, la Concejalía de Medio Ambiente, encargada de la tramitación de las solicitudes, le emitirá una propuesta de concesión o de denegación de las ayudas a la Xunta de Gobierno Local, que será el órgano competente para conceder o denegar, y su acuerdo será notificado individualmente por vía telemática.</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lastRenderedPageBreak/>
        <w:t>Posteriormente se efectuará la publicación de las concesiones en la Base de Datos Nacional de Subvenciones exigida por los artículos 18 y 20 de la Ley 38/2003, de 17 de noviembre, general de subvenciones.</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2.2.— TRAMITACIÓN Y SEGUIMIENTO</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De acuerdo con lo establecido en el artículo 19.2 de la Ley 9/2007 de subvenciones de Galicia, el órgano competente para la tramitación del procedimiento comenzará la instrucción de los expedientes por orden de entrada en la unidad tramitadora, conforme lo dispuesto en el artículo 16 de la Ley 39/2015 del procedimiento administrativo común de las administraciones públicas, y concederá la subvención en actos sucesivos hasta el agotamiento del crédito.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Cuando no se disponga de crédito suficiente para atender todas las solicitudes con la intensidad prevista en el artículo 1.4.2 de estas bases, tendrán preferencia los proyectos presentados por las CMVMC que pertenezcan a una mancomunidad con dirección social en Vilagarcía de Arousa.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Los expedientes que no cumplan las exigencias contenidas en estas bases o en la normativa de aplicación, o que no contengan la documentación necesaria, quedarán la disposición del órgano instructor para que formule la propuesta de resolución de inadmisión, en la que se indicarán sus causas.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Para las acciones de control y seguimiento, la Concejalía de Medio Ambiente podrá requerirles a las comunidades de montes en mano común beneficiarias toda la documentación necesaria con el fin de comprobar que se cumplen las condiciones para las que se concedió la subvención.</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t>BASE 3.ª— SOLICITUDES Y PLAZO DE PRESENTACIÓN</w:t>
      </w:r>
    </w:p>
    <w:p w:rsidR="00B230B5" w:rsidRPr="00B230B5" w:rsidRDefault="00B230B5" w:rsidP="00B230B5">
      <w:pPr>
        <w:spacing w:line="360" w:lineRule="auto"/>
        <w:jc w:val="both"/>
        <w:rPr>
          <w:rFonts w:ascii="HelveticaNeue LT 55 Roman" w:hAnsi="HelveticaNeue LT 55 Roman"/>
          <w:b/>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t>3.1.— SOLICITUDES</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Las solicitudes de las ayudas reguladas en la presente convocatoria se presentarán por vía telemática, según el modelo de solicitud que estará disponible para cubrir y descargar en el “catálogo de procedimientos” de la sede electrónica del Ayuntamiento de Vilagarcía (</w:t>
      </w:r>
      <w:proofErr w:type="spellStart"/>
      <w:r w:rsidRPr="00B230B5">
        <w:rPr>
          <w:rFonts w:ascii="HelveticaNeue LT 55 Roman" w:hAnsi="HelveticaNeue LT 55 Roman"/>
          <w:sz w:val="22"/>
          <w:szCs w:val="22"/>
        </w:rPr>
        <w:t>sede.vilagarcia.gal</w:t>
      </w:r>
      <w:proofErr w:type="spellEnd"/>
      <w:r w:rsidRPr="00B230B5">
        <w:rPr>
          <w:rFonts w:ascii="HelveticaNeue LT 55 Roman" w:hAnsi="HelveticaNeue LT 55 Roman"/>
          <w:sz w:val="22"/>
          <w:szCs w:val="22"/>
        </w:rPr>
        <w:t>).</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lastRenderedPageBreak/>
        <w:t>Junto con el formulario de solicitud deberá aportarse la siguiente documentación: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Memoria justificativa del proyecto que se quiera subvencionar</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NIF de la entidad</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Anexo I- Balance de ingresos y gastos previstos de la actividad</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De ser caso, certificado que acredita la pertenencia de la CMVMC a una mancomunidad de MVMC con dirección social en Vilagarcía</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Cuando la solicitud no reúna los requisitos exigidos, o falte algún documento que según la base 3.ª resulte exigible, se requerirá la comunidad interesada para que en el plazo de diez días resuelva la falta o aporte los documentos preceptivos, con indicación de que, si así no lo hiciere, si desistirá de su solicitud y se archivará, después de la resolución que deberá ser dictada en los tener previstos en la Ley 39/2015, de 1 de octubre, de procedimiento administrativo común de las administraciones públicas.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Toda la documentación deberá presentarse por vía telemática y debe constar la firma digital de la persona interesada en los documentos que así lo requieran. Las personas interesadas se responsabilizarán de la veracidad de los documentos que presenten. Excepcionalmente, la Administración podrá requerir la exhibición del documento original para lo cotejo de la copia electrónica presentada.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Si la interesada presenta su solicitud de manera presencial, el Ayuntamiento le requerirá que la emende a través de su presentación electrónica. Para estos efectos, se considerará como data de presentación de la solicitud aquella en que fuera realizada la enmienda. Siempre que se realice la presentación de documentos separadamente de la solicitud, se deberá indicar la referencia del expediente y el departamento responsable del procedimiento.</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La presentación de la solicitud implica el conocimiento y aceptación de las presentes bases reguladoras.</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El Ayuntamiento de Vilagarcía de Arousa podrá requerir de manera motivada cualquier documentación aclaratoria necesaria en relación con las subvenciones que se van a otorgar, si lo considera conveniente, conforme prevé el artículo 28 de la Ley 39/2015, de 1 de octubre, del procedimiento administrativo común de las administraciones públicas.</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t>3.2.— PLAZO DE PRESENTACIÓN</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lastRenderedPageBreak/>
        <w:t xml:space="preserve">El plazo de presentación de solicitudes se determinará en el anuncio del extracto de la convocatoria que se publicará en el BOP de Pontevedra, por conducto de la Base de Datos Nacional de Subvenciones. </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t xml:space="preserve">BASE 4.ª— TRAMITACIÓN Y CONCESIÓN DE Las AYUDAS </w:t>
      </w:r>
    </w:p>
    <w:p w:rsidR="00B230B5" w:rsidRPr="00B230B5" w:rsidRDefault="00B230B5" w:rsidP="00B230B5">
      <w:pPr>
        <w:spacing w:line="360" w:lineRule="auto"/>
        <w:jc w:val="both"/>
        <w:rPr>
          <w:rFonts w:ascii="HelveticaNeue LT 55 Roman" w:hAnsi="HelveticaNeue LT 55 Roman"/>
          <w:b/>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t>4.1.— TRAMITACIÓN</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1. El servicio gestor que tramita la concesión (Concejalía de Medio Ambiente) llevará a cabo la comprobación de la subvención, sin perjuicio de la fiscalización que corresponda al departamento de Intervención. El/a concejal/la de Medio Ambiente elevará la correspondiente propuesta a la Xunta de Gobierno Local, órgano competente para decidir sobre la concesión o denegación de las ayudas, después del informe de la Concejalía de Medio Ambiente.</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2. El plazo para resolver será, como máximo, de dos meses desde la presentación de las solicitudes en el registro general del Ayuntamiento. Las solicitudes irán resolviéndose la medida que se vayan presentando.</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3. El acuerdo de la Xunta de Gobierno Local será notificado por vía telemática a través de la sede electrónica del Ayuntamiento. La persona interesada podrá, en cualquier momento, acceder a la carpeta de interesado/expediente, disponible en la sede electrónica del Ayuntamiento, para comprobar el estado de tramitación del expediente con los documentos que lo integran.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 xml:space="preserve">4. Contra el dicho acuerdo cabe interponer recurso ante la jurisdicción contenciosa, en el plazo de dos meses, de conformidad con el dispuesto en la Ley 29/1998, de 13 de julio, reguladora de la jurisdicción contenciosa.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También podrá formularse, de forma potestativa, recurso de reposición, en el plazo de un mes, ante el mismo órgano que dictó la resolución impugnada, de acuerdo con la Ley 39/2015, de 1 de octubre, del procedimiento administrativo común de las administraciones públicas.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5. Transcurrido el dicho plazo de dos meses sin que la Xunta de Gobierno Local dicte resolución expresa, se entenderá que la petición de la ayuda es desestimada. Esta desestimación presunta podrá ser recurrida en reposición en los tener de la Ley 39/2015, de 1 de octubre, en cualquier momento a partir del día siguiente al vencimiento de los dos meses sin que se dicte resolución expresa.</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lastRenderedPageBreak/>
        <w:t>4.2.— OBLIGACIONES</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De acuerdo con lo establecido en el artículo 11 de la Ley 9/2007, de 13 de junio, de subvenciones de Galicia, serán obligaciones de la comunidad beneficiaria: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Cumplir el objetivo, ejecutar el proyecto, realizar la actividad o adoptar el comportamiento que fundamenta la concesión de las subvenciones.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Acreditar, en el momento de la solicitud de la ayuda, que está al corriente de sus obligaciones fiscales con la </w:t>
      </w:r>
      <w:proofErr w:type="spellStart"/>
      <w:r w:rsidRPr="00B230B5">
        <w:rPr>
          <w:rFonts w:ascii="HelveticaNeue LT 55 Roman" w:hAnsi="HelveticaNeue LT 55 Roman"/>
          <w:sz w:val="22"/>
          <w:szCs w:val="22"/>
        </w:rPr>
        <w:t>Consellaría</w:t>
      </w:r>
      <w:proofErr w:type="spellEnd"/>
      <w:r w:rsidRPr="00B230B5">
        <w:rPr>
          <w:rFonts w:ascii="HelveticaNeue LT 55 Roman" w:hAnsi="HelveticaNeue LT 55 Roman"/>
          <w:sz w:val="22"/>
          <w:szCs w:val="22"/>
        </w:rPr>
        <w:t xml:space="preserve"> de Economía y Hacienda de la Xunta de Galicia, con la Agencia Estatal de Administración Tributaria (AEAT) y con la Seguridad Social.</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Estar al corriente en el cumplimiento de las obligaciones tributarias con el Ayuntamiento de Vilagarcía.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Declarar las subvenciones y ayudas concedidas o solicitadas por el mismo concepto procedentes de cualquier otra Administración; deben ser claramente separadas las actuaciones subvencionadas por el Ayuntamiento de las actuaciones subvencionadas por otros organismos públicos.</w:t>
      </w:r>
    </w:p>
    <w:p w:rsidR="00B230B5" w:rsidRPr="00812F60"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La beneficiaria deberá someterse a las actuaciones de control, comprobación e inspección que se lleven a cabo desde el Ayuntamiento, a quien corresponderá la comprobación de estas subvenciones, y facilitará a este y a la Intervención municipal toda la información que reclamen en el ejercicio de sus funciones de fiscalización y control del destino de las subvenciones. Para esto deberá conservar los documentos justificativos de la aplicación de los fondos percibidos, en tanto puedan ser objeto de las actuaciones de comprobación y control.</w:t>
      </w:r>
    </w:p>
    <w:p w:rsidR="00E441D0" w:rsidRDefault="00E441D0">
      <w:pPr>
        <w:spacing w:line="360" w:lineRule="auto"/>
        <w:jc w:val="both"/>
        <w:rPr>
          <w:rFonts w:ascii="HelveticaNeue LT 55 Roman" w:hAnsi="HelveticaNeue LT 55 Roman"/>
          <w:sz w:val="22"/>
          <w:szCs w:val="22"/>
        </w:rPr>
      </w:pPr>
    </w:p>
    <w:p w:rsidR="00B230B5" w:rsidRDefault="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t xml:space="preserve">BASE 5.ª— PLAZO DE EJECUCIÓN Y JUSTIFICACIÓN </w:t>
      </w:r>
    </w:p>
    <w:p w:rsidR="00B230B5" w:rsidRPr="00B230B5" w:rsidRDefault="00B230B5" w:rsidP="00B230B5">
      <w:pPr>
        <w:spacing w:line="360" w:lineRule="auto"/>
        <w:jc w:val="both"/>
        <w:rPr>
          <w:rFonts w:ascii="HelveticaNeue LT 55 Roman" w:hAnsi="HelveticaNeue LT 55 Roman"/>
          <w:b/>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t>5.1.— PLAZO DE EJECUCIÓN</w:t>
      </w:r>
    </w:p>
    <w:p w:rsidR="00B230B5" w:rsidRPr="00B230B5" w:rsidRDefault="00B230B5" w:rsidP="00B230B5">
      <w:pPr>
        <w:spacing w:line="360" w:lineRule="auto"/>
        <w:jc w:val="both"/>
        <w:rPr>
          <w:rFonts w:ascii="HelveticaNeue LT 55 Roman" w:hAnsi="HelveticaNeue LT 55 Roman"/>
          <w:b/>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Las entidades beneficiarias tendrán como plazo máximo para a ejecutar las actuaciones subvencionadas y para realizar y pagar el gasto realizado el 30 de septiembre de 2026.</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El plazo máximo para la presentación de la documentación justificativa de la subvención será el 5 de octubre de 2026.</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5.2.— JUSTIFICACIÓN</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 xml:space="preserve">Para la justificación final de la subvención, las entidades beneficiarias deberán presentar la siguiente documentación: </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1-</w:t>
      </w:r>
      <w:r w:rsidRPr="00B230B5">
        <w:rPr>
          <w:rFonts w:ascii="HelveticaNeue LT 55 Roman" w:hAnsi="HelveticaNeue LT 55 Roman"/>
          <w:sz w:val="22"/>
          <w:szCs w:val="22"/>
        </w:rPr>
        <w:tab/>
        <w:t xml:space="preserve">Memoria técnica de la actuación subvencionada de la entidad en la fecha de la presentación de la justificación, firmada por la persona representante legal de la entidad, con los siguientes puntos básicos: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Introducción/Justificación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Objetivos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Personas destinatarias/beneficiarias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Evaluación y conclusiones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 xml:space="preserve">2- Anexo II- Relación de facturas/gastos para justificar la subvención concedida por el Ayuntamiento.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3- Anexo III- Cuenta justificativa (también llamada memoria económica justificativa) de la subvención, firmada por la persona representante legal de la entidad, en la cual se hará constar de forma detallada: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El importe total de los gastos realizados (deberá coincidir con la suma de los importes relacionados en el anexo II).</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Relación detallada de ingresos, incluyendo todas las subvenciones públicas concedidas para la misma finalidad, con indicación de su importe y origen.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Que la actuación subvencionada se realizó de acuerdo con la finalidad para la que se concedió la subvención y que se cumplieron los objetivos pretendidos por la actividad.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Que los gastos relacionados en el anexo II son reales y que se aplicaron a la finalidad subvencionada.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 xml:space="preserve">4- Facturas originales, con los requisitos establecidos en el RD 1619/2012, justificativas del gasto subvencionado desde 16 de octubre del año 2025 y el 30 de septiembre del año 2026 (o según el período de </w:t>
      </w:r>
      <w:proofErr w:type="spellStart"/>
      <w:r w:rsidRPr="00B230B5">
        <w:rPr>
          <w:rFonts w:ascii="HelveticaNeue LT 55 Roman" w:hAnsi="HelveticaNeue LT 55 Roman"/>
          <w:sz w:val="22"/>
          <w:szCs w:val="22"/>
        </w:rPr>
        <w:t>devindicación</w:t>
      </w:r>
      <w:proofErr w:type="spellEnd"/>
      <w:r w:rsidRPr="00B230B5">
        <w:rPr>
          <w:rFonts w:ascii="HelveticaNeue LT 55 Roman" w:hAnsi="HelveticaNeue LT 55 Roman"/>
          <w:sz w:val="22"/>
          <w:szCs w:val="22"/>
        </w:rPr>
        <w:t xml:space="preserve"> establecido).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a)</w:t>
      </w:r>
      <w:r w:rsidRPr="00B230B5">
        <w:rPr>
          <w:rFonts w:ascii="HelveticaNeue LT 55 Roman" w:hAnsi="HelveticaNeue LT 55 Roman"/>
          <w:sz w:val="22"/>
          <w:szCs w:val="22"/>
        </w:rPr>
        <w:tab/>
        <w:t>Como mínimo contendrán: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N.º de factura e indicación expresa de que se trata de una factura, lugar y fecha de emisión.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Denominación social, NIF y domicilio de quien expide la factura y de la persona destinataria.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Descripción detallada (concepto, servicio...) y fecha de realización de la operación.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lastRenderedPageBreak/>
        <w:t>•</w:t>
      </w:r>
      <w:r w:rsidRPr="00B230B5">
        <w:rPr>
          <w:rFonts w:ascii="HelveticaNeue LT 55 Roman" w:hAnsi="HelveticaNeue LT 55 Roman"/>
          <w:sz w:val="22"/>
          <w:szCs w:val="22"/>
        </w:rPr>
        <w:tab/>
        <w:t>Imponerte, desglose del IVA con indicación del tipo aplicable y total. Este desglose se recogerá en los anexos II e IV.</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Recargos, descuentos y retenciones aplicables.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b)</w:t>
      </w:r>
      <w:r w:rsidRPr="00B230B5">
        <w:rPr>
          <w:rFonts w:ascii="HelveticaNeue LT 55 Roman" w:hAnsi="HelveticaNeue LT 55 Roman"/>
          <w:sz w:val="22"/>
          <w:szCs w:val="22"/>
        </w:rPr>
        <w:tab/>
        <w:t>Además, en las facturas deberá acreditarse su pago de la siguiente forma: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Se deberán utilizar, con carácter general y preferentemente, los medios de pago electrónicos (transferencia bancaria, tarjeta, talón nominativo etc.).</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Cuando la factura se pagara mediante transferencia bancaria o talón, deberá aportarse el extracto bancario con la diligencia de la entidad bancaria que justifique la transferencia o ingreso en la cuenta de la persona beneficiaria.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Las operaciones con un imponerte superior a los 1.000,00 € no podrán ser pagadas en efectivo, de acuerdo con el previsto en el artículo 7 de la Ley 7/2012 de 29 de octubre, modificado por la Ley 11/2021, de 9 de julio, por el que su pago deberá acreditarse mediante el cargo en la cuenta bancaria correspondiente.</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En caso de que el pago no pueda hacerse por medios electrónicos, deberán aparecer conjuntamente las siguientes indicaciones: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1.</w:t>
      </w:r>
      <w:r w:rsidRPr="00B230B5">
        <w:rPr>
          <w:rFonts w:ascii="HelveticaNeue LT 55 Roman" w:hAnsi="HelveticaNeue LT 55 Roman"/>
          <w:sz w:val="22"/>
          <w:szCs w:val="22"/>
        </w:rPr>
        <w:tab/>
        <w:t>“pagado” o “recibí”</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2.</w:t>
      </w:r>
      <w:r w:rsidRPr="00B230B5">
        <w:rPr>
          <w:rFonts w:ascii="HelveticaNeue LT 55 Roman" w:hAnsi="HelveticaNeue LT 55 Roman"/>
          <w:sz w:val="22"/>
          <w:szCs w:val="22"/>
        </w:rPr>
        <w:tab/>
        <w:t>fecha del pago</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3.</w:t>
      </w:r>
      <w:r w:rsidRPr="00B230B5">
        <w:rPr>
          <w:rFonts w:ascii="HelveticaNeue LT 55 Roman" w:hAnsi="HelveticaNeue LT 55 Roman"/>
          <w:sz w:val="22"/>
          <w:szCs w:val="22"/>
        </w:rPr>
        <w:tab/>
        <w:t>firma e identificación (DNI o nombre completo de quien firma)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4.</w:t>
      </w:r>
      <w:r w:rsidRPr="00B230B5">
        <w:rPr>
          <w:rFonts w:ascii="HelveticaNeue LT 55 Roman" w:hAnsi="HelveticaNeue LT 55 Roman"/>
          <w:sz w:val="22"/>
          <w:szCs w:val="22"/>
        </w:rPr>
        <w:tab/>
        <w:t>serlo de la empresa</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5- En el caso de imputación a la subvención únicamente de un porcentaje del gasto especificado en una factura, deberá acompañarse un informe donde se certifique y se explique el porcentaje imputado.</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6- Anexo IV- Relación de facturas/gastos para justificar subvenciones de otras administraciones públicas para la misma finalidad, siguiendo las siguientes instrucciones: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La justificación de otras subvenciones públicas se realizará a través de la presentación del anexo IV, presentando un anexo por cada organismo público del que se tenga concedida ayuda/subvención.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De no tener presentada la documentación justificativa en otros organismos públicos, se aportará igualmente lo citado anexo IV con la relación de facturas afectadas a las citadas subvenciones (cumpliendo lo establecido en los puntos 4, 5 y 6) o con la indicación de que la actividad no está realizada.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7-</w:t>
      </w:r>
      <w:r w:rsidRPr="00B230B5">
        <w:rPr>
          <w:rFonts w:ascii="HelveticaNeue LT 55 Roman" w:hAnsi="HelveticaNeue LT 55 Roman"/>
          <w:sz w:val="22"/>
          <w:szCs w:val="22"/>
        </w:rPr>
        <w:tab/>
        <w:t>Anexo V- Balance de ingresos y gastos realizados.</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lastRenderedPageBreak/>
        <w:t xml:space="preserve">8- Anexo VI- Declaración responsable o certificados de encontrarse al corriente con las obligaciones tributarias y con la Seguridad Social (certificados de la AEAT, </w:t>
      </w:r>
      <w:proofErr w:type="spellStart"/>
      <w:r w:rsidRPr="00B230B5">
        <w:rPr>
          <w:rFonts w:ascii="HelveticaNeue LT 55 Roman" w:hAnsi="HelveticaNeue LT 55 Roman"/>
          <w:sz w:val="22"/>
          <w:szCs w:val="22"/>
        </w:rPr>
        <w:t>Consellería</w:t>
      </w:r>
      <w:proofErr w:type="spellEnd"/>
      <w:r w:rsidRPr="00B230B5">
        <w:rPr>
          <w:rFonts w:ascii="HelveticaNeue LT 55 Roman" w:hAnsi="HelveticaNeue LT 55 Roman"/>
          <w:sz w:val="22"/>
          <w:szCs w:val="22"/>
        </w:rPr>
        <w:t xml:space="preserve"> de Hacienda y Seguridad Social). Los certificados deberán tener una validez suficiente para la tramitación del expediente.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ab/>
        <w:t>Según el artículo 11. h) e i) del Decreto 11/2009 de 8 de enero (Reglamento de la Ley de subvenciones de Galicia), una declaración responsable del cumplimiento de las obligaciones tributarias y con la seguridad social sustituirá a los certificados señalados anteriormente en las subvenciones para gastos corrientes (capítulo IV) y en aquellas subvenciones para gastos de capital (capítulo VII) en las que la cantidad a otorgar a cada beneficiario no supera los 3.000,00 €, siempre que las destinatarias de las subvenciones sean familias o instituciones sin fines de lucro. En este caso se presentará el anexo V.</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9- Certificación bancaria del número de cuenta.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10-</w:t>
      </w:r>
      <w:r w:rsidRPr="00B230B5">
        <w:rPr>
          <w:rFonts w:ascii="HelveticaNeue LT 55 Roman" w:hAnsi="HelveticaNeue LT 55 Roman"/>
          <w:sz w:val="22"/>
          <w:szCs w:val="22"/>
        </w:rPr>
        <w:tab/>
        <w:t>Fotocopia del DNI de la persona representante de la entidad.</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11- Fotocopia del NIF de la entidad.</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12- Certificación, expedida por el/a secretario/a de la entidad solicitante, de que la persona que firma la solicitud es la representante legal de la entidad o documento de nombramiento de esta.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13-</w:t>
      </w:r>
      <w:r w:rsidRPr="00B230B5">
        <w:rPr>
          <w:rFonts w:ascii="HelveticaNeue LT 55 Roman" w:hAnsi="HelveticaNeue LT 55 Roman"/>
          <w:sz w:val="22"/>
          <w:szCs w:val="22"/>
        </w:rPr>
        <w:tab/>
        <w:t>Fotografía acreditativa del cumplimiento de los requisitos en materia de publicidad (base 7).</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Una vez finalizado el ejercicio 2026, la documentación económica correspondiente a la totalidad de la actividad deberá estar la disposición de los órganos del Ayuntamiento que precisen realizar labores de comprobación y/o fiscalización.</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b/>
          <w:sz w:val="22"/>
          <w:szCs w:val="22"/>
        </w:rPr>
      </w:pPr>
      <w:r w:rsidRPr="00B230B5">
        <w:rPr>
          <w:rFonts w:ascii="HelveticaNeue LT 55 Roman" w:hAnsi="HelveticaNeue LT 55 Roman"/>
          <w:b/>
          <w:sz w:val="22"/>
          <w:szCs w:val="22"/>
        </w:rPr>
        <w:t>5.3.— FORMA DE PRESENTACIÓN DE La DOCUMENTACIÓN EN El REGISTRO ELECTRÓNICO DEL AYUNTAMIENTO</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Se deberán cumplir las siguientes normas de presentación: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Un </w:t>
      </w:r>
      <w:proofErr w:type="spellStart"/>
      <w:r w:rsidRPr="00B230B5">
        <w:rPr>
          <w:rFonts w:ascii="HelveticaNeue LT 55 Roman" w:hAnsi="HelveticaNeue LT 55 Roman"/>
          <w:sz w:val="22"/>
          <w:szCs w:val="22"/>
        </w:rPr>
        <w:t>pdf</w:t>
      </w:r>
      <w:proofErr w:type="spellEnd"/>
      <w:r w:rsidRPr="00B230B5">
        <w:rPr>
          <w:rFonts w:ascii="HelveticaNeue LT 55 Roman" w:hAnsi="HelveticaNeue LT 55 Roman"/>
          <w:sz w:val="22"/>
          <w:szCs w:val="22"/>
        </w:rPr>
        <w:t xml:space="preserve"> por cada anexo.</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Un </w:t>
      </w:r>
      <w:proofErr w:type="spellStart"/>
      <w:r w:rsidRPr="00B230B5">
        <w:rPr>
          <w:rFonts w:ascii="HelveticaNeue LT 55 Roman" w:hAnsi="HelveticaNeue LT 55 Roman"/>
          <w:sz w:val="22"/>
          <w:szCs w:val="22"/>
        </w:rPr>
        <w:t>pdf</w:t>
      </w:r>
      <w:proofErr w:type="spellEnd"/>
      <w:r w:rsidRPr="00B230B5">
        <w:rPr>
          <w:rFonts w:ascii="HelveticaNeue LT 55 Roman" w:hAnsi="HelveticaNeue LT 55 Roman"/>
          <w:sz w:val="22"/>
          <w:szCs w:val="22"/>
        </w:rPr>
        <w:t xml:space="preserve"> con los certificados de estar al corriente con las distintas administraciones públicas, en el caso que corresponda.</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Un </w:t>
      </w:r>
      <w:proofErr w:type="spellStart"/>
      <w:r w:rsidRPr="00B230B5">
        <w:rPr>
          <w:rFonts w:ascii="HelveticaNeue LT 55 Roman" w:hAnsi="HelveticaNeue LT 55 Roman"/>
          <w:sz w:val="22"/>
          <w:szCs w:val="22"/>
        </w:rPr>
        <w:t>pdf</w:t>
      </w:r>
      <w:proofErr w:type="spellEnd"/>
      <w:r w:rsidRPr="00B230B5">
        <w:rPr>
          <w:rFonts w:ascii="HelveticaNeue LT 55 Roman" w:hAnsi="HelveticaNeue LT 55 Roman"/>
          <w:sz w:val="22"/>
          <w:szCs w:val="22"/>
        </w:rPr>
        <w:t xml:space="preserve"> con la documentación que se exige en los puntos 9 la 13 de la cláusula 5.2. de las bases y en el mismo orden en que se piden.</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Un </w:t>
      </w:r>
      <w:proofErr w:type="spellStart"/>
      <w:r w:rsidRPr="00B230B5">
        <w:rPr>
          <w:rFonts w:ascii="HelveticaNeue LT 55 Roman" w:hAnsi="HelveticaNeue LT 55 Roman"/>
          <w:sz w:val="22"/>
          <w:szCs w:val="22"/>
        </w:rPr>
        <w:t>pdf</w:t>
      </w:r>
      <w:proofErr w:type="spellEnd"/>
      <w:r w:rsidRPr="00B230B5">
        <w:rPr>
          <w:rFonts w:ascii="HelveticaNeue LT 55 Roman" w:hAnsi="HelveticaNeue LT 55 Roman"/>
          <w:sz w:val="22"/>
          <w:szCs w:val="22"/>
        </w:rPr>
        <w:t xml:space="preserve"> con el listado de facturas (anexo II) acompañado de las correspondientes facturas y sus justificantes de pago ordenados del mismo modo en que aparecen en el anexo, y siempre </w:t>
      </w:r>
      <w:r w:rsidRPr="00B230B5">
        <w:rPr>
          <w:rFonts w:ascii="HelveticaNeue LT 55 Roman" w:hAnsi="HelveticaNeue LT 55 Roman"/>
          <w:sz w:val="22"/>
          <w:szCs w:val="22"/>
        </w:rPr>
        <w:lastRenderedPageBreak/>
        <w:t>primero la factura y seguidamente el justificante de pago. (Ejemplo: factura 1 de la relación, justificante de la factura 1 de la relación, factura 2 de la relación, justificante de la factura 2 de la relación etc.)</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Un </w:t>
      </w:r>
      <w:proofErr w:type="spellStart"/>
      <w:r w:rsidRPr="00B230B5">
        <w:rPr>
          <w:rFonts w:ascii="HelveticaNeue LT 55 Roman" w:hAnsi="HelveticaNeue LT 55 Roman"/>
          <w:sz w:val="22"/>
          <w:szCs w:val="22"/>
        </w:rPr>
        <w:t>pdf</w:t>
      </w:r>
      <w:proofErr w:type="spellEnd"/>
      <w:r w:rsidRPr="00B230B5">
        <w:rPr>
          <w:rFonts w:ascii="HelveticaNeue LT 55 Roman" w:hAnsi="HelveticaNeue LT 55 Roman"/>
          <w:sz w:val="22"/>
          <w:szCs w:val="22"/>
        </w:rPr>
        <w:t xml:space="preserve"> con el listado de facturas (anexo IV) en los casos en que proceda. Deberá ir acompañado de las correspondientes facturas y sus justificantes de pago ordenados del mismo modo en que aparecen en el anexo, y siempre primero la factura y seguidamente el justificante de pago. (Ejemplo: factura 1 de la relación, justificante de la factura 1 de la relación, factura 2 de la relación, justificante de la factura 2 de la relación etc.)</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Cualquier otro documento que se quiera agregar deberá aportarse de manera independiente.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Toda la documentación deberá estar firmada de manera electrónica por la persona representante legal de la entidad.</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Los distintos archivos deberán tener una denominación acorde con el contenido del documento que permita su localización e identificación.</w:t>
      </w:r>
    </w:p>
    <w:p w:rsidR="00B230B5" w:rsidRPr="00B230B5" w:rsidRDefault="00B230B5" w:rsidP="00B230B5">
      <w:pPr>
        <w:spacing w:line="360" w:lineRule="auto"/>
        <w:jc w:val="both"/>
        <w:rPr>
          <w:rFonts w:ascii="HelveticaNeue LT 55 Roman" w:hAnsi="HelveticaNeue LT 55 Roman"/>
          <w:sz w:val="22"/>
          <w:szCs w:val="22"/>
        </w:rPr>
      </w:pPr>
    </w:p>
    <w:p w:rsidR="00B230B5" w:rsidRPr="00734AA2" w:rsidRDefault="00B230B5" w:rsidP="00B230B5">
      <w:pPr>
        <w:spacing w:line="360" w:lineRule="auto"/>
        <w:jc w:val="both"/>
        <w:rPr>
          <w:rFonts w:ascii="HelveticaNeue LT 55 Roman" w:hAnsi="HelveticaNeue LT 55 Roman"/>
          <w:b/>
          <w:sz w:val="22"/>
          <w:szCs w:val="22"/>
        </w:rPr>
      </w:pPr>
      <w:r w:rsidRPr="00734AA2">
        <w:rPr>
          <w:rFonts w:ascii="HelveticaNeue LT 55 Roman" w:hAnsi="HelveticaNeue LT 55 Roman"/>
          <w:b/>
          <w:sz w:val="22"/>
          <w:szCs w:val="22"/>
        </w:rPr>
        <w:t>BASE 6.ª— FORMA DE PAGO</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El pago de la ayuda concedida se hará efectivo en un pago único después de la justificación correspondiente de la realización del proyecto aprobado, pudiendo ser:</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Directo: a favor de la CMVMC beneficiaria de la ayuda. </w:t>
      </w: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w:t>
      </w:r>
      <w:r w:rsidRPr="00B230B5">
        <w:rPr>
          <w:rFonts w:ascii="HelveticaNeue LT 55 Roman" w:hAnsi="HelveticaNeue LT 55 Roman"/>
          <w:sz w:val="22"/>
          <w:szCs w:val="22"/>
        </w:rPr>
        <w:tab/>
        <w:t xml:space="preserve">Endosado: a favor de la empresa o entidad contratada por la CMVMC que realice los trabajos objeto de ayuda. En este caso, la CMVMC beneficiaria de la ayuda deberá firmar la declaración responsable de cesión del pago, que deberá añadir la aceptación de la </w:t>
      </w:r>
      <w:proofErr w:type="spellStart"/>
      <w:r w:rsidRPr="00B230B5">
        <w:rPr>
          <w:rFonts w:ascii="HelveticaNeue LT 55 Roman" w:hAnsi="HelveticaNeue LT 55 Roman"/>
          <w:sz w:val="22"/>
          <w:szCs w:val="22"/>
        </w:rPr>
        <w:t>endosataria</w:t>
      </w:r>
      <w:proofErr w:type="spellEnd"/>
      <w:r w:rsidRPr="00B230B5">
        <w:rPr>
          <w:rFonts w:ascii="HelveticaNeue LT 55 Roman" w:hAnsi="HelveticaNeue LT 55 Roman"/>
          <w:sz w:val="22"/>
          <w:szCs w:val="22"/>
        </w:rPr>
        <w:t>.</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No se procederá al pago de la subvención en tanto la entidad beneficiaria no acredite estar al corriente en el pago de sus obligaciones fiscales y para con la seguridad social o sea deudora por resolución de origen de reintegro.</w:t>
      </w:r>
    </w:p>
    <w:p w:rsidR="00B230B5" w:rsidRPr="00B230B5" w:rsidRDefault="00B230B5" w:rsidP="00B230B5">
      <w:pPr>
        <w:spacing w:line="360" w:lineRule="auto"/>
        <w:jc w:val="both"/>
        <w:rPr>
          <w:rFonts w:ascii="HelveticaNeue LT 55 Roman" w:hAnsi="HelveticaNeue LT 55 Roman"/>
          <w:sz w:val="22"/>
          <w:szCs w:val="22"/>
        </w:rPr>
      </w:pPr>
    </w:p>
    <w:p w:rsidR="00B230B5" w:rsidRPr="00734AA2" w:rsidRDefault="00B230B5" w:rsidP="00B230B5">
      <w:pPr>
        <w:spacing w:line="360" w:lineRule="auto"/>
        <w:jc w:val="both"/>
        <w:rPr>
          <w:rFonts w:ascii="HelveticaNeue LT 55 Roman" w:hAnsi="HelveticaNeue LT 55 Roman"/>
          <w:b/>
          <w:sz w:val="22"/>
          <w:szCs w:val="22"/>
        </w:rPr>
      </w:pPr>
      <w:r w:rsidRPr="00734AA2">
        <w:rPr>
          <w:rFonts w:ascii="HelveticaNeue LT 55 Roman" w:hAnsi="HelveticaNeue LT 55 Roman"/>
          <w:b/>
          <w:sz w:val="22"/>
          <w:szCs w:val="22"/>
        </w:rPr>
        <w:t>BASE 7.ª— PUBLICIDAD</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 xml:space="preserve">A presente convocatoria, las bases reguladoras y modelos normalizados de solicitud de las ayudas para el año 2026 del Programa de ayudas municipales a proyectos de actuaciones preventivas y/u </w:t>
      </w:r>
      <w:r w:rsidRPr="00B230B5">
        <w:rPr>
          <w:rFonts w:ascii="HelveticaNeue LT 55 Roman" w:hAnsi="HelveticaNeue LT 55 Roman"/>
          <w:sz w:val="22"/>
          <w:szCs w:val="22"/>
        </w:rPr>
        <w:lastRenderedPageBreak/>
        <w:t>obra forestal destinadas a la prevención y defensa contra los incendios y protección de los montes en el ámbito del Ayuntamiento de Vilagarcía de Arousa, se publicarán y estarán la disposición de las CMVMC interesadas en el Boletín Oficial de la Provincia de Pontevedra y en el “catálogo de procedimientos” de la sede electrónica municipal (</w:t>
      </w:r>
      <w:proofErr w:type="spellStart"/>
      <w:r w:rsidRPr="00B230B5">
        <w:rPr>
          <w:rFonts w:ascii="HelveticaNeue LT 55 Roman" w:hAnsi="HelveticaNeue LT 55 Roman"/>
          <w:sz w:val="22"/>
          <w:szCs w:val="22"/>
        </w:rPr>
        <w:t>sede.vilagarcia.gal</w:t>
      </w:r>
      <w:proofErr w:type="spellEnd"/>
      <w:r w:rsidRPr="00B230B5">
        <w:rPr>
          <w:rFonts w:ascii="HelveticaNeue LT 55 Roman" w:hAnsi="HelveticaNeue LT 55 Roman"/>
          <w:sz w:val="22"/>
          <w:szCs w:val="22"/>
        </w:rPr>
        <w:t>), una vez aprobados por la Xunta de Gobierno Local.</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 xml:space="preserve">Las beneficiarias de las subvenciones objeto de esta convocatoria deberán poner en el lugar de ejecución del proyecto subvencionado un cartel de forma visible en el que se indique que la actividad está financiada por el Ayuntamiento de Vilagarcía de Arousa. El modelo normalizado del cartel será suministrado por el área de Comunicación municipal. </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p>
    <w:p w:rsidR="00B230B5" w:rsidRPr="00734AA2" w:rsidRDefault="00B230B5" w:rsidP="00B230B5">
      <w:pPr>
        <w:spacing w:line="360" w:lineRule="auto"/>
        <w:jc w:val="both"/>
        <w:rPr>
          <w:rFonts w:ascii="HelveticaNeue LT 55 Roman" w:hAnsi="HelveticaNeue LT 55 Roman"/>
          <w:b/>
          <w:sz w:val="22"/>
          <w:szCs w:val="22"/>
        </w:rPr>
      </w:pPr>
      <w:r w:rsidRPr="00734AA2">
        <w:rPr>
          <w:rFonts w:ascii="HelveticaNeue LT 55 Roman" w:hAnsi="HelveticaNeue LT 55 Roman"/>
          <w:b/>
          <w:sz w:val="22"/>
          <w:szCs w:val="22"/>
        </w:rPr>
        <w:t>BASE 8.ª— TRATAMIENTO DE DATOS DE CARÁCTER PERSONAL</w:t>
      </w:r>
    </w:p>
    <w:p w:rsidR="00B230B5" w:rsidRPr="00B230B5" w:rsidRDefault="00B230B5" w:rsidP="00B230B5">
      <w:pPr>
        <w:spacing w:line="360" w:lineRule="auto"/>
        <w:jc w:val="both"/>
        <w:rPr>
          <w:rFonts w:ascii="HelveticaNeue LT 55 Roman" w:hAnsi="HelveticaNeue LT 55 Roman"/>
          <w:sz w:val="22"/>
          <w:szCs w:val="22"/>
        </w:rPr>
      </w:pPr>
    </w:p>
    <w:p w:rsidR="00B230B5" w:rsidRPr="00B230B5" w:rsidRDefault="00B230B5" w:rsidP="00B230B5">
      <w:pPr>
        <w:spacing w:line="360" w:lineRule="auto"/>
        <w:jc w:val="both"/>
        <w:rPr>
          <w:rFonts w:ascii="HelveticaNeue LT 55 Roman" w:hAnsi="HelveticaNeue LT 55 Roman"/>
          <w:sz w:val="22"/>
          <w:szCs w:val="22"/>
        </w:rPr>
      </w:pPr>
      <w:r w:rsidRPr="00B230B5">
        <w:rPr>
          <w:rFonts w:ascii="HelveticaNeue LT 55 Roman" w:hAnsi="HelveticaNeue LT 55 Roman"/>
          <w:sz w:val="22"/>
          <w:szCs w:val="22"/>
        </w:rPr>
        <w:t>Los datos personales que deban facilitar las personas solicitantes de las ayudas solo serán tenidos en cuenta a los efectos de comprobar la concurrencia de los requisitos necesarios para obtener estas ayudas y serán tratados para los exclusivos efectos de la concesión de estas, siendo responsable del tratamiento de los datos el Ayuntamiento de Vilagarcía.</w:t>
      </w:r>
    </w:p>
    <w:p w:rsidR="00B230B5" w:rsidRDefault="00B230B5">
      <w:pPr>
        <w:spacing w:line="360" w:lineRule="auto"/>
        <w:jc w:val="both"/>
        <w:rPr>
          <w:rFonts w:ascii="HelveticaNeue LT 55 Roman" w:hAnsi="HelveticaNeue LT 55 Roman"/>
          <w:sz w:val="22"/>
          <w:szCs w:val="22"/>
        </w:rPr>
      </w:pPr>
    </w:p>
    <w:p w:rsidR="00734AA2" w:rsidRDefault="00734AA2">
      <w:pPr>
        <w:spacing w:line="360" w:lineRule="auto"/>
        <w:jc w:val="both"/>
        <w:rPr>
          <w:rFonts w:ascii="HelveticaNeue LT 55 Roman" w:hAnsi="HelveticaNeue LT 55 Roman"/>
          <w:sz w:val="22"/>
          <w:szCs w:val="22"/>
        </w:rPr>
      </w:pPr>
    </w:p>
    <w:p w:rsidR="00734AA2" w:rsidRPr="00370C2E" w:rsidRDefault="00734AA2" w:rsidP="00734AA2">
      <w:pPr>
        <w:spacing w:line="360" w:lineRule="auto"/>
        <w:jc w:val="both"/>
        <w:rPr>
          <w:rFonts w:ascii="HelveticaNeue LT 55 Roman" w:hAnsi="HelveticaNeue LT 55 Roman"/>
          <w:b/>
          <w:sz w:val="22"/>
          <w:szCs w:val="22"/>
        </w:rPr>
      </w:pPr>
      <w:r w:rsidRPr="00370C2E">
        <w:rPr>
          <w:rFonts w:ascii="HelveticaNeue LT 55 Roman" w:hAnsi="HelveticaNeue LT 55 Roman"/>
          <w:b/>
          <w:sz w:val="22"/>
          <w:szCs w:val="22"/>
        </w:rPr>
        <w:t>BASE 9.ª— PÉRDIDA DEL DERECHO Al COBRO, RENUNCIA, NULIDAD Y REINTEGRO. RÉGIMEN DE INFRACCIONES Y SANCIONES</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El incumplimiento por parte de la beneficiaria de la subvención de cualquier de las obligaciones, requisitos, condiciones y demás circunstancias que produjeron su otorgamiento, dará lugar, en cada caso, a la pérdida del derecho al cobro de la subvención, a la reducción de la cuantía de esta o al reintegro total o parcial de las cantidades percibidas más los correspondientes juros de mora desde el momento de su pago, sin menoscabo de las sanciones que, de ser el caso, resulten exigibles.</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La beneficiaria podrá renunciar voluntariamente a la subvención en las condiciones que establece la normativa legal aplicable.</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En cuanto a las causas de nulidad y anulabilidad del acuerdo de concesión de las ayudas y de reintegro de estas, se atenderá a lo dispuesto en el artículos 32 y 33 de la Ley 9/2007, de 13 de junio, de subvenciones de Galicia.</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En relación a las infracciones y sanciones en que puedan incurrir las beneficiarias de estas ayudas y procedimiento para su imposición, se atenderá a lo dispuesto en el título IV de la Ley 9/2007, de 13 de junio, de subvenciones de Galicia y normativa que la desarrolla.</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p>
    <w:p w:rsidR="00734AA2" w:rsidRPr="00370C2E" w:rsidRDefault="00734AA2" w:rsidP="00734AA2">
      <w:pPr>
        <w:spacing w:line="360" w:lineRule="auto"/>
        <w:jc w:val="both"/>
        <w:rPr>
          <w:rFonts w:ascii="HelveticaNeue LT 55 Roman" w:hAnsi="HelveticaNeue LT 55 Roman"/>
          <w:b/>
          <w:sz w:val="22"/>
          <w:szCs w:val="22"/>
        </w:rPr>
      </w:pPr>
      <w:r w:rsidRPr="00370C2E">
        <w:rPr>
          <w:rFonts w:ascii="HelveticaNeue LT 55 Roman" w:hAnsi="HelveticaNeue LT 55 Roman"/>
          <w:b/>
          <w:sz w:val="22"/>
          <w:szCs w:val="22"/>
        </w:rPr>
        <w:t>CAUSAS DE REINTEGRO</w:t>
      </w: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Procederá el reintegro de las cantidades percibidas y exigencia de juros de mora correspondiente desde el momento del abono de la subvención hasta la fecha en que se acuerde el origen del reintegro, en los siguientes casos:</w:t>
      </w: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a) Obtención de la subvención falseando las condiciones requeridas para su obtención y/u ocultando aquellas que impidieran su obtención.</w:t>
      </w: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b) Incumplimiento total o parcial del objetivo y/o no realización de la actividad objeto de subvención.</w:t>
      </w: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c) Resistencia, excusa, obstrucción o negativa a las actuaciones de comprobación cuando de ella se derive la imposibilidad de verificar el empleo dado a los fondos percibidos, el cumplimiento del objetivo, la realidad de la realización de la actividad subvencionada o la concurrencia de subvenciones, ayudas, ingresos o recursos para la misma finalidad, procedentes de cualquier otra Administración o ente públicos.</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El procedimiento de reintegro de subvenciones se regirá por las disposiciones generales sobre procedimientos administrativos previstos en la Ley 39/2015, de 1 de octubre, del procedimiento administrativo común de las administraciones públicas.</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p>
    <w:p w:rsidR="00734AA2" w:rsidRPr="00370C2E" w:rsidRDefault="00734AA2" w:rsidP="00734AA2">
      <w:pPr>
        <w:spacing w:line="360" w:lineRule="auto"/>
        <w:jc w:val="both"/>
        <w:rPr>
          <w:rFonts w:ascii="HelveticaNeue LT 55 Roman" w:hAnsi="HelveticaNeue LT 55 Roman"/>
          <w:b/>
          <w:sz w:val="22"/>
          <w:szCs w:val="22"/>
        </w:rPr>
      </w:pPr>
      <w:r w:rsidRPr="00370C2E">
        <w:rPr>
          <w:rFonts w:ascii="HelveticaNeue LT 55 Roman" w:hAnsi="HelveticaNeue LT 55 Roman"/>
          <w:b/>
          <w:sz w:val="22"/>
          <w:szCs w:val="22"/>
        </w:rPr>
        <w:t>PÉRDIDA DEL DERECHO Al COBRAMIENTO DE La AYUDA Y REINTEGRO</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lastRenderedPageBreak/>
        <w:t xml:space="preserve">Procederá la pérdida del derecho al </w:t>
      </w:r>
      <w:proofErr w:type="spellStart"/>
      <w:r w:rsidRPr="00734AA2">
        <w:rPr>
          <w:rFonts w:ascii="HelveticaNeue LT 55 Roman" w:hAnsi="HelveticaNeue LT 55 Roman"/>
          <w:sz w:val="22"/>
          <w:szCs w:val="22"/>
        </w:rPr>
        <w:t>cobramiento</w:t>
      </w:r>
      <w:proofErr w:type="spellEnd"/>
      <w:r w:rsidRPr="00734AA2">
        <w:rPr>
          <w:rFonts w:ascii="HelveticaNeue LT 55 Roman" w:hAnsi="HelveticaNeue LT 55 Roman"/>
          <w:sz w:val="22"/>
          <w:szCs w:val="22"/>
        </w:rPr>
        <w:t xml:space="preserve"> de las ayudas, así como el reintegro total o parcial de las cantidades percibidas y la exigencia del juro de mora correspondiente desde el momento del pago de la subvención hasta la fecha en que se acuerde el origen del reintegro, en los casos previstos en el artículo 33 de la Ley 9/2007, de 13 de junio, de subvenciones de Galicia.</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 xml:space="preserve">Procederá la pérdida del derecho al </w:t>
      </w:r>
      <w:proofErr w:type="spellStart"/>
      <w:r w:rsidRPr="00734AA2">
        <w:rPr>
          <w:rFonts w:ascii="HelveticaNeue LT 55 Roman" w:hAnsi="HelveticaNeue LT 55 Roman"/>
          <w:sz w:val="22"/>
          <w:szCs w:val="22"/>
        </w:rPr>
        <w:t>cobramiento</w:t>
      </w:r>
      <w:proofErr w:type="spellEnd"/>
      <w:r w:rsidRPr="00734AA2">
        <w:rPr>
          <w:rFonts w:ascii="HelveticaNeue LT 55 Roman" w:hAnsi="HelveticaNeue LT 55 Roman"/>
          <w:sz w:val="22"/>
          <w:szCs w:val="22"/>
        </w:rPr>
        <w:t xml:space="preserve"> de la subvención concedida en el supuesto de no estar al día en el cumplimiento de sus obligaciones tributarias estatales y autonómicas y de la Seguridad Social, así como de tener pendiente de pago alguna otra deuda con el Ayuntamiento de Vilagarcía de Arousa, con anterioridad a dictarse la propuesta de pago de la subvención.</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Procederá el reintegro parcial del 5% de la ayuda concedida en el caso de incumplimiento de la obligación de cumplir con las medidas de publicidad de la cofinanciación por el Ayuntamiento de Vilagarcía.</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Procederá el reintegro del 5% de la ayuda concedida en el caso de incumplimiento de la obligación de comunicar al órgano concedente la solicitud de otras ayudas, en caso de que estas sean compatibles.</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Procederá el reintegro parcial por el exceso de financiación, según el artículo 23 del Decreto 11/2009, de 8 de enero, por el que se aprueba el reglamento de la Ley 9/2007, de 13 de junio, de subvenciones de Galicia.</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La obligación de reintegro establecida en los párrafos anteriores se entiende sin perjuicio de lo establecido en el Real decreto legislativo 5/2000, de 4 de agosto, por lo que se aprueba el texto refundido de la Ley sobre infracciones y sanciones del orden social, y de la Ley 9/2007 de subvenciones de Galicia.</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p>
    <w:p w:rsidR="00734AA2" w:rsidRPr="00370C2E" w:rsidRDefault="00734AA2" w:rsidP="00734AA2">
      <w:pPr>
        <w:spacing w:line="360" w:lineRule="auto"/>
        <w:jc w:val="both"/>
        <w:rPr>
          <w:rFonts w:ascii="HelveticaNeue LT 55 Roman" w:hAnsi="HelveticaNeue LT 55 Roman"/>
          <w:b/>
          <w:sz w:val="22"/>
          <w:szCs w:val="22"/>
        </w:rPr>
      </w:pPr>
      <w:r w:rsidRPr="00370C2E">
        <w:rPr>
          <w:rFonts w:ascii="HelveticaNeue LT 55 Roman" w:hAnsi="HelveticaNeue LT 55 Roman"/>
          <w:b/>
          <w:sz w:val="22"/>
          <w:szCs w:val="22"/>
        </w:rPr>
        <w:t>BASE 10.ª— NORMATIVA DE APLICACIÓN</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 xml:space="preserve">La concesión de estas ayudas se regirá por la Ley 38/2003, de 17 de noviembre, general de subvenciones y el RD 887/2006, de 21 de junio, que aprobó su reglamento, la legislación básica del Estado en materia de régimen local, la Ley 9/2007, de 13 de junio, de subvenciones de Galicia </w:t>
      </w:r>
      <w:r w:rsidRPr="00734AA2">
        <w:rPr>
          <w:rFonts w:ascii="HelveticaNeue LT 55 Roman" w:hAnsi="HelveticaNeue LT 55 Roman"/>
          <w:sz w:val="22"/>
          <w:szCs w:val="22"/>
        </w:rPr>
        <w:lastRenderedPageBreak/>
        <w:t>y el Decreto 11/2009, de 8 de enero, por el que se aprueba el reglamento de la Ley 9/2007, de 13 de junio, de subvenciones de Galicia; por las presentes bases reguladoras, por las bases de ejecución de los vigentes presupuestos municipales y por las restantes normas de derecho administrativo.</w:t>
      </w:r>
    </w:p>
    <w:p w:rsidR="00734AA2" w:rsidRPr="00734AA2" w:rsidRDefault="00734AA2" w:rsidP="00734AA2">
      <w:pPr>
        <w:spacing w:line="360" w:lineRule="auto"/>
        <w:jc w:val="both"/>
        <w:rPr>
          <w:rFonts w:ascii="HelveticaNeue LT 55 Roman" w:hAnsi="HelveticaNeue LT 55 Roman"/>
          <w:sz w:val="22"/>
          <w:szCs w:val="22"/>
        </w:rPr>
      </w:pPr>
    </w:p>
    <w:p w:rsidR="00734AA2" w:rsidRPr="00370C2E" w:rsidRDefault="00734AA2" w:rsidP="00734AA2">
      <w:pPr>
        <w:spacing w:line="360" w:lineRule="auto"/>
        <w:jc w:val="both"/>
        <w:rPr>
          <w:rFonts w:ascii="HelveticaNeue LT 55 Roman" w:hAnsi="HelveticaNeue LT 55 Roman"/>
          <w:b/>
          <w:sz w:val="22"/>
          <w:szCs w:val="22"/>
        </w:rPr>
      </w:pPr>
      <w:bookmarkStart w:id="0" w:name="_GoBack"/>
    </w:p>
    <w:p w:rsidR="00734AA2" w:rsidRPr="00370C2E" w:rsidRDefault="00734AA2" w:rsidP="00734AA2">
      <w:pPr>
        <w:spacing w:line="360" w:lineRule="auto"/>
        <w:jc w:val="both"/>
        <w:rPr>
          <w:rFonts w:ascii="HelveticaNeue LT 55 Roman" w:hAnsi="HelveticaNeue LT 55 Roman"/>
          <w:b/>
          <w:sz w:val="22"/>
          <w:szCs w:val="22"/>
        </w:rPr>
      </w:pPr>
      <w:r w:rsidRPr="00370C2E">
        <w:rPr>
          <w:rFonts w:ascii="HelveticaNeue LT 55 Roman" w:hAnsi="HelveticaNeue LT 55 Roman"/>
          <w:b/>
          <w:sz w:val="22"/>
          <w:szCs w:val="22"/>
        </w:rPr>
        <w:t>DISPOSICIÓN FINAL</w:t>
      </w:r>
    </w:p>
    <w:bookmarkEnd w:id="0"/>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Estas bases entrarán en vigor al día siguiente de su publicación en el BOPPO.</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El Ayuntamiento de Vilagarcía de Arousa quedará exento de cualquier responsabilidad civil, mercantil, laboral o cualquier otra derivada de las actuaciones a las que estén obligadas las personas o entidades destinatarias de las subvenciones otorgadas.</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Vilagarcía de Arousa, en la fecha de la firma digitalizada</w:t>
      </w:r>
    </w:p>
    <w:p w:rsidR="00734AA2" w:rsidRPr="00734AA2" w:rsidRDefault="00734AA2" w:rsidP="00734AA2">
      <w:pPr>
        <w:spacing w:line="360" w:lineRule="auto"/>
        <w:jc w:val="both"/>
        <w:rPr>
          <w:rFonts w:ascii="HelveticaNeue LT 55 Roman" w:hAnsi="HelveticaNeue LT 55 Roman"/>
          <w:sz w:val="22"/>
          <w:szCs w:val="22"/>
        </w:rPr>
      </w:pP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El alcalde</w:t>
      </w:r>
    </w:p>
    <w:p w:rsidR="00734AA2" w:rsidRPr="00734AA2" w:rsidRDefault="00734AA2" w:rsidP="00734AA2">
      <w:pPr>
        <w:spacing w:line="360" w:lineRule="auto"/>
        <w:jc w:val="both"/>
        <w:rPr>
          <w:rFonts w:ascii="HelveticaNeue LT 55 Roman" w:hAnsi="HelveticaNeue LT 55 Roman"/>
          <w:sz w:val="22"/>
          <w:szCs w:val="22"/>
        </w:rPr>
      </w:pPr>
      <w:r w:rsidRPr="00734AA2">
        <w:rPr>
          <w:rFonts w:ascii="HelveticaNeue LT 55 Roman" w:hAnsi="HelveticaNeue LT 55 Roman"/>
          <w:sz w:val="22"/>
          <w:szCs w:val="22"/>
        </w:rPr>
        <w:t>Alberto Varela Paz</w:t>
      </w:r>
    </w:p>
    <w:p w:rsidR="00734AA2" w:rsidRPr="00734AA2" w:rsidRDefault="00734AA2" w:rsidP="00734AA2">
      <w:pPr>
        <w:spacing w:line="360" w:lineRule="auto"/>
        <w:jc w:val="both"/>
        <w:rPr>
          <w:rFonts w:ascii="HelveticaNeue LT 55 Roman" w:hAnsi="HelveticaNeue LT 55 Roman"/>
          <w:sz w:val="22"/>
          <w:szCs w:val="22"/>
        </w:rPr>
      </w:pPr>
    </w:p>
    <w:p w:rsidR="00734AA2" w:rsidRDefault="00734AA2">
      <w:pPr>
        <w:spacing w:line="360" w:lineRule="auto"/>
        <w:jc w:val="both"/>
        <w:rPr>
          <w:rFonts w:ascii="HelveticaNeue LT 55 Roman" w:hAnsi="HelveticaNeue LT 55 Roman"/>
          <w:sz w:val="22"/>
          <w:szCs w:val="22"/>
        </w:rPr>
      </w:pPr>
    </w:p>
    <w:p w:rsidR="00734AA2" w:rsidRPr="00812F60" w:rsidRDefault="00734AA2">
      <w:pPr>
        <w:spacing w:line="360" w:lineRule="auto"/>
        <w:jc w:val="both"/>
        <w:rPr>
          <w:rFonts w:ascii="HelveticaNeue LT 55 Roman" w:hAnsi="HelveticaNeue LT 55 Roman"/>
          <w:sz w:val="22"/>
          <w:szCs w:val="22"/>
        </w:rPr>
      </w:pPr>
    </w:p>
    <w:sectPr w:rsidR="00734AA2" w:rsidRPr="00812F60" w:rsidSect="008E627B">
      <w:headerReference w:type="default" r:id="rId6"/>
      <w:headerReference w:type="first" r:id="rId7"/>
      <w:footerReference w:type="first" r:id="rId8"/>
      <w:pgSz w:w="11906" w:h="16838"/>
      <w:pgMar w:top="3119" w:right="1134" w:bottom="1134" w:left="1134" w:header="85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4AA2" w:rsidRDefault="00734AA2">
      <w:r>
        <w:separator/>
      </w:r>
    </w:p>
  </w:endnote>
  <w:endnote w:type="continuationSeparator" w:id="0">
    <w:p w:rsidR="00734AA2" w:rsidRDefault="0073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AA2" w:rsidRDefault="00734AA2">
    <w:pPr>
      <w:pStyle w:val="Piedepgina"/>
      <w:jc w:val="center"/>
    </w:pPr>
    <w:proofErr w:type="spellStart"/>
    <w:r>
      <w:rPr>
        <w:rFonts w:ascii="HelveticaNeue LT 55 Roman" w:hAnsi="HelveticaNeue LT 55 Roman"/>
        <w:sz w:val="18"/>
      </w:rPr>
      <w:t>Praza</w:t>
    </w:r>
    <w:proofErr w:type="spellEnd"/>
    <w:r>
      <w:rPr>
        <w:rFonts w:ascii="HelveticaNeue LT 55 Roman" w:hAnsi="HelveticaNeue LT 55 Roman"/>
        <w:sz w:val="18"/>
      </w:rPr>
      <w:t xml:space="preserve"> de </w:t>
    </w:r>
    <w:proofErr w:type="spellStart"/>
    <w:r>
      <w:rPr>
        <w:rFonts w:ascii="HelveticaNeue LT 55 Roman" w:hAnsi="HelveticaNeue LT 55 Roman"/>
        <w:sz w:val="18"/>
      </w:rPr>
      <w:t>Ravella</w:t>
    </w:r>
    <w:proofErr w:type="spellEnd"/>
    <w:r>
      <w:rPr>
        <w:rFonts w:ascii="HelveticaNeue LT 55 Roman" w:hAnsi="HelveticaNeue LT 55 Roman"/>
        <w:sz w:val="18"/>
      </w:rPr>
      <w:t xml:space="preserve">, 1 · 36600 Vilagarcía de Arousa · T 986 099 200 · F 986 501 1 09 · CIF: P/3606000 B · </w:t>
    </w:r>
    <w:hyperlink r:id="rId1" w:history="1">
      <w:r>
        <w:rPr>
          <w:rStyle w:val="Hipervnculo"/>
          <w:rFonts w:ascii="HelveticaNeue LT 55 Roman" w:hAnsi="HelveticaNeue LT 55 Roman"/>
          <w:color w:val="auto"/>
          <w:sz w:val="18"/>
        </w:rPr>
        <w:t>concello@vil</w:t>
      </w:r>
      <w:bookmarkStart w:id="1" w:name="_Hlt137448019"/>
      <w:r>
        <w:rPr>
          <w:rStyle w:val="Hipervnculo"/>
          <w:rFonts w:ascii="HelveticaNeue LT 55 Roman" w:hAnsi="HelveticaNeue LT 55 Roman"/>
          <w:color w:val="auto"/>
          <w:sz w:val="18"/>
        </w:rPr>
        <w:t>a</w:t>
      </w:r>
      <w:bookmarkEnd w:id="1"/>
      <w:r>
        <w:rPr>
          <w:rStyle w:val="Hipervnculo"/>
          <w:rFonts w:ascii="HelveticaNeue LT 55 Roman" w:hAnsi="HelveticaNeue LT 55 Roman"/>
          <w:color w:val="auto"/>
          <w:sz w:val="18"/>
        </w:rPr>
        <w:t>garcia.es</w:t>
      </w:r>
    </w:hyperlink>
    <w:r>
      <w:rPr>
        <w:rFonts w:ascii="HelveticaNeue LT 55 Roman" w:hAnsi="HelveticaNeue LT 55 Roman"/>
        <w:sz w:val="18"/>
      </w:rPr>
      <w:t xml:space="preserve"> · www.vilagarcia.es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4AA2" w:rsidRDefault="00734AA2">
      <w:r>
        <w:separator/>
      </w:r>
    </w:p>
  </w:footnote>
  <w:footnote w:type="continuationSeparator" w:id="0">
    <w:p w:rsidR="00734AA2" w:rsidRDefault="00734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AA2" w:rsidRDefault="00734AA2">
    <w:pPr>
      <w:pStyle w:val="Encabezado"/>
    </w:pPr>
    <w:r>
      <w:rPr>
        <w:noProof/>
        <w:lang w:eastAsia="es-ES"/>
      </w:rPr>
      <w:drawing>
        <wp:anchor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5937885" cy="890270"/>
          <wp:effectExtent l="0" t="0" r="0" b="0"/>
          <wp:wrapTopAndBottom/>
          <wp:docPr id="5" name="Imagen 5" descr="todos los departamentos segunda hoja v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dos los departamentos segunda hoja v 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885" cy="8902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AA2" w:rsidRDefault="00734AA2">
    <w:pPr>
      <w:pStyle w:val="Encabezado"/>
      <w:jc w:val="center"/>
    </w:pPr>
    <w:r>
      <w:rPr>
        <w:noProof/>
      </w:rPr>
      <w:drawing>
        <wp:inline distT="0" distB="0" distL="0" distR="0">
          <wp:extent cx="2609850" cy="904875"/>
          <wp:effectExtent l="0" t="0" r="0" b="0"/>
          <wp:docPr id="1" name="Imagen 1" desc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9850" cy="9048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F60"/>
    <w:rsid w:val="00117130"/>
    <w:rsid w:val="001B0ABB"/>
    <w:rsid w:val="00370C2E"/>
    <w:rsid w:val="003A653C"/>
    <w:rsid w:val="00734AA2"/>
    <w:rsid w:val="00812F60"/>
    <w:rsid w:val="00833AFC"/>
    <w:rsid w:val="008E627B"/>
    <w:rsid w:val="009D30DB"/>
    <w:rsid w:val="00B067F5"/>
    <w:rsid w:val="00B230B5"/>
    <w:rsid w:val="00B77FE6"/>
    <w:rsid w:val="00C51614"/>
    <w:rsid w:val="00E441D0"/>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621C39B8"/>
  <w15:chartTrackingRefBased/>
  <w15:docId w15:val="{EFA3640F-5F8C-4CC3-9542-A8911676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s-ES"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basedOn w:val="Fuentedeprrafopredeter"/>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cello@vilagarc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ficheros\RedireccionUsuarios$\bjgarcia\Documents\TRABALLO\OFICIO%20NORM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OFICIO NORMAL</Template>
  <TotalTime>168</TotalTime>
  <Pages>17</Pages>
  <Words>5165</Words>
  <Characters>28275</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CONCELLO DE VILAGARCIA DE AROUSA</Company>
  <LinksUpToDate>false</LinksUpToDate>
  <CharactersWithSpaces>33374</CharactersWithSpaces>
  <SharedDoc>false</SharedDoc>
  <HLinks>
    <vt:vector size="6" baseType="variant">
      <vt:variant>
        <vt:i4>2621453</vt:i4>
      </vt:variant>
      <vt:variant>
        <vt:i4>0</vt:i4>
      </vt:variant>
      <vt:variant>
        <vt:i4>0</vt:i4>
      </vt:variant>
      <vt:variant>
        <vt:i4>5</vt:i4>
      </vt:variant>
      <vt:variant>
        <vt:lpwstr>mailto:concello@vilagarcia.es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 Javiera Garcia Malvar</dc:creator>
  <cp:keywords/>
  <cp:lastModifiedBy>Belen Javiera Garcia Malvar</cp:lastModifiedBy>
  <cp:revision>3</cp:revision>
  <cp:lastPrinted>1601-01-01T00:00:00Z</cp:lastPrinted>
  <dcterms:created xsi:type="dcterms:W3CDTF">2026-06-23T07:50:00Z</dcterms:created>
  <dcterms:modified xsi:type="dcterms:W3CDTF">2026-06-23T10:47:00Z</dcterms:modified>
</cp:coreProperties>
</file>