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075105D" w14:textId="7A67C411" w:rsidR="001822A6" w:rsidRDefault="00281C5F" w:rsidP="004C1023">
      <w:pPr>
        <w:jc w:val="both"/>
        <w:rPr>
          <w:rFonts w:cstheme="minorHAnsi"/>
          <w:b/>
          <w:bCs/>
          <w:noProof/>
          <w:sz w:val="24"/>
          <w:szCs w:val="24"/>
        </w:rPr>
      </w:pPr>
      <w:r>
        <w:rPr>
          <w:rFonts w:cstheme="minorHAnsi"/>
          <w:b/>
          <w:bCs/>
          <w:sz w:val="24"/>
          <w:szCs w:val="24"/>
        </w:rPr>
        <w:t>Extracto de la Resolución</w:t>
      </w:r>
      <w:r w:rsidR="00E673C8" w:rsidRPr="00387887">
        <w:rPr>
          <w:rFonts w:cstheme="minorHAnsi"/>
          <w:b/>
          <w:bCs/>
          <w:sz w:val="24"/>
          <w:szCs w:val="24"/>
        </w:rPr>
        <w:t xml:space="preserve"> de</w:t>
      </w:r>
      <w:r w:rsidR="00C97C7F">
        <w:rPr>
          <w:rFonts w:cstheme="minorHAnsi"/>
          <w:b/>
          <w:bCs/>
          <w:sz w:val="24"/>
          <w:szCs w:val="24"/>
        </w:rPr>
        <w:t xml:space="preserve"> la Vicepresidencia Segunda y Conselleria de Presidencia</w:t>
      </w:r>
      <w:r w:rsidR="00E673C8" w:rsidRPr="00387887">
        <w:rPr>
          <w:rFonts w:cstheme="minorHAnsi"/>
          <w:b/>
          <w:bCs/>
          <w:sz w:val="24"/>
          <w:szCs w:val="24"/>
        </w:rPr>
        <w:t xml:space="preserve">, por la que se convocan </w:t>
      </w:r>
      <w:r w:rsidR="00E011BF">
        <w:rPr>
          <w:rFonts w:cstheme="minorHAnsi"/>
          <w:b/>
          <w:bCs/>
          <w:sz w:val="24"/>
          <w:szCs w:val="24"/>
        </w:rPr>
        <w:t xml:space="preserve">subvenciones </w:t>
      </w:r>
      <w:bookmarkStart w:id="0" w:name="_Hlk128576026"/>
      <w:r w:rsidR="00E011BF">
        <w:rPr>
          <w:rFonts w:cstheme="minorHAnsi"/>
          <w:b/>
          <w:bCs/>
          <w:sz w:val="24"/>
          <w:szCs w:val="24"/>
        </w:rPr>
        <w:t xml:space="preserve">que tienen como objetivo apoyar la participación en programas europeos mediante </w:t>
      </w:r>
      <w:bookmarkEnd w:id="0"/>
      <w:r w:rsidR="00E011BF">
        <w:rPr>
          <w:rFonts w:cstheme="minorHAnsi"/>
          <w:b/>
          <w:bCs/>
          <w:sz w:val="24"/>
          <w:szCs w:val="24"/>
        </w:rPr>
        <w:t>acciones</w:t>
      </w:r>
      <w:r w:rsidR="0037168F" w:rsidRPr="00387887">
        <w:rPr>
          <w:rFonts w:cstheme="minorHAnsi"/>
          <w:b/>
          <w:bCs/>
          <w:sz w:val="24"/>
          <w:szCs w:val="24"/>
        </w:rPr>
        <w:t xml:space="preserve"> de comunicación y capitalización de resultados de proyectos europeos </w:t>
      </w:r>
      <w:r w:rsidR="00E011BF">
        <w:rPr>
          <w:rFonts w:cstheme="minorHAnsi"/>
          <w:b/>
          <w:bCs/>
          <w:sz w:val="24"/>
          <w:szCs w:val="24"/>
        </w:rPr>
        <w:t xml:space="preserve">enmarcados en los programas </w:t>
      </w:r>
      <w:r w:rsidR="004832B8" w:rsidRPr="004832B8">
        <w:rPr>
          <w:rFonts w:cstheme="minorHAnsi"/>
          <w:b/>
          <w:bCs/>
          <w:sz w:val="24"/>
          <w:szCs w:val="24"/>
        </w:rPr>
        <w:t xml:space="preserve">LIFE, INTERREG MED, </w:t>
      </w:r>
      <w:r w:rsidR="0050422A">
        <w:rPr>
          <w:rFonts w:cstheme="minorHAnsi"/>
          <w:b/>
          <w:bCs/>
          <w:sz w:val="24"/>
          <w:szCs w:val="24"/>
        </w:rPr>
        <w:t xml:space="preserve">INTERREG EURO-MED, </w:t>
      </w:r>
      <w:r w:rsidR="005A176F">
        <w:rPr>
          <w:rFonts w:cstheme="minorHAnsi"/>
          <w:b/>
          <w:bCs/>
          <w:sz w:val="24"/>
          <w:szCs w:val="24"/>
        </w:rPr>
        <w:t xml:space="preserve">INTERREG </w:t>
      </w:r>
      <w:r w:rsidR="004832B8" w:rsidRPr="004832B8">
        <w:rPr>
          <w:rFonts w:cstheme="minorHAnsi"/>
          <w:b/>
          <w:bCs/>
          <w:sz w:val="24"/>
          <w:szCs w:val="24"/>
        </w:rPr>
        <w:t>SUDOE, INTERREG EUROPE</w:t>
      </w:r>
      <w:r w:rsidR="00C97C7F">
        <w:rPr>
          <w:rFonts w:cstheme="minorHAnsi"/>
          <w:b/>
          <w:bCs/>
          <w:sz w:val="24"/>
          <w:szCs w:val="24"/>
        </w:rPr>
        <w:t>, URBACT</w:t>
      </w:r>
      <w:r w:rsidR="004832B8" w:rsidRPr="004832B8">
        <w:rPr>
          <w:rFonts w:cstheme="minorHAnsi"/>
          <w:b/>
          <w:bCs/>
          <w:sz w:val="24"/>
          <w:szCs w:val="24"/>
        </w:rPr>
        <w:t xml:space="preserve"> y ENI CBC MED</w:t>
      </w:r>
      <w:r w:rsidR="004832B8">
        <w:rPr>
          <w:rFonts w:cstheme="minorHAnsi"/>
          <w:b/>
          <w:bCs/>
          <w:sz w:val="24"/>
          <w:szCs w:val="24"/>
        </w:rPr>
        <w:t>.</w:t>
      </w:r>
    </w:p>
    <w:p w14:paraId="23FFD59B" w14:textId="77777777" w:rsidR="0015735E" w:rsidRDefault="0015735E" w:rsidP="0015735E">
      <w:pPr>
        <w:spacing w:after="0" w:line="276" w:lineRule="auto"/>
        <w:jc w:val="both"/>
        <w:rPr>
          <w:rFonts w:cstheme="minorHAnsi"/>
          <w:b/>
          <w:bCs/>
        </w:rPr>
      </w:pPr>
    </w:p>
    <w:p w14:paraId="6033F0C3" w14:textId="77777777" w:rsidR="0015735E" w:rsidRDefault="0015735E" w:rsidP="0015735E">
      <w:pPr>
        <w:spacing w:after="0" w:line="276" w:lineRule="auto"/>
        <w:jc w:val="both"/>
        <w:rPr>
          <w:rFonts w:cstheme="minorHAnsi"/>
          <w:b/>
          <w:bCs/>
        </w:rPr>
      </w:pPr>
    </w:p>
    <w:p w14:paraId="2A2F7215" w14:textId="77777777" w:rsidR="0015735E" w:rsidRDefault="0015735E" w:rsidP="0015735E">
      <w:pPr>
        <w:spacing w:after="0" w:line="276" w:lineRule="auto"/>
        <w:jc w:val="both"/>
        <w:rPr>
          <w:rFonts w:cstheme="minorHAnsi"/>
          <w:b/>
          <w:bCs/>
        </w:rPr>
      </w:pPr>
    </w:p>
    <w:p w14:paraId="3706382E" w14:textId="43A84A19" w:rsidR="0015735E" w:rsidRDefault="0015735E" w:rsidP="0015735E">
      <w:pPr>
        <w:spacing w:after="0" w:line="276" w:lineRule="auto"/>
        <w:jc w:val="both"/>
        <w:rPr>
          <w:rFonts w:cstheme="minorHAnsi"/>
          <w:b/>
          <w:bCs/>
        </w:rPr>
      </w:pPr>
      <w:r>
        <w:rPr>
          <w:rFonts w:cstheme="minorHAnsi"/>
          <w:b/>
          <w:bCs/>
        </w:rPr>
        <w:t>Primero</w:t>
      </w:r>
      <w:r w:rsidRPr="00A20005">
        <w:rPr>
          <w:rFonts w:cstheme="minorHAnsi"/>
          <w:b/>
          <w:bCs/>
        </w:rPr>
        <w:t xml:space="preserve">. </w:t>
      </w:r>
      <w:r>
        <w:rPr>
          <w:rFonts w:cstheme="minorHAnsi"/>
          <w:b/>
          <w:bCs/>
        </w:rPr>
        <w:t>Beneficiarios</w:t>
      </w:r>
      <w:r w:rsidRPr="00A20005">
        <w:rPr>
          <w:rFonts w:cstheme="minorHAnsi"/>
          <w:b/>
          <w:bCs/>
        </w:rPr>
        <w:t>:</w:t>
      </w:r>
      <w:r>
        <w:rPr>
          <w:rFonts w:cstheme="minorHAnsi"/>
          <w:b/>
          <w:bCs/>
        </w:rPr>
        <w:t xml:space="preserve"> </w:t>
      </w:r>
    </w:p>
    <w:p w14:paraId="4115FE19" w14:textId="4F9756B1" w:rsidR="0015735E" w:rsidRPr="0015735E" w:rsidRDefault="0015735E" w:rsidP="0015735E">
      <w:pPr>
        <w:spacing w:after="0"/>
        <w:ind w:firstLine="708"/>
        <w:jc w:val="both"/>
        <w:rPr>
          <w:rFonts w:cstheme="minorHAnsi"/>
        </w:rPr>
      </w:pPr>
      <w:r>
        <w:rPr>
          <w:rFonts w:cstheme="minorHAnsi"/>
        </w:rPr>
        <w:t>E</w:t>
      </w:r>
      <w:r w:rsidRPr="0015735E">
        <w:rPr>
          <w:rFonts w:cstheme="minorHAnsi"/>
        </w:rPr>
        <w:t>ntidades que conforman el Sector Público de la</w:t>
      </w:r>
      <w:r>
        <w:rPr>
          <w:rFonts w:cstheme="minorHAnsi"/>
        </w:rPr>
        <w:t xml:space="preserve"> </w:t>
      </w:r>
      <w:r w:rsidRPr="0015735E">
        <w:rPr>
          <w:rFonts w:cstheme="minorHAnsi"/>
        </w:rPr>
        <w:t>Generalitat; las</w:t>
      </w:r>
      <w:r>
        <w:rPr>
          <w:rFonts w:cstheme="minorHAnsi"/>
        </w:rPr>
        <w:t xml:space="preserve"> </w:t>
      </w:r>
      <w:r w:rsidRPr="0015735E">
        <w:rPr>
          <w:rFonts w:cstheme="minorHAnsi"/>
        </w:rPr>
        <w:t>entidades locales, sus consorcios y sus entidades públicas dependientes; universidades y sus consorcios</w:t>
      </w:r>
      <w:r>
        <w:rPr>
          <w:rFonts w:cstheme="minorHAnsi"/>
        </w:rPr>
        <w:t xml:space="preserve"> </w:t>
      </w:r>
      <w:r w:rsidRPr="0015735E">
        <w:rPr>
          <w:rFonts w:cstheme="minorHAnsi"/>
        </w:rPr>
        <w:t>y centros adscritos con sede o domicilio social en la Comunitat Valenciana; entidades privadas y</w:t>
      </w:r>
      <w:r>
        <w:rPr>
          <w:rFonts w:cstheme="minorHAnsi"/>
        </w:rPr>
        <w:t xml:space="preserve"> </w:t>
      </w:r>
      <w:r w:rsidRPr="0015735E">
        <w:rPr>
          <w:rFonts w:cstheme="minorHAnsi"/>
        </w:rPr>
        <w:t>empresas con sede o domicilio social en la Comunitat Valenciana.</w:t>
      </w:r>
    </w:p>
    <w:p w14:paraId="4D53BC8E" w14:textId="50D4EC19" w:rsidR="00281C5F" w:rsidRDefault="0015735E" w:rsidP="0015735E">
      <w:pPr>
        <w:spacing w:after="0"/>
        <w:ind w:firstLine="708"/>
        <w:jc w:val="both"/>
        <w:rPr>
          <w:rFonts w:cstheme="minorHAnsi"/>
        </w:rPr>
      </w:pPr>
      <w:r w:rsidRPr="0015735E">
        <w:rPr>
          <w:rFonts w:cstheme="minorHAnsi"/>
        </w:rPr>
        <w:t>Las entidades beneficiarias deberán haber sido líderes o socias participantes de un proyecto</w:t>
      </w:r>
      <w:r>
        <w:rPr>
          <w:rFonts w:cstheme="minorHAnsi"/>
        </w:rPr>
        <w:t xml:space="preserve"> </w:t>
      </w:r>
      <w:r w:rsidRPr="0015735E">
        <w:rPr>
          <w:rFonts w:cstheme="minorHAnsi"/>
        </w:rPr>
        <w:t>ejecutado, bien dentro o fuera de la Comunitat Valenciana, finalizado en los tres últimos años</w:t>
      </w:r>
      <w:r>
        <w:rPr>
          <w:rFonts w:cstheme="minorHAnsi"/>
        </w:rPr>
        <w:t xml:space="preserve"> </w:t>
      </w:r>
      <w:r w:rsidRPr="0015735E">
        <w:rPr>
          <w:rFonts w:cstheme="minorHAnsi"/>
        </w:rPr>
        <w:t>(2023, 2024 o 2025) y en el año 2026 hasta la fecha de finalización del plazo para la presentación</w:t>
      </w:r>
      <w:r>
        <w:rPr>
          <w:rFonts w:cstheme="minorHAnsi"/>
        </w:rPr>
        <w:t xml:space="preserve"> </w:t>
      </w:r>
      <w:r w:rsidRPr="0015735E">
        <w:rPr>
          <w:rFonts w:cstheme="minorHAnsi"/>
        </w:rPr>
        <w:t>de propuestas de la convocatoria</w:t>
      </w:r>
      <w:r>
        <w:rPr>
          <w:rFonts w:cstheme="minorHAnsi"/>
        </w:rPr>
        <w:t>.</w:t>
      </w:r>
    </w:p>
    <w:p w14:paraId="007B7D14" w14:textId="77777777" w:rsidR="0015735E" w:rsidRDefault="0015735E" w:rsidP="0015735E">
      <w:pPr>
        <w:spacing w:after="0" w:line="276" w:lineRule="auto"/>
        <w:jc w:val="both"/>
        <w:rPr>
          <w:rFonts w:cstheme="minorHAnsi"/>
          <w:b/>
          <w:bCs/>
          <w:sz w:val="24"/>
          <w:szCs w:val="24"/>
        </w:rPr>
      </w:pPr>
    </w:p>
    <w:p w14:paraId="05687E00" w14:textId="793850AA" w:rsidR="0015735E" w:rsidRDefault="0015735E" w:rsidP="0015735E">
      <w:pPr>
        <w:spacing w:after="0" w:line="276" w:lineRule="auto"/>
        <w:jc w:val="both"/>
        <w:rPr>
          <w:rFonts w:cstheme="minorHAnsi"/>
          <w:b/>
          <w:bCs/>
        </w:rPr>
      </w:pPr>
      <w:r>
        <w:rPr>
          <w:rFonts w:cstheme="minorHAnsi"/>
          <w:b/>
          <w:bCs/>
        </w:rPr>
        <w:t>Segundo</w:t>
      </w:r>
      <w:r w:rsidR="00295AD5" w:rsidRPr="00A20005">
        <w:rPr>
          <w:rFonts w:cstheme="minorHAnsi"/>
          <w:b/>
          <w:bCs/>
        </w:rPr>
        <w:t xml:space="preserve">. </w:t>
      </w:r>
      <w:r w:rsidRPr="00A20005">
        <w:rPr>
          <w:rFonts w:cstheme="minorHAnsi"/>
          <w:b/>
          <w:bCs/>
        </w:rPr>
        <w:t>Objeto:</w:t>
      </w:r>
      <w:r>
        <w:rPr>
          <w:rFonts w:cstheme="minorHAnsi"/>
          <w:b/>
          <w:bCs/>
        </w:rPr>
        <w:t xml:space="preserve"> </w:t>
      </w:r>
    </w:p>
    <w:p w14:paraId="22539F7E" w14:textId="3E460627" w:rsidR="00295AD5" w:rsidRDefault="0015735E" w:rsidP="0015735E">
      <w:pPr>
        <w:spacing w:after="0" w:line="276" w:lineRule="auto"/>
        <w:ind w:firstLine="708"/>
        <w:jc w:val="both"/>
        <w:rPr>
          <w:rFonts w:cstheme="minorHAnsi"/>
        </w:rPr>
      </w:pPr>
      <w:r>
        <w:rPr>
          <w:rFonts w:cstheme="minorHAnsi"/>
        </w:rPr>
        <w:t>A</w:t>
      </w:r>
      <w:r w:rsidR="00E011BF" w:rsidRPr="0015735E">
        <w:rPr>
          <w:rFonts w:cstheme="minorHAnsi"/>
        </w:rPr>
        <w:t xml:space="preserve">poyar </w:t>
      </w:r>
      <w:r w:rsidR="00B826DC" w:rsidRPr="0015735E">
        <w:rPr>
          <w:rFonts w:cstheme="minorHAnsi"/>
        </w:rPr>
        <w:t xml:space="preserve">acciones de comunicación y capitalización de resultados </w:t>
      </w:r>
      <w:r w:rsidR="00E011BF" w:rsidRPr="0015735E">
        <w:rPr>
          <w:rFonts w:cstheme="minorHAnsi"/>
        </w:rPr>
        <w:t xml:space="preserve">en el marco </w:t>
      </w:r>
      <w:r w:rsidR="00B826DC" w:rsidRPr="0015735E">
        <w:rPr>
          <w:rFonts w:cstheme="minorHAnsi"/>
        </w:rPr>
        <w:t>de proyectos europeos</w:t>
      </w:r>
      <w:r w:rsidR="007273F7" w:rsidRPr="0015735E">
        <w:rPr>
          <w:rFonts w:cstheme="minorHAnsi"/>
        </w:rPr>
        <w:t xml:space="preserve"> </w:t>
      </w:r>
      <w:r w:rsidR="004C39A6" w:rsidRPr="0015735E">
        <w:rPr>
          <w:rFonts w:cstheme="minorHAnsi"/>
        </w:rPr>
        <w:t>pertenecientes a los siguientes programas</w:t>
      </w:r>
      <w:r w:rsidR="00E678D8" w:rsidRPr="0015735E">
        <w:rPr>
          <w:rFonts w:cstheme="minorHAnsi"/>
        </w:rPr>
        <w:t xml:space="preserve"> europeos:</w:t>
      </w:r>
      <w:r>
        <w:rPr>
          <w:rFonts w:cstheme="minorHAnsi"/>
        </w:rPr>
        <w:t xml:space="preserve"> LIFE, INTERREG MED, INTERREG EURO-MED, INTERREG SUDOE, INTERREG EUROPE, ENI CBC MED y URBACT.</w:t>
      </w:r>
    </w:p>
    <w:p w14:paraId="252F1322" w14:textId="7B067AC0" w:rsidR="0015735E" w:rsidRDefault="0015735E" w:rsidP="0015735E">
      <w:pPr>
        <w:spacing w:after="0" w:line="276" w:lineRule="auto"/>
        <w:ind w:firstLine="708"/>
        <w:jc w:val="both"/>
        <w:rPr>
          <w:rFonts w:cstheme="minorHAnsi"/>
        </w:rPr>
      </w:pPr>
      <w:r w:rsidRPr="0015735E">
        <w:rPr>
          <w:rFonts w:cstheme="minorHAnsi"/>
        </w:rPr>
        <w:t>Acciones subvencionables</w:t>
      </w:r>
    </w:p>
    <w:p w14:paraId="749E83A2" w14:textId="147244AF" w:rsidR="0015735E" w:rsidRPr="0015735E" w:rsidRDefault="0015735E" w:rsidP="0015735E">
      <w:pPr>
        <w:spacing w:after="0" w:line="276" w:lineRule="auto"/>
        <w:ind w:firstLine="708"/>
        <w:jc w:val="both"/>
        <w:rPr>
          <w:rFonts w:cstheme="minorHAnsi"/>
        </w:rPr>
      </w:pPr>
      <w:r w:rsidRPr="0015735E">
        <w:rPr>
          <w:rFonts w:cstheme="minorHAnsi"/>
        </w:rPr>
        <w:t>Se considerarán gastos subvencionables los que hayan sido realizados por la entidad solicitante dentro del período subvencionable siendo éste desde el día siguiente a la fecha de publicación de la presente convocatoria hasta el 31 de octubre de 2026, que será el plazo de ejecución de las actuaciones</w:t>
      </w:r>
      <w:r>
        <w:rPr>
          <w:rFonts w:cstheme="minorHAnsi"/>
        </w:rPr>
        <w:t>, siempre que se encuentre entre los gastos subvencionables del apartado sexto de la resolución:</w:t>
      </w:r>
    </w:p>
    <w:p w14:paraId="39DE25D8" w14:textId="2D1DF56A" w:rsidR="0015735E" w:rsidRPr="0015735E" w:rsidRDefault="0015735E" w:rsidP="0015735E">
      <w:pPr>
        <w:spacing w:after="0" w:line="276" w:lineRule="auto"/>
        <w:jc w:val="both"/>
        <w:rPr>
          <w:rFonts w:cstheme="minorHAnsi"/>
        </w:rPr>
      </w:pPr>
      <w:r w:rsidRPr="0015735E">
        <w:rPr>
          <w:rFonts w:cstheme="minorHAnsi"/>
        </w:rPr>
        <w:t xml:space="preserve">       </w:t>
      </w:r>
      <w:r>
        <w:rPr>
          <w:rFonts w:cstheme="minorHAnsi"/>
        </w:rPr>
        <w:tab/>
      </w:r>
      <w:r w:rsidRPr="0015735E">
        <w:rPr>
          <w:rFonts w:cstheme="minorHAnsi"/>
        </w:rPr>
        <w:t xml:space="preserve">a) </w:t>
      </w:r>
      <w:r>
        <w:rPr>
          <w:rFonts w:cstheme="minorHAnsi"/>
        </w:rPr>
        <w:t>Viajes, alojamientos y dietas</w:t>
      </w:r>
    </w:p>
    <w:p w14:paraId="1A5EAD95" w14:textId="7AFE5DCD" w:rsidR="0015735E" w:rsidRPr="0015735E" w:rsidRDefault="0015735E" w:rsidP="0015735E">
      <w:pPr>
        <w:spacing w:after="0" w:line="276" w:lineRule="auto"/>
        <w:ind w:left="708"/>
        <w:jc w:val="both"/>
        <w:rPr>
          <w:rFonts w:cstheme="minorHAnsi"/>
        </w:rPr>
      </w:pPr>
      <w:r w:rsidRPr="0015735E">
        <w:rPr>
          <w:rFonts w:cstheme="minorHAnsi"/>
        </w:rPr>
        <w:t>b) Servicios técnicos y profesionales</w:t>
      </w:r>
    </w:p>
    <w:p w14:paraId="602EBFDD" w14:textId="77777777" w:rsidR="005F046F" w:rsidRDefault="005F046F" w:rsidP="0015735E">
      <w:pPr>
        <w:spacing w:after="0" w:line="276" w:lineRule="auto"/>
        <w:jc w:val="both"/>
        <w:rPr>
          <w:rFonts w:cstheme="minorHAnsi"/>
        </w:rPr>
      </w:pPr>
    </w:p>
    <w:p w14:paraId="2F977ACE" w14:textId="789A860F" w:rsidR="005F046F" w:rsidRPr="005F046F" w:rsidRDefault="005F046F" w:rsidP="005F046F">
      <w:pPr>
        <w:spacing w:after="0" w:line="276" w:lineRule="auto"/>
        <w:jc w:val="both"/>
        <w:rPr>
          <w:rFonts w:cstheme="minorHAnsi"/>
          <w:b/>
          <w:bCs/>
        </w:rPr>
      </w:pPr>
      <w:r w:rsidRPr="005F046F">
        <w:rPr>
          <w:rFonts w:cstheme="minorHAnsi"/>
          <w:b/>
          <w:bCs/>
        </w:rPr>
        <w:t>Tercero. Bases reguladoras de la convocatoria:</w:t>
      </w:r>
    </w:p>
    <w:p w14:paraId="6C04B3A4" w14:textId="53C34031" w:rsidR="00444275" w:rsidRDefault="005F046F" w:rsidP="005F046F">
      <w:pPr>
        <w:spacing w:after="0" w:line="276" w:lineRule="auto"/>
        <w:ind w:firstLine="708"/>
        <w:jc w:val="both"/>
      </w:pPr>
      <w:r w:rsidRPr="005F046F">
        <w:rPr>
          <w:rFonts w:cstheme="minorHAnsi"/>
        </w:rPr>
        <w:t>Orden 1/2021, de 27 de febrero, de la Conselleria de Hacienda y Modelo Económico, por la que se apr</w:t>
      </w:r>
      <w:r>
        <w:rPr>
          <w:rFonts w:cstheme="minorHAnsi"/>
        </w:rPr>
        <w:t>obaron</w:t>
      </w:r>
      <w:r w:rsidRPr="005F046F">
        <w:rPr>
          <w:rFonts w:cstheme="minorHAnsi"/>
        </w:rPr>
        <w:t xml:space="preserve"> las bases reguladoras para la concesión de subvenciones en materia de apoyo a la participación en proyectos europeos, modificada por Orden 4/2023 de 14 de marzo de 2023, de la Conselleria de Hacienda y Modelo </w:t>
      </w:r>
      <w:r w:rsidR="00A13D06" w:rsidRPr="005F046F">
        <w:rPr>
          <w:rFonts w:cstheme="minorHAnsi"/>
        </w:rPr>
        <w:t>Económico</w:t>
      </w:r>
      <w:r w:rsidR="00A13D06">
        <w:rPr>
          <w:rFonts w:cstheme="minorHAnsi"/>
        </w:rPr>
        <w:t xml:space="preserve"> </w:t>
      </w:r>
      <w:r w:rsidR="00A13D06" w:rsidRPr="005F046F">
        <w:rPr>
          <w:rFonts w:cstheme="minorHAnsi"/>
        </w:rPr>
        <w:t>(</w:t>
      </w:r>
      <w:r w:rsidRPr="005F046F">
        <w:rPr>
          <w:rFonts w:cstheme="minorHAnsi"/>
        </w:rPr>
        <w:t>DOGV</w:t>
      </w:r>
      <w:r>
        <w:rPr>
          <w:rFonts w:cstheme="minorHAnsi"/>
        </w:rPr>
        <w:t xml:space="preserve"> </w:t>
      </w:r>
      <w:r w:rsidRPr="005F046F">
        <w:rPr>
          <w:rFonts w:cstheme="minorHAnsi"/>
        </w:rPr>
        <w:t>9558, de 21 de marzo de 2023</w:t>
      </w:r>
      <w:r>
        <w:rPr>
          <w:rFonts w:cstheme="minorHAnsi"/>
        </w:rPr>
        <w:t>)</w:t>
      </w:r>
      <w:r w:rsidRPr="005F046F">
        <w:t xml:space="preserve"> </w:t>
      </w:r>
      <w:hyperlink r:id="rId8" w:history="1">
        <w:r w:rsidR="00444275" w:rsidRPr="007000A9">
          <w:rPr>
            <w:rStyle w:val="Hipervnculo"/>
          </w:rPr>
          <w:t>https://dogv.gva.es/es/resultat-dogv?signatura=2023/2904&amp;L=1</w:t>
        </w:r>
      </w:hyperlink>
    </w:p>
    <w:p w14:paraId="614F0F65" w14:textId="116F0AF9" w:rsidR="005F046F" w:rsidRDefault="005F046F" w:rsidP="005F046F">
      <w:pPr>
        <w:spacing w:after="0" w:line="276" w:lineRule="auto"/>
        <w:ind w:firstLine="708"/>
        <w:jc w:val="both"/>
        <w:rPr>
          <w:rFonts w:cstheme="minorHAnsi"/>
        </w:rPr>
      </w:pPr>
      <w:r w:rsidRPr="005F046F">
        <w:rPr>
          <w:rFonts w:cstheme="minorHAnsi"/>
        </w:rPr>
        <w:t> </w:t>
      </w:r>
    </w:p>
    <w:p w14:paraId="3C61903C" w14:textId="2A7CE98F" w:rsidR="005F046F" w:rsidRPr="005F046F" w:rsidRDefault="005F046F" w:rsidP="005F046F">
      <w:pPr>
        <w:spacing w:after="0" w:line="276" w:lineRule="auto"/>
        <w:jc w:val="both"/>
        <w:rPr>
          <w:rFonts w:cstheme="minorHAnsi"/>
          <w:b/>
          <w:bCs/>
        </w:rPr>
      </w:pPr>
      <w:r w:rsidRPr="005F046F">
        <w:rPr>
          <w:rFonts w:cstheme="minorHAnsi"/>
          <w:b/>
          <w:bCs/>
        </w:rPr>
        <w:t>Cuarto. Cuantía:</w:t>
      </w:r>
    </w:p>
    <w:p w14:paraId="4EA200C7" w14:textId="63B58ED8" w:rsidR="005F046F" w:rsidRDefault="005F046F" w:rsidP="005F046F">
      <w:pPr>
        <w:spacing w:after="0" w:line="276" w:lineRule="auto"/>
        <w:ind w:firstLine="708"/>
        <w:jc w:val="both"/>
        <w:rPr>
          <w:rFonts w:cstheme="minorHAnsi"/>
        </w:rPr>
      </w:pPr>
      <w:r w:rsidRPr="005F046F">
        <w:rPr>
          <w:rFonts w:cstheme="minorHAnsi"/>
        </w:rPr>
        <w:t xml:space="preserve">El importe global máximo que se destinará para la concesión de las subvenciones previstas en la presente convocatoria asciende a 300.000,00 €, que se financiarán con cargo a la línea de subvención S0307, «Financiación para proyectos europeos», capítulo 4 del programa </w:t>
      </w:r>
      <w:r w:rsidRPr="005F046F">
        <w:rPr>
          <w:rFonts w:cstheme="minorHAnsi"/>
        </w:rPr>
        <w:lastRenderedPageBreak/>
        <w:t>presupuestario 612A00, Fondos Europeos, del presupuesto de la Generalitat del 2025, prorrogado en el año 2026</w:t>
      </w:r>
      <w:r>
        <w:rPr>
          <w:rFonts w:cstheme="minorHAnsi"/>
        </w:rPr>
        <w:t>.</w:t>
      </w:r>
    </w:p>
    <w:p w14:paraId="74C2DB46" w14:textId="7F2285E4" w:rsidR="005F046F" w:rsidRDefault="005F046F" w:rsidP="005F046F">
      <w:pPr>
        <w:spacing w:after="0" w:line="276" w:lineRule="auto"/>
        <w:ind w:firstLine="708"/>
        <w:jc w:val="both"/>
        <w:rPr>
          <w:rFonts w:cstheme="minorHAnsi"/>
        </w:rPr>
      </w:pPr>
      <w:r w:rsidRPr="005F046F">
        <w:rPr>
          <w:rFonts w:cstheme="minorHAnsi"/>
        </w:rPr>
        <w:t>El importe de la subvención será del 100% de la propuesta subvencionada, sin que dicho importe pueda superar en ningún caso el límite de 15.000,00€ por solicitud</w:t>
      </w:r>
      <w:r>
        <w:rPr>
          <w:rFonts w:cstheme="minorHAnsi"/>
        </w:rPr>
        <w:t>, y está desarrollado en el punto séptimo de la convocatoria.</w:t>
      </w:r>
    </w:p>
    <w:p w14:paraId="2DCD0F41" w14:textId="77777777" w:rsidR="005F046F" w:rsidRDefault="005F046F" w:rsidP="005F046F">
      <w:pPr>
        <w:spacing w:after="0" w:line="276" w:lineRule="auto"/>
        <w:jc w:val="both"/>
        <w:rPr>
          <w:rFonts w:cstheme="minorHAnsi"/>
        </w:rPr>
      </w:pPr>
    </w:p>
    <w:p w14:paraId="5372A81F" w14:textId="116BE190" w:rsidR="005F046F" w:rsidRDefault="005F046F" w:rsidP="005F046F">
      <w:pPr>
        <w:spacing w:after="0" w:line="276" w:lineRule="auto"/>
        <w:jc w:val="both"/>
        <w:rPr>
          <w:rFonts w:cstheme="minorHAnsi"/>
          <w:b/>
          <w:bCs/>
        </w:rPr>
      </w:pPr>
      <w:r w:rsidRPr="005F046F">
        <w:rPr>
          <w:rFonts w:cstheme="minorHAnsi"/>
          <w:b/>
          <w:bCs/>
        </w:rPr>
        <w:t>Quinto. Plazo de presentación de solicitudes:</w:t>
      </w:r>
    </w:p>
    <w:p w14:paraId="02A9C689" w14:textId="5C8C988B" w:rsidR="005F046F" w:rsidRPr="005F046F" w:rsidRDefault="005F046F" w:rsidP="005F046F">
      <w:pPr>
        <w:spacing w:after="0" w:line="276" w:lineRule="auto"/>
        <w:ind w:firstLine="708"/>
        <w:jc w:val="both"/>
        <w:rPr>
          <w:rFonts w:cstheme="minorHAnsi"/>
        </w:rPr>
      </w:pPr>
      <w:r w:rsidRPr="005F046F">
        <w:rPr>
          <w:rFonts w:cstheme="minorHAnsi"/>
        </w:rPr>
        <w:t xml:space="preserve">Las solicitudes se presentarán en el plazo de </w:t>
      </w:r>
      <w:r>
        <w:rPr>
          <w:rFonts w:cstheme="minorHAnsi"/>
        </w:rPr>
        <w:t>quince</w:t>
      </w:r>
      <w:r w:rsidRPr="005F046F">
        <w:rPr>
          <w:rFonts w:cstheme="minorHAnsi"/>
        </w:rPr>
        <w:t xml:space="preserve"> días hábiles a contar desde el día siguiente a la publicación de la resolución en el Diari Oficial de la Generalitat Valenciana.</w:t>
      </w:r>
    </w:p>
    <w:p w14:paraId="59703CA2" w14:textId="77777777" w:rsidR="005F046F" w:rsidRDefault="005F046F" w:rsidP="005F046F">
      <w:pPr>
        <w:spacing w:after="0" w:line="276" w:lineRule="auto"/>
        <w:jc w:val="both"/>
        <w:rPr>
          <w:rFonts w:cstheme="minorHAnsi"/>
        </w:rPr>
      </w:pPr>
    </w:p>
    <w:p w14:paraId="5876F85D" w14:textId="420CD031" w:rsidR="005F046F" w:rsidRPr="005F046F" w:rsidRDefault="005F046F" w:rsidP="005F046F">
      <w:pPr>
        <w:spacing w:after="0" w:line="276" w:lineRule="auto"/>
        <w:jc w:val="both"/>
        <w:rPr>
          <w:rFonts w:cstheme="minorHAnsi"/>
          <w:b/>
          <w:bCs/>
        </w:rPr>
      </w:pPr>
      <w:r w:rsidRPr="005F046F">
        <w:rPr>
          <w:rFonts w:cstheme="minorHAnsi"/>
          <w:b/>
          <w:bCs/>
        </w:rPr>
        <w:t>Sexto. Otros datos:</w:t>
      </w:r>
    </w:p>
    <w:p w14:paraId="05F02B9A" w14:textId="77777777" w:rsidR="005F046F" w:rsidRDefault="005F046F" w:rsidP="005F046F">
      <w:pPr>
        <w:spacing w:after="0" w:line="276" w:lineRule="auto"/>
        <w:ind w:firstLine="708"/>
        <w:jc w:val="both"/>
        <w:rPr>
          <w:rFonts w:cstheme="minorHAnsi"/>
        </w:rPr>
      </w:pPr>
      <w:r w:rsidRPr="005F046F">
        <w:rPr>
          <w:rFonts w:cstheme="minorHAnsi"/>
        </w:rPr>
        <w:t xml:space="preserve">Los modelos de formularios y de anexos se encuentran en la url: </w:t>
      </w:r>
      <w:hyperlink r:id="rId9" w:history="1">
        <w:r w:rsidRPr="00D82606">
          <w:rPr>
            <w:rStyle w:val="Hipervnculo"/>
            <w:rFonts w:cstheme="minorHAnsi"/>
          </w:rPr>
          <w:t>https://sede.gva.es/es/detall-tramit?id_proc=G19826</w:t>
        </w:r>
      </w:hyperlink>
    </w:p>
    <w:p w14:paraId="01FDF183" w14:textId="77777777" w:rsidR="00D20574" w:rsidRDefault="005F046F" w:rsidP="00D20574">
      <w:pPr>
        <w:spacing w:after="0" w:line="276" w:lineRule="auto"/>
        <w:ind w:firstLine="708"/>
        <w:jc w:val="both"/>
        <w:rPr>
          <w:rFonts w:cstheme="minorHAnsi"/>
        </w:rPr>
      </w:pPr>
      <w:r>
        <w:t xml:space="preserve">La presentación de </w:t>
      </w:r>
      <w:r w:rsidR="00295AD5" w:rsidRPr="00A20005">
        <w:rPr>
          <w:rFonts w:cstheme="minorHAnsi"/>
        </w:rPr>
        <w:t xml:space="preserve">solicitudes </w:t>
      </w:r>
      <w:r>
        <w:rPr>
          <w:rFonts w:cstheme="minorHAnsi"/>
        </w:rPr>
        <w:t xml:space="preserve">será </w:t>
      </w:r>
      <w:r w:rsidR="00295AD5" w:rsidRPr="00A20005">
        <w:rPr>
          <w:rFonts w:cstheme="minorHAnsi"/>
        </w:rPr>
        <w:t xml:space="preserve">exclusivamente de forma telemática en la sede electrónica de la Generalitat Valenciana, accediendo al buscador de trámites y servicios en la url: </w:t>
      </w:r>
      <w:hyperlink r:id="rId10" w:history="1">
        <w:r w:rsidR="0062178B" w:rsidRPr="0062178B">
          <w:rPr>
            <w:rStyle w:val="Hipervnculo"/>
            <w:rFonts w:cstheme="minorHAnsi"/>
          </w:rPr>
          <w:t>https://sede.gva.es/es/detall-tramit?id_proc=G19826</w:t>
        </w:r>
      </w:hyperlink>
    </w:p>
    <w:p w14:paraId="59BD5F2F" w14:textId="77777777" w:rsidR="00D20574" w:rsidRPr="00D20574" w:rsidRDefault="00D20574" w:rsidP="00D20574">
      <w:pPr>
        <w:spacing w:after="0" w:line="276" w:lineRule="auto"/>
        <w:ind w:firstLine="708"/>
        <w:jc w:val="both"/>
        <w:rPr>
          <w:rFonts w:cstheme="minorHAnsi"/>
        </w:rPr>
      </w:pPr>
      <w:r w:rsidRPr="00D20574">
        <w:rPr>
          <w:rFonts w:cstheme="minorHAnsi"/>
        </w:rPr>
        <w:t>Cada entidad podrá presentar como máximo tres solicitudes de propuestas de proyectos</w:t>
      </w:r>
    </w:p>
    <w:p w14:paraId="4896895E" w14:textId="50F979BF" w:rsidR="00D20574" w:rsidRPr="00D20574" w:rsidRDefault="00D20574" w:rsidP="00D20574">
      <w:pPr>
        <w:spacing w:after="0" w:line="276" w:lineRule="auto"/>
        <w:jc w:val="both"/>
        <w:rPr>
          <w:rFonts w:cstheme="minorHAnsi"/>
        </w:rPr>
      </w:pPr>
      <w:r w:rsidRPr="00D20574">
        <w:rPr>
          <w:rFonts w:cstheme="minorHAnsi"/>
        </w:rPr>
        <w:t xml:space="preserve">referidos al mismo o a distintos programas.          </w:t>
      </w:r>
    </w:p>
    <w:p w14:paraId="47620260" w14:textId="77777777" w:rsidR="001D30C9" w:rsidRDefault="001D30C9" w:rsidP="00A20005">
      <w:pPr>
        <w:spacing w:before="100" w:beforeAutospacing="1" w:after="120" w:line="300" w:lineRule="exact"/>
        <w:jc w:val="both"/>
        <w:rPr>
          <w:rFonts w:cstheme="minorHAnsi"/>
        </w:rPr>
      </w:pPr>
      <w:bookmarkStart w:id="1" w:name="_Hlk128051069"/>
    </w:p>
    <w:p w14:paraId="2830B530" w14:textId="77777777" w:rsidR="006E4AA6" w:rsidRPr="00A20005" w:rsidRDefault="006E4AA6" w:rsidP="008A4106">
      <w:pPr>
        <w:spacing w:before="100" w:beforeAutospacing="1" w:after="120" w:line="300" w:lineRule="exact"/>
        <w:jc w:val="both"/>
        <w:rPr>
          <w:rFonts w:cstheme="minorHAnsi"/>
        </w:rPr>
      </w:pPr>
    </w:p>
    <w:bookmarkEnd w:id="1"/>
    <w:p w14:paraId="0B40EA61" w14:textId="4C42C789" w:rsidR="006E4AA6" w:rsidRDefault="00730F42" w:rsidP="00730F42">
      <w:pPr>
        <w:spacing w:after="0" w:line="300" w:lineRule="exact"/>
        <w:ind w:left="1134" w:hanging="992"/>
        <w:jc w:val="center"/>
        <w:rPr>
          <w:rFonts w:cstheme="minorHAnsi"/>
        </w:rPr>
      </w:pPr>
      <w:r>
        <w:rPr>
          <w:rFonts w:cstheme="minorHAnsi"/>
        </w:rPr>
        <w:t xml:space="preserve">Carlos Gil Santiago </w:t>
      </w:r>
      <w:r w:rsidR="00D20574">
        <w:rPr>
          <w:rFonts w:cstheme="minorHAnsi"/>
        </w:rPr>
        <w:t>S</w:t>
      </w:r>
      <w:r>
        <w:rPr>
          <w:rFonts w:cstheme="minorHAnsi"/>
        </w:rPr>
        <w:t>ecretario Autonómico</w:t>
      </w:r>
      <w:r w:rsidR="00D20574">
        <w:rPr>
          <w:rFonts w:cstheme="minorHAnsi"/>
        </w:rPr>
        <w:t xml:space="preserve"> de </w:t>
      </w:r>
      <w:r w:rsidR="008A4106">
        <w:rPr>
          <w:rFonts w:cstheme="minorHAnsi"/>
        </w:rPr>
        <w:t xml:space="preserve">la </w:t>
      </w:r>
      <w:r w:rsidR="008A4106" w:rsidRPr="008A4106">
        <w:rPr>
          <w:rFonts w:cstheme="minorHAnsi"/>
        </w:rPr>
        <w:t>Vicepresidencia Segunda y Conselleria de</w:t>
      </w:r>
      <w:r w:rsidR="008A4106">
        <w:rPr>
          <w:rFonts w:cstheme="minorHAnsi"/>
        </w:rPr>
        <w:t xml:space="preserve"> </w:t>
      </w:r>
      <w:r w:rsidR="008A4106" w:rsidRPr="008A4106">
        <w:rPr>
          <w:rFonts w:cstheme="minorHAnsi"/>
        </w:rPr>
        <w:t>Presidencia</w:t>
      </w:r>
    </w:p>
    <w:p w14:paraId="309CE5F9" w14:textId="77777777" w:rsidR="005466F3" w:rsidRDefault="005466F3" w:rsidP="006E4AA6">
      <w:pPr>
        <w:spacing w:after="0" w:line="300" w:lineRule="exact"/>
        <w:ind w:left="4248"/>
        <w:jc w:val="right"/>
        <w:rPr>
          <w:rFonts w:cstheme="minorHAnsi"/>
        </w:rPr>
      </w:pPr>
    </w:p>
    <w:p w14:paraId="4727E2CD" w14:textId="77777777" w:rsidR="005466F3" w:rsidRDefault="005466F3" w:rsidP="005466F3">
      <w:pPr>
        <w:spacing w:before="100" w:beforeAutospacing="1" w:after="120" w:line="300" w:lineRule="exact"/>
        <w:ind w:left="4248"/>
        <w:jc w:val="right"/>
        <w:rPr>
          <w:rFonts w:cstheme="minorHAnsi"/>
        </w:rPr>
      </w:pPr>
    </w:p>
    <w:p w14:paraId="537DF9F3" w14:textId="77777777" w:rsidR="00295AD5" w:rsidRPr="00E673C8" w:rsidRDefault="00295AD5" w:rsidP="008C3ED8">
      <w:pPr>
        <w:jc w:val="center"/>
        <w:rPr>
          <w:sz w:val="24"/>
          <w:szCs w:val="24"/>
        </w:rPr>
      </w:pPr>
    </w:p>
    <w:sectPr w:rsidR="00295AD5" w:rsidRPr="00E673C8" w:rsidSect="004C1023">
      <w:headerReference w:type="default" r:id="rId11"/>
      <w:footerReference w:type="default" r:id="rId12"/>
      <w:pgSz w:w="11906" w:h="16838"/>
      <w:pgMar w:top="2353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2C40EAE" w14:textId="77777777" w:rsidR="00135B61" w:rsidRDefault="00135B61" w:rsidP="00E673C8">
      <w:pPr>
        <w:spacing w:after="0" w:line="240" w:lineRule="auto"/>
      </w:pPr>
      <w:r>
        <w:separator/>
      </w:r>
    </w:p>
  </w:endnote>
  <w:endnote w:type="continuationSeparator" w:id="0">
    <w:p w14:paraId="6B1901BB" w14:textId="77777777" w:rsidR="00135B61" w:rsidRDefault="00135B61" w:rsidP="00E673C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Liberation Serif">
    <w:panose1 w:val="02020603050405020304"/>
    <w:charset w:val="00"/>
    <w:family w:val="roman"/>
    <w:pitch w:val="variable"/>
    <w:sig w:usb0="E0000AFF" w:usb1="500078FF" w:usb2="00000021" w:usb3="00000000" w:csb0="000001BF" w:csb1="00000000"/>
  </w:font>
  <w:font w:name="NSimSun">
    <w:panose1 w:val="02010609030101010101"/>
    <w:charset w:val="86"/>
    <w:family w:val="modern"/>
    <w:pitch w:val="fixed"/>
    <w:sig w:usb0="000002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1000937410"/>
      <w:docPartObj>
        <w:docPartGallery w:val="Page Numbers (Bottom of Page)"/>
        <w:docPartUnique/>
      </w:docPartObj>
    </w:sdtPr>
    <w:sdtEndPr/>
    <w:sdtContent>
      <w:p w14:paraId="2A5EB33B" w14:textId="64AC3384" w:rsidR="008659E5" w:rsidRDefault="008659E5">
        <w:pPr>
          <w:pStyle w:val="Piedepgin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14:paraId="0A714D71" w14:textId="77777777" w:rsidR="008659E5" w:rsidRDefault="008659E5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2580B9B" w14:textId="77777777" w:rsidR="00135B61" w:rsidRDefault="00135B61" w:rsidP="00E673C8">
      <w:pPr>
        <w:spacing w:after="0" w:line="240" w:lineRule="auto"/>
      </w:pPr>
      <w:r>
        <w:separator/>
      </w:r>
    </w:p>
  </w:footnote>
  <w:footnote w:type="continuationSeparator" w:id="0">
    <w:p w14:paraId="4302D553" w14:textId="77777777" w:rsidR="00135B61" w:rsidRDefault="00135B61" w:rsidP="00E673C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F6B48FE" w14:textId="40CC5393" w:rsidR="004C1023" w:rsidRDefault="00B27218">
    <w:pPr>
      <w:pStyle w:val="Encabezado"/>
    </w:pPr>
    <w:r w:rsidRPr="00B27218">
      <w:rPr>
        <w:noProof/>
      </w:rPr>
      <w:drawing>
        <wp:inline distT="0" distB="0" distL="0" distR="0" wp14:anchorId="79AF101B" wp14:editId="5EC34910">
          <wp:extent cx="1447448" cy="753466"/>
          <wp:effectExtent l="0" t="0" r="635" b="8890"/>
          <wp:docPr id="1415926855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415926855" name="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1457865" cy="758889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 w:rsidR="004C1023">
      <w:tab/>
    </w:r>
    <w:r w:rsidR="004C1023">
      <w:tab/>
    </w:r>
    <w:r w:rsidR="004C1023">
      <w:rPr>
        <w:rFonts w:cstheme="minorHAnsi"/>
        <w:b/>
        <w:bCs/>
        <w:noProof/>
        <w:sz w:val="24"/>
        <w:szCs w:val="24"/>
      </w:rPr>
      <w:drawing>
        <wp:inline distT="0" distB="0" distL="0" distR="0" wp14:anchorId="46007ECB" wp14:editId="1C0D05AB">
          <wp:extent cx="956994" cy="762552"/>
          <wp:effectExtent l="0" t="0" r="0" b="0"/>
          <wp:docPr id="24" name="Imagen 2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2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992035" cy="790473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2DB4C32"/>
    <w:multiLevelType w:val="hybridMultilevel"/>
    <w:tmpl w:val="C8BEB446"/>
    <w:lvl w:ilvl="0" w:tplc="D402FC1A">
      <w:start w:val="1"/>
      <w:numFmt w:val="lowerRoman"/>
      <w:lvlText w:val="%1."/>
      <w:lvlJc w:val="right"/>
      <w:pPr>
        <w:ind w:left="104" w:hanging="180"/>
      </w:pPr>
      <w:rPr>
        <w:color w:val="00B050"/>
      </w:rPr>
    </w:lvl>
    <w:lvl w:ilvl="1" w:tplc="0C0A0019" w:tentative="1">
      <w:start w:val="1"/>
      <w:numFmt w:val="lowerLetter"/>
      <w:lvlText w:val="%2."/>
      <w:lvlJc w:val="left"/>
      <w:pPr>
        <w:ind w:left="-616" w:hanging="360"/>
      </w:pPr>
    </w:lvl>
    <w:lvl w:ilvl="2" w:tplc="0C0A001B" w:tentative="1">
      <w:start w:val="1"/>
      <w:numFmt w:val="lowerRoman"/>
      <w:lvlText w:val="%3."/>
      <w:lvlJc w:val="right"/>
      <w:pPr>
        <w:ind w:left="104" w:hanging="180"/>
      </w:pPr>
    </w:lvl>
    <w:lvl w:ilvl="3" w:tplc="0C0A000F" w:tentative="1">
      <w:start w:val="1"/>
      <w:numFmt w:val="decimal"/>
      <w:lvlText w:val="%4."/>
      <w:lvlJc w:val="left"/>
      <w:pPr>
        <w:ind w:left="824" w:hanging="360"/>
      </w:pPr>
    </w:lvl>
    <w:lvl w:ilvl="4" w:tplc="0C0A0019" w:tentative="1">
      <w:start w:val="1"/>
      <w:numFmt w:val="lowerLetter"/>
      <w:lvlText w:val="%5."/>
      <w:lvlJc w:val="left"/>
      <w:pPr>
        <w:ind w:left="1544" w:hanging="360"/>
      </w:pPr>
    </w:lvl>
    <w:lvl w:ilvl="5" w:tplc="0C0A001B" w:tentative="1">
      <w:start w:val="1"/>
      <w:numFmt w:val="lowerRoman"/>
      <w:lvlText w:val="%6."/>
      <w:lvlJc w:val="right"/>
      <w:pPr>
        <w:ind w:left="2264" w:hanging="180"/>
      </w:pPr>
    </w:lvl>
    <w:lvl w:ilvl="6" w:tplc="0C0A000F" w:tentative="1">
      <w:start w:val="1"/>
      <w:numFmt w:val="decimal"/>
      <w:lvlText w:val="%7."/>
      <w:lvlJc w:val="left"/>
      <w:pPr>
        <w:ind w:left="2984" w:hanging="360"/>
      </w:pPr>
    </w:lvl>
    <w:lvl w:ilvl="7" w:tplc="0C0A0019" w:tentative="1">
      <w:start w:val="1"/>
      <w:numFmt w:val="lowerLetter"/>
      <w:lvlText w:val="%8."/>
      <w:lvlJc w:val="left"/>
      <w:pPr>
        <w:ind w:left="3704" w:hanging="360"/>
      </w:pPr>
    </w:lvl>
    <w:lvl w:ilvl="8" w:tplc="0C0A001B" w:tentative="1">
      <w:start w:val="1"/>
      <w:numFmt w:val="lowerRoman"/>
      <w:lvlText w:val="%9."/>
      <w:lvlJc w:val="right"/>
      <w:pPr>
        <w:ind w:left="4424" w:hanging="180"/>
      </w:pPr>
    </w:lvl>
  </w:abstractNum>
  <w:abstractNum w:abstractNumId="1" w15:restartNumberingAfterBreak="0">
    <w:nsid w:val="0D3D7EF0"/>
    <w:multiLevelType w:val="hybridMultilevel"/>
    <w:tmpl w:val="C4103A5A"/>
    <w:lvl w:ilvl="0" w:tplc="FFFFFFFF">
      <w:start w:val="4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FFFFFFFF">
      <w:start w:val="1"/>
      <w:numFmt w:val="decimal"/>
      <w:lvlText w:val="%2."/>
      <w:lvlJc w:val="left"/>
      <w:pPr>
        <w:ind w:left="644" w:hanging="360"/>
      </w:pPr>
    </w:lvl>
    <w:lvl w:ilvl="2" w:tplc="FFFFFFFF">
      <w:start w:val="1"/>
      <w:numFmt w:val="lowerRoman"/>
      <w:lvlText w:val="%3."/>
      <w:lvlJc w:val="right"/>
      <w:pPr>
        <w:ind w:left="1800" w:hanging="180"/>
      </w:pPr>
    </w:lvl>
    <w:lvl w:ilvl="3" w:tplc="FFFFFFFF" w:tentative="1">
      <w:start w:val="1"/>
      <w:numFmt w:val="decimal"/>
      <w:lvlText w:val="%4."/>
      <w:lvlJc w:val="left"/>
      <w:pPr>
        <w:ind w:left="2520" w:hanging="360"/>
      </w:pPr>
    </w:lvl>
    <w:lvl w:ilvl="4" w:tplc="FFFFFFFF" w:tentative="1">
      <w:start w:val="1"/>
      <w:numFmt w:val="lowerLetter"/>
      <w:lvlText w:val="%5."/>
      <w:lvlJc w:val="left"/>
      <w:pPr>
        <w:ind w:left="3240" w:hanging="360"/>
      </w:pPr>
    </w:lvl>
    <w:lvl w:ilvl="5" w:tplc="FFFFFFFF" w:tentative="1">
      <w:start w:val="1"/>
      <w:numFmt w:val="lowerRoman"/>
      <w:lvlText w:val="%6."/>
      <w:lvlJc w:val="right"/>
      <w:pPr>
        <w:ind w:left="3960" w:hanging="180"/>
      </w:pPr>
    </w:lvl>
    <w:lvl w:ilvl="6" w:tplc="FFFFFFFF" w:tentative="1">
      <w:start w:val="1"/>
      <w:numFmt w:val="decimal"/>
      <w:lvlText w:val="%7."/>
      <w:lvlJc w:val="left"/>
      <w:pPr>
        <w:ind w:left="4680" w:hanging="360"/>
      </w:pPr>
    </w:lvl>
    <w:lvl w:ilvl="7" w:tplc="FFFFFFFF" w:tentative="1">
      <w:start w:val="1"/>
      <w:numFmt w:val="lowerLetter"/>
      <w:lvlText w:val="%8."/>
      <w:lvlJc w:val="left"/>
      <w:pPr>
        <w:ind w:left="5400" w:hanging="360"/>
      </w:pPr>
    </w:lvl>
    <w:lvl w:ilvl="8" w:tplc="FFFFFFFF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0DFA58C9"/>
    <w:multiLevelType w:val="hybridMultilevel"/>
    <w:tmpl w:val="D25A7A78"/>
    <w:lvl w:ilvl="0" w:tplc="0C0A0017">
      <w:start w:val="1"/>
      <w:numFmt w:val="lowerLetter"/>
      <w:lvlText w:val="%1)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2F03A40"/>
    <w:multiLevelType w:val="hybridMultilevel"/>
    <w:tmpl w:val="E38C0778"/>
    <w:lvl w:ilvl="0" w:tplc="0C0A0019">
      <w:start w:val="1"/>
      <w:numFmt w:val="lowerLetter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9F6166C"/>
    <w:multiLevelType w:val="hybridMultilevel"/>
    <w:tmpl w:val="BE705DEA"/>
    <w:lvl w:ilvl="0" w:tplc="0C0A0017">
      <w:start w:val="1"/>
      <w:numFmt w:val="lowerLetter"/>
      <w:lvlText w:val="%1)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D852FB0"/>
    <w:multiLevelType w:val="hybridMultilevel"/>
    <w:tmpl w:val="A762CAD2"/>
    <w:lvl w:ilvl="0" w:tplc="6A3E5790">
      <w:start w:val="1"/>
      <w:numFmt w:val="lowerLetter"/>
      <w:lvlText w:val="%1)"/>
      <w:lvlJc w:val="left"/>
      <w:pPr>
        <w:ind w:left="435" w:hanging="75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EAD0BD4"/>
    <w:multiLevelType w:val="multilevel"/>
    <w:tmpl w:val="F3CA321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)"/>
      <w:lvlJc w:val="left"/>
      <w:pPr>
        <w:tabs>
          <w:tab w:val="num" w:pos="1080"/>
        </w:tabs>
        <w:ind w:left="1080" w:hanging="360"/>
      </w:pPr>
    </w:lvl>
    <w:lvl w:ilvl="2">
      <w:start w:val="1"/>
      <w:numFmt w:val="lowerRoman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7" w15:restartNumberingAfterBreak="0">
    <w:nsid w:val="253C22CE"/>
    <w:multiLevelType w:val="hybridMultilevel"/>
    <w:tmpl w:val="C324C790"/>
    <w:lvl w:ilvl="0" w:tplc="0C0A000F">
      <w:start w:val="1"/>
      <w:numFmt w:val="decimal"/>
      <w:lvlText w:val="%1."/>
      <w:lvlJc w:val="left"/>
      <w:pPr>
        <w:ind w:left="1080" w:hanging="360"/>
      </w:pPr>
    </w:lvl>
    <w:lvl w:ilvl="1" w:tplc="0C0A0019" w:tentative="1">
      <w:start w:val="1"/>
      <w:numFmt w:val="lowerLetter"/>
      <w:lvlText w:val="%2."/>
      <w:lvlJc w:val="left"/>
      <w:pPr>
        <w:ind w:left="1800" w:hanging="360"/>
      </w:pPr>
    </w:lvl>
    <w:lvl w:ilvl="2" w:tplc="0C0A001B" w:tentative="1">
      <w:start w:val="1"/>
      <w:numFmt w:val="lowerRoman"/>
      <w:lvlText w:val="%3."/>
      <w:lvlJc w:val="right"/>
      <w:pPr>
        <w:ind w:left="2520" w:hanging="180"/>
      </w:pPr>
    </w:lvl>
    <w:lvl w:ilvl="3" w:tplc="0C0A000F" w:tentative="1">
      <w:start w:val="1"/>
      <w:numFmt w:val="decimal"/>
      <w:lvlText w:val="%4."/>
      <w:lvlJc w:val="left"/>
      <w:pPr>
        <w:ind w:left="3240" w:hanging="360"/>
      </w:pPr>
    </w:lvl>
    <w:lvl w:ilvl="4" w:tplc="0C0A0019" w:tentative="1">
      <w:start w:val="1"/>
      <w:numFmt w:val="lowerLetter"/>
      <w:lvlText w:val="%5."/>
      <w:lvlJc w:val="left"/>
      <w:pPr>
        <w:ind w:left="3960" w:hanging="360"/>
      </w:pPr>
    </w:lvl>
    <w:lvl w:ilvl="5" w:tplc="0C0A001B" w:tentative="1">
      <w:start w:val="1"/>
      <w:numFmt w:val="lowerRoman"/>
      <w:lvlText w:val="%6."/>
      <w:lvlJc w:val="right"/>
      <w:pPr>
        <w:ind w:left="4680" w:hanging="180"/>
      </w:pPr>
    </w:lvl>
    <w:lvl w:ilvl="6" w:tplc="0C0A000F" w:tentative="1">
      <w:start w:val="1"/>
      <w:numFmt w:val="decimal"/>
      <w:lvlText w:val="%7."/>
      <w:lvlJc w:val="left"/>
      <w:pPr>
        <w:ind w:left="5400" w:hanging="360"/>
      </w:pPr>
    </w:lvl>
    <w:lvl w:ilvl="7" w:tplc="0C0A0019" w:tentative="1">
      <w:start w:val="1"/>
      <w:numFmt w:val="lowerLetter"/>
      <w:lvlText w:val="%8."/>
      <w:lvlJc w:val="left"/>
      <w:pPr>
        <w:ind w:left="6120" w:hanging="360"/>
      </w:pPr>
    </w:lvl>
    <w:lvl w:ilvl="8" w:tplc="0C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" w15:restartNumberingAfterBreak="0">
    <w:nsid w:val="26B642CA"/>
    <w:multiLevelType w:val="hybridMultilevel"/>
    <w:tmpl w:val="6FA20478"/>
    <w:lvl w:ilvl="0" w:tplc="0C0A0017">
      <w:start w:val="1"/>
      <w:numFmt w:val="lowerLetter"/>
      <w:lvlText w:val="%1)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90012C8"/>
    <w:multiLevelType w:val="hybridMultilevel"/>
    <w:tmpl w:val="8AE26AAE"/>
    <w:lvl w:ilvl="0" w:tplc="7988F8D8">
      <w:start w:val="1"/>
      <w:numFmt w:val="lowerLetter"/>
      <w:lvlText w:val="%1)"/>
      <w:lvlJc w:val="left"/>
      <w:pPr>
        <w:ind w:left="720" w:hanging="360"/>
      </w:pPr>
      <w:rPr>
        <w:strike w:val="0"/>
        <w:color w:val="auto"/>
      </w:rPr>
    </w:lvl>
    <w:lvl w:ilvl="1" w:tplc="147AF3AE">
      <w:start w:val="1"/>
      <w:numFmt w:val="lowerRoman"/>
      <w:lvlText w:val="%2."/>
      <w:lvlJc w:val="right"/>
      <w:pPr>
        <w:ind w:left="1440" w:hanging="360"/>
      </w:pPr>
      <w:rPr>
        <w:color w:val="auto"/>
      </w:rPr>
    </w:lvl>
    <w:lvl w:ilvl="2" w:tplc="F7F2C71C">
      <w:start w:val="6"/>
      <w:numFmt w:val="decimal"/>
      <w:lvlText w:val="%3."/>
      <w:lvlJc w:val="left"/>
      <w:pPr>
        <w:ind w:left="2340" w:hanging="360"/>
      </w:pPr>
      <w:rPr>
        <w:rFonts w:hint="default"/>
      </w:r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9E6135B"/>
    <w:multiLevelType w:val="hybridMultilevel"/>
    <w:tmpl w:val="A9C6C4B6"/>
    <w:lvl w:ilvl="0" w:tplc="011E4482">
      <w:start w:val="1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2A570E98"/>
    <w:multiLevelType w:val="hybridMultilevel"/>
    <w:tmpl w:val="1AA2FFB4"/>
    <w:lvl w:ilvl="0" w:tplc="0C0A0017">
      <w:start w:val="1"/>
      <w:numFmt w:val="lowerLetter"/>
      <w:lvlText w:val="%1)"/>
      <w:lvlJc w:val="left"/>
      <w:pPr>
        <w:ind w:left="1068" w:hanging="360"/>
      </w:pPr>
    </w:lvl>
    <w:lvl w:ilvl="1" w:tplc="49B2C95E">
      <w:start w:val="1"/>
      <w:numFmt w:val="decimal"/>
      <w:lvlText w:val="%2."/>
      <w:lvlJc w:val="left"/>
      <w:pPr>
        <w:ind w:left="1788" w:hanging="360"/>
      </w:pPr>
      <w:rPr>
        <w:rFonts w:hint="default"/>
      </w:rPr>
    </w:lvl>
    <w:lvl w:ilvl="2" w:tplc="0C0A001B" w:tentative="1">
      <w:start w:val="1"/>
      <w:numFmt w:val="lowerRoman"/>
      <w:lvlText w:val="%3."/>
      <w:lvlJc w:val="right"/>
      <w:pPr>
        <w:ind w:left="2508" w:hanging="180"/>
      </w:pPr>
    </w:lvl>
    <w:lvl w:ilvl="3" w:tplc="0C0A000F" w:tentative="1">
      <w:start w:val="1"/>
      <w:numFmt w:val="decimal"/>
      <w:lvlText w:val="%4."/>
      <w:lvlJc w:val="left"/>
      <w:pPr>
        <w:ind w:left="3228" w:hanging="360"/>
      </w:pPr>
    </w:lvl>
    <w:lvl w:ilvl="4" w:tplc="0C0A0019" w:tentative="1">
      <w:start w:val="1"/>
      <w:numFmt w:val="lowerLetter"/>
      <w:lvlText w:val="%5."/>
      <w:lvlJc w:val="left"/>
      <w:pPr>
        <w:ind w:left="3948" w:hanging="360"/>
      </w:pPr>
    </w:lvl>
    <w:lvl w:ilvl="5" w:tplc="0C0A001B" w:tentative="1">
      <w:start w:val="1"/>
      <w:numFmt w:val="lowerRoman"/>
      <w:lvlText w:val="%6."/>
      <w:lvlJc w:val="right"/>
      <w:pPr>
        <w:ind w:left="4668" w:hanging="180"/>
      </w:pPr>
    </w:lvl>
    <w:lvl w:ilvl="6" w:tplc="0C0A000F" w:tentative="1">
      <w:start w:val="1"/>
      <w:numFmt w:val="decimal"/>
      <w:lvlText w:val="%7."/>
      <w:lvlJc w:val="left"/>
      <w:pPr>
        <w:ind w:left="5388" w:hanging="360"/>
      </w:pPr>
    </w:lvl>
    <w:lvl w:ilvl="7" w:tplc="0C0A0019" w:tentative="1">
      <w:start w:val="1"/>
      <w:numFmt w:val="lowerLetter"/>
      <w:lvlText w:val="%8."/>
      <w:lvlJc w:val="left"/>
      <w:pPr>
        <w:ind w:left="6108" w:hanging="360"/>
      </w:pPr>
    </w:lvl>
    <w:lvl w:ilvl="8" w:tplc="0C0A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2" w15:restartNumberingAfterBreak="0">
    <w:nsid w:val="2DC22CAF"/>
    <w:multiLevelType w:val="hybridMultilevel"/>
    <w:tmpl w:val="E8D25E62"/>
    <w:lvl w:ilvl="0" w:tplc="0C0A0019">
      <w:start w:val="1"/>
      <w:numFmt w:val="lowerLetter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0271772"/>
    <w:multiLevelType w:val="hybridMultilevel"/>
    <w:tmpl w:val="77A8E954"/>
    <w:lvl w:ilvl="0" w:tplc="0C0A0017">
      <w:start w:val="1"/>
      <w:numFmt w:val="lowerLetter"/>
      <w:lvlText w:val="%1)"/>
      <w:lvlJc w:val="left"/>
      <w:pPr>
        <w:ind w:left="720" w:hanging="360"/>
      </w:pPr>
    </w:lvl>
    <w:lvl w:ilvl="1" w:tplc="0C0A000F">
      <w:start w:val="1"/>
      <w:numFmt w:val="decimal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327902BA"/>
    <w:multiLevelType w:val="hybridMultilevel"/>
    <w:tmpl w:val="9AF2B56C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345324B0"/>
    <w:multiLevelType w:val="hybridMultilevel"/>
    <w:tmpl w:val="F0AA6588"/>
    <w:lvl w:ilvl="0" w:tplc="A6242A8E">
      <w:start w:val="1"/>
      <w:numFmt w:val="lowerLetter"/>
      <w:lvlText w:val="%1)"/>
      <w:lvlJc w:val="left"/>
      <w:pPr>
        <w:ind w:left="720" w:hanging="360"/>
      </w:pPr>
      <w:rPr>
        <w:b w:val="0"/>
        <w:bCs w:val="0"/>
        <w:color w:val="auto"/>
      </w:rPr>
    </w:lvl>
    <w:lvl w:ilvl="1" w:tplc="D402FC1A">
      <w:start w:val="1"/>
      <w:numFmt w:val="lowerRoman"/>
      <w:lvlText w:val="%2."/>
      <w:lvlJc w:val="right"/>
      <w:pPr>
        <w:ind w:left="1440" w:hanging="360"/>
      </w:pPr>
      <w:rPr>
        <w:color w:val="00B050"/>
      </w:r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3C4E3FA3"/>
    <w:multiLevelType w:val="multilevel"/>
    <w:tmpl w:val="F3CA321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)"/>
      <w:lvlJc w:val="left"/>
      <w:pPr>
        <w:tabs>
          <w:tab w:val="num" w:pos="1080"/>
        </w:tabs>
        <w:ind w:left="1080" w:hanging="360"/>
      </w:pPr>
    </w:lvl>
    <w:lvl w:ilvl="2">
      <w:start w:val="1"/>
      <w:numFmt w:val="lowerRoman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7" w15:restartNumberingAfterBreak="0">
    <w:nsid w:val="3DF05ECB"/>
    <w:multiLevelType w:val="hybridMultilevel"/>
    <w:tmpl w:val="A6B0304E"/>
    <w:lvl w:ilvl="0" w:tplc="0C0A0017">
      <w:start w:val="1"/>
      <w:numFmt w:val="lowerLetter"/>
      <w:lvlText w:val="%1)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3EEF06A7"/>
    <w:multiLevelType w:val="hybridMultilevel"/>
    <w:tmpl w:val="AC385074"/>
    <w:lvl w:ilvl="0" w:tplc="0C0A0019">
      <w:start w:val="1"/>
      <w:numFmt w:val="lowerLetter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3FCB0A0A"/>
    <w:multiLevelType w:val="hybridMultilevel"/>
    <w:tmpl w:val="B25C2388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40B8051C"/>
    <w:multiLevelType w:val="multilevel"/>
    <w:tmpl w:val="F3CA321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)"/>
      <w:lvlJc w:val="left"/>
      <w:pPr>
        <w:tabs>
          <w:tab w:val="num" w:pos="1080"/>
        </w:tabs>
        <w:ind w:left="1080" w:hanging="360"/>
      </w:pPr>
    </w:lvl>
    <w:lvl w:ilvl="2">
      <w:start w:val="1"/>
      <w:numFmt w:val="lowerRoman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21" w15:restartNumberingAfterBreak="0">
    <w:nsid w:val="4D3F1F1F"/>
    <w:multiLevelType w:val="hybridMultilevel"/>
    <w:tmpl w:val="34D4FA1A"/>
    <w:lvl w:ilvl="0" w:tplc="0C0A0017">
      <w:start w:val="1"/>
      <w:numFmt w:val="lowerLetter"/>
      <w:lvlText w:val="%1)"/>
      <w:lvlJc w:val="left"/>
      <w:pPr>
        <w:ind w:left="1440" w:hanging="360"/>
      </w:pPr>
    </w:lvl>
    <w:lvl w:ilvl="1" w:tplc="0C0A0019" w:tentative="1">
      <w:start w:val="1"/>
      <w:numFmt w:val="lowerLetter"/>
      <w:lvlText w:val="%2."/>
      <w:lvlJc w:val="left"/>
      <w:pPr>
        <w:ind w:left="2160" w:hanging="360"/>
      </w:pPr>
    </w:lvl>
    <w:lvl w:ilvl="2" w:tplc="0C0A001B" w:tentative="1">
      <w:start w:val="1"/>
      <w:numFmt w:val="lowerRoman"/>
      <w:lvlText w:val="%3."/>
      <w:lvlJc w:val="right"/>
      <w:pPr>
        <w:ind w:left="2880" w:hanging="180"/>
      </w:pPr>
    </w:lvl>
    <w:lvl w:ilvl="3" w:tplc="0C0A000F" w:tentative="1">
      <w:start w:val="1"/>
      <w:numFmt w:val="decimal"/>
      <w:lvlText w:val="%4."/>
      <w:lvlJc w:val="left"/>
      <w:pPr>
        <w:ind w:left="3600" w:hanging="360"/>
      </w:pPr>
    </w:lvl>
    <w:lvl w:ilvl="4" w:tplc="0C0A0019" w:tentative="1">
      <w:start w:val="1"/>
      <w:numFmt w:val="lowerLetter"/>
      <w:lvlText w:val="%5."/>
      <w:lvlJc w:val="left"/>
      <w:pPr>
        <w:ind w:left="4320" w:hanging="360"/>
      </w:pPr>
    </w:lvl>
    <w:lvl w:ilvl="5" w:tplc="0C0A001B" w:tentative="1">
      <w:start w:val="1"/>
      <w:numFmt w:val="lowerRoman"/>
      <w:lvlText w:val="%6."/>
      <w:lvlJc w:val="right"/>
      <w:pPr>
        <w:ind w:left="5040" w:hanging="180"/>
      </w:pPr>
    </w:lvl>
    <w:lvl w:ilvl="6" w:tplc="0C0A000F" w:tentative="1">
      <w:start w:val="1"/>
      <w:numFmt w:val="decimal"/>
      <w:lvlText w:val="%7."/>
      <w:lvlJc w:val="left"/>
      <w:pPr>
        <w:ind w:left="5760" w:hanging="360"/>
      </w:pPr>
    </w:lvl>
    <w:lvl w:ilvl="7" w:tplc="0C0A0019" w:tentative="1">
      <w:start w:val="1"/>
      <w:numFmt w:val="lowerLetter"/>
      <w:lvlText w:val="%8."/>
      <w:lvlJc w:val="left"/>
      <w:pPr>
        <w:ind w:left="6480" w:hanging="360"/>
      </w:pPr>
    </w:lvl>
    <w:lvl w:ilvl="8" w:tplc="0C0A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2" w15:restartNumberingAfterBreak="0">
    <w:nsid w:val="4EE90CF0"/>
    <w:multiLevelType w:val="hybridMultilevel"/>
    <w:tmpl w:val="C67C1E90"/>
    <w:lvl w:ilvl="0" w:tplc="0C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C0A0019">
      <w:start w:val="1"/>
      <w:numFmt w:val="lowerLetter"/>
      <w:lvlText w:val="%2."/>
      <w:lvlJc w:val="left"/>
      <w:pPr>
        <w:ind w:left="1440" w:hanging="360"/>
      </w:pPr>
    </w:lvl>
    <w:lvl w:ilvl="2" w:tplc="D402FC1A">
      <w:start w:val="1"/>
      <w:numFmt w:val="lowerRoman"/>
      <w:lvlText w:val="%3."/>
      <w:lvlJc w:val="right"/>
      <w:pPr>
        <w:ind w:left="2160" w:hanging="180"/>
      </w:pPr>
      <w:rPr>
        <w:color w:val="00B050"/>
      </w:rPr>
    </w:lvl>
    <w:lvl w:ilvl="3" w:tplc="0C0A000F">
      <w:start w:val="1"/>
      <w:numFmt w:val="decimal"/>
      <w:lvlText w:val="%4."/>
      <w:lvlJc w:val="left"/>
      <w:pPr>
        <w:ind w:left="2204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504F31D5"/>
    <w:multiLevelType w:val="hybridMultilevel"/>
    <w:tmpl w:val="CBF2B5D8"/>
    <w:lvl w:ilvl="0" w:tplc="0C0A000F">
      <w:start w:val="1"/>
      <w:numFmt w:val="decimal"/>
      <w:lvlText w:val="%1."/>
      <w:lvlJc w:val="left"/>
      <w:pPr>
        <w:ind w:left="1440" w:hanging="360"/>
      </w:pPr>
    </w:lvl>
    <w:lvl w:ilvl="1" w:tplc="0C0A0019">
      <w:start w:val="1"/>
      <w:numFmt w:val="lowerLetter"/>
      <w:lvlText w:val="%2."/>
      <w:lvlJc w:val="left"/>
      <w:pPr>
        <w:ind w:left="2160" w:hanging="360"/>
      </w:pPr>
    </w:lvl>
    <w:lvl w:ilvl="2" w:tplc="0C0A001B" w:tentative="1">
      <w:start w:val="1"/>
      <w:numFmt w:val="lowerRoman"/>
      <w:lvlText w:val="%3."/>
      <w:lvlJc w:val="right"/>
      <w:pPr>
        <w:ind w:left="2880" w:hanging="180"/>
      </w:pPr>
    </w:lvl>
    <w:lvl w:ilvl="3" w:tplc="0C0A000F" w:tentative="1">
      <w:start w:val="1"/>
      <w:numFmt w:val="decimal"/>
      <w:lvlText w:val="%4."/>
      <w:lvlJc w:val="left"/>
      <w:pPr>
        <w:ind w:left="3600" w:hanging="360"/>
      </w:pPr>
    </w:lvl>
    <w:lvl w:ilvl="4" w:tplc="0C0A0019" w:tentative="1">
      <w:start w:val="1"/>
      <w:numFmt w:val="lowerLetter"/>
      <w:lvlText w:val="%5."/>
      <w:lvlJc w:val="left"/>
      <w:pPr>
        <w:ind w:left="4320" w:hanging="360"/>
      </w:pPr>
    </w:lvl>
    <w:lvl w:ilvl="5" w:tplc="0C0A001B" w:tentative="1">
      <w:start w:val="1"/>
      <w:numFmt w:val="lowerRoman"/>
      <w:lvlText w:val="%6."/>
      <w:lvlJc w:val="right"/>
      <w:pPr>
        <w:ind w:left="5040" w:hanging="180"/>
      </w:pPr>
    </w:lvl>
    <w:lvl w:ilvl="6" w:tplc="0C0A000F" w:tentative="1">
      <w:start w:val="1"/>
      <w:numFmt w:val="decimal"/>
      <w:lvlText w:val="%7."/>
      <w:lvlJc w:val="left"/>
      <w:pPr>
        <w:ind w:left="5760" w:hanging="360"/>
      </w:pPr>
    </w:lvl>
    <w:lvl w:ilvl="7" w:tplc="0C0A0019" w:tentative="1">
      <w:start w:val="1"/>
      <w:numFmt w:val="lowerLetter"/>
      <w:lvlText w:val="%8."/>
      <w:lvlJc w:val="left"/>
      <w:pPr>
        <w:ind w:left="6480" w:hanging="360"/>
      </w:pPr>
    </w:lvl>
    <w:lvl w:ilvl="8" w:tplc="0C0A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4" w15:restartNumberingAfterBreak="0">
    <w:nsid w:val="539846CD"/>
    <w:multiLevelType w:val="hybridMultilevel"/>
    <w:tmpl w:val="CA7A2AD8"/>
    <w:lvl w:ilvl="0" w:tplc="A42E028A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C0A0017">
      <w:start w:val="1"/>
      <w:numFmt w:val="lowerLetter"/>
      <w:lvlText w:val="%2)"/>
      <w:lvlJc w:val="left"/>
      <w:pPr>
        <w:ind w:left="644" w:hanging="360"/>
      </w:pPr>
    </w:lvl>
    <w:lvl w:ilvl="2" w:tplc="0C0A001B">
      <w:start w:val="1"/>
      <w:numFmt w:val="lowerRoman"/>
      <w:lvlText w:val="%3."/>
      <w:lvlJc w:val="right"/>
      <w:pPr>
        <w:ind w:left="1800" w:hanging="180"/>
      </w:pPr>
    </w:lvl>
    <w:lvl w:ilvl="3" w:tplc="0C0A000F" w:tentative="1">
      <w:start w:val="1"/>
      <w:numFmt w:val="decimal"/>
      <w:lvlText w:val="%4."/>
      <w:lvlJc w:val="left"/>
      <w:pPr>
        <w:ind w:left="2520" w:hanging="360"/>
      </w:pPr>
    </w:lvl>
    <w:lvl w:ilvl="4" w:tplc="0C0A0019" w:tentative="1">
      <w:start w:val="1"/>
      <w:numFmt w:val="lowerLetter"/>
      <w:lvlText w:val="%5."/>
      <w:lvlJc w:val="left"/>
      <w:pPr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5" w15:restartNumberingAfterBreak="0">
    <w:nsid w:val="5429767A"/>
    <w:multiLevelType w:val="hybridMultilevel"/>
    <w:tmpl w:val="0BA64030"/>
    <w:lvl w:ilvl="0" w:tplc="0C0A001B">
      <w:start w:val="1"/>
      <w:numFmt w:val="lowerRoman"/>
      <w:lvlText w:val="%1."/>
      <w:lvlJc w:val="right"/>
      <w:pPr>
        <w:ind w:left="1080" w:hanging="360"/>
      </w:pPr>
    </w:lvl>
    <w:lvl w:ilvl="1" w:tplc="0C0A0019" w:tentative="1">
      <w:start w:val="1"/>
      <w:numFmt w:val="lowerLetter"/>
      <w:lvlText w:val="%2."/>
      <w:lvlJc w:val="left"/>
      <w:pPr>
        <w:ind w:left="1800" w:hanging="360"/>
      </w:pPr>
    </w:lvl>
    <w:lvl w:ilvl="2" w:tplc="0C0A001B" w:tentative="1">
      <w:start w:val="1"/>
      <w:numFmt w:val="lowerRoman"/>
      <w:lvlText w:val="%3."/>
      <w:lvlJc w:val="right"/>
      <w:pPr>
        <w:ind w:left="2520" w:hanging="180"/>
      </w:pPr>
    </w:lvl>
    <w:lvl w:ilvl="3" w:tplc="0C0A000F" w:tentative="1">
      <w:start w:val="1"/>
      <w:numFmt w:val="decimal"/>
      <w:lvlText w:val="%4."/>
      <w:lvlJc w:val="left"/>
      <w:pPr>
        <w:ind w:left="3240" w:hanging="360"/>
      </w:pPr>
    </w:lvl>
    <w:lvl w:ilvl="4" w:tplc="0C0A0019" w:tentative="1">
      <w:start w:val="1"/>
      <w:numFmt w:val="lowerLetter"/>
      <w:lvlText w:val="%5."/>
      <w:lvlJc w:val="left"/>
      <w:pPr>
        <w:ind w:left="3960" w:hanging="360"/>
      </w:pPr>
    </w:lvl>
    <w:lvl w:ilvl="5" w:tplc="0C0A001B" w:tentative="1">
      <w:start w:val="1"/>
      <w:numFmt w:val="lowerRoman"/>
      <w:lvlText w:val="%6."/>
      <w:lvlJc w:val="right"/>
      <w:pPr>
        <w:ind w:left="4680" w:hanging="180"/>
      </w:pPr>
    </w:lvl>
    <w:lvl w:ilvl="6" w:tplc="0C0A000F" w:tentative="1">
      <w:start w:val="1"/>
      <w:numFmt w:val="decimal"/>
      <w:lvlText w:val="%7."/>
      <w:lvlJc w:val="left"/>
      <w:pPr>
        <w:ind w:left="5400" w:hanging="360"/>
      </w:pPr>
    </w:lvl>
    <w:lvl w:ilvl="7" w:tplc="0C0A0019" w:tentative="1">
      <w:start w:val="1"/>
      <w:numFmt w:val="lowerLetter"/>
      <w:lvlText w:val="%8."/>
      <w:lvlJc w:val="left"/>
      <w:pPr>
        <w:ind w:left="6120" w:hanging="360"/>
      </w:pPr>
    </w:lvl>
    <w:lvl w:ilvl="8" w:tplc="0C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6" w15:restartNumberingAfterBreak="0">
    <w:nsid w:val="556E25D8"/>
    <w:multiLevelType w:val="hybridMultilevel"/>
    <w:tmpl w:val="DFCC52EA"/>
    <w:lvl w:ilvl="0" w:tplc="0C0A0017">
      <w:start w:val="1"/>
      <w:numFmt w:val="lowerLetter"/>
      <w:lvlText w:val="%1)"/>
      <w:lvlJc w:val="left"/>
      <w:pPr>
        <w:ind w:left="360" w:hanging="360"/>
      </w:pPr>
    </w:lvl>
    <w:lvl w:ilvl="1" w:tplc="0C0A0019" w:tentative="1">
      <w:start w:val="1"/>
      <w:numFmt w:val="lowerLetter"/>
      <w:lvlText w:val="%2."/>
      <w:lvlJc w:val="left"/>
      <w:pPr>
        <w:ind w:left="1080" w:hanging="360"/>
      </w:pPr>
    </w:lvl>
    <w:lvl w:ilvl="2" w:tplc="0C0A001B" w:tentative="1">
      <w:start w:val="1"/>
      <w:numFmt w:val="lowerRoman"/>
      <w:lvlText w:val="%3."/>
      <w:lvlJc w:val="right"/>
      <w:pPr>
        <w:ind w:left="1800" w:hanging="180"/>
      </w:pPr>
    </w:lvl>
    <w:lvl w:ilvl="3" w:tplc="0C0A000F" w:tentative="1">
      <w:start w:val="1"/>
      <w:numFmt w:val="decimal"/>
      <w:lvlText w:val="%4."/>
      <w:lvlJc w:val="left"/>
      <w:pPr>
        <w:ind w:left="2520" w:hanging="360"/>
      </w:pPr>
    </w:lvl>
    <w:lvl w:ilvl="4" w:tplc="0C0A0019" w:tentative="1">
      <w:start w:val="1"/>
      <w:numFmt w:val="lowerLetter"/>
      <w:lvlText w:val="%5."/>
      <w:lvlJc w:val="left"/>
      <w:pPr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7" w15:restartNumberingAfterBreak="0">
    <w:nsid w:val="579420CC"/>
    <w:multiLevelType w:val="hybridMultilevel"/>
    <w:tmpl w:val="D08AC56A"/>
    <w:lvl w:ilvl="0" w:tplc="63589B0E">
      <w:start w:val="2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58CA7820"/>
    <w:multiLevelType w:val="hybridMultilevel"/>
    <w:tmpl w:val="8E26BF88"/>
    <w:lvl w:ilvl="0" w:tplc="0C0A0017">
      <w:start w:val="1"/>
      <w:numFmt w:val="lowerLetter"/>
      <w:lvlText w:val="%1)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5C1C608B"/>
    <w:multiLevelType w:val="hybridMultilevel"/>
    <w:tmpl w:val="3E883868"/>
    <w:lvl w:ilvl="0" w:tplc="0C0A0017">
      <w:start w:val="1"/>
      <w:numFmt w:val="lowerLetter"/>
      <w:lvlText w:val="%1)"/>
      <w:lvlJc w:val="left"/>
      <w:pPr>
        <w:ind w:left="720" w:hanging="360"/>
      </w:pPr>
    </w:lvl>
    <w:lvl w:ilvl="1" w:tplc="0C0A0019">
      <w:start w:val="1"/>
      <w:numFmt w:val="lowerLetter"/>
      <w:lvlText w:val="%2."/>
      <w:lvlJc w:val="left"/>
      <w:pPr>
        <w:ind w:left="1440" w:hanging="360"/>
      </w:pPr>
    </w:lvl>
    <w:lvl w:ilvl="2" w:tplc="0C0A001B">
      <w:start w:val="1"/>
      <w:numFmt w:val="lowerRoman"/>
      <w:lvlText w:val="%3."/>
      <w:lvlJc w:val="right"/>
      <w:pPr>
        <w:ind w:left="2160" w:hanging="180"/>
      </w:pPr>
    </w:lvl>
    <w:lvl w:ilvl="3" w:tplc="0C0A000F">
      <w:start w:val="1"/>
      <w:numFmt w:val="decimal"/>
      <w:lvlText w:val="%4."/>
      <w:lvlJc w:val="left"/>
      <w:pPr>
        <w:ind w:left="2880" w:hanging="360"/>
      </w:pPr>
    </w:lvl>
    <w:lvl w:ilvl="4" w:tplc="0C0A0019">
      <w:start w:val="1"/>
      <w:numFmt w:val="lowerLetter"/>
      <w:lvlText w:val="%5."/>
      <w:lvlJc w:val="left"/>
      <w:pPr>
        <w:ind w:left="3600" w:hanging="360"/>
      </w:pPr>
    </w:lvl>
    <w:lvl w:ilvl="5" w:tplc="0C0A001B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5F102D80"/>
    <w:multiLevelType w:val="hybridMultilevel"/>
    <w:tmpl w:val="218A22F4"/>
    <w:lvl w:ilvl="0" w:tplc="0C0A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61762803"/>
    <w:multiLevelType w:val="hybridMultilevel"/>
    <w:tmpl w:val="476A265C"/>
    <w:lvl w:ilvl="0" w:tplc="0C0A0019">
      <w:start w:val="1"/>
      <w:numFmt w:val="lowerLetter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62A1160A"/>
    <w:multiLevelType w:val="hybridMultilevel"/>
    <w:tmpl w:val="5CB29BBE"/>
    <w:lvl w:ilvl="0" w:tplc="0C0A0019">
      <w:start w:val="1"/>
      <w:numFmt w:val="lowerLetter"/>
      <w:lvlText w:val="%1."/>
      <w:lvlJc w:val="left"/>
      <w:pPr>
        <w:ind w:left="780" w:hanging="360"/>
      </w:pPr>
    </w:lvl>
    <w:lvl w:ilvl="1" w:tplc="0C0A0019" w:tentative="1">
      <w:start w:val="1"/>
      <w:numFmt w:val="lowerLetter"/>
      <w:lvlText w:val="%2."/>
      <w:lvlJc w:val="left"/>
      <w:pPr>
        <w:ind w:left="1500" w:hanging="360"/>
      </w:pPr>
    </w:lvl>
    <w:lvl w:ilvl="2" w:tplc="0C0A001B" w:tentative="1">
      <w:start w:val="1"/>
      <w:numFmt w:val="lowerRoman"/>
      <w:lvlText w:val="%3."/>
      <w:lvlJc w:val="right"/>
      <w:pPr>
        <w:ind w:left="2220" w:hanging="180"/>
      </w:pPr>
    </w:lvl>
    <w:lvl w:ilvl="3" w:tplc="0C0A000F" w:tentative="1">
      <w:start w:val="1"/>
      <w:numFmt w:val="decimal"/>
      <w:lvlText w:val="%4."/>
      <w:lvlJc w:val="left"/>
      <w:pPr>
        <w:ind w:left="2940" w:hanging="360"/>
      </w:pPr>
    </w:lvl>
    <w:lvl w:ilvl="4" w:tplc="0C0A0019" w:tentative="1">
      <w:start w:val="1"/>
      <w:numFmt w:val="lowerLetter"/>
      <w:lvlText w:val="%5."/>
      <w:lvlJc w:val="left"/>
      <w:pPr>
        <w:ind w:left="3660" w:hanging="360"/>
      </w:pPr>
    </w:lvl>
    <w:lvl w:ilvl="5" w:tplc="0C0A001B" w:tentative="1">
      <w:start w:val="1"/>
      <w:numFmt w:val="lowerRoman"/>
      <w:lvlText w:val="%6."/>
      <w:lvlJc w:val="right"/>
      <w:pPr>
        <w:ind w:left="4380" w:hanging="180"/>
      </w:pPr>
    </w:lvl>
    <w:lvl w:ilvl="6" w:tplc="0C0A000F" w:tentative="1">
      <w:start w:val="1"/>
      <w:numFmt w:val="decimal"/>
      <w:lvlText w:val="%7."/>
      <w:lvlJc w:val="left"/>
      <w:pPr>
        <w:ind w:left="5100" w:hanging="360"/>
      </w:pPr>
    </w:lvl>
    <w:lvl w:ilvl="7" w:tplc="0C0A0019" w:tentative="1">
      <w:start w:val="1"/>
      <w:numFmt w:val="lowerLetter"/>
      <w:lvlText w:val="%8."/>
      <w:lvlJc w:val="left"/>
      <w:pPr>
        <w:ind w:left="5820" w:hanging="360"/>
      </w:pPr>
    </w:lvl>
    <w:lvl w:ilvl="8" w:tplc="0C0A001B" w:tentative="1">
      <w:start w:val="1"/>
      <w:numFmt w:val="lowerRoman"/>
      <w:lvlText w:val="%9."/>
      <w:lvlJc w:val="right"/>
      <w:pPr>
        <w:ind w:left="6540" w:hanging="180"/>
      </w:pPr>
    </w:lvl>
  </w:abstractNum>
  <w:abstractNum w:abstractNumId="33" w15:restartNumberingAfterBreak="0">
    <w:nsid w:val="69011042"/>
    <w:multiLevelType w:val="hybridMultilevel"/>
    <w:tmpl w:val="E814ED6C"/>
    <w:lvl w:ilvl="0" w:tplc="0C0A0019">
      <w:start w:val="1"/>
      <w:numFmt w:val="lowerLetter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6A2E2E16"/>
    <w:multiLevelType w:val="hybridMultilevel"/>
    <w:tmpl w:val="6F5EC7AE"/>
    <w:lvl w:ilvl="0" w:tplc="FFFFFFFF">
      <w:start w:val="1"/>
      <w:numFmt w:val="decimal"/>
      <w:lvlText w:val="%1."/>
      <w:lvlJc w:val="left"/>
      <w:pPr>
        <w:ind w:left="360" w:hanging="360"/>
      </w:pPr>
      <w:rPr>
        <w:b/>
        <w:bCs/>
      </w:rPr>
    </w:lvl>
    <w:lvl w:ilvl="1" w:tplc="0C0A001B">
      <w:start w:val="1"/>
      <w:numFmt w:val="lowerRoman"/>
      <w:lvlText w:val="%2."/>
      <w:lvlJc w:val="right"/>
      <w:pPr>
        <w:ind w:left="1080" w:hanging="360"/>
      </w:pPr>
    </w:lvl>
    <w:lvl w:ilvl="2" w:tplc="FFFFFFFF">
      <w:start w:val="1"/>
      <w:numFmt w:val="lowerRoman"/>
      <w:lvlText w:val="%3."/>
      <w:lvlJc w:val="right"/>
      <w:pPr>
        <w:ind w:left="1800" w:hanging="180"/>
      </w:pPr>
    </w:lvl>
    <w:lvl w:ilvl="3" w:tplc="FFFFFFFF">
      <w:start w:val="1"/>
      <w:numFmt w:val="decimal"/>
      <w:lvlText w:val="%4."/>
      <w:lvlJc w:val="left"/>
      <w:pPr>
        <w:ind w:left="2520" w:hanging="360"/>
      </w:pPr>
    </w:lvl>
    <w:lvl w:ilvl="4" w:tplc="8230FC02">
      <w:start w:val="5"/>
      <w:numFmt w:val="bullet"/>
      <w:lvlText w:val="-"/>
      <w:lvlJc w:val="left"/>
      <w:pPr>
        <w:ind w:left="3240" w:hanging="360"/>
      </w:pPr>
      <w:rPr>
        <w:rFonts w:ascii="Arial" w:eastAsiaTheme="minorHAnsi" w:hAnsi="Arial" w:cs="Arial" w:hint="default"/>
      </w:rPr>
    </w:lvl>
    <w:lvl w:ilvl="5" w:tplc="FE2EED3C">
      <w:start w:val="1"/>
      <w:numFmt w:val="lowerLetter"/>
      <w:lvlText w:val="%6)"/>
      <w:lvlJc w:val="left"/>
      <w:pPr>
        <w:ind w:left="4140" w:hanging="360"/>
      </w:pPr>
      <w:rPr>
        <w:rFonts w:hint="default"/>
      </w:rPr>
    </w:lvl>
    <w:lvl w:ilvl="6" w:tplc="FFFFFFFF" w:tentative="1">
      <w:start w:val="1"/>
      <w:numFmt w:val="decimal"/>
      <w:lvlText w:val="%7."/>
      <w:lvlJc w:val="left"/>
      <w:pPr>
        <w:ind w:left="4680" w:hanging="360"/>
      </w:pPr>
    </w:lvl>
    <w:lvl w:ilvl="7" w:tplc="FFFFFFFF" w:tentative="1">
      <w:start w:val="1"/>
      <w:numFmt w:val="lowerLetter"/>
      <w:lvlText w:val="%8."/>
      <w:lvlJc w:val="left"/>
      <w:pPr>
        <w:ind w:left="5400" w:hanging="360"/>
      </w:pPr>
    </w:lvl>
    <w:lvl w:ilvl="8" w:tplc="FFFFFFFF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5" w15:restartNumberingAfterBreak="0">
    <w:nsid w:val="6C23363B"/>
    <w:multiLevelType w:val="hybridMultilevel"/>
    <w:tmpl w:val="4860DF64"/>
    <w:lvl w:ilvl="0" w:tplc="914226C4">
      <w:start w:val="1"/>
      <w:numFmt w:val="decimal"/>
      <w:lvlText w:val="%1."/>
      <w:lvlJc w:val="left"/>
      <w:pPr>
        <w:ind w:left="360" w:hanging="360"/>
      </w:pPr>
      <w:rPr>
        <w:b/>
        <w:bCs/>
      </w:rPr>
    </w:lvl>
    <w:lvl w:ilvl="1" w:tplc="0C0A0019">
      <w:start w:val="1"/>
      <w:numFmt w:val="lowerLetter"/>
      <w:lvlText w:val="%2."/>
      <w:lvlJc w:val="left"/>
      <w:pPr>
        <w:ind w:left="1080" w:hanging="360"/>
      </w:pPr>
    </w:lvl>
    <w:lvl w:ilvl="2" w:tplc="0C0A001B">
      <w:start w:val="1"/>
      <w:numFmt w:val="lowerRoman"/>
      <w:lvlText w:val="%3."/>
      <w:lvlJc w:val="right"/>
      <w:pPr>
        <w:ind w:left="1800" w:hanging="180"/>
      </w:pPr>
    </w:lvl>
    <w:lvl w:ilvl="3" w:tplc="0C0A000F">
      <w:start w:val="1"/>
      <w:numFmt w:val="decimal"/>
      <w:lvlText w:val="%4."/>
      <w:lvlJc w:val="left"/>
      <w:pPr>
        <w:ind w:left="2520" w:hanging="360"/>
      </w:pPr>
    </w:lvl>
    <w:lvl w:ilvl="4" w:tplc="0C0A0019" w:tentative="1">
      <w:start w:val="1"/>
      <w:numFmt w:val="lowerLetter"/>
      <w:lvlText w:val="%5."/>
      <w:lvlJc w:val="left"/>
      <w:pPr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6" w15:restartNumberingAfterBreak="0">
    <w:nsid w:val="75C9661B"/>
    <w:multiLevelType w:val="hybridMultilevel"/>
    <w:tmpl w:val="DCA8C136"/>
    <w:lvl w:ilvl="0" w:tplc="0C0A000F">
      <w:start w:val="1"/>
      <w:numFmt w:val="decimal"/>
      <w:lvlText w:val="%1."/>
      <w:lvlJc w:val="left"/>
      <w:pPr>
        <w:ind w:left="1440" w:hanging="360"/>
      </w:pPr>
    </w:lvl>
    <w:lvl w:ilvl="1" w:tplc="0C0A0019" w:tentative="1">
      <w:start w:val="1"/>
      <w:numFmt w:val="lowerLetter"/>
      <w:lvlText w:val="%2."/>
      <w:lvlJc w:val="left"/>
      <w:pPr>
        <w:ind w:left="2160" w:hanging="360"/>
      </w:pPr>
    </w:lvl>
    <w:lvl w:ilvl="2" w:tplc="0C0A001B" w:tentative="1">
      <w:start w:val="1"/>
      <w:numFmt w:val="lowerRoman"/>
      <w:lvlText w:val="%3."/>
      <w:lvlJc w:val="right"/>
      <w:pPr>
        <w:ind w:left="2880" w:hanging="180"/>
      </w:pPr>
    </w:lvl>
    <w:lvl w:ilvl="3" w:tplc="0C0A000F" w:tentative="1">
      <w:start w:val="1"/>
      <w:numFmt w:val="decimal"/>
      <w:lvlText w:val="%4."/>
      <w:lvlJc w:val="left"/>
      <w:pPr>
        <w:ind w:left="3600" w:hanging="360"/>
      </w:pPr>
    </w:lvl>
    <w:lvl w:ilvl="4" w:tplc="0C0A0019" w:tentative="1">
      <w:start w:val="1"/>
      <w:numFmt w:val="lowerLetter"/>
      <w:lvlText w:val="%5."/>
      <w:lvlJc w:val="left"/>
      <w:pPr>
        <w:ind w:left="4320" w:hanging="360"/>
      </w:pPr>
    </w:lvl>
    <w:lvl w:ilvl="5" w:tplc="0C0A001B" w:tentative="1">
      <w:start w:val="1"/>
      <w:numFmt w:val="lowerRoman"/>
      <w:lvlText w:val="%6."/>
      <w:lvlJc w:val="right"/>
      <w:pPr>
        <w:ind w:left="5040" w:hanging="180"/>
      </w:pPr>
    </w:lvl>
    <w:lvl w:ilvl="6" w:tplc="0C0A000F" w:tentative="1">
      <w:start w:val="1"/>
      <w:numFmt w:val="decimal"/>
      <w:lvlText w:val="%7."/>
      <w:lvlJc w:val="left"/>
      <w:pPr>
        <w:ind w:left="5760" w:hanging="360"/>
      </w:pPr>
    </w:lvl>
    <w:lvl w:ilvl="7" w:tplc="0C0A0019" w:tentative="1">
      <w:start w:val="1"/>
      <w:numFmt w:val="lowerLetter"/>
      <w:lvlText w:val="%8."/>
      <w:lvlJc w:val="left"/>
      <w:pPr>
        <w:ind w:left="6480" w:hanging="360"/>
      </w:pPr>
    </w:lvl>
    <w:lvl w:ilvl="8" w:tplc="0C0A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7" w15:restartNumberingAfterBreak="0">
    <w:nsid w:val="781628FD"/>
    <w:multiLevelType w:val="hybridMultilevel"/>
    <w:tmpl w:val="6F1E64BC"/>
    <w:lvl w:ilvl="0" w:tplc="0C0A0011">
      <w:start w:val="1"/>
      <w:numFmt w:val="decimal"/>
      <w:lvlText w:val="%1)"/>
      <w:lvlJc w:val="left"/>
      <w:pPr>
        <w:ind w:left="1440" w:hanging="360"/>
      </w:pPr>
    </w:lvl>
    <w:lvl w:ilvl="1" w:tplc="0C0A0019" w:tentative="1">
      <w:start w:val="1"/>
      <w:numFmt w:val="lowerLetter"/>
      <w:lvlText w:val="%2."/>
      <w:lvlJc w:val="left"/>
      <w:pPr>
        <w:ind w:left="2160" w:hanging="360"/>
      </w:pPr>
    </w:lvl>
    <w:lvl w:ilvl="2" w:tplc="0C0A001B" w:tentative="1">
      <w:start w:val="1"/>
      <w:numFmt w:val="lowerRoman"/>
      <w:lvlText w:val="%3."/>
      <w:lvlJc w:val="right"/>
      <w:pPr>
        <w:ind w:left="2880" w:hanging="180"/>
      </w:pPr>
    </w:lvl>
    <w:lvl w:ilvl="3" w:tplc="0C0A000F" w:tentative="1">
      <w:start w:val="1"/>
      <w:numFmt w:val="decimal"/>
      <w:lvlText w:val="%4."/>
      <w:lvlJc w:val="left"/>
      <w:pPr>
        <w:ind w:left="3600" w:hanging="360"/>
      </w:pPr>
    </w:lvl>
    <w:lvl w:ilvl="4" w:tplc="0C0A0019" w:tentative="1">
      <w:start w:val="1"/>
      <w:numFmt w:val="lowerLetter"/>
      <w:lvlText w:val="%5."/>
      <w:lvlJc w:val="left"/>
      <w:pPr>
        <w:ind w:left="4320" w:hanging="360"/>
      </w:pPr>
    </w:lvl>
    <w:lvl w:ilvl="5" w:tplc="0C0A001B" w:tentative="1">
      <w:start w:val="1"/>
      <w:numFmt w:val="lowerRoman"/>
      <w:lvlText w:val="%6."/>
      <w:lvlJc w:val="right"/>
      <w:pPr>
        <w:ind w:left="5040" w:hanging="180"/>
      </w:pPr>
    </w:lvl>
    <w:lvl w:ilvl="6" w:tplc="0C0A000F" w:tentative="1">
      <w:start w:val="1"/>
      <w:numFmt w:val="decimal"/>
      <w:lvlText w:val="%7."/>
      <w:lvlJc w:val="left"/>
      <w:pPr>
        <w:ind w:left="5760" w:hanging="360"/>
      </w:pPr>
    </w:lvl>
    <w:lvl w:ilvl="7" w:tplc="0C0A0019" w:tentative="1">
      <w:start w:val="1"/>
      <w:numFmt w:val="lowerLetter"/>
      <w:lvlText w:val="%8."/>
      <w:lvlJc w:val="left"/>
      <w:pPr>
        <w:ind w:left="6480" w:hanging="360"/>
      </w:pPr>
    </w:lvl>
    <w:lvl w:ilvl="8" w:tplc="0C0A001B" w:tentative="1">
      <w:start w:val="1"/>
      <w:numFmt w:val="lowerRoman"/>
      <w:lvlText w:val="%9."/>
      <w:lvlJc w:val="right"/>
      <w:pPr>
        <w:ind w:left="7200" w:hanging="180"/>
      </w:pPr>
    </w:lvl>
  </w:abstractNum>
  <w:num w:numId="1" w16cid:durableId="100807018">
    <w:abstractNumId w:val="6"/>
  </w:num>
  <w:num w:numId="2" w16cid:durableId="511802924">
    <w:abstractNumId w:val="22"/>
  </w:num>
  <w:num w:numId="3" w16cid:durableId="1984041666">
    <w:abstractNumId w:val="15"/>
  </w:num>
  <w:num w:numId="4" w16cid:durableId="431704575">
    <w:abstractNumId w:val="11"/>
  </w:num>
  <w:num w:numId="5" w16cid:durableId="1844008982">
    <w:abstractNumId w:val="4"/>
  </w:num>
  <w:num w:numId="6" w16cid:durableId="1121845618">
    <w:abstractNumId w:val="24"/>
  </w:num>
  <w:num w:numId="7" w16cid:durableId="21247541">
    <w:abstractNumId w:val="13"/>
  </w:num>
  <w:num w:numId="8" w16cid:durableId="1107386437">
    <w:abstractNumId w:val="36"/>
  </w:num>
  <w:num w:numId="9" w16cid:durableId="1919241570">
    <w:abstractNumId w:val="23"/>
  </w:num>
  <w:num w:numId="10" w16cid:durableId="972953203">
    <w:abstractNumId w:val="16"/>
  </w:num>
  <w:num w:numId="11" w16cid:durableId="1165243949">
    <w:abstractNumId w:val="7"/>
  </w:num>
  <w:num w:numId="12" w16cid:durableId="1884563720">
    <w:abstractNumId w:val="9"/>
  </w:num>
  <w:num w:numId="13" w16cid:durableId="565721516">
    <w:abstractNumId w:val="37"/>
  </w:num>
  <w:num w:numId="14" w16cid:durableId="1280994499">
    <w:abstractNumId w:val="8"/>
  </w:num>
  <w:num w:numId="15" w16cid:durableId="272978987">
    <w:abstractNumId w:val="0"/>
  </w:num>
  <w:num w:numId="16" w16cid:durableId="600841233">
    <w:abstractNumId w:val="14"/>
  </w:num>
  <w:num w:numId="17" w16cid:durableId="606696565">
    <w:abstractNumId w:val="26"/>
  </w:num>
  <w:num w:numId="18" w16cid:durableId="740906508">
    <w:abstractNumId w:val="20"/>
  </w:num>
  <w:num w:numId="19" w16cid:durableId="1305698396">
    <w:abstractNumId w:val="27"/>
  </w:num>
  <w:num w:numId="20" w16cid:durableId="1964732455">
    <w:abstractNumId w:val="30"/>
  </w:num>
  <w:num w:numId="21" w16cid:durableId="1696808767">
    <w:abstractNumId w:val="10"/>
  </w:num>
  <w:num w:numId="22" w16cid:durableId="1271234158">
    <w:abstractNumId w:val="35"/>
  </w:num>
  <w:num w:numId="23" w16cid:durableId="235632331">
    <w:abstractNumId w:val="1"/>
  </w:num>
  <w:num w:numId="24" w16cid:durableId="1828864787">
    <w:abstractNumId w:val="17"/>
  </w:num>
  <w:num w:numId="25" w16cid:durableId="1933010814">
    <w:abstractNumId w:val="12"/>
  </w:num>
  <w:num w:numId="26" w16cid:durableId="681781433">
    <w:abstractNumId w:val="31"/>
  </w:num>
  <w:num w:numId="27" w16cid:durableId="1531987729">
    <w:abstractNumId w:val="28"/>
  </w:num>
  <w:num w:numId="28" w16cid:durableId="414129353">
    <w:abstractNumId w:val="21"/>
  </w:num>
  <w:num w:numId="29" w16cid:durableId="26566366">
    <w:abstractNumId w:val="18"/>
  </w:num>
  <w:num w:numId="30" w16cid:durableId="830415357">
    <w:abstractNumId w:val="3"/>
  </w:num>
  <w:num w:numId="31" w16cid:durableId="936790562">
    <w:abstractNumId w:val="33"/>
  </w:num>
  <w:num w:numId="32" w16cid:durableId="1003166916">
    <w:abstractNumId w:val="32"/>
  </w:num>
  <w:num w:numId="33" w16cid:durableId="195848320">
    <w:abstractNumId w:val="5"/>
  </w:num>
  <w:num w:numId="34" w16cid:durableId="2011984188">
    <w:abstractNumId w:val="19"/>
  </w:num>
  <w:num w:numId="35" w16cid:durableId="1252161446">
    <w:abstractNumId w:val="34"/>
  </w:num>
  <w:num w:numId="36" w16cid:durableId="4211373">
    <w:abstractNumId w:val="25"/>
  </w:num>
  <w:num w:numId="37" w16cid:durableId="748384576">
    <w:abstractNumId w:val="29"/>
  </w:num>
  <w:num w:numId="38" w16cid:durableId="38016117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16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673C8"/>
    <w:rsid w:val="00002172"/>
    <w:rsid w:val="00002942"/>
    <w:rsid w:val="00002C71"/>
    <w:rsid w:val="00003786"/>
    <w:rsid w:val="0000668A"/>
    <w:rsid w:val="0000674E"/>
    <w:rsid w:val="0001063A"/>
    <w:rsid w:val="00014244"/>
    <w:rsid w:val="00015477"/>
    <w:rsid w:val="00023F2D"/>
    <w:rsid w:val="0002752E"/>
    <w:rsid w:val="000311F5"/>
    <w:rsid w:val="0004112F"/>
    <w:rsid w:val="000426C8"/>
    <w:rsid w:val="00043771"/>
    <w:rsid w:val="00050A66"/>
    <w:rsid w:val="00056615"/>
    <w:rsid w:val="0006003A"/>
    <w:rsid w:val="00061318"/>
    <w:rsid w:val="00065294"/>
    <w:rsid w:val="00075D63"/>
    <w:rsid w:val="00076B1C"/>
    <w:rsid w:val="0008312C"/>
    <w:rsid w:val="000868DC"/>
    <w:rsid w:val="00097CD4"/>
    <w:rsid w:val="000A104B"/>
    <w:rsid w:val="000A15ED"/>
    <w:rsid w:val="000A595F"/>
    <w:rsid w:val="000B4D95"/>
    <w:rsid w:val="000B6816"/>
    <w:rsid w:val="000C425A"/>
    <w:rsid w:val="000C47C6"/>
    <w:rsid w:val="000D32B0"/>
    <w:rsid w:val="000D3DE3"/>
    <w:rsid w:val="000D54C4"/>
    <w:rsid w:val="000E03C3"/>
    <w:rsid w:val="000E36B1"/>
    <w:rsid w:val="001037F9"/>
    <w:rsid w:val="00105A42"/>
    <w:rsid w:val="00124D2B"/>
    <w:rsid w:val="0012509B"/>
    <w:rsid w:val="00134706"/>
    <w:rsid w:val="00135B61"/>
    <w:rsid w:val="0013632A"/>
    <w:rsid w:val="001374C3"/>
    <w:rsid w:val="0015735E"/>
    <w:rsid w:val="001604B5"/>
    <w:rsid w:val="00163050"/>
    <w:rsid w:val="001654B0"/>
    <w:rsid w:val="00170B4D"/>
    <w:rsid w:val="001822A6"/>
    <w:rsid w:val="00184AF6"/>
    <w:rsid w:val="0018721D"/>
    <w:rsid w:val="00193AB4"/>
    <w:rsid w:val="00196C0D"/>
    <w:rsid w:val="001A1A68"/>
    <w:rsid w:val="001A6DBA"/>
    <w:rsid w:val="001C49DB"/>
    <w:rsid w:val="001C6832"/>
    <w:rsid w:val="001C7586"/>
    <w:rsid w:val="001D30C9"/>
    <w:rsid w:val="001D4AA7"/>
    <w:rsid w:val="001D7FEC"/>
    <w:rsid w:val="001F127E"/>
    <w:rsid w:val="001F6B98"/>
    <w:rsid w:val="001F6E3E"/>
    <w:rsid w:val="00200302"/>
    <w:rsid w:val="00204E8D"/>
    <w:rsid w:val="00205052"/>
    <w:rsid w:val="0022229C"/>
    <w:rsid w:val="00224AA3"/>
    <w:rsid w:val="00245C7E"/>
    <w:rsid w:val="00252255"/>
    <w:rsid w:val="002558D2"/>
    <w:rsid w:val="00263152"/>
    <w:rsid w:val="002632FF"/>
    <w:rsid w:val="002650AA"/>
    <w:rsid w:val="00265B7B"/>
    <w:rsid w:val="00265D81"/>
    <w:rsid w:val="00271853"/>
    <w:rsid w:val="00281C5F"/>
    <w:rsid w:val="00282689"/>
    <w:rsid w:val="00283BE5"/>
    <w:rsid w:val="00285732"/>
    <w:rsid w:val="0028696C"/>
    <w:rsid w:val="00294A79"/>
    <w:rsid w:val="00295AD5"/>
    <w:rsid w:val="0029678D"/>
    <w:rsid w:val="002A1918"/>
    <w:rsid w:val="002B18F3"/>
    <w:rsid w:val="002B246A"/>
    <w:rsid w:val="002B7B8B"/>
    <w:rsid w:val="002C30CA"/>
    <w:rsid w:val="002C4ED6"/>
    <w:rsid w:val="002D196A"/>
    <w:rsid w:val="002D223A"/>
    <w:rsid w:val="002E27D5"/>
    <w:rsid w:val="002E6EF1"/>
    <w:rsid w:val="002E6F2A"/>
    <w:rsid w:val="002E7260"/>
    <w:rsid w:val="002F0543"/>
    <w:rsid w:val="003019DD"/>
    <w:rsid w:val="00306F79"/>
    <w:rsid w:val="00317DD1"/>
    <w:rsid w:val="003306B0"/>
    <w:rsid w:val="0033188A"/>
    <w:rsid w:val="003439BC"/>
    <w:rsid w:val="00345494"/>
    <w:rsid w:val="0035372F"/>
    <w:rsid w:val="00355775"/>
    <w:rsid w:val="00362E2B"/>
    <w:rsid w:val="0037021D"/>
    <w:rsid w:val="0037168F"/>
    <w:rsid w:val="003741B4"/>
    <w:rsid w:val="0037596C"/>
    <w:rsid w:val="00381BB6"/>
    <w:rsid w:val="00382492"/>
    <w:rsid w:val="00387465"/>
    <w:rsid w:val="00387887"/>
    <w:rsid w:val="00387D31"/>
    <w:rsid w:val="0039582A"/>
    <w:rsid w:val="003C2D7B"/>
    <w:rsid w:val="003C5BA0"/>
    <w:rsid w:val="003D6590"/>
    <w:rsid w:val="003E44C8"/>
    <w:rsid w:val="003F3FD8"/>
    <w:rsid w:val="003F41EC"/>
    <w:rsid w:val="003F79C2"/>
    <w:rsid w:val="00401766"/>
    <w:rsid w:val="004038EE"/>
    <w:rsid w:val="00413D8A"/>
    <w:rsid w:val="004167E7"/>
    <w:rsid w:val="00422964"/>
    <w:rsid w:val="004263F0"/>
    <w:rsid w:val="00426C5D"/>
    <w:rsid w:val="00436B3A"/>
    <w:rsid w:val="00442E0B"/>
    <w:rsid w:val="00444275"/>
    <w:rsid w:val="004514C7"/>
    <w:rsid w:val="00451E01"/>
    <w:rsid w:val="00454017"/>
    <w:rsid w:val="00455804"/>
    <w:rsid w:val="00456A7A"/>
    <w:rsid w:val="00461762"/>
    <w:rsid w:val="00461A75"/>
    <w:rsid w:val="00472095"/>
    <w:rsid w:val="00473A2F"/>
    <w:rsid w:val="00474350"/>
    <w:rsid w:val="004832B8"/>
    <w:rsid w:val="00493A33"/>
    <w:rsid w:val="004954DB"/>
    <w:rsid w:val="00495CE5"/>
    <w:rsid w:val="004B02F6"/>
    <w:rsid w:val="004B0B56"/>
    <w:rsid w:val="004C1023"/>
    <w:rsid w:val="004C39A6"/>
    <w:rsid w:val="004C4E32"/>
    <w:rsid w:val="004C512E"/>
    <w:rsid w:val="004D2995"/>
    <w:rsid w:val="004D3536"/>
    <w:rsid w:val="004D6380"/>
    <w:rsid w:val="004E09B9"/>
    <w:rsid w:val="004E3E2B"/>
    <w:rsid w:val="004E5864"/>
    <w:rsid w:val="004F3821"/>
    <w:rsid w:val="005040A8"/>
    <w:rsid w:val="0050422A"/>
    <w:rsid w:val="00505306"/>
    <w:rsid w:val="0051393F"/>
    <w:rsid w:val="00515E1A"/>
    <w:rsid w:val="0052761D"/>
    <w:rsid w:val="00530E84"/>
    <w:rsid w:val="0053123B"/>
    <w:rsid w:val="00532FC7"/>
    <w:rsid w:val="005466F3"/>
    <w:rsid w:val="005548CC"/>
    <w:rsid w:val="00557193"/>
    <w:rsid w:val="005645E2"/>
    <w:rsid w:val="00564928"/>
    <w:rsid w:val="00567E79"/>
    <w:rsid w:val="0057077B"/>
    <w:rsid w:val="00573EC1"/>
    <w:rsid w:val="005776EF"/>
    <w:rsid w:val="00580DC7"/>
    <w:rsid w:val="00581D94"/>
    <w:rsid w:val="00582342"/>
    <w:rsid w:val="00584705"/>
    <w:rsid w:val="00585A38"/>
    <w:rsid w:val="005876B0"/>
    <w:rsid w:val="00591B3A"/>
    <w:rsid w:val="00594CF4"/>
    <w:rsid w:val="005A1442"/>
    <w:rsid w:val="005A176F"/>
    <w:rsid w:val="005A3DFA"/>
    <w:rsid w:val="005A70F7"/>
    <w:rsid w:val="005B24D4"/>
    <w:rsid w:val="005B5373"/>
    <w:rsid w:val="005B6484"/>
    <w:rsid w:val="005C73EB"/>
    <w:rsid w:val="005C7C70"/>
    <w:rsid w:val="005D0A58"/>
    <w:rsid w:val="005D63D9"/>
    <w:rsid w:val="005E0410"/>
    <w:rsid w:val="005F046F"/>
    <w:rsid w:val="006011CF"/>
    <w:rsid w:val="00602AA4"/>
    <w:rsid w:val="00604A83"/>
    <w:rsid w:val="00615B11"/>
    <w:rsid w:val="0062119A"/>
    <w:rsid w:val="0062178B"/>
    <w:rsid w:val="00621F54"/>
    <w:rsid w:val="00623D50"/>
    <w:rsid w:val="00626476"/>
    <w:rsid w:val="006360F1"/>
    <w:rsid w:val="006465B1"/>
    <w:rsid w:val="00664496"/>
    <w:rsid w:val="00664651"/>
    <w:rsid w:val="006651D2"/>
    <w:rsid w:val="006670FC"/>
    <w:rsid w:val="00672BE7"/>
    <w:rsid w:val="006749A4"/>
    <w:rsid w:val="00674C13"/>
    <w:rsid w:val="006756E5"/>
    <w:rsid w:val="0067625A"/>
    <w:rsid w:val="00686D02"/>
    <w:rsid w:val="00693CC8"/>
    <w:rsid w:val="006A158F"/>
    <w:rsid w:val="006A29F5"/>
    <w:rsid w:val="006A3C4B"/>
    <w:rsid w:val="006A66C5"/>
    <w:rsid w:val="006A70CA"/>
    <w:rsid w:val="006A76FA"/>
    <w:rsid w:val="006A774F"/>
    <w:rsid w:val="006B2E8B"/>
    <w:rsid w:val="006B3757"/>
    <w:rsid w:val="006B57CD"/>
    <w:rsid w:val="006B69D2"/>
    <w:rsid w:val="006D3CCF"/>
    <w:rsid w:val="006D57D6"/>
    <w:rsid w:val="006E00CF"/>
    <w:rsid w:val="006E4AA6"/>
    <w:rsid w:val="006F0BA8"/>
    <w:rsid w:val="006F1C7D"/>
    <w:rsid w:val="007049CC"/>
    <w:rsid w:val="00704A25"/>
    <w:rsid w:val="00707FDF"/>
    <w:rsid w:val="00707FF8"/>
    <w:rsid w:val="00717AFF"/>
    <w:rsid w:val="00720FFA"/>
    <w:rsid w:val="0072576B"/>
    <w:rsid w:val="007273F7"/>
    <w:rsid w:val="00730005"/>
    <w:rsid w:val="00730F42"/>
    <w:rsid w:val="00732A26"/>
    <w:rsid w:val="00736F8D"/>
    <w:rsid w:val="0074068C"/>
    <w:rsid w:val="00755784"/>
    <w:rsid w:val="007751E7"/>
    <w:rsid w:val="00776CC2"/>
    <w:rsid w:val="00782D0A"/>
    <w:rsid w:val="00782F2D"/>
    <w:rsid w:val="00784E27"/>
    <w:rsid w:val="00785573"/>
    <w:rsid w:val="007869CC"/>
    <w:rsid w:val="00787E39"/>
    <w:rsid w:val="007951F6"/>
    <w:rsid w:val="007A4CF3"/>
    <w:rsid w:val="007A5F36"/>
    <w:rsid w:val="007A69A7"/>
    <w:rsid w:val="007B1CEC"/>
    <w:rsid w:val="007B479A"/>
    <w:rsid w:val="007B5761"/>
    <w:rsid w:val="007C151B"/>
    <w:rsid w:val="007D244A"/>
    <w:rsid w:val="007D3239"/>
    <w:rsid w:val="007E2A32"/>
    <w:rsid w:val="007E3038"/>
    <w:rsid w:val="007E3969"/>
    <w:rsid w:val="007E42CA"/>
    <w:rsid w:val="007F07FB"/>
    <w:rsid w:val="007F34E3"/>
    <w:rsid w:val="00805536"/>
    <w:rsid w:val="00807141"/>
    <w:rsid w:val="00811397"/>
    <w:rsid w:val="00817B2B"/>
    <w:rsid w:val="00817CAD"/>
    <w:rsid w:val="008264A0"/>
    <w:rsid w:val="008324FD"/>
    <w:rsid w:val="00847E82"/>
    <w:rsid w:val="008527B2"/>
    <w:rsid w:val="008659E5"/>
    <w:rsid w:val="0087037C"/>
    <w:rsid w:val="008863E4"/>
    <w:rsid w:val="00897BF8"/>
    <w:rsid w:val="008A3D4F"/>
    <w:rsid w:val="008A4106"/>
    <w:rsid w:val="008A73A9"/>
    <w:rsid w:val="008C3ED8"/>
    <w:rsid w:val="008C6A27"/>
    <w:rsid w:val="008C7618"/>
    <w:rsid w:val="008D1B3A"/>
    <w:rsid w:val="008D3CA2"/>
    <w:rsid w:val="008D4AE6"/>
    <w:rsid w:val="008D4B9F"/>
    <w:rsid w:val="008E6491"/>
    <w:rsid w:val="008F28D7"/>
    <w:rsid w:val="008F68E2"/>
    <w:rsid w:val="00900106"/>
    <w:rsid w:val="009034C8"/>
    <w:rsid w:val="009100CD"/>
    <w:rsid w:val="00914E87"/>
    <w:rsid w:val="00921CF0"/>
    <w:rsid w:val="00924B69"/>
    <w:rsid w:val="009275E4"/>
    <w:rsid w:val="00935CCE"/>
    <w:rsid w:val="00947355"/>
    <w:rsid w:val="00964004"/>
    <w:rsid w:val="009757D3"/>
    <w:rsid w:val="009809D2"/>
    <w:rsid w:val="0098374B"/>
    <w:rsid w:val="009868E8"/>
    <w:rsid w:val="00992A9C"/>
    <w:rsid w:val="009961DA"/>
    <w:rsid w:val="009971E5"/>
    <w:rsid w:val="009A7687"/>
    <w:rsid w:val="009B0898"/>
    <w:rsid w:val="009B64CA"/>
    <w:rsid w:val="009C188A"/>
    <w:rsid w:val="009F0B33"/>
    <w:rsid w:val="009F21F5"/>
    <w:rsid w:val="009F63B7"/>
    <w:rsid w:val="00A005A4"/>
    <w:rsid w:val="00A13929"/>
    <w:rsid w:val="00A13D06"/>
    <w:rsid w:val="00A140A0"/>
    <w:rsid w:val="00A20005"/>
    <w:rsid w:val="00A278C3"/>
    <w:rsid w:val="00A3157C"/>
    <w:rsid w:val="00A56E50"/>
    <w:rsid w:val="00A60159"/>
    <w:rsid w:val="00A60870"/>
    <w:rsid w:val="00A6376B"/>
    <w:rsid w:val="00A63DD6"/>
    <w:rsid w:val="00A65BCB"/>
    <w:rsid w:val="00A70650"/>
    <w:rsid w:val="00A8155C"/>
    <w:rsid w:val="00A818BA"/>
    <w:rsid w:val="00A84AAB"/>
    <w:rsid w:val="00A876A1"/>
    <w:rsid w:val="00AA1DCC"/>
    <w:rsid w:val="00AA280E"/>
    <w:rsid w:val="00AA2E28"/>
    <w:rsid w:val="00AA7E16"/>
    <w:rsid w:val="00AA7E61"/>
    <w:rsid w:val="00AB64D5"/>
    <w:rsid w:val="00AB6E8A"/>
    <w:rsid w:val="00AC1F24"/>
    <w:rsid w:val="00AC23DD"/>
    <w:rsid w:val="00AC37DA"/>
    <w:rsid w:val="00AD1823"/>
    <w:rsid w:val="00AD301E"/>
    <w:rsid w:val="00AE0BD5"/>
    <w:rsid w:val="00AE1365"/>
    <w:rsid w:val="00AE4CE3"/>
    <w:rsid w:val="00B0280A"/>
    <w:rsid w:val="00B05934"/>
    <w:rsid w:val="00B059DF"/>
    <w:rsid w:val="00B0671D"/>
    <w:rsid w:val="00B13280"/>
    <w:rsid w:val="00B27218"/>
    <w:rsid w:val="00B53AE3"/>
    <w:rsid w:val="00B54A4F"/>
    <w:rsid w:val="00B54FD0"/>
    <w:rsid w:val="00B639B4"/>
    <w:rsid w:val="00B67987"/>
    <w:rsid w:val="00B72C65"/>
    <w:rsid w:val="00B826DC"/>
    <w:rsid w:val="00B8302F"/>
    <w:rsid w:val="00B83E05"/>
    <w:rsid w:val="00B908B8"/>
    <w:rsid w:val="00BA54EB"/>
    <w:rsid w:val="00BB4447"/>
    <w:rsid w:val="00BB463C"/>
    <w:rsid w:val="00BB7F58"/>
    <w:rsid w:val="00BC1FEA"/>
    <w:rsid w:val="00BC2DA9"/>
    <w:rsid w:val="00BC4EC9"/>
    <w:rsid w:val="00BD63CE"/>
    <w:rsid w:val="00BE3050"/>
    <w:rsid w:val="00BE3FAC"/>
    <w:rsid w:val="00BF3E54"/>
    <w:rsid w:val="00BF519D"/>
    <w:rsid w:val="00BF6A9B"/>
    <w:rsid w:val="00C01E17"/>
    <w:rsid w:val="00C1798C"/>
    <w:rsid w:val="00C258E1"/>
    <w:rsid w:val="00C27257"/>
    <w:rsid w:val="00C41AB9"/>
    <w:rsid w:val="00C47261"/>
    <w:rsid w:val="00C57323"/>
    <w:rsid w:val="00C61B8C"/>
    <w:rsid w:val="00C7214D"/>
    <w:rsid w:val="00C80995"/>
    <w:rsid w:val="00C814F6"/>
    <w:rsid w:val="00C83FCC"/>
    <w:rsid w:val="00C840ED"/>
    <w:rsid w:val="00C876CF"/>
    <w:rsid w:val="00C915DD"/>
    <w:rsid w:val="00C91A58"/>
    <w:rsid w:val="00C93BFA"/>
    <w:rsid w:val="00C95BAA"/>
    <w:rsid w:val="00C97C7F"/>
    <w:rsid w:val="00CA4403"/>
    <w:rsid w:val="00CB4544"/>
    <w:rsid w:val="00CC21D0"/>
    <w:rsid w:val="00CC5424"/>
    <w:rsid w:val="00CD0916"/>
    <w:rsid w:val="00CD784E"/>
    <w:rsid w:val="00CE4F96"/>
    <w:rsid w:val="00CE50E5"/>
    <w:rsid w:val="00CE5E76"/>
    <w:rsid w:val="00CE7AFA"/>
    <w:rsid w:val="00D046A7"/>
    <w:rsid w:val="00D05A2C"/>
    <w:rsid w:val="00D13AF1"/>
    <w:rsid w:val="00D14C24"/>
    <w:rsid w:val="00D20574"/>
    <w:rsid w:val="00D233F1"/>
    <w:rsid w:val="00D24FB0"/>
    <w:rsid w:val="00D27013"/>
    <w:rsid w:val="00D30E0B"/>
    <w:rsid w:val="00D42E5A"/>
    <w:rsid w:val="00D54906"/>
    <w:rsid w:val="00D71D8D"/>
    <w:rsid w:val="00D72877"/>
    <w:rsid w:val="00D75837"/>
    <w:rsid w:val="00D92476"/>
    <w:rsid w:val="00D956DD"/>
    <w:rsid w:val="00D96A36"/>
    <w:rsid w:val="00DA2BD9"/>
    <w:rsid w:val="00DA434A"/>
    <w:rsid w:val="00DA58B2"/>
    <w:rsid w:val="00DB4F7D"/>
    <w:rsid w:val="00DD194B"/>
    <w:rsid w:val="00DD434E"/>
    <w:rsid w:val="00DD4A28"/>
    <w:rsid w:val="00DE10E6"/>
    <w:rsid w:val="00DE34A9"/>
    <w:rsid w:val="00DF1316"/>
    <w:rsid w:val="00E011BF"/>
    <w:rsid w:val="00E020D3"/>
    <w:rsid w:val="00E057B9"/>
    <w:rsid w:val="00E10623"/>
    <w:rsid w:val="00E13B68"/>
    <w:rsid w:val="00E17919"/>
    <w:rsid w:val="00E20E5A"/>
    <w:rsid w:val="00E40D57"/>
    <w:rsid w:val="00E52143"/>
    <w:rsid w:val="00E52654"/>
    <w:rsid w:val="00E55CD5"/>
    <w:rsid w:val="00E56C80"/>
    <w:rsid w:val="00E60246"/>
    <w:rsid w:val="00E628A2"/>
    <w:rsid w:val="00E63244"/>
    <w:rsid w:val="00E64004"/>
    <w:rsid w:val="00E673C8"/>
    <w:rsid w:val="00E678D8"/>
    <w:rsid w:val="00E7597D"/>
    <w:rsid w:val="00E84553"/>
    <w:rsid w:val="00E93816"/>
    <w:rsid w:val="00E97760"/>
    <w:rsid w:val="00E97F12"/>
    <w:rsid w:val="00EA0510"/>
    <w:rsid w:val="00EA50F2"/>
    <w:rsid w:val="00EA7A6B"/>
    <w:rsid w:val="00EA7DD6"/>
    <w:rsid w:val="00EB2887"/>
    <w:rsid w:val="00EB47E8"/>
    <w:rsid w:val="00EB79E6"/>
    <w:rsid w:val="00EC2DDA"/>
    <w:rsid w:val="00EC55E5"/>
    <w:rsid w:val="00EC65C6"/>
    <w:rsid w:val="00EC6EA1"/>
    <w:rsid w:val="00EE7F10"/>
    <w:rsid w:val="00EF2E71"/>
    <w:rsid w:val="00F04C79"/>
    <w:rsid w:val="00F04CB1"/>
    <w:rsid w:val="00F11002"/>
    <w:rsid w:val="00F1667E"/>
    <w:rsid w:val="00F20F0D"/>
    <w:rsid w:val="00F26C5E"/>
    <w:rsid w:val="00F43BA1"/>
    <w:rsid w:val="00F5691D"/>
    <w:rsid w:val="00F64B76"/>
    <w:rsid w:val="00F76889"/>
    <w:rsid w:val="00F77A9C"/>
    <w:rsid w:val="00F8440C"/>
    <w:rsid w:val="00F97DBE"/>
    <w:rsid w:val="00FA3E7F"/>
    <w:rsid w:val="00FB7811"/>
    <w:rsid w:val="00FD0C74"/>
    <w:rsid w:val="00FD2DE7"/>
    <w:rsid w:val="00FD3DC2"/>
    <w:rsid w:val="00FE1561"/>
    <w:rsid w:val="00FE5A6D"/>
    <w:rsid w:val="00FE7CA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37F400F"/>
  <w15:chartTrackingRefBased/>
  <w15:docId w15:val="{669566F8-4113-4612-8419-467FA363893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E673C8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E673C8"/>
  </w:style>
  <w:style w:type="paragraph" w:styleId="Piedepgina">
    <w:name w:val="footer"/>
    <w:basedOn w:val="Normal"/>
    <w:link w:val="PiedepginaCar"/>
    <w:uiPriority w:val="99"/>
    <w:unhideWhenUsed/>
    <w:rsid w:val="00E673C8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E673C8"/>
  </w:style>
  <w:style w:type="paragraph" w:styleId="Prrafodelista">
    <w:name w:val="List Paragraph"/>
    <w:basedOn w:val="Normal"/>
    <w:uiPriority w:val="34"/>
    <w:qFormat/>
    <w:rsid w:val="00295AD5"/>
    <w:pPr>
      <w:spacing w:after="0" w:line="240" w:lineRule="auto"/>
      <w:ind w:left="720"/>
      <w:contextualSpacing/>
    </w:pPr>
    <w:rPr>
      <w:rFonts w:ascii="Liberation Serif" w:eastAsia="NSimSun" w:hAnsi="Liberation Serif" w:cs="Mangal"/>
      <w:kern w:val="2"/>
      <w:sz w:val="24"/>
      <w:szCs w:val="21"/>
      <w:lang w:eastAsia="zh-CN" w:bidi="hi-IN"/>
    </w:rPr>
  </w:style>
  <w:style w:type="character" w:styleId="Hipervnculo">
    <w:name w:val="Hyperlink"/>
    <w:basedOn w:val="Fuentedeprrafopredeter"/>
    <w:uiPriority w:val="99"/>
    <w:unhideWhenUsed/>
    <w:rsid w:val="00295AD5"/>
    <w:rPr>
      <w:color w:val="0563C1" w:themeColor="hyperlink"/>
      <w:u w:val="single"/>
    </w:rPr>
  </w:style>
  <w:style w:type="character" w:styleId="Refdecomentario">
    <w:name w:val="annotation reference"/>
    <w:basedOn w:val="Fuentedeprrafopredeter"/>
    <w:uiPriority w:val="99"/>
    <w:semiHidden/>
    <w:unhideWhenUsed/>
    <w:rsid w:val="00456A7A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456A7A"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456A7A"/>
    <w:rPr>
      <w:sz w:val="20"/>
      <w:szCs w:val="20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456A7A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456A7A"/>
    <w:rPr>
      <w:b/>
      <w:bCs/>
      <w:sz w:val="20"/>
      <w:szCs w:val="20"/>
    </w:rPr>
  </w:style>
  <w:style w:type="character" w:styleId="Mencinsinresolver">
    <w:name w:val="Unresolved Mention"/>
    <w:basedOn w:val="Fuentedeprrafopredeter"/>
    <w:uiPriority w:val="99"/>
    <w:semiHidden/>
    <w:unhideWhenUsed/>
    <w:rsid w:val="0053123B"/>
    <w:rPr>
      <w:color w:val="605E5C"/>
      <w:shd w:val="clear" w:color="auto" w:fill="E1DFDD"/>
    </w:rPr>
  </w:style>
  <w:style w:type="character" w:styleId="Hipervnculovisitado">
    <w:name w:val="FollowedHyperlink"/>
    <w:basedOn w:val="Fuentedeprrafopredeter"/>
    <w:uiPriority w:val="99"/>
    <w:semiHidden/>
    <w:unhideWhenUsed/>
    <w:rsid w:val="0053123B"/>
    <w:rPr>
      <w:color w:val="954F72" w:themeColor="followedHyperlink"/>
      <w:u w:val="single"/>
    </w:rPr>
  </w:style>
  <w:style w:type="paragraph" w:styleId="Sinespaciado">
    <w:name w:val="No Spacing"/>
    <w:uiPriority w:val="1"/>
    <w:qFormat/>
    <w:rsid w:val="00252255"/>
    <w:pPr>
      <w:spacing w:after="0" w:line="240" w:lineRule="auto"/>
    </w:pPr>
  </w:style>
  <w:style w:type="character" w:styleId="Textodelmarcadordeposicin">
    <w:name w:val="Placeholder Text"/>
    <w:basedOn w:val="Fuentedeprrafopredeter"/>
    <w:uiPriority w:val="99"/>
    <w:semiHidden/>
    <w:rsid w:val="006B2E8B"/>
    <w:rPr>
      <w:color w:val="808080"/>
    </w:rPr>
  </w:style>
  <w:style w:type="paragraph" w:styleId="Revisin">
    <w:name w:val="Revision"/>
    <w:hidden/>
    <w:uiPriority w:val="99"/>
    <w:semiHidden/>
    <w:rsid w:val="00EB79E6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80172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640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4064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188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994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dogv.gva.es/es/resultat-dogv?signatura=2023/2904&amp;L=1" TargetMode="Externa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0" Type="http://schemas.openxmlformats.org/officeDocument/2006/relationships/hyperlink" Target="https://sede.gva.es/es/detall-tramit?id_proc=G19826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sede.gva.es/es/detall-tramit?id_proc=G19826" TargetMode="Externa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D2C3931-2585-4444-AE57-5B24966759E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50</TotalTime>
  <Pages>2</Pages>
  <Words>613</Words>
  <Characters>3377</Characters>
  <Application>Microsoft Office Word</Application>
  <DocSecurity>0</DocSecurity>
  <Lines>28</Lines>
  <Paragraphs>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Generalitat Valenciana</Company>
  <LinksUpToDate>false</LinksUpToDate>
  <CharactersWithSpaces>3983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PONS BALLESTER, MARIA DEL CARMEN</dc:creator>
  <cp:keywords/>
  <dc:description/>
  <cp:lastModifiedBy>pesubvdgfondos@gva.es</cp:lastModifiedBy>
  <cp:revision>7</cp:revision>
  <cp:lastPrinted>2026-05-07T12:34:00Z</cp:lastPrinted>
  <dcterms:created xsi:type="dcterms:W3CDTF">2026-05-27T07:15:00Z</dcterms:created>
  <dcterms:modified xsi:type="dcterms:W3CDTF">2026-05-28T09:09:00Z</dcterms:modified>
</cp:coreProperties>
</file>