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E6980" w14:textId="660838A1" w:rsidR="00583589" w:rsidRPr="00583589" w:rsidRDefault="00583589" w:rsidP="00727941">
      <w:pPr>
        <w:spacing w:before="100" w:beforeAutospacing="1" w:after="100" w:afterAutospacing="1" w:line="240" w:lineRule="auto"/>
        <w:jc w:val="center"/>
        <w:rPr>
          <w:rFonts w:ascii="Times New Roman" w:eastAsia="Times New Roman" w:hAnsi="Times New Roman" w:cs="Times New Roman"/>
          <w:b/>
          <w:bCs/>
          <w:sz w:val="24"/>
          <w:szCs w:val="24"/>
          <w:lang w:val="es-ES" w:eastAsia="es-ES"/>
        </w:rPr>
      </w:pPr>
      <w:r w:rsidRPr="00583589">
        <w:rPr>
          <w:rFonts w:ascii="Times New Roman" w:eastAsia="Times New Roman" w:hAnsi="Times New Roman" w:cs="Times New Roman"/>
          <w:b/>
          <w:bCs/>
          <w:sz w:val="24"/>
          <w:szCs w:val="24"/>
          <w:lang w:val="es-ES" w:eastAsia="es-ES"/>
        </w:rPr>
        <w:t>RESOLUCIÓ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ALCALDIA APRO</w:t>
      </w:r>
      <w:r w:rsidR="006D621E">
        <w:rPr>
          <w:rFonts w:ascii="Times New Roman" w:eastAsia="Times New Roman" w:hAnsi="Times New Roman" w:cs="Times New Roman"/>
          <w:b/>
          <w:bCs/>
          <w:sz w:val="24"/>
          <w:szCs w:val="24"/>
          <w:lang w:val="es-ES" w:eastAsia="es-ES"/>
        </w:rPr>
        <w:t>BA</w:t>
      </w:r>
      <w:r w:rsidRPr="00583589">
        <w:rPr>
          <w:rFonts w:ascii="Times New Roman" w:eastAsia="Times New Roman" w:hAnsi="Times New Roman" w:cs="Times New Roman"/>
          <w:b/>
          <w:bCs/>
          <w:sz w:val="24"/>
          <w:szCs w:val="24"/>
          <w:lang w:val="es-ES" w:eastAsia="es-ES"/>
        </w:rPr>
        <w:t>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CONVOCAT</w:t>
      </w:r>
      <w:r w:rsidR="006D621E">
        <w:rPr>
          <w:rFonts w:ascii="Times New Roman" w:eastAsia="Times New Roman" w:hAnsi="Times New Roman" w:cs="Times New Roman"/>
          <w:b/>
          <w:bCs/>
          <w:sz w:val="24"/>
          <w:szCs w:val="24"/>
          <w:lang w:val="es-ES" w:eastAsia="es-ES"/>
        </w:rPr>
        <w:t>O</w:t>
      </w:r>
      <w:r w:rsidRPr="00583589">
        <w:rPr>
          <w:rFonts w:ascii="Times New Roman" w:eastAsia="Times New Roman" w:hAnsi="Times New Roman" w:cs="Times New Roman"/>
          <w:b/>
          <w:bCs/>
          <w:sz w:val="24"/>
          <w:szCs w:val="24"/>
          <w:lang w:val="es-ES" w:eastAsia="es-ES"/>
        </w:rPr>
        <w:t xml:space="preserve">RIA </w:t>
      </w:r>
      <w:r w:rsidR="006D621E">
        <w:rPr>
          <w:rFonts w:ascii="Times New Roman" w:eastAsia="Times New Roman" w:hAnsi="Times New Roman" w:cs="Times New Roman"/>
          <w:b/>
          <w:bCs/>
          <w:sz w:val="24"/>
          <w:szCs w:val="24"/>
          <w:lang w:val="es-ES" w:eastAsia="es-ES"/>
        </w:rPr>
        <w:t xml:space="preserve">Y </w:t>
      </w:r>
      <w:r w:rsidRPr="00583589">
        <w:rPr>
          <w:rFonts w:ascii="Times New Roman" w:eastAsia="Times New Roman" w:hAnsi="Times New Roman" w:cs="Times New Roman"/>
          <w:b/>
          <w:bCs/>
          <w:sz w:val="24"/>
          <w:szCs w:val="24"/>
          <w:lang w:val="es-ES" w:eastAsia="es-ES"/>
        </w:rPr>
        <w:t xml:space="preserve">BASES </w:t>
      </w:r>
      <w:r w:rsidR="003A46F7">
        <w:rPr>
          <w:rFonts w:ascii="Times New Roman" w:eastAsia="Times New Roman" w:hAnsi="Times New Roman" w:cs="Times New Roman"/>
          <w:b/>
          <w:bCs/>
          <w:sz w:val="24"/>
          <w:szCs w:val="24"/>
          <w:lang w:val="es-ES" w:eastAsia="es-ES"/>
        </w:rPr>
        <w:t>AYUDAS MUNICIPALES PARA EL SOPORTE A LA ESCOLARIZACIÓN DEL ALUMNADO DE BACHILLERATO Y CICLOS FORMATIVOS PARA EL CURSO ESCOLAR 2025/2026.</w:t>
      </w:r>
    </w:p>
    <w:p w14:paraId="292FBCA7" w14:textId="14595A9D"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las prestaciones económicas dirigidas a sufragar gastos destinados a cubrir necesidades básicas familiares constituyen uno de los elementos fundamentales de la inclusión social, además de responder a un derecho subjetivo de la ciudadanía </w:t>
      </w:r>
    </w:p>
    <w:p w14:paraId="276511AF" w14:textId="72FA472B"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el Ayuntamiento de l'Alqueria de la Comtessa pretende colaborar con las familias en aquellos gastos que resultan imprescindibles para la formación de los menores y que dificulta la gestión de las economías familiares durante el curso escolar.</w:t>
      </w:r>
    </w:p>
    <w:p w14:paraId="57138800" w14:textId="0AE25E14" w:rsid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las presentes bases que tienen por objeto la concesión de ayudas para atender los gastos </w:t>
      </w:r>
      <w:r w:rsidR="003A46F7">
        <w:rPr>
          <w:rFonts w:ascii="Times New Roman" w:eastAsia="Times New Roman" w:hAnsi="Times New Roman" w:cs="Times New Roman"/>
          <w:sz w:val="24"/>
          <w:szCs w:val="24"/>
          <w:lang w:val="es-ES" w:eastAsia="es-ES"/>
        </w:rPr>
        <w:t>para el soporte de la escolarización del alumnado de Bachillerato y ciclos formativos curso escolar 2025-2026 del tenor literal siguiente:</w:t>
      </w:r>
    </w:p>
    <w:p w14:paraId="52F55896" w14:textId="511235EC" w:rsidR="003A46F7" w:rsidRPr="003A46F7" w:rsidRDefault="003A46F7" w:rsidP="003A46F7">
      <w:pPr>
        <w:spacing w:line="240" w:lineRule="auto"/>
        <w:jc w:val="center"/>
        <w:rPr>
          <w:rFonts w:ascii="Times New Roman" w:hAnsi="Times New Roman" w:cs="Times New Roman"/>
          <w:b/>
          <w:i/>
          <w:iCs/>
          <w:sz w:val="24"/>
          <w:szCs w:val="24"/>
        </w:rPr>
      </w:pPr>
      <w:r w:rsidRPr="003A46F7">
        <w:rPr>
          <w:rFonts w:ascii="Times New Roman" w:hAnsi="Times New Roman" w:cs="Times New Roman"/>
          <w:b/>
          <w:i/>
          <w:iCs/>
          <w:sz w:val="24"/>
          <w:szCs w:val="24"/>
        </w:rPr>
        <w:t>“BASES DE LAS AYUDAS MUNICIPALES PARA LA ESCOLARIZACIÓN DEL ALUMNADO DE BACHILLERATO Y CICLOS FORMATIVOS PARA EL CURSO ESCOLAR 2025/2026.</w:t>
      </w:r>
    </w:p>
    <w:p w14:paraId="29544969" w14:textId="77777777" w:rsidR="003A46F7" w:rsidRPr="003A46F7" w:rsidRDefault="003A46F7" w:rsidP="003A46F7">
      <w:pPr>
        <w:spacing w:line="240" w:lineRule="auto"/>
        <w:jc w:val="both"/>
        <w:rPr>
          <w:rFonts w:ascii="Times New Roman" w:hAnsi="Times New Roman" w:cs="Times New Roman"/>
          <w:b/>
          <w:i/>
          <w:iCs/>
          <w:sz w:val="24"/>
          <w:szCs w:val="24"/>
          <w:lang w:val="es-ES"/>
        </w:rPr>
      </w:pPr>
    </w:p>
    <w:p w14:paraId="21910F99" w14:textId="77777777" w:rsidR="003A46F7" w:rsidRPr="003A46F7" w:rsidRDefault="003A46F7" w:rsidP="003A46F7">
      <w:pPr>
        <w:spacing w:line="240" w:lineRule="auto"/>
        <w:jc w:val="both"/>
        <w:rPr>
          <w:rFonts w:ascii="Times New Roman" w:hAnsi="Times New Roman" w:cs="Times New Roman"/>
          <w:b/>
          <w:i/>
          <w:iCs/>
          <w:sz w:val="24"/>
          <w:szCs w:val="24"/>
          <w:lang w:val="es-ES"/>
        </w:rPr>
      </w:pPr>
      <w:r w:rsidRPr="003A46F7">
        <w:rPr>
          <w:rFonts w:ascii="Times New Roman" w:hAnsi="Times New Roman" w:cs="Times New Roman"/>
          <w:b/>
          <w:i/>
          <w:iCs/>
          <w:sz w:val="24"/>
          <w:szCs w:val="24"/>
          <w:lang w:val="es-ES"/>
        </w:rPr>
        <w:t>BASE PRIMERA. Objeto de la convocatoria y finalidad</w:t>
      </w:r>
    </w:p>
    <w:p w14:paraId="55101AE0" w14:textId="77777777" w:rsidR="003A46F7" w:rsidRPr="003A46F7" w:rsidRDefault="003A46F7" w:rsidP="003A46F7">
      <w:pPr>
        <w:spacing w:line="240" w:lineRule="auto"/>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El objeto de la presente convocatoria es regular el sistema de concesión de subvenciones en concepto de ayudas para garantizar una educación de calidad para los estudiantes residentes en l'Alqueria de la Comtessa y escolarizados en Centros Públicos y Concertados, en la modalidad de Bachillerato y Ciclos Formativos. De este modo, el Ayuntamiento pretende colaborar con las familias en aquellos gastos que resultan imprescindibles para la formación de los menores y que dificulta la gestión de las economías familiares durante el curso escolar.</w:t>
      </w:r>
    </w:p>
    <w:p w14:paraId="65E3E95A" w14:textId="6CFD697E" w:rsidR="003A46F7" w:rsidRPr="003A46F7" w:rsidRDefault="003A46F7" w:rsidP="003A46F7">
      <w:pPr>
        <w:spacing w:line="240" w:lineRule="auto"/>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Las presentas bases se desenrollan en el marco vigente Plan Estratégico de Subvenciones del Ayuntamiento 2025-2027, aprobado por el Pleno en sesión ordinaria el día 30 de octubre de 2024.</w:t>
      </w:r>
    </w:p>
    <w:p w14:paraId="737C03B3" w14:textId="77777777" w:rsidR="003A46F7" w:rsidRPr="003A46F7" w:rsidRDefault="003A46F7" w:rsidP="003A46F7">
      <w:pPr>
        <w:spacing w:line="240" w:lineRule="auto"/>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BASE SEGUNDA. Normativa aplicable</w:t>
      </w:r>
    </w:p>
    <w:p w14:paraId="77A6DA57"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Para el no previsto en estas bases le será aplicable lo dispuesto en:</w:t>
      </w:r>
    </w:p>
    <w:p w14:paraId="57134699"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-Bases de ejecución del presupuesto Municipal.</w:t>
      </w:r>
    </w:p>
    <w:p w14:paraId="19883353"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-Ley 38/2003, de 17 de noviembre, General de Subvenciones (de ahora en adelante LGS).</w:t>
      </w:r>
    </w:p>
    <w:p w14:paraId="1925C588"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-Real Decreto 887/2006, de 21 de julio, por el cual se aprueba el Reglamento de desarrollo de la LGS (de ahora en adelante RLGS).</w:t>
      </w:r>
    </w:p>
    <w:p w14:paraId="5917A5BB"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-Ley 39/2015, de 1 de octubre, del Procedimiento Administrativo Común de las Administraciones Públicas y cualquier otra disposición normativa que por su naturaleza pueda aplicarse.</w:t>
      </w:r>
    </w:p>
    <w:p w14:paraId="7B3DE107" w14:textId="77777777" w:rsidR="003A46F7" w:rsidRPr="003A46F7" w:rsidRDefault="003A46F7" w:rsidP="003A46F7">
      <w:pPr>
        <w:spacing w:line="240" w:lineRule="auto"/>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BASE TERCERA. Procedimiento de concesión</w:t>
      </w:r>
    </w:p>
    <w:p w14:paraId="0FEED18B"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lastRenderedPageBreak/>
        <w:t>La concesión de las ayudas reguladas en esta convocatoria, se hará por el procedimiento ordinario de concurrencia competitiva de acuerdo con lo establecido en los artículos 22.1 y 23 a 27 de la LGS.</w:t>
      </w:r>
    </w:p>
    <w:p w14:paraId="57E968AF" w14:textId="77777777" w:rsidR="003A46F7" w:rsidRPr="003A46F7" w:rsidRDefault="003A46F7" w:rsidP="003A46F7">
      <w:pPr>
        <w:spacing w:line="240" w:lineRule="auto"/>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Los criterios de valoración se establecen en las presentes bases.</w:t>
      </w:r>
    </w:p>
    <w:p w14:paraId="3061DB57" w14:textId="77777777" w:rsidR="003A46F7" w:rsidRPr="003A46F7" w:rsidRDefault="003A46F7" w:rsidP="003A46F7">
      <w:pPr>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BASE CUARTA. Requisitos de los beneficiarios</w:t>
      </w:r>
    </w:p>
    <w:p w14:paraId="3528634F" w14:textId="77777777" w:rsidR="003A46F7" w:rsidRPr="003A46F7" w:rsidRDefault="003A46F7" w:rsidP="003A46F7">
      <w:p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Pueden ser beneficiarios aquellas que cumplan los requisitos siguientes:</w:t>
      </w:r>
    </w:p>
    <w:p w14:paraId="6976AB35" w14:textId="77777777" w:rsidR="003A46F7" w:rsidRPr="003A46F7" w:rsidRDefault="003A46F7" w:rsidP="003A46F7">
      <w:pPr>
        <w:pStyle w:val="Prrafodelista"/>
        <w:numPr>
          <w:ilvl w:val="0"/>
          <w:numId w:val="3"/>
        </w:num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Estar empadronado/al solicitante y residir en el municipio de L'Alqueria de la Comtessa, al menos desde el 1 de enero de 2025. En caso de que los progenitores estén separados o divorciados será suficiente con que estén empadronados el/la menor y/o el padre, madre o tutor del menor solicitante.</w:t>
      </w:r>
    </w:p>
    <w:p w14:paraId="08930479" w14:textId="77777777" w:rsidR="003A46F7" w:rsidRPr="003A46F7" w:rsidRDefault="003A46F7" w:rsidP="003A46F7">
      <w:pPr>
        <w:pStyle w:val="Prrafodelista"/>
        <w:jc w:val="both"/>
        <w:rPr>
          <w:rFonts w:ascii="Times New Roman" w:hAnsi="Times New Roman" w:cs="Times New Roman"/>
          <w:bCs/>
          <w:i/>
          <w:iCs/>
          <w:sz w:val="24"/>
          <w:szCs w:val="24"/>
          <w:lang w:val="ca-ES-valencia"/>
        </w:rPr>
      </w:pPr>
    </w:p>
    <w:p w14:paraId="0B1F3EDF" w14:textId="77777777" w:rsidR="003A46F7" w:rsidRPr="003A46F7" w:rsidRDefault="003A46F7" w:rsidP="003A46F7">
      <w:pPr>
        <w:pStyle w:val="Prrafodelista"/>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La comprobación de este requisito se realizará de oficio por el Ayuntamiento sin que sea necesaria la aportación de ningún documento acreditativo del mismo.</w:t>
      </w:r>
    </w:p>
    <w:p w14:paraId="48BBAB3B" w14:textId="77777777" w:rsidR="003A46F7" w:rsidRPr="003A46F7" w:rsidRDefault="003A46F7" w:rsidP="003A46F7">
      <w:pPr>
        <w:jc w:val="both"/>
        <w:rPr>
          <w:rFonts w:ascii="Times New Roman" w:hAnsi="Times New Roman" w:cs="Times New Roman"/>
          <w:bCs/>
          <w:i/>
          <w:iCs/>
          <w:sz w:val="24"/>
          <w:szCs w:val="24"/>
          <w:lang w:val="ca-ES-valencia"/>
        </w:rPr>
      </w:pPr>
    </w:p>
    <w:p w14:paraId="62A4D571" w14:textId="77777777" w:rsidR="003A46F7" w:rsidRPr="003A46F7" w:rsidRDefault="003A46F7" w:rsidP="003A46F7">
      <w:pPr>
        <w:pStyle w:val="Prrafodelista"/>
        <w:numPr>
          <w:ilvl w:val="0"/>
          <w:numId w:val="3"/>
        </w:num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Que se encuentran matriculados en centros públicos o concertados en el curso 2025/26.</w:t>
      </w:r>
    </w:p>
    <w:p w14:paraId="689D362D" w14:textId="77777777" w:rsidR="003A46F7" w:rsidRPr="003A46F7" w:rsidRDefault="003A46F7" w:rsidP="003A46F7">
      <w:pPr>
        <w:pStyle w:val="Prrafodelista"/>
        <w:jc w:val="both"/>
        <w:rPr>
          <w:rFonts w:ascii="Times New Roman" w:hAnsi="Times New Roman" w:cs="Times New Roman"/>
          <w:bCs/>
          <w:i/>
          <w:iCs/>
          <w:sz w:val="24"/>
          <w:szCs w:val="24"/>
          <w:lang w:val="ca-ES-valencia"/>
        </w:rPr>
      </w:pPr>
    </w:p>
    <w:p w14:paraId="72344C4A" w14:textId="77777777" w:rsidR="003A46F7" w:rsidRPr="003A46F7" w:rsidRDefault="003A46F7" w:rsidP="003A46F7">
      <w:pPr>
        <w:pStyle w:val="Prrafodelista"/>
        <w:numPr>
          <w:ilvl w:val="0"/>
          <w:numId w:val="3"/>
        </w:num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Será imprescindible adjunta a la solicitud tiket o factura de la compra de material escolar o material electrónico como ordenadores, tablets electrónicas, impresoras....</w:t>
      </w:r>
    </w:p>
    <w:p w14:paraId="5B5F9AF5" w14:textId="77777777" w:rsidR="003A46F7" w:rsidRPr="003A46F7" w:rsidRDefault="003A46F7" w:rsidP="003A46F7">
      <w:pPr>
        <w:pStyle w:val="Prrafodelista"/>
        <w:rPr>
          <w:rFonts w:ascii="Times New Roman" w:hAnsi="Times New Roman" w:cs="Times New Roman"/>
          <w:bCs/>
          <w:i/>
          <w:iCs/>
          <w:sz w:val="24"/>
          <w:szCs w:val="24"/>
          <w:lang w:val="ca-ES-valencia"/>
        </w:rPr>
      </w:pPr>
    </w:p>
    <w:p w14:paraId="7DC88E61" w14:textId="77777777" w:rsidR="003A46F7" w:rsidRPr="003A46F7" w:rsidRDefault="003A46F7" w:rsidP="003A46F7">
      <w:pPr>
        <w:pStyle w:val="Prrafodelista"/>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Queda excluido la compra de ropa o calzado, el pago de excursiones o salidas, libros que cuentan con un cheque de compra de la Generalidad Valenciana, contratación de servicios Psicopedagógicos y de orientación....</w:t>
      </w:r>
    </w:p>
    <w:p w14:paraId="120B163A" w14:textId="77777777" w:rsidR="003A46F7" w:rsidRPr="003A46F7" w:rsidRDefault="003A46F7" w:rsidP="003A46F7">
      <w:pPr>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BASE QUINTA. Cuantía de la ayuda</w:t>
      </w:r>
    </w:p>
    <w:p w14:paraId="4E6073A1" w14:textId="77777777" w:rsidR="003A46F7" w:rsidRPr="003A46F7" w:rsidRDefault="003A46F7" w:rsidP="003A46F7">
      <w:p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El importe de las ayudas será hasta 150 euros.</w:t>
      </w:r>
    </w:p>
    <w:p w14:paraId="6540C90B" w14:textId="77777777" w:rsidR="003A46F7" w:rsidRPr="003A46F7" w:rsidRDefault="003A46F7" w:rsidP="003A46F7">
      <w:pPr>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BASE SEXTA. Criterios de acceso</w:t>
      </w:r>
    </w:p>
    <w:p w14:paraId="016D97DF" w14:textId="77777777" w:rsidR="003A46F7" w:rsidRPr="003A46F7" w:rsidRDefault="003A46F7" w:rsidP="003A46F7">
      <w:p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Las solicitudes, siempre que cumplan los requisitos establecidos en estas bases para resultar beneficiarios, serán atendidas de forma directa, siempre que el número de solicitudes no supero el importe total de 31.745,36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6467F690" w14:textId="77777777" w:rsidR="003A46F7" w:rsidRPr="003A46F7" w:rsidRDefault="003A46F7" w:rsidP="003A46F7">
      <w:p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Criterios sociales y laborales</w:t>
      </w:r>
    </w:p>
    <w:p w14:paraId="036AE722" w14:textId="77777777" w:rsidR="003A46F7" w:rsidRPr="003A46F7" w:rsidRDefault="003A46F7" w:rsidP="003A46F7">
      <w:pPr>
        <w:jc w:val="both"/>
        <w:rPr>
          <w:rFonts w:ascii="Times New Roman" w:hAnsi="Times New Roman" w:cs="Times New Roman"/>
          <w:bCs/>
          <w:i/>
          <w:iCs/>
          <w:sz w:val="24"/>
          <w:szCs w:val="24"/>
          <w:lang w:val="ca-ES-valencia"/>
        </w:rPr>
      </w:pPr>
      <w:r w:rsidRPr="003A46F7">
        <w:rPr>
          <w:rFonts w:ascii="Times New Roman" w:hAnsi="Times New Roman" w:cs="Times New Roman"/>
          <w:bCs/>
          <w:i/>
          <w:iCs/>
          <w:sz w:val="24"/>
          <w:szCs w:val="24"/>
          <w:lang w:val="ca-ES-valencia"/>
        </w:rPr>
        <w:t>Criterios económicos</w:t>
      </w:r>
    </w:p>
    <w:p w14:paraId="3731A2BF" w14:textId="77777777" w:rsidR="003A46F7" w:rsidRPr="003A46F7" w:rsidRDefault="003A46F7" w:rsidP="003A46F7">
      <w:pPr>
        <w:jc w:val="both"/>
        <w:rPr>
          <w:rFonts w:ascii="Times New Roman" w:hAnsi="Times New Roman" w:cs="Times New Roman"/>
          <w:bCs/>
          <w:i/>
          <w:iCs/>
          <w:sz w:val="24"/>
          <w:szCs w:val="24"/>
          <w:lang w:val="ca-ES-valencia"/>
        </w:rPr>
      </w:pPr>
    </w:p>
    <w:p w14:paraId="063D575A" w14:textId="77777777" w:rsidR="003A46F7" w:rsidRPr="003A46F7" w:rsidRDefault="003A46F7" w:rsidP="003A46F7">
      <w:pPr>
        <w:jc w:val="both"/>
        <w:rPr>
          <w:rFonts w:ascii="Times New Roman" w:hAnsi="Times New Roman" w:cs="Times New Roman"/>
          <w:b/>
          <w:i/>
          <w:iCs/>
          <w:sz w:val="24"/>
          <w:szCs w:val="24"/>
          <w:lang w:val="ca-ES-valencia"/>
        </w:rPr>
      </w:pPr>
      <w:r w:rsidRPr="003A46F7">
        <w:rPr>
          <w:rFonts w:ascii="Times New Roman" w:hAnsi="Times New Roman" w:cs="Times New Roman"/>
          <w:b/>
          <w:i/>
          <w:iCs/>
          <w:sz w:val="24"/>
          <w:szCs w:val="24"/>
          <w:lang w:val="ca-ES-valencia"/>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1128"/>
      </w:tblGrid>
      <w:tr w:rsidR="003A46F7" w:rsidRPr="003A46F7" w14:paraId="649866E2" w14:textId="77777777" w:rsidTr="00F24EC7">
        <w:tc>
          <w:tcPr>
            <w:tcW w:w="7366" w:type="dxa"/>
          </w:tcPr>
          <w:p w14:paraId="7A4CC2A0"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lastRenderedPageBreak/>
              <w:t>Famílias numerosas de categoria especial</w:t>
            </w:r>
          </w:p>
        </w:tc>
        <w:tc>
          <w:tcPr>
            <w:tcW w:w="1128" w:type="dxa"/>
          </w:tcPr>
          <w:p w14:paraId="6DD37766"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2 puntos</w:t>
            </w:r>
          </w:p>
        </w:tc>
      </w:tr>
      <w:tr w:rsidR="003A46F7" w:rsidRPr="003A46F7" w14:paraId="704CFB4B" w14:textId="77777777" w:rsidTr="00F24EC7">
        <w:tc>
          <w:tcPr>
            <w:tcW w:w="7366" w:type="dxa"/>
          </w:tcPr>
          <w:p w14:paraId="45AFDC6B"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Familias numerosas de categoria general</w:t>
            </w:r>
          </w:p>
        </w:tc>
        <w:tc>
          <w:tcPr>
            <w:tcW w:w="1128" w:type="dxa"/>
          </w:tcPr>
          <w:p w14:paraId="06A7D96E"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1 punto</w:t>
            </w:r>
          </w:p>
        </w:tc>
      </w:tr>
      <w:tr w:rsidR="003A46F7" w:rsidRPr="003A46F7" w14:paraId="0917990E" w14:textId="77777777" w:rsidTr="00F24EC7">
        <w:tc>
          <w:tcPr>
            <w:tcW w:w="7366" w:type="dxa"/>
          </w:tcPr>
          <w:p w14:paraId="54515E23"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Familias monoparentales</w:t>
            </w:r>
          </w:p>
        </w:tc>
        <w:tc>
          <w:tcPr>
            <w:tcW w:w="1128" w:type="dxa"/>
          </w:tcPr>
          <w:p w14:paraId="50954226"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2 puntos</w:t>
            </w:r>
          </w:p>
        </w:tc>
      </w:tr>
      <w:tr w:rsidR="003A46F7" w:rsidRPr="003A46F7" w14:paraId="1D3FE457" w14:textId="77777777" w:rsidTr="00F24EC7">
        <w:tc>
          <w:tcPr>
            <w:tcW w:w="7366" w:type="dxa"/>
          </w:tcPr>
          <w:p w14:paraId="69575B1E"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Discapacidad de algún miembro de la família, família, igual o superior al 33%</w:t>
            </w:r>
          </w:p>
        </w:tc>
        <w:tc>
          <w:tcPr>
            <w:tcW w:w="1128" w:type="dxa"/>
          </w:tcPr>
          <w:p w14:paraId="574F6E1B"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1 punto</w:t>
            </w:r>
          </w:p>
        </w:tc>
      </w:tr>
      <w:tr w:rsidR="003A46F7" w:rsidRPr="003A46F7" w14:paraId="1C6C8D5E" w14:textId="77777777" w:rsidTr="00F24EC7">
        <w:trPr>
          <w:trHeight w:val="563"/>
        </w:trPr>
        <w:tc>
          <w:tcPr>
            <w:tcW w:w="7366" w:type="dxa"/>
          </w:tcPr>
          <w:p w14:paraId="3727B1FA"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 xml:space="preserve">Familias en que los dos progenitores están parados i ninguno recibe prestación ni subsidio </w:t>
            </w:r>
          </w:p>
        </w:tc>
        <w:tc>
          <w:tcPr>
            <w:tcW w:w="1128" w:type="dxa"/>
          </w:tcPr>
          <w:p w14:paraId="08E38B88"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4 puntos</w:t>
            </w:r>
          </w:p>
        </w:tc>
      </w:tr>
      <w:tr w:rsidR="003A46F7" w:rsidRPr="003A46F7" w14:paraId="610FC71A" w14:textId="77777777" w:rsidTr="00F24EC7">
        <w:tc>
          <w:tcPr>
            <w:tcW w:w="7366" w:type="dxa"/>
          </w:tcPr>
          <w:p w14:paraId="0B780207"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Familias en que uno de los dos progenitores están parados i ninguno recibe prestación ni subsidio</w:t>
            </w:r>
          </w:p>
        </w:tc>
        <w:tc>
          <w:tcPr>
            <w:tcW w:w="1128" w:type="dxa"/>
          </w:tcPr>
          <w:p w14:paraId="15F286D6"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3 puntos</w:t>
            </w:r>
          </w:p>
          <w:p w14:paraId="142B6D60" w14:textId="77777777" w:rsidR="003A46F7" w:rsidRPr="003A46F7" w:rsidRDefault="003A46F7" w:rsidP="00F24EC7">
            <w:pPr>
              <w:jc w:val="both"/>
              <w:rPr>
                <w:rFonts w:ascii="Times New Roman" w:hAnsi="Times New Roman" w:cs="Times New Roman"/>
                <w:i/>
                <w:iCs/>
                <w:sz w:val="24"/>
                <w:szCs w:val="24"/>
                <w:lang w:val="ca-ES-valencia"/>
              </w:rPr>
            </w:pPr>
          </w:p>
        </w:tc>
      </w:tr>
      <w:tr w:rsidR="003A46F7" w:rsidRPr="003A46F7" w14:paraId="6B1A5D25" w14:textId="77777777" w:rsidTr="00F24EC7">
        <w:tc>
          <w:tcPr>
            <w:tcW w:w="7366" w:type="dxa"/>
          </w:tcPr>
          <w:p w14:paraId="3556185F"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Familias que los dos progenitores están parados y alguno o los dos reciben prestación o subsidio</w:t>
            </w:r>
          </w:p>
        </w:tc>
        <w:tc>
          <w:tcPr>
            <w:tcW w:w="1128" w:type="dxa"/>
          </w:tcPr>
          <w:p w14:paraId="42F1CBE1"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2 puntos</w:t>
            </w:r>
          </w:p>
          <w:p w14:paraId="512748A2" w14:textId="77777777" w:rsidR="003A46F7" w:rsidRPr="003A46F7" w:rsidRDefault="003A46F7" w:rsidP="00F24EC7">
            <w:pPr>
              <w:jc w:val="both"/>
              <w:rPr>
                <w:rFonts w:ascii="Times New Roman" w:hAnsi="Times New Roman" w:cs="Times New Roman"/>
                <w:i/>
                <w:iCs/>
                <w:sz w:val="24"/>
                <w:szCs w:val="24"/>
                <w:lang w:val="ca-ES-valencia"/>
              </w:rPr>
            </w:pPr>
          </w:p>
        </w:tc>
      </w:tr>
      <w:tr w:rsidR="003A46F7" w:rsidRPr="003A46F7" w14:paraId="30C2565C" w14:textId="77777777" w:rsidTr="00F24EC7">
        <w:tc>
          <w:tcPr>
            <w:tcW w:w="7366" w:type="dxa"/>
          </w:tcPr>
          <w:p w14:paraId="6D743CAA"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Familias en riesgo de exclusión social</w:t>
            </w:r>
          </w:p>
        </w:tc>
        <w:tc>
          <w:tcPr>
            <w:tcW w:w="1128" w:type="dxa"/>
          </w:tcPr>
          <w:p w14:paraId="1F483913" w14:textId="77777777" w:rsidR="003A46F7" w:rsidRPr="003A46F7" w:rsidRDefault="003A46F7" w:rsidP="00F24EC7">
            <w:pPr>
              <w:jc w:val="both"/>
              <w:rPr>
                <w:rFonts w:ascii="Times New Roman" w:hAnsi="Times New Roman" w:cs="Times New Roman"/>
                <w:i/>
                <w:iCs/>
                <w:sz w:val="24"/>
                <w:szCs w:val="24"/>
                <w:lang w:val="ca-ES-valencia"/>
              </w:rPr>
            </w:pPr>
            <w:r w:rsidRPr="003A46F7">
              <w:rPr>
                <w:rFonts w:ascii="Times New Roman" w:hAnsi="Times New Roman" w:cs="Times New Roman"/>
                <w:i/>
                <w:iCs/>
                <w:sz w:val="24"/>
                <w:szCs w:val="24"/>
                <w:lang w:val="ca-ES-valencia"/>
              </w:rPr>
              <w:t>3 puntos</w:t>
            </w:r>
          </w:p>
        </w:tc>
      </w:tr>
    </w:tbl>
    <w:p w14:paraId="2A77D3B3" w14:textId="77777777" w:rsidR="003A46F7" w:rsidRPr="003A46F7" w:rsidRDefault="003A46F7" w:rsidP="003A46F7">
      <w:pPr>
        <w:jc w:val="both"/>
        <w:rPr>
          <w:rFonts w:ascii="Times New Roman" w:hAnsi="Times New Roman" w:cs="Times New Roman"/>
          <w:i/>
          <w:iCs/>
          <w:sz w:val="24"/>
          <w:szCs w:val="24"/>
        </w:rPr>
      </w:pPr>
    </w:p>
    <w:p w14:paraId="5201506B" w14:textId="77777777" w:rsidR="003A46F7" w:rsidRPr="003A46F7" w:rsidRDefault="003A46F7" w:rsidP="003A46F7">
      <w:pPr>
        <w:jc w:val="both"/>
        <w:rPr>
          <w:rFonts w:ascii="Times New Roman" w:hAnsi="Times New Roman" w:cs="Times New Roman"/>
          <w:b/>
          <w:i/>
          <w:iCs/>
          <w:sz w:val="24"/>
          <w:szCs w:val="24"/>
        </w:rPr>
      </w:pPr>
      <w:r w:rsidRPr="003A46F7">
        <w:rPr>
          <w:rFonts w:ascii="Times New Roman" w:hAnsi="Times New Roman" w:cs="Times New Roman"/>
          <w:b/>
          <w:i/>
          <w:iCs/>
          <w:sz w:val="24"/>
          <w:szCs w:val="24"/>
        </w:rPr>
        <w:t>2.- PUNTUACIÓN DE LA SITUACIÓN ECONÓMICA DE LA UNIDAD FAMILIAR.</w:t>
      </w:r>
    </w:p>
    <w:p w14:paraId="17770346"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4BC54535"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Para los que presentan declaración del IRPF, la parte general de la base imponible y la base imponible del ahorro.</w:t>
      </w:r>
    </w:p>
    <w:p w14:paraId="69FCE59B"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Se valorará de acuerdo con la siguiente tabla:</w:t>
      </w:r>
    </w:p>
    <w:tbl>
      <w:tblPr>
        <w:tblW w:w="5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1418"/>
      </w:tblGrid>
      <w:tr w:rsidR="003A46F7" w:rsidRPr="003A46F7" w14:paraId="1EB411D3" w14:textId="77777777" w:rsidTr="00F24EC7">
        <w:trPr>
          <w:jc w:val="center"/>
        </w:trPr>
        <w:tc>
          <w:tcPr>
            <w:tcW w:w="3964" w:type="dxa"/>
          </w:tcPr>
          <w:p w14:paraId="260165F8"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Fins 1.407,26 euros</w:t>
            </w:r>
          </w:p>
        </w:tc>
        <w:tc>
          <w:tcPr>
            <w:tcW w:w="1418" w:type="dxa"/>
          </w:tcPr>
          <w:p w14:paraId="1EB19BD6"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13 puntos</w:t>
            </w:r>
          </w:p>
        </w:tc>
      </w:tr>
      <w:tr w:rsidR="003A46F7" w:rsidRPr="003A46F7" w14:paraId="001B5A49" w14:textId="77777777" w:rsidTr="00F24EC7">
        <w:trPr>
          <w:jc w:val="center"/>
        </w:trPr>
        <w:tc>
          <w:tcPr>
            <w:tcW w:w="3964" w:type="dxa"/>
          </w:tcPr>
          <w:p w14:paraId="7D1C7E27"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1.407,27 euros a 1.876,33 euros </w:t>
            </w:r>
          </w:p>
        </w:tc>
        <w:tc>
          <w:tcPr>
            <w:tcW w:w="1418" w:type="dxa"/>
          </w:tcPr>
          <w:p w14:paraId="49208857"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12 puntos</w:t>
            </w:r>
          </w:p>
        </w:tc>
      </w:tr>
      <w:tr w:rsidR="003A46F7" w:rsidRPr="003A46F7" w14:paraId="3DA2DB5C" w14:textId="77777777" w:rsidTr="00F24EC7">
        <w:trPr>
          <w:jc w:val="center"/>
        </w:trPr>
        <w:tc>
          <w:tcPr>
            <w:tcW w:w="3964" w:type="dxa"/>
          </w:tcPr>
          <w:p w14:paraId="34634C7B"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1.876,34 euros a 2.345,40 euros </w:t>
            </w:r>
          </w:p>
        </w:tc>
        <w:tc>
          <w:tcPr>
            <w:tcW w:w="1418" w:type="dxa"/>
          </w:tcPr>
          <w:p w14:paraId="6079D9BC"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11 puntos</w:t>
            </w:r>
          </w:p>
        </w:tc>
      </w:tr>
      <w:tr w:rsidR="003A46F7" w:rsidRPr="003A46F7" w14:paraId="114CCBE5" w14:textId="77777777" w:rsidTr="00F24EC7">
        <w:trPr>
          <w:jc w:val="center"/>
        </w:trPr>
        <w:tc>
          <w:tcPr>
            <w:tcW w:w="3964" w:type="dxa"/>
          </w:tcPr>
          <w:p w14:paraId="2BC63F00"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2.345,41 euros a 2.814,50 euros </w:t>
            </w:r>
          </w:p>
        </w:tc>
        <w:tc>
          <w:tcPr>
            <w:tcW w:w="1418" w:type="dxa"/>
          </w:tcPr>
          <w:p w14:paraId="6F6BB006"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10 puntos</w:t>
            </w:r>
          </w:p>
        </w:tc>
      </w:tr>
      <w:tr w:rsidR="003A46F7" w:rsidRPr="003A46F7" w14:paraId="1F7A8905" w14:textId="77777777" w:rsidTr="00F24EC7">
        <w:trPr>
          <w:jc w:val="center"/>
        </w:trPr>
        <w:tc>
          <w:tcPr>
            <w:tcW w:w="3964" w:type="dxa"/>
          </w:tcPr>
          <w:p w14:paraId="4A36D174"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De 2.814,51 euros a 3.283,56 euros</w:t>
            </w:r>
          </w:p>
        </w:tc>
        <w:tc>
          <w:tcPr>
            <w:tcW w:w="1418" w:type="dxa"/>
          </w:tcPr>
          <w:p w14:paraId="340E30FF"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9 puntos</w:t>
            </w:r>
          </w:p>
        </w:tc>
      </w:tr>
      <w:tr w:rsidR="003A46F7" w:rsidRPr="003A46F7" w14:paraId="3C7AC519" w14:textId="77777777" w:rsidTr="00F24EC7">
        <w:trPr>
          <w:jc w:val="center"/>
        </w:trPr>
        <w:tc>
          <w:tcPr>
            <w:tcW w:w="3964" w:type="dxa"/>
          </w:tcPr>
          <w:p w14:paraId="3AE74B40"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3.283,57 euros a 3.752,66 euros </w:t>
            </w:r>
          </w:p>
        </w:tc>
        <w:tc>
          <w:tcPr>
            <w:tcW w:w="1418" w:type="dxa"/>
          </w:tcPr>
          <w:p w14:paraId="563EA633"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8 puntos</w:t>
            </w:r>
          </w:p>
        </w:tc>
      </w:tr>
      <w:tr w:rsidR="003A46F7" w:rsidRPr="003A46F7" w14:paraId="0DCC45C5" w14:textId="77777777" w:rsidTr="00F24EC7">
        <w:trPr>
          <w:jc w:val="center"/>
        </w:trPr>
        <w:tc>
          <w:tcPr>
            <w:tcW w:w="3964" w:type="dxa"/>
          </w:tcPr>
          <w:p w14:paraId="4CE8305D"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3.752,67 euros a 4.221,73 euros </w:t>
            </w:r>
          </w:p>
        </w:tc>
        <w:tc>
          <w:tcPr>
            <w:tcW w:w="1418" w:type="dxa"/>
          </w:tcPr>
          <w:p w14:paraId="0294494A"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7 puntos</w:t>
            </w:r>
          </w:p>
        </w:tc>
      </w:tr>
      <w:tr w:rsidR="003A46F7" w:rsidRPr="003A46F7" w14:paraId="4F4906BD" w14:textId="77777777" w:rsidTr="00F24EC7">
        <w:trPr>
          <w:jc w:val="center"/>
        </w:trPr>
        <w:tc>
          <w:tcPr>
            <w:tcW w:w="3964" w:type="dxa"/>
          </w:tcPr>
          <w:p w14:paraId="709D5EA6"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De 4.221,74 euros a 4.690,83 euros</w:t>
            </w:r>
          </w:p>
        </w:tc>
        <w:tc>
          <w:tcPr>
            <w:tcW w:w="1418" w:type="dxa"/>
          </w:tcPr>
          <w:p w14:paraId="6044ED1B"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6 puntos</w:t>
            </w:r>
          </w:p>
        </w:tc>
      </w:tr>
      <w:tr w:rsidR="003A46F7" w:rsidRPr="003A46F7" w14:paraId="788FBABD" w14:textId="77777777" w:rsidTr="00F24EC7">
        <w:trPr>
          <w:jc w:val="center"/>
        </w:trPr>
        <w:tc>
          <w:tcPr>
            <w:tcW w:w="3964" w:type="dxa"/>
          </w:tcPr>
          <w:p w14:paraId="3F946A02"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4.690,84 euros a 5.159,90 euros </w:t>
            </w:r>
          </w:p>
        </w:tc>
        <w:tc>
          <w:tcPr>
            <w:tcW w:w="1418" w:type="dxa"/>
          </w:tcPr>
          <w:p w14:paraId="3BB3B767"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5 puntos</w:t>
            </w:r>
          </w:p>
        </w:tc>
      </w:tr>
      <w:tr w:rsidR="003A46F7" w:rsidRPr="003A46F7" w14:paraId="39DCB702" w14:textId="77777777" w:rsidTr="00F24EC7">
        <w:trPr>
          <w:jc w:val="center"/>
        </w:trPr>
        <w:tc>
          <w:tcPr>
            <w:tcW w:w="3964" w:type="dxa"/>
          </w:tcPr>
          <w:p w14:paraId="3CFBDA13"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5.159,91 euros a 5.628,98 euros </w:t>
            </w:r>
          </w:p>
        </w:tc>
        <w:tc>
          <w:tcPr>
            <w:tcW w:w="1418" w:type="dxa"/>
          </w:tcPr>
          <w:p w14:paraId="24E9D6A8"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4 puntos</w:t>
            </w:r>
          </w:p>
        </w:tc>
      </w:tr>
      <w:tr w:rsidR="003A46F7" w:rsidRPr="003A46F7" w14:paraId="46F25672" w14:textId="77777777" w:rsidTr="00F24EC7">
        <w:trPr>
          <w:jc w:val="center"/>
        </w:trPr>
        <w:tc>
          <w:tcPr>
            <w:tcW w:w="3964" w:type="dxa"/>
          </w:tcPr>
          <w:p w14:paraId="6365A89B"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lastRenderedPageBreak/>
              <w:t xml:space="preserve">De 5.628,99 euros a 6.098,08 euros </w:t>
            </w:r>
          </w:p>
        </w:tc>
        <w:tc>
          <w:tcPr>
            <w:tcW w:w="1418" w:type="dxa"/>
          </w:tcPr>
          <w:p w14:paraId="4E023D31"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3 puntos</w:t>
            </w:r>
          </w:p>
        </w:tc>
      </w:tr>
      <w:tr w:rsidR="003A46F7" w:rsidRPr="003A46F7" w14:paraId="3C339573" w14:textId="77777777" w:rsidTr="00F24EC7">
        <w:trPr>
          <w:jc w:val="center"/>
        </w:trPr>
        <w:tc>
          <w:tcPr>
            <w:tcW w:w="3964" w:type="dxa"/>
          </w:tcPr>
          <w:p w14:paraId="59EB1E7E"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 xml:space="preserve">De 6.098,09 euros a 6.567,15 euros </w:t>
            </w:r>
          </w:p>
        </w:tc>
        <w:tc>
          <w:tcPr>
            <w:tcW w:w="1418" w:type="dxa"/>
          </w:tcPr>
          <w:p w14:paraId="2BFDA1C4"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2 puntos</w:t>
            </w:r>
          </w:p>
        </w:tc>
      </w:tr>
      <w:tr w:rsidR="003A46F7" w:rsidRPr="003A46F7" w14:paraId="5DCD199C" w14:textId="77777777" w:rsidTr="00F24EC7">
        <w:trPr>
          <w:jc w:val="center"/>
        </w:trPr>
        <w:tc>
          <w:tcPr>
            <w:tcW w:w="3964" w:type="dxa"/>
          </w:tcPr>
          <w:p w14:paraId="21F92DED"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Més de 6.567,15 euros</w:t>
            </w:r>
          </w:p>
        </w:tc>
        <w:tc>
          <w:tcPr>
            <w:tcW w:w="1418" w:type="dxa"/>
          </w:tcPr>
          <w:p w14:paraId="6F63AC12" w14:textId="77777777" w:rsidR="003A46F7" w:rsidRPr="003A46F7" w:rsidRDefault="003A46F7" w:rsidP="00F24EC7">
            <w:pPr>
              <w:jc w:val="both"/>
              <w:rPr>
                <w:rFonts w:ascii="Times New Roman" w:hAnsi="Times New Roman" w:cs="Times New Roman"/>
                <w:i/>
                <w:iCs/>
                <w:sz w:val="24"/>
                <w:szCs w:val="24"/>
              </w:rPr>
            </w:pPr>
            <w:r w:rsidRPr="003A46F7">
              <w:rPr>
                <w:rFonts w:ascii="Times New Roman" w:hAnsi="Times New Roman" w:cs="Times New Roman"/>
                <w:i/>
                <w:iCs/>
                <w:sz w:val="24"/>
                <w:szCs w:val="24"/>
              </w:rPr>
              <w:t>1 punto</w:t>
            </w:r>
          </w:p>
        </w:tc>
      </w:tr>
    </w:tbl>
    <w:p w14:paraId="205C653E" w14:textId="77777777" w:rsidR="003A46F7" w:rsidRPr="003A46F7" w:rsidRDefault="003A46F7" w:rsidP="003A46F7">
      <w:pPr>
        <w:jc w:val="both"/>
        <w:rPr>
          <w:rFonts w:ascii="Times New Roman" w:hAnsi="Times New Roman" w:cs="Times New Roman"/>
          <w:b/>
          <w:i/>
          <w:iCs/>
          <w:sz w:val="24"/>
          <w:szCs w:val="24"/>
        </w:rPr>
      </w:pPr>
    </w:p>
    <w:p w14:paraId="13A4C0C3" w14:textId="77777777" w:rsidR="003A46F7" w:rsidRPr="003A46F7" w:rsidRDefault="003A46F7" w:rsidP="003A46F7">
      <w:pPr>
        <w:jc w:val="both"/>
        <w:rPr>
          <w:rFonts w:ascii="Times New Roman" w:hAnsi="Times New Roman" w:cs="Times New Roman"/>
          <w:b/>
          <w:i/>
          <w:iCs/>
          <w:sz w:val="24"/>
          <w:szCs w:val="24"/>
          <w:lang w:val="es-ES"/>
        </w:rPr>
      </w:pPr>
      <w:r w:rsidRPr="003A46F7">
        <w:rPr>
          <w:rFonts w:ascii="Times New Roman" w:hAnsi="Times New Roman" w:cs="Times New Roman"/>
          <w:b/>
          <w:i/>
          <w:iCs/>
          <w:sz w:val="24"/>
          <w:szCs w:val="24"/>
          <w:lang w:val="es-ES"/>
        </w:rPr>
        <w:t>Miembros computables:</w:t>
      </w:r>
    </w:p>
    <w:p w14:paraId="3283A606"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7F84FBF5"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Se valorarán todos los ingresos de todos los miembros de la unidad familiar mayores de 16 años.</w:t>
      </w:r>
    </w:p>
    <w:p w14:paraId="2BC2E6A8"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6F179039"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7604C8B3"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30946DBE"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4942EF75" w14:textId="77777777" w:rsidR="003A46F7" w:rsidRPr="003A46F7" w:rsidRDefault="003A46F7" w:rsidP="003A46F7">
      <w:pPr>
        <w:jc w:val="both"/>
        <w:rPr>
          <w:rFonts w:ascii="Times New Roman" w:hAnsi="Times New Roman" w:cs="Times New Roman"/>
          <w:b/>
          <w:i/>
          <w:iCs/>
          <w:sz w:val="24"/>
          <w:szCs w:val="24"/>
          <w:lang w:val="es-ES"/>
        </w:rPr>
      </w:pPr>
      <w:r w:rsidRPr="003A46F7">
        <w:rPr>
          <w:rFonts w:ascii="Times New Roman" w:hAnsi="Times New Roman" w:cs="Times New Roman"/>
          <w:b/>
          <w:i/>
          <w:iCs/>
          <w:sz w:val="24"/>
          <w:szCs w:val="24"/>
          <w:lang w:val="es-ES"/>
        </w:rPr>
        <w:t>BASE SÉPTIMA. Plazo y forma de presentación de solicitud</w:t>
      </w:r>
    </w:p>
    <w:p w14:paraId="27E948C0"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Para la obtención de las ayudas será requisito necesario la previa solicitud dentro del plazo legalmente establecido mediante instancia, en el modelo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3B98C125"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lastRenderedPageBreak/>
        <w:t xml:space="preserve">La solicitud se tiene que presentar a las oficinas del Ayuntamiento de L'Alqueria de la Comtessa o bien mediante sede electrónica en el plazo de </w:t>
      </w:r>
      <w:r w:rsidRPr="003A46F7">
        <w:rPr>
          <w:rFonts w:ascii="Times New Roman" w:hAnsi="Times New Roman" w:cs="Times New Roman"/>
          <w:b/>
          <w:bCs/>
          <w:i/>
          <w:iCs/>
          <w:sz w:val="24"/>
          <w:szCs w:val="24"/>
          <w:lang w:val="es-ES"/>
        </w:rPr>
        <w:t>10 días hábiles</w:t>
      </w:r>
      <w:r w:rsidRPr="003A46F7">
        <w:rPr>
          <w:rFonts w:ascii="Times New Roman" w:hAnsi="Times New Roman" w:cs="Times New Roman"/>
          <w:i/>
          <w:iCs/>
          <w:sz w:val="24"/>
          <w:szCs w:val="24"/>
          <w:lang w:val="es-ES"/>
        </w:rPr>
        <w:t xml:space="preserve"> desde el día siguiente a la publicación de la convocatoria en el BOP.</w:t>
      </w:r>
    </w:p>
    <w:p w14:paraId="6E3688A6" w14:textId="77777777" w:rsidR="003A46F7" w:rsidRPr="003A46F7" w:rsidRDefault="003A46F7" w:rsidP="003A46F7">
      <w:pPr>
        <w:jc w:val="both"/>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3D252AD6" w14:textId="77777777" w:rsidR="003A46F7" w:rsidRPr="003A46F7" w:rsidRDefault="003A46F7" w:rsidP="003A46F7">
      <w:pPr>
        <w:jc w:val="both"/>
        <w:rPr>
          <w:rFonts w:ascii="Times New Roman" w:hAnsi="Times New Roman" w:cs="Times New Roman"/>
          <w:b/>
          <w:i/>
          <w:iCs/>
          <w:sz w:val="24"/>
          <w:szCs w:val="24"/>
        </w:rPr>
      </w:pPr>
      <w:r w:rsidRPr="003A46F7">
        <w:rPr>
          <w:rFonts w:ascii="Times New Roman" w:hAnsi="Times New Roman" w:cs="Times New Roman"/>
          <w:b/>
          <w:i/>
          <w:iCs/>
          <w:sz w:val="24"/>
          <w:szCs w:val="24"/>
        </w:rPr>
        <w:t xml:space="preserve">BASE </w:t>
      </w:r>
      <w:r w:rsidRPr="003A46F7">
        <w:rPr>
          <w:rFonts w:ascii="Times New Roman" w:hAnsi="Times New Roman" w:cs="Times New Roman"/>
          <w:b/>
          <w:i/>
          <w:iCs/>
          <w:sz w:val="24"/>
          <w:szCs w:val="24"/>
          <w:lang w:val="es-ES"/>
        </w:rPr>
        <w:t>OCTAVA. Documentación necesaria</w:t>
      </w:r>
    </w:p>
    <w:p w14:paraId="55E9282F"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Se deberá de presentar la siguiente documentación:</w:t>
      </w:r>
    </w:p>
    <w:p w14:paraId="6CB7881C"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Solicitud rellenada.</w:t>
      </w:r>
    </w:p>
    <w:p w14:paraId="57ED8FBC"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xml:space="preserve">- Certificado de la cuenta bancaria del menor, o del padre/madre o tutor legal del solicitante. </w:t>
      </w:r>
    </w:p>
    <w:p w14:paraId="4FAFF8FC"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2CEFC5A6"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Fotocopia del Libro de familia, título de familia numerosa o monoparental, según el caso.</w:t>
      </w:r>
    </w:p>
    <w:p w14:paraId="057E2C94"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Certificado del grado de discapacidad del alumno, hermanos o padres, en su caso.</w:t>
      </w:r>
    </w:p>
    <w:p w14:paraId="5480D0E1" w14:textId="2AEA84EA"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xml:space="preserve">- Situación de paro laboral del padre y de la madre, justificada documento DARDE </w:t>
      </w:r>
      <w:r w:rsidR="00B548F0">
        <w:rPr>
          <w:rFonts w:ascii="Times New Roman" w:hAnsi="Times New Roman" w:cs="Times New Roman"/>
          <w:i/>
          <w:iCs/>
          <w:sz w:val="24"/>
          <w:szCs w:val="24"/>
          <w:lang w:val="es-ES"/>
        </w:rPr>
        <w:t xml:space="preserve">expedido por LABORA, </w:t>
      </w:r>
      <w:r w:rsidRPr="003A46F7">
        <w:rPr>
          <w:rFonts w:ascii="Times New Roman" w:hAnsi="Times New Roman" w:cs="Times New Roman"/>
          <w:i/>
          <w:iCs/>
          <w:sz w:val="24"/>
          <w:szCs w:val="24"/>
          <w:lang w:val="es-ES"/>
        </w:rPr>
        <w:t>y acreditación de percepción de prestaciones o subsidio, en su caso.</w:t>
      </w:r>
    </w:p>
    <w:p w14:paraId="6CDA1A88"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Declaración de IRPF del ejercicio 2025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0638C899"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Informe social en caso de acreditar situaciones especiales y riesgo de exclusión social, en su caso.</w:t>
      </w:r>
    </w:p>
    <w:p w14:paraId="47A2106E"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 xml:space="preserve">- Fotocopia de la matrícula o certificado del centro educativo. </w:t>
      </w:r>
    </w:p>
    <w:p w14:paraId="2F5D2FD7"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b/>
          <w:bCs/>
          <w:i/>
          <w:iCs/>
          <w:sz w:val="24"/>
          <w:szCs w:val="24"/>
          <w:lang w:val="es-ES"/>
        </w:rPr>
      </w:pPr>
      <w:r w:rsidRPr="003A46F7">
        <w:rPr>
          <w:rFonts w:ascii="Times New Roman" w:hAnsi="Times New Roman" w:cs="Times New Roman"/>
          <w:b/>
          <w:bCs/>
          <w:i/>
          <w:iCs/>
          <w:sz w:val="24"/>
          <w:szCs w:val="24"/>
          <w:lang w:val="es-ES"/>
        </w:rPr>
        <w:t>BASE NOVENA. Órgano técnico de valoración</w:t>
      </w:r>
    </w:p>
    <w:p w14:paraId="250129D1"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t>La evaluación de las solicitudes presentadas y la valoración de los criterios establecidos en las presentes bases corresponderá a un órgano técnico de valoración.</w:t>
      </w:r>
    </w:p>
    <w:p w14:paraId="38AE012E" w14:textId="77777777" w:rsidR="003A46F7" w:rsidRPr="003A46F7" w:rsidRDefault="003A46F7" w:rsidP="003A46F7">
      <w:pPr>
        <w:spacing w:before="100" w:beforeAutospacing="1" w:after="100" w:afterAutospacing="1" w:line="240" w:lineRule="auto"/>
        <w:jc w:val="both"/>
        <w:outlineLvl w:val="2"/>
        <w:rPr>
          <w:rFonts w:ascii="Times New Roman" w:hAnsi="Times New Roman" w:cs="Times New Roman"/>
          <w:i/>
          <w:iCs/>
          <w:sz w:val="24"/>
          <w:szCs w:val="24"/>
          <w:lang w:val="es-ES"/>
        </w:rPr>
      </w:pPr>
      <w:r w:rsidRPr="003A46F7">
        <w:rPr>
          <w:rFonts w:ascii="Times New Roman" w:hAnsi="Times New Roman" w:cs="Times New Roman"/>
          <w:i/>
          <w:iCs/>
          <w:sz w:val="24"/>
          <w:szCs w:val="24"/>
          <w:lang w:val="es-ES"/>
        </w:rPr>
        <w:lastRenderedPageBreak/>
        <w:t>La competencia para la resolución del procedimiento corresponderá a la Alcaldía, sin perjuicio de las delegaciones que pudieran existir.</w:t>
      </w:r>
    </w:p>
    <w:p w14:paraId="06701BC7" w14:textId="77777777" w:rsidR="003A46F7" w:rsidRPr="003A46F7" w:rsidRDefault="003A46F7" w:rsidP="003A46F7">
      <w:pPr>
        <w:jc w:val="both"/>
        <w:rPr>
          <w:rFonts w:ascii="Times New Roman" w:eastAsia="Times New Roman" w:hAnsi="Times New Roman" w:cs="Times New Roman"/>
          <w:b/>
          <w:bCs/>
          <w:i/>
          <w:iCs/>
          <w:sz w:val="24"/>
          <w:szCs w:val="24"/>
          <w:lang w:val="ca-ES-valencia"/>
        </w:rPr>
      </w:pPr>
      <w:r w:rsidRPr="003A46F7">
        <w:rPr>
          <w:rFonts w:ascii="Times New Roman" w:eastAsia="Times New Roman" w:hAnsi="Times New Roman" w:cs="Times New Roman"/>
          <w:b/>
          <w:bCs/>
          <w:i/>
          <w:iCs/>
          <w:sz w:val="24"/>
          <w:szCs w:val="24"/>
          <w:lang w:val="ca-ES-valencia"/>
        </w:rPr>
        <w:t>BASE DÉCIMA. Plazo de resolución y notificación</w:t>
      </w:r>
    </w:p>
    <w:p w14:paraId="15E66182" w14:textId="77777777" w:rsidR="003A46F7" w:rsidRPr="003A46F7" w:rsidRDefault="003A46F7" w:rsidP="003A46F7">
      <w:pPr>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El plazo máximo para resolver y notificar la resolución del procedimiento será de seis meses contadores desde la finalización del plazo de presentación de solicitudes.</w:t>
      </w:r>
    </w:p>
    <w:p w14:paraId="42378541" w14:textId="77777777" w:rsidR="003A46F7" w:rsidRPr="003A46F7" w:rsidRDefault="003A46F7" w:rsidP="003A46F7">
      <w:pPr>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La resolución será objeto de publicación y/o notificación de acuerdo con el que dispone la normativa reguladora del procedimiento administrativo común.</w:t>
      </w:r>
    </w:p>
    <w:p w14:paraId="66FFDDF6" w14:textId="77777777" w:rsidR="003A46F7" w:rsidRPr="003A46F7" w:rsidRDefault="003A46F7" w:rsidP="003A46F7">
      <w:pPr>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Transcurrido el plazo máximo para resolver sin que haya recaído resolución exprés, las solicitudes se entenderán desestimadas por silencio administrativo, de conformidad con el que dispone la normativa aplicable en materia de subvenciones.</w:t>
      </w:r>
    </w:p>
    <w:p w14:paraId="00F30DEC" w14:textId="77777777" w:rsidR="003A46F7" w:rsidRPr="003A46F7" w:rsidRDefault="003A46F7" w:rsidP="003A46F7">
      <w:pPr>
        <w:jc w:val="both"/>
        <w:rPr>
          <w:rFonts w:ascii="Times New Roman" w:eastAsia="Times New Roman" w:hAnsi="Times New Roman" w:cs="Times New Roman"/>
          <w:b/>
          <w:bCs/>
          <w:i/>
          <w:iCs/>
          <w:sz w:val="24"/>
          <w:szCs w:val="24"/>
          <w:lang w:val="ca-ES-valencia"/>
        </w:rPr>
      </w:pPr>
      <w:r w:rsidRPr="003A46F7">
        <w:rPr>
          <w:rFonts w:ascii="Times New Roman" w:eastAsia="Times New Roman" w:hAnsi="Times New Roman" w:cs="Times New Roman"/>
          <w:b/>
          <w:bCs/>
          <w:i/>
          <w:iCs/>
          <w:sz w:val="24"/>
          <w:szCs w:val="24"/>
          <w:lang w:val="ca-ES-valencia"/>
        </w:rPr>
        <w:t>BASE UNDÉCIMA. Criterios de graduación de los posibles incumplimientos de condiciones impuestas</w:t>
      </w:r>
    </w:p>
    <w:p w14:paraId="0769CB43" w14:textId="77777777" w:rsidR="003A46F7" w:rsidRPr="003A46F7" w:rsidRDefault="003A46F7" w:rsidP="003A46F7">
      <w:pPr>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00A7897C" w14:textId="6877BB62" w:rsidR="003A46F7" w:rsidRPr="003A46F7" w:rsidRDefault="003A46F7" w:rsidP="003A46F7">
      <w:pPr>
        <w:jc w:val="both"/>
        <w:rPr>
          <w:rFonts w:ascii="Times New Roman" w:eastAsia="Times New Roman" w:hAnsi="Times New Roman" w:cs="Times New Roman"/>
          <w:b/>
          <w:bCs/>
          <w:i/>
          <w:iCs/>
          <w:sz w:val="24"/>
          <w:szCs w:val="24"/>
          <w:lang w:val="ca-ES-valencia"/>
        </w:rPr>
      </w:pPr>
      <w:r w:rsidRPr="003A46F7">
        <w:rPr>
          <w:rFonts w:ascii="Times New Roman" w:eastAsia="Times New Roman" w:hAnsi="Times New Roman" w:cs="Times New Roman"/>
          <w:b/>
          <w:bCs/>
          <w:i/>
          <w:iCs/>
          <w:sz w:val="24"/>
          <w:szCs w:val="24"/>
          <w:lang w:val="ca-ES-valencia"/>
        </w:rPr>
        <w:t>BASE D</w:t>
      </w:r>
      <w:r w:rsidR="0093069B">
        <w:rPr>
          <w:rFonts w:ascii="Times New Roman" w:eastAsia="Times New Roman" w:hAnsi="Times New Roman" w:cs="Times New Roman"/>
          <w:b/>
          <w:bCs/>
          <w:i/>
          <w:iCs/>
          <w:sz w:val="24"/>
          <w:szCs w:val="24"/>
          <w:lang w:val="ca-ES-valencia"/>
        </w:rPr>
        <w:t>E</w:t>
      </w:r>
      <w:r w:rsidRPr="003A46F7">
        <w:rPr>
          <w:rFonts w:ascii="Times New Roman" w:eastAsia="Times New Roman" w:hAnsi="Times New Roman" w:cs="Times New Roman"/>
          <w:b/>
          <w:bCs/>
          <w:i/>
          <w:iCs/>
          <w:sz w:val="24"/>
          <w:szCs w:val="24"/>
          <w:lang w:val="ca-ES-valencia"/>
        </w:rPr>
        <w:t>CIMASEG</w:t>
      </w:r>
      <w:r w:rsidR="00503E0D">
        <w:rPr>
          <w:rFonts w:ascii="Times New Roman" w:eastAsia="Times New Roman" w:hAnsi="Times New Roman" w:cs="Times New Roman"/>
          <w:b/>
          <w:bCs/>
          <w:i/>
          <w:iCs/>
          <w:sz w:val="24"/>
          <w:szCs w:val="24"/>
          <w:lang w:val="ca-ES-valencia"/>
        </w:rPr>
        <w:t>U</w:t>
      </w:r>
      <w:r w:rsidRPr="003A46F7">
        <w:rPr>
          <w:rFonts w:ascii="Times New Roman" w:eastAsia="Times New Roman" w:hAnsi="Times New Roman" w:cs="Times New Roman"/>
          <w:b/>
          <w:bCs/>
          <w:i/>
          <w:iCs/>
          <w:sz w:val="24"/>
          <w:szCs w:val="24"/>
          <w:lang w:val="ca-ES-valencia"/>
        </w:rPr>
        <w:t>N</w:t>
      </w:r>
      <w:r w:rsidR="00503E0D">
        <w:rPr>
          <w:rFonts w:ascii="Times New Roman" w:eastAsia="Times New Roman" w:hAnsi="Times New Roman" w:cs="Times New Roman"/>
          <w:b/>
          <w:bCs/>
          <w:i/>
          <w:iCs/>
          <w:sz w:val="24"/>
          <w:szCs w:val="24"/>
          <w:lang w:val="ca-ES-valencia"/>
        </w:rPr>
        <w:t>D</w:t>
      </w:r>
      <w:r w:rsidRPr="003A46F7">
        <w:rPr>
          <w:rFonts w:ascii="Times New Roman" w:eastAsia="Times New Roman" w:hAnsi="Times New Roman" w:cs="Times New Roman"/>
          <w:b/>
          <w:bCs/>
          <w:i/>
          <w:iCs/>
          <w:sz w:val="24"/>
          <w:szCs w:val="24"/>
          <w:lang w:val="ca-ES-valencia"/>
        </w:rPr>
        <w:t>A. Forma de pago</w:t>
      </w:r>
    </w:p>
    <w:p w14:paraId="3652053E" w14:textId="77777777" w:rsidR="003A46F7" w:rsidRPr="003A46F7" w:rsidRDefault="003A46F7" w:rsidP="003A46F7">
      <w:pPr>
        <w:spacing w:after="0"/>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Mediante el abono al número de cuenta del beneficiario, paro/madre o tutor legal del</w:t>
      </w:r>
    </w:p>
    <w:p w14:paraId="039FFDA6" w14:textId="77777777" w:rsidR="003A46F7" w:rsidRPr="003A46F7" w:rsidRDefault="003A46F7" w:rsidP="003A46F7">
      <w:pPr>
        <w:spacing w:after="0"/>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menor de edad.</w:t>
      </w:r>
    </w:p>
    <w:p w14:paraId="2BD26FAB" w14:textId="77777777" w:rsidR="003A46F7" w:rsidRPr="003A46F7" w:rsidRDefault="003A46F7" w:rsidP="003A46F7">
      <w:pPr>
        <w:spacing w:after="0"/>
        <w:jc w:val="both"/>
        <w:rPr>
          <w:rFonts w:ascii="Times New Roman" w:eastAsia="Times New Roman" w:hAnsi="Times New Roman" w:cs="Times New Roman"/>
          <w:i/>
          <w:iCs/>
          <w:sz w:val="24"/>
          <w:szCs w:val="24"/>
          <w:lang w:val="ca-ES-valencia"/>
        </w:rPr>
      </w:pPr>
    </w:p>
    <w:p w14:paraId="4312CCF6" w14:textId="7F847F2B" w:rsidR="003A46F7" w:rsidRPr="003A46F7" w:rsidRDefault="003A46F7" w:rsidP="003A46F7">
      <w:pPr>
        <w:jc w:val="both"/>
        <w:rPr>
          <w:rFonts w:ascii="Times New Roman" w:eastAsia="Times New Roman" w:hAnsi="Times New Roman" w:cs="Times New Roman"/>
          <w:b/>
          <w:bCs/>
          <w:i/>
          <w:iCs/>
          <w:sz w:val="24"/>
          <w:szCs w:val="24"/>
          <w:lang w:val="ca-ES-valencia"/>
        </w:rPr>
      </w:pPr>
      <w:r w:rsidRPr="003A46F7">
        <w:rPr>
          <w:rFonts w:ascii="Times New Roman" w:eastAsia="Times New Roman" w:hAnsi="Times New Roman" w:cs="Times New Roman"/>
          <w:b/>
          <w:bCs/>
          <w:i/>
          <w:iCs/>
          <w:sz w:val="24"/>
          <w:szCs w:val="24"/>
          <w:lang w:val="ca-ES-valencia"/>
        </w:rPr>
        <w:t>BASE D</w:t>
      </w:r>
      <w:r w:rsidR="0093069B">
        <w:rPr>
          <w:rFonts w:ascii="Times New Roman" w:eastAsia="Times New Roman" w:hAnsi="Times New Roman" w:cs="Times New Roman"/>
          <w:b/>
          <w:bCs/>
          <w:i/>
          <w:iCs/>
          <w:sz w:val="24"/>
          <w:szCs w:val="24"/>
          <w:lang w:val="ca-ES-valencia"/>
        </w:rPr>
        <w:t>E</w:t>
      </w:r>
      <w:r w:rsidRPr="003A46F7">
        <w:rPr>
          <w:rFonts w:ascii="Times New Roman" w:eastAsia="Times New Roman" w:hAnsi="Times New Roman" w:cs="Times New Roman"/>
          <w:b/>
          <w:bCs/>
          <w:i/>
          <w:iCs/>
          <w:sz w:val="24"/>
          <w:szCs w:val="24"/>
          <w:lang w:val="ca-ES-valencia"/>
        </w:rPr>
        <w:t>CIMATERCERA. Denegación.</w:t>
      </w:r>
    </w:p>
    <w:p w14:paraId="434DCB0A" w14:textId="77777777" w:rsidR="003A46F7" w:rsidRPr="003A46F7" w:rsidRDefault="003A46F7" w:rsidP="003A46F7">
      <w:pPr>
        <w:jc w:val="both"/>
        <w:rPr>
          <w:rFonts w:ascii="Times New Roman" w:eastAsia="Times New Roman" w:hAnsi="Times New Roman" w:cs="Times New Roman"/>
          <w:i/>
          <w:iCs/>
          <w:sz w:val="24"/>
          <w:szCs w:val="24"/>
          <w:lang w:val="ca-ES-valencia"/>
        </w:rPr>
      </w:pPr>
      <w:r w:rsidRPr="003A46F7">
        <w:rPr>
          <w:rFonts w:ascii="Times New Roman" w:eastAsia="Times New Roman" w:hAnsi="Times New Roman" w:cs="Times New Roman"/>
          <w:i/>
          <w:iCs/>
          <w:sz w:val="24"/>
          <w:szCs w:val="24"/>
          <w:lang w:val="ca-ES-valencia"/>
        </w:rPr>
        <w:t>Será motivo de denegación de la solicitud en el caso de que se *mantingen deudas con la administración o no estar al corriente de las obligaciones tributarias por parte de alguno de los dos progenitores de/la menor solicitante.</w:t>
      </w:r>
    </w:p>
    <w:p w14:paraId="1A731806" w14:textId="77777777" w:rsidR="003A46F7" w:rsidRPr="003A46F7" w:rsidRDefault="003A46F7" w:rsidP="003A46F7">
      <w:pPr>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Las presentes ayudas serán compatibles con otras subvenciones, ayudas, ingresos o recursos para la misma finalidad, siempre que el importe total percibido no supero el coste de la actividad subvencionada.</w:t>
      </w:r>
    </w:p>
    <w:p w14:paraId="4C6D6C68" w14:textId="06DE4831" w:rsidR="003A46F7" w:rsidRPr="003A46F7" w:rsidRDefault="003A46F7" w:rsidP="003A46F7">
      <w:pPr>
        <w:jc w:val="both"/>
        <w:rPr>
          <w:rFonts w:ascii="Times New Roman" w:hAnsi="Times New Roman" w:cs="Times New Roman"/>
          <w:b/>
          <w:i/>
          <w:iCs/>
          <w:sz w:val="24"/>
          <w:szCs w:val="24"/>
          <w:lang w:val="es-ES"/>
        </w:rPr>
      </w:pPr>
      <w:r w:rsidRPr="003A46F7">
        <w:rPr>
          <w:rFonts w:ascii="Times New Roman" w:hAnsi="Times New Roman" w:cs="Times New Roman"/>
          <w:b/>
          <w:i/>
          <w:iCs/>
          <w:sz w:val="24"/>
          <w:szCs w:val="24"/>
          <w:lang w:val="es-ES"/>
        </w:rPr>
        <w:t>BASE D</w:t>
      </w:r>
      <w:r w:rsidR="0093069B">
        <w:rPr>
          <w:rFonts w:ascii="Times New Roman" w:hAnsi="Times New Roman" w:cs="Times New Roman"/>
          <w:b/>
          <w:i/>
          <w:iCs/>
          <w:sz w:val="24"/>
          <w:szCs w:val="24"/>
          <w:lang w:val="es-ES"/>
        </w:rPr>
        <w:t>E</w:t>
      </w:r>
      <w:r w:rsidRPr="003A46F7">
        <w:rPr>
          <w:rFonts w:ascii="Times New Roman" w:hAnsi="Times New Roman" w:cs="Times New Roman"/>
          <w:b/>
          <w:i/>
          <w:iCs/>
          <w:sz w:val="24"/>
          <w:szCs w:val="24"/>
          <w:lang w:val="es-ES"/>
        </w:rPr>
        <w:t>CIMA</w:t>
      </w:r>
      <w:r w:rsidR="00503E0D">
        <w:rPr>
          <w:rFonts w:ascii="Times New Roman" w:hAnsi="Times New Roman" w:cs="Times New Roman"/>
          <w:b/>
          <w:i/>
          <w:iCs/>
          <w:sz w:val="24"/>
          <w:szCs w:val="24"/>
          <w:lang w:val="es-ES"/>
        </w:rPr>
        <w:t>C</w:t>
      </w:r>
      <w:r w:rsidRPr="003A46F7">
        <w:rPr>
          <w:rFonts w:ascii="Times New Roman" w:hAnsi="Times New Roman" w:cs="Times New Roman"/>
          <w:b/>
          <w:i/>
          <w:iCs/>
          <w:sz w:val="24"/>
          <w:szCs w:val="24"/>
          <w:lang w:val="es-ES"/>
        </w:rPr>
        <w:t>UARTA. Protección de datos personales</w:t>
      </w:r>
    </w:p>
    <w:p w14:paraId="1CE49D89" w14:textId="77777777" w:rsidR="003A46F7" w:rsidRPr="003A46F7" w:rsidRDefault="003A46F7" w:rsidP="003A46F7">
      <w:pPr>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El Ayuntamiento de l'Alqueria de la Comtessa se compromete a cumplir con la normativa en materia de tratamiento de datos de carácter personal según la Ley Orgánica 3/2018, de 5 de diciembre, de Protección de Datos Personales y garantía de los derechos digitales y el Reglamento (UE) 2016/679, del Parlamento Europeo y del Consejo, de 27 de abril de 2016, a resultas de las actividades en el marco de esta convocatoria.</w:t>
      </w:r>
    </w:p>
    <w:p w14:paraId="097C5CC0" w14:textId="238792C4" w:rsidR="003A46F7" w:rsidRPr="003A46F7" w:rsidRDefault="003A46F7" w:rsidP="003A46F7">
      <w:pPr>
        <w:jc w:val="both"/>
        <w:rPr>
          <w:rFonts w:ascii="Times New Roman" w:hAnsi="Times New Roman" w:cs="Times New Roman"/>
          <w:b/>
          <w:i/>
          <w:iCs/>
          <w:sz w:val="24"/>
          <w:szCs w:val="24"/>
          <w:lang w:val="es-ES"/>
        </w:rPr>
      </w:pPr>
      <w:r w:rsidRPr="003A46F7">
        <w:rPr>
          <w:rFonts w:ascii="Times New Roman" w:hAnsi="Times New Roman" w:cs="Times New Roman"/>
          <w:b/>
          <w:i/>
          <w:iCs/>
          <w:sz w:val="24"/>
          <w:szCs w:val="24"/>
          <w:lang w:val="es-ES"/>
        </w:rPr>
        <w:t>BASE D</w:t>
      </w:r>
      <w:r w:rsidR="0093069B">
        <w:rPr>
          <w:rFonts w:ascii="Times New Roman" w:hAnsi="Times New Roman" w:cs="Times New Roman"/>
          <w:b/>
          <w:i/>
          <w:iCs/>
          <w:sz w:val="24"/>
          <w:szCs w:val="24"/>
          <w:lang w:val="es-ES"/>
        </w:rPr>
        <w:t>E</w:t>
      </w:r>
      <w:r w:rsidRPr="003A46F7">
        <w:rPr>
          <w:rFonts w:ascii="Times New Roman" w:hAnsi="Times New Roman" w:cs="Times New Roman"/>
          <w:b/>
          <w:i/>
          <w:iCs/>
          <w:sz w:val="24"/>
          <w:szCs w:val="24"/>
          <w:lang w:val="es-ES"/>
        </w:rPr>
        <w:t>CIMAQUINTA. Recursos</w:t>
      </w:r>
    </w:p>
    <w:p w14:paraId="02FEEC46" w14:textId="77777777" w:rsidR="003A46F7" w:rsidRPr="003A46F7" w:rsidRDefault="003A46F7" w:rsidP="003A46F7">
      <w:pPr>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 xml:space="preserve">Contra el presente acto, que pone fin a la vía administrativa, de conformidad con los artículos 25 y 46 de la Ley 29/1998, de 13 de julio, de la Jurisdicción contencioso-administrativa, podrá interponer recurso contencioso-administrativo ante los juzgados </w:t>
      </w:r>
      <w:r w:rsidRPr="003A46F7">
        <w:rPr>
          <w:rFonts w:ascii="Times New Roman" w:hAnsi="Times New Roman" w:cs="Times New Roman"/>
          <w:bCs/>
          <w:i/>
          <w:iCs/>
          <w:sz w:val="24"/>
          <w:szCs w:val="24"/>
          <w:lang w:val="es-ES"/>
        </w:rPr>
        <w:lastRenderedPageBreak/>
        <w:t>de los contencioso-administrativo de la provincia de València, en el plazo de dos meses contadores desde el día siguiente a la notificación do publicación de este acto.</w:t>
      </w:r>
    </w:p>
    <w:p w14:paraId="08BAE797" w14:textId="77777777" w:rsidR="003A46F7" w:rsidRPr="003A46F7" w:rsidRDefault="003A46F7" w:rsidP="003A46F7">
      <w:pPr>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Sin embargo, de conformidad con lo dispuesto en los artículos 123 y 124 de la Ley 39/2015, de 1 de octubre, del Procedimiento Administrativo Común de las Administraciones Públicas, y el artículo 52.1 de la Ley 7/1985, de 2 de abril, Reguladora de las Bases del Régimen Local, podrá interponerse potestativamente recurso de reposición ante el mismo órgano que ha dictado este acto, en el plazo de un mes, contador en los términos regulados en el artículo 30 de la Le 39/2015, de 1 de octubre, del Procedimiento Administrativo Común de las Administraciones Públicas.</w:t>
      </w:r>
    </w:p>
    <w:p w14:paraId="27431124" w14:textId="4E7CE6DA" w:rsidR="003A46F7" w:rsidRPr="003A46F7" w:rsidRDefault="003A46F7" w:rsidP="003A46F7">
      <w:pPr>
        <w:jc w:val="both"/>
        <w:rPr>
          <w:rFonts w:ascii="Times New Roman" w:hAnsi="Times New Roman" w:cs="Times New Roman"/>
          <w:bCs/>
          <w:i/>
          <w:iCs/>
          <w:sz w:val="24"/>
          <w:szCs w:val="24"/>
          <w:lang w:val="es-ES"/>
        </w:rPr>
      </w:pPr>
      <w:r w:rsidRPr="003A46F7">
        <w:rPr>
          <w:rFonts w:ascii="Times New Roman" w:hAnsi="Times New Roman" w:cs="Times New Roman"/>
          <w:bCs/>
          <w:i/>
          <w:iCs/>
          <w:sz w:val="24"/>
          <w:szCs w:val="24"/>
          <w:lang w:val="es-ES"/>
        </w:rPr>
        <w:t>Todo esto sin perjuicio que pueda interponer cualquier otro que estimo pertinente</w:t>
      </w:r>
      <w:r>
        <w:rPr>
          <w:rFonts w:ascii="Times New Roman" w:hAnsi="Times New Roman" w:cs="Times New Roman"/>
          <w:bCs/>
          <w:i/>
          <w:iCs/>
          <w:sz w:val="24"/>
          <w:szCs w:val="24"/>
          <w:lang w:val="es-ES"/>
        </w:rPr>
        <w:t>”.</w:t>
      </w:r>
    </w:p>
    <w:p w14:paraId="3D59201B" w14:textId="35DF2D78" w:rsidR="00583589"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w:t>
      </w:r>
      <w:r w:rsidRPr="006D621E">
        <w:rPr>
          <w:rFonts w:ascii="Times New Roman" w:eastAsia="Times New Roman" w:hAnsi="Times New Roman" w:cs="Times New Roman"/>
          <w:b/>
          <w:bCs/>
          <w:sz w:val="24"/>
          <w:szCs w:val="24"/>
          <w:lang w:val="ca-ES-valencia" w:eastAsia="es-ES"/>
        </w:rPr>
        <w:t>RESUELVO;</w:t>
      </w:r>
    </w:p>
    <w:p w14:paraId="477281ED" w14:textId="77777777" w:rsidR="006D621E" w:rsidRPr="006D621E"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p>
    <w:p w14:paraId="49AF60A5" w14:textId="3C6DD042" w:rsidR="006D621E" w:rsidRPr="006D621E" w:rsidRDefault="00583589"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727941">
        <w:rPr>
          <w:rFonts w:ascii="Times New Roman" w:eastAsia="Times New Roman" w:hAnsi="Times New Roman" w:cs="Times New Roman"/>
          <w:b/>
          <w:bCs/>
          <w:sz w:val="24"/>
          <w:szCs w:val="24"/>
          <w:lang w:val="ca-ES-valencia" w:eastAsia="es-ES"/>
        </w:rPr>
        <w:t>PRIMER</w:t>
      </w:r>
      <w:r w:rsidR="006D621E">
        <w:rPr>
          <w:rFonts w:ascii="Times New Roman" w:eastAsia="Times New Roman" w:hAnsi="Times New Roman" w:cs="Times New Roman"/>
          <w:b/>
          <w:bCs/>
          <w:sz w:val="24"/>
          <w:szCs w:val="24"/>
          <w:lang w:val="ca-ES-valencia" w:eastAsia="es-ES"/>
        </w:rPr>
        <w:t>O</w:t>
      </w:r>
      <w:r w:rsidRPr="00727941">
        <w:rPr>
          <w:rFonts w:ascii="Times New Roman" w:eastAsia="Times New Roman" w:hAnsi="Times New Roman" w:cs="Times New Roman"/>
          <w:sz w:val="24"/>
          <w:szCs w:val="24"/>
          <w:lang w:val="ca-ES-valencia" w:eastAsia="es-ES"/>
        </w:rPr>
        <w:t xml:space="preserve">.- </w:t>
      </w:r>
      <w:r w:rsidR="006D621E" w:rsidRPr="006D621E">
        <w:rPr>
          <w:rFonts w:ascii="Times New Roman" w:eastAsia="Times New Roman" w:hAnsi="Times New Roman" w:cs="Times New Roman"/>
          <w:sz w:val="24"/>
          <w:szCs w:val="24"/>
          <w:lang w:val="ca-ES-valencia" w:eastAsia="es-ES"/>
        </w:rPr>
        <w:t xml:space="preserve">Aprobar la convocatoria y las bases reguladoras de la concesión de ayudas municipales para </w:t>
      </w:r>
      <w:r w:rsidR="003A46F7">
        <w:rPr>
          <w:rFonts w:ascii="Times New Roman" w:eastAsia="Times New Roman" w:hAnsi="Times New Roman" w:cs="Times New Roman"/>
          <w:sz w:val="24"/>
          <w:szCs w:val="24"/>
          <w:lang w:val="ca-ES-valencia" w:eastAsia="es-ES"/>
        </w:rPr>
        <w:t>el apoyo a la escolarización del alumnado de Bachillerato y Ciclos Formativos para el curso escolar 2025/2026</w:t>
      </w:r>
    </w:p>
    <w:p w14:paraId="681B670A" w14:textId="0B1C30CB"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SEGUNDO.</w:t>
      </w:r>
      <w:r w:rsidRPr="006D621E">
        <w:rPr>
          <w:rFonts w:ascii="Times New Roman" w:eastAsia="Times New Roman" w:hAnsi="Times New Roman" w:cs="Times New Roman"/>
          <w:sz w:val="24"/>
          <w:szCs w:val="24"/>
          <w:lang w:val="ca-ES-valencia" w:eastAsia="es-ES"/>
        </w:rPr>
        <w:t xml:space="preserve"> Aprobar el gasto correspondiente por importe de </w:t>
      </w:r>
      <w:r w:rsidR="003A46F7">
        <w:rPr>
          <w:rFonts w:ascii="Times New Roman" w:eastAsia="Times New Roman" w:hAnsi="Times New Roman" w:cs="Times New Roman"/>
          <w:sz w:val="24"/>
          <w:szCs w:val="24"/>
          <w:lang w:val="ca-ES-valencia" w:eastAsia="es-ES"/>
        </w:rPr>
        <w:t xml:space="preserve">1.745,36 </w:t>
      </w:r>
      <w:r w:rsidRPr="006D621E">
        <w:rPr>
          <w:rFonts w:ascii="Times New Roman" w:eastAsia="Times New Roman" w:hAnsi="Times New Roman" w:cs="Times New Roman"/>
          <w:sz w:val="24"/>
          <w:szCs w:val="24"/>
          <w:lang w:val="ca-ES-valencia" w:eastAsia="es-ES"/>
        </w:rPr>
        <w:t>euros.</w:t>
      </w:r>
    </w:p>
    <w:p w14:paraId="7E4CE74F" w14:textId="2AD59EF7"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TERCERO.</w:t>
      </w:r>
      <w:r w:rsidRPr="006D621E">
        <w:rPr>
          <w:rFonts w:ascii="Times New Roman" w:eastAsia="Times New Roman" w:hAnsi="Times New Roman" w:cs="Times New Roman"/>
          <w:sz w:val="24"/>
          <w:szCs w:val="24"/>
          <w:lang w:val="ca-ES-valencia" w:eastAsia="es-ES"/>
        </w:rPr>
        <w:t xml:space="preserve"> Registrar la información a incluir en la BDNS por los medios electrónicos que esta proporciono, acompañada del texto de la convocatoria.</w:t>
      </w:r>
    </w:p>
    <w:p w14:paraId="6752CB7E" w14:textId="53888B66"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6E557C1C" w14:textId="4681A38F"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Pr>
          <w:rFonts w:ascii="Times New Roman" w:eastAsia="Times New Roman" w:hAnsi="Times New Roman" w:cs="Times New Roman"/>
          <w:b/>
          <w:bCs/>
          <w:sz w:val="24"/>
          <w:szCs w:val="24"/>
          <w:lang w:val="ca-ES-valencia" w:eastAsia="es-ES"/>
        </w:rPr>
        <w:t>CUARTO</w:t>
      </w:r>
      <w:r w:rsidRPr="006D621E">
        <w:rPr>
          <w:rFonts w:ascii="Times New Roman" w:eastAsia="Times New Roman" w:hAnsi="Times New Roman" w:cs="Times New Roman"/>
          <w:b/>
          <w:bCs/>
          <w:sz w:val="24"/>
          <w:szCs w:val="24"/>
          <w:lang w:val="ca-ES-valencia" w:eastAsia="es-ES"/>
        </w:rPr>
        <w:t>.</w:t>
      </w:r>
      <w:r w:rsidRPr="006D621E">
        <w:rPr>
          <w:rFonts w:ascii="Times New Roman" w:eastAsia="Times New Roman" w:hAnsi="Times New Roman" w:cs="Times New Roman"/>
          <w:sz w:val="24"/>
          <w:szCs w:val="24"/>
          <w:lang w:val="ca-ES-valencia" w:eastAsia="es-ES"/>
        </w:rPr>
        <w:t xml:space="preserve"> Designar como instructor</w:t>
      </w:r>
      <w:r w:rsidR="00503E0D">
        <w:rPr>
          <w:rFonts w:ascii="Times New Roman" w:eastAsia="Times New Roman" w:hAnsi="Times New Roman" w:cs="Times New Roman"/>
          <w:sz w:val="24"/>
          <w:szCs w:val="24"/>
          <w:lang w:val="ca-ES-valencia" w:eastAsia="es-ES"/>
        </w:rPr>
        <w:t xml:space="preserve">a del procedimiento </w:t>
      </w:r>
      <w:r w:rsidRPr="006D621E">
        <w:rPr>
          <w:rFonts w:ascii="Times New Roman" w:eastAsia="Times New Roman" w:hAnsi="Times New Roman" w:cs="Times New Roman"/>
          <w:sz w:val="24"/>
          <w:szCs w:val="24"/>
          <w:lang w:val="ca-ES-valencia" w:eastAsia="es-ES"/>
        </w:rPr>
        <w:t xml:space="preserve">a </w:t>
      </w:r>
      <w:r w:rsidR="00503E0D">
        <w:rPr>
          <w:rFonts w:ascii="Times New Roman" w:eastAsia="Times New Roman" w:hAnsi="Times New Roman" w:cs="Times New Roman"/>
          <w:sz w:val="24"/>
          <w:szCs w:val="24"/>
          <w:lang w:val="ca-ES-valencia" w:eastAsia="es-ES"/>
        </w:rPr>
        <w:t xml:space="preserve">la Señora </w:t>
      </w:r>
      <w:r w:rsidRPr="006D621E">
        <w:rPr>
          <w:rFonts w:ascii="Times New Roman" w:eastAsia="Times New Roman" w:hAnsi="Times New Roman" w:cs="Times New Roman"/>
          <w:sz w:val="24"/>
          <w:szCs w:val="24"/>
          <w:lang w:val="ca-ES-valencia" w:eastAsia="es-ES"/>
        </w:rPr>
        <w:t>Ana L</w:t>
      </w:r>
      <w:r w:rsidR="00503E0D">
        <w:rPr>
          <w:rFonts w:ascii="Times New Roman" w:eastAsia="Times New Roman" w:hAnsi="Times New Roman" w:cs="Times New Roman"/>
          <w:sz w:val="24"/>
          <w:szCs w:val="24"/>
          <w:lang w:val="ca-ES-valencia" w:eastAsia="es-ES"/>
        </w:rPr>
        <w:t>ó</w:t>
      </w:r>
      <w:r w:rsidRPr="006D621E">
        <w:rPr>
          <w:rFonts w:ascii="Times New Roman" w:eastAsia="Times New Roman" w:hAnsi="Times New Roman" w:cs="Times New Roman"/>
          <w:sz w:val="24"/>
          <w:szCs w:val="24"/>
          <w:lang w:val="ca-ES-valencia" w:eastAsia="es-ES"/>
        </w:rPr>
        <w:t>pez Gracia, regidora de ECONOMÍA Y HACIENDA, CULTURA, IGUALDAD Y MUJER Y BIENESTAR SOCIAL del Ayuntamiento de l'Alqueria de la Comtessa.</w:t>
      </w:r>
    </w:p>
    <w:p w14:paraId="6087281E" w14:textId="77777777" w:rsidR="006D621E" w:rsidRPr="006D621E" w:rsidRDefault="006D621E" w:rsidP="006D621E">
      <w:pPr>
        <w:spacing w:after="100" w:afterAutospacing="1" w:line="276" w:lineRule="auto"/>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En l'Alqueria de la Comtessa, a la fecha de la firma electrónica.</w:t>
      </w:r>
    </w:p>
    <w:p w14:paraId="5CC6BB96" w14:textId="15574B33" w:rsidR="00583589" w:rsidRPr="00580A13" w:rsidRDefault="006D621E" w:rsidP="006D621E">
      <w:pPr>
        <w:spacing w:after="100" w:afterAutospacing="1" w:line="276" w:lineRule="auto"/>
        <w:jc w:val="center"/>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ca-ES-valencia" w:eastAsia="es-ES"/>
        </w:rPr>
        <w:t>El Alcalde-Presidente</w:t>
      </w:r>
    </w:p>
    <w:p w14:paraId="4F17559D" w14:textId="77777777" w:rsidR="00583589" w:rsidRPr="00580A13" w:rsidRDefault="00583589" w:rsidP="006D621E">
      <w:pPr>
        <w:spacing w:before="100" w:beforeAutospacing="1" w:after="100" w:afterAutospacing="1" w:line="276"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Salvador Femenia Peiró</w:t>
      </w:r>
    </w:p>
    <w:p w14:paraId="0CE3983C" w14:textId="3858B5FA" w:rsidR="00583589" w:rsidRPr="003A46F7" w:rsidRDefault="00583589" w:rsidP="003A46F7">
      <w:pPr>
        <w:spacing w:before="100" w:beforeAutospacing="1" w:after="100" w:afterAutospacing="1" w:line="276" w:lineRule="auto"/>
        <w:jc w:val="center"/>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DOCUMENT</w:t>
      </w:r>
      <w:r w:rsidR="006D621E">
        <w:rPr>
          <w:rFonts w:ascii="Times New Roman" w:eastAsia="Times New Roman" w:hAnsi="Times New Roman" w:cs="Times New Roman"/>
          <w:b/>
          <w:bCs/>
          <w:sz w:val="24"/>
          <w:szCs w:val="24"/>
          <w:lang w:val="es-ES" w:eastAsia="es-ES"/>
        </w:rPr>
        <w:t xml:space="preserve">O FIRMADO ELECTRÓNICAMENTE </w:t>
      </w:r>
    </w:p>
    <w:sectPr w:rsidR="00583589" w:rsidRPr="003A46F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4FB62" w14:textId="77777777" w:rsidR="00410439" w:rsidRDefault="00410439" w:rsidP="00E31091">
      <w:pPr>
        <w:spacing w:after="0" w:line="240" w:lineRule="auto"/>
      </w:pPr>
      <w:r>
        <w:separator/>
      </w:r>
    </w:p>
  </w:endnote>
  <w:endnote w:type="continuationSeparator" w:id="0">
    <w:p w14:paraId="5F5DFD4E" w14:textId="77777777" w:rsidR="00410439" w:rsidRDefault="00410439" w:rsidP="00E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6F17E" w14:textId="77777777" w:rsidR="00410439" w:rsidRDefault="00410439" w:rsidP="00E31091">
      <w:pPr>
        <w:spacing w:after="0" w:line="240" w:lineRule="auto"/>
      </w:pPr>
      <w:r>
        <w:separator/>
      </w:r>
    </w:p>
  </w:footnote>
  <w:footnote w:type="continuationSeparator" w:id="0">
    <w:p w14:paraId="4FFFDFF2" w14:textId="77777777" w:rsidR="00410439" w:rsidRDefault="00410439" w:rsidP="00E3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A1A7" w14:textId="77777777" w:rsidR="00E31091" w:rsidRPr="00D43126" w:rsidRDefault="00E31091" w:rsidP="00E31091">
    <w:pPr>
      <w:shd w:val="clear" w:color="auto" w:fill="FFFFFF"/>
      <w:spacing w:after="200" w:line="276" w:lineRule="auto"/>
      <w:jc w:val="center"/>
      <w:rPr>
        <w:rFonts w:ascii="Calibri" w:eastAsia="Calibri" w:hAnsi="Calibri" w:cs="Times New Roman"/>
        <w:sz w:val="28"/>
        <w:szCs w:val="28"/>
      </w:rPr>
    </w:pPr>
    <w:r w:rsidRPr="00D43126">
      <w:rPr>
        <w:rFonts w:ascii="Calibri" w:eastAsia="Calibri" w:hAnsi="Calibri" w:cs="Times New Roman"/>
        <w:noProof/>
        <w:lang w:eastAsia="es-ES"/>
      </w:rPr>
      <w:drawing>
        <wp:anchor distT="0" distB="0" distL="114300" distR="114300" simplePos="0" relativeHeight="251660288" behindDoc="1" locked="0" layoutInCell="1" allowOverlap="1" wp14:anchorId="7E20F862" wp14:editId="51E5D54A">
          <wp:simplePos x="0" y="0"/>
          <wp:positionH relativeFrom="column">
            <wp:posOffset>-534035</wp:posOffset>
          </wp:positionH>
          <wp:positionV relativeFrom="paragraph">
            <wp:posOffset>8890</wp:posOffset>
          </wp:positionV>
          <wp:extent cx="512635" cy="652780"/>
          <wp:effectExtent l="0" t="0" r="1905" b="0"/>
          <wp:wrapNone/>
          <wp:docPr id="5" name="Imagen 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63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26">
      <w:rPr>
        <w:rFonts w:ascii="Calibri" w:eastAsia="Calibri" w:hAnsi="Calibri" w:cs="Times New Roman"/>
        <w:noProof/>
        <w:sz w:val="20"/>
        <w:szCs w:val="20"/>
        <w:lang w:eastAsia="es-ES"/>
      </w:rPr>
      <mc:AlternateContent>
        <mc:Choice Requires="wps">
          <w:drawing>
            <wp:anchor distT="0" distB="0" distL="114300" distR="114300" simplePos="0" relativeHeight="251659264" behindDoc="0" locked="0" layoutInCell="1" allowOverlap="1" wp14:anchorId="7934644D" wp14:editId="69F8D7CE">
              <wp:simplePos x="0" y="0"/>
              <wp:positionH relativeFrom="column">
                <wp:posOffset>194945</wp:posOffset>
              </wp:positionH>
              <wp:positionV relativeFrom="paragraph">
                <wp:posOffset>283845</wp:posOffset>
              </wp:positionV>
              <wp:extent cx="5486400" cy="0"/>
              <wp:effectExtent l="13970" t="7620" r="5080" b="1143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3A5E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22.35pt" to="447.3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"/>
          </w:pict>
        </mc:Fallback>
      </mc:AlternateContent>
    </w:r>
    <w:r>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AJUNTAMENT DE L’ ALQUER</w:t>
    </w:r>
    <w:r w:rsidRPr="00D43126">
      <w:rPr>
        <w:rFonts w:ascii="Arial" w:eastAsia="Calibri" w:hAnsi="Arial" w:cs="Times New Roman"/>
        <w:b/>
        <w:bCs/>
        <w:color w:val="000000"/>
        <w:spacing w:val="-9"/>
        <w:sz w:val="28"/>
        <w:szCs w:val="28"/>
      </w:rPr>
      <w:t>Í</w:t>
    </w:r>
    <w:r w:rsidRPr="00D43126">
      <w:rPr>
        <w:rFonts w:ascii="Arial" w:eastAsia="Calibri" w:hAnsi="Arial" w:cs="Arial"/>
        <w:b/>
        <w:bCs/>
        <w:color w:val="000000"/>
        <w:spacing w:val="-9"/>
        <w:sz w:val="28"/>
        <w:szCs w:val="28"/>
      </w:rPr>
      <w:t xml:space="preserve">A DE LA COMTESSA </w:t>
    </w:r>
    <w:r w:rsidRPr="00D43126">
      <w:rPr>
        <w:rFonts w:ascii="Arial" w:eastAsia="Calibri" w:hAnsi="Arial" w:cs="Arial"/>
        <w:b/>
        <w:bCs/>
        <w:smallCaps/>
        <w:color w:val="000000"/>
        <w:spacing w:val="-9"/>
        <w:sz w:val="28"/>
        <w:szCs w:val="28"/>
      </w:rPr>
      <w:t>(valencia)</w:t>
    </w:r>
  </w:p>
  <w:p w14:paraId="2BB76587" w14:textId="77777777" w:rsidR="00E31091" w:rsidRPr="00DC6DBB" w:rsidRDefault="00E31091" w:rsidP="00E31091">
    <w:pPr>
      <w:shd w:val="clear" w:color="auto" w:fill="FFFFFF"/>
      <w:spacing w:after="200" w:line="276" w:lineRule="auto"/>
      <w:ind w:left="10"/>
      <w:jc w:val="center"/>
      <w:rPr>
        <w:rFonts w:ascii="Calibri" w:eastAsia="Calibri" w:hAnsi="Calibri" w:cs="Times New Roman"/>
        <w:sz w:val="24"/>
        <w:szCs w:val="24"/>
      </w:rPr>
    </w:pPr>
    <w:r w:rsidRPr="00DC6DBB">
      <w:rPr>
        <w:rFonts w:ascii="Calibri" w:eastAsia="Calibri" w:hAnsi="Calibri" w:cs="Times New Roman"/>
        <w:color w:val="000000"/>
        <w:spacing w:val="-1"/>
        <w:sz w:val="24"/>
        <w:szCs w:val="24"/>
      </w:rPr>
      <w:t xml:space="preserve">    C/Nou, núm 4    DP 46715     Telf. 96 289 30 02    Fax 96 289 42 32    CIF P-4603700-H</w:t>
    </w:r>
  </w:p>
  <w:p w14:paraId="35BEA810" w14:textId="77777777" w:rsidR="00E31091" w:rsidRDefault="00E310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96CE2"/>
    <w:multiLevelType w:val="hybridMultilevel"/>
    <w:tmpl w:val="908AA304"/>
    <w:lvl w:ilvl="0" w:tplc="5E660C9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96D3CCA"/>
    <w:multiLevelType w:val="hybridMultilevel"/>
    <w:tmpl w:val="9BACAC3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C36678"/>
    <w:multiLevelType w:val="hybridMultilevel"/>
    <w:tmpl w:val="9E58027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EAA5114"/>
    <w:multiLevelType w:val="hybridMultilevel"/>
    <w:tmpl w:val="6FEC24C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4993386">
    <w:abstractNumId w:val="1"/>
  </w:num>
  <w:num w:numId="2" w16cid:durableId="1237592571">
    <w:abstractNumId w:val="2"/>
  </w:num>
  <w:num w:numId="3" w16cid:durableId="1788043348">
    <w:abstractNumId w:val="0"/>
  </w:num>
  <w:num w:numId="4" w16cid:durableId="27266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1B"/>
    <w:rsid w:val="00177E53"/>
    <w:rsid w:val="00227E49"/>
    <w:rsid w:val="00257D9B"/>
    <w:rsid w:val="00290582"/>
    <w:rsid w:val="00363C1B"/>
    <w:rsid w:val="003A46F7"/>
    <w:rsid w:val="003F7722"/>
    <w:rsid w:val="00410439"/>
    <w:rsid w:val="00450963"/>
    <w:rsid w:val="00464578"/>
    <w:rsid w:val="00503E0D"/>
    <w:rsid w:val="00580A13"/>
    <w:rsid w:val="00583589"/>
    <w:rsid w:val="0059128E"/>
    <w:rsid w:val="00634930"/>
    <w:rsid w:val="00656581"/>
    <w:rsid w:val="006D621E"/>
    <w:rsid w:val="006F286C"/>
    <w:rsid w:val="00727941"/>
    <w:rsid w:val="00810741"/>
    <w:rsid w:val="008910FA"/>
    <w:rsid w:val="0093069B"/>
    <w:rsid w:val="00970805"/>
    <w:rsid w:val="009F4757"/>
    <w:rsid w:val="00A61F8C"/>
    <w:rsid w:val="00B548F0"/>
    <w:rsid w:val="00C0173C"/>
    <w:rsid w:val="00C06532"/>
    <w:rsid w:val="00CD586C"/>
    <w:rsid w:val="00D96E46"/>
    <w:rsid w:val="00E31091"/>
    <w:rsid w:val="00EA421E"/>
    <w:rsid w:val="00F52986"/>
    <w:rsid w:val="00FB65C3"/>
    <w:rsid w:val="00FC7F2B"/>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CE3E"/>
  <w15:chartTrackingRefBased/>
  <w15:docId w15:val="{357E8026-6DEF-480B-AEE6-DA01486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10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1091"/>
    <w:rPr>
      <w:lang w:val="ca-ES"/>
    </w:rPr>
  </w:style>
  <w:style w:type="paragraph" w:styleId="Piedepgina">
    <w:name w:val="footer"/>
    <w:basedOn w:val="Normal"/>
    <w:link w:val="PiedepginaCar"/>
    <w:uiPriority w:val="99"/>
    <w:unhideWhenUsed/>
    <w:rsid w:val="00E310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1091"/>
    <w:rPr>
      <w:lang w:val="ca-ES"/>
    </w:rPr>
  </w:style>
  <w:style w:type="paragraph" w:styleId="Textonotapie">
    <w:name w:val="footnote text"/>
    <w:basedOn w:val="Normal"/>
    <w:link w:val="TextonotapieCar"/>
    <w:qFormat/>
    <w:rsid w:val="00580A1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80A13"/>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727941"/>
    <w:pPr>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2327</Words>
  <Characters>12803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L'Alqueria De la Comtessa</dc:creator>
  <cp:keywords/>
  <dc:description/>
  <cp:lastModifiedBy>Usuario</cp:lastModifiedBy>
  <cp:revision>5</cp:revision>
  <cp:lastPrinted>2024-01-09T11:22:00Z</cp:lastPrinted>
  <dcterms:created xsi:type="dcterms:W3CDTF">2026-05-21T17:52:00Z</dcterms:created>
  <dcterms:modified xsi:type="dcterms:W3CDTF">2026-05-21T18:21:00Z</dcterms:modified>
</cp:coreProperties>
</file>