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01E13" w14:textId="23F7D28A" w:rsidR="00F71E00" w:rsidRDefault="00F71E00" w:rsidP="00F71E00">
      <w:pPr>
        <w:spacing w:after="160"/>
        <w:rPr>
          <w:rFonts w:ascii="Arial" w:hAnsi="Arial"/>
          <w:b/>
          <w:sz w:val="22"/>
          <w:szCs w:val="22"/>
        </w:rPr>
      </w:pPr>
      <w:bookmarkStart w:id="0" w:name="X2019001343"/>
    </w:p>
    <w:p w14:paraId="04BEA39D" w14:textId="77777777" w:rsidR="00F71E00" w:rsidRPr="00FA78C5" w:rsidRDefault="00F71E00" w:rsidP="00F71E00">
      <w:pPr>
        <w:spacing w:after="160"/>
        <w:rPr>
          <w:rFonts w:ascii="Arial" w:hAnsi="Arial"/>
          <w:b/>
          <w:sz w:val="22"/>
          <w:szCs w:val="22"/>
        </w:rPr>
      </w:pPr>
      <w:r w:rsidRPr="00FA78C5">
        <w:rPr>
          <w:rFonts w:ascii="Arial" w:hAnsi="Arial"/>
          <w:b/>
          <w:sz w:val="22"/>
          <w:szCs w:val="22"/>
        </w:rPr>
        <w:t xml:space="preserve">DECRETO DE PRESIDENCIA </w:t>
      </w:r>
    </w:p>
    <w:p w14:paraId="209766F3" w14:textId="77777777" w:rsidR="00F71E00" w:rsidRPr="00FA78C5" w:rsidRDefault="00F71E00" w:rsidP="00F71E00">
      <w:pPr>
        <w:spacing w:after="160"/>
        <w:jc w:val="right"/>
        <w:rPr>
          <w:rFonts w:ascii="Arial" w:hAnsi="Arial"/>
          <w:sz w:val="20"/>
          <w:szCs w:val="20"/>
        </w:rPr>
      </w:pPr>
    </w:p>
    <w:p w14:paraId="6B55327F" w14:textId="77777777" w:rsidR="00F71E00" w:rsidRPr="008E54F2" w:rsidRDefault="00F71E00" w:rsidP="00F71E00">
      <w:pPr>
        <w:spacing w:after="160"/>
        <w:jc w:val="both"/>
        <w:rPr>
          <w:rFonts w:ascii="Arial" w:hAnsi="Arial"/>
          <w:sz w:val="20"/>
          <w:szCs w:val="20"/>
        </w:rPr>
      </w:pPr>
      <w:r w:rsidRPr="00FA78C5">
        <w:rPr>
          <w:rFonts w:ascii="Arial" w:hAnsi="Arial"/>
          <w:sz w:val="20"/>
          <w:szCs w:val="20"/>
        </w:rPr>
        <w:t xml:space="preserve">X2025001399. </w:t>
      </w:r>
      <w:r w:rsidRPr="00FA78C5">
        <w:rPr>
          <w:rFonts w:ascii="Arial" w:hAnsi="Arial"/>
          <w:i/>
          <w:sz w:val="20"/>
          <w:szCs w:val="20"/>
        </w:rPr>
        <w:t>Acuerdo de ampliación de los días concedidos de las ayudas de comedor escolar del curso 2025-2026 resueltos favorablemente al alumnado de educación secundaria obligatoria escolarizado en el centro privado concertado Casa Nostra, por un cambio en el horario lectivo del mismo.</w:t>
      </w:r>
    </w:p>
    <w:p w14:paraId="3E7F1125" w14:textId="77777777" w:rsidR="00F71E00" w:rsidRDefault="00F71E00" w:rsidP="00F71E00">
      <w:pPr>
        <w:spacing w:after="160"/>
        <w:jc w:val="both"/>
        <w:rPr>
          <w:rFonts w:ascii="Arial" w:hAnsi="Arial"/>
          <w:sz w:val="22"/>
        </w:rPr>
      </w:pPr>
    </w:p>
    <w:p w14:paraId="2BC19E92" w14:textId="77777777" w:rsidR="00056168" w:rsidRDefault="00056168" w:rsidP="00056168">
      <w:pPr>
        <w:jc w:val="both"/>
        <w:rPr>
          <w:rFonts w:ascii="Arial" w:hAnsi="Arial" w:cs="Arial"/>
          <w:sz w:val="22"/>
          <w:szCs w:val="22"/>
        </w:rPr>
      </w:pPr>
      <w:r>
        <w:rPr>
          <w:rFonts w:ascii="Arial" w:hAnsi="Arial" w:cs="Arial"/>
          <w:sz w:val="22"/>
          <w:szCs w:val="22"/>
        </w:rPr>
        <w:t xml:space="preserve">Conforme al apartado 10 de las </w:t>
      </w:r>
      <w:r w:rsidRPr="00B70168">
        <w:rPr>
          <w:rFonts w:ascii="Arial" w:hAnsi="Arial" w:cs="Arial"/>
          <w:i/>
          <w:sz w:val="22"/>
          <w:szCs w:val="22"/>
        </w:rPr>
        <w:t>Bases reguladoras de la convocatoria para el otorgamiento de ayudas económicas individuales de comedor escolar dirigidas al alumnado de enseñanzas obligatorias y de educación infantil escolarizadas en un centro público o privado concertado de la comarca de El Pla de l'Estany para el curso 2025-2026</w:t>
      </w:r>
      <w:r w:rsidRPr="00B70168">
        <w:rPr>
          <w:rFonts w:ascii="Arial" w:hAnsi="Arial" w:cs="Arial"/>
          <w:sz w:val="22"/>
          <w:szCs w:val="22"/>
        </w:rPr>
        <w:t xml:space="preserve">, aprobadas por Decreto de Presidencia núm. 2025PRES000297, de 20/03/2025 (X2025001079),  el Consejo Comarcal, a instancia del Departamento de Educación y Formación Profesional, establece cuatro umbrales económicos para otorgar una ayuda de comedor, cuyo importe puede ser o bien del 100 % del coste del servicio de comedor del curso 2025-2026 o bien del 70 % del coste de este servicio por curso escolar. De acuerdo con este apartado, el Consejo Comarcal determina el importe de la ayuda concedida para cada alumno/a partiendo de la fecha de presentación de la solicitud de la ayuda, los días máximos de comedor escolar que tendrá el alumno/a según el calendario escolar y el precio de este servicio que tiene establecido el centro educativo para los usuarios/as fijos (en un máximo de 7,54 euros y 7,13 euros,  según la duración del espacio de comedor, de acuerdo con la Resolución EDF/1222/2025). </w:t>
      </w:r>
    </w:p>
    <w:p w14:paraId="3DED109E" w14:textId="77777777" w:rsidR="00056168" w:rsidRDefault="00056168" w:rsidP="00F71E00">
      <w:pPr>
        <w:spacing w:after="160"/>
        <w:jc w:val="both"/>
        <w:rPr>
          <w:rFonts w:ascii="Arial" w:hAnsi="Arial"/>
          <w:sz w:val="22"/>
        </w:rPr>
      </w:pPr>
    </w:p>
    <w:p w14:paraId="4AA36579" w14:textId="77777777" w:rsidR="00056168" w:rsidRPr="000670C9" w:rsidRDefault="00056168" w:rsidP="00056168">
      <w:pPr>
        <w:jc w:val="both"/>
        <w:rPr>
          <w:rFonts w:ascii="Arial" w:hAnsi="Arial" w:cs="Arial"/>
          <w:sz w:val="22"/>
          <w:szCs w:val="22"/>
        </w:rPr>
      </w:pPr>
      <w:r w:rsidRPr="000670C9">
        <w:rPr>
          <w:rFonts w:ascii="Arial" w:hAnsi="Arial" w:cs="Arial"/>
          <w:sz w:val="22"/>
          <w:szCs w:val="22"/>
        </w:rPr>
        <w:t xml:space="preserve">Con fecha 5 de febrero de 2026, y por registro de entrada núm. E2026000934, el Departamento de Educación y Formación Profesional ha comunicado a este Consejo Comarcal que </w:t>
      </w:r>
    </w:p>
    <w:p w14:paraId="7978B842" w14:textId="77777777" w:rsidR="00056168" w:rsidRPr="000670C9" w:rsidRDefault="00056168" w:rsidP="00056168">
      <w:pPr>
        <w:jc w:val="both"/>
        <w:rPr>
          <w:rFonts w:ascii="Arial" w:hAnsi="Arial" w:cs="Arial"/>
          <w:sz w:val="22"/>
          <w:szCs w:val="22"/>
        </w:rPr>
      </w:pPr>
    </w:p>
    <w:p w14:paraId="2741ABFF" w14:textId="77777777" w:rsidR="00056168" w:rsidRPr="000670C9" w:rsidRDefault="00056168" w:rsidP="00056168">
      <w:pPr>
        <w:ind w:left="284"/>
        <w:jc w:val="both"/>
        <w:rPr>
          <w:rFonts w:ascii="Arial" w:hAnsi="Arial" w:cs="Arial"/>
          <w:sz w:val="20"/>
          <w:szCs w:val="20"/>
        </w:rPr>
      </w:pPr>
      <w:r w:rsidRPr="000670C9">
        <w:rPr>
          <w:rFonts w:ascii="Arial" w:hAnsi="Arial" w:cs="Arial"/>
          <w:sz w:val="20"/>
          <w:szCs w:val="20"/>
        </w:rPr>
        <w:t>el alumnado de secundaria de centros concertados tienen derecho a gratuidad y ayuda de comedor por los días que hacen uso del servicio de comedor escolar, tal y como establece el 2º párrafo del apartado 3.2 de las directrices para el curso 2025-2026.</w:t>
      </w:r>
    </w:p>
    <w:p w14:paraId="1D701E65" w14:textId="77777777" w:rsidR="00056168" w:rsidRDefault="00056168" w:rsidP="00056168">
      <w:pPr>
        <w:jc w:val="both"/>
        <w:rPr>
          <w:rFonts w:ascii="Arial" w:hAnsi="Arial" w:cs="Arial"/>
          <w:sz w:val="22"/>
          <w:szCs w:val="22"/>
        </w:rPr>
      </w:pPr>
    </w:p>
    <w:p w14:paraId="714ACA7A" w14:textId="77777777" w:rsidR="00056168" w:rsidRDefault="00056168" w:rsidP="00056168">
      <w:pPr>
        <w:jc w:val="both"/>
        <w:rPr>
          <w:rFonts w:ascii="Arial" w:hAnsi="Arial" w:cs="Arial"/>
          <w:sz w:val="22"/>
          <w:szCs w:val="22"/>
        </w:rPr>
      </w:pPr>
      <w:r>
        <w:rPr>
          <w:rFonts w:ascii="Arial" w:hAnsi="Arial" w:cs="Arial"/>
          <w:sz w:val="22"/>
          <w:szCs w:val="22"/>
        </w:rPr>
        <w:t>Asimismo, ha facilitado a este Consejo Comarcal la Resolución de autorización, firmada por el director de los Servicios Territoriales en Girona del Departamento de Educación y Formación Profesional con fecha 5 de septiembre de 2025, con la que autoriza que el horario lectivo del alumnado de educación secundaria obligatoria del centro privado concertado Casa Nostra sea el siguiente:</w:t>
      </w:r>
    </w:p>
    <w:p w14:paraId="5D469697" w14:textId="77777777" w:rsidR="00056168" w:rsidRDefault="00056168" w:rsidP="00056168">
      <w:pPr>
        <w:jc w:val="both"/>
        <w:rPr>
          <w:rFonts w:ascii="Arial" w:hAnsi="Arial" w:cs="Arial"/>
          <w:sz w:val="22"/>
          <w:szCs w:val="22"/>
        </w:rPr>
      </w:pPr>
    </w:p>
    <w:p w14:paraId="780C0AD3" w14:textId="77777777" w:rsidR="00056168" w:rsidRPr="000670C9" w:rsidRDefault="00056168" w:rsidP="00056168">
      <w:pPr>
        <w:numPr>
          <w:ilvl w:val="0"/>
          <w:numId w:val="8"/>
        </w:numPr>
        <w:jc w:val="both"/>
        <w:rPr>
          <w:rFonts w:ascii="Arial" w:hAnsi="Arial" w:cs="Arial"/>
          <w:sz w:val="22"/>
          <w:szCs w:val="22"/>
        </w:rPr>
      </w:pPr>
      <w:r>
        <w:rPr>
          <w:rFonts w:ascii="Arial" w:hAnsi="Arial" w:cs="Arial"/>
          <w:sz w:val="22"/>
          <w:szCs w:val="22"/>
        </w:rPr>
        <w:t xml:space="preserve"> De lunes a viernes de 08:05 h a 13:45 y de 15:00 h a 16:00 h.</w:t>
      </w:r>
    </w:p>
    <w:p w14:paraId="0108370B" w14:textId="77777777" w:rsidR="00056168" w:rsidRPr="000670C9" w:rsidRDefault="00056168" w:rsidP="00056168">
      <w:pPr>
        <w:jc w:val="both"/>
        <w:rPr>
          <w:rFonts w:ascii="Arial" w:hAnsi="Arial" w:cs="Arial"/>
          <w:sz w:val="22"/>
          <w:szCs w:val="22"/>
        </w:rPr>
      </w:pPr>
    </w:p>
    <w:p w14:paraId="3334542C" w14:textId="77777777" w:rsidR="00056168" w:rsidRDefault="00056168" w:rsidP="00056168">
      <w:pPr>
        <w:jc w:val="both"/>
        <w:rPr>
          <w:rFonts w:ascii="Arial" w:hAnsi="Arial" w:cs="Arial"/>
          <w:sz w:val="22"/>
          <w:szCs w:val="22"/>
        </w:rPr>
      </w:pPr>
      <w:r>
        <w:rPr>
          <w:rFonts w:ascii="Arial" w:hAnsi="Arial" w:cs="Arial"/>
          <w:sz w:val="22"/>
          <w:szCs w:val="22"/>
        </w:rPr>
        <w:t>De acuerdo con esta información, en el curso 2025-2026 el alumnado de educación secundaria obligatoria puede llegar a hacer uso del servicio de comedor hasta 5 días por semana (177 días lectivos/curso).</w:t>
      </w:r>
    </w:p>
    <w:p w14:paraId="798DF825" w14:textId="77777777" w:rsidR="00056168" w:rsidRDefault="00056168" w:rsidP="00056168">
      <w:pPr>
        <w:jc w:val="both"/>
        <w:rPr>
          <w:rFonts w:ascii="Arial" w:hAnsi="Arial" w:cs="Arial"/>
          <w:sz w:val="22"/>
          <w:szCs w:val="22"/>
        </w:rPr>
      </w:pPr>
    </w:p>
    <w:p w14:paraId="567598D1" w14:textId="77777777" w:rsidR="00056168" w:rsidRPr="000670C9" w:rsidRDefault="00056168" w:rsidP="00056168">
      <w:pPr>
        <w:jc w:val="both"/>
        <w:rPr>
          <w:rFonts w:ascii="Arial" w:hAnsi="Arial" w:cs="Arial"/>
          <w:sz w:val="22"/>
          <w:szCs w:val="22"/>
        </w:rPr>
      </w:pPr>
      <w:r>
        <w:rPr>
          <w:rFonts w:ascii="Arial" w:hAnsi="Arial" w:cs="Arial"/>
          <w:sz w:val="22"/>
          <w:szCs w:val="22"/>
        </w:rPr>
        <w:lastRenderedPageBreak/>
        <w:t>Conforme a los decretos de resolución que se detallan a continuación, el Consejo Comarcal ha resuelto las solicitudes de ayudas individuales de comedor escolar del curso 2025-2026 que han podido ser tramitadas hasta fecha de hoy:</w:t>
      </w:r>
    </w:p>
    <w:p w14:paraId="78746569" w14:textId="77777777" w:rsidR="00056168" w:rsidRDefault="00056168" w:rsidP="00056168">
      <w:pPr>
        <w:jc w:val="both"/>
        <w:rPr>
          <w:rFonts w:ascii="Arial" w:hAnsi="Arial" w:cs="Arial"/>
          <w:color w:val="FF0000"/>
          <w:sz w:val="22"/>
          <w:szCs w:val="22"/>
        </w:rPr>
      </w:pPr>
    </w:p>
    <w:tbl>
      <w:tblPr>
        <w:tblW w:w="8376" w:type="dxa"/>
        <w:tblInd w:w="75" w:type="dxa"/>
        <w:tblCellMar>
          <w:left w:w="70" w:type="dxa"/>
          <w:right w:w="70" w:type="dxa"/>
        </w:tblCellMar>
        <w:tblLook w:val="04A0" w:firstRow="1" w:lastRow="0" w:firstColumn="1" w:lastColumn="0" w:noHBand="0" w:noVBand="1"/>
      </w:tblPr>
      <w:tblGrid>
        <w:gridCol w:w="1980"/>
        <w:gridCol w:w="4819"/>
        <w:gridCol w:w="1577"/>
      </w:tblGrid>
      <w:tr w:rsidR="00056168" w:rsidRPr="00A84851" w14:paraId="17D01FD6" w14:textId="77777777" w:rsidTr="004A5BB4">
        <w:trPr>
          <w:trHeight w:val="270"/>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24636508" w14:textId="77777777" w:rsidR="00056168" w:rsidRPr="00A84851" w:rsidRDefault="00056168" w:rsidP="004A5BB4">
            <w:pPr>
              <w:jc w:val="center"/>
              <w:rPr>
                <w:rFonts w:ascii="Aptos Narrow" w:hAnsi="Aptos Narrow"/>
                <w:b/>
                <w:bCs/>
                <w:color w:val="000000"/>
                <w:sz w:val="16"/>
                <w:szCs w:val="16"/>
                <w:lang w:eastAsia="ca-ES"/>
              </w:rPr>
            </w:pPr>
            <w:r w:rsidRPr="00A84851">
              <w:rPr>
                <w:rFonts w:ascii="Aptos Narrow" w:hAnsi="Aptos Narrow"/>
                <w:b/>
                <w:bCs/>
                <w:color w:val="000000"/>
                <w:sz w:val="16"/>
                <w:szCs w:val="16"/>
              </w:rPr>
              <w:t>Documento</w:t>
            </w:r>
          </w:p>
        </w:tc>
        <w:tc>
          <w:tcPr>
            <w:tcW w:w="4819" w:type="dxa"/>
            <w:tcBorders>
              <w:top w:val="single" w:sz="4" w:space="0" w:color="auto"/>
              <w:left w:val="nil"/>
              <w:bottom w:val="single" w:sz="4" w:space="0" w:color="auto"/>
              <w:right w:val="single" w:sz="4" w:space="0" w:color="auto"/>
            </w:tcBorders>
            <w:noWrap/>
            <w:vAlign w:val="center"/>
            <w:hideMark/>
          </w:tcPr>
          <w:p w14:paraId="1427AF5D" w14:textId="77777777" w:rsidR="00056168" w:rsidRPr="00A84851" w:rsidRDefault="00056168" w:rsidP="004A5BB4">
            <w:pPr>
              <w:rPr>
                <w:rFonts w:ascii="Aptos Narrow" w:hAnsi="Aptos Narrow"/>
                <w:b/>
                <w:bCs/>
                <w:color w:val="000000"/>
                <w:sz w:val="16"/>
                <w:szCs w:val="16"/>
              </w:rPr>
            </w:pPr>
            <w:r w:rsidRPr="00A84851">
              <w:rPr>
                <w:rFonts w:ascii="Aptos Narrow" w:hAnsi="Aptos Narrow"/>
                <w:b/>
                <w:bCs/>
                <w:color w:val="000000"/>
                <w:sz w:val="16"/>
                <w:szCs w:val="16"/>
              </w:rPr>
              <w:t>Concepto</w:t>
            </w:r>
          </w:p>
        </w:tc>
        <w:tc>
          <w:tcPr>
            <w:tcW w:w="1577" w:type="dxa"/>
            <w:tcBorders>
              <w:top w:val="single" w:sz="4" w:space="0" w:color="auto"/>
              <w:left w:val="nil"/>
              <w:bottom w:val="single" w:sz="4" w:space="0" w:color="auto"/>
              <w:right w:val="single" w:sz="4" w:space="0" w:color="auto"/>
            </w:tcBorders>
            <w:noWrap/>
            <w:vAlign w:val="center"/>
            <w:hideMark/>
          </w:tcPr>
          <w:p w14:paraId="517F32E3" w14:textId="77777777" w:rsidR="00056168" w:rsidRPr="00A84851" w:rsidRDefault="00056168" w:rsidP="004A5BB4">
            <w:pPr>
              <w:jc w:val="center"/>
              <w:rPr>
                <w:rFonts w:ascii="Aptos Narrow" w:hAnsi="Aptos Narrow"/>
                <w:b/>
                <w:bCs/>
                <w:color w:val="000000"/>
                <w:sz w:val="16"/>
                <w:szCs w:val="16"/>
              </w:rPr>
            </w:pPr>
            <w:r w:rsidRPr="00A84851">
              <w:rPr>
                <w:rFonts w:ascii="Aptos Narrow" w:hAnsi="Aptos Narrow"/>
                <w:b/>
                <w:bCs/>
                <w:color w:val="000000"/>
                <w:sz w:val="16"/>
                <w:szCs w:val="16"/>
              </w:rPr>
              <w:t>Número Decreto</w:t>
            </w:r>
          </w:p>
        </w:tc>
      </w:tr>
      <w:tr w:rsidR="00056168" w:rsidRPr="00A84851" w14:paraId="668AA23D" w14:textId="77777777" w:rsidTr="004A5BB4">
        <w:trPr>
          <w:trHeight w:val="270"/>
        </w:trPr>
        <w:tc>
          <w:tcPr>
            <w:tcW w:w="1980" w:type="dxa"/>
            <w:tcBorders>
              <w:top w:val="nil"/>
              <w:left w:val="single" w:sz="4" w:space="0" w:color="auto"/>
              <w:bottom w:val="single" w:sz="4" w:space="0" w:color="auto"/>
              <w:right w:val="single" w:sz="4" w:space="0" w:color="auto"/>
            </w:tcBorders>
            <w:noWrap/>
            <w:vAlign w:val="center"/>
            <w:hideMark/>
          </w:tcPr>
          <w:p w14:paraId="26620167"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Decreto de Presidencia</w:t>
            </w:r>
          </w:p>
        </w:tc>
        <w:tc>
          <w:tcPr>
            <w:tcW w:w="4819" w:type="dxa"/>
            <w:tcBorders>
              <w:top w:val="nil"/>
              <w:left w:val="nil"/>
              <w:bottom w:val="single" w:sz="4" w:space="0" w:color="auto"/>
              <w:right w:val="single" w:sz="4" w:space="0" w:color="auto"/>
            </w:tcBorders>
            <w:vAlign w:val="center"/>
            <w:hideMark/>
          </w:tcPr>
          <w:p w14:paraId="18DC89C9"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DEC_PRES APROBACIÓN AYUDAS COMEDOR ACTA 6 MARZO 2026 06032026</w:t>
            </w:r>
          </w:p>
        </w:tc>
        <w:tc>
          <w:tcPr>
            <w:tcW w:w="1577" w:type="dxa"/>
            <w:tcBorders>
              <w:top w:val="nil"/>
              <w:left w:val="nil"/>
              <w:bottom w:val="single" w:sz="4" w:space="0" w:color="auto"/>
              <w:right w:val="single" w:sz="4" w:space="0" w:color="auto"/>
            </w:tcBorders>
            <w:noWrap/>
            <w:vAlign w:val="center"/>
            <w:hideMark/>
          </w:tcPr>
          <w:p w14:paraId="5F9EB4CA"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2026PRES000260</w:t>
            </w:r>
          </w:p>
        </w:tc>
      </w:tr>
      <w:tr w:rsidR="00056168" w:rsidRPr="00A84851" w14:paraId="25F489F2" w14:textId="77777777" w:rsidTr="004A5BB4">
        <w:trPr>
          <w:trHeight w:val="540"/>
        </w:trPr>
        <w:tc>
          <w:tcPr>
            <w:tcW w:w="1980" w:type="dxa"/>
            <w:tcBorders>
              <w:top w:val="nil"/>
              <w:left w:val="single" w:sz="4" w:space="0" w:color="auto"/>
              <w:bottom w:val="single" w:sz="4" w:space="0" w:color="auto"/>
              <w:right w:val="single" w:sz="4" w:space="0" w:color="auto"/>
            </w:tcBorders>
            <w:noWrap/>
            <w:vAlign w:val="center"/>
            <w:hideMark/>
          </w:tcPr>
          <w:p w14:paraId="6F7EFDD6"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Decreto de Presidencia</w:t>
            </w:r>
          </w:p>
        </w:tc>
        <w:tc>
          <w:tcPr>
            <w:tcW w:w="4819" w:type="dxa"/>
            <w:tcBorders>
              <w:top w:val="nil"/>
              <w:left w:val="nil"/>
              <w:bottom w:val="single" w:sz="4" w:space="0" w:color="auto"/>
              <w:right w:val="single" w:sz="4" w:space="0" w:color="auto"/>
            </w:tcBorders>
            <w:vAlign w:val="center"/>
            <w:hideMark/>
          </w:tcPr>
          <w:p w14:paraId="75DCE85C"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DEC_PRES APROBACIÓN ADO 25 % AYUDAS COMEDOR CURSO 2025-2026 RESUELTOS HASTA 31 DICIEMBRE 2025 23012025</w:t>
            </w:r>
          </w:p>
        </w:tc>
        <w:tc>
          <w:tcPr>
            <w:tcW w:w="1577" w:type="dxa"/>
            <w:tcBorders>
              <w:top w:val="nil"/>
              <w:left w:val="nil"/>
              <w:bottom w:val="single" w:sz="4" w:space="0" w:color="auto"/>
              <w:right w:val="single" w:sz="4" w:space="0" w:color="auto"/>
            </w:tcBorders>
            <w:noWrap/>
            <w:vAlign w:val="center"/>
            <w:hideMark/>
          </w:tcPr>
          <w:p w14:paraId="36CB07BC"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2026PRES000077</w:t>
            </w:r>
          </w:p>
        </w:tc>
      </w:tr>
      <w:tr w:rsidR="00056168" w:rsidRPr="00A84851" w14:paraId="04F31DDA" w14:textId="77777777" w:rsidTr="004A5BB4">
        <w:trPr>
          <w:trHeight w:val="540"/>
        </w:trPr>
        <w:tc>
          <w:tcPr>
            <w:tcW w:w="1980" w:type="dxa"/>
            <w:tcBorders>
              <w:top w:val="nil"/>
              <w:left w:val="single" w:sz="4" w:space="0" w:color="auto"/>
              <w:bottom w:val="single" w:sz="4" w:space="0" w:color="auto"/>
              <w:right w:val="single" w:sz="4" w:space="0" w:color="auto"/>
            </w:tcBorders>
            <w:noWrap/>
            <w:vAlign w:val="center"/>
            <w:hideMark/>
          </w:tcPr>
          <w:p w14:paraId="315CC9CE"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Decreto de Presidencia</w:t>
            </w:r>
          </w:p>
        </w:tc>
        <w:tc>
          <w:tcPr>
            <w:tcW w:w="4819" w:type="dxa"/>
            <w:tcBorders>
              <w:top w:val="nil"/>
              <w:left w:val="nil"/>
              <w:bottom w:val="single" w:sz="4" w:space="0" w:color="auto"/>
              <w:right w:val="single" w:sz="4" w:space="0" w:color="auto"/>
            </w:tcBorders>
            <w:vAlign w:val="center"/>
            <w:hideMark/>
          </w:tcPr>
          <w:p w14:paraId="4FB6A2DA"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DEC_PRES RESOLUCIÓN AYUDAS COMEDOR ACTA 16 DICIEMBRE 2025 16122025</w:t>
            </w:r>
          </w:p>
        </w:tc>
        <w:tc>
          <w:tcPr>
            <w:tcW w:w="1577" w:type="dxa"/>
            <w:tcBorders>
              <w:top w:val="nil"/>
              <w:left w:val="nil"/>
              <w:bottom w:val="single" w:sz="4" w:space="0" w:color="auto"/>
              <w:right w:val="single" w:sz="4" w:space="0" w:color="auto"/>
            </w:tcBorders>
            <w:noWrap/>
            <w:vAlign w:val="center"/>
            <w:hideMark/>
          </w:tcPr>
          <w:p w14:paraId="2C9255D2"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2025PRES001240</w:t>
            </w:r>
          </w:p>
        </w:tc>
      </w:tr>
      <w:tr w:rsidR="00056168" w:rsidRPr="00A84851" w14:paraId="36A746B7" w14:textId="77777777" w:rsidTr="004A5BB4">
        <w:trPr>
          <w:trHeight w:val="540"/>
        </w:trPr>
        <w:tc>
          <w:tcPr>
            <w:tcW w:w="1980" w:type="dxa"/>
            <w:tcBorders>
              <w:top w:val="nil"/>
              <w:left w:val="single" w:sz="4" w:space="0" w:color="auto"/>
              <w:bottom w:val="single" w:sz="4" w:space="0" w:color="auto"/>
              <w:right w:val="single" w:sz="4" w:space="0" w:color="auto"/>
            </w:tcBorders>
            <w:noWrap/>
            <w:vAlign w:val="center"/>
            <w:hideMark/>
          </w:tcPr>
          <w:p w14:paraId="7DCCEF63"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Decreto de Presidencia</w:t>
            </w:r>
          </w:p>
        </w:tc>
        <w:tc>
          <w:tcPr>
            <w:tcW w:w="4819" w:type="dxa"/>
            <w:tcBorders>
              <w:top w:val="nil"/>
              <w:left w:val="nil"/>
              <w:bottom w:val="single" w:sz="4" w:space="0" w:color="auto"/>
              <w:right w:val="single" w:sz="4" w:space="0" w:color="auto"/>
            </w:tcBorders>
            <w:vAlign w:val="center"/>
            <w:hideMark/>
          </w:tcPr>
          <w:p w14:paraId="3A0895D6"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DEC_PRES RESOLUCIÓN AYUDAS COMEDOR ACTA 27 NOVIEMBRE 2025 01122025</w:t>
            </w:r>
          </w:p>
        </w:tc>
        <w:tc>
          <w:tcPr>
            <w:tcW w:w="1577" w:type="dxa"/>
            <w:tcBorders>
              <w:top w:val="nil"/>
              <w:left w:val="nil"/>
              <w:bottom w:val="single" w:sz="4" w:space="0" w:color="auto"/>
              <w:right w:val="single" w:sz="4" w:space="0" w:color="auto"/>
            </w:tcBorders>
            <w:noWrap/>
            <w:vAlign w:val="center"/>
            <w:hideMark/>
          </w:tcPr>
          <w:p w14:paraId="766909BB"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2025PRES001174</w:t>
            </w:r>
          </w:p>
        </w:tc>
      </w:tr>
      <w:tr w:rsidR="00056168" w:rsidRPr="00A84851" w14:paraId="44F21880" w14:textId="77777777" w:rsidTr="004A5BB4">
        <w:trPr>
          <w:trHeight w:val="270"/>
        </w:trPr>
        <w:tc>
          <w:tcPr>
            <w:tcW w:w="1980" w:type="dxa"/>
            <w:tcBorders>
              <w:top w:val="nil"/>
              <w:left w:val="single" w:sz="4" w:space="0" w:color="auto"/>
              <w:bottom w:val="single" w:sz="4" w:space="0" w:color="auto"/>
              <w:right w:val="single" w:sz="4" w:space="0" w:color="auto"/>
            </w:tcBorders>
            <w:noWrap/>
            <w:vAlign w:val="center"/>
            <w:hideMark/>
          </w:tcPr>
          <w:p w14:paraId="4A50B704"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Decreto de Presidencia</w:t>
            </w:r>
          </w:p>
        </w:tc>
        <w:tc>
          <w:tcPr>
            <w:tcW w:w="4819" w:type="dxa"/>
            <w:tcBorders>
              <w:top w:val="nil"/>
              <w:left w:val="nil"/>
              <w:bottom w:val="single" w:sz="4" w:space="0" w:color="auto"/>
              <w:right w:val="single" w:sz="4" w:space="0" w:color="auto"/>
            </w:tcBorders>
            <w:vAlign w:val="center"/>
            <w:hideMark/>
          </w:tcPr>
          <w:p w14:paraId="1589FACF"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DEC_PRES RESOLUCIÓN AYUDAS COMEDOR ACTA 30 OCTUBRE 2025 30102024</w:t>
            </w:r>
          </w:p>
        </w:tc>
        <w:tc>
          <w:tcPr>
            <w:tcW w:w="1577" w:type="dxa"/>
            <w:tcBorders>
              <w:top w:val="nil"/>
              <w:left w:val="nil"/>
              <w:bottom w:val="single" w:sz="4" w:space="0" w:color="auto"/>
              <w:right w:val="single" w:sz="4" w:space="0" w:color="auto"/>
            </w:tcBorders>
            <w:noWrap/>
            <w:vAlign w:val="center"/>
            <w:hideMark/>
          </w:tcPr>
          <w:p w14:paraId="69678F51"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2025PRES001079</w:t>
            </w:r>
          </w:p>
        </w:tc>
      </w:tr>
      <w:tr w:rsidR="00056168" w:rsidRPr="00A84851" w14:paraId="33689771" w14:textId="77777777" w:rsidTr="004A5BB4">
        <w:trPr>
          <w:trHeight w:val="270"/>
        </w:trPr>
        <w:tc>
          <w:tcPr>
            <w:tcW w:w="1980" w:type="dxa"/>
            <w:tcBorders>
              <w:top w:val="nil"/>
              <w:left w:val="single" w:sz="4" w:space="0" w:color="auto"/>
              <w:bottom w:val="single" w:sz="4" w:space="0" w:color="auto"/>
              <w:right w:val="single" w:sz="4" w:space="0" w:color="auto"/>
            </w:tcBorders>
            <w:noWrap/>
            <w:vAlign w:val="center"/>
            <w:hideMark/>
          </w:tcPr>
          <w:p w14:paraId="16A2CCEE"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Decreto de Presidencia</w:t>
            </w:r>
          </w:p>
        </w:tc>
        <w:tc>
          <w:tcPr>
            <w:tcW w:w="4819" w:type="dxa"/>
            <w:tcBorders>
              <w:top w:val="nil"/>
              <w:left w:val="nil"/>
              <w:bottom w:val="single" w:sz="4" w:space="0" w:color="auto"/>
              <w:right w:val="single" w:sz="4" w:space="0" w:color="auto"/>
            </w:tcBorders>
            <w:vAlign w:val="center"/>
            <w:hideMark/>
          </w:tcPr>
          <w:p w14:paraId="7E9C858C"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DEC_PRES RESOLUCIÓN AYUDAS COMEDOR ACTA 1 OCTUBRE 2025 01102025</w:t>
            </w:r>
          </w:p>
        </w:tc>
        <w:tc>
          <w:tcPr>
            <w:tcW w:w="1577" w:type="dxa"/>
            <w:tcBorders>
              <w:top w:val="nil"/>
              <w:left w:val="nil"/>
              <w:bottom w:val="single" w:sz="4" w:space="0" w:color="auto"/>
              <w:right w:val="single" w:sz="4" w:space="0" w:color="auto"/>
            </w:tcBorders>
            <w:noWrap/>
            <w:vAlign w:val="center"/>
            <w:hideMark/>
          </w:tcPr>
          <w:p w14:paraId="55BC49D0"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2025PRES000923</w:t>
            </w:r>
          </w:p>
        </w:tc>
      </w:tr>
      <w:tr w:rsidR="00056168" w:rsidRPr="00A84851" w14:paraId="520F1FFE" w14:textId="77777777" w:rsidTr="004A5BB4">
        <w:trPr>
          <w:trHeight w:val="270"/>
        </w:trPr>
        <w:tc>
          <w:tcPr>
            <w:tcW w:w="1980" w:type="dxa"/>
            <w:tcBorders>
              <w:top w:val="nil"/>
              <w:left w:val="single" w:sz="4" w:space="0" w:color="auto"/>
              <w:bottom w:val="single" w:sz="4" w:space="0" w:color="auto"/>
              <w:right w:val="single" w:sz="4" w:space="0" w:color="auto"/>
            </w:tcBorders>
            <w:noWrap/>
            <w:vAlign w:val="center"/>
            <w:hideMark/>
          </w:tcPr>
          <w:p w14:paraId="4E868C96"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Decreto de Presidencia</w:t>
            </w:r>
          </w:p>
        </w:tc>
        <w:tc>
          <w:tcPr>
            <w:tcW w:w="4819" w:type="dxa"/>
            <w:tcBorders>
              <w:top w:val="nil"/>
              <w:left w:val="nil"/>
              <w:bottom w:val="single" w:sz="4" w:space="0" w:color="auto"/>
              <w:right w:val="single" w:sz="4" w:space="0" w:color="auto"/>
            </w:tcBorders>
            <w:vAlign w:val="center"/>
            <w:hideMark/>
          </w:tcPr>
          <w:p w14:paraId="1ACC3BB9"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DEC_PRES RESOLUCIÓN AYUDAS COMEDOR ACTA 26 AGOSTO 2025 25082025</w:t>
            </w:r>
          </w:p>
        </w:tc>
        <w:tc>
          <w:tcPr>
            <w:tcW w:w="1577" w:type="dxa"/>
            <w:tcBorders>
              <w:top w:val="nil"/>
              <w:left w:val="nil"/>
              <w:bottom w:val="single" w:sz="4" w:space="0" w:color="auto"/>
              <w:right w:val="single" w:sz="4" w:space="0" w:color="auto"/>
            </w:tcBorders>
            <w:noWrap/>
            <w:vAlign w:val="center"/>
            <w:hideMark/>
          </w:tcPr>
          <w:p w14:paraId="281BEAE5"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2025PRES000799</w:t>
            </w:r>
          </w:p>
        </w:tc>
      </w:tr>
    </w:tbl>
    <w:p w14:paraId="294B3415" w14:textId="77777777" w:rsidR="00056168" w:rsidRDefault="00056168" w:rsidP="00056168">
      <w:pPr>
        <w:jc w:val="both"/>
        <w:rPr>
          <w:rFonts w:ascii="Arial" w:hAnsi="Arial" w:cs="Arial"/>
          <w:color w:val="FF0000"/>
          <w:sz w:val="22"/>
          <w:szCs w:val="22"/>
        </w:rPr>
      </w:pPr>
    </w:p>
    <w:p w14:paraId="4519D72E" w14:textId="77777777" w:rsidR="00056168" w:rsidRDefault="00056168" w:rsidP="00056168">
      <w:pPr>
        <w:jc w:val="both"/>
        <w:rPr>
          <w:rFonts w:ascii="Arial" w:hAnsi="Arial" w:cs="Arial"/>
          <w:sz w:val="22"/>
          <w:szCs w:val="22"/>
        </w:rPr>
      </w:pPr>
      <w:r w:rsidRPr="00505994">
        <w:rPr>
          <w:rFonts w:ascii="Arial" w:hAnsi="Arial" w:cs="Arial"/>
          <w:sz w:val="22"/>
          <w:szCs w:val="22"/>
        </w:rPr>
        <w:t>De acuerdo con estas resoluciones, el importe de las ayudas resueltos favorablemente del alumnado de educación secundaria obligatoria de Casa Nostra se ha calculado partiendo de un máximo de 4 días por semana (142 días lectivos/curso), conforme al horario lectivo de este centro escolar del curso pasado.</w:t>
      </w:r>
    </w:p>
    <w:p w14:paraId="0B60D97B" w14:textId="77777777" w:rsidR="00056168" w:rsidRDefault="00056168" w:rsidP="00056168">
      <w:pPr>
        <w:jc w:val="both"/>
        <w:rPr>
          <w:rFonts w:ascii="Arial" w:hAnsi="Arial" w:cs="Arial"/>
          <w:color w:val="FF0000"/>
          <w:sz w:val="22"/>
          <w:szCs w:val="22"/>
        </w:rPr>
      </w:pPr>
    </w:p>
    <w:p w14:paraId="1D83E807" w14:textId="77777777" w:rsidR="00056168" w:rsidRPr="000670C9" w:rsidRDefault="00056168" w:rsidP="00056168">
      <w:pPr>
        <w:jc w:val="both"/>
        <w:rPr>
          <w:rFonts w:ascii="Arial" w:hAnsi="Arial" w:cs="Arial"/>
          <w:sz w:val="22"/>
          <w:szCs w:val="22"/>
        </w:rPr>
      </w:pPr>
      <w:r>
        <w:rPr>
          <w:rFonts w:ascii="Arial" w:hAnsi="Arial" w:cs="Arial"/>
          <w:sz w:val="22"/>
          <w:szCs w:val="22"/>
        </w:rPr>
        <w:t xml:space="preserve">El Consejo Comarcal debe incrementar el importe de la ayuda de comedor escolar concedida al alumnado de educación secundaria obligatoria del centro educativo Casa Nostra con una ayuda resuelta favorablemente, con el fin de adecuar la cuantía de la ayuda concedida al número de días máximo que puede llegar a hacer uso del servicio de comedor escolar, según si tiene otorgada una ayuda del 100 % o del 70 %. </w:t>
      </w:r>
    </w:p>
    <w:p w14:paraId="68690BB0" w14:textId="77777777" w:rsidR="00F71E00" w:rsidRPr="00FA78C5" w:rsidRDefault="00F71E00" w:rsidP="00F71E00">
      <w:pPr>
        <w:jc w:val="both"/>
        <w:rPr>
          <w:rFonts w:ascii="Arial" w:hAnsi="Arial" w:cs="Arial"/>
          <w:sz w:val="22"/>
          <w:szCs w:val="22"/>
        </w:rPr>
      </w:pPr>
    </w:p>
    <w:p w14:paraId="20F25327" w14:textId="77777777" w:rsidR="00F71E00" w:rsidRPr="00FA78C5" w:rsidRDefault="00F71E00" w:rsidP="00F71E00">
      <w:pPr>
        <w:ind w:left="284"/>
        <w:contextualSpacing/>
        <w:jc w:val="both"/>
        <w:rPr>
          <w:rFonts w:ascii="Arial" w:hAnsi="Arial"/>
          <w:sz w:val="22"/>
        </w:rPr>
      </w:pPr>
    </w:p>
    <w:p w14:paraId="0B6CCE72" w14:textId="77777777" w:rsidR="00F71E00" w:rsidRPr="00FA78C5" w:rsidRDefault="00F71E00" w:rsidP="00F71E00">
      <w:pPr>
        <w:jc w:val="both"/>
        <w:rPr>
          <w:rFonts w:ascii="Arial" w:hAnsi="Arial" w:cs="Arial"/>
          <w:b/>
          <w:sz w:val="22"/>
          <w:szCs w:val="22"/>
        </w:rPr>
      </w:pPr>
    </w:p>
    <w:p w14:paraId="6838A5A2" w14:textId="77777777" w:rsidR="00F71E00" w:rsidRPr="00FA78C5" w:rsidRDefault="00F71E00" w:rsidP="00F71E00">
      <w:pPr>
        <w:jc w:val="both"/>
        <w:rPr>
          <w:rFonts w:ascii="Arial" w:hAnsi="Arial" w:cs="Arial"/>
          <w:b/>
          <w:sz w:val="22"/>
          <w:szCs w:val="22"/>
        </w:rPr>
      </w:pPr>
      <w:r w:rsidRPr="00FA78C5">
        <w:rPr>
          <w:rFonts w:ascii="Arial" w:hAnsi="Arial" w:cs="Arial"/>
          <w:b/>
          <w:sz w:val="22"/>
          <w:szCs w:val="22"/>
        </w:rPr>
        <w:t>Fundamentos de derecho</w:t>
      </w:r>
    </w:p>
    <w:p w14:paraId="603716DC" w14:textId="77777777" w:rsidR="00F71E00" w:rsidRPr="00FA78C5" w:rsidRDefault="00F71E00" w:rsidP="00F71E00">
      <w:pPr>
        <w:jc w:val="both"/>
        <w:rPr>
          <w:rFonts w:ascii="Arial" w:hAnsi="Arial" w:cs="Arial"/>
          <w:sz w:val="22"/>
        </w:rPr>
      </w:pPr>
    </w:p>
    <w:p w14:paraId="3C74DC0D" w14:textId="77777777" w:rsidR="00F71E00" w:rsidRPr="00FA78C5" w:rsidRDefault="00F71E00" w:rsidP="00F71E00">
      <w:pPr>
        <w:jc w:val="both"/>
        <w:rPr>
          <w:rFonts w:ascii="Arial" w:hAnsi="Arial" w:cs="Arial"/>
          <w:sz w:val="22"/>
        </w:rPr>
      </w:pPr>
      <w:r w:rsidRPr="00CA4745">
        <w:rPr>
          <w:rFonts w:ascii="Arial" w:hAnsi="Arial" w:cs="Arial"/>
          <w:b/>
          <w:bCs/>
          <w:sz w:val="22"/>
        </w:rPr>
        <w:t>Primero</w:t>
      </w:r>
      <w:r>
        <w:rPr>
          <w:rFonts w:ascii="Arial" w:hAnsi="Arial" w:cs="Arial"/>
          <w:sz w:val="22"/>
        </w:rPr>
        <w:t>. De acuerdo con el Acuerdo GOV/80/2023, de 4 de abril, de delegación de competencias en los consejos comarcales y en el Área Metropolitana de Barcelona en materia de educación, cuya delegación fue aprobada por el Pleno del Consejo Comarcal de El Pla de l'Estany con fecha 24 de mayo de 2023, el ente comarcal asume las competencias en materia de transporte y comedor escolares,  y otras prestaciones en materia de enseñanza. Esta delegación se hizo efectiva el 26 de julio de 1996 mediante la firma de un primer convenio de colaboración entre ambas instituciones, tras el cual se suscribieron otras, hasta llegar al último, formalizado el 6 de junio de 2016 y vigente hasta la finalización del curso 2021-2022.</w:t>
      </w:r>
    </w:p>
    <w:p w14:paraId="6A2AA84D" w14:textId="77777777" w:rsidR="00F71E00" w:rsidRPr="00FA78C5" w:rsidRDefault="00F71E00" w:rsidP="00F71E00">
      <w:pPr>
        <w:ind w:left="360" w:hanging="360"/>
        <w:jc w:val="both"/>
        <w:rPr>
          <w:rFonts w:ascii="Arial" w:hAnsi="Arial" w:cs="Arial"/>
          <w:sz w:val="22"/>
        </w:rPr>
      </w:pPr>
    </w:p>
    <w:p w14:paraId="01877A0D" w14:textId="77777777" w:rsidR="00F71E00" w:rsidRPr="00FA78C5" w:rsidRDefault="00F71E00" w:rsidP="00F71E00">
      <w:pPr>
        <w:jc w:val="both"/>
        <w:rPr>
          <w:rFonts w:ascii="Arial" w:hAnsi="Arial" w:cs="Arial"/>
          <w:sz w:val="22"/>
        </w:rPr>
      </w:pPr>
      <w:r w:rsidRPr="00CA4745">
        <w:rPr>
          <w:rFonts w:ascii="Arial" w:hAnsi="Arial" w:cs="Arial"/>
          <w:b/>
          <w:bCs/>
          <w:sz w:val="22"/>
        </w:rPr>
        <w:t>Segundo</w:t>
      </w:r>
      <w:r>
        <w:rPr>
          <w:rFonts w:ascii="Arial" w:hAnsi="Arial" w:cs="Arial"/>
          <w:sz w:val="22"/>
        </w:rPr>
        <w:t xml:space="preserve">. De conformidad con el documento de </w:t>
      </w:r>
      <w:r w:rsidRPr="00A4608A">
        <w:rPr>
          <w:rFonts w:ascii="Arial" w:hAnsi="Arial" w:cs="Arial"/>
          <w:i/>
          <w:sz w:val="22"/>
        </w:rPr>
        <w:t>Directrices para el otorgamiento de ayudas individuales de comedor escolar dirigidas al alumnado de enseñanzas obligatorias y de educación infantil escolarizadas en centros educativos sufragados con fondos públicos para el curso escolar 2025-2026</w:t>
      </w:r>
      <w:r>
        <w:rPr>
          <w:rFonts w:ascii="Arial" w:hAnsi="Arial" w:cs="Arial"/>
          <w:sz w:val="22"/>
        </w:rPr>
        <w:t>, firmado con fecha 18 de marzo de 2025 (RE E2025002102) por la consejera de Educación y Formación Profesional de la Generalidad de Cataluña,  se han aprobado las bases reguladoras.</w:t>
      </w:r>
    </w:p>
    <w:p w14:paraId="456203AA" w14:textId="77777777" w:rsidR="00F71E00" w:rsidRPr="00FA78C5" w:rsidRDefault="00F71E00" w:rsidP="00F71E00">
      <w:pPr>
        <w:jc w:val="both"/>
        <w:rPr>
          <w:rFonts w:ascii="Arial" w:hAnsi="Arial" w:cs="Arial"/>
          <w:sz w:val="22"/>
        </w:rPr>
      </w:pPr>
    </w:p>
    <w:p w14:paraId="5C335A69" w14:textId="77777777" w:rsidR="00F71E00" w:rsidRDefault="00F71E00" w:rsidP="00F71E00">
      <w:pPr>
        <w:jc w:val="both"/>
        <w:rPr>
          <w:rFonts w:ascii="Arial" w:hAnsi="Arial" w:cs="Arial"/>
          <w:sz w:val="22"/>
        </w:rPr>
      </w:pPr>
      <w:r w:rsidRPr="00CA4745">
        <w:rPr>
          <w:rFonts w:ascii="Arial" w:hAnsi="Arial" w:cs="Arial"/>
          <w:b/>
          <w:bCs/>
          <w:sz w:val="22"/>
        </w:rPr>
        <w:t>Tercero</w:t>
      </w:r>
      <w:r>
        <w:rPr>
          <w:rFonts w:ascii="Arial" w:hAnsi="Arial" w:cs="Arial"/>
          <w:sz w:val="22"/>
        </w:rPr>
        <w:t xml:space="preserve">. Conforme a las </w:t>
      </w:r>
      <w:r w:rsidRPr="00FA78C5">
        <w:rPr>
          <w:rFonts w:ascii="Arial" w:hAnsi="Arial" w:cs="Arial"/>
          <w:i/>
          <w:sz w:val="22"/>
        </w:rPr>
        <w:t>Bases reguladoras de la convocatoria para el otorgamiento de ayudas económicas individuales de comedor escolar dirigidas al alumnado de enseñanzas obligatorias y de educación infantil escolarizado en un centro público o privado concertado de la comarca de El Pla de l'Estany del curso 2025-2026</w:t>
      </w:r>
      <w:r w:rsidRPr="00FA78C5">
        <w:rPr>
          <w:rFonts w:ascii="Arial" w:hAnsi="Arial" w:cs="Arial"/>
          <w:sz w:val="22"/>
        </w:rPr>
        <w:t>, se han tramitado las solicitudes presentadas en la forma prevista en estas bases,  aprobadas por Decreto de Presidencia núm. 2025PRES000297, de 20 de marzo de 2025.</w:t>
      </w:r>
    </w:p>
    <w:p w14:paraId="392068A7" w14:textId="77777777" w:rsidR="00F71E00" w:rsidRDefault="00F71E00" w:rsidP="00F71E00">
      <w:pPr>
        <w:jc w:val="both"/>
        <w:rPr>
          <w:rFonts w:ascii="Arial" w:hAnsi="Arial" w:cs="Arial"/>
          <w:sz w:val="22"/>
        </w:rPr>
      </w:pPr>
    </w:p>
    <w:p w14:paraId="2B5BA7D6" w14:textId="77777777" w:rsidR="00F71E00" w:rsidRPr="00FA78C5" w:rsidRDefault="00F71E00" w:rsidP="00F71E00">
      <w:pPr>
        <w:jc w:val="both"/>
        <w:rPr>
          <w:rFonts w:ascii="Arial" w:hAnsi="Arial" w:cs="Arial"/>
          <w:sz w:val="22"/>
        </w:rPr>
      </w:pPr>
      <w:r>
        <w:rPr>
          <w:rFonts w:ascii="Arial" w:hAnsi="Arial" w:cs="Arial"/>
          <w:sz w:val="22"/>
        </w:rPr>
        <w:t xml:space="preserve">Asimismo, y de acuerdo con el apartado 13 de estas bases, en cuanto a las ayudas concedidas cuya solicitud se haya presentado una vez iniciado el curso escolar, se resolverán con carácter retroactivo desde la fecha de formalización de la solicitud al Consejo Comarcal. </w:t>
      </w:r>
    </w:p>
    <w:p w14:paraId="7642760F" w14:textId="77777777" w:rsidR="00F71E00" w:rsidRPr="00FA78C5" w:rsidRDefault="00F71E00" w:rsidP="00F71E00">
      <w:pPr>
        <w:spacing w:after="160"/>
        <w:jc w:val="both"/>
        <w:rPr>
          <w:rFonts w:ascii="Arial" w:hAnsi="Arial"/>
          <w:sz w:val="22"/>
        </w:rPr>
      </w:pPr>
    </w:p>
    <w:p w14:paraId="6EB81BED" w14:textId="77777777" w:rsidR="00F71E00" w:rsidRPr="008E54F2" w:rsidRDefault="00F71E00" w:rsidP="00F71E00">
      <w:pPr>
        <w:jc w:val="both"/>
        <w:rPr>
          <w:rFonts w:ascii="Arial" w:hAnsi="Arial" w:cs="Arial"/>
          <w:sz w:val="22"/>
          <w:szCs w:val="22"/>
        </w:rPr>
      </w:pPr>
      <w:r w:rsidRPr="008E54F2">
        <w:rPr>
          <w:rFonts w:ascii="Arial" w:hAnsi="Arial" w:cs="Arial"/>
          <w:sz w:val="22"/>
          <w:szCs w:val="22"/>
        </w:rPr>
        <w:t xml:space="preserve">Por todo ello, en ejercicio de las competencias que me han sido conferidas en virtud de la delegación efectuada por la Presidencia de este Consejo Comarcal, mediante Decreto núm. 2025PRES000644, de fecha 11 de julio de 2025, y el acta de la Comisión de Valoración firmada con fecha 14 de abril de 2026, </w:t>
      </w:r>
    </w:p>
    <w:p w14:paraId="28144451" w14:textId="77777777" w:rsidR="00F71E00" w:rsidRPr="00FA78C5" w:rsidRDefault="00F71E00" w:rsidP="00F71E00">
      <w:pPr>
        <w:spacing w:after="160"/>
        <w:jc w:val="both"/>
        <w:rPr>
          <w:rFonts w:ascii="Arial" w:hAnsi="Arial"/>
          <w:sz w:val="22"/>
        </w:rPr>
      </w:pPr>
    </w:p>
    <w:p w14:paraId="2C8D9C96" w14:textId="77777777" w:rsidR="00F71E00" w:rsidRPr="00FA78C5" w:rsidRDefault="00F71E00" w:rsidP="00F71E00">
      <w:pPr>
        <w:keepNext/>
        <w:spacing w:after="160"/>
        <w:jc w:val="both"/>
        <w:outlineLvl w:val="0"/>
        <w:rPr>
          <w:rFonts w:ascii="Arial" w:hAnsi="Arial"/>
          <w:bCs/>
          <w:sz w:val="22"/>
        </w:rPr>
      </w:pPr>
      <w:r w:rsidRPr="00CE371C">
        <w:rPr>
          <w:rFonts w:ascii="Arial" w:hAnsi="Arial"/>
          <w:b/>
          <w:bCs/>
          <w:sz w:val="22"/>
        </w:rPr>
        <w:t>DECRETO</w:t>
      </w:r>
      <w:r w:rsidRPr="00CE371C">
        <w:rPr>
          <w:rFonts w:ascii="Arial" w:hAnsi="Arial"/>
          <w:bCs/>
          <w:sz w:val="22"/>
        </w:rPr>
        <w:t xml:space="preserve">: </w:t>
      </w:r>
    </w:p>
    <w:p w14:paraId="4FBCF311" w14:textId="77777777" w:rsidR="00056168" w:rsidRDefault="00F71E00" w:rsidP="00056168">
      <w:pPr>
        <w:jc w:val="both"/>
        <w:rPr>
          <w:rFonts w:ascii="Arial" w:hAnsi="Arial" w:cs="Arial"/>
          <w:sz w:val="22"/>
          <w:szCs w:val="22"/>
        </w:rPr>
      </w:pPr>
      <w:r w:rsidRPr="00CE371C">
        <w:rPr>
          <w:rFonts w:ascii="Arial" w:hAnsi="Arial" w:cs="Arial"/>
          <w:b/>
          <w:sz w:val="22"/>
          <w:szCs w:val="22"/>
        </w:rPr>
        <w:t>Primero</w:t>
      </w:r>
      <w:r w:rsidRPr="00CE371C">
        <w:rPr>
          <w:rFonts w:ascii="Arial" w:hAnsi="Arial" w:cs="Arial"/>
          <w:sz w:val="22"/>
          <w:szCs w:val="22"/>
        </w:rPr>
        <w:t xml:space="preserve">. Aprobar, por un importe de 3.215,63 euros, la ampliación del importe de las ayudas de comedor escolar del 100 % sobre el coste del servicio de comedor (umbrales 2, 3 y 4) concedidas para el curso 2025-2026 y resueltos al alumnado de educación secundaria obligatoria del centro privado concertado Casa Nostra relacionado en el anexo 1, de acuerdo con las Bases reguladoras de la convocatoria y conforme al horario lectivo autorizado por el Departamento de Educación y Formación Profesional y el apartado 3.2 de las Directrices para la elaboración de la propuesta de financiación y la gestión de los servicios de transporte y comedor escolar del curso 2025-2026. </w:t>
      </w:r>
      <w:bookmarkStart w:id="1" w:name="_Hlk212711091"/>
    </w:p>
    <w:bookmarkEnd w:id="1"/>
    <w:p w14:paraId="1EC5C572" w14:textId="77777777" w:rsidR="00F71E00" w:rsidRPr="00CE371C" w:rsidRDefault="00F71E00" w:rsidP="00056168">
      <w:pPr>
        <w:jc w:val="both"/>
        <w:rPr>
          <w:rFonts w:ascii="Arial" w:hAnsi="Arial" w:cs="Arial"/>
          <w:sz w:val="22"/>
          <w:szCs w:val="22"/>
        </w:rPr>
      </w:pPr>
    </w:p>
    <w:p w14:paraId="243459F7" w14:textId="77777777" w:rsidR="00056168" w:rsidRDefault="00F71E00" w:rsidP="00056168">
      <w:pPr>
        <w:jc w:val="both"/>
        <w:rPr>
          <w:rFonts w:ascii="Arial" w:hAnsi="Arial" w:cs="Arial"/>
          <w:sz w:val="22"/>
          <w:szCs w:val="22"/>
        </w:rPr>
      </w:pPr>
      <w:r w:rsidRPr="00CE371C">
        <w:rPr>
          <w:rFonts w:ascii="Arial" w:hAnsi="Arial" w:cs="Arial"/>
          <w:b/>
          <w:sz w:val="22"/>
          <w:szCs w:val="22"/>
        </w:rPr>
        <w:t>Segundo</w:t>
      </w:r>
      <w:r w:rsidRPr="00CE371C">
        <w:rPr>
          <w:rFonts w:ascii="Arial" w:hAnsi="Arial" w:cs="Arial"/>
          <w:sz w:val="22"/>
          <w:szCs w:val="22"/>
        </w:rPr>
        <w:t xml:space="preserve">. Aprobar, por un importe total de 1.062,37 euros, la ampliación del importe de las ayudas de comedor escolar del 70 % sobre el coste del servicio de comedor (umbral 1) concedidas para el curso 2025-2026 y resueltos al alumnado de educación secundaria obligatoria del centro privado concertado Casa Nostra relacionado en el anexo 2, de acuerdo con las Bases reguladoras de la convocatoria y conforme al horario lectivo autorizado por el Departamento de Educación y Formación Profesional y el apartado 3.2 de las Directrices. para la elaboración de la propuesta de financiación y la gestión de los servicios de transporte y comedor escolar del curso 2025-2026. </w:t>
      </w:r>
    </w:p>
    <w:p w14:paraId="076C3160" w14:textId="77777777" w:rsidR="00F71E00" w:rsidRPr="00697AB1" w:rsidRDefault="00F71E00" w:rsidP="00056168">
      <w:pPr>
        <w:jc w:val="both"/>
        <w:rPr>
          <w:rFonts w:ascii="Arial" w:hAnsi="Arial" w:cs="Arial"/>
          <w:sz w:val="22"/>
          <w:szCs w:val="22"/>
          <w:highlight w:val="yellow"/>
        </w:rPr>
      </w:pPr>
    </w:p>
    <w:p w14:paraId="5CAEDEC7" w14:textId="77777777" w:rsidR="00056168" w:rsidRDefault="00F71E00" w:rsidP="00056168">
      <w:pPr>
        <w:jc w:val="both"/>
        <w:rPr>
          <w:rFonts w:ascii="Arial" w:hAnsi="Arial" w:cs="Arial"/>
          <w:sz w:val="22"/>
          <w:szCs w:val="22"/>
        </w:rPr>
      </w:pPr>
      <w:r w:rsidRPr="00CE371C">
        <w:rPr>
          <w:rFonts w:ascii="Arial" w:hAnsi="Arial" w:cs="Arial"/>
          <w:b/>
          <w:sz w:val="22"/>
          <w:szCs w:val="22"/>
        </w:rPr>
        <w:t>Tercero</w:t>
      </w:r>
      <w:r w:rsidRPr="00CE371C">
        <w:rPr>
          <w:rFonts w:ascii="Arial" w:hAnsi="Arial" w:cs="Arial"/>
          <w:sz w:val="22"/>
          <w:szCs w:val="22"/>
        </w:rPr>
        <w:t>. Establecer los importes de la ampliación de la ayuda concedida de acuerdo con los días máximos que cada alumno/a puede llegar a disfrutar del servicio de comedor escolar, partiendo de la fecha de presentación de la solicitud de ayuda de comedor, los días máximos del servicio de comedor que tendrá el alumno/a según el calendario escolar y el precio de comedor para usuario fijo que tiene aprobado el centro educativo Casa Nostra para el curso 2025-2026,  y teniendo en cuenta el importe de la ayuda de comedor ya resuelta por este Consejo Comarcal.</w:t>
      </w:r>
    </w:p>
    <w:p w14:paraId="3BA56D42" w14:textId="77777777" w:rsidR="000E7864" w:rsidRDefault="000E7864" w:rsidP="000E7864">
      <w:pPr>
        <w:jc w:val="both"/>
        <w:rPr>
          <w:rFonts w:ascii="Arial" w:hAnsi="Arial" w:cs="Arial"/>
          <w:sz w:val="22"/>
          <w:szCs w:val="22"/>
        </w:rPr>
      </w:pPr>
    </w:p>
    <w:p w14:paraId="545D4535" w14:textId="77777777" w:rsidR="00F71E00" w:rsidRPr="00CE371C" w:rsidRDefault="000E7864" w:rsidP="00F71E00">
      <w:pPr>
        <w:jc w:val="both"/>
        <w:rPr>
          <w:rFonts w:ascii="Arial" w:hAnsi="Arial" w:cs="Arial"/>
          <w:sz w:val="22"/>
          <w:szCs w:val="22"/>
        </w:rPr>
      </w:pPr>
      <w:r w:rsidRPr="00A916B5">
        <w:rPr>
          <w:rFonts w:ascii="Arial" w:hAnsi="Arial" w:cs="Arial"/>
          <w:b/>
          <w:bCs/>
          <w:sz w:val="22"/>
          <w:szCs w:val="22"/>
        </w:rPr>
        <w:t>Cuarto</w:t>
      </w:r>
      <w:r>
        <w:rPr>
          <w:rFonts w:ascii="Arial" w:hAnsi="Arial" w:cs="Arial"/>
          <w:sz w:val="22"/>
          <w:szCs w:val="22"/>
        </w:rPr>
        <w:t xml:space="preserve">. Autorizar y disponer del gasto y reconocer la obligación por un importe de </w:t>
      </w:r>
      <w:r w:rsidR="00035A29" w:rsidRPr="00035A29">
        <w:rPr>
          <w:rFonts w:ascii="Arial" w:hAnsi="Arial" w:cs="Arial"/>
          <w:color w:val="000000"/>
          <w:sz w:val="22"/>
          <w:szCs w:val="22"/>
        </w:rPr>
        <w:t xml:space="preserve">2.411,81 euros </w:t>
      </w:r>
      <w:r w:rsidR="00F71E00" w:rsidRPr="00CE371C">
        <w:rPr>
          <w:rFonts w:ascii="Arial" w:hAnsi="Arial" w:cs="Arial"/>
          <w:sz w:val="22"/>
          <w:szCs w:val="22"/>
        </w:rPr>
        <w:t xml:space="preserve">(75 % del gasto) en concepto de ampliación de las ayudas de comedor </w:t>
      </w:r>
      <w:r w:rsidR="00F71E00" w:rsidRPr="00CE371C">
        <w:rPr>
          <w:rFonts w:ascii="Arial" w:hAnsi="Arial" w:cs="Arial"/>
          <w:sz w:val="22"/>
          <w:szCs w:val="22"/>
        </w:rPr>
        <w:lastRenderedPageBreak/>
        <w:t xml:space="preserve">del 100 % (umbrales 2, 3 y 4) concedidas al alumnado de educación secundaria obligatoria del centro privado concertado Casa Nostra a favor de las entidades que prestan los servicios de comedor,  con cargo a la partida presupuestaria 26 70 32601 48003 – Ayudas individuales de comedores escolares umbral 2, según la información del cuadro anexo 3.    </w:t>
      </w:r>
    </w:p>
    <w:p w14:paraId="1934DFFE" w14:textId="77777777" w:rsidR="00F71E00" w:rsidRPr="00CE371C" w:rsidRDefault="00F71E00" w:rsidP="00F71E00">
      <w:pPr>
        <w:jc w:val="both"/>
        <w:rPr>
          <w:rFonts w:ascii="Arial" w:hAnsi="Arial" w:cs="Arial"/>
          <w:sz w:val="22"/>
          <w:szCs w:val="22"/>
        </w:rPr>
      </w:pPr>
    </w:p>
    <w:p w14:paraId="1C81CFAB" w14:textId="77777777" w:rsidR="00F71E00" w:rsidRPr="00CE371C" w:rsidRDefault="00F71E00" w:rsidP="00F71E00">
      <w:pPr>
        <w:jc w:val="both"/>
        <w:rPr>
          <w:rFonts w:ascii="Arial" w:hAnsi="Arial" w:cs="Arial"/>
          <w:sz w:val="22"/>
          <w:szCs w:val="22"/>
        </w:rPr>
      </w:pPr>
      <w:r w:rsidRPr="00CE371C">
        <w:rPr>
          <w:rFonts w:ascii="Arial" w:hAnsi="Arial" w:cs="Arial"/>
          <w:b/>
          <w:sz w:val="22"/>
          <w:szCs w:val="22"/>
        </w:rPr>
        <w:t>Sexto</w:t>
      </w:r>
      <w:r w:rsidRPr="00CE371C">
        <w:rPr>
          <w:rFonts w:ascii="Arial" w:hAnsi="Arial" w:cs="Arial"/>
          <w:sz w:val="22"/>
          <w:szCs w:val="22"/>
        </w:rPr>
        <w:t xml:space="preserve">. Autorizar y disponer del gasto y reconocer la obligación por un importe de </w:t>
      </w:r>
      <w:r w:rsidR="00035A29">
        <w:rPr>
          <w:rFonts w:ascii="Arial" w:hAnsi="Arial" w:cs="Arial"/>
          <w:color w:val="000000"/>
          <w:sz w:val="22"/>
          <w:szCs w:val="22"/>
        </w:rPr>
        <w:t xml:space="preserve">796,79 euros </w:t>
      </w:r>
      <w:r w:rsidRPr="00CE371C">
        <w:rPr>
          <w:rFonts w:ascii="Arial" w:hAnsi="Arial" w:cs="Arial"/>
          <w:sz w:val="22"/>
          <w:szCs w:val="22"/>
        </w:rPr>
        <w:t xml:space="preserve">(75 % del gasto) en concepto de ampliación de las ayudas de comedor del 70 % (umbral 1) concedidas al alumnado de educación secundaria obligatoria del centro privado concertado Casa Nostra a favor de las entidades que prestan los servicios de comedor, con cargo a la partida presupuestaria 26 70 32601 48005 – Ayudas individuales de comedores escolares umbral 1,  según la información del cuadro anexo 4.    </w:t>
      </w:r>
    </w:p>
    <w:p w14:paraId="3B089608" w14:textId="77777777" w:rsidR="00F71E00" w:rsidRPr="00697AB1" w:rsidRDefault="00F71E00" w:rsidP="00F71E00">
      <w:pPr>
        <w:jc w:val="both"/>
        <w:rPr>
          <w:rFonts w:ascii="Arial" w:hAnsi="Arial" w:cs="Arial"/>
          <w:sz w:val="22"/>
          <w:szCs w:val="22"/>
          <w:highlight w:val="yellow"/>
        </w:rPr>
      </w:pPr>
    </w:p>
    <w:p w14:paraId="5370929D" w14:textId="77777777" w:rsidR="00F71E00" w:rsidRPr="00FA78C5" w:rsidRDefault="00F71E00" w:rsidP="00F71E00">
      <w:pPr>
        <w:jc w:val="both"/>
        <w:rPr>
          <w:rFonts w:ascii="Arial" w:hAnsi="Arial" w:cs="Arial"/>
          <w:sz w:val="22"/>
          <w:szCs w:val="22"/>
        </w:rPr>
      </w:pPr>
      <w:r>
        <w:rPr>
          <w:rFonts w:ascii="Arial" w:hAnsi="Arial" w:cs="Arial"/>
          <w:b/>
          <w:sz w:val="22"/>
          <w:szCs w:val="22"/>
        </w:rPr>
        <w:t>Séptimo</w:t>
      </w:r>
      <w:r w:rsidRPr="00CE371C">
        <w:rPr>
          <w:rFonts w:ascii="Arial" w:hAnsi="Arial" w:cs="Arial"/>
          <w:sz w:val="22"/>
          <w:szCs w:val="22"/>
        </w:rPr>
        <w:t xml:space="preserve">. Notificar esta Resolución al centro escolar y publicarla en el tablón de anuncios de la sede electrónica del Consejo Comarcal de El Pla de l'Estany, a efecto de notificación para las personas interesadas. </w:t>
      </w:r>
    </w:p>
    <w:p w14:paraId="20B5657B" w14:textId="77777777" w:rsidR="00F71E00" w:rsidRPr="00FA78C5" w:rsidRDefault="00F71E00" w:rsidP="00F71E00">
      <w:pPr>
        <w:jc w:val="both"/>
        <w:rPr>
          <w:rFonts w:ascii="Arial" w:hAnsi="Arial" w:cs="Arial"/>
          <w:sz w:val="22"/>
          <w:szCs w:val="22"/>
        </w:rPr>
      </w:pPr>
    </w:p>
    <w:bookmarkEnd w:id="0"/>
    <w:p w14:paraId="6A02EE5B" w14:textId="77777777" w:rsidR="00F71E00" w:rsidRPr="00FA78C5" w:rsidRDefault="00F71E00" w:rsidP="00F71E00">
      <w:pPr>
        <w:spacing w:after="160"/>
        <w:rPr>
          <w:rFonts w:ascii="Arial" w:hAnsi="Arial"/>
          <w:sz w:val="22"/>
        </w:rPr>
      </w:pPr>
      <w:r w:rsidRPr="00FA78C5">
        <w:rPr>
          <w:rFonts w:ascii="Arial" w:hAnsi="Arial"/>
          <w:sz w:val="22"/>
        </w:rPr>
        <w:t xml:space="preserve">Banyoles, </w:t>
      </w:r>
      <w:r w:rsidRPr="00FA78C5">
        <w:rPr>
          <w:rFonts w:ascii="Arial" w:hAnsi="Arial"/>
          <w:i/>
          <w:sz w:val="22"/>
        </w:rPr>
        <w:t>en la fecha de la firma electrónica</w:t>
      </w:r>
    </w:p>
    <w:p w14:paraId="0D7F0EA0" w14:textId="77777777" w:rsidR="00F71E00" w:rsidRDefault="00F71E00" w:rsidP="00F71E00">
      <w:pPr>
        <w:jc w:val="both"/>
        <w:rPr>
          <w:rFonts w:ascii="Arial" w:hAnsi="Arial" w:cs="Arial"/>
          <w:sz w:val="22"/>
          <w:szCs w:val="22"/>
        </w:rPr>
      </w:pPr>
      <w:r>
        <w:rPr>
          <w:rFonts w:ascii="Arial" w:hAnsi="Arial" w:cs="Arial"/>
          <w:sz w:val="22"/>
          <w:szCs w:val="22"/>
        </w:rPr>
        <w:t>El presidente del Área de Servicios a las Personas</w:t>
      </w:r>
    </w:p>
    <w:p w14:paraId="5E60C360" w14:textId="77777777" w:rsidR="00F71E00" w:rsidRDefault="00F71E00" w:rsidP="00F71E00">
      <w:pPr>
        <w:jc w:val="both"/>
        <w:rPr>
          <w:rFonts w:ascii="Arial" w:hAnsi="Arial" w:cs="Arial"/>
          <w:sz w:val="22"/>
          <w:szCs w:val="22"/>
        </w:rPr>
        <w:sectPr w:rsidR="00F71E00" w:rsidSect="00F71E00">
          <w:headerReference w:type="default" r:id="rId8"/>
          <w:pgSz w:w="11906" w:h="16838"/>
          <w:pgMar w:top="2269" w:right="1797" w:bottom="1843" w:left="1797" w:header="709" w:footer="709" w:gutter="0"/>
          <w:cols w:space="708"/>
          <w:docGrid w:linePitch="360"/>
        </w:sectPr>
      </w:pPr>
    </w:p>
    <w:p w14:paraId="41341D01" w14:textId="77777777" w:rsidR="00F71E00" w:rsidRDefault="00F71E00" w:rsidP="00F71E00">
      <w:pPr>
        <w:jc w:val="both"/>
        <w:rPr>
          <w:rFonts w:ascii="Arial" w:hAnsi="Arial" w:cs="Arial"/>
          <w:sz w:val="22"/>
          <w:szCs w:val="22"/>
        </w:rPr>
      </w:pPr>
    </w:p>
    <w:p w14:paraId="0749951F" w14:textId="77777777" w:rsidR="00F71E00" w:rsidRDefault="00F71E00" w:rsidP="00F71E00">
      <w:pPr>
        <w:jc w:val="both"/>
        <w:rPr>
          <w:rFonts w:ascii="Arial" w:hAnsi="Arial" w:cs="Arial"/>
          <w:b/>
          <w:sz w:val="22"/>
          <w:szCs w:val="22"/>
        </w:rPr>
      </w:pPr>
    </w:p>
    <w:p w14:paraId="2CEA6D00" w14:textId="77777777" w:rsidR="00056168" w:rsidRPr="006570D3" w:rsidRDefault="00056168" w:rsidP="00056168">
      <w:pPr>
        <w:rPr>
          <w:rFonts w:ascii="Arial" w:hAnsi="Arial" w:cs="Arial"/>
          <w:b/>
          <w:sz w:val="22"/>
          <w:szCs w:val="22"/>
        </w:rPr>
      </w:pPr>
      <w:r w:rsidRPr="00F069EC">
        <w:rPr>
          <w:rFonts w:ascii="Arial" w:hAnsi="Arial" w:cs="Arial"/>
          <w:b/>
          <w:sz w:val="22"/>
          <w:szCs w:val="22"/>
        </w:rPr>
        <w:t>Anexo 1 – Relación de alumnado de educación secundaria obligatoria con una ayuda favorable del 100 % del coste del servicio de comedor (umbrales 2, 3 y 4) del centro escolar Casa Nostra e importe de la ampliación de la ayuda concedida</w:t>
      </w:r>
    </w:p>
    <w:p w14:paraId="38646F51" w14:textId="77777777" w:rsidR="00056168" w:rsidRPr="0061316E" w:rsidRDefault="00056168" w:rsidP="00056168">
      <w:pPr>
        <w:jc w:val="both"/>
        <w:rPr>
          <w:rFonts w:ascii="Arial" w:hAnsi="Arial" w:cs="Arial"/>
          <w:b/>
          <w:color w:val="FF0000"/>
          <w:sz w:val="22"/>
          <w:szCs w:val="22"/>
        </w:rPr>
      </w:pPr>
    </w:p>
    <w:tbl>
      <w:tblPr>
        <w:tblW w:w="14732" w:type="dxa"/>
        <w:tblInd w:w="80" w:type="dxa"/>
        <w:tblCellMar>
          <w:left w:w="70" w:type="dxa"/>
          <w:right w:w="70" w:type="dxa"/>
        </w:tblCellMar>
        <w:tblLook w:val="04A0" w:firstRow="1" w:lastRow="0" w:firstColumn="1" w:lastColumn="0" w:noHBand="0" w:noVBand="1"/>
      </w:tblPr>
      <w:tblGrid>
        <w:gridCol w:w="1260"/>
        <w:gridCol w:w="1200"/>
        <w:gridCol w:w="700"/>
        <w:gridCol w:w="1508"/>
        <w:gridCol w:w="1200"/>
        <w:gridCol w:w="1200"/>
        <w:gridCol w:w="718"/>
        <w:gridCol w:w="1200"/>
        <w:gridCol w:w="1106"/>
        <w:gridCol w:w="1591"/>
        <w:gridCol w:w="1200"/>
        <w:gridCol w:w="1106"/>
        <w:gridCol w:w="1070"/>
      </w:tblGrid>
      <w:tr w:rsidR="00056168" w:rsidRPr="007E48A1" w14:paraId="278D0DF2" w14:textId="77777777" w:rsidTr="00D553A0">
        <w:trPr>
          <w:trHeight w:val="915"/>
        </w:trPr>
        <w:tc>
          <w:tcPr>
            <w:tcW w:w="1260" w:type="dxa"/>
            <w:tcBorders>
              <w:top w:val="single" w:sz="8" w:space="0" w:color="auto"/>
              <w:left w:val="single" w:sz="8" w:space="0" w:color="auto"/>
              <w:bottom w:val="nil"/>
              <w:right w:val="single" w:sz="8" w:space="0" w:color="auto"/>
            </w:tcBorders>
            <w:noWrap/>
            <w:vAlign w:val="center"/>
            <w:hideMark/>
          </w:tcPr>
          <w:p w14:paraId="000F59DC" w14:textId="77777777" w:rsidR="00056168" w:rsidRPr="007E48A1" w:rsidRDefault="00056168" w:rsidP="004A5BB4">
            <w:pPr>
              <w:rPr>
                <w:rFonts w:ascii="Aptos Narrow" w:hAnsi="Aptos Narrow"/>
                <w:b/>
                <w:bCs/>
                <w:color w:val="000000"/>
                <w:sz w:val="20"/>
                <w:szCs w:val="20"/>
                <w:lang w:eastAsia="ca-ES"/>
              </w:rPr>
            </w:pPr>
            <w:proofErr w:type="spellStart"/>
            <w:r w:rsidRPr="007E48A1">
              <w:rPr>
                <w:rFonts w:ascii="Aptos Narrow" w:hAnsi="Aptos Narrow"/>
                <w:b/>
                <w:bCs/>
                <w:color w:val="000000"/>
                <w:sz w:val="20"/>
                <w:szCs w:val="20"/>
              </w:rPr>
              <w:t>Idalu</w:t>
            </w:r>
            <w:proofErr w:type="spellEnd"/>
          </w:p>
        </w:tc>
        <w:tc>
          <w:tcPr>
            <w:tcW w:w="1200" w:type="dxa"/>
            <w:tcBorders>
              <w:top w:val="single" w:sz="8" w:space="0" w:color="auto"/>
              <w:left w:val="nil"/>
              <w:bottom w:val="nil"/>
              <w:right w:val="single" w:sz="8" w:space="0" w:color="auto"/>
            </w:tcBorders>
            <w:noWrap/>
            <w:vAlign w:val="center"/>
            <w:hideMark/>
          </w:tcPr>
          <w:p w14:paraId="67F701D2"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DNI sol curt</w:t>
            </w:r>
          </w:p>
        </w:tc>
        <w:tc>
          <w:tcPr>
            <w:tcW w:w="700" w:type="dxa"/>
            <w:tcBorders>
              <w:top w:val="single" w:sz="8" w:space="0" w:color="auto"/>
              <w:left w:val="nil"/>
              <w:bottom w:val="nil"/>
              <w:right w:val="single" w:sz="8" w:space="0" w:color="auto"/>
            </w:tcBorders>
            <w:noWrap/>
            <w:vAlign w:val="center"/>
            <w:hideMark/>
          </w:tcPr>
          <w:p w14:paraId="0A0DB846"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Curso</w:t>
            </w:r>
          </w:p>
        </w:tc>
        <w:tc>
          <w:tcPr>
            <w:tcW w:w="1508" w:type="dxa"/>
            <w:tcBorders>
              <w:top w:val="single" w:sz="8" w:space="0" w:color="auto"/>
              <w:left w:val="nil"/>
              <w:bottom w:val="nil"/>
              <w:right w:val="single" w:sz="8" w:space="0" w:color="auto"/>
            </w:tcBorders>
            <w:noWrap/>
            <w:vAlign w:val="center"/>
            <w:hideMark/>
          </w:tcPr>
          <w:p w14:paraId="4B631485"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Beca</w:t>
            </w:r>
          </w:p>
        </w:tc>
        <w:tc>
          <w:tcPr>
            <w:tcW w:w="1200" w:type="dxa"/>
            <w:tcBorders>
              <w:top w:val="single" w:sz="8" w:space="0" w:color="auto"/>
              <w:left w:val="nil"/>
              <w:bottom w:val="nil"/>
              <w:right w:val="single" w:sz="8" w:space="0" w:color="auto"/>
            </w:tcBorders>
            <w:vAlign w:val="center"/>
            <w:hideMark/>
          </w:tcPr>
          <w:p w14:paraId="331709E9"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Fecha Aplicación</w:t>
            </w:r>
          </w:p>
        </w:tc>
        <w:tc>
          <w:tcPr>
            <w:tcW w:w="1200" w:type="dxa"/>
            <w:tcBorders>
              <w:top w:val="single" w:sz="8" w:space="0" w:color="auto"/>
              <w:left w:val="nil"/>
              <w:bottom w:val="nil"/>
              <w:right w:val="single" w:sz="8" w:space="0" w:color="auto"/>
            </w:tcBorders>
            <w:noWrap/>
            <w:vAlign w:val="center"/>
            <w:hideMark/>
          </w:tcPr>
          <w:p w14:paraId="15E3F016"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Importación</w:t>
            </w:r>
          </w:p>
        </w:tc>
        <w:tc>
          <w:tcPr>
            <w:tcW w:w="718" w:type="dxa"/>
            <w:tcBorders>
              <w:top w:val="single" w:sz="8" w:space="0" w:color="auto"/>
              <w:left w:val="nil"/>
              <w:bottom w:val="nil"/>
              <w:right w:val="single" w:sz="8" w:space="0" w:color="auto"/>
            </w:tcBorders>
            <w:noWrap/>
            <w:vAlign w:val="center"/>
            <w:hideMark/>
          </w:tcPr>
          <w:p w14:paraId="647E378F"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Precio</w:t>
            </w:r>
          </w:p>
        </w:tc>
        <w:tc>
          <w:tcPr>
            <w:tcW w:w="1200" w:type="dxa"/>
            <w:tcBorders>
              <w:top w:val="single" w:sz="8" w:space="0" w:color="auto"/>
              <w:left w:val="nil"/>
              <w:bottom w:val="nil"/>
              <w:right w:val="single" w:sz="8" w:space="0" w:color="auto"/>
            </w:tcBorders>
            <w:noWrap/>
            <w:vAlign w:val="center"/>
            <w:hideMark/>
          </w:tcPr>
          <w:p w14:paraId="5926524C"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Centro</w:t>
            </w:r>
          </w:p>
        </w:tc>
        <w:tc>
          <w:tcPr>
            <w:tcW w:w="980" w:type="dxa"/>
            <w:tcBorders>
              <w:top w:val="single" w:sz="8" w:space="0" w:color="auto"/>
              <w:left w:val="nil"/>
              <w:bottom w:val="nil"/>
              <w:right w:val="single" w:sz="8" w:space="0" w:color="auto"/>
            </w:tcBorders>
            <w:vAlign w:val="center"/>
            <w:hideMark/>
          </w:tcPr>
          <w:p w14:paraId="2E301649"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Días concedidos ayuda</w:t>
            </w:r>
          </w:p>
        </w:tc>
        <w:tc>
          <w:tcPr>
            <w:tcW w:w="1591" w:type="dxa"/>
            <w:tcBorders>
              <w:top w:val="single" w:sz="8" w:space="0" w:color="auto"/>
              <w:left w:val="nil"/>
              <w:bottom w:val="nil"/>
              <w:right w:val="single" w:sz="8" w:space="0" w:color="auto"/>
            </w:tcBorders>
            <w:vAlign w:val="center"/>
            <w:hideMark/>
          </w:tcPr>
          <w:p w14:paraId="05D3BED9"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Decreto aprobación ayuda</w:t>
            </w:r>
          </w:p>
        </w:tc>
        <w:tc>
          <w:tcPr>
            <w:tcW w:w="1200" w:type="dxa"/>
            <w:tcBorders>
              <w:top w:val="single" w:sz="8" w:space="0" w:color="auto"/>
              <w:left w:val="nil"/>
              <w:bottom w:val="nil"/>
              <w:right w:val="single" w:sz="8" w:space="0" w:color="auto"/>
            </w:tcBorders>
            <w:vAlign w:val="center"/>
            <w:hideMark/>
          </w:tcPr>
          <w:p w14:paraId="274D3385"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Ampliación de días AIM</w:t>
            </w:r>
          </w:p>
        </w:tc>
        <w:tc>
          <w:tcPr>
            <w:tcW w:w="961" w:type="dxa"/>
            <w:tcBorders>
              <w:top w:val="single" w:sz="8" w:space="0" w:color="auto"/>
              <w:left w:val="nil"/>
              <w:bottom w:val="nil"/>
              <w:right w:val="single" w:sz="8" w:space="0" w:color="auto"/>
            </w:tcBorders>
            <w:vAlign w:val="center"/>
            <w:hideMark/>
          </w:tcPr>
          <w:p w14:paraId="57BE40FE"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Total días concedidos</w:t>
            </w:r>
          </w:p>
        </w:tc>
        <w:tc>
          <w:tcPr>
            <w:tcW w:w="1014" w:type="dxa"/>
            <w:tcBorders>
              <w:top w:val="single" w:sz="8" w:space="0" w:color="auto"/>
              <w:left w:val="nil"/>
              <w:bottom w:val="nil"/>
              <w:right w:val="single" w:sz="8" w:space="0" w:color="auto"/>
            </w:tcBorders>
            <w:vAlign w:val="center"/>
            <w:hideMark/>
          </w:tcPr>
          <w:p w14:paraId="38D03BA5"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Importe ampliación días AIM</w:t>
            </w:r>
          </w:p>
        </w:tc>
      </w:tr>
      <w:tr w:rsidR="00056168" w:rsidRPr="007E48A1" w14:paraId="4227D545" w14:textId="77777777" w:rsidTr="00D553A0">
        <w:trPr>
          <w:trHeight w:val="600"/>
        </w:trPr>
        <w:tc>
          <w:tcPr>
            <w:tcW w:w="1260" w:type="dxa"/>
            <w:tcBorders>
              <w:top w:val="single" w:sz="8" w:space="0" w:color="auto"/>
              <w:left w:val="single" w:sz="8" w:space="0" w:color="auto"/>
              <w:bottom w:val="single" w:sz="4" w:space="0" w:color="auto"/>
              <w:right w:val="single" w:sz="8" w:space="0" w:color="auto"/>
            </w:tcBorders>
            <w:noWrap/>
            <w:vAlign w:val="center"/>
            <w:hideMark/>
          </w:tcPr>
          <w:p w14:paraId="695CD10E"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20530262154</w:t>
            </w:r>
          </w:p>
        </w:tc>
        <w:tc>
          <w:tcPr>
            <w:tcW w:w="1200" w:type="dxa"/>
            <w:tcBorders>
              <w:top w:val="single" w:sz="8" w:space="0" w:color="auto"/>
              <w:left w:val="nil"/>
              <w:bottom w:val="single" w:sz="4" w:space="0" w:color="auto"/>
              <w:right w:val="single" w:sz="8" w:space="0" w:color="auto"/>
            </w:tcBorders>
            <w:noWrap/>
            <w:vAlign w:val="center"/>
            <w:hideMark/>
          </w:tcPr>
          <w:p w14:paraId="28CD059E"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***0310**</w:t>
            </w:r>
          </w:p>
        </w:tc>
        <w:tc>
          <w:tcPr>
            <w:tcW w:w="700" w:type="dxa"/>
            <w:tcBorders>
              <w:top w:val="single" w:sz="8" w:space="0" w:color="auto"/>
              <w:left w:val="nil"/>
              <w:bottom w:val="single" w:sz="4" w:space="0" w:color="auto"/>
              <w:right w:val="single" w:sz="8" w:space="0" w:color="auto"/>
            </w:tcBorders>
            <w:noWrap/>
            <w:vAlign w:val="center"/>
            <w:hideMark/>
          </w:tcPr>
          <w:p w14:paraId="5C5D37B8"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4t ESO</w:t>
            </w:r>
          </w:p>
        </w:tc>
        <w:tc>
          <w:tcPr>
            <w:tcW w:w="1508" w:type="dxa"/>
            <w:tcBorders>
              <w:top w:val="single" w:sz="8" w:space="0" w:color="auto"/>
              <w:left w:val="nil"/>
              <w:bottom w:val="single" w:sz="4" w:space="0" w:color="auto"/>
              <w:right w:val="single" w:sz="8" w:space="0" w:color="auto"/>
            </w:tcBorders>
            <w:noWrap/>
            <w:vAlign w:val="center"/>
            <w:hideMark/>
          </w:tcPr>
          <w:p w14:paraId="7F2F65F5"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garantizada 100% ECO</w:t>
            </w:r>
          </w:p>
        </w:tc>
        <w:tc>
          <w:tcPr>
            <w:tcW w:w="1200" w:type="dxa"/>
            <w:tcBorders>
              <w:top w:val="single" w:sz="8" w:space="0" w:color="auto"/>
              <w:left w:val="nil"/>
              <w:bottom w:val="single" w:sz="4" w:space="0" w:color="auto"/>
              <w:right w:val="single" w:sz="8" w:space="0" w:color="auto"/>
            </w:tcBorders>
            <w:noWrap/>
            <w:vAlign w:val="center"/>
            <w:hideMark/>
          </w:tcPr>
          <w:p w14:paraId="58675938"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single" w:sz="8" w:space="0" w:color="auto"/>
              <w:left w:val="nil"/>
              <w:bottom w:val="single" w:sz="4" w:space="0" w:color="auto"/>
              <w:right w:val="single" w:sz="8" w:space="0" w:color="auto"/>
            </w:tcBorders>
            <w:noWrap/>
            <w:vAlign w:val="center"/>
            <w:hideMark/>
          </w:tcPr>
          <w:p w14:paraId="0FD6A4DE"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single" w:sz="8" w:space="0" w:color="auto"/>
              <w:left w:val="nil"/>
              <w:bottom w:val="single" w:sz="4" w:space="0" w:color="auto"/>
              <w:right w:val="single" w:sz="8" w:space="0" w:color="auto"/>
            </w:tcBorders>
            <w:noWrap/>
            <w:vAlign w:val="center"/>
            <w:hideMark/>
          </w:tcPr>
          <w:p w14:paraId="387FA53A"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single" w:sz="8" w:space="0" w:color="auto"/>
              <w:left w:val="nil"/>
              <w:bottom w:val="single" w:sz="4" w:space="0" w:color="auto"/>
              <w:right w:val="single" w:sz="8" w:space="0" w:color="auto"/>
            </w:tcBorders>
            <w:noWrap/>
            <w:vAlign w:val="center"/>
            <w:hideMark/>
          </w:tcPr>
          <w:p w14:paraId="13F26DFA"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Nuestro hogar</w:t>
            </w:r>
          </w:p>
        </w:tc>
        <w:tc>
          <w:tcPr>
            <w:tcW w:w="980" w:type="dxa"/>
            <w:tcBorders>
              <w:top w:val="single" w:sz="8" w:space="0" w:color="auto"/>
              <w:left w:val="nil"/>
              <w:bottom w:val="single" w:sz="4" w:space="0" w:color="auto"/>
              <w:right w:val="single" w:sz="8" w:space="0" w:color="auto"/>
            </w:tcBorders>
            <w:noWrap/>
            <w:vAlign w:val="center"/>
            <w:hideMark/>
          </w:tcPr>
          <w:p w14:paraId="5671C35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single" w:sz="8" w:space="0" w:color="auto"/>
              <w:left w:val="nil"/>
              <w:bottom w:val="single" w:sz="4" w:space="0" w:color="auto"/>
              <w:right w:val="single" w:sz="8" w:space="0" w:color="auto"/>
            </w:tcBorders>
            <w:vAlign w:val="center"/>
            <w:hideMark/>
          </w:tcPr>
          <w:p w14:paraId="6560EC26"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(09/01/2025)</w:t>
            </w:r>
          </w:p>
        </w:tc>
        <w:tc>
          <w:tcPr>
            <w:tcW w:w="1200" w:type="dxa"/>
            <w:tcBorders>
              <w:top w:val="single" w:sz="8" w:space="0" w:color="auto"/>
              <w:left w:val="nil"/>
              <w:bottom w:val="single" w:sz="4" w:space="0" w:color="auto"/>
              <w:right w:val="single" w:sz="8" w:space="0" w:color="auto"/>
            </w:tcBorders>
            <w:noWrap/>
            <w:vAlign w:val="center"/>
            <w:hideMark/>
          </w:tcPr>
          <w:p w14:paraId="52506970"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single" w:sz="8" w:space="0" w:color="auto"/>
              <w:left w:val="nil"/>
              <w:bottom w:val="single" w:sz="4" w:space="0" w:color="auto"/>
              <w:right w:val="single" w:sz="8" w:space="0" w:color="auto"/>
            </w:tcBorders>
            <w:noWrap/>
            <w:vAlign w:val="center"/>
            <w:hideMark/>
          </w:tcPr>
          <w:p w14:paraId="71E9BC49"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single" w:sz="8" w:space="0" w:color="auto"/>
              <w:left w:val="nil"/>
              <w:bottom w:val="single" w:sz="4" w:space="0" w:color="auto"/>
              <w:right w:val="single" w:sz="8" w:space="0" w:color="auto"/>
            </w:tcBorders>
            <w:noWrap/>
            <w:vAlign w:val="center"/>
            <w:hideMark/>
          </w:tcPr>
          <w:p w14:paraId="2EE92B1D"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0C516C07"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0D2D9AD3"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2840485062</w:t>
            </w:r>
          </w:p>
        </w:tc>
        <w:tc>
          <w:tcPr>
            <w:tcW w:w="1200" w:type="dxa"/>
            <w:tcBorders>
              <w:top w:val="nil"/>
              <w:left w:val="nil"/>
              <w:bottom w:val="single" w:sz="4" w:space="0" w:color="auto"/>
              <w:right w:val="single" w:sz="8" w:space="0" w:color="auto"/>
            </w:tcBorders>
            <w:noWrap/>
            <w:vAlign w:val="center"/>
            <w:hideMark/>
          </w:tcPr>
          <w:p w14:paraId="29995391"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***1700**</w:t>
            </w:r>
          </w:p>
        </w:tc>
        <w:tc>
          <w:tcPr>
            <w:tcW w:w="700" w:type="dxa"/>
            <w:tcBorders>
              <w:top w:val="nil"/>
              <w:left w:val="nil"/>
              <w:bottom w:val="single" w:sz="4" w:space="0" w:color="auto"/>
              <w:right w:val="single" w:sz="8" w:space="0" w:color="auto"/>
            </w:tcBorders>
            <w:noWrap/>
            <w:vAlign w:val="center"/>
            <w:hideMark/>
          </w:tcPr>
          <w:p w14:paraId="7A279D04"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3r ESO</w:t>
            </w:r>
          </w:p>
        </w:tc>
        <w:tc>
          <w:tcPr>
            <w:tcW w:w="1508" w:type="dxa"/>
            <w:tcBorders>
              <w:top w:val="nil"/>
              <w:left w:val="nil"/>
              <w:bottom w:val="single" w:sz="4" w:space="0" w:color="auto"/>
              <w:right w:val="single" w:sz="8" w:space="0" w:color="auto"/>
            </w:tcBorders>
            <w:noWrap/>
            <w:vAlign w:val="center"/>
            <w:hideMark/>
          </w:tcPr>
          <w:p w14:paraId="5CBF9D42"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garantizada 100% ECO</w:t>
            </w:r>
          </w:p>
        </w:tc>
        <w:tc>
          <w:tcPr>
            <w:tcW w:w="1200" w:type="dxa"/>
            <w:tcBorders>
              <w:top w:val="nil"/>
              <w:left w:val="nil"/>
              <w:bottom w:val="single" w:sz="4" w:space="0" w:color="auto"/>
              <w:right w:val="single" w:sz="8" w:space="0" w:color="auto"/>
            </w:tcBorders>
            <w:noWrap/>
            <w:vAlign w:val="center"/>
            <w:hideMark/>
          </w:tcPr>
          <w:p w14:paraId="3E00E217"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42EE6286"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4" w:space="0" w:color="auto"/>
              <w:right w:val="single" w:sz="8" w:space="0" w:color="auto"/>
            </w:tcBorders>
            <w:noWrap/>
            <w:vAlign w:val="center"/>
            <w:hideMark/>
          </w:tcPr>
          <w:p w14:paraId="4E46842C"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02496F7E"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Nuestro hogar</w:t>
            </w:r>
          </w:p>
        </w:tc>
        <w:tc>
          <w:tcPr>
            <w:tcW w:w="980" w:type="dxa"/>
            <w:tcBorders>
              <w:top w:val="nil"/>
              <w:left w:val="nil"/>
              <w:bottom w:val="single" w:sz="4" w:space="0" w:color="auto"/>
              <w:right w:val="single" w:sz="8" w:space="0" w:color="auto"/>
            </w:tcBorders>
            <w:noWrap/>
            <w:vAlign w:val="center"/>
            <w:hideMark/>
          </w:tcPr>
          <w:p w14:paraId="5646F0A4"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4" w:space="0" w:color="auto"/>
              <w:right w:val="single" w:sz="8" w:space="0" w:color="auto"/>
            </w:tcBorders>
            <w:vAlign w:val="center"/>
            <w:hideMark/>
          </w:tcPr>
          <w:p w14:paraId="7A8AA270"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(09/01/2025)</w:t>
            </w:r>
          </w:p>
        </w:tc>
        <w:tc>
          <w:tcPr>
            <w:tcW w:w="1200" w:type="dxa"/>
            <w:tcBorders>
              <w:top w:val="nil"/>
              <w:left w:val="nil"/>
              <w:bottom w:val="single" w:sz="4" w:space="0" w:color="auto"/>
              <w:right w:val="single" w:sz="8" w:space="0" w:color="auto"/>
            </w:tcBorders>
            <w:noWrap/>
            <w:vAlign w:val="center"/>
            <w:hideMark/>
          </w:tcPr>
          <w:p w14:paraId="338691E2"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4C9753D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4" w:space="0" w:color="auto"/>
              <w:right w:val="single" w:sz="8" w:space="0" w:color="auto"/>
            </w:tcBorders>
            <w:noWrap/>
            <w:vAlign w:val="center"/>
            <w:hideMark/>
          </w:tcPr>
          <w:p w14:paraId="6478E0B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7DC5CDCC"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2AAA0E14"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13549116232</w:t>
            </w:r>
          </w:p>
        </w:tc>
        <w:tc>
          <w:tcPr>
            <w:tcW w:w="1200" w:type="dxa"/>
            <w:tcBorders>
              <w:top w:val="nil"/>
              <w:left w:val="nil"/>
              <w:bottom w:val="single" w:sz="4" w:space="0" w:color="auto"/>
              <w:right w:val="single" w:sz="8" w:space="0" w:color="auto"/>
            </w:tcBorders>
            <w:noWrap/>
            <w:vAlign w:val="center"/>
            <w:hideMark/>
          </w:tcPr>
          <w:p w14:paraId="58EADE52"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***1700**</w:t>
            </w:r>
          </w:p>
        </w:tc>
        <w:tc>
          <w:tcPr>
            <w:tcW w:w="700" w:type="dxa"/>
            <w:tcBorders>
              <w:top w:val="nil"/>
              <w:left w:val="nil"/>
              <w:bottom w:val="single" w:sz="4" w:space="0" w:color="auto"/>
              <w:right w:val="single" w:sz="8" w:space="0" w:color="auto"/>
            </w:tcBorders>
            <w:noWrap/>
            <w:vAlign w:val="center"/>
            <w:hideMark/>
          </w:tcPr>
          <w:p w14:paraId="455FCD73"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1r ESO</w:t>
            </w:r>
          </w:p>
        </w:tc>
        <w:tc>
          <w:tcPr>
            <w:tcW w:w="1508" w:type="dxa"/>
            <w:tcBorders>
              <w:top w:val="nil"/>
              <w:left w:val="nil"/>
              <w:bottom w:val="single" w:sz="4" w:space="0" w:color="auto"/>
              <w:right w:val="single" w:sz="8" w:space="0" w:color="auto"/>
            </w:tcBorders>
            <w:noWrap/>
            <w:vAlign w:val="center"/>
            <w:hideMark/>
          </w:tcPr>
          <w:p w14:paraId="07599091"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garantizada 100% ECO</w:t>
            </w:r>
          </w:p>
        </w:tc>
        <w:tc>
          <w:tcPr>
            <w:tcW w:w="1200" w:type="dxa"/>
            <w:tcBorders>
              <w:top w:val="nil"/>
              <w:left w:val="nil"/>
              <w:bottom w:val="single" w:sz="4" w:space="0" w:color="auto"/>
              <w:right w:val="single" w:sz="8" w:space="0" w:color="auto"/>
            </w:tcBorders>
            <w:noWrap/>
            <w:vAlign w:val="center"/>
            <w:hideMark/>
          </w:tcPr>
          <w:p w14:paraId="120BD1B6"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6A78EE1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4" w:space="0" w:color="auto"/>
              <w:right w:val="single" w:sz="8" w:space="0" w:color="auto"/>
            </w:tcBorders>
            <w:noWrap/>
            <w:vAlign w:val="center"/>
            <w:hideMark/>
          </w:tcPr>
          <w:p w14:paraId="3C5299F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47E92F49"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Nuestro hogar</w:t>
            </w:r>
          </w:p>
        </w:tc>
        <w:tc>
          <w:tcPr>
            <w:tcW w:w="980" w:type="dxa"/>
            <w:tcBorders>
              <w:top w:val="nil"/>
              <w:left w:val="nil"/>
              <w:bottom w:val="single" w:sz="4" w:space="0" w:color="auto"/>
              <w:right w:val="single" w:sz="8" w:space="0" w:color="auto"/>
            </w:tcBorders>
            <w:noWrap/>
            <w:vAlign w:val="center"/>
            <w:hideMark/>
          </w:tcPr>
          <w:p w14:paraId="57C7D0D8"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4" w:space="0" w:color="auto"/>
              <w:right w:val="single" w:sz="8" w:space="0" w:color="auto"/>
            </w:tcBorders>
            <w:vAlign w:val="center"/>
            <w:hideMark/>
          </w:tcPr>
          <w:p w14:paraId="27A3D9B1"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(09/01/2025)</w:t>
            </w:r>
          </w:p>
        </w:tc>
        <w:tc>
          <w:tcPr>
            <w:tcW w:w="1200" w:type="dxa"/>
            <w:tcBorders>
              <w:top w:val="nil"/>
              <w:left w:val="nil"/>
              <w:bottom w:val="single" w:sz="4" w:space="0" w:color="auto"/>
              <w:right w:val="single" w:sz="8" w:space="0" w:color="auto"/>
            </w:tcBorders>
            <w:noWrap/>
            <w:vAlign w:val="center"/>
            <w:hideMark/>
          </w:tcPr>
          <w:p w14:paraId="53E3325E"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4E101C89"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4" w:space="0" w:color="auto"/>
              <w:right w:val="single" w:sz="8" w:space="0" w:color="auto"/>
            </w:tcBorders>
            <w:noWrap/>
            <w:vAlign w:val="center"/>
            <w:hideMark/>
          </w:tcPr>
          <w:p w14:paraId="5B238C2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66C66B99"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28750C70"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16765819986</w:t>
            </w:r>
          </w:p>
        </w:tc>
        <w:tc>
          <w:tcPr>
            <w:tcW w:w="1200" w:type="dxa"/>
            <w:tcBorders>
              <w:top w:val="nil"/>
              <w:left w:val="nil"/>
              <w:bottom w:val="single" w:sz="4" w:space="0" w:color="auto"/>
              <w:right w:val="single" w:sz="8" w:space="0" w:color="auto"/>
            </w:tcBorders>
            <w:noWrap/>
            <w:vAlign w:val="center"/>
            <w:hideMark/>
          </w:tcPr>
          <w:p w14:paraId="2D6AEBF2"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***1885**</w:t>
            </w:r>
          </w:p>
        </w:tc>
        <w:tc>
          <w:tcPr>
            <w:tcW w:w="700" w:type="dxa"/>
            <w:tcBorders>
              <w:top w:val="nil"/>
              <w:left w:val="nil"/>
              <w:bottom w:val="single" w:sz="4" w:space="0" w:color="auto"/>
              <w:right w:val="single" w:sz="8" w:space="0" w:color="auto"/>
            </w:tcBorders>
            <w:noWrap/>
            <w:vAlign w:val="center"/>
            <w:hideMark/>
          </w:tcPr>
          <w:p w14:paraId="79EA72C9"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3r ESO</w:t>
            </w:r>
          </w:p>
        </w:tc>
        <w:tc>
          <w:tcPr>
            <w:tcW w:w="1508" w:type="dxa"/>
            <w:tcBorders>
              <w:top w:val="nil"/>
              <w:left w:val="nil"/>
              <w:bottom w:val="single" w:sz="4" w:space="0" w:color="auto"/>
              <w:right w:val="single" w:sz="8" w:space="0" w:color="auto"/>
            </w:tcBorders>
            <w:noWrap/>
            <w:vAlign w:val="center"/>
            <w:hideMark/>
          </w:tcPr>
          <w:p w14:paraId="32427AFD"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garantizada 100% ECO</w:t>
            </w:r>
          </w:p>
        </w:tc>
        <w:tc>
          <w:tcPr>
            <w:tcW w:w="1200" w:type="dxa"/>
            <w:tcBorders>
              <w:top w:val="nil"/>
              <w:left w:val="nil"/>
              <w:bottom w:val="single" w:sz="4" w:space="0" w:color="auto"/>
              <w:right w:val="single" w:sz="8" w:space="0" w:color="auto"/>
            </w:tcBorders>
            <w:noWrap/>
            <w:vAlign w:val="center"/>
            <w:hideMark/>
          </w:tcPr>
          <w:p w14:paraId="3B74FA07"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11A8A847"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4" w:space="0" w:color="auto"/>
              <w:right w:val="single" w:sz="8" w:space="0" w:color="auto"/>
            </w:tcBorders>
            <w:noWrap/>
            <w:vAlign w:val="center"/>
            <w:hideMark/>
          </w:tcPr>
          <w:p w14:paraId="0E4C551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2168BD54"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Nuestro hogar</w:t>
            </w:r>
          </w:p>
        </w:tc>
        <w:tc>
          <w:tcPr>
            <w:tcW w:w="980" w:type="dxa"/>
            <w:tcBorders>
              <w:top w:val="nil"/>
              <w:left w:val="nil"/>
              <w:bottom w:val="single" w:sz="4" w:space="0" w:color="auto"/>
              <w:right w:val="single" w:sz="8" w:space="0" w:color="auto"/>
            </w:tcBorders>
            <w:noWrap/>
            <w:vAlign w:val="center"/>
            <w:hideMark/>
          </w:tcPr>
          <w:p w14:paraId="4A3409E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4" w:space="0" w:color="auto"/>
              <w:right w:val="single" w:sz="8" w:space="0" w:color="auto"/>
            </w:tcBorders>
            <w:vAlign w:val="center"/>
            <w:hideMark/>
          </w:tcPr>
          <w:p w14:paraId="496D645F"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(09/01/2025)</w:t>
            </w:r>
          </w:p>
        </w:tc>
        <w:tc>
          <w:tcPr>
            <w:tcW w:w="1200" w:type="dxa"/>
            <w:tcBorders>
              <w:top w:val="nil"/>
              <w:left w:val="nil"/>
              <w:bottom w:val="single" w:sz="4" w:space="0" w:color="auto"/>
              <w:right w:val="single" w:sz="8" w:space="0" w:color="auto"/>
            </w:tcBorders>
            <w:noWrap/>
            <w:vAlign w:val="center"/>
            <w:hideMark/>
          </w:tcPr>
          <w:p w14:paraId="04B06EDA"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7F99489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4" w:space="0" w:color="auto"/>
              <w:right w:val="single" w:sz="8" w:space="0" w:color="auto"/>
            </w:tcBorders>
            <w:noWrap/>
            <w:vAlign w:val="center"/>
            <w:hideMark/>
          </w:tcPr>
          <w:p w14:paraId="368350F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2FB1C9B3"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651AB22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16765809989</w:t>
            </w:r>
          </w:p>
        </w:tc>
        <w:tc>
          <w:tcPr>
            <w:tcW w:w="1200" w:type="dxa"/>
            <w:tcBorders>
              <w:top w:val="nil"/>
              <w:left w:val="nil"/>
              <w:bottom w:val="single" w:sz="4" w:space="0" w:color="auto"/>
              <w:right w:val="single" w:sz="8" w:space="0" w:color="auto"/>
            </w:tcBorders>
            <w:noWrap/>
            <w:vAlign w:val="center"/>
            <w:hideMark/>
          </w:tcPr>
          <w:p w14:paraId="4C329A9A"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***1885**</w:t>
            </w:r>
          </w:p>
        </w:tc>
        <w:tc>
          <w:tcPr>
            <w:tcW w:w="700" w:type="dxa"/>
            <w:tcBorders>
              <w:top w:val="nil"/>
              <w:left w:val="nil"/>
              <w:bottom w:val="single" w:sz="4" w:space="0" w:color="auto"/>
              <w:right w:val="single" w:sz="8" w:space="0" w:color="auto"/>
            </w:tcBorders>
            <w:noWrap/>
            <w:vAlign w:val="center"/>
            <w:hideMark/>
          </w:tcPr>
          <w:p w14:paraId="4C61E481"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1r ESO</w:t>
            </w:r>
          </w:p>
        </w:tc>
        <w:tc>
          <w:tcPr>
            <w:tcW w:w="1508" w:type="dxa"/>
            <w:tcBorders>
              <w:top w:val="nil"/>
              <w:left w:val="nil"/>
              <w:bottom w:val="single" w:sz="4" w:space="0" w:color="auto"/>
              <w:right w:val="single" w:sz="8" w:space="0" w:color="auto"/>
            </w:tcBorders>
            <w:noWrap/>
            <w:vAlign w:val="center"/>
            <w:hideMark/>
          </w:tcPr>
          <w:p w14:paraId="62880B8B"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garantizada 100% ECO</w:t>
            </w:r>
          </w:p>
        </w:tc>
        <w:tc>
          <w:tcPr>
            <w:tcW w:w="1200" w:type="dxa"/>
            <w:tcBorders>
              <w:top w:val="nil"/>
              <w:left w:val="nil"/>
              <w:bottom w:val="single" w:sz="4" w:space="0" w:color="auto"/>
              <w:right w:val="single" w:sz="8" w:space="0" w:color="auto"/>
            </w:tcBorders>
            <w:noWrap/>
            <w:vAlign w:val="center"/>
            <w:hideMark/>
          </w:tcPr>
          <w:p w14:paraId="182FB5CE"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795E5F4C"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4" w:space="0" w:color="auto"/>
              <w:right w:val="single" w:sz="8" w:space="0" w:color="auto"/>
            </w:tcBorders>
            <w:noWrap/>
            <w:vAlign w:val="center"/>
            <w:hideMark/>
          </w:tcPr>
          <w:p w14:paraId="347AE10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69183557"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Nuestro hogar</w:t>
            </w:r>
          </w:p>
        </w:tc>
        <w:tc>
          <w:tcPr>
            <w:tcW w:w="980" w:type="dxa"/>
            <w:tcBorders>
              <w:top w:val="nil"/>
              <w:left w:val="nil"/>
              <w:bottom w:val="single" w:sz="4" w:space="0" w:color="auto"/>
              <w:right w:val="single" w:sz="8" w:space="0" w:color="auto"/>
            </w:tcBorders>
            <w:noWrap/>
            <w:vAlign w:val="center"/>
            <w:hideMark/>
          </w:tcPr>
          <w:p w14:paraId="60C33C58"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4" w:space="0" w:color="auto"/>
              <w:right w:val="single" w:sz="8" w:space="0" w:color="auto"/>
            </w:tcBorders>
            <w:vAlign w:val="center"/>
            <w:hideMark/>
          </w:tcPr>
          <w:p w14:paraId="3CEEF1D5"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(09/01/2025)</w:t>
            </w:r>
          </w:p>
        </w:tc>
        <w:tc>
          <w:tcPr>
            <w:tcW w:w="1200" w:type="dxa"/>
            <w:tcBorders>
              <w:top w:val="nil"/>
              <w:left w:val="nil"/>
              <w:bottom w:val="single" w:sz="4" w:space="0" w:color="auto"/>
              <w:right w:val="single" w:sz="8" w:space="0" w:color="auto"/>
            </w:tcBorders>
            <w:noWrap/>
            <w:vAlign w:val="center"/>
            <w:hideMark/>
          </w:tcPr>
          <w:p w14:paraId="35C04781"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2C83F283"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4" w:space="0" w:color="auto"/>
              <w:right w:val="single" w:sz="8" w:space="0" w:color="auto"/>
            </w:tcBorders>
            <w:noWrap/>
            <w:vAlign w:val="center"/>
            <w:hideMark/>
          </w:tcPr>
          <w:p w14:paraId="5CFB4C7A"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097EF6CD"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5293A8A6"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15720918055</w:t>
            </w:r>
          </w:p>
        </w:tc>
        <w:tc>
          <w:tcPr>
            <w:tcW w:w="1200" w:type="dxa"/>
            <w:tcBorders>
              <w:top w:val="nil"/>
              <w:left w:val="nil"/>
              <w:bottom w:val="single" w:sz="4" w:space="0" w:color="auto"/>
              <w:right w:val="single" w:sz="8" w:space="0" w:color="auto"/>
            </w:tcBorders>
            <w:noWrap/>
            <w:vAlign w:val="center"/>
            <w:hideMark/>
          </w:tcPr>
          <w:p w14:paraId="05B9D33B"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***4831**</w:t>
            </w:r>
          </w:p>
        </w:tc>
        <w:tc>
          <w:tcPr>
            <w:tcW w:w="700" w:type="dxa"/>
            <w:tcBorders>
              <w:top w:val="nil"/>
              <w:left w:val="nil"/>
              <w:bottom w:val="single" w:sz="4" w:space="0" w:color="auto"/>
              <w:right w:val="single" w:sz="8" w:space="0" w:color="auto"/>
            </w:tcBorders>
            <w:noWrap/>
            <w:vAlign w:val="center"/>
            <w:hideMark/>
          </w:tcPr>
          <w:p w14:paraId="44E939A1"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3r ESO</w:t>
            </w:r>
          </w:p>
        </w:tc>
        <w:tc>
          <w:tcPr>
            <w:tcW w:w="1508" w:type="dxa"/>
            <w:tcBorders>
              <w:top w:val="nil"/>
              <w:left w:val="nil"/>
              <w:bottom w:val="single" w:sz="4" w:space="0" w:color="auto"/>
              <w:right w:val="single" w:sz="8" w:space="0" w:color="auto"/>
            </w:tcBorders>
            <w:noWrap/>
            <w:vAlign w:val="center"/>
            <w:hideMark/>
          </w:tcPr>
          <w:p w14:paraId="42549BFF"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garantizada 100% ECO</w:t>
            </w:r>
          </w:p>
        </w:tc>
        <w:tc>
          <w:tcPr>
            <w:tcW w:w="1200" w:type="dxa"/>
            <w:tcBorders>
              <w:top w:val="nil"/>
              <w:left w:val="nil"/>
              <w:bottom w:val="single" w:sz="4" w:space="0" w:color="auto"/>
              <w:right w:val="single" w:sz="8" w:space="0" w:color="auto"/>
            </w:tcBorders>
            <w:noWrap/>
            <w:vAlign w:val="center"/>
            <w:hideMark/>
          </w:tcPr>
          <w:p w14:paraId="42F15C8E"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40788209"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4" w:space="0" w:color="auto"/>
              <w:right w:val="single" w:sz="8" w:space="0" w:color="auto"/>
            </w:tcBorders>
            <w:noWrap/>
            <w:vAlign w:val="center"/>
            <w:hideMark/>
          </w:tcPr>
          <w:p w14:paraId="6A2173ED"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20693114"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Nuestro hogar</w:t>
            </w:r>
          </w:p>
        </w:tc>
        <w:tc>
          <w:tcPr>
            <w:tcW w:w="980" w:type="dxa"/>
            <w:tcBorders>
              <w:top w:val="nil"/>
              <w:left w:val="nil"/>
              <w:bottom w:val="single" w:sz="4" w:space="0" w:color="auto"/>
              <w:right w:val="single" w:sz="8" w:space="0" w:color="auto"/>
            </w:tcBorders>
            <w:noWrap/>
            <w:vAlign w:val="center"/>
            <w:hideMark/>
          </w:tcPr>
          <w:p w14:paraId="7E8C87E8"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4" w:space="0" w:color="auto"/>
              <w:right w:val="single" w:sz="8" w:space="0" w:color="auto"/>
            </w:tcBorders>
            <w:vAlign w:val="center"/>
            <w:hideMark/>
          </w:tcPr>
          <w:p w14:paraId="7046BF99"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(09/01/2025)</w:t>
            </w:r>
          </w:p>
        </w:tc>
        <w:tc>
          <w:tcPr>
            <w:tcW w:w="1200" w:type="dxa"/>
            <w:tcBorders>
              <w:top w:val="nil"/>
              <w:left w:val="nil"/>
              <w:bottom w:val="single" w:sz="4" w:space="0" w:color="auto"/>
              <w:right w:val="single" w:sz="8" w:space="0" w:color="auto"/>
            </w:tcBorders>
            <w:noWrap/>
            <w:vAlign w:val="center"/>
            <w:hideMark/>
          </w:tcPr>
          <w:p w14:paraId="6531353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2BD3305C"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4" w:space="0" w:color="auto"/>
              <w:right w:val="single" w:sz="8" w:space="0" w:color="auto"/>
            </w:tcBorders>
            <w:noWrap/>
            <w:vAlign w:val="center"/>
            <w:hideMark/>
          </w:tcPr>
          <w:p w14:paraId="5FF307CC"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2608F947"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66CEDA3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20974173491</w:t>
            </w:r>
          </w:p>
        </w:tc>
        <w:tc>
          <w:tcPr>
            <w:tcW w:w="1200" w:type="dxa"/>
            <w:tcBorders>
              <w:top w:val="nil"/>
              <w:left w:val="nil"/>
              <w:bottom w:val="single" w:sz="4" w:space="0" w:color="auto"/>
              <w:right w:val="single" w:sz="8" w:space="0" w:color="auto"/>
            </w:tcBorders>
            <w:noWrap/>
            <w:vAlign w:val="center"/>
            <w:hideMark/>
          </w:tcPr>
          <w:p w14:paraId="289604E3"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***6625**</w:t>
            </w:r>
          </w:p>
        </w:tc>
        <w:tc>
          <w:tcPr>
            <w:tcW w:w="700" w:type="dxa"/>
            <w:tcBorders>
              <w:top w:val="nil"/>
              <w:left w:val="nil"/>
              <w:bottom w:val="single" w:sz="4" w:space="0" w:color="auto"/>
              <w:right w:val="single" w:sz="8" w:space="0" w:color="auto"/>
            </w:tcBorders>
            <w:noWrap/>
            <w:vAlign w:val="center"/>
            <w:hideMark/>
          </w:tcPr>
          <w:p w14:paraId="1E4645F1"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3r ESO</w:t>
            </w:r>
          </w:p>
        </w:tc>
        <w:tc>
          <w:tcPr>
            <w:tcW w:w="1508" w:type="dxa"/>
            <w:tcBorders>
              <w:top w:val="nil"/>
              <w:left w:val="nil"/>
              <w:bottom w:val="single" w:sz="4" w:space="0" w:color="auto"/>
              <w:right w:val="single" w:sz="8" w:space="0" w:color="auto"/>
            </w:tcBorders>
            <w:noWrap/>
            <w:vAlign w:val="center"/>
            <w:hideMark/>
          </w:tcPr>
          <w:p w14:paraId="08F6015A"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garantizada 100% ECO</w:t>
            </w:r>
          </w:p>
        </w:tc>
        <w:tc>
          <w:tcPr>
            <w:tcW w:w="1200" w:type="dxa"/>
            <w:tcBorders>
              <w:top w:val="nil"/>
              <w:left w:val="nil"/>
              <w:bottom w:val="single" w:sz="4" w:space="0" w:color="auto"/>
              <w:right w:val="single" w:sz="8" w:space="0" w:color="auto"/>
            </w:tcBorders>
            <w:noWrap/>
            <w:vAlign w:val="center"/>
            <w:hideMark/>
          </w:tcPr>
          <w:p w14:paraId="609E8228"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3BF415A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4" w:space="0" w:color="auto"/>
              <w:right w:val="single" w:sz="8" w:space="0" w:color="auto"/>
            </w:tcBorders>
            <w:noWrap/>
            <w:vAlign w:val="center"/>
            <w:hideMark/>
          </w:tcPr>
          <w:p w14:paraId="1DF0127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1E024FA8"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Nuestro hogar</w:t>
            </w:r>
          </w:p>
        </w:tc>
        <w:tc>
          <w:tcPr>
            <w:tcW w:w="980" w:type="dxa"/>
            <w:tcBorders>
              <w:top w:val="nil"/>
              <w:left w:val="nil"/>
              <w:bottom w:val="single" w:sz="4" w:space="0" w:color="auto"/>
              <w:right w:val="single" w:sz="8" w:space="0" w:color="auto"/>
            </w:tcBorders>
            <w:noWrap/>
            <w:vAlign w:val="center"/>
            <w:hideMark/>
          </w:tcPr>
          <w:p w14:paraId="59B69860"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4" w:space="0" w:color="auto"/>
              <w:right w:val="single" w:sz="8" w:space="0" w:color="auto"/>
            </w:tcBorders>
            <w:vAlign w:val="center"/>
            <w:hideMark/>
          </w:tcPr>
          <w:p w14:paraId="4D008B7E"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(09/01/2025)</w:t>
            </w:r>
          </w:p>
        </w:tc>
        <w:tc>
          <w:tcPr>
            <w:tcW w:w="1200" w:type="dxa"/>
            <w:tcBorders>
              <w:top w:val="nil"/>
              <w:left w:val="nil"/>
              <w:bottom w:val="single" w:sz="4" w:space="0" w:color="auto"/>
              <w:right w:val="single" w:sz="8" w:space="0" w:color="auto"/>
            </w:tcBorders>
            <w:noWrap/>
            <w:vAlign w:val="center"/>
            <w:hideMark/>
          </w:tcPr>
          <w:p w14:paraId="28F43AD7"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3C820A52"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4" w:space="0" w:color="auto"/>
              <w:right w:val="single" w:sz="8" w:space="0" w:color="auto"/>
            </w:tcBorders>
            <w:noWrap/>
            <w:vAlign w:val="center"/>
            <w:hideMark/>
          </w:tcPr>
          <w:p w14:paraId="63D2B8D0"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4D1242CD"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414FD9F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15602938767</w:t>
            </w:r>
          </w:p>
        </w:tc>
        <w:tc>
          <w:tcPr>
            <w:tcW w:w="1200" w:type="dxa"/>
            <w:tcBorders>
              <w:top w:val="nil"/>
              <w:left w:val="nil"/>
              <w:bottom w:val="single" w:sz="4" w:space="0" w:color="auto"/>
              <w:right w:val="single" w:sz="8" w:space="0" w:color="auto"/>
            </w:tcBorders>
            <w:noWrap/>
            <w:vAlign w:val="center"/>
            <w:hideMark/>
          </w:tcPr>
          <w:p w14:paraId="2F6A4D13"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***6971**</w:t>
            </w:r>
          </w:p>
        </w:tc>
        <w:tc>
          <w:tcPr>
            <w:tcW w:w="700" w:type="dxa"/>
            <w:tcBorders>
              <w:top w:val="nil"/>
              <w:left w:val="nil"/>
              <w:bottom w:val="single" w:sz="4" w:space="0" w:color="auto"/>
              <w:right w:val="single" w:sz="8" w:space="0" w:color="auto"/>
            </w:tcBorders>
            <w:noWrap/>
            <w:vAlign w:val="center"/>
            <w:hideMark/>
          </w:tcPr>
          <w:p w14:paraId="1C1B920B"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2n ESO</w:t>
            </w:r>
          </w:p>
        </w:tc>
        <w:tc>
          <w:tcPr>
            <w:tcW w:w="1508" w:type="dxa"/>
            <w:tcBorders>
              <w:top w:val="nil"/>
              <w:left w:val="nil"/>
              <w:bottom w:val="single" w:sz="4" w:space="0" w:color="auto"/>
              <w:right w:val="single" w:sz="8" w:space="0" w:color="auto"/>
            </w:tcBorders>
            <w:noWrap/>
            <w:vAlign w:val="center"/>
            <w:hideMark/>
          </w:tcPr>
          <w:p w14:paraId="68BE760D"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garantizada 100% ECO</w:t>
            </w:r>
          </w:p>
        </w:tc>
        <w:tc>
          <w:tcPr>
            <w:tcW w:w="1200" w:type="dxa"/>
            <w:tcBorders>
              <w:top w:val="nil"/>
              <w:left w:val="nil"/>
              <w:bottom w:val="single" w:sz="4" w:space="0" w:color="auto"/>
              <w:right w:val="single" w:sz="8" w:space="0" w:color="auto"/>
            </w:tcBorders>
            <w:noWrap/>
            <w:vAlign w:val="center"/>
            <w:hideMark/>
          </w:tcPr>
          <w:p w14:paraId="6DC3CA8E"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0B3E90C4"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4" w:space="0" w:color="auto"/>
              <w:right w:val="single" w:sz="8" w:space="0" w:color="auto"/>
            </w:tcBorders>
            <w:noWrap/>
            <w:vAlign w:val="center"/>
            <w:hideMark/>
          </w:tcPr>
          <w:p w14:paraId="7A446752"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2D3CB6DE"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Nuestro hogar</w:t>
            </w:r>
          </w:p>
        </w:tc>
        <w:tc>
          <w:tcPr>
            <w:tcW w:w="980" w:type="dxa"/>
            <w:tcBorders>
              <w:top w:val="nil"/>
              <w:left w:val="nil"/>
              <w:bottom w:val="single" w:sz="4" w:space="0" w:color="auto"/>
              <w:right w:val="single" w:sz="8" w:space="0" w:color="auto"/>
            </w:tcBorders>
            <w:noWrap/>
            <w:vAlign w:val="center"/>
            <w:hideMark/>
          </w:tcPr>
          <w:p w14:paraId="0D4022B7"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4" w:space="0" w:color="auto"/>
              <w:right w:val="single" w:sz="8" w:space="0" w:color="auto"/>
            </w:tcBorders>
            <w:vAlign w:val="center"/>
            <w:hideMark/>
          </w:tcPr>
          <w:p w14:paraId="70808591"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(09/01/2025)</w:t>
            </w:r>
          </w:p>
        </w:tc>
        <w:tc>
          <w:tcPr>
            <w:tcW w:w="1200" w:type="dxa"/>
            <w:tcBorders>
              <w:top w:val="nil"/>
              <w:left w:val="nil"/>
              <w:bottom w:val="single" w:sz="4" w:space="0" w:color="auto"/>
              <w:right w:val="single" w:sz="8" w:space="0" w:color="auto"/>
            </w:tcBorders>
            <w:noWrap/>
            <w:vAlign w:val="center"/>
            <w:hideMark/>
          </w:tcPr>
          <w:p w14:paraId="0D9109A2"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102B4C5E"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4" w:space="0" w:color="auto"/>
              <w:right w:val="single" w:sz="8" w:space="0" w:color="auto"/>
            </w:tcBorders>
            <w:noWrap/>
            <w:vAlign w:val="center"/>
            <w:hideMark/>
          </w:tcPr>
          <w:p w14:paraId="681D74A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61352B6D" w14:textId="77777777" w:rsidTr="00D553A0">
        <w:trPr>
          <w:trHeight w:val="615"/>
        </w:trPr>
        <w:tc>
          <w:tcPr>
            <w:tcW w:w="1260" w:type="dxa"/>
            <w:tcBorders>
              <w:top w:val="nil"/>
              <w:left w:val="single" w:sz="8" w:space="0" w:color="auto"/>
              <w:bottom w:val="single" w:sz="8" w:space="0" w:color="auto"/>
              <w:right w:val="single" w:sz="8" w:space="0" w:color="auto"/>
            </w:tcBorders>
            <w:noWrap/>
            <w:vAlign w:val="center"/>
            <w:hideMark/>
          </w:tcPr>
          <w:p w14:paraId="50999B8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lastRenderedPageBreak/>
              <w:t>21419503961</w:t>
            </w:r>
          </w:p>
        </w:tc>
        <w:tc>
          <w:tcPr>
            <w:tcW w:w="1200" w:type="dxa"/>
            <w:tcBorders>
              <w:top w:val="nil"/>
              <w:left w:val="nil"/>
              <w:bottom w:val="single" w:sz="8" w:space="0" w:color="auto"/>
              <w:right w:val="single" w:sz="8" w:space="0" w:color="auto"/>
            </w:tcBorders>
            <w:noWrap/>
            <w:vAlign w:val="center"/>
            <w:hideMark/>
          </w:tcPr>
          <w:p w14:paraId="2FF0307C"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***8321</w:t>
            </w:r>
          </w:p>
        </w:tc>
        <w:tc>
          <w:tcPr>
            <w:tcW w:w="700" w:type="dxa"/>
            <w:tcBorders>
              <w:top w:val="nil"/>
              <w:left w:val="nil"/>
              <w:bottom w:val="single" w:sz="8" w:space="0" w:color="auto"/>
              <w:right w:val="single" w:sz="8" w:space="0" w:color="auto"/>
            </w:tcBorders>
            <w:noWrap/>
            <w:vAlign w:val="center"/>
            <w:hideMark/>
          </w:tcPr>
          <w:p w14:paraId="2C80BF7E"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3r ESO</w:t>
            </w:r>
          </w:p>
        </w:tc>
        <w:tc>
          <w:tcPr>
            <w:tcW w:w="1508" w:type="dxa"/>
            <w:tcBorders>
              <w:top w:val="nil"/>
              <w:left w:val="nil"/>
              <w:bottom w:val="single" w:sz="8" w:space="0" w:color="auto"/>
              <w:right w:val="single" w:sz="8" w:space="0" w:color="auto"/>
            </w:tcBorders>
            <w:noWrap/>
            <w:vAlign w:val="center"/>
            <w:hideMark/>
          </w:tcPr>
          <w:p w14:paraId="623F1253"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Beca garantizada 100% ECO</w:t>
            </w:r>
          </w:p>
        </w:tc>
        <w:tc>
          <w:tcPr>
            <w:tcW w:w="1200" w:type="dxa"/>
            <w:tcBorders>
              <w:top w:val="nil"/>
              <w:left w:val="nil"/>
              <w:bottom w:val="single" w:sz="8" w:space="0" w:color="auto"/>
              <w:right w:val="single" w:sz="8" w:space="0" w:color="auto"/>
            </w:tcBorders>
            <w:noWrap/>
            <w:vAlign w:val="center"/>
            <w:hideMark/>
          </w:tcPr>
          <w:p w14:paraId="28AED3EB"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08-09-2025</w:t>
            </w:r>
          </w:p>
        </w:tc>
        <w:tc>
          <w:tcPr>
            <w:tcW w:w="1200" w:type="dxa"/>
            <w:tcBorders>
              <w:top w:val="nil"/>
              <w:left w:val="nil"/>
              <w:bottom w:val="single" w:sz="8" w:space="0" w:color="auto"/>
              <w:right w:val="single" w:sz="8" w:space="0" w:color="auto"/>
            </w:tcBorders>
            <w:noWrap/>
            <w:vAlign w:val="center"/>
            <w:hideMark/>
          </w:tcPr>
          <w:p w14:paraId="5604A913"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8" w:space="0" w:color="auto"/>
              <w:right w:val="single" w:sz="8" w:space="0" w:color="auto"/>
            </w:tcBorders>
            <w:noWrap/>
            <w:vAlign w:val="center"/>
            <w:hideMark/>
          </w:tcPr>
          <w:p w14:paraId="0BD71B6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8" w:space="0" w:color="auto"/>
              <w:right w:val="single" w:sz="8" w:space="0" w:color="auto"/>
            </w:tcBorders>
            <w:noWrap/>
            <w:vAlign w:val="center"/>
            <w:hideMark/>
          </w:tcPr>
          <w:p w14:paraId="56437F5B"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Nuestro hogar</w:t>
            </w:r>
          </w:p>
        </w:tc>
        <w:tc>
          <w:tcPr>
            <w:tcW w:w="980" w:type="dxa"/>
            <w:tcBorders>
              <w:top w:val="nil"/>
              <w:left w:val="nil"/>
              <w:bottom w:val="single" w:sz="8" w:space="0" w:color="auto"/>
              <w:right w:val="single" w:sz="8" w:space="0" w:color="auto"/>
            </w:tcBorders>
            <w:noWrap/>
            <w:vAlign w:val="center"/>
            <w:hideMark/>
          </w:tcPr>
          <w:p w14:paraId="7679BBB1"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8" w:space="0" w:color="auto"/>
              <w:right w:val="single" w:sz="8" w:space="0" w:color="auto"/>
            </w:tcBorders>
            <w:vAlign w:val="center"/>
            <w:hideMark/>
          </w:tcPr>
          <w:p w14:paraId="37227C3F"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(09/01/2025)</w:t>
            </w:r>
          </w:p>
        </w:tc>
        <w:tc>
          <w:tcPr>
            <w:tcW w:w="1200" w:type="dxa"/>
            <w:tcBorders>
              <w:top w:val="nil"/>
              <w:left w:val="nil"/>
              <w:bottom w:val="single" w:sz="8" w:space="0" w:color="auto"/>
              <w:right w:val="single" w:sz="8" w:space="0" w:color="auto"/>
            </w:tcBorders>
            <w:noWrap/>
            <w:vAlign w:val="center"/>
            <w:hideMark/>
          </w:tcPr>
          <w:p w14:paraId="41055BF9"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8" w:space="0" w:color="auto"/>
              <w:right w:val="single" w:sz="8" w:space="0" w:color="auto"/>
            </w:tcBorders>
            <w:noWrap/>
            <w:vAlign w:val="center"/>
            <w:hideMark/>
          </w:tcPr>
          <w:p w14:paraId="05A62631"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8" w:space="0" w:color="auto"/>
              <w:right w:val="single" w:sz="8" w:space="0" w:color="auto"/>
            </w:tcBorders>
            <w:noWrap/>
            <w:vAlign w:val="center"/>
            <w:hideMark/>
          </w:tcPr>
          <w:p w14:paraId="5213EB42"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23A60395" w14:textId="77777777" w:rsidTr="00D553A0">
        <w:trPr>
          <w:trHeight w:val="600"/>
        </w:trPr>
        <w:tc>
          <w:tcPr>
            <w:tcW w:w="1260" w:type="dxa"/>
            <w:tcBorders>
              <w:top w:val="single" w:sz="4" w:space="0" w:color="auto"/>
              <w:left w:val="single" w:sz="8" w:space="0" w:color="auto"/>
              <w:bottom w:val="single" w:sz="4" w:space="0" w:color="auto"/>
              <w:right w:val="single" w:sz="8" w:space="0" w:color="auto"/>
            </w:tcBorders>
            <w:noWrap/>
            <w:vAlign w:val="center"/>
            <w:hideMark/>
          </w:tcPr>
          <w:p w14:paraId="4FCFD661"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16936100558</w:t>
            </w:r>
          </w:p>
        </w:tc>
        <w:tc>
          <w:tcPr>
            <w:tcW w:w="1200" w:type="dxa"/>
            <w:tcBorders>
              <w:top w:val="single" w:sz="4" w:space="0" w:color="auto"/>
              <w:left w:val="nil"/>
              <w:bottom w:val="single" w:sz="4" w:space="0" w:color="auto"/>
              <w:right w:val="single" w:sz="8" w:space="0" w:color="auto"/>
            </w:tcBorders>
            <w:noWrap/>
            <w:vAlign w:val="center"/>
            <w:hideMark/>
          </w:tcPr>
          <w:p w14:paraId="736022A6"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***9276**</w:t>
            </w:r>
          </w:p>
        </w:tc>
        <w:tc>
          <w:tcPr>
            <w:tcW w:w="700" w:type="dxa"/>
            <w:tcBorders>
              <w:top w:val="single" w:sz="4" w:space="0" w:color="auto"/>
              <w:left w:val="nil"/>
              <w:bottom w:val="single" w:sz="4" w:space="0" w:color="auto"/>
              <w:right w:val="single" w:sz="8" w:space="0" w:color="auto"/>
            </w:tcBorders>
            <w:noWrap/>
            <w:vAlign w:val="center"/>
            <w:hideMark/>
          </w:tcPr>
          <w:p w14:paraId="4A1E2B39"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1r ESO</w:t>
            </w:r>
          </w:p>
        </w:tc>
        <w:tc>
          <w:tcPr>
            <w:tcW w:w="1508" w:type="dxa"/>
            <w:tcBorders>
              <w:top w:val="single" w:sz="4" w:space="0" w:color="auto"/>
              <w:left w:val="nil"/>
              <w:bottom w:val="single" w:sz="4" w:space="0" w:color="auto"/>
              <w:right w:val="single" w:sz="8" w:space="0" w:color="auto"/>
            </w:tcBorders>
            <w:noWrap/>
            <w:vAlign w:val="center"/>
            <w:hideMark/>
          </w:tcPr>
          <w:p w14:paraId="026CF95C"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garantizada 100% ECO</w:t>
            </w:r>
          </w:p>
        </w:tc>
        <w:tc>
          <w:tcPr>
            <w:tcW w:w="1200" w:type="dxa"/>
            <w:tcBorders>
              <w:top w:val="single" w:sz="4" w:space="0" w:color="auto"/>
              <w:left w:val="nil"/>
              <w:bottom w:val="single" w:sz="4" w:space="0" w:color="auto"/>
              <w:right w:val="single" w:sz="8" w:space="0" w:color="auto"/>
            </w:tcBorders>
            <w:noWrap/>
            <w:vAlign w:val="center"/>
            <w:hideMark/>
          </w:tcPr>
          <w:p w14:paraId="29A6F51F"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08-09-2025</w:t>
            </w:r>
          </w:p>
        </w:tc>
        <w:tc>
          <w:tcPr>
            <w:tcW w:w="1200" w:type="dxa"/>
            <w:tcBorders>
              <w:top w:val="single" w:sz="4" w:space="0" w:color="auto"/>
              <w:left w:val="nil"/>
              <w:bottom w:val="single" w:sz="4" w:space="0" w:color="auto"/>
              <w:right w:val="single" w:sz="8" w:space="0" w:color="auto"/>
            </w:tcBorders>
            <w:noWrap/>
            <w:vAlign w:val="center"/>
            <w:hideMark/>
          </w:tcPr>
          <w:p w14:paraId="051670AC"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single" w:sz="4" w:space="0" w:color="auto"/>
              <w:left w:val="nil"/>
              <w:bottom w:val="single" w:sz="4" w:space="0" w:color="auto"/>
              <w:right w:val="single" w:sz="8" w:space="0" w:color="auto"/>
            </w:tcBorders>
            <w:noWrap/>
            <w:vAlign w:val="center"/>
            <w:hideMark/>
          </w:tcPr>
          <w:p w14:paraId="48ED28C3"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single" w:sz="4" w:space="0" w:color="auto"/>
              <w:left w:val="nil"/>
              <w:bottom w:val="single" w:sz="4" w:space="0" w:color="auto"/>
              <w:right w:val="single" w:sz="8" w:space="0" w:color="auto"/>
            </w:tcBorders>
            <w:noWrap/>
            <w:vAlign w:val="center"/>
            <w:hideMark/>
          </w:tcPr>
          <w:p w14:paraId="4D41961C"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Nuestro hogar</w:t>
            </w:r>
          </w:p>
        </w:tc>
        <w:tc>
          <w:tcPr>
            <w:tcW w:w="980" w:type="dxa"/>
            <w:tcBorders>
              <w:top w:val="single" w:sz="4" w:space="0" w:color="auto"/>
              <w:left w:val="nil"/>
              <w:bottom w:val="single" w:sz="4" w:space="0" w:color="auto"/>
              <w:right w:val="single" w:sz="8" w:space="0" w:color="auto"/>
            </w:tcBorders>
            <w:noWrap/>
            <w:vAlign w:val="center"/>
            <w:hideMark/>
          </w:tcPr>
          <w:p w14:paraId="68287EC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single" w:sz="4" w:space="0" w:color="auto"/>
              <w:left w:val="nil"/>
              <w:bottom w:val="single" w:sz="4" w:space="0" w:color="auto"/>
              <w:right w:val="single" w:sz="8" w:space="0" w:color="auto"/>
            </w:tcBorders>
            <w:vAlign w:val="center"/>
            <w:hideMark/>
          </w:tcPr>
          <w:p w14:paraId="74943A28"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2025PRES000923 (10/02/2025)</w:t>
            </w:r>
          </w:p>
        </w:tc>
        <w:tc>
          <w:tcPr>
            <w:tcW w:w="1200" w:type="dxa"/>
            <w:tcBorders>
              <w:top w:val="single" w:sz="4" w:space="0" w:color="auto"/>
              <w:left w:val="nil"/>
              <w:bottom w:val="single" w:sz="4" w:space="0" w:color="auto"/>
              <w:right w:val="single" w:sz="8" w:space="0" w:color="auto"/>
            </w:tcBorders>
            <w:noWrap/>
            <w:vAlign w:val="center"/>
            <w:hideMark/>
          </w:tcPr>
          <w:p w14:paraId="758814A0"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single" w:sz="4" w:space="0" w:color="auto"/>
              <w:left w:val="nil"/>
              <w:bottom w:val="single" w:sz="4" w:space="0" w:color="auto"/>
              <w:right w:val="single" w:sz="8" w:space="0" w:color="auto"/>
            </w:tcBorders>
            <w:noWrap/>
            <w:vAlign w:val="center"/>
            <w:hideMark/>
          </w:tcPr>
          <w:p w14:paraId="008C4753"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single" w:sz="4" w:space="0" w:color="auto"/>
              <w:left w:val="nil"/>
              <w:bottom w:val="single" w:sz="4" w:space="0" w:color="auto"/>
              <w:right w:val="single" w:sz="8" w:space="0" w:color="auto"/>
            </w:tcBorders>
            <w:noWrap/>
            <w:vAlign w:val="center"/>
            <w:hideMark/>
          </w:tcPr>
          <w:p w14:paraId="2098DEB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3181C8BD"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32E420F7"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6518005009</w:t>
            </w:r>
          </w:p>
        </w:tc>
        <w:tc>
          <w:tcPr>
            <w:tcW w:w="1200" w:type="dxa"/>
            <w:tcBorders>
              <w:top w:val="nil"/>
              <w:left w:val="nil"/>
              <w:bottom w:val="single" w:sz="4" w:space="0" w:color="auto"/>
              <w:right w:val="single" w:sz="8" w:space="0" w:color="auto"/>
            </w:tcBorders>
            <w:noWrap/>
            <w:vAlign w:val="center"/>
            <w:hideMark/>
          </w:tcPr>
          <w:p w14:paraId="74D17DE7"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***3707**</w:t>
            </w:r>
          </w:p>
        </w:tc>
        <w:tc>
          <w:tcPr>
            <w:tcW w:w="700" w:type="dxa"/>
            <w:tcBorders>
              <w:top w:val="nil"/>
              <w:left w:val="nil"/>
              <w:bottom w:val="single" w:sz="4" w:space="0" w:color="auto"/>
              <w:right w:val="single" w:sz="8" w:space="0" w:color="auto"/>
            </w:tcBorders>
            <w:noWrap/>
            <w:vAlign w:val="center"/>
            <w:hideMark/>
          </w:tcPr>
          <w:p w14:paraId="23D80B22"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3r ESO</w:t>
            </w:r>
          </w:p>
        </w:tc>
        <w:tc>
          <w:tcPr>
            <w:tcW w:w="1508" w:type="dxa"/>
            <w:tcBorders>
              <w:top w:val="nil"/>
              <w:left w:val="nil"/>
              <w:bottom w:val="single" w:sz="4" w:space="0" w:color="auto"/>
              <w:right w:val="single" w:sz="8" w:space="0" w:color="auto"/>
            </w:tcBorders>
            <w:noWrap/>
            <w:vAlign w:val="center"/>
            <w:hideMark/>
          </w:tcPr>
          <w:p w14:paraId="322FCB21"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garantizada 100% ECO</w:t>
            </w:r>
          </w:p>
        </w:tc>
        <w:tc>
          <w:tcPr>
            <w:tcW w:w="1200" w:type="dxa"/>
            <w:tcBorders>
              <w:top w:val="nil"/>
              <w:left w:val="nil"/>
              <w:bottom w:val="single" w:sz="4" w:space="0" w:color="auto"/>
              <w:right w:val="single" w:sz="8" w:space="0" w:color="auto"/>
            </w:tcBorders>
            <w:noWrap/>
            <w:vAlign w:val="center"/>
            <w:hideMark/>
          </w:tcPr>
          <w:p w14:paraId="6E90782B"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12-09-2025</w:t>
            </w:r>
          </w:p>
        </w:tc>
        <w:tc>
          <w:tcPr>
            <w:tcW w:w="1200" w:type="dxa"/>
            <w:tcBorders>
              <w:top w:val="nil"/>
              <w:left w:val="nil"/>
              <w:bottom w:val="single" w:sz="4" w:space="0" w:color="auto"/>
              <w:right w:val="single" w:sz="8" w:space="0" w:color="auto"/>
            </w:tcBorders>
            <w:noWrap/>
            <w:vAlign w:val="center"/>
            <w:hideMark/>
          </w:tcPr>
          <w:p w14:paraId="375EF8E4"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998,20 €</w:t>
            </w:r>
          </w:p>
        </w:tc>
        <w:tc>
          <w:tcPr>
            <w:tcW w:w="718" w:type="dxa"/>
            <w:tcBorders>
              <w:top w:val="nil"/>
              <w:left w:val="nil"/>
              <w:bottom w:val="single" w:sz="4" w:space="0" w:color="auto"/>
              <w:right w:val="single" w:sz="8" w:space="0" w:color="auto"/>
            </w:tcBorders>
            <w:noWrap/>
            <w:vAlign w:val="center"/>
            <w:hideMark/>
          </w:tcPr>
          <w:p w14:paraId="517F12A0"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12FA6F20"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Nuestro hogar</w:t>
            </w:r>
          </w:p>
        </w:tc>
        <w:tc>
          <w:tcPr>
            <w:tcW w:w="980" w:type="dxa"/>
            <w:tcBorders>
              <w:top w:val="nil"/>
              <w:left w:val="nil"/>
              <w:bottom w:val="single" w:sz="4" w:space="0" w:color="auto"/>
              <w:right w:val="single" w:sz="8" w:space="0" w:color="auto"/>
            </w:tcBorders>
            <w:noWrap/>
            <w:vAlign w:val="center"/>
            <w:hideMark/>
          </w:tcPr>
          <w:p w14:paraId="2C85E0CA"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140</w:t>
            </w:r>
          </w:p>
        </w:tc>
        <w:tc>
          <w:tcPr>
            <w:tcW w:w="1591" w:type="dxa"/>
            <w:tcBorders>
              <w:top w:val="nil"/>
              <w:left w:val="nil"/>
              <w:bottom w:val="single" w:sz="4" w:space="0" w:color="auto"/>
              <w:right w:val="single" w:sz="8" w:space="0" w:color="auto"/>
            </w:tcBorders>
            <w:vAlign w:val="center"/>
            <w:hideMark/>
          </w:tcPr>
          <w:p w14:paraId="270D67C5"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2025PRES000923 (10/02/2025)</w:t>
            </w:r>
          </w:p>
        </w:tc>
        <w:tc>
          <w:tcPr>
            <w:tcW w:w="1200" w:type="dxa"/>
            <w:tcBorders>
              <w:top w:val="nil"/>
              <w:left w:val="nil"/>
              <w:bottom w:val="single" w:sz="4" w:space="0" w:color="auto"/>
              <w:right w:val="single" w:sz="8" w:space="0" w:color="auto"/>
            </w:tcBorders>
            <w:noWrap/>
            <w:vAlign w:val="center"/>
            <w:hideMark/>
          </w:tcPr>
          <w:p w14:paraId="4852C7DC"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33</w:t>
            </w:r>
          </w:p>
        </w:tc>
        <w:tc>
          <w:tcPr>
            <w:tcW w:w="961" w:type="dxa"/>
            <w:tcBorders>
              <w:top w:val="nil"/>
              <w:left w:val="nil"/>
              <w:bottom w:val="single" w:sz="4" w:space="0" w:color="auto"/>
              <w:right w:val="single" w:sz="8" w:space="0" w:color="auto"/>
            </w:tcBorders>
            <w:noWrap/>
            <w:vAlign w:val="center"/>
            <w:hideMark/>
          </w:tcPr>
          <w:p w14:paraId="2ACA0DDA"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173</w:t>
            </w:r>
          </w:p>
        </w:tc>
        <w:tc>
          <w:tcPr>
            <w:tcW w:w="1014" w:type="dxa"/>
            <w:tcBorders>
              <w:top w:val="nil"/>
              <w:left w:val="nil"/>
              <w:bottom w:val="single" w:sz="4" w:space="0" w:color="auto"/>
              <w:right w:val="single" w:sz="8" w:space="0" w:color="auto"/>
            </w:tcBorders>
            <w:noWrap/>
            <w:vAlign w:val="center"/>
            <w:hideMark/>
          </w:tcPr>
          <w:p w14:paraId="24823040"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235,29 €</w:t>
            </w:r>
          </w:p>
        </w:tc>
      </w:tr>
      <w:tr w:rsidR="00056168" w:rsidRPr="007E48A1" w14:paraId="697314F8"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5AFECB0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20991713455</w:t>
            </w:r>
          </w:p>
        </w:tc>
        <w:tc>
          <w:tcPr>
            <w:tcW w:w="1200" w:type="dxa"/>
            <w:tcBorders>
              <w:top w:val="nil"/>
              <w:left w:val="nil"/>
              <w:bottom w:val="single" w:sz="4" w:space="0" w:color="auto"/>
              <w:right w:val="single" w:sz="8" w:space="0" w:color="auto"/>
            </w:tcBorders>
            <w:noWrap/>
            <w:vAlign w:val="center"/>
            <w:hideMark/>
          </w:tcPr>
          <w:p w14:paraId="7BC0D477"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***0404**</w:t>
            </w:r>
          </w:p>
        </w:tc>
        <w:tc>
          <w:tcPr>
            <w:tcW w:w="700" w:type="dxa"/>
            <w:tcBorders>
              <w:top w:val="nil"/>
              <w:left w:val="nil"/>
              <w:bottom w:val="single" w:sz="4" w:space="0" w:color="auto"/>
              <w:right w:val="single" w:sz="8" w:space="0" w:color="auto"/>
            </w:tcBorders>
            <w:noWrap/>
            <w:vAlign w:val="center"/>
            <w:hideMark/>
          </w:tcPr>
          <w:p w14:paraId="2FA3C727"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1r ESO</w:t>
            </w:r>
          </w:p>
        </w:tc>
        <w:tc>
          <w:tcPr>
            <w:tcW w:w="1508" w:type="dxa"/>
            <w:tcBorders>
              <w:top w:val="nil"/>
              <w:left w:val="nil"/>
              <w:bottom w:val="single" w:sz="4" w:space="0" w:color="auto"/>
              <w:right w:val="single" w:sz="8" w:space="0" w:color="auto"/>
            </w:tcBorders>
            <w:noWrap/>
            <w:vAlign w:val="center"/>
            <w:hideMark/>
          </w:tcPr>
          <w:p w14:paraId="391BE8A1"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garantizada 100% ECO</w:t>
            </w:r>
          </w:p>
        </w:tc>
        <w:tc>
          <w:tcPr>
            <w:tcW w:w="1200" w:type="dxa"/>
            <w:tcBorders>
              <w:top w:val="nil"/>
              <w:left w:val="nil"/>
              <w:bottom w:val="single" w:sz="4" w:space="0" w:color="auto"/>
              <w:right w:val="single" w:sz="8" w:space="0" w:color="auto"/>
            </w:tcBorders>
            <w:noWrap/>
            <w:vAlign w:val="center"/>
            <w:hideMark/>
          </w:tcPr>
          <w:p w14:paraId="7EB82A92"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10-09-2025</w:t>
            </w:r>
          </w:p>
        </w:tc>
        <w:tc>
          <w:tcPr>
            <w:tcW w:w="1200" w:type="dxa"/>
            <w:tcBorders>
              <w:top w:val="nil"/>
              <w:left w:val="nil"/>
              <w:bottom w:val="single" w:sz="4" w:space="0" w:color="auto"/>
              <w:right w:val="single" w:sz="8" w:space="0" w:color="auto"/>
            </w:tcBorders>
            <w:noWrap/>
            <w:vAlign w:val="center"/>
            <w:hideMark/>
          </w:tcPr>
          <w:p w14:paraId="7A462B2E"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998,20 €</w:t>
            </w:r>
          </w:p>
        </w:tc>
        <w:tc>
          <w:tcPr>
            <w:tcW w:w="718" w:type="dxa"/>
            <w:tcBorders>
              <w:top w:val="nil"/>
              <w:left w:val="nil"/>
              <w:bottom w:val="single" w:sz="4" w:space="0" w:color="auto"/>
              <w:right w:val="single" w:sz="8" w:space="0" w:color="auto"/>
            </w:tcBorders>
            <w:noWrap/>
            <w:vAlign w:val="center"/>
            <w:hideMark/>
          </w:tcPr>
          <w:p w14:paraId="70F3858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4957B6E9"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Nuestro hogar</w:t>
            </w:r>
          </w:p>
        </w:tc>
        <w:tc>
          <w:tcPr>
            <w:tcW w:w="980" w:type="dxa"/>
            <w:tcBorders>
              <w:top w:val="nil"/>
              <w:left w:val="nil"/>
              <w:bottom w:val="single" w:sz="4" w:space="0" w:color="auto"/>
              <w:right w:val="single" w:sz="8" w:space="0" w:color="auto"/>
            </w:tcBorders>
            <w:noWrap/>
            <w:vAlign w:val="center"/>
            <w:hideMark/>
          </w:tcPr>
          <w:p w14:paraId="4510DB24"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140</w:t>
            </w:r>
          </w:p>
        </w:tc>
        <w:tc>
          <w:tcPr>
            <w:tcW w:w="1591" w:type="dxa"/>
            <w:tcBorders>
              <w:top w:val="nil"/>
              <w:left w:val="nil"/>
              <w:bottom w:val="single" w:sz="4" w:space="0" w:color="auto"/>
              <w:right w:val="single" w:sz="8" w:space="0" w:color="auto"/>
            </w:tcBorders>
            <w:vAlign w:val="center"/>
            <w:hideMark/>
          </w:tcPr>
          <w:p w14:paraId="32B3CD65"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2025PRES000923 (10/02/2025)</w:t>
            </w:r>
          </w:p>
        </w:tc>
        <w:tc>
          <w:tcPr>
            <w:tcW w:w="1200" w:type="dxa"/>
            <w:tcBorders>
              <w:top w:val="nil"/>
              <w:left w:val="nil"/>
              <w:bottom w:val="single" w:sz="4" w:space="0" w:color="auto"/>
              <w:right w:val="single" w:sz="8" w:space="0" w:color="auto"/>
            </w:tcBorders>
            <w:noWrap/>
            <w:vAlign w:val="center"/>
            <w:hideMark/>
          </w:tcPr>
          <w:p w14:paraId="36DB62F3"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196FD427"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175</w:t>
            </w:r>
          </w:p>
        </w:tc>
        <w:tc>
          <w:tcPr>
            <w:tcW w:w="1014" w:type="dxa"/>
            <w:tcBorders>
              <w:top w:val="nil"/>
              <w:left w:val="nil"/>
              <w:bottom w:val="single" w:sz="4" w:space="0" w:color="auto"/>
              <w:right w:val="single" w:sz="8" w:space="0" w:color="auto"/>
            </w:tcBorders>
            <w:noWrap/>
            <w:vAlign w:val="center"/>
            <w:hideMark/>
          </w:tcPr>
          <w:p w14:paraId="722AA7C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459CB976" w14:textId="77777777" w:rsidTr="00D553A0">
        <w:trPr>
          <w:trHeight w:val="615"/>
        </w:trPr>
        <w:tc>
          <w:tcPr>
            <w:tcW w:w="1260" w:type="dxa"/>
            <w:tcBorders>
              <w:top w:val="nil"/>
              <w:left w:val="single" w:sz="8" w:space="0" w:color="auto"/>
              <w:bottom w:val="single" w:sz="8" w:space="0" w:color="auto"/>
              <w:right w:val="single" w:sz="8" w:space="0" w:color="auto"/>
            </w:tcBorders>
            <w:noWrap/>
            <w:vAlign w:val="center"/>
            <w:hideMark/>
          </w:tcPr>
          <w:p w14:paraId="7EF85737"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23633655956</w:t>
            </w:r>
          </w:p>
        </w:tc>
        <w:tc>
          <w:tcPr>
            <w:tcW w:w="1200" w:type="dxa"/>
            <w:tcBorders>
              <w:top w:val="nil"/>
              <w:left w:val="nil"/>
              <w:bottom w:val="single" w:sz="8" w:space="0" w:color="auto"/>
              <w:right w:val="single" w:sz="8" w:space="0" w:color="auto"/>
            </w:tcBorders>
            <w:noWrap/>
            <w:vAlign w:val="center"/>
            <w:hideMark/>
          </w:tcPr>
          <w:p w14:paraId="1836D31E"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***7225*</w:t>
            </w:r>
          </w:p>
        </w:tc>
        <w:tc>
          <w:tcPr>
            <w:tcW w:w="700" w:type="dxa"/>
            <w:tcBorders>
              <w:top w:val="nil"/>
              <w:left w:val="nil"/>
              <w:bottom w:val="single" w:sz="8" w:space="0" w:color="auto"/>
              <w:right w:val="single" w:sz="8" w:space="0" w:color="auto"/>
            </w:tcBorders>
            <w:noWrap/>
            <w:vAlign w:val="center"/>
            <w:hideMark/>
          </w:tcPr>
          <w:p w14:paraId="0A4DDC60"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3r ESO</w:t>
            </w:r>
          </w:p>
        </w:tc>
        <w:tc>
          <w:tcPr>
            <w:tcW w:w="1508" w:type="dxa"/>
            <w:tcBorders>
              <w:top w:val="nil"/>
              <w:left w:val="nil"/>
              <w:bottom w:val="single" w:sz="8" w:space="0" w:color="auto"/>
              <w:right w:val="single" w:sz="8" w:space="0" w:color="auto"/>
            </w:tcBorders>
            <w:noWrap/>
            <w:vAlign w:val="center"/>
            <w:hideMark/>
          </w:tcPr>
          <w:p w14:paraId="680C045F"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Beca garantizada 100% ECO</w:t>
            </w:r>
          </w:p>
        </w:tc>
        <w:tc>
          <w:tcPr>
            <w:tcW w:w="1200" w:type="dxa"/>
            <w:tcBorders>
              <w:top w:val="nil"/>
              <w:left w:val="nil"/>
              <w:bottom w:val="single" w:sz="8" w:space="0" w:color="auto"/>
              <w:right w:val="single" w:sz="8" w:space="0" w:color="auto"/>
            </w:tcBorders>
            <w:noWrap/>
            <w:vAlign w:val="center"/>
            <w:hideMark/>
          </w:tcPr>
          <w:p w14:paraId="3010A4E0"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12-09-2025</w:t>
            </w:r>
          </w:p>
        </w:tc>
        <w:tc>
          <w:tcPr>
            <w:tcW w:w="1200" w:type="dxa"/>
            <w:tcBorders>
              <w:top w:val="nil"/>
              <w:left w:val="nil"/>
              <w:bottom w:val="single" w:sz="8" w:space="0" w:color="auto"/>
              <w:right w:val="single" w:sz="8" w:space="0" w:color="auto"/>
            </w:tcBorders>
            <w:noWrap/>
            <w:vAlign w:val="center"/>
            <w:hideMark/>
          </w:tcPr>
          <w:p w14:paraId="09920297"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998,20 €</w:t>
            </w:r>
          </w:p>
        </w:tc>
        <w:tc>
          <w:tcPr>
            <w:tcW w:w="718" w:type="dxa"/>
            <w:tcBorders>
              <w:top w:val="nil"/>
              <w:left w:val="nil"/>
              <w:bottom w:val="single" w:sz="8" w:space="0" w:color="auto"/>
              <w:right w:val="single" w:sz="8" w:space="0" w:color="auto"/>
            </w:tcBorders>
            <w:noWrap/>
            <w:vAlign w:val="center"/>
            <w:hideMark/>
          </w:tcPr>
          <w:p w14:paraId="417A0CD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8" w:space="0" w:color="auto"/>
              <w:right w:val="single" w:sz="8" w:space="0" w:color="auto"/>
            </w:tcBorders>
            <w:noWrap/>
            <w:vAlign w:val="center"/>
            <w:hideMark/>
          </w:tcPr>
          <w:p w14:paraId="024B2724"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Nuestro hogar</w:t>
            </w:r>
          </w:p>
        </w:tc>
        <w:tc>
          <w:tcPr>
            <w:tcW w:w="980" w:type="dxa"/>
            <w:tcBorders>
              <w:top w:val="nil"/>
              <w:left w:val="nil"/>
              <w:bottom w:val="single" w:sz="8" w:space="0" w:color="auto"/>
              <w:right w:val="single" w:sz="8" w:space="0" w:color="auto"/>
            </w:tcBorders>
            <w:noWrap/>
            <w:vAlign w:val="center"/>
            <w:hideMark/>
          </w:tcPr>
          <w:p w14:paraId="182948CD"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140</w:t>
            </w:r>
          </w:p>
        </w:tc>
        <w:tc>
          <w:tcPr>
            <w:tcW w:w="1591" w:type="dxa"/>
            <w:tcBorders>
              <w:top w:val="nil"/>
              <w:left w:val="nil"/>
              <w:bottom w:val="single" w:sz="8" w:space="0" w:color="auto"/>
              <w:right w:val="single" w:sz="8" w:space="0" w:color="auto"/>
            </w:tcBorders>
            <w:vAlign w:val="center"/>
            <w:hideMark/>
          </w:tcPr>
          <w:p w14:paraId="02DAA736"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2025PRES000923 (10/02/2025)</w:t>
            </w:r>
          </w:p>
        </w:tc>
        <w:tc>
          <w:tcPr>
            <w:tcW w:w="1200" w:type="dxa"/>
            <w:tcBorders>
              <w:top w:val="nil"/>
              <w:left w:val="nil"/>
              <w:bottom w:val="single" w:sz="8" w:space="0" w:color="auto"/>
              <w:right w:val="single" w:sz="8" w:space="0" w:color="auto"/>
            </w:tcBorders>
            <w:noWrap/>
            <w:vAlign w:val="center"/>
            <w:hideMark/>
          </w:tcPr>
          <w:p w14:paraId="194D78B8"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33</w:t>
            </w:r>
          </w:p>
        </w:tc>
        <w:tc>
          <w:tcPr>
            <w:tcW w:w="961" w:type="dxa"/>
            <w:tcBorders>
              <w:top w:val="nil"/>
              <w:left w:val="nil"/>
              <w:bottom w:val="single" w:sz="8" w:space="0" w:color="auto"/>
              <w:right w:val="single" w:sz="8" w:space="0" w:color="auto"/>
            </w:tcBorders>
            <w:noWrap/>
            <w:vAlign w:val="center"/>
            <w:hideMark/>
          </w:tcPr>
          <w:p w14:paraId="4C1CE3DE"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173</w:t>
            </w:r>
          </w:p>
        </w:tc>
        <w:tc>
          <w:tcPr>
            <w:tcW w:w="1014" w:type="dxa"/>
            <w:tcBorders>
              <w:top w:val="nil"/>
              <w:left w:val="nil"/>
              <w:bottom w:val="single" w:sz="8" w:space="0" w:color="auto"/>
              <w:right w:val="single" w:sz="8" w:space="0" w:color="auto"/>
            </w:tcBorders>
            <w:noWrap/>
            <w:vAlign w:val="center"/>
            <w:hideMark/>
          </w:tcPr>
          <w:p w14:paraId="0B5E8EE6"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235,29 €</w:t>
            </w:r>
          </w:p>
        </w:tc>
      </w:tr>
      <w:tr w:rsidR="00056168" w:rsidRPr="007E48A1" w14:paraId="23AC1644" w14:textId="77777777" w:rsidTr="00D553A0">
        <w:trPr>
          <w:trHeight w:val="315"/>
        </w:trPr>
        <w:tc>
          <w:tcPr>
            <w:tcW w:w="1260" w:type="dxa"/>
            <w:tcBorders>
              <w:top w:val="nil"/>
              <w:left w:val="single" w:sz="8" w:space="0" w:color="auto"/>
              <w:bottom w:val="single" w:sz="8" w:space="0" w:color="auto"/>
              <w:right w:val="nil"/>
            </w:tcBorders>
            <w:noWrap/>
            <w:vAlign w:val="center"/>
            <w:hideMark/>
          </w:tcPr>
          <w:p w14:paraId="2883CEA4"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Total</w:t>
            </w:r>
          </w:p>
        </w:tc>
        <w:tc>
          <w:tcPr>
            <w:tcW w:w="1200" w:type="dxa"/>
            <w:tcBorders>
              <w:top w:val="nil"/>
              <w:left w:val="nil"/>
              <w:bottom w:val="single" w:sz="8" w:space="0" w:color="auto"/>
              <w:right w:val="nil"/>
            </w:tcBorders>
            <w:noWrap/>
            <w:vAlign w:val="center"/>
            <w:hideMark/>
          </w:tcPr>
          <w:p w14:paraId="639B3D32"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700" w:type="dxa"/>
            <w:tcBorders>
              <w:top w:val="nil"/>
              <w:left w:val="nil"/>
              <w:bottom w:val="single" w:sz="8" w:space="0" w:color="auto"/>
              <w:right w:val="nil"/>
            </w:tcBorders>
            <w:noWrap/>
            <w:vAlign w:val="center"/>
            <w:hideMark/>
          </w:tcPr>
          <w:p w14:paraId="55879C47"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1508" w:type="dxa"/>
            <w:tcBorders>
              <w:top w:val="nil"/>
              <w:left w:val="nil"/>
              <w:bottom w:val="single" w:sz="8" w:space="0" w:color="auto"/>
              <w:right w:val="nil"/>
            </w:tcBorders>
            <w:noWrap/>
            <w:vAlign w:val="center"/>
            <w:hideMark/>
          </w:tcPr>
          <w:p w14:paraId="4E8325F6"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1200" w:type="dxa"/>
            <w:tcBorders>
              <w:top w:val="nil"/>
              <w:left w:val="nil"/>
              <w:bottom w:val="single" w:sz="8" w:space="0" w:color="auto"/>
              <w:right w:val="nil"/>
            </w:tcBorders>
            <w:noWrap/>
            <w:vAlign w:val="center"/>
            <w:hideMark/>
          </w:tcPr>
          <w:p w14:paraId="185423DD"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1200" w:type="dxa"/>
            <w:tcBorders>
              <w:top w:val="nil"/>
              <w:left w:val="nil"/>
              <w:bottom w:val="single" w:sz="8" w:space="0" w:color="auto"/>
              <w:right w:val="nil"/>
            </w:tcBorders>
            <w:noWrap/>
            <w:vAlign w:val="center"/>
            <w:hideMark/>
          </w:tcPr>
          <w:p w14:paraId="6EF0926D"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718" w:type="dxa"/>
            <w:tcBorders>
              <w:top w:val="nil"/>
              <w:left w:val="nil"/>
              <w:bottom w:val="single" w:sz="8" w:space="0" w:color="auto"/>
              <w:right w:val="nil"/>
            </w:tcBorders>
            <w:noWrap/>
            <w:vAlign w:val="center"/>
            <w:hideMark/>
          </w:tcPr>
          <w:p w14:paraId="1E2E41D5"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1200" w:type="dxa"/>
            <w:tcBorders>
              <w:top w:val="nil"/>
              <w:left w:val="nil"/>
              <w:bottom w:val="single" w:sz="8" w:space="0" w:color="auto"/>
              <w:right w:val="nil"/>
            </w:tcBorders>
            <w:noWrap/>
            <w:vAlign w:val="center"/>
            <w:hideMark/>
          </w:tcPr>
          <w:p w14:paraId="6FA040F2"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980" w:type="dxa"/>
            <w:tcBorders>
              <w:top w:val="nil"/>
              <w:left w:val="nil"/>
              <w:bottom w:val="single" w:sz="8" w:space="0" w:color="auto"/>
              <w:right w:val="nil"/>
            </w:tcBorders>
            <w:noWrap/>
            <w:vAlign w:val="center"/>
            <w:hideMark/>
          </w:tcPr>
          <w:p w14:paraId="71E8896F"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1591" w:type="dxa"/>
            <w:tcBorders>
              <w:top w:val="nil"/>
              <w:left w:val="nil"/>
              <w:bottom w:val="single" w:sz="8" w:space="0" w:color="auto"/>
              <w:right w:val="nil"/>
            </w:tcBorders>
            <w:noWrap/>
            <w:vAlign w:val="center"/>
            <w:hideMark/>
          </w:tcPr>
          <w:p w14:paraId="00ED5B8B"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1200" w:type="dxa"/>
            <w:tcBorders>
              <w:top w:val="nil"/>
              <w:left w:val="nil"/>
              <w:bottom w:val="single" w:sz="8" w:space="0" w:color="auto"/>
              <w:right w:val="nil"/>
            </w:tcBorders>
            <w:noWrap/>
            <w:vAlign w:val="center"/>
            <w:hideMark/>
          </w:tcPr>
          <w:p w14:paraId="2CDD8C7C"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961" w:type="dxa"/>
            <w:tcBorders>
              <w:top w:val="nil"/>
              <w:left w:val="nil"/>
              <w:bottom w:val="single" w:sz="8" w:space="0" w:color="auto"/>
              <w:right w:val="nil"/>
            </w:tcBorders>
            <w:noWrap/>
            <w:vAlign w:val="center"/>
            <w:hideMark/>
          </w:tcPr>
          <w:p w14:paraId="4A63323C"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1014" w:type="dxa"/>
            <w:tcBorders>
              <w:top w:val="nil"/>
              <w:left w:val="single" w:sz="8" w:space="0" w:color="auto"/>
              <w:bottom w:val="single" w:sz="8" w:space="0" w:color="auto"/>
              <w:right w:val="single" w:sz="8" w:space="0" w:color="auto"/>
            </w:tcBorders>
            <w:noWrap/>
            <w:vAlign w:val="center"/>
            <w:hideMark/>
          </w:tcPr>
          <w:p w14:paraId="5A8B0E2F" w14:textId="77777777" w:rsidR="00056168" w:rsidRPr="007E48A1" w:rsidRDefault="00056168" w:rsidP="004A5BB4">
            <w:pPr>
              <w:jc w:val="right"/>
              <w:rPr>
                <w:rFonts w:ascii="Aptos Narrow" w:hAnsi="Aptos Narrow"/>
                <w:b/>
                <w:bCs/>
                <w:color w:val="000000"/>
                <w:sz w:val="20"/>
                <w:szCs w:val="20"/>
              </w:rPr>
            </w:pPr>
            <w:r w:rsidRPr="007E48A1">
              <w:rPr>
                <w:rFonts w:ascii="Aptos Narrow" w:hAnsi="Aptos Narrow"/>
                <w:b/>
                <w:bCs/>
                <w:color w:val="000000"/>
                <w:sz w:val="20"/>
                <w:szCs w:val="20"/>
              </w:rPr>
              <w:t>3.215,63 €</w:t>
            </w:r>
          </w:p>
        </w:tc>
      </w:tr>
    </w:tbl>
    <w:p w14:paraId="1BDEE57A" w14:textId="77777777" w:rsidR="00056168" w:rsidRDefault="00056168" w:rsidP="00056168">
      <w:pPr>
        <w:jc w:val="both"/>
        <w:rPr>
          <w:rFonts w:ascii="Arial" w:hAnsi="Arial" w:cs="Arial"/>
          <w:b/>
          <w:sz w:val="22"/>
          <w:szCs w:val="22"/>
        </w:rPr>
      </w:pPr>
    </w:p>
    <w:p w14:paraId="51164AB1" w14:textId="77777777" w:rsidR="00056168" w:rsidRDefault="00056168" w:rsidP="00056168">
      <w:pPr>
        <w:jc w:val="both"/>
        <w:rPr>
          <w:rFonts w:ascii="Arial" w:hAnsi="Arial" w:cs="Arial"/>
          <w:b/>
          <w:sz w:val="22"/>
          <w:szCs w:val="22"/>
        </w:rPr>
      </w:pPr>
    </w:p>
    <w:p w14:paraId="5F3C4C2E" w14:textId="77777777" w:rsidR="00056168" w:rsidRDefault="00056168" w:rsidP="00056168">
      <w:pPr>
        <w:jc w:val="both"/>
        <w:rPr>
          <w:rFonts w:ascii="Arial" w:hAnsi="Arial" w:cs="Arial"/>
          <w:b/>
          <w:sz w:val="22"/>
          <w:szCs w:val="22"/>
        </w:rPr>
      </w:pPr>
    </w:p>
    <w:p w14:paraId="27435F6C" w14:textId="77777777" w:rsidR="00056168" w:rsidRDefault="00056168" w:rsidP="00056168">
      <w:pPr>
        <w:jc w:val="both"/>
        <w:rPr>
          <w:rFonts w:ascii="Arial" w:hAnsi="Arial" w:cs="Arial"/>
          <w:b/>
          <w:sz w:val="22"/>
          <w:szCs w:val="22"/>
        </w:rPr>
      </w:pPr>
      <w:r w:rsidRPr="00F069EC">
        <w:rPr>
          <w:rFonts w:ascii="Arial" w:hAnsi="Arial" w:cs="Arial"/>
          <w:b/>
          <w:sz w:val="22"/>
          <w:szCs w:val="22"/>
        </w:rPr>
        <w:t>Anexo 2 – Relación de alumnado con una ayuda favorable del 70 % del coste del servicio de comedor (umbral 1) del centro escolar Casa Nostra e importe de la ampliación de la ayuda concedida</w:t>
      </w:r>
    </w:p>
    <w:p w14:paraId="5EB07C7D" w14:textId="77777777" w:rsidR="00056168" w:rsidRDefault="00056168" w:rsidP="00056168">
      <w:pPr>
        <w:jc w:val="both"/>
        <w:rPr>
          <w:rFonts w:ascii="Arial" w:hAnsi="Arial" w:cs="Arial"/>
          <w:b/>
          <w:sz w:val="22"/>
          <w:szCs w:val="22"/>
        </w:rPr>
      </w:pPr>
    </w:p>
    <w:tbl>
      <w:tblPr>
        <w:tblW w:w="15078" w:type="dxa"/>
        <w:tblInd w:w="80" w:type="dxa"/>
        <w:tblCellMar>
          <w:left w:w="70" w:type="dxa"/>
          <w:right w:w="70" w:type="dxa"/>
        </w:tblCellMar>
        <w:tblLook w:val="04A0" w:firstRow="1" w:lastRow="0" w:firstColumn="1" w:lastColumn="0" w:noHBand="0" w:noVBand="1"/>
      </w:tblPr>
      <w:tblGrid>
        <w:gridCol w:w="1320"/>
        <w:gridCol w:w="1080"/>
        <w:gridCol w:w="851"/>
        <w:gridCol w:w="1417"/>
        <w:gridCol w:w="1200"/>
        <w:gridCol w:w="1200"/>
        <w:gridCol w:w="718"/>
        <w:gridCol w:w="1200"/>
        <w:gridCol w:w="1106"/>
        <w:gridCol w:w="1860"/>
        <w:gridCol w:w="1081"/>
        <w:gridCol w:w="1106"/>
        <w:gridCol w:w="1070"/>
      </w:tblGrid>
      <w:tr w:rsidR="00051FEF" w:rsidRPr="00DA4815" w14:paraId="2C7266A5" w14:textId="77777777" w:rsidTr="00981993">
        <w:trPr>
          <w:trHeight w:val="915"/>
        </w:trPr>
        <w:tc>
          <w:tcPr>
            <w:tcW w:w="1320" w:type="dxa"/>
            <w:tcBorders>
              <w:top w:val="single" w:sz="8" w:space="0" w:color="auto"/>
              <w:left w:val="single" w:sz="8" w:space="0" w:color="auto"/>
              <w:bottom w:val="single" w:sz="8" w:space="0" w:color="auto"/>
              <w:right w:val="single" w:sz="8" w:space="0" w:color="auto"/>
            </w:tcBorders>
            <w:noWrap/>
            <w:vAlign w:val="center"/>
            <w:hideMark/>
          </w:tcPr>
          <w:p w14:paraId="33A4A17A" w14:textId="77777777" w:rsidR="00051FEF" w:rsidRPr="00DA4815" w:rsidRDefault="00051FEF">
            <w:pPr>
              <w:rPr>
                <w:rFonts w:ascii="Aptos Narrow" w:hAnsi="Aptos Narrow"/>
                <w:b/>
                <w:bCs/>
                <w:color w:val="000000"/>
                <w:sz w:val="20"/>
                <w:szCs w:val="20"/>
                <w:lang w:eastAsia="ca-ES"/>
              </w:rPr>
            </w:pPr>
            <w:proofErr w:type="spellStart"/>
            <w:r w:rsidRPr="00DA4815">
              <w:rPr>
                <w:rFonts w:ascii="Aptos Narrow" w:hAnsi="Aptos Narrow"/>
                <w:b/>
                <w:bCs/>
                <w:color w:val="000000"/>
                <w:sz w:val="20"/>
                <w:szCs w:val="20"/>
              </w:rPr>
              <w:t>Idalu</w:t>
            </w:r>
            <w:proofErr w:type="spellEnd"/>
          </w:p>
        </w:tc>
        <w:tc>
          <w:tcPr>
            <w:tcW w:w="1080" w:type="dxa"/>
            <w:tcBorders>
              <w:top w:val="single" w:sz="8" w:space="0" w:color="auto"/>
              <w:left w:val="nil"/>
              <w:bottom w:val="single" w:sz="8" w:space="0" w:color="auto"/>
              <w:right w:val="single" w:sz="8" w:space="0" w:color="auto"/>
            </w:tcBorders>
            <w:noWrap/>
            <w:vAlign w:val="center"/>
            <w:hideMark/>
          </w:tcPr>
          <w:p w14:paraId="4DD38589"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DNI sol curt</w:t>
            </w:r>
          </w:p>
        </w:tc>
        <w:tc>
          <w:tcPr>
            <w:tcW w:w="851" w:type="dxa"/>
            <w:tcBorders>
              <w:top w:val="single" w:sz="8" w:space="0" w:color="auto"/>
              <w:left w:val="nil"/>
              <w:bottom w:val="single" w:sz="8" w:space="0" w:color="auto"/>
              <w:right w:val="single" w:sz="8" w:space="0" w:color="auto"/>
            </w:tcBorders>
            <w:noWrap/>
            <w:vAlign w:val="center"/>
            <w:hideMark/>
          </w:tcPr>
          <w:p w14:paraId="46B6A5CC"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Curses</w:t>
            </w:r>
          </w:p>
        </w:tc>
        <w:tc>
          <w:tcPr>
            <w:tcW w:w="1417" w:type="dxa"/>
            <w:tcBorders>
              <w:top w:val="single" w:sz="8" w:space="0" w:color="auto"/>
              <w:left w:val="nil"/>
              <w:bottom w:val="single" w:sz="8" w:space="0" w:color="auto"/>
              <w:right w:val="single" w:sz="8" w:space="0" w:color="auto"/>
            </w:tcBorders>
            <w:noWrap/>
            <w:vAlign w:val="center"/>
            <w:hideMark/>
          </w:tcPr>
          <w:p w14:paraId="68035275"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Beca</w:t>
            </w:r>
          </w:p>
        </w:tc>
        <w:tc>
          <w:tcPr>
            <w:tcW w:w="1200" w:type="dxa"/>
            <w:tcBorders>
              <w:top w:val="single" w:sz="8" w:space="0" w:color="auto"/>
              <w:left w:val="nil"/>
              <w:bottom w:val="single" w:sz="8" w:space="0" w:color="auto"/>
              <w:right w:val="single" w:sz="8" w:space="0" w:color="auto"/>
            </w:tcBorders>
            <w:vAlign w:val="center"/>
            <w:hideMark/>
          </w:tcPr>
          <w:p w14:paraId="627F3A0E"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Fecha Aplicación</w:t>
            </w:r>
          </w:p>
        </w:tc>
        <w:tc>
          <w:tcPr>
            <w:tcW w:w="1200" w:type="dxa"/>
            <w:tcBorders>
              <w:top w:val="single" w:sz="8" w:space="0" w:color="auto"/>
              <w:left w:val="nil"/>
              <w:bottom w:val="single" w:sz="8" w:space="0" w:color="auto"/>
              <w:right w:val="single" w:sz="8" w:space="0" w:color="auto"/>
            </w:tcBorders>
            <w:noWrap/>
            <w:vAlign w:val="center"/>
            <w:hideMark/>
          </w:tcPr>
          <w:p w14:paraId="45E305F9"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Importación</w:t>
            </w:r>
          </w:p>
        </w:tc>
        <w:tc>
          <w:tcPr>
            <w:tcW w:w="718" w:type="dxa"/>
            <w:tcBorders>
              <w:top w:val="single" w:sz="8" w:space="0" w:color="auto"/>
              <w:left w:val="nil"/>
              <w:bottom w:val="single" w:sz="8" w:space="0" w:color="auto"/>
              <w:right w:val="single" w:sz="8" w:space="0" w:color="auto"/>
            </w:tcBorders>
            <w:noWrap/>
            <w:vAlign w:val="center"/>
            <w:hideMark/>
          </w:tcPr>
          <w:p w14:paraId="316907F6"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Preu</w:t>
            </w:r>
          </w:p>
        </w:tc>
        <w:tc>
          <w:tcPr>
            <w:tcW w:w="1200" w:type="dxa"/>
            <w:tcBorders>
              <w:top w:val="single" w:sz="8" w:space="0" w:color="auto"/>
              <w:left w:val="nil"/>
              <w:bottom w:val="single" w:sz="8" w:space="0" w:color="auto"/>
              <w:right w:val="single" w:sz="8" w:space="0" w:color="auto"/>
            </w:tcBorders>
            <w:noWrap/>
            <w:vAlign w:val="center"/>
            <w:hideMark/>
          </w:tcPr>
          <w:p w14:paraId="25632E6D"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Centro</w:t>
            </w:r>
          </w:p>
        </w:tc>
        <w:tc>
          <w:tcPr>
            <w:tcW w:w="1106" w:type="dxa"/>
            <w:tcBorders>
              <w:top w:val="single" w:sz="8" w:space="0" w:color="auto"/>
              <w:left w:val="nil"/>
              <w:bottom w:val="single" w:sz="8" w:space="0" w:color="auto"/>
              <w:right w:val="single" w:sz="8" w:space="0" w:color="auto"/>
            </w:tcBorders>
            <w:vAlign w:val="center"/>
            <w:hideMark/>
          </w:tcPr>
          <w:p w14:paraId="68F8DF11"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Días concedidos ayuda</w:t>
            </w:r>
          </w:p>
        </w:tc>
        <w:tc>
          <w:tcPr>
            <w:tcW w:w="1860" w:type="dxa"/>
            <w:tcBorders>
              <w:top w:val="single" w:sz="8" w:space="0" w:color="auto"/>
              <w:left w:val="nil"/>
              <w:bottom w:val="single" w:sz="8" w:space="0" w:color="auto"/>
              <w:right w:val="single" w:sz="8" w:space="0" w:color="auto"/>
            </w:tcBorders>
            <w:vAlign w:val="center"/>
            <w:hideMark/>
          </w:tcPr>
          <w:p w14:paraId="2E92765A"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Decreto aprobación ayuda</w:t>
            </w:r>
          </w:p>
        </w:tc>
        <w:tc>
          <w:tcPr>
            <w:tcW w:w="1081" w:type="dxa"/>
            <w:tcBorders>
              <w:top w:val="single" w:sz="8" w:space="0" w:color="auto"/>
              <w:left w:val="nil"/>
              <w:bottom w:val="single" w:sz="8" w:space="0" w:color="auto"/>
              <w:right w:val="single" w:sz="8" w:space="0" w:color="auto"/>
            </w:tcBorders>
            <w:vAlign w:val="center"/>
            <w:hideMark/>
          </w:tcPr>
          <w:p w14:paraId="43D3391B"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Ampliación de días AIM</w:t>
            </w:r>
          </w:p>
        </w:tc>
        <w:tc>
          <w:tcPr>
            <w:tcW w:w="1106" w:type="dxa"/>
            <w:tcBorders>
              <w:top w:val="single" w:sz="8" w:space="0" w:color="auto"/>
              <w:left w:val="nil"/>
              <w:bottom w:val="single" w:sz="8" w:space="0" w:color="auto"/>
              <w:right w:val="single" w:sz="8" w:space="0" w:color="auto"/>
            </w:tcBorders>
            <w:vAlign w:val="center"/>
            <w:hideMark/>
          </w:tcPr>
          <w:p w14:paraId="1942958E"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Total días concedidos</w:t>
            </w:r>
          </w:p>
        </w:tc>
        <w:tc>
          <w:tcPr>
            <w:tcW w:w="939" w:type="dxa"/>
            <w:tcBorders>
              <w:top w:val="single" w:sz="8" w:space="0" w:color="auto"/>
              <w:left w:val="nil"/>
              <w:bottom w:val="single" w:sz="8" w:space="0" w:color="auto"/>
              <w:right w:val="single" w:sz="8" w:space="0" w:color="auto"/>
            </w:tcBorders>
            <w:vAlign w:val="center"/>
            <w:hideMark/>
          </w:tcPr>
          <w:p w14:paraId="2A702CC6"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Importe ampliación días AIM</w:t>
            </w:r>
          </w:p>
        </w:tc>
      </w:tr>
      <w:tr w:rsidR="00051FEF" w:rsidRPr="00DA4815" w14:paraId="31BFECB0" w14:textId="77777777" w:rsidTr="00981993">
        <w:trPr>
          <w:trHeight w:val="600"/>
        </w:trPr>
        <w:tc>
          <w:tcPr>
            <w:tcW w:w="1320" w:type="dxa"/>
            <w:tcBorders>
              <w:top w:val="nil"/>
              <w:left w:val="single" w:sz="8" w:space="0" w:color="auto"/>
              <w:bottom w:val="single" w:sz="4" w:space="0" w:color="auto"/>
              <w:right w:val="single" w:sz="8" w:space="0" w:color="auto"/>
            </w:tcBorders>
            <w:noWrap/>
            <w:vAlign w:val="center"/>
            <w:hideMark/>
          </w:tcPr>
          <w:p w14:paraId="3BD8A30E"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22899145101</w:t>
            </w:r>
          </w:p>
        </w:tc>
        <w:tc>
          <w:tcPr>
            <w:tcW w:w="1080" w:type="dxa"/>
            <w:tcBorders>
              <w:top w:val="nil"/>
              <w:left w:val="nil"/>
              <w:bottom w:val="single" w:sz="4" w:space="0" w:color="auto"/>
              <w:right w:val="single" w:sz="8" w:space="0" w:color="auto"/>
            </w:tcBorders>
            <w:noWrap/>
            <w:vAlign w:val="center"/>
            <w:hideMark/>
          </w:tcPr>
          <w:p w14:paraId="00F42522"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***4458**</w:t>
            </w:r>
          </w:p>
        </w:tc>
        <w:tc>
          <w:tcPr>
            <w:tcW w:w="851" w:type="dxa"/>
            <w:tcBorders>
              <w:top w:val="nil"/>
              <w:left w:val="nil"/>
              <w:bottom w:val="single" w:sz="4" w:space="0" w:color="auto"/>
              <w:right w:val="single" w:sz="8" w:space="0" w:color="auto"/>
            </w:tcBorders>
            <w:noWrap/>
            <w:vAlign w:val="center"/>
            <w:hideMark/>
          </w:tcPr>
          <w:p w14:paraId="3141430C"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3r ESO</w:t>
            </w:r>
          </w:p>
        </w:tc>
        <w:tc>
          <w:tcPr>
            <w:tcW w:w="1417" w:type="dxa"/>
            <w:tcBorders>
              <w:top w:val="nil"/>
              <w:left w:val="nil"/>
              <w:bottom w:val="single" w:sz="4" w:space="0" w:color="auto"/>
              <w:right w:val="single" w:sz="8" w:space="0" w:color="auto"/>
            </w:tcBorders>
            <w:noWrap/>
            <w:vAlign w:val="center"/>
            <w:hideMark/>
          </w:tcPr>
          <w:p w14:paraId="2FB5F7F5"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Beca garantizada del 70%</w:t>
            </w:r>
          </w:p>
        </w:tc>
        <w:tc>
          <w:tcPr>
            <w:tcW w:w="1200" w:type="dxa"/>
            <w:tcBorders>
              <w:top w:val="nil"/>
              <w:left w:val="nil"/>
              <w:bottom w:val="single" w:sz="4" w:space="0" w:color="auto"/>
              <w:right w:val="single" w:sz="8" w:space="0" w:color="auto"/>
            </w:tcBorders>
            <w:noWrap/>
            <w:vAlign w:val="center"/>
            <w:hideMark/>
          </w:tcPr>
          <w:p w14:paraId="72F633C0"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6A2C48B7"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705,87 €</w:t>
            </w:r>
          </w:p>
        </w:tc>
        <w:tc>
          <w:tcPr>
            <w:tcW w:w="718" w:type="dxa"/>
            <w:tcBorders>
              <w:top w:val="nil"/>
              <w:left w:val="nil"/>
              <w:bottom w:val="single" w:sz="4" w:space="0" w:color="auto"/>
              <w:right w:val="single" w:sz="8" w:space="0" w:color="auto"/>
            </w:tcBorders>
            <w:noWrap/>
            <w:vAlign w:val="center"/>
            <w:hideMark/>
          </w:tcPr>
          <w:p w14:paraId="3FEE95BB"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3EF30D70"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Nuestro hogar</w:t>
            </w:r>
          </w:p>
        </w:tc>
        <w:tc>
          <w:tcPr>
            <w:tcW w:w="1106" w:type="dxa"/>
            <w:tcBorders>
              <w:top w:val="nil"/>
              <w:left w:val="nil"/>
              <w:bottom w:val="single" w:sz="4" w:space="0" w:color="auto"/>
              <w:right w:val="single" w:sz="8" w:space="0" w:color="auto"/>
            </w:tcBorders>
            <w:noWrap/>
            <w:vAlign w:val="center"/>
            <w:hideMark/>
          </w:tcPr>
          <w:p w14:paraId="0D5747C0"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99</w:t>
            </w:r>
          </w:p>
        </w:tc>
        <w:tc>
          <w:tcPr>
            <w:tcW w:w="1860" w:type="dxa"/>
            <w:tcBorders>
              <w:top w:val="nil"/>
              <w:left w:val="nil"/>
              <w:bottom w:val="single" w:sz="4" w:space="0" w:color="auto"/>
              <w:right w:val="single" w:sz="8" w:space="0" w:color="auto"/>
            </w:tcBorders>
            <w:vAlign w:val="center"/>
            <w:hideMark/>
          </w:tcPr>
          <w:p w14:paraId="68683DDB"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2025PRES000799 (09/01/2025)</w:t>
            </w:r>
          </w:p>
        </w:tc>
        <w:tc>
          <w:tcPr>
            <w:tcW w:w="1081" w:type="dxa"/>
            <w:tcBorders>
              <w:top w:val="nil"/>
              <w:left w:val="nil"/>
              <w:bottom w:val="single" w:sz="4" w:space="0" w:color="auto"/>
              <w:right w:val="single" w:sz="8" w:space="0" w:color="auto"/>
            </w:tcBorders>
            <w:noWrap/>
            <w:vAlign w:val="center"/>
            <w:hideMark/>
          </w:tcPr>
          <w:p w14:paraId="0219E1BD"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25</w:t>
            </w:r>
          </w:p>
        </w:tc>
        <w:tc>
          <w:tcPr>
            <w:tcW w:w="1106" w:type="dxa"/>
            <w:tcBorders>
              <w:top w:val="nil"/>
              <w:left w:val="nil"/>
              <w:bottom w:val="single" w:sz="4" w:space="0" w:color="auto"/>
              <w:right w:val="single" w:sz="8" w:space="0" w:color="auto"/>
            </w:tcBorders>
            <w:noWrap/>
            <w:vAlign w:val="center"/>
            <w:hideMark/>
          </w:tcPr>
          <w:p w14:paraId="35F5C7B5"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124</w:t>
            </w:r>
          </w:p>
        </w:tc>
        <w:tc>
          <w:tcPr>
            <w:tcW w:w="939" w:type="dxa"/>
            <w:tcBorders>
              <w:top w:val="nil"/>
              <w:left w:val="nil"/>
              <w:bottom w:val="single" w:sz="4" w:space="0" w:color="auto"/>
              <w:right w:val="single" w:sz="8" w:space="0" w:color="auto"/>
            </w:tcBorders>
            <w:noWrap/>
            <w:vAlign w:val="center"/>
            <w:hideMark/>
          </w:tcPr>
          <w:p w14:paraId="30FB3F80"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178,25 €</w:t>
            </w:r>
          </w:p>
        </w:tc>
      </w:tr>
      <w:tr w:rsidR="00051FEF" w:rsidRPr="00DA4815" w14:paraId="342FB3F0" w14:textId="77777777" w:rsidTr="00981993">
        <w:trPr>
          <w:trHeight w:val="600"/>
        </w:trPr>
        <w:tc>
          <w:tcPr>
            <w:tcW w:w="1320" w:type="dxa"/>
            <w:tcBorders>
              <w:top w:val="nil"/>
              <w:left w:val="single" w:sz="8" w:space="0" w:color="auto"/>
              <w:bottom w:val="single" w:sz="4" w:space="0" w:color="auto"/>
              <w:right w:val="single" w:sz="8" w:space="0" w:color="auto"/>
            </w:tcBorders>
            <w:noWrap/>
            <w:vAlign w:val="center"/>
            <w:hideMark/>
          </w:tcPr>
          <w:p w14:paraId="2AE7F7F3"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6892465004</w:t>
            </w:r>
          </w:p>
        </w:tc>
        <w:tc>
          <w:tcPr>
            <w:tcW w:w="1080" w:type="dxa"/>
            <w:tcBorders>
              <w:top w:val="nil"/>
              <w:left w:val="nil"/>
              <w:bottom w:val="single" w:sz="4" w:space="0" w:color="auto"/>
              <w:right w:val="single" w:sz="8" w:space="0" w:color="auto"/>
            </w:tcBorders>
            <w:noWrap/>
            <w:vAlign w:val="center"/>
            <w:hideMark/>
          </w:tcPr>
          <w:p w14:paraId="20200137"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***8224**</w:t>
            </w:r>
          </w:p>
        </w:tc>
        <w:tc>
          <w:tcPr>
            <w:tcW w:w="851" w:type="dxa"/>
            <w:tcBorders>
              <w:top w:val="nil"/>
              <w:left w:val="nil"/>
              <w:bottom w:val="single" w:sz="4" w:space="0" w:color="auto"/>
              <w:right w:val="single" w:sz="8" w:space="0" w:color="auto"/>
            </w:tcBorders>
            <w:noWrap/>
            <w:vAlign w:val="center"/>
            <w:hideMark/>
          </w:tcPr>
          <w:p w14:paraId="06DB6FF4"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2n ESO</w:t>
            </w:r>
          </w:p>
        </w:tc>
        <w:tc>
          <w:tcPr>
            <w:tcW w:w="1417" w:type="dxa"/>
            <w:tcBorders>
              <w:top w:val="nil"/>
              <w:left w:val="nil"/>
              <w:bottom w:val="single" w:sz="4" w:space="0" w:color="auto"/>
              <w:right w:val="single" w:sz="8" w:space="0" w:color="auto"/>
            </w:tcBorders>
            <w:noWrap/>
            <w:vAlign w:val="center"/>
            <w:hideMark/>
          </w:tcPr>
          <w:p w14:paraId="2B62965E"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Beca garantizada del 70%</w:t>
            </w:r>
          </w:p>
        </w:tc>
        <w:tc>
          <w:tcPr>
            <w:tcW w:w="1200" w:type="dxa"/>
            <w:tcBorders>
              <w:top w:val="nil"/>
              <w:left w:val="nil"/>
              <w:bottom w:val="single" w:sz="4" w:space="0" w:color="auto"/>
              <w:right w:val="single" w:sz="8" w:space="0" w:color="auto"/>
            </w:tcBorders>
            <w:noWrap/>
            <w:vAlign w:val="center"/>
            <w:hideMark/>
          </w:tcPr>
          <w:p w14:paraId="002F6CDE"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36703686"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705,87 €</w:t>
            </w:r>
          </w:p>
        </w:tc>
        <w:tc>
          <w:tcPr>
            <w:tcW w:w="718" w:type="dxa"/>
            <w:tcBorders>
              <w:top w:val="nil"/>
              <w:left w:val="nil"/>
              <w:bottom w:val="single" w:sz="4" w:space="0" w:color="auto"/>
              <w:right w:val="single" w:sz="8" w:space="0" w:color="auto"/>
            </w:tcBorders>
            <w:noWrap/>
            <w:vAlign w:val="center"/>
            <w:hideMark/>
          </w:tcPr>
          <w:p w14:paraId="09E87D2A"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371664E3"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Nuestro hogar</w:t>
            </w:r>
          </w:p>
        </w:tc>
        <w:tc>
          <w:tcPr>
            <w:tcW w:w="1106" w:type="dxa"/>
            <w:tcBorders>
              <w:top w:val="nil"/>
              <w:left w:val="nil"/>
              <w:bottom w:val="single" w:sz="4" w:space="0" w:color="auto"/>
              <w:right w:val="single" w:sz="8" w:space="0" w:color="auto"/>
            </w:tcBorders>
            <w:noWrap/>
            <w:vAlign w:val="center"/>
            <w:hideMark/>
          </w:tcPr>
          <w:p w14:paraId="71292DE1"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99</w:t>
            </w:r>
          </w:p>
        </w:tc>
        <w:tc>
          <w:tcPr>
            <w:tcW w:w="1860" w:type="dxa"/>
            <w:tcBorders>
              <w:top w:val="nil"/>
              <w:left w:val="nil"/>
              <w:bottom w:val="single" w:sz="4" w:space="0" w:color="auto"/>
              <w:right w:val="single" w:sz="8" w:space="0" w:color="auto"/>
            </w:tcBorders>
            <w:vAlign w:val="center"/>
            <w:hideMark/>
          </w:tcPr>
          <w:p w14:paraId="53D213A3"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2025PRES000799 (09/01/2025)</w:t>
            </w:r>
          </w:p>
        </w:tc>
        <w:tc>
          <w:tcPr>
            <w:tcW w:w="1081" w:type="dxa"/>
            <w:tcBorders>
              <w:top w:val="nil"/>
              <w:left w:val="nil"/>
              <w:bottom w:val="single" w:sz="4" w:space="0" w:color="auto"/>
              <w:right w:val="single" w:sz="8" w:space="0" w:color="auto"/>
            </w:tcBorders>
            <w:noWrap/>
            <w:vAlign w:val="center"/>
            <w:hideMark/>
          </w:tcPr>
          <w:p w14:paraId="3D483AA4"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25</w:t>
            </w:r>
          </w:p>
        </w:tc>
        <w:tc>
          <w:tcPr>
            <w:tcW w:w="1106" w:type="dxa"/>
            <w:tcBorders>
              <w:top w:val="nil"/>
              <w:left w:val="nil"/>
              <w:bottom w:val="single" w:sz="4" w:space="0" w:color="auto"/>
              <w:right w:val="single" w:sz="8" w:space="0" w:color="auto"/>
            </w:tcBorders>
            <w:noWrap/>
            <w:vAlign w:val="center"/>
            <w:hideMark/>
          </w:tcPr>
          <w:p w14:paraId="16FE8B09"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124</w:t>
            </w:r>
          </w:p>
        </w:tc>
        <w:tc>
          <w:tcPr>
            <w:tcW w:w="939" w:type="dxa"/>
            <w:tcBorders>
              <w:top w:val="nil"/>
              <w:left w:val="nil"/>
              <w:bottom w:val="single" w:sz="4" w:space="0" w:color="auto"/>
              <w:right w:val="single" w:sz="8" w:space="0" w:color="auto"/>
            </w:tcBorders>
            <w:noWrap/>
            <w:vAlign w:val="center"/>
            <w:hideMark/>
          </w:tcPr>
          <w:p w14:paraId="3E28897F"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178,25 €</w:t>
            </w:r>
          </w:p>
        </w:tc>
      </w:tr>
      <w:tr w:rsidR="00051FEF" w:rsidRPr="00DA4815" w14:paraId="3701D40F" w14:textId="77777777" w:rsidTr="00981993">
        <w:trPr>
          <w:trHeight w:val="600"/>
        </w:trPr>
        <w:tc>
          <w:tcPr>
            <w:tcW w:w="1320" w:type="dxa"/>
            <w:tcBorders>
              <w:top w:val="nil"/>
              <w:left w:val="single" w:sz="8" w:space="0" w:color="auto"/>
              <w:bottom w:val="single" w:sz="4" w:space="0" w:color="auto"/>
              <w:right w:val="single" w:sz="8" w:space="0" w:color="auto"/>
            </w:tcBorders>
            <w:noWrap/>
            <w:vAlign w:val="center"/>
            <w:hideMark/>
          </w:tcPr>
          <w:p w14:paraId="2516E01F"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lastRenderedPageBreak/>
              <w:t>20730803242</w:t>
            </w:r>
          </w:p>
        </w:tc>
        <w:tc>
          <w:tcPr>
            <w:tcW w:w="1080" w:type="dxa"/>
            <w:tcBorders>
              <w:top w:val="nil"/>
              <w:left w:val="nil"/>
              <w:bottom w:val="single" w:sz="4" w:space="0" w:color="auto"/>
              <w:right w:val="single" w:sz="8" w:space="0" w:color="auto"/>
            </w:tcBorders>
            <w:noWrap/>
            <w:vAlign w:val="center"/>
            <w:hideMark/>
          </w:tcPr>
          <w:p w14:paraId="79A0C83F"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***9525**</w:t>
            </w:r>
          </w:p>
        </w:tc>
        <w:tc>
          <w:tcPr>
            <w:tcW w:w="851" w:type="dxa"/>
            <w:tcBorders>
              <w:top w:val="nil"/>
              <w:left w:val="nil"/>
              <w:bottom w:val="single" w:sz="4" w:space="0" w:color="auto"/>
              <w:right w:val="single" w:sz="8" w:space="0" w:color="auto"/>
            </w:tcBorders>
            <w:noWrap/>
            <w:vAlign w:val="center"/>
            <w:hideMark/>
          </w:tcPr>
          <w:p w14:paraId="282F0190"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1r ESO</w:t>
            </w:r>
          </w:p>
        </w:tc>
        <w:tc>
          <w:tcPr>
            <w:tcW w:w="1417" w:type="dxa"/>
            <w:tcBorders>
              <w:top w:val="nil"/>
              <w:left w:val="nil"/>
              <w:bottom w:val="single" w:sz="4" w:space="0" w:color="auto"/>
              <w:right w:val="single" w:sz="8" w:space="0" w:color="auto"/>
            </w:tcBorders>
            <w:noWrap/>
            <w:vAlign w:val="center"/>
            <w:hideMark/>
          </w:tcPr>
          <w:p w14:paraId="2E5BC1B6"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Beca garantizada del 70%</w:t>
            </w:r>
          </w:p>
        </w:tc>
        <w:tc>
          <w:tcPr>
            <w:tcW w:w="1200" w:type="dxa"/>
            <w:tcBorders>
              <w:top w:val="nil"/>
              <w:left w:val="nil"/>
              <w:bottom w:val="single" w:sz="4" w:space="0" w:color="auto"/>
              <w:right w:val="single" w:sz="8" w:space="0" w:color="auto"/>
            </w:tcBorders>
            <w:noWrap/>
            <w:vAlign w:val="center"/>
            <w:hideMark/>
          </w:tcPr>
          <w:p w14:paraId="11233923"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0F53BB46"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705,87 €</w:t>
            </w:r>
          </w:p>
        </w:tc>
        <w:tc>
          <w:tcPr>
            <w:tcW w:w="718" w:type="dxa"/>
            <w:tcBorders>
              <w:top w:val="nil"/>
              <w:left w:val="nil"/>
              <w:bottom w:val="single" w:sz="4" w:space="0" w:color="auto"/>
              <w:right w:val="single" w:sz="8" w:space="0" w:color="auto"/>
            </w:tcBorders>
            <w:noWrap/>
            <w:vAlign w:val="center"/>
            <w:hideMark/>
          </w:tcPr>
          <w:p w14:paraId="1A4431D1"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4537DA0B"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Nuestro hogar</w:t>
            </w:r>
          </w:p>
        </w:tc>
        <w:tc>
          <w:tcPr>
            <w:tcW w:w="1106" w:type="dxa"/>
            <w:tcBorders>
              <w:top w:val="nil"/>
              <w:left w:val="nil"/>
              <w:bottom w:val="single" w:sz="4" w:space="0" w:color="auto"/>
              <w:right w:val="single" w:sz="8" w:space="0" w:color="auto"/>
            </w:tcBorders>
            <w:noWrap/>
            <w:vAlign w:val="center"/>
            <w:hideMark/>
          </w:tcPr>
          <w:p w14:paraId="0AB4BDE7"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99</w:t>
            </w:r>
          </w:p>
        </w:tc>
        <w:tc>
          <w:tcPr>
            <w:tcW w:w="1860" w:type="dxa"/>
            <w:tcBorders>
              <w:top w:val="nil"/>
              <w:left w:val="nil"/>
              <w:bottom w:val="single" w:sz="4" w:space="0" w:color="auto"/>
              <w:right w:val="single" w:sz="8" w:space="0" w:color="auto"/>
            </w:tcBorders>
            <w:vAlign w:val="center"/>
            <w:hideMark/>
          </w:tcPr>
          <w:p w14:paraId="52E5FB97"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2025PRES000799 (09/01/2025)</w:t>
            </w:r>
          </w:p>
        </w:tc>
        <w:tc>
          <w:tcPr>
            <w:tcW w:w="1081" w:type="dxa"/>
            <w:tcBorders>
              <w:top w:val="nil"/>
              <w:left w:val="nil"/>
              <w:bottom w:val="single" w:sz="4" w:space="0" w:color="auto"/>
              <w:right w:val="single" w:sz="8" w:space="0" w:color="auto"/>
            </w:tcBorders>
            <w:noWrap/>
            <w:vAlign w:val="center"/>
            <w:hideMark/>
          </w:tcPr>
          <w:p w14:paraId="5BF1C44B"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25</w:t>
            </w:r>
          </w:p>
        </w:tc>
        <w:tc>
          <w:tcPr>
            <w:tcW w:w="1106" w:type="dxa"/>
            <w:tcBorders>
              <w:top w:val="nil"/>
              <w:left w:val="nil"/>
              <w:bottom w:val="single" w:sz="4" w:space="0" w:color="auto"/>
              <w:right w:val="single" w:sz="8" w:space="0" w:color="auto"/>
            </w:tcBorders>
            <w:noWrap/>
            <w:vAlign w:val="center"/>
            <w:hideMark/>
          </w:tcPr>
          <w:p w14:paraId="6504556C"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124</w:t>
            </w:r>
          </w:p>
        </w:tc>
        <w:tc>
          <w:tcPr>
            <w:tcW w:w="939" w:type="dxa"/>
            <w:tcBorders>
              <w:top w:val="nil"/>
              <w:left w:val="nil"/>
              <w:bottom w:val="single" w:sz="4" w:space="0" w:color="auto"/>
              <w:right w:val="single" w:sz="8" w:space="0" w:color="auto"/>
            </w:tcBorders>
            <w:noWrap/>
            <w:vAlign w:val="center"/>
            <w:hideMark/>
          </w:tcPr>
          <w:p w14:paraId="724E0AD0"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178,25 €</w:t>
            </w:r>
          </w:p>
        </w:tc>
      </w:tr>
      <w:tr w:rsidR="00051FEF" w:rsidRPr="00DA4815" w14:paraId="75CA498A" w14:textId="77777777" w:rsidTr="00981993">
        <w:trPr>
          <w:trHeight w:val="615"/>
        </w:trPr>
        <w:tc>
          <w:tcPr>
            <w:tcW w:w="1320" w:type="dxa"/>
            <w:tcBorders>
              <w:top w:val="nil"/>
              <w:left w:val="single" w:sz="8" w:space="0" w:color="auto"/>
              <w:bottom w:val="single" w:sz="4" w:space="0" w:color="auto"/>
              <w:right w:val="single" w:sz="8" w:space="0" w:color="auto"/>
            </w:tcBorders>
            <w:noWrap/>
            <w:vAlign w:val="center"/>
            <w:hideMark/>
          </w:tcPr>
          <w:p w14:paraId="5C311F16"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19736852310</w:t>
            </w:r>
          </w:p>
        </w:tc>
        <w:tc>
          <w:tcPr>
            <w:tcW w:w="1080" w:type="dxa"/>
            <w:tcBorders>
              <w:top w:val="nil"/>
              <w:left w:val="nil"/>
              <w:bottom w:val="single" w:sz="4" w:space="0" w:color="auto"/>
              <w:right w:val="single" w:sz="8" w:space="0" w:color="auto"/>
            </w:tcBorders>
            <w:noWrap/>
            <w:vAlign w:val="center"/>
            <w:hideMark/>
          </w:tcPr>
          <w:p w14:paraId="63826E73"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***9664**</w:t>
            </w:r>
          </w:p>
        </w:tc>
        <w:tc>
          <w:tcPr>
            <w:tcW w:w="851" w:type="dxa"/>
            <w:tcBorders>
              <w:top w:val="nil"/>
              <w:left w:val="nil"/>
              <w:bottom w:val="single" w:sz="4" w:space="0" w:color="auto"/>
              <w:right w:val="single" w:sz="8" w:space="0" w:color="auto"/>
            </w:tcBorders>
            <w:noWrap/>
            <w:vAlign w:val="center"/>
            <w:hideMark/>
          </w:tcPr>
          <w:p w14:paraId="1DD41B5B"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4t ESO</w:t>
            </w:r>
          </w:p>
        </w:tc>
        <w:tc>
          <w:tcPr>
            <w:tcW w:w="1417" w:type="dxa"/>
            <w:tcBorders>
              <w:top w:val="nil"/>
              <w:left w:val="nil"/>
              <w:bottom w:val="single" w:sz="4" w:space="0" w:color="auto"/>
              <w:right w:val="single" w:sz="8" w:space="0" w:color="auto"/>
            </w:tcBorders>
            <w:noWrap/>
            <w:vAlign w:val="center"/>
            <w:hideMark/>
          </w:tcPr>
          <w:p w14:paraId="6D2A22E9"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Beca garantizada del 70%</w:t>
            </w:r>
          </w:p>
        </w:tc>
        <w:tc>
          <w:tcPr>
            <w:tcW w:w="1200" w:type="dxa"/>
            <w:tcBorders>
              <w:top w:val="nil"/>
              <w:left w:val="nil"/>
              <w:bottom w:val="single" w:sz="4" w:space="0" w:color="auto"/>
              <w:right w:val="single" w:sz="8" w:space="0" w:color="auto"/>
            </w:tcBorders>
            <w:noWrap/>
            <w:vAlign w:val="center"/>
            <w:hideMark/>
          </w:tcPr>
          <w:p w14:paraId="048A2EF9"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4438B058"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705,87 €</w:t>
            </w:r>
          </w:p>
        </w:tc>
        <w:tc>
          <w:tcPr>
            <w:tcW w:w="718" w:type="dxa"/>
            <w:tcBorders>
              <w:top w:val="nil"/>
              <w:left w:val="nil"/>
              <w:bottom w:val="single" w:sz="4" w:space="0" w:color="auto"/>
              <w:right w:val="single" w:sz="8" w:space="0" w:color="auto"/>
            </w:tcBorders>
            <w:noWrap/>
            <w:vAlign w:val="center"/>
            <w:hideMark/>
          </w:tcPr>
          <w:p w14:paraId="4DD1E80D"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08C00A86"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Nuestro hogar</w:t>
            </w:r>
          </w:p>
        </w:tc>
        <w:tc>
          <w:tcPr>
            <w:tcW w:w="1106" w:type="dxa"/>
            <w:tcBorders>
              <w:top w:val="nil"/>
              <w:left w:val="nil"/>
              <w:bottom w:val="single" w:sz="4" w:space="0" w:color="auto"/>
              <w:right w:val="single" w:sz="8" w:space="0" w:color="auto"/>
            </w:tcBorders>
            <w:noWrap/>
            <w:vAlign w:val="center"/>
            <w:hideMark/>
          </w:tcPr>
          <w:p w14:paraId="4A607B50"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99</w:t>
            </w:r>
          </w:p>
        </w:tc>
        <w:tc>
          <w:tcPr>
            <w:tcW w:w="1860" w:type="dxa"/>
            <w:tcBorders>
              <w:top w:val="nil"/>
              <w:left w:val="nil"/>
              <w:bottom w:val="single" w:sz="4" w:space="0" w:color="auto"/>
              <w:right w:val="single" w:sz="8" w:space="0" w:color="auto"/>
            </w:tcBorders>
            <w:vAlign w:val="center"/>
            <w:hideMark/>
          </w:tcPr>
          <w:p w14:paraId="72679496"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2025PRES000799 (09/01/2025)</w:t>
            </w:r>
          </w:p>
        </w:tc>
        <w:tc>
          <w:tcPr>
            <w:tcW w:w="1081" w:type="dxa"/>
            <w:tcBorders>
              <w:top w:val="nil"/>
              <w:left w:val="nil"/>
              <w:bottom w:val="single" w:sz="4" w:space="0" w:color="auto"/>
              <w:right w:val="single" w:sz="8" w:space="0" w:color="auto"/>
            </w:tcBorders>
            <w:noWrap/>
            <w:vAlign w:val="center"/>
            <w:hideMark/>
          </w:tcPr>
          <w:p w14:paraId="0ABC273F"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25</w:t>
            </w:r>
          </w:p>
        </w:tc>
        <w:tc>
          <w:tcPr>
            <w:tcW w:w="1106" w:type="dxa"/>
            <w:tcBorders>
              <w:top w:val="nil"/>
              <w:left w:val="nil"/>
              <w:bottom w:val="single" w:sz="4" w:space="0" w:color="auto"/>
              <w:right w:val="single" w:sz="8" w:space="0" w:color="auto"/>
            </w:tcBorders>
            <w:noWrap/>
            <w:vAlign w:val="center"/>
            <w:hideMark/>
          </w:tcPr>
          <w:p w14:paraId="6F3A4CF6"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124</w:t>
            </w:r>
          </w:p>
        </w:tc>
        <w:tc>
          <w:tcPr>
            <w:tcW w:w="939" w:type="dxa"/>
            <w:tcBorders>
              <w:top w:val="nil"/>
              <w:left w:val="nil"/>
              <w:bottom w:val="single" w:sz="4" w:space="0" w:color="auto"/>
              <w:right w:val="single" w:sz="8" w:space="0" w:color="auto"/>
            </w:tcBorders>
            <w:noWrap/>
            <w:vAlign w:val="center"/>
            <w:hideMark/>
          </w:tcPr>
          <w:p w14:paraId="2AA77899"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178,25 €</w:t>
            </w:r>
          </w:p>
        </w:tc>
      </w:tr>
      <w:tr w:rsidR="00051FEF" w:rsidRPr="00DA4815" w14:paraId="6EA65E2E" w14:textId="77777777" w:rsidTr="00981993">
        <w:trPr>
          <w:trHeight w:val="615"/>
        </w:trPr>
        <w:tc>
          <w:tcPr>
            <w:tcW w:w="1320" w:type="dxa"/>
            <w:tcBorders>
              <w:top w:val="single" w:sz="8" w:space="0" w:color="auto"/>
              <w:left w:val="single" w:sz="8" w:space="0" w:color="auto"/>
              <w:bottom w:val="single" w:sz="4" w:space="0" w:color="auto"/>
              <w:right w:val="single" w:sz="8" w:space="0" w:color="auto"/>
            </w:tcBorders>
            <w:noWrap/>
            <w:vAlign w:val="center"/>
            <w:hideMark/>
          </w:tcPr>
          <w:p w14:paraId="6C7429AB"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20149332958</w:t>
            </w:r>
          </w:p>
        </w:tc>
        <w:tc>
          <w:tcPr>
            <w:tcW w:w="1080" w:type="dxa"/>
            <w:tcBorders>
              <w:top w:val="single" w:sz="8" w:space="0" w:color="auto"/>
              <w:left w:val="nil"/>
              <w:bottom w:val="single" w:sz="4" w:space="0" w:color="auto"/>
              <w:right w:val="single" w:sz="8" w:space="0" w:color="auto"/>
            </w:tcBorders>
            <w:noWrap/>
            <w:vAlign w:val="center"/>
            <w:hideMark/>
          </w:tcPr>
          <w:p w14:paraId="3F6F6CBF"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***0830**</w:t>
            </w:r>
          </w:p>
        </w:tc>
        <w:tc>
          <w:tcPr>
            <w:tcW w:w="851" w:type="dxa"/>
            <w:tcBorders>
              <w:top w:val="single" w:sz="8" w:space="0" w:color="auto"/>
              <w:left w:val="nil"/>
              <w:bottom w:val="single" w:sz="4" w:space="0" w:color="auto"/>
              <w:right w:val="single" w:sz="8" w:space="0" w:color="auto"/>
            </w:tcBorders>
            <w:noWrap/>
            <w:vAlign w:val="center"/>
            <w:hideMark/>
          </w:tcPr>
          <w:p w14:paraId="30ABBD52"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3r ESO</w:t>
            </w:r>
          </w:p>
        </w:tc>
        <w:tc>
          <w:tcPr>
            <w:tcW w:w="1417" w:type="dxa"/>
            <w:tcBorders>
              <w:top w:val="single" w:sz="8" w:space="0" w:color="auto"/>
              <w:left w:val="nil"/>
              <w:bottom w:val="single" w:sz="4" w:space="0" w:color="auto"/>
              <w:right w:val="single" w:sz="8" w:space="0" w:color="auto"/>
            </w:tcBorders>
            <w:noWrap/>
            <w:vAlign w:val="center"/>
            <w:hideMark/>
          </w:tcPr>
          <w:p w14:paraId="478AB5C6"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Beca garantizada del 70%</w:t>
            </w:r>
          </w:p>
        </w:tc>
        <w:tc>
          <w:tcPr>
            <w:tcW w:w="1200" w:type="dxa"/>
            <w:tcBorders>
              <w:top w:val="single" w:sz="8" w:space="0" w:color="auto"/>
              <w:left w:val="nil"/>
              <w:bottom w:val="single" w:sz="4" w:space="0" w:color="auto"/>
              <w:right w:val="single" w:sz="8" w:space="0" w:color="auto"/>
            </w:tcBorders>
            <w:noWrap/>
            <w:vAlign w:val="center"/>
            <w:hideMark/>
          </w:tcPr>
          <w:p w14:paraId="2F6C559B"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08-09-2025</w:t>
            </w:r>
          </w:p>
        </w:tc>
        <w:tc>
          <w:tcPr>
            <w:tcW w:w="1200" w:type="dxa"/>
            <w:tcBorders>
              <w:top w:val="single" w:sz="8" w:space="0" w:color="auto"/>
              <w:left w:val="nil"/>
              <w:bottom w:val="single" w:sz="4" w:space="0" w:color="auto"/>
              <w:right w:val="single" w:sz="8" w:space="0" w:color="auto"/>
            </w:tcBorders>
            <w:noWrap/>
            <w:vAlign w:val="center"/>
            <w:hideMark/>
          </w:tcPr>
          <w:p w14:paraId="6A1CEBA1"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705,87 €</w:t>
            </w:r>
          </w:p>
        </w:tc>
        <w:tc>
          <w:tcPr>
            <w:tcW w:w="718" w:type="dxa"/>
            <w:tcBorders>
              <w:top w:val="single" w:sz="8" w:space="0" w:color="auto"/>
              <w:left w:val="nil"/>
              <w:bottom w:val="single" w:sz="4" w:space="0" w:color="auto"/>
              <w:right w:val="single" w:sz="8" w:space="0" w:color="auto"/>
            </w:tcBorders>
            <w:noWrap/>
            <w:vAlign w:val="center"/>
            <w:hideMark/>
          </w:tcPr>
          <w:p w14:paraId="728874E6"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7,13 €</w:t>
            </w:r>
          </w:p>
        </w:tc>
        <w:tc>
          <w:tcPr>
            <w:tcW w:w="1200" w:type="dxa"/>
            <w:tcBorders>
              <w:top w:val="single" w:sz="8" w:space="0" w:color="auto"/>
              <w:left w:val="nil"/>
              <w:bottom w:val="single" w:sz="4" w:space="0" w:color="auto"/>
              <w:right w:val="single" w:sz="8" w:space="0" w:color="auto"/>
            </w:tcBorders>
            <w:noWrap/>
            <w:vAlign w:val="center"/>
            <w:hideMark/>
          </w:tcPr>
          <w:p w14:paraId="77F98D98"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Nuestro hogar</w:t>
            </w:r>
          </w:p>
        </w:tc>
        <w:tc>
          <w:tcPr>
            <w:tcW w:w="1106" w:type="dxa"/>
            <w:tcBorders>
              <w:top w:val="single" w:sz="8" w:space="0" w:color="auto"/>
              <w:left w:val="nil"/>
              <w:bottom w:val="single" w:sz="4" w:space="0" w:color="auto"/>
              <w:right w:val="single" w:sz="8" w:space="0" w:color="auto"/>
            </w:tcBorders>
            <w:noWrap/>
            <w:vAlign w:val="center"/>
            <w:hideMark/>
          </w:tcPr>
          <w:p w14:paraId="3BB9EBBE"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99</w:t>
            </w:r>
          </w:p>
        </w:tc>
        <w:tc>
          <w:tcPr>
            <w:tcW w:w="1860" w:type="dxa"/>
            <w:tcBorders>
              <w:top w:val="single" w:sz="8" w:space="0" w:color="auto"/>
              <w:left w:val="nil"/>
              <w:bottom w:val="single" w:sz="4" w:space="0" w:color="auto"/>
              <w:right w:val="single" w:sz="8" w:space="0" w:color="auto"/>
            </w:tcBorders>
            <w:vAlign w:val="center"/>
            <w:hideMark/>
          </w:tcPr>
          <w:p w14:paraId="6695A4AC"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2025PRES000923 (10/02/2025)</w:t>
            </w:r>
          </w:p>
        </w:tc>
        <w:tc>
          <w:tcPr>
            <w:tcW w:w="1081" w:type="dxa"/>
            <w:tcBorders>
              <w:top w:val="single" w:sz="8" w:space="0" w:color="auto"/>
              <w:left w:val="nil"/>
              <w:bottom w:val="single" w:sz="4" w:space="0" w:color="auto"/>
              <w:right w:val="single" w:sz="8" w:space="0" w:color="auto"/>
            </w:tcBorders>
            <w:noWrap/>
            <w:vAlign w:val="center"/>
            <w:hideMark/>
          </w:tcPr>
          <w:p w14:paraId="15DB53B9"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25</w:t>
            </w:r>
          </w:p>
        </w:tc>
        <w:tc>
          <w:tcPr>
            <w:tcW w:w="1106" w:type="dxa"/>
            <w:tcBorders>
              <w:top w:val="single" w:sz="8" w:space="0" w:color="auto"/>
              <w:left w:val="nil"/>
              <w:bottom w:val="single" w:sz="4" w:space="0" w:color="auto"/>
              <w:right w:val="single" w:sz="8" w:space="0" w:color="auto"/>
            </w:tcBorders>
            <w:noWrap/>
            <w:vAlign w:val="center"/>
            <w:hideMark/>
          </w:tcPr>
          <w:p w14:paraId="1A278FA4"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124</w:t>
            </w:r>
          </w:p>
        </w:tc>
        <w:tc>
          <w:tcPr>
            <w:tcW w:w="939" w:type="dxa"/>
            <w:tcBorders>
              <w:top w:val="single" w:sz="8" w:space="0" w:color="auto"/>
              <w:left w:val="nil"/>
              <w:bottom w:val="single" w:sz="4" w:space="0" w:color="auto"/>
              <w:right w:val="single" w:sz="8" w:space="0" w:color="auto"/>
            </w:tcBorders>
            <w:noWrap/>
            <w:vAlign w:val="center"/>
            <w:hideMark/>
          </w:tcPr>
          <w:p w14:paraId="7ABE393A"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178,25 €</w:t>
            </w:r>
          </w:p>
        </w:tc>
      </w:tr>
      <w:tr w:rsidR="00051FEF" w:rsidRPr="00DA4815" w14:paraId="387B82C0" w14:textId="77777777" w:rsidTr="00981993">
        <w:trPr>
          <w:trHeight w:val="615"/>
        </w:trPr>
        <w:tc>
          <w:tcPr>
            <w:tcW w:w="1320" w:type="dxa"/>
            <w:tcBorders>
              <w:top w:val="nil"/>
              <w:left w:val="single" w:sz="8" w:space="0" w:color="auto"/>
              <w:bottom w:val="nil"/>
              <w:right w:val="single" w:sz="8" w:space="0" w:color="auto"/>
            </w:tcBorders>
            <w:noWrap/>
            <w:vAlign w:val="center"/>
            <w:hideMark/>
          </w:tcPr>
          <w:p w14:paraId="7F77EB24"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23633675955</w:t>
            </w:r>
          </w:p>
        </w:tc>
        <w:tc>
          <w:tcPr>
            <w:tcW w:w="1080" w:type="dxa"/>
            <w:tcBorders>
              <w:top w:val="nil"/>
              <w:left w:val="nil"/>
              <w:bottom w:val="nil"/>
              <w:right w:val="single" w:sz="8" w:space="0" w:color="auto"/>
            </w:tcBorders>
            <w:noWrap/>
            <w:vAlign w:val="center"/>
            <w:hideMark/>
          </w:tcPr>
          <w:p w14:paraId="3684BB97" w14:textId="77777777" w:rsidR="00051FEF" w:rsidRPr="00DA4815" w:rsidRDefault="00051FEF">
            <w:pPr>
              <w:rPr>
                <w:rFonts w:ascii="Calibri" w:hAnsi="Calibri" w:cs="Calibri"/>
                <w:color w:val="000000"/>
                <w:sz w:val="20"/>
                <w:szCs w:val="20"/>
              </w:rPr>
            </w:pPr>
            <w:r w:rsidRPr="00DA4815">
              <w:rPr>
                <w:rFonts w:ascii="Calibri" w:hAnsi="Calibri" w:cs="Calibri"/>
                <w:color w:val="000000"/>
                <w:sz w:val="20"/>
                <w:szCs w:val="20"/>
              </w:rPr>
              <w:t>***9460*</w:t>
            </w:r>
          </w:p>
        </w:tc>
        <w:tc>
          <w:tcPr>
            <w:tcW w:w="851" w:type="dxa"/>
            <w:tcBorders>
              <w:top w:val="nil"/>
              <w:left w:val="nil"/>
              <w:bottom w:val="nil"/>
              <w:right w:val="single" w:sz="8" w:space="0" w:color="auto"/>
            </w:tcBorders>
            <w:noWrap/>
            <w:vAlign w:val="center"/>
            <w:hideMark/>
          </w:tcPr>
          <w:p w14:paraId="1D1D5EE8" w14:textId="77777777" w:rsidR="00051FEF" w:rsidRPr="00DA4815" w:rsidRDefault="00051FEF">
            <w:pPr>
              <w:rPr>
                <w:rFonts w:ascii="Calibri" w:hAnsi="Calibri" w:cs="Calibri"/>
                <w:color w:val="000000"/>
                <w:sz w:val="20"/>
                <w:szCs w:val="20"/>
              </w:rPr>
            </w:pPr>
            <w:r w:rsidRPr="00DA4815">
              <w:rPr>
                <w:rFonts w:ascii="Calibri" w:hAnsi="Calibri" w:cs="Calibri"/>
                <w:color w:val="000000"/>
                <w:sz w:val="20"/>
                <w:szCs w:val="20"/>
              </w:rPr>
              <w:t>3r ESO</w:t>
            </w:r>
          </w:p>
        </w:tc>
        <w:tc>
          <w:tcPr>
            <w:tcW w:w="1417" w:type="dxa"/>
            <w:tcBorders>
              <w:top w:val="nil"/>
              <w:left w:val="nil"/>
              <w:bottom w:val="nil"/>
              <w:right w:val="single" w:sz="8" w:space="0" w:color="auto"/>
            </w:tcBorders>
            <w:noWrap/>
            <w:vAlign w:val="center"/>
            <w:hideMark/>
          </w:tcPr>
          <w:p w14:paraId="0ACEB5F6" w14:textId="77777777" w:rsidR="00051FEF" w:rsidRPr="00DA4815" w:rsidRDefault="00051FEF">
            <w:pPr>
              <w:rPr>
                <w:rFonts w:ascii="Calibri" w:hAnsi="Calibri" w:cs="Calibri"/>
                <w:color w:val="000000"/>
                <w:sz w:val="20"/>
                <w:szCs w:val="20"/>
              </w:rPr>
            </w:pPr>
            <w:r w:rsidRPr="00DA4815">
              <w:rPr>
                <w:rFonts w:ascii="Calibri" w:hAnsi="Calibri" w:cs="Calibri"/>
                <w:color w:val="000000"/>
                <w:sz w:val="20"/>
                <w:szCs w:val="20"/>
              </w:rPr>
              <w:t>Beca garantizada del 70%</w:t>
            </w:r>
          </w:p>
        </w:tc>
        <w:tc>
          <w:tcPr>
            <w:tcW w:w="1200" w:type="dxa"/>
            <w:tcBorders>
              <w:top w:val="nil"/>
              <w:left w:val="nil"/>
              <w:bottom w:val="nil"/>
              <w:right w:val="single" w:sz="8" w:space="0" w:color="auto"/>
            </w:tcBorders>
            <w:noWrap/>
            <w:vAlign w:val="center"/>
            <w:hideMark/>
          </w:tcPr>
          <w:p w14:paraId="37276361"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12-09-2025</w:t>
            </w:r>
          </w:p>
        </w:tc>
        <w:tc>
          <w:tcPr>
            <w:tcW w:w="1200" w:type="dxa"/>
            <w:tcBorders>
              <w:top w:val="nil"/>
              <w:left w:val="nil"/>
              <w:bottom w:val="nil"/>
              <w:right w:val="single" w:sz="8" w:space="0" w:color="auto"/>
            </w:tcBorders>
            <w:noWrap/>
            <w:vAlign w:val="center"/>
            <w:hideMark/>
          </w:tcPr>
          <w:p w14:paraId="7D1C3EE0"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691,61 €</w:t>
            </w:r>
          </w:p>
        </w:tc>
        <w:tc>
          <w:tcPr>
            <w:tcW w:w="718" w:type="dxa"/>
            <w:tcBorders>
              <w:top w:val="nil"/>
              <w:left w:val="nil"/>
              <w:bottom w:val="nil"/>
              <w:right w:val="single" w:sz="8" w:space="0" w:color="auto"/>
            </w:tcBorders>
            <w:noWrap/>
            <w:vAlign w:val="center"/>
            <w:hideMark/>
          </w:tcPr>
          <w:p w14:paraId="3FA511E2"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7,13 €</w:t>
            </w:r>
          </w:p>
        </w:tc>
        <w:tc>
          <w:tcPr>
            <w:tcW w:w="1200" w:type="dxa"/>
            <w:tcBorders>
              <w:top w:val="nil"/>
              <w:left w:val="nil"/>
              <w:bottom w:val="nil"/>
              <w:right w:val="single" w:sz="8" w:space="0" w:color="auto"/>
            </w:tcBorders>
            <w:noWrap/>
            <w:vAlign w:val="center"/>
            <w:hideMark/>
          </w:tcPr>
          <w:p w14:paraId="3AABE458" w14:textId="77777777" w:rsidR="00051FEF" w:rsidRPr="00DA4815" w:rsidRDefault="00051FEF">
            <w:pPr>
              <w:rPr>
                <w:rFonts w:ascii="Calibri" w:hAnsi="Calibri" w:cs="Calibri"/>
                <w:color w:val="000000"/>
                <w:sz w:val="20"/>
                <w:szCs w:val="20"/>
              </w:rPr>
            </w:pPr>
            <w:r w:rsidRPr="00DA4815">
              <w:rPr>
                <w:rFonts w:ascii="Calibri" w:hAnsi="Calibri" w:cs="Calibri"/>
                <w:color w:val="000000"/>
                <w:sz w:val="20"/>
                <w:szCs w:val="20"/>
              </w:rPr>
              <w:t>Nuestro hogar</w:t>
            </w:r>
          </w:p>
        </w:tc>
        <w:tc>
          <w:tcPr>
            <w:tcW w:w="1106" w:type="dxa"/>
            <w:tcBorders>
              <w:top w:val="nil"/>
              <w:left w:val="nil"/>
              <w:bottom w:val="nil"/>
              <w:right w:val="single" w:sz="8" w:space="0" w:color="auto"/>
            </w:tcBorders>
            <w:noWrap/>
            <w:vAlign w:val="center"/>
            <w:hideMark/>
          </w:tcPr>
          <w:p w14:paraId="6F63C441"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97</w:t>
            </w:r>
          </w:p>
        </w:tc>
        <w:tc>
          <w:tcPr>
            <w:tcW w:w="1860" w:type="dxa"/>
            <w:tcBorders>
              <w:top w:val="nil"/>
              <w:left w:val="nil"/>
              <w:bottom w:val="nil"/>
              <w:right w:val="single" w:sz="8" w:space="0" w:color="auto"/>
            </w:tcBorders>
            <w:vAlign w:val="center"/>
            <w:hideMark/>
          </w:tcPr>
          <w:p w14:paraId="616CEBF8"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2025PRES001079 (11/07/2025)</w:t>
            </w:r>
          </w:p>
        </w:tc>
        <w:tc>
          <w:tcPr>
            <w:tcW w:w="1081" w:type="dxa"/>
            <w:tcBorders>
              <w:top w:val="single" w:sz="8" w:space="0" w:color="auto"/>
              <w:left w:val="nil"/>
              <w:bottom w:val="nil"/>
              <w:right w:val="single" w:sz="8" w:space="0" w:color="auto"/>
            </w:tcBorders>
            <w:noWrap/>
            <w:vAlign w:val="center"/>
            <w:hideMark/>
          </w:tcPr>
          <w:p w14:paraId="2AA57AC3"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24</w:t>
            </w:r>
          </w:p>
        </w:tc>
        <w:tc>
          <w:tcPr>
            <w:tcW w:w="1106" w:type="dxa"/>
            <w:tcBorders>
              <w:top w:val="single" w:sz="8" w:space="0" w:color="auto"/>
              <w:left w:val="nil"/>
              <w:bottom w:val="nil"/>
              <w:right w:val="single" w:sz="8" w:space="0" w:color="auto"/>
            </w:tcBorders>
            <w:noWrap/>
            <w:vAlign w:val="center"/>
            <w:hideMark/>
          </w:tcPr>
          <w:p w14:paraId="2963535F"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121</w:t>
            </w:r>
          </w:p>
        </w:tc>
        <w:tc>
          <w:tcPr>
            <w:tcW w:w="939" w:type="dxa"/>
            <w:tcBorders>
              <w:top w:val="single" w:sz="8" w:space="0" w:color="auto"/>
              <w:left w:val="nil"/>
              <w:bottom w:val="nil"/>
              <w:right w:val="single" w:sz="8" w:space="0" w:color="auto"/>
            </w:tcBorders>
            <w:noWrap/>
            <w:vAlign w:val="center"/>
            <w:hideMark/>
          </w:tcPr>
          <w:p w14:paraId="628236C1"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171,12 €</w:t>
            </w:r>
          </w:p>
        </w:tc>
      </w:tr>
      <w:tr w:rsidR="00051FEF" w:rsidRPr="00DA4815" w14:paraId="4B7F43D6" w14:textId="77777777" w:rsidTr="00981993">
        <w:trPr>
          <w:trHeight w:val="315"/>
        </w:trPr>
        <w:tc>
          <w:tcPr>
            <w:tcW w:w="1320" w:type="dxa"/>
            <w:tcBorders>
              <w:top w:val="single" w:sz="8" w:space="0" w:color="auto"/>
              <w:left w:val="single" w:sz="8" w:space="0" w:color="auto"/>
              <w:bottom w:val="single" w:sz="8" w:space="0" w:color="auto"/>
              <w:right w:val="nil"/>
            </w:tcBorders>
            <w:noWrap/>
            <w:vAlign w:val="center"/>
            <w:hideMark/>
          </w:tcPr>
          <w:p w14:paraId="7553C428"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Total</w:t>
            </w:r>
          </w:p>
        </w:tc>
        <w:tc>
          <w:tcPr>
            <w:tcW w:w="1080" w:type="dxa"/>
            <w:tcBorders>
              <w:top w:val="single" w:sz="8" w:space="0" w:color="auto"/>
              <w:left w:val="nil"/>
              <w:bottom w:val="single" w:sz="8" w:space="0" w:color="auto"/>
              <w:right w:val="nil"/>
            </w:tcBorders>
            <w:noWrap/>
            <w:vAlign w:val="center"/>
            <w:hideMark/>
          </w:tcPr>
          <w:p w14:paraId="29992C84"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851" w:type="dxa"/>
            <w:tcBorders>
              <w:top w:val="single" w:sz="8" w:space="0" w:color="auto"/>
              <w:left w:val="nil"/>
              <w:bottom w:val="single" w:sz="8" w:space="0" w:color="auto"/>
              <w:right w:val="nil"/>
            </w:tcBorders>
            <w:noWrap/>
            <w:vAlign w:val="center"/>
            <w:hideMark/>
          </w:tcPr>
          <w:p w14:paraId="744D92B3"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1417" w:type="dxa"/>
            <w:tcBorders>
              <w:top w:val="single" w:sz="8" w:space="0" w:color="auto"/>
              <w:left w:val="nil"/>
              <w:bottom w:val="single" w:sz="8" w:space="0" w:color="auto"/>
              <w:right w:val="nil"/>
            </w:tcBorders>
            <w:noWrap/>
            <w:vAlign w:val="center"/>
            <w:hideMark/>
          </w:tcPr>
          <w:p w14:paraId="5F01D98E"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1200" w:type="dxa"/>
            <w:tcBorders>
              <w:top w:val="single" w:sz="8" w:space="0" w:color="auto"/>
              <w:left w:val="nil"/>
              <w:bottom w:val="single" w:sz="8" w:space="0" w:color="auto"/>
              <w:right w:val="nil"/>
            </w:tcBorders>
            <w:noWrap/>
            <w:vAlign w:val="center"/>
            <w:hideMark/>
          </w:tcPr>
          <w:p w14:paraId="65041897"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1200" w:type="dxa"/>
            <w:tcBorders>
              <w:top w:val="single" w:sz="8" w:space="0" w:color="auto"/>
              <w:left w:val="nil"/>
              <w:bottom w:val="single" w:sz="8" w:space="0" w:color="auto"/>
              <w:right w:val="nil"/>
            </w:tcBorders>
            <w:noWrap/>
            <w:vAlign w:val="center"/>
            <w:hideMark/>
          </w:tcPr>
          <w:p w14:paraId="69304A4B"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718" w:type="dxa"/>
            <w:tcBorders>
              <w:top w:val="single" w:sz="8" w:space="0" w:color="auto"/>
              <w:left w:val="nil"/>
              <w:bottom w:val="single" w:sz="8" w:space="0" w:color="auto"/>
              <w:right w:val="nil"/>
            </w:tcBorders>
            <w:noWrap/>
            <w:vAlign w:val="center"/>
            <w:hideMark/>
          </w:tcPr>
          <w:p w14:paraId="7C9F1F98"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1200" w:type="dxa"/>
            <w:tcBorders>
              <w:top w:val="single" w:sz="8" w:space="0" w:color="auto"/>
              <w:left w:val="nil"/>
              <w:bottom w:val="single" w:sz="8" w:space="0" w:color="auto"/>
              <w:right w:val="nil"/>
            </w:tcBorders>
            <w:noWrap/>
            <w:vAlign w:val="center"/>
            <w:hideMark/>
          </w:tcPr>
          <w:p w14:paraId="7F8C1030"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1106" w:type="dxa"/>
            <w:tcBorders>
              <w:top w:val="single" w:sz="8" w:space="0" w:color="auto"/>
              <w:left w:val="nil"/>
              <w:bottom w:val="single" w:sz="8" w:space="0" w:color="auto"/>
              <w:right w:val="nil"/>
            </w:tcBorders>
            <w:noWrap/>
            <w:vAlign w:val="center"/>
            <w:hideMark/>
          </w:tcPr>
          <w:p w14:paraId="3B55F8F3"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1860" w:type="dxa"/>
            <w:tcBorders>
              <w:top w:val="single" w:sz="8" w:space="0" w:color="auto"/>
              <w:left w:val="nil"/>
              <w:bottom w:val="single" w:sz="8" w:space="0" w:color="auto"/>
              <w:right w:val="nil"/>
            </w:tcBorders>
            <w:noWrap/>
            <w:vAlign w:val="center"/>
            <w:hideMark/>
          </w:tcPr>
          <w:p w14:paraId="6C3C5153"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1081" w:type="dxa"/>
            <w:tcBorders>
              <w:top w:val="single" w:sz="8" w:space="0" w:color="auto"/>
              <w:left w:val="nil"/>
              <w:bottom w:val="single" w:sz="8" w:space="0" w:color="auto"/>
              <w:right w:val="nil"/>
            </w:tcBorders>
            <w:noWrap/>
            <w:vAlign w:val="center"/>
            <w:hideMark/>
          </w:tcPr>
          <w:p w14:paraId="6108CF31"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1106" w:type="dxa"/>
            <w:tcBorders>
              <w:top w:val="single" w:sz="8" w:space="0" w:color="auto"/>
              <w:left w:val="nil"/>
              <w:bottom w:val="single" w:sz="8" w:space="0" w:color="auto"/>
              <w:right w:val="nil"/>
            </w:tcBorders>
            <w:noWrap/>
            <w:vAlign w:val="center"/>
            <w:hideMark/>
          </w:tcPr>
          <w:p w14:paraId="2A017653"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939" w:type="dxa"/>
            <w:tcBorders>
              <w:top w:val="single" w:sz="8" w:space="0" w:color="auto"/>
              <w:left w:val="single" w:sz="8" w:space="0" w:color="auto"/>
              <w:bottom w:val="single" w:sz="8" w:space="0" w:color="auto"/>
              <w:right w:val="single" w:sz="8" w:space="0" w:color="auto"/>
            </w:tcBorders>
            <w:noWrap/>
            <w:vAlign w:val="center"/>
            <w:hideMark/>
          </w:tcPr>
          <w:p w14:paraId="15251ABB" w14:textId="77777777" w:rsidR="00051FEF" w:rsidRPr="00DA4815" w:rsidRDefault="00051FEF">
            <w:pPr>
              <w:jc w:val="right"/>
              <w:rPr>
                <w:rFonts w:ascii="Aptos Narrow" w:hAnsi="Aptos Narrow"/>
                <w:b/>
                <w:bCs/>
                <w:color w:val="000000"/>
                <w:sz w:val="20"/>
                <w:szCs w:val="20"/>
              </w:rPr>
            </w:pPr>
            <w:r w:rsidRPr="00DA4815">
              <w:rPr>
                <w:rFonts w:ascii="Aptos Narrow" w:hAnsi="Aptos Narrow"/>
                <w:b/>
                <w:bCs/>
                <w:color w:val="000000"/>
                <w:sz w:val="20"/>
                <w:szCs w:val="20"/>
              </w:rPr>
              <w:t>1.062,37 €</w:t>
            </w:r>
          </w:p>
        </w:tc>
      </w:tr>
    </w:tbl>
    <w:p w14:paraId="6C5A42A7" w14:textId="77777777" w:rsidR="00056168" w:rsidRDefault="00056168" w:rsidP="00056168">
      <w:pPr>
        <w:rPr>
          <w:rFonts w:ascii="Arial" w:hAnsi="Arial" w:cs="Arial"/>
          <w:b/>
          <w:sz w:val="22"/>
          <w:szCs w:val="22"/>
        </w:rPr>
      </w:pPr>
    </w:p>
    <w:p w14:paraId="5DBBFFAC" w14:textId="77777777" w:rsidR="00056168" w:rsidRDefault="00056168" w:rsidP="00056168">
      <w:pPr>
        <w:jc w:val="both"/>
        <w:rPr>
          <w:rFonts w:ascii="Arial" w:hAnsi="Arial" w:cs="Arial"/>
          <w:b/>
          <w:sz w:val="22"/>
          <w:szCs w:val="22"/>
        </w:rPr>
      </w:pPr>
    </w:p>
    <w:p w14:paraId="104C3ED5" w14:textId="77777777" w:rsidR="00F71E00" w:rsidRDefault="00F71E00" w:rsidP="00F71E00">
      <w:pPr>
        <w:rPr>
          <w:rFonts w:ascii="Arial" w:hAnsi="Arial" w:cs="Arial"/>
          <w:b/>
          <w:sz w:val="22"/>
          <w:szCs w:val="22"/>
        </w:rPr>
      </w:pPr>
    </w:p>
    <w:p w14:paraId="58132095" w14:textId="77777777" w:rsidR="00F71E00" w:rsidRPr="004C6284" w:rsidRDefault="00F71E00" w:rsidP="00F71E00">
      <w:pPr>
        <w:rPr>
          <w:rFonts w:ascii="Arial" w:hAnsi="Arial" w:cs="Arial"/>
          <w:b/>
          <w:sz w:val="22"/>
          <w:szCs w:val="22"/>
        </w:rPr>
      </w:pPr>
      <w:r w:rsidRPr="00041588">
        <w:rPr>
          <w:rFonts w:ascii="Arial" w:hAnsi="Arial" w:cs="Arial"/>
          <w:b/>
          <w:sz w:val="22"/>
          <w:szCs w:val="22"/>
        </w:rPr>
        <w:t xml:space="preserve">Anexo 3 – Gasto de la ampliación de las ayudas del 100 % (umbrales 2, 3 y 4) concedidas a alumnado de educación secundaria obligatoria del centro privado concertado Casa Nostra del curso 2025-2026 e importe ADO del 75 % </w:t>
      </w:r>
    </w:p>
    <w:p w14:paraId="70D5DE99" w14:textId="77777777" w:rsidR="00F71E00" w:rsidRPr="004C6284" w:rsidRDefault="00F71E00" w:rsidP="00F71E00">
      <w:pPr>
        <w:rPr>
          <w:rFonts w:ascii="Arial" w:hAnsi="Arial" w:cs="Arial"/>
          <w:b/>
          <w:sz w:val="22"/>
          <w:szCs w:val="22"/>
        </w:rPr>
      </w:pPr>
    </w:p>
    <w:tbl>
      <w:tblPr>
        <w:tblW w:w="9720" w:type="dxa"/>
        <w:tblInd w:w="70" w:type="dxa"/>
        <w:tblCellMar>
          <w:left w:w="70" w:type="dxa"/>
          <w:right w:w="70" w:type="dxa"/>
        </w:tblCellMar>
        <w:tblLook w:val="04A0" w:firstRow="1" w:lastRow="0" w:firstColumn="1" w:lastColumn="0" w:noHBand="0" w:noVBand="1"/>
      </w:tblPr>
      <w:tblGrid>
        <w:gridCol w:w="1820"/>
        <w:gridCol w:w="1780"/>
        <w:gridCol w:w="1960"/>
        <w:gridCol w:w="1960"/>
        <w:gridCol w:w="2200"/>
      </w:tblGrid>
      <w:tr w:rsidR="00041588" w14:paraId="22711BB0" w14:textId="77777777" w:rsidTr="00640761">
        <w:trPr>
          <w:trHeight w:val="240"/>
        </w:trPr>
        <w:tc>
          <w:tcPr>
            <w:tcW w:w="1820" w:type="dxa"/>
            <w:tcBorders>
              <w:top w:val="nil"/>
              <w:left w:val="nil"/>
              <w:bottom w:val="nil"/>
              <w:right w:val="nil"/>
            </w:tcBorders>
            <w:noWrap/>
            <w:vAlign w:val="center"/>
            <w:hideMark/>
          </w:tcPr>
          <w:p w14:paraId="57C9980E" w14:textId="77777777" w:rsidR="00041588" w:rsidRDefault="00041588">
            <w:pPr>
              <w:rPr>
                <w:sz w:val="20"/>
                <w:szCs w:val="20"/>
                <w:lang w:eastAsia="ca-ES"/>
              </w:rPr>
            </w:pPr>
          </w:p>
        </w:tc>
        <w:tc>
          <w:tcPr>
            <w:tcW w:w="1780" w:type="dxa"/>
            <w:tcBorders>
              <w:top w:val="single" w:sz="8" w:space="0" w:color="auto"/>
              <w:left w:val="single" w:sz="8" w:space="0" w:color="auto"/>
              <w:bottom w:val="nil"/>
              <w:right w:val="single" w:sz="8" w:space="0" w:color="auto"/>
            </w:tcBorders>
            <w:noWrap/>
            <w:vAlign w:val="center"/>
            <w:hideMark/>
          </w:tcPr>
          <w:p w14:paraId="6BDB3051" w14:textId="77777777" w:rsidR="00041588" w:rsidRDefault="00041588">
            <w:pPr>
              <w:jc w:val="center"/>
              <w:rPr>
                <w:rFonts w:ascii="Arial" w:hAnsi="Arial" w:cs="Arial"/>
                <w:b/>
                <w:bCs/>
                <w:color w:val="000000"/>
                <w:sz w:val="16"/>
                <w:szCs w:val="16"/>
              </w:rPr>
            </w:pPr>
            <w:r>
              <w:rPr>
                <w:rFonts w:ascii="Arial" w:hAnsi="Arial" w:cs="Arial"/>
                <w:b/>
                <w:bCs/>
                <w:color w:val="000000"/>
                <w:sz w:val="16"/>
                <w:szCs w:val="16"/>
              </w:rPr>
              <w:t>Ayudas concedidas</w:t>
            </w:r>
          </w:p>
        </w:tc>
        <w:tc>
          <w:tcPr>
            <w:tcW w:w="1960" w:type="dxa"/>
            <w:vMerge w:val="restart"/>
            <w:tcBorders>
              <w:top w:val="single" w:sz="8" w:space="0" w:color="auto"/>
              <w:left w:val="single" w:sz="8" w:space="0" w:color="auto"/>
              <w:bottom w:val="single" w:sz="8" w:space="0" w:color="000000"/>
              <w:right w:val="single" w:sz="8" w:space="0" w:color="auto"/>
            </w:tcBorders>
            <w:noWrap/>
            <w:vAlign w:val="center"/>
            <w:hideMark/>
          </w:tcPr>
          <w:p w14:paraId="52D98E75" w14:textId="77777777" w:rsidR="00041588" w:rsidRDefault="00041588">
            <w:pPr>
              <w:jc w:val="center"/>
              <w:rPr>
                <w:rFonts w:ascii="Arial" w:hAnsi="Arial" w:cs="Arial"/>
                <w:b/>
                <w:bCs/>
                <w:color w:val="000000"/>
                <w:sz w:val="16"/>
                <w:szCs w:val="16"/>
              </w:rPr>
            </w:pPr>
            <w:r>
              <w:rPr>
                <w:rFonts w:ascii="Arial" w:hAnsi="Arial" w:cs="Arial"/>
                <w:b/>
                <w:bCs/>
                <w:color w:val="000000"/>
                <w:sz w:val="16"/>
                <w:szCs w:val="16"/>
              </w:rPr>
              <w:t>Importación</w:t>
            </w:r>
          </w:p>
        </w:tc>
        <w:tc>
          <w:tcPr>
            <w:tcW w:w="1960" w:type="dxa"/>
            <w:vMerge w:val="restart"/>
            <w:tcBorders>
              <w:top w:val="single" w:sz="8" w:space="0" w:color="auto"/>
              <w:left w:val="single" w:sz="8" w:space="0" w:color="auto"/>
              <w:bottom w:val="single" w:sz="8" w:space="0" w:color="000000"/>
              <w:right w:val="single" w:sz="8" w:space="0" w:color="auto"/>
            </w:tcBorders>
            <w:noWrap/>
            <w:vAlign w:val="center"/>
            <w:hideMark/>
          </w:tcPr>
          <w:p w14:paraId="7F3B023B" w14:textId="77777777" w:rsidR="00041588" w:rsidRDefault="00041588">
            <w:pPr>
              <w:jc w:val="center"/>
              <w:rPr>
                <w:rFonts w:ascii="Arial" w:hAnsi="Arial" w:cs="Arial"/>
                <w:b/>
                <w:bCs/>
                <w:color w:val="000000"/>
                <w:sz w:val="16"/>
                <w:szCs w:val="16"/>
              </w:rPr>
            </w:pPr>
            <w:r>
              <w:rPr>
                <w:rFonts w:ascii="Arial" w:hAnsi="Arial" w:cs="Arial"/>
                <w:b/>
                <w:bCs/>
                <w:color w:val="000000"/>
                <w:sz w:val="16"/>
                <w:szCs w:val="16"/>
              </w:rPr>
              <w:t>75 % del gasto</w:t>
            </w:r>
          </w:p>
        </w:tc>
        <w:tc>
          <w:tcPr>
            <w:tcW w:w="2200" w:type="dxa"/>
            <w:tcBorders>
              <w:top w:val="single" w:sz="8" w:space="0" w:color="auto"/>
              <w:left w:val="nil"/>
              <w:bottom w:val="nil"/>
              <w:right w:val="single" w:sz="8" w:space="0" w:color="auto"/>
            </w:tcBorders>
            <w:noWrap/>
            <w:vAlign w:val="center"/>
            <w:hideMark/>
          </w:tcPr>
          <w:p w14:paraId="15D18893" w14:textId="77777777" w:rsidR="00041588" w:rsidRDefault="00041588">
            <w:pPr>
              <w:jc w:val="center"/>
              <w:rPr>
                <w:rFonts w:ascii="Arial" w:hAnsi="Arial" w:cs="Arial"/>
                <w:b/>
                <w:bCs/>
                <w:color w:val="000000"/>
                <w:sz w:val="16"/>
                <w:szCs w:val="16"/>
              </w:rPr>
            </w:pPr>
            <w:r>
              <w:rPr>
                <w:rFonts w:ascii="Arial" w:hAnsi="Arial" w:cs="Arial"/>
                <w:b/>
                <w:bCs/>
                <w:color w:val="000000"/>
                <w:sz w:val="16"/>
                <w:szCs w:val="16"/>
              </w:rPr>
              <w:t xml:space="preserve">Núm. operación previa </w:t>
            </w:r>
          </w:p>
        </w:tc>
      </w:tr>
      <w:tr w:rsidR="00041588" w14:paraId="38561143" w14:textId="77777777" w:rsidTr="00640761">
        <w:trPr>
          <w:trHeight w:val="240"/>
        </w:trPr>
        <w:tc>
          <w:tcPr>
            <w:tcW w:w="1820" w:type="dxa"/>
            <w:tcBorders>
              <w:top w:val="nil"/>
              <w:left w:val="nil"/>
              <w:bottom w:val="nil"/>
              <w:right w:val="nil"/>
            </w:tcBorders>
            <w:noWrap/>
            <w:vAlign w:val="center"/>
            <w:hideMark/>
          </w:tcPr>
          <w:p w14:paraId="683FEFD3" w14:textId="77777777" w:rsidR="00041588" w:rsidRDefault="00041588">
            <w:pPr>
              <w:jc w:val="center"/>
              <w:rPr>
                <w:rFonts w:ascii="Arial" w:hAnsi="Arial" w:cs="Arial"/>
                <w:b/>
                <w:bCs/>
                <w:color w:val="000000"/>
                <w:sz w:val="16"/>
                <w:szCs w:val="16"/>
              </w:rPr>
            </w:pPr>
          </w:p>
        </w:tc>
        <w:tc>
          <w:tcPr>
            <w:tcW w:w="1780" w:type="dxa"/>
            <w:tcBorders>
              <w:top w:val="nil"/>
              <w:left w:val="single" w:sz="8" w:space="0" w:color="auto"/>
              <w:bottom w:val="single" w:sz="8" w:space="0" w:color="auto"/>
              <w:right w:val="single" w:sz="8" w:space="0" w:color="auto"/>
            </w:tcBorders>
            <w:noWrap/>
            <w:vAlign w:val="center"/>
            <w:hideMark/>
          </w:tcPr>
          <w:p w14:paraId="77E05707" w14:textId="77777777" w:rsidR="00041588" w:rsidRDefault="00041588">
            <w:pPr>
              <w:jc w:val="center"/>
              <w:rPr>
                <w:rFonts w:ascii="Arial" w:hAnsi="Arial" w:cs="Arial"/>
                <w:b/>
                <w:bCs/>
                <w:color w:val="000000"/>
                <w:sz w:val="16"/>
                <w:szCs w:val="16"/>
              </w:rPr>
            </w:pPr>
            <w:r>
              <w:rPr>
                <w:rFonts w:ascii="Arial" w:hAnsi="Arial" w:cs="Arial"/>
                <w:b/>
                <w:bCs/>
                <w:color w:val="000000"/>
                <w:sz w:val="16"/>
                <w:szCs w:val="16"/>
              </w:rPr>
              <w:t>umbrales 2, 3 y 4 (100%)</w:t>
            </w:r>
          </w:p>
        </w:tc>
        <w:tc>
          <w:tcPr>
            <w:tcW w:w="1960" w:type="dxa"/>
            <w:vMerge/>
            <w:tcBorders>
              <w:top w:val="single" w:sz="8" w:space="0" w:color="auto"/>
              <w:left w:val="single" w:sz="8" w:space="0" w:color="auto"/>
              <w:bottom w:val="single" w:sz="8" w:space="0" w:color="000000"/>
              <w:right w:val="single" w:sz="8" w:space="0" w:color="auto"/>
            </w:tcBorders>
            <w:vAlign w:val="center"/>
            <w:hideMark/>
          </w:tcPr>
          <w:p w14:paraId="74779E87" w14:textId="77777777" w:rsidR="00041588" w:rsidRDefault="00041588">
            <w:pPr>
              <w:rPr>
                <w:rFonts w:ascii="Arial" w:hAnsi="Arial" w:cs="Arial"/>
                <w:b/>
                <w:bCs/>
                <w:color w:val="000000"/>
                <w:sz w:val="16"/>
                <w:szCs w:val="16"/>
              </w:rPr>
            </w:pPr>
          </w:p>
        </w:tc>
        <w:tc>
          <w:tcPr>
            <w:tcW w:w="1960" w:type="dxa"/>
            <w:vMerge/>
            <w:tcBorders>
              <w:top w:val="single" w:sz="8" w:space="0" w:color="auto"/>
              <w:left w:val="single" w:sz="8" w:space="0" w:color="auto"/>
              <w:bottom w:val="single" w:sz="8" w:space="0" w:color="000000"/>
              <w:right w:val="single" w:sz="8" w:space="0" w:color="auto"/>
            </w:tcBorders>
            <w:vAlign w:val="center"/>
            <w:hideMark/>
          </w:tcPr>
          <w:p w14:paraId="2C098BF8" w14:textId="77777777" w:rsidR="00041588" w:rsidRDefault="00041588">
            <w:pPr>
              <w:rPr>
                <w:rFonts w:ascii="Arial" w:hAnsi="Arial" w:cs="Arial"/>
                <w:b/>
                <w:bCs/>
                <w:color w:val="000000"/>
                <w:sz w:val="16"/>
                <w:szCs w:val="16"/>
              </w:rPr>
            </w:pPr>
          </w:p>
        </w:tc>
        <w:tc>
          <w:tcPr>
            <w:tcW w:w="2200" w:type="dxa"/>
            <w:tcBorders>
              <w:top w:val="nil"/>
              <w:left w:val="nil"/>
              <w:bottom w:val="single" w:sz="8" w:space="0" w:color="000000"/>
              <w:right w:val="single" w:sz="8" w:space="0" w:color="auto"/>
            </w:tcBorders>
            <w:noWrap/>
            <w:vAlign w:val="center"/>
            <w:hideMark/>
          </w:tcPr>
          <w:p w14:paraId="054B645E" w14:textId="77777777" w:rsidR="00041588" w:rsidRDefault="00041588">
            <w:pPr>
              <w:jc w:val="center"/>
              <w:rPr>
                <w:rFonts w:ascii="Arial" w:hAnsi="Arial" w:cs="Arial"/>
                <w:b/>
                <w:bCs/>
                <w:color w:val="000000"/>
                <w:sz w:val="16"/>
                <w:szCs w:val="16"/>
              </w:rPr>
            </w:pPr>
            <w:r>
              <w:rPr>
                <w:rFonts w:ascii="Arial" w:hAnsi="Arial" w:cs="Arial"/>
                <w:b/>
                <w:bCs/>
                <w:color w:val="000000"/>
                <w:sz w:val="16"/>
                <w:szCs w:val="16"/>
              </w:rPr>
              <w:t>75 % del gasto</w:t>
            </w:r>
          </w:p>
        </w:tc>
      </w:tr>
      <w:tr w:rsidR="00041588" w14:paraId="340E2A62" w14:textId="77777777" w:rsidTr="00640761">
        <w:trPr>
          <w:trHeight w:val="240"/>
        </w:trPr>
        <w:tc>
          <w:tcPr>
            <w:tcW w:w="1820" w:type="dxa"/>
            <w:tcBorders>
              <w:top w:val="single" w:sz="8" w:space="0" w:color="auto"/>
              <w:left w:val="single" w:sz="8" w:space="0" w:color="auto"/>
              <w:bottom w:val="single" w:sz="8" w:space="0" w:color="auto"/>
              <w:right w:val="nil"/>
            </w:tcBorders>
            <w:noWrap/>
            <w:vAlign w:val="center"/>
            <w:hideMark/>
          </w:tcPr>
          <w:p w14:paraId="58E10A22" w14:textId="77777777" w:rsidR="00041588" w:rsidRDefault="00041588">
            <w:pPr>
              <w:rPr>
                <w:rFonts w:ascii="Arial" w:hAnsi="Arial" w:cs="Arial"/>
                <w:color w:val="000000"/>
                <w:sz w:val="16"/>
                <w:szCs w:val="16"/>
              </w:rPr>
            </w:pPr>
            <w:proofErr w:type="spellStart"/>
            <w:r>
              <w:rPr>
                <w:rFonts w:ascii="Arial" w:hAnsi="Arial" w:cs="Arial"/>
                <w:color w:val="000000"/>
                <w:sz w:val="16"/>
                <w:szCs w:val="16"/>
              </w:rPr>
              <w:t>Encina</w:t>
            </w:r>
            <w:proofErr w:type="spellEnd"/>
            <w:r>
              <w:rPr>
                <w:rFonts w:ascii="Arial" w:hAnsi="Arial" w:cs="Arial"/>
                <w:color w:val="000000"/>
                <w:sz w:val="16"/>
                <w:szCs w:val="16"/>
              </w:rPr>
              <w:t xml:space="preserve"> </w:t>
            </w:r>
            <w:proofErr w:type="spellStart"/>
            <w:r>
              <w:rPr>
                <w:rFonts w:ascii="Arial" w:hAnsi="Arial" w:cs="Arial"/>
                <w:color w:val="000000"/>
                <w:sz w:val="16"/>
                <w:szCs w:val="16"/>
              </w:rPr>
              <w:t>Reclamadora</w:t>
            </w:r>
            <w:proofErr w:type="spellEnd"/>
          </w:p>
        </w:tc>
        <w:tc>
          <w:tcPr>
            <w:tcW w:w="1780" w:type="dxa"/>
            <w:tcBorders>
              <w:top w:val="nil"/>
              <w:left w:val="single" w:sz="8" w:space="0" w:color="auto"/>
              <w:bottom w:val="single" w:sz="8" w:space="0" w:color="auto"/>
              <w:right w:val="single" w:sz="8" w:space="0" w:color="auto"/>
            </w:tcBorders>
            <w:noWrap/>
            <w:vAlign w:val="center"/>
            <w:hideMark/>
          </w:tcPr>
          <w:p w14:paraId="4C4EAF8A"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01B11E46"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02E30E71"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5BADC291"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1C74740B"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1E7CD183" w14:textId="77777777" w:rsidR="00041588" w:rsidRDefault="00041588">
            <w:pPr>
              <w:rPr>
                <w:rFonts w:ascii="Arial" w:hAnsi="Arial" w:cs="Arial"/>
                <w:color w:val="000000"/>
                <w:sz w:val="16"/>
                <w:szCs w:val="16"/>
              </w:rPr>
            </w:pPr>
            <w:r>
              <w:rPr>
                <w:rFonts w:ascii="Arial" w:hAnsi="Arial" w:cs="Arial"/>
                <w:color w:val="000000"/>
                <w:sz w:val="16"/>
                <w:szCs w:val="16"/>
              </w:rPr>
              <w:t xml:space="preserve">Carrilet Reixac "La Vila" </w:t>
            </w:r>
          </w:p>
        </w:tc>
        <w:tc>
          <w:tcPr>
            <w:tcW w:w="1780" w:type="dxa"/>
            <w:tcBorders>
              <w:top w:val="nil"/>
              <w:left w:val="single" w:sz="8" w:space="0" w:color="auto"/>
              <w:bottom w:val="single" w:sz="8" w:space="0" w:color="auto"/>
              <w:right w:val="single" w:sz="8" w:space="0" w:color="auto"/>
            </w:tcBorders>
            <w:noWrap/>
            <w:vAlign w:val="center"/>
            <w:hideMark/>
          </w:tcPr>
          <w:p w14:paraId="357E5540"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4A9936BD"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72D5DD3A"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119501D8"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3A938888"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3A9482CB" w14:textId="77777777" w:rsidR="00041588" w:rsidRDefault="00041588">
            <w:pPr>
              <w:rPr>
                <w:rFonts w:ascii="Arial" w:hAnsi="Arial" w:cs="Arial"/>
                <w:color w:val="000000"/>
                <w:sz w:val="16"/>
                <w:szCs w:val="16"/>
              </w:rPr>
            </w:pPr>
            <w:r>
              <w:rPr>
                <w:rFonts w:ascii="Arial" w:hAnsi="Arial" w:cs="Arial"/>
                <w:color w:val="000000"/>
                <w:sz w:val="16"/>
                <w:szCs w:val="16"/>
              </w:rPr>
              <w:t>Bora Gran</w:t>
            </w:r>
          </w:p>
        </w:tc>
        <w:tc>
          <w:tcPr>
            <w:tcW w:w="1780" w:type="dxa"/>
            <w:tcBorders>
              <w:top w:val="nil"/>
              <w:left w:val="single" w:sz="8" w:space="0" w:color="auto"/>
              <w:bottom w:val="single" w:sz="8" w:space="0" w:color="auto"/>
              <w:right w:val="single" w:sz="8" w:space="0" w:color="auto"/>
            </w:tcBorders>
            <w:noWrap/>
            <w:vAlign w:val="center"/>
            <w:hideMark/>
          </w:tcPr>
          <w:p w14:paraId="6E6A7372"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04DBC41E"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7DFF755B"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4C4628AE"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60282EAC"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48E9A3C5" w14:textId="77777777" w:rsidR="00041588" w:rsidRDefault="00041588">
            <w:pPr>
              <w:rPr>
                <w:rFonts w:ascii="Arial" w:hAnsi="Arial" w:cs="Arial"/>
                <w:color w:val="000000"/>
                <w:sz w:val="16"/>
                <w:szCs w:val="16"/>
              </w:rPr>
            </w:pPr>
            <w:r>
              <w:rPr>
                <w:rFonts w:ascii="Arial" w:hAnsi="Arial" w:cs="Arial"/>
                <w:color w:val="000000"/>
                <w:sz w:val="16"/>
                <w:szCs w:val="16"/>
              </w:rPr>
              <w:t>Camins</w:t>
            </w:r>
          </w:p>
        </w:tc>
        <w:tc>
          <w:tcPr>
            <w:tcW w:w="1780" w:type="dxa"/>
            <w:tcBorders>
              <w:top w:val="nil"/>
              <w:left w:val="single" w:sz="8" w:space="0" w:color="auto"/>
              <w:bottom w:val="single" w:sz="8" w:space="0" w:color="auto"/>
              <w:right w:val="single" w:sz="8" w:space="0" w:color="auto"/>
            </w:tcBorders>
            <w:noWrap/>
            <w:vAlign w:val="center"/>
            <w:hideMark/>
          </w:tcPr>
          <w:p w14:paraId="463C98A7"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1DB92193"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6249D540"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4586D1B7"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0B42EFC7"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00936A7C" w14:textId="77777777" w:rsidR="00041588" w:rsidRDefault="00041588">
            <w:pPr>
              <w:rPr>
                <w:rFonts w:ascii="Arial" w:hAnsi="Arial" w:cs="Arial"/>
                <w:color w:val="000000"/>
                <w:sz w:val="16"/>
                <w:szCs w:val="16"/>
              </w:rPr>
            </w:pPr>
            <w:r>
              <w:rPr>
                <w:rFonts w:ascii="Arial" w:hAnsi="Arial" w:cs="Arial"/>
                <w:color w:val="000000"/>
                <w:sz w:val="16"/>
                <w:szCs w:val="16"/>
              </w:rPr>
              <w:t>Can Puig</w:t>
            </w:r>
          </w:p>
        </w:tc>
        <w:tc>
          <w:tcPr>
            <w:tcW w:w="1780" w:type="dxa"/>
            <w:tcBorders>
              <w:top w:val="nil"/>
              <w:left w:val="single" w:sz="8" w:space="0" w:color="auto"/>
              <w:bottom w:val="single" w:sz="8" w:space="0" w:color="auto"/>
              <w:right w:val="single" w:sz="8" w:space="0" w:color="auto"/>
            </w:tcBorders>
            <w:noWrap/>
            <w:vAlign w:val="center"/>
            <w:hideMark/>
          </w:tcPr>
          <w:p w14:paraId="3268BD09"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7728DFA1"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76181544"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14F4B7FC"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42B10633"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21F565BC" w14:textId="77777777" w:rsidR="00041588" w:rsidRDefault="00041588">
            <w:pPr>
              <w:rPr>
                <w:rFonts w:ascii="Arial" w:hAnsi="Arial" w:cs="Arial"/>
                <w:color w:val="000000"/>
                <w:sz w:val="16"/>
                <w:szCs w:val="16"/>
              </w:rPr>
            </w:pPr>
            <w:r>
              <w:rPr>
                <w:rFonts w:ascii="Arial" w:hAnsi="Arial" w:cs="Arial"/>
                <w:color w:val="000000"/>
                <w:sz w:val="16"/>
                <w:szCs w:val="16"/>
              </w:rPr>
              <w:t>Carlos de Fortuny</w:t>
            </w:r>
          </w:p>
        </w:tc>
        <w:tc>
          <w:tcPr>
            <w:tcW w:w="1780" w:type="dxa"/>
            <w:tcBorders>
              <w:top w:val="nil"/>
              <w:left w:val="single" w:sz="8" w:space="0" w:color="auto"/>
              <w:bottom w:val="single" w:sz="8" w:space="0" w:color="auto"/>
              <w:right w:val="single" w:sz="8" w:space="0" w:color="auto"/>
            </w:tcBorders>
            <w:noWrap/>
            <w:vAlign w:val="center"/>
            <w:hideMark/>
          </w:tcPr>
          <w:p w14:paraId="5E4C98DD"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3B913FA3"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4E431287"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7E2A955D"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0C88E611"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1C479E48" w14:textId="77777777" w:rsidR="00041588" w:rsidRDefault="00041588">
            <w:pPr>
              <w:rPr>
                <w:rFonts w:ascii="Arial" w:hAnsi="Arial" w:cs="Arial"/>
                <w:sz w:val="16"/>
                <w:szCs w:val="16"/>
              </w:rPr>
            </w:pPr>
            <w:r>
              <w:rPr>
                <w:rFonts w:ascii="Arial" w:hAnsi="Arial" w:cs="Arial"/>
                <w:sz w:val="16"/>
                <w:szCs w:val="16"/>
              </w:rPr>
              <w:t>Nuestra casa*</w:t>
            </w:r>
          </w:p>
        </w:tc>
        <w:tc>
          <w:tcPr>
            <w:tcW w:w="1780" w:type="dxa"/>
            <w:tcBorders>
              <w:top w:val="nil"/>
              <w:left w:val="single" w:sz="8" w:space="0" w:color="auto"/>
              <w:bottom w:val="single" w:sz="8" w:space="0" w:color="auto"/>
              <w:right w:val="single" w:sz="8" w:space="0" w:color="auto"/>
            </w:tcBorders>
            <w:noWrap/>
            <w:vAlign w:val="center"/>
            <w:hideMark/>
          </w:tcPr>
          <w:p w14:paraId="028FFC23"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68C8853B" w14:textId="77777777" w:rsidR="00041588" w:rsidRDefault="00041588">
            <w:pPr>
              <w:jc w:val="right"/>
              <w:rPr>
                <w:rFonts w:ascii="Arial" w:hAnsi="Arial" w:cs="Arial"/>
                <w:sz w:val="16"/>
                <w:szCs w:val="16"/>
              </w:rPr>
            </w:pPr>
            <w:r>
              <w:rPr>
                <w:rFonts w:ascii="Arial" w:hAnsi="Arial" w:cs="Arial"/>
                <w:sz w:val="16"/>
                <w:szCs w:val="16"/>
              </w:rPr>
              <w:t>3.215,63 €</w:t>
            </w:r>
          </w:p>
        </w:tc>
        <w:tc>
          <w:tcPr>
            <w:tcW w:w="1960" w:type="dxa"/>
            <w:tcBorders>
              <w:top w:val="nil"/>
              <w:left w:val="nil"/>
              <w:bottom w:val="single" w:sz="8" w:space="0" w:color="auto"/>
              <w:right w:val="single" w:sz="8" w:space="0" w:color="auto"/>
            </w:tcBorders>
            <w:noWrap/>
            <w:vAlign w:val="center"/>
            <w:hideMark/>
          </w:tcPr>
          <w:p w14:paraId="6FAC2351" w14:textId="77777777" w:rsidR="00041588" w:rsidRDefault="00041588">
            <w:pPr>
              <w:jc w:val="right"/>
              <w:rPr>
                <w:rFonts w:ascii="Arial" w:hAnsi="Arial" w:cs="Arial"/>
                <w:color w:val="000000"/>
                <w:sz w:val="16"/>
                <w:szCs w:val="16"/>
              </w:rPr>
            </w:pPr>
            <w:r>
              <w:rPr>
                <w:rFonts w:ascii="Arial" w:hAnsi="Arial" w:cs="Arial"/>
                <w:color w:val="000000"/>
                <w:sz w:val="16"/>
                <w:szCs w:val="16"/>
              </w:rPr>
              <w:t>2.411,81 €</w:t>
            </w:r>
          </w:p>
        </w:tc>
        <w:tc>
          <w:tcPr>
            <w:tcW w:w="2200" w:type="dxa"/>
            <w:tcBorders>
              <w:top w:val="nil"/>
              <w:left w:val="nil"/>
              <w:bottom w:val="single" w:sz="8" w:space="0" w:color="auto"/>
              <w:right w:val="single" w:sz="8" w:space="0" w:color="auto"/>
            </w:tcBorders>
            <w:noWrap/>
            <w:vAlign w:val="center"/>
            <w:hideMark/>
          </w:tcPr>
          <w:p w14:paraId="39D3C713" w14:textId="77777777" w:rsidR="00041588" w:rsidRDefault="00041588">
            <w:pPr>
              <w:jc w:val="right"/>
              <w:rPr>
                <w:rFonts w:ascii="Arial" w:hAnsi="Arial" w:cs="Arial"/>
                <w:sz w:val="16"/>
                <w:szCs w:val="16"/>
              </w:rPr>
            </w:pPr>
            <w:r>
              <w:rPr>
                <w:rFonts w:ascii="Arial" w:hAnsi="Arial" w:cs="Arial"/>
                <w:sz w:val="16"/>
                <w:szCs w:val="16"/>
              </w:rPr>
              <w:t>920260000471</w:t>
            </w:r>
          </w:p>
        </w:tc>
      </w:tr>
      <w:tr w:rsidR="00041588" w14:paraId="04C34F33"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7AEEDC8F" w14:textId="77777777" w:rsidR="00041588" w:rsidRDefault="00041588">
            <w:pPr>
              <w:rPr>
                <w:rFonts w:ascii="Arial" w:hAnsi="Arial" w:cs="Arial"/>
                <w:color w:val="000000"/>
                <w:sz w:val="16"/>
                <w:szCs w:val="16"/>
              </w:rPr>
            </w:pPr>
            <w:r>
              <w:rPr>
                <w:rFonts w:ascii="Arial" w:hAnsi="Arial" w:cs="Arial"/>
                <w:color w:val="000000"/>
                <w:sz w:val="16"/>
                <w:szCs w:val="16"/>
              </w:rPr>
              <w:t xml:space="preserve">El </w:t>
            </w:r>
            <w:proofErr w:type="spellStart"/>
            <w:r>
              <w:rPr>
                <w:rFonts w:ascii="Arial" w:hAnsi="Arial" w:cs="Arial"/>
                <w:color w:val="000000"/>
                <w:sz w:val="16"/>
                <w:szCs w:val="16"/>
              </w:rPr>
              <w:t>Frigolet</w:t>
            </w:r>
            <w:proofErr w:type="spellEnd"/>
          </w:p>
        </w:tc>
        <w:tc>
          <w:tcPr>
            <w:tcW w:w="1780" w:type="dxa"/>
            <w:tcBorders>
              <w:top w:val="nil"/>
              <w:left w:val="single" w:sz="8" w:space="0" w:color="auto"/>
              <w:bottom w:val="single" w:sz="8" w:space="0" w:color="auto"/>
              <w:right w:val="single" w:sz="8" w:space="0" w:color="auto"/>
            </w:tcBorders>
            <w:noWrap/>
            <w:vAlign w:val="center"/>
            <w:hideMark/>
          </w:tcPr>
          <w:p w14:paraId="3890579B"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147DA051"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327BF016"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57B6395B"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6C9D442C"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53C203A9" w14:textId="77777777" w:rsidR="00041588" w:rsidRDefault="00041588">
            <w:pPr>
              <w:rPr>
                <w:rFonts w:ascii="Arial" w:hAnsi="Arial" w:cs="Arial"/>
                <w:color w:val="000000"/>
                <w:sz w:val="16"/>
                <w:szCs w:val="16"/>
              </w:rPr>
            </w:pPr>
            <w:r>
              <w:rPr>
                <w:rFonts w:ascii="Arial" w:hAnsi="Arial" w:cs="Arial"/>
                <w:color w:val="000000"/>
                <w:sz w:val="16"/>
                <w:szCs w:val="16"/>
              </w:rPr>
              <w:t>L'Entorn</w:t>
            </w:r>
          </w:p>
        </w:tc>
        <w:tc>
          <w:tcPr>
            <w:tcW w:w="1780" w:type="dxa"/>
            <w:tcBorders>
              <w:top w:val="nil"/>
              <w:left w:val="single" w:sz="8" w:space="0" w:color="auto"/>
              <w:bottom w:val="single" w:sz="8" w:space="0" w:color="auto"/>
              <w:right w:val="single" w:sz="8" w:space="0" w:color="auto"/>
            </w:tcBorders>
            <w:noWrap/>
            <w:vAlign w:val="center"/>
            <w:hideMark/>
          </w:tcPr>
          <w:p w14:paraId="551343B5"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5F19645F"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6C2C86BF"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033A3F5B"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31AF5DDC"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684D3C14" w14:textId="77777777" w:rsidR="00041588" w:rsidRDefault="00041588">
            <w:pPr>
              <w:rPr>
                <w:rFonts w:ascii="Arial" w:hAnsi="Arial" w:cs="Arial"/>
                <w:color w:val="000000"/>
                <w:sz w:val="16"/>
                <w:szCs w:val="16"/>
              </w:rPr>
            </w:pPr>
            <w:r>
              <w:rPr>
                <w:rFonts w:ascii="Arial" w:hAnsi="Arial" w:cs="Arial"/>
                <w:color w:val="000000"/>
                <w:sz w:val="16"/>
                <w:szCs w:val="16"/>
              </w:rPr>
              <w:t>La Draga</w:t>
            </w:r>
          </w:p>
        </w:tc>
        <w:tc>
          <w:tcPr>
            <w:tcW w:w="1780" w:type="dxa"/>
            <w:tcBorders>
              <w:top w:val="nil"/>
              <w:left w:val="single" w:sz="8" w:space="0" w:color="auto"/>
              <w:bottom w:val="single" w:sz="8" w:space="0" w:color="auto"/>
              <w:right w:val="single" w:sz="8" w:space="0" w:color="auto"/>
            </w:tcBorders>
            <w:noWrap/>
            <w:vAlign w:val="center"/>
            <w:hideMark/>
          </w:tcPr>
          <w:p w14:paraId="7606B1FD"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79E7383C"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3665436B"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65D82FD1"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3B6CA93A"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2FB0A135" w14:textId="77777777" w:rsidR="00041588" w:rsidRDefault="00041588">
            <w:pPr>
              <w:rPr>
                <w:rFonts w:ascii="Arial" w:hAnsi="Arial" w:cs="Arial"/>
                <w:color w:val="000000"/>
                <w:sz w:val="16"/>
                <w:szCs w:val="16"/>
              </w:rPr>
            </w:pPr>
            <w:r>
              <w:rPr>
                <w:rFonts w:ascii="Arial" w:hAnsi="Arial" w:cs="Arial"/>
                <w:color w:val="000000"/>
                <w:sz w:val="16"/>
                <w:szCs w:val="16"/>
              </w:rPr>
              <w:lastRenderedPageBreak/>
              <w:t>Pla de l'Ametller</w:t>
            </w:r>
          </w:p>
        </w:tc>
        <w:tc>
          <w:tcPr>
            <w:tcW w:w="1780" w:type="dxa"/>
            <w:tcBorders>
              <w:top w:val="nil"/>
              <w:left w:val="single" w:sz="8" w:space="0" w:color="auto"/>
              <w:bottom w:val="single" w:sz="8" w:space="0" w:color="auto"/>
              <w:right w:val="single" w:sz="8" w:space="0" w:color="auto"/>
            </w:tcBorders>
            <w:noWrap/>
            <w:vAlign w:val="center"/>
            <w:hideMark/>
          </w:tcPr>
          <w:p w14:paraId="26253164"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7BE49993"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0BE48ADA"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59AF76C7"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0BF5A5AB"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52A4F65A" w14:textId="77777777" w:rsidR="00041588" w:rsidRDefault="00041588">
            <w:pPr>
              <w:rPr>
                <w:rFonts w:ascii="Arial" w:hAnsi="Arial" w:cs="Arial"/>
                <w:color w:val="000000"/>
                <w:sz w:val="16"/>
                <w:szCs w:val="16"/>
              </w:rPr>
            </w:pPr>
            <w:r>
              <w:rPr>
                <w:rFonts w:ascii="Arial" w:hAnsi="Arial" w:cs="Arial"/>
                <w:color w:val="000000"/>
                <w:sz w:val="16"/>
                <w:szCs w:val="16"/>
              </w:rPr>
              <w:t xml:space="preserve">San Esteban de </w:t>
            </w:r>
            <w:proofErr w:type="spellStart"/>
            <w:r>
              <w:rPr>
                <w:rFonts w:ascii="Arial" w:hAnsi="Arial" w:cs="Arial"/>
                <w:color w:val="000000"/>
                <w:sz w:val="16"/>
                <w:szCs w:val="16"/>
              </w:rPr>
              <w:t>Guialbes</w:t>
            </w:r>
            <w:proofErr w:type="spellEnd"/>
          </w:p>
        </w:tc>
        <w:tc>
          <w:tcPr>
            <w:tcW w:w="1780" w:type="dxa"/>
            <w:tcBorders>
              <w:top w:val="nil"/>
              <w:left w:val="single" w:sz="8" w:space="0" w:color="auto"/>
              <w:bottom w:val="single" w:sz="8" w:space="0" w:color="auto"/>
              <w:right w:val="single" w:sz="8" w:space="0" w:color="auto"/>
            </w:tcBorders>
            <w:noWrap/>
            <w:vAlign w:val="center"/>
            <w:hideMark/>
          </w:tcPr>
          <w:p w14:paraId="1D8BC432"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15F2826A"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1381E498"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792B44A7"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38920C50" w14:textId="77777777" w:rsidTr="00640761">
        <w:trPr>
          <w:trHeight w:val="240"/>
        </w:trPr>
        <w:tc>
          <w:tcPr>
            <w:tcW w:w="1820" w:type="dxa"/>
            <w:tcBorders>
              <w:top w:val="nil"/>
              <w:left w:val="single" w:sz="8" w:space="0" w:color="auto"/>
              <w:bottom w:val="double" w:sz="6" w:space="0" w:color="auto"/>
              <w:right w:val="nil"/>
            </w:tcBorders>
            <w:noWrap/>
            <w:vAlign w:val="center"/>
            <w:hideMark/>
          </w:tcPr>
          <w:p w14:paraId="69E15348" w14:textId="77777777" w:rsidR="00041588" w:rsidRDefault="00041588">
            <w:pPr>
              <w:rPr>
                <w:rFonts w:ascii="Arial" w:hAnsi="Arial" w:cs="Arial"/>
                <w:color w:val="000000"/>
                <w:sz w:val="16"/>
                <w:szCs w:val="16"/>
              </w:rPr>
            </w:pPr>
            <w:r>
              <w:rPr>
                <w:rFonts w:ascii="Arial" w:hAnsi="Arial" w:cs="Arial"/>
                <w:color w:val="000000"/>
                <w:sz w:val="16"/>
                <w:szCs w:val="16"/>
              </w:rPr>
              <w:t>Valle del Terri</w:t>
            </w:r>
          </w:p>
        </w:tc>
        <w:tc>
          <w:tcPr>
            <w:tcW w:w="1780" w:type="dxa"/>
            <w:tcBorders>
              <w:top w:val="nil"/>
              <w:left w:val="single" w:sz="8" w:space="0" w:color="auto"/>
              <w:bottom w:val="double" w:sz="6" w:space="0" w:color="auto"/>
              <w:right w:val="single" w:sz="8" w:space="0" w:color="auto"/>
            </w:tcBorders>
            <w:noWrap/>
            <w:vAlign w:val="center"/>
            <w:hideMark/>
          </w:tcPr>
          <w:p w14:paraId="0444D9E9"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double" w:sz="6" w:space="0" w:color="auto"/>
              <w:right w:val="single" w:sz="8" w:space="0" w:color="auto"/>
            </w:tcBorders>
            <w:noWrap/>
            <w:vAlign w:val="center"/>
            <w:hideMark/>
          </w:tcPr>
          <w:p w14:paraId="60687092"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21B38255"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7E9BC2ED"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43A95076" w14:textId="77777777" w:rsidTr="00640761">
        <w:trPr>
          <w:trHeight w:val="255"/>
        </w:trPr>
        <w:tc>
          <w:tcPr>
            <w:tcW w:w="1820" w:type="dxa"/>
            <w:tcBorders>
              <w:top w:val="nil"/>
              <w:left w:val="single" w:sz="8" w:space="0" w:color="auto"/>
              <w:bottom w:val="single" w:sz="8" w:space="0" w:color="auto"/>
              <w:right w:val="nil"/>
            </w:tcBorders>
            <w:noWrap/>
            <w:vAlign w:val="center"/>
            <w:hideMark/>
          </w:tcPr>
          <w:p w14:paraId="55EF299C" w14:textId="77777777" w:rsidR="00041588" w:rsidRDefault="00041588">
            <w:pPr>
              <w:rPr>
                <w:rFonts w:ascii="Arial" w:hAnsi="Arial" w:cs="Arial"/>
                <w:b/>
                <w:bCs/>
                <w:color w:val="000000"/>
                <w:sz w:val="16"/>
                <w:szCs w:val="16"/>
              </w:rPr>
            </w:pPr>
            <w:r>
              <w:rPr>
                <w:rFonts w:ascii="Arial" w:hAnsi="Arial" w:cs="Arial"/>
                <w:b/>
                <w:bCs/>
                <w:color w:val="000000"/>
                <w:sz w:val="16"/>
                <w:szCs w:val="16"/>
              </w:rPr>
              <w:t>Totales</w:t>
            </w:r>
          </w:p>
        </w:tc>
        <w:tc>
          <w:tcPr>
            <w:tcW w:w="1780" w:type="dxa"/>
            <w:tcBorders>
              <w:top w:val="nil"/>
              <w:left w:val="single" w:sz="8" w:space="0" w:color="auto"/>
              <w:bottom w:val="single" w:sz="8" w:space="0" w:color="auto"/>
              <w:right w:val="single" w:sz="8" w:space="0" w:color="auto"/>
            </w:tcBorders>
            <w:noWrap/>
            <w:vAlign w:val="center"/>
            <w:hideMark/>
          </w:tcPr>
          <w:p w14:paraId="531C29A0" w14:textId="77777777" w:rsidR="00041588" w:rsidRDefault="00041588">
            <w:pPr>
              <w:jc w:val="right"/>
              <w:rPr>
                <w:rFonts w:ascii="Arial" w:hAnsi="Arial" w:cs="Arial"/>
                <w:b/>
                <w:bCs/>
                <w:sz w:val="16"/>
                <w:szCs w:val="16"/>
              </w:rPr>
            </w:pPr>
            <w:r>
              <w:rPr>
                <w:rFonts w:ascii="Arial" w:hAnsi="Arial" w:cs="Arial"/>
                <w:b/>
                <w:bCs/>
                <w:sz w:val="16"/>
                <w:szCs w:val="16"/>
              </w:rPr>
              <w:t>0</w:t>
            </w:r>
          </w:p>
        </w:tc>
        <w:tc>
          <w:tcPr>
            <w:tcW w:w="1960" w:type="dxa"/>
            <w:tcBorders>
              <w:top w:val="nil"/>
              <w:left w:val="nil"/>
              <w:bottom w:val="single" w:sz="8" w:space="0" w:color="auto"/>
              <w:right w:val="single" w:sz="8" w:space="0" w:color="auto"/>
            </w:tcBorders>
            <w:noWrap/>
            <w:vAlign w:val="center"/>
            <w:hideMark/>
          </w:tcPr>
          <w:p w14:paraId="7A75C4CD" w14:textId="77777777" w:rsidR="00041588" w:rsidRDefault="00041588">
            <w:pPr>
              <w:jc w:val="right"/>
              <w:rPr>
                <w:rFonts w:ascii="Arial" w:hAnsi="Arial" w:cs="Arial"/>
                <w:b/>
                <w:bCs/>
                <w:sz w:val="16"/>
                <w:szCs w:val="16"/>
              </w:rPr>
            </w:pPr>
            <w:r>
              <w:rPr>
                <w:rFonts w:ascii="Arial" w:hAnsi="Arial" w:cs="Arial"/>
                <w:b/>
                <w:bCs/>
                <w:sz w:val="16"/>
                <w:szCs w:val="16"/>
              </w:rPr>
              <w:t>3.215,63 €</w:t>
            </w:r>
          </w:p>
        </w:tc>
        <w:tc>
          <w:tcPr>
            <w:tcW w:w="1960" w:type="dxa"/>
            <w:tcBorders>
              <w:top w:val="nil"/>
              <w:left w:val="nil"/>
              <w:bottom w:val="single" w:sz="8" w:space="0" w:color="auto"/>
              <w:right w:val="single" w:sz="8" w:space="0" w:color="auto"/>
            </w:tcBorders>
            <w:noWrap/>
            <w:vAlign w:val="center"/>
            <w:hideMark/>
          </w:tcPr>
          <w:p w14:paraId="130BD8F9" w14:textId="77777777" w:rsidR="00041588" w:rsidRDefault="00041588">
            <w:pPr>
              <w:jc w:val="right"/>
              <w:rPr>
                <w:rFonts w:ascii="Arial" w:hAnsi="Arial" w:cs="Arial"/>
                <w:b/>
                <w:bCs/>
                <w:sz w:val="16"/>
                <w:szCs w:val="16"/>
              </w:rPr>
            </w:pPr>
            <w:r>
              <w:rPr>
                <w:rFonts w:ascii="Arial" w:hAnsi="Arial" w:cs="Arial"/>
                <w:b/>
                <w:bCs/>
                <w:sz w:val="16"/>
                <w:szCs w:val="16"/>
              </w:rPr>
              <w:t>2.411,81 €</w:t>
            </w:r>
          </w:p>
        </w:tc>
        <w:tc>
          <w:tcPr>
            <w:tcW w:w="2200" w:type="dxa"/>
            <w:tcBorders>
              <w:top w:val="nil"/>
              <w:left w:val="nil"/>
              <w:bottom w:val="nil"/>
              <w:right w:val="nil"/>
            </w:tcBorders>
            <w:noWrap/>
            <w:vAlign w:val="center"/>
            <w:hideMark/>
          </w:tcPr>
          <w:p w14:paraId="488F7C88" w14:textId="77777777" w:rsidR="00041588" w:rsidRDefault="00041588">
            <w:pPr>
              <w:jc w:val="right"/>
              <w:rPr>
                <w:rFonts w:ascii="Arial" w:hAnsi="Arial" w:cs="Arial"/>
                <w:b/>
                <w:bCs/>
                <w:sz w:val="16"/>
                <w:szCs w:val="16"/>
              </w:rPr>
            </w:pPr>
          </w:p>
        </w:tc>
      </w:tr>
      <w:tr w:rsidR="00041588" w14:paraId="2BF18066" w14:textId="77777777" w:rsidTr="00640761">
        <w:trPr>
          <w:trHeight w:val="225"/>
        </w:trPr>
        <w:tc>
          <w:tcPr>
            <w:tcW w:w="1820" w:type="dxa"/>
            <w:tcBorders>
              <w:top w:val="nil"/>
              <w:left w:val="nil"/>
              <w:bottom w:val="nil"/>
              <w:right w:val="nil"/>
            </w:tcBorders>
            <w:noWrap/>
            <w:vAlign w:val="center"/>
            <w:hideMark/>
          </w:tcPr>
          <w:p w14:paraId="51809DA7" w14:textId="77777777" w:rsidR="00041588" w:rsidRDefault="00041588">
            <w:pPr>
              <w:rPr>
                <w:sz w:val="20"/>
                <w:szCs w:val="20"/>
              </w:rPr>
            </w:pPr>
          </w:p>
        </w:tc>
        <w:tc>
          <w:tcPr>
            <w:tcW w:w="1780" w:type="dxa"/>
            <w:tcBorders>
              <w:top w:val="nil"/>
              <w:left w:val="nil"/>
              <w:bottom w:val="nil"/>
              <w:right w:val="nil"/>
            </w:tcBorders>
            <w:noWrap/>
            <w:vAlign w:val="center"/>
            <w:hideMark/>
          </w:tcPr>
          <w:p w14:paraId="4E2CE0E4" w14:textId="77777777" w:rsidR="00041588" w:rsidRDefault="00041588">
            <w:pPr>
              <w:rPr>
                <w:sz w:val="20"/>
                <w:szCs w:val="20"/>
              </w:rPr>
            </w:pPr>
          </w:p>
        </w:tc>
        <w:tc>
          <w:tcPr>
            <w:tcW w:w="1960" w:type="dxa"/>
            <w:tcBorders>
              <w:top w:val="nil"/>
              <w:left w:val="nil"/>
              <w:bottom w:val="nil"/>
              <w:right w:val="nil"/>
            </w:tcBorders>
            <w:noWrap/>
            <w:vAlign w:val="center"/>
            <w:hideMark/>
          </w:tcPr>
          <w:p w14:paraId="2ABC60C6" w14:textId="77777777" w:rsidR="00041588" w:rsidRDefault="00041588">
            <w:pPr>
              <w:rPr>
                <w:sz w:val="20"/>
                <w:szCs w:val="20"/>
              </w:rPr>
            </w:pPr>
          </w:p>
        </w:tc>
        <w:tc>
          <w:tcPr>
            <w:tcW w:w="1960" w:type="dxa"/>
            <w:tcBorders>
              <w:top w:val="nil"/>
              <w:left w:val="nil"/>
              <w:bottom w:val="nil"/>
              <w:right w:val="nil"/>
            </w:tcBorders>
            <w:noWrap/>
            <w:vAlign w:val="center"/>
            <w:hideMark/>
          </w:tcPr>
          <w:p w14:paraId="17D94C85" w14:textId="77777777" w:rsidR="00041588" w:rsidRDefault="00041588">
            <w:pPr>
              <w:rPr>
                <w:sz w:val="20"/>
                <w:szCs w:val="20"/>
              </w:rPr>
            </w:pPr>
          </w:p>
        </w:tc>
        <w:tc>
          <w:tcPr>
            <w:tcW w:w="2200" w:type="dxa"/>
            <w:tcBorders>
              <w:top w:val="nil"/>
              <w:left w:val="nil"/>
              <w:bottom w:val="nil"/>
              <w:right w:val="nil"/>
            </w:tcBorders>
            <w:noWrap/>
            <w:vAlign w:val="center"/>
            <w:hideMark/>
          </w:tcPr>
          <w:p w14:paraId="065953D3" w14:textId="77777777" w:rsidR="00041588" w:rsidRDefault="00041588">
            <w:pPr>
              <w:rPr>
                <w:sz w:val="20"/>
                <w:szCs w:val="20"/>
              </w:rPr>
            </w:pPr>
          </w:p>
        </w:tc>
      </w:tr>
      <w:tr w:rsidR="00041588" w14:paraId="7AA3C50F" w14:textId="77777777" w:rsidTr="00640761">
        <w:trPr>
          <w:trHeight w:val="225"/>
        </w:trPr>
        <w:tc>
          <w:tcPr>
            <w:tcW w:w="7520" w:type="dxa"/>
            <w:gridSpan w:val="4"/>
            <w:tcBorders>
              <w:top w:val="nil"/>
              <w:left w:val="nil"/>
              <w:bottom w:val="nil"/>
              <w:right w:val="nil"/>
            </w:tcBorders>
            <w:noWrap/>
            <w:vAlign w:val="center"/>
            <w:hideMark/>
          </w:tcPr>
          <w:p w14:paraId="6AD78C1D" w14:textId="77777777" w:rsidR="00041588" w:rsidRDefault="00041588">
            <w:pPr>
              <w:rPr>
                <w:rFonts w:ascii="Arial" w:hAnsi="Arial" w:cs="Arial"/>
                <w:color w:val="000000"/>
                <w:sz w:val="16"/>
                <w:szCs w:val="16"/>
              </w:rPr>
            </w:pPr>
            <w:r>
              <w:rPr>
                <w:rFonts w:ascii="Arial" w:hAnsi="Arial" w:cs="Arial"/>
                <w:color w:val="000000"/>
                <w:sz w:val="16"/>
                <w:szCs w:val="16"/>
              </w:rPr>
              <w:t>* No se resuelven nuevas solicitudes, sino que se amplía los importes concedidos de algunas ayudas de comedor.</w:t>
            </w:r>
          </w:p>
        </w:tc>
        <w:tc>
          <w:tcPr>
            <w:tcW w:w="2200" w:type="dxa"/>
            <w:tcBorders>
              <w:top w:val="nil"/>
              <w:left w:val="nil"/>
              <w:bottom w:val="nil"/>
              <w:right w:val="nil"/>
            </w:tcBorders>
            <w:noWrap/>
            <w:vAlign w:val="center"/>
            <w:hideMark/>
          </w:tcPr>
          <w:p w14:paraId="6A27242D" w14:textId="77777777" w:rsidR="00041588" w:rsidRDefault="00041588">
            <w:pPr>
              <w:rPr>
                <w:rFonts w:ascii="Arial" w:hAnsi="Arial" w:cs="Arial"/>
                <w:color w:val="000000"/>
                <w:sz w:val="16"/>
                <w:szCs w:val="16"/>
              </w:rPr>
            </w:pPr>
          </w:p>
        </w:tc>
      </w:tr>
    </w:tbl>
    <w:p w14:paraId="77CBD42C" w14:textId="77777777" w:rsidR="00F71E00" w:rsidRDefault="00F71E00" w:rsidP="00F71E00">
      <w:pPr>
        <w:rPr>
          <w:rFonts w:ascii="Arial" w:hAnsi="Arial" w:cs="Arial"/>
          <w:b/>
          <w:sz w:val="22"/>
          <w:szCs w:val="22"/>
        </w:rPr>
      </w:pPr>
    </w:p>
    <w:p w14:paraId="61978269" w14:textId="77777777" w:rsidR="00F71E00" w:rsidRDefault="00F71E00" w:rsidP="00F71E00">
      <w:pPr>
        <w:rPr>
          <w:rFonts w:ascii="Arial" w:hAnsi="Arial" w:cs="Arial"/>
          <w:b/>
          <w:sz w:val="22"/>
          <w:szCs w:val="22"/>
        </w:rPr>
      </w:pPr>
    </w:p>
    <w:p w14:paraId="0C72DBAD" w14:textId="77777777" w:rsidR="00F71E00" w:rsidRPr="004C6284" w:rsidRDefault="00F71E00" w:rsidP="00F71E00">
      <w:pPr>
        <w:rPr>
          <w:rFonts w:ascii="Arial" w:hAnsi="Arial" w:cs="Arial"/>
          <w:b/>
          <w:sz w:val="22"/>
          <w:szCs w:val="22"/>
        </w:rPr>
      </w:pPr>
      <w:r w:rsidRPr="00041588">
        <w:rPr>
          <w:rFonts w:ascii="Arial" w:hAnsi="Arial" w:cs="Arial"/>
          <w:b/>
          <w:sz w:val="22"/>
          <w:szCs w:val="22"/>
        </w:rPr>
        <w:t xml:space="preserve">Anexo 4 – Gasto de la ampliación de las ayudas del 70 % (umbral 1) concedidas a alumnado de educación secundaria obligatoria del centro privado concertado Casa Nostra del curso 2025-2026 e importe ADO del 75 % </w:t>
      </w:r>
    </w:p>
    <w:p w14:paraId="2D62340C" w14:textId="77777777" w:rsidR="00F71E00" w:rsidRPr="00E12725" w:rsidRDefault="00F71E00" w:rsidP="00F71E00">
      <w:pPr>
        <w:rPr>
          <w:rFonts w:ascii="Arial" w:hAnsi="Arial" w:cs="Arial"/>
          <w:b/>
          <w:color w:val="FF0000"/>
          <w:sz w:val="22"/>
          <w:szCs w:val="22"/>
        </w:rPr>
      </w:pPr>
    </w:p>
    <w:tbl>
      <w:tblPr>
        <w:tblW w:w="9720" w:type="dxa"/>
        <w:tblInd w:w="70" w:type="dxa"/>
        <w:tblCellMar>
          <w:left w:w="70" w:type="dxa"/>
          <w:right w:w="70" w:type="dxa"/>
        </w:tblCellMar>
        <w:tblLook w:val="04A0" w:firstRow="1" w:lastRow="0" w:firstColumn="1" w:lastColumn="0" w:noHBand="0" w:noVBand="1"/>
      </w:tblPr>
      <w:tblGrid>
        <w:gridCol w:w="1820"/>
        <w:gridCol w:w="1780"/>
        <w:gridCol w:w="1960"/>
        <w:gridCol w:w="1960"/>
        <w:gridCol w:w="2200"/>
      </w:tblGrid>
      <w:tr w:rsidR="00640761" w14:paraId="65176114" w14:textId="77777777" w:rsidTr="00640761">
        <w:trPr>
          <w:trHeight w:val="225"/>
        </w:trPr>
        <w:tc>
          <w:tcPr>
            <w:tcW w:w="1820" w:type="dxa"/>
            <w:tcBorders>
              <w:top w:val="nil"/>
              <w:left w:val="nil"/>
              <w:bottom w:val="nil"/>
              <w:right w:val="nil"/>
            </w:tcBorders>
            <w:noWrap/>
            <w:vAlign w:val="center"/>
            <w:hideMark/>
          </w:tcPr>
          <w:p w14:paraId="2B736CAE" w14:textId="77777777" w:rsidR="00640761" w:rsidRDefault="00640761">
            <w:pPr>
              <w:rPr>
                <w:sz w:val="20"/>
                <w:szCs w:val="20"/>
                <w:lang w:eastAsia="ca-ES"/>
              </w:rPr>
            </w:pPr>
          </w:p>
        </w:tc>
        <w:tc>
          <w:tcPr>
            <w:tcW w:w="1780" w:type="dxa"/>
            <w:tcBorders>
              <w:top w:val="single" w:sz="8" w:space="0" w:color="auto"/>
              <w:left w:val="single" w:sz="8" w:space="0" w:color="auto"/>
              <w:bottom w:val="nil"/>
              <w:right w:val="single" w:sz="8" w:space="0" w:color="auto"/>
            </w:tcBorders>
            <w:noWrap/>
            <w:vAlign w:val="center"/>
            <w:hideMark/>
          </w:tcPr>
          <w:p w14:paraId="061D0B28" w14:textId="77777777" w:rsidR="00640761" w:rsidRDefault="00640761">
            <w:pPr>
              <w:jc w:val="center"/>
              <w:rPr>
                <w:rFonts w:ascii="Arial" w:hAnsi="Arial" w:cs="Arial"/>
                <w:b/>
                <w:bCs/>
                <w:color w:val="000000"/>
                <w:sz w:val="16"/>
                <w:szCs w:val="16"/>
              </w:rPr>
            </w:pPr>
            <w:r>
              <w:rPr>
                <w:rFonts w:ascii="Arial" w:hAnsi="Arial" w:cs="Arial"/>
                <w:b/>
                <w:bCs/>
                <w:color w:val="000000"/>
                <w:sz w:val="16"/>
                <w:szCs w:val="16"/>
              </w:rPr>
              <w:t>Ayudas concedidas</w:t>
            </w:r>
          </w:p>
        </w:tc>
        <w:tc>
          <w:tcPr>
            <w:tcW w:w="1960" w:type="dxa"/>
            <w:vMerge w:val="restart"/>
            <w:tcBorders>
              <w:top w:val="single" w:sz="8" w:space="0" w:color="auto"/>
              <w:left w:val="single" w:sz="8" w:space="0" w:color="auto"/>
              <w:bottom w:val="single" w:sz="8" w:space="0" w:color="000000"/>
              <w:right w:val="single" w:sz="8" w:space="0" w:color="auto"/>
            </w:tcBorders>
            <w:noWrap/>
            <w:vAlign w:val="center"/>
            <w:hideMark/>
          </w:tcPr>
          <w:p w14:paraId="2341BCFF" w14:textId="77777777" w:rsidR="00640761" w:rsidRDefault="00640761">
            <w:pPr>
              <w:jc w:val="center"/>
              <w:rPr>
                <w:rFonts w:ascii="Arial" w:hAnsi="Arial" w:cs="Arial"/>
                <w:b/>
                <w:bCs/>
                <w:color w:val="000000"/>
                <w:sz w:val="16"/>
                <w:szCs w:val="16"/>
              </w:rPr>
            </w:pPr>
            <w:r>
              <w:rPr>
                <w:rFonts w:ascii="Arial" w:hAnsi="Arial" w:cs="Arial"/>
                <w:b/>
                <w:bCs/>
                <w:color w:val="000000"/>
                <w:sz w:val="16"/>
                <w:szCs w:val="16"/>
              </w:rPr>
              <w:t>Importación</w:t>
            </w:r>
          </w:p>
        </w:tc>
        <w:tc>
          <w:tcPr>
            <w:tcW w:w="1960" w:type="dxa"/>
            <w:vMerge w:val="restart"/>
            <w:tcBorders>
              <w:top w:val="single" w:sz="8" w:space="0" w:color="auto"/>
              <w:left w:val="single" w:sz="8" w:space="0" w:color="auto"/>
              <w:bottom w:val="single" w:sz="8" w:space="0" w:color="000000"/>
              <w:right w:val="single" w:sz="8" w:space="0" w:color="auto"/>
            </w:tcBorders>
            <w:noWrap/>
            <w:vAlign w:val="center"/>
            <w:hideMark/>
          </w:tcPr>
          <w:p w14:paraId="2BFC56B5" w14:textId="77777777" w:rsidR="00640761" w:rsidRDefault="00640761">
            <w:pPr>
              <w:jc w:val="center"/>
              <w:rPr>
                <w:rFonts w:ascii="Arial" w:hAnsi="Arial" w:cs="Arial"/>
                <w:b/>
                <w:bCs/>
                <w:color w:val="000000"/>
                <w:sz w:val="16"/>
                <w:szCs w:val="16"/>
              </w:rPr>
            </w:pPr>
            <w:r>
              <w:rPr>
                <w:rFonts w:ascii="Arial" w:hAnsi="Arial" w:cs="Arial"/>
                <w:b/>
                <w:bCs/>
                <w:color w:val="000000"/>
                <w:sz w:val="16"/>
                <w:szCs w:val="16"/>
              </w:rPr>
              <w:t>75 % del gasto</w:t>
            </w:r>
          </w:p>
        </w:tc>
        <w:tc>
          <w:tcPr>
            <w:tcW w:w="2200" w:type="dxa"/>
            <w:tcBorders>
              <w:top w:val="single" w:sz="8" w:space="0" w:color="auto"/>
              <w:left w:val="nil"/>
              <w:bottom w:val="nil"/>
              <w:right w:val="single" w:sz="8" w:space="0" w:color="auto"/>
            </w:tcBorders>
            <w:noWrap/>
            <w:vAlign w:val="center"/>
            <w:hideMark/>
          </w:tcPr>
          <w:p w14:paraId="0A972FF4" w14:textId="77777777" w:rsidR="00640761" w:rsidRDefault="00640761">
            <w:pPr>
              <w:jc w:val="center"/>
              <w:rPr>
                <w:rFonts w:ascii="Arial" w:hAnsi="Arial" w:cs="Arial"/>
                <w:b/>
                <w:bCs/>
                <w:sz w:val="16"/>
                <w:szCs w:val="16"/>
              </w:rPr>
            </w:pPr>
            <w:r>
              <w:rPr>
                <w:rFonts w:ascii="Arial" w:hAnsi="Arial" w:cs="Arial"/>
                <w:b/>
                <w:bCs/>
                <w:sz w:val="16"/>
                <w:szCs w:val="16"/>
              </w:rPr>
              <w:t xml:space="preserve">Núm. operación previa </w:t>
            </w:r>
          </w:p>
        </w:tc>
      </w:tr>
      <w:tr w:rsidR="00640761" w14:paraId="1E40BEB8" w14:textId="77777777" w:rsidTr="00640761">
        <w:trPr>
          <w:trHeight w:val="240"/>
        </w:trPr>
        <w:tc>
          <w:tcPr>
            <w:tcW w:w="1820" w:type="dxa"/>
            <w:tcBorders>
              <w:top w:val="nil"/>
              <w:left w:val="nil"/>
              <w:bottom w:val="nil"/>
              <w:right w:val="nil"/>
            </w:tcBorders>
            <w:noWrap/>
            <w:vAlign w:val="center"/>
            <w:hideMark/>
          </w:tcPr>
          <w:p w14:paraId="4CF43A5F" w14:textId="77777777" w:rsidR="00640761" w:rsidRDefault="00640761">
            <w:pPr>
              <w:jc w:val="center"/>
              <w:rPr>
                <w:rFonts w:ascii="Arial" w:hAnsi="Arial" w:cs="Arial"/>
                <w:b/>
                <w:bCs/>
                <w:sz w:val="16"/>
                <w:szCs w:val="16"/>
              </w:rPr>
            </w:pPr>
          </w:p>
        </w:tc>
        <w:tc>
          <w:tcPr>
            <w:tcW w:w="1780" w:type="dxa"/>
            <w:tcBorders>
              <w:top w:val="nil"/>
              <w:left w:val="single" w:sz="8" w:space="0" w:color="auto"/>
              <w:bottom w:val="single" w:sz="8" w:space="0" w:color="auto"/>
              <w:right w:val="single" w:sz="8" w:space="0" w:color="auto"/>
            </w:tcBorders>
            <w:noWrap/>
            <w:vAlign w:val="center"/>
            <w:hideMark/>
          </w:tcPr>
          <w:p w14:paraId="50701CE3" w14:textId="77777777" w:rsidR="00640761" w:rsidRDefault="00640761">
            <w:pPr>
              <w:jc w:val="center"/>
              <w:rPr>
                <w:rFonts w:ascii="Arial" w:hAnsi="Arial" w:cs="Arial"/>
                <w:b/>
                <w:bCs/>
                <w:color w:val="000000"/>
                <w:sz w:val="16"/>
                <w:szCs w:val="16"/>
              </w:rPr>
            </w:pPr>
            <w:r>
              <w:rPr>
                <w:rFonts w:ascii="Arial" w:hAnsi="Arial" w:cs="Arial"/>
                <w:b/>
                <w:bCs/>
                <w:color w:val="000000"/>
                <w:sz w:val="16"/>
                <w:szCs w:val="16"/>
              </w:rPr>
              <w:t>Llindar 1 (70%)</w:t>
            </w:r>
          </w:p>
        </w:tc>
        <w:tc>
          <w:tcPr>
            <w:tcW w:w="1960" w:type="dxa"/>
            <w:vMerge/>
            <w:tcBorders>
              <w:top w:val="single" w:sz="8" w:space="0" w:color="auto"/>
              <w:left w:val="single" w:sz="8" w:space="0" w:color="auto"/>
              <w:bottom w:val="single" w:sz="8" w:space="0" w:color="000000"/>
              <w:right w:val="single" w:sz="8" w:space="0" w:color="auto"/>
            </w:tcBorders>
            <w:vAlign w:val="center"/>
            <w:hideMark/>
          </w:tcPr>
          <w:p w14:paraId="78110A27" w14:textId="77777777" w:rsidR="00640761" w:rsidRDefault="00640761">
            <w:pPr>
              <w:rPr>
                <w:rFonts w:ascii="Arial" w:hAnsi="Arial" w:cs="Arial"/>
                <w:b/>
                <w:bCs/>
                <w:color w:val="000000"/>
                <w:sz w:val="16"/>
                <w:szCs w:val="16"/>
              </w:rPr>
            </w:pPr>
          </w:p>
        </w:tc>
        <w:tc>
          <w:tcPr>
            <w:tcW w:w="1960" w:type="dxa"/>
            <w:vMerge/>
            <w:tcBorders>
              <w:top w:val="single" w:sz="8" w:space="0" w:color="auto"/>
              <w:left w:val="single" w:sz="8" w:space="0" w:color="auto"/>
              <w:bottom w:val="single" w:sz="8" w:space="0" w:color="000000"/>
              <w:right w:val="single" w:sz="8" w:space="0" w:color="auto"/>
            </w:tcBorders>
            <w:vAlign w:val="center"/>
            <w:hideMark/>
          </w:tcPr>
          <w:p w14:paraId="40BF6444" w14:textId="77777777" w:rsidR="00640761" w:rsidRDefault="00640761">
            <w:pPr>
              <w:rPr>
                <w:rFonts w:ascii="Arial" w:hAnsi="Arial" w:cs="Arial"/>
                <w:b/>
                <w:bCs/>
                <w:color w:val="000000"/>
                <w:sz w:val="16"/>
                <w:szCs w:val="16"/>
              </w:rPr>
            </w:pPr>
          </w:p>
        </w:tc>
        <w:tc>
          <w:tcPr>
            <w:tcW w:w="2200" w:type="dxa"/>
            <w:tcBorders>
              <w:top w:val="nil"/>
              <w:left w:val="nil"/>
              <w:bottom w:val="single" w:sz="8" w:space="0" w:color="000000"/>
              <w:right w:val="single" w:sz="8" w:space="0" w:color="auto"/>
            </w:tcBorders>
            <w:noWrap/>
            <w:vAlign w:val="center"/>
            <w:hideMark/>
          </w:tcPr>
          <w:p w14:paraId="09766657" w14:textId="77777777" w:rsidR="00640761" w:rsidRDefault="00640761">
            <w:pPr>
              <w:jc w:val="center"/>
              <w:rPr>
                <w:rFonts w:ascii="Arial" w:hAnsi="Arial" w:cs="Arial"/>
                <w:b/>
                <w:bCs/>
                <w:sz w:val="16"/>
                <w:szCs w:val="16"/>
              </w:rPr>
            </w:pPr>
            <w:r>
              <w:rPr>
                <w:rFonts w:ascii="Arial" w:hAnsi="Arial" w:cs="Arial"/>
                <w:b/>
                <w:bCs/>
                <w:sz w:val="16"/>
                <w:szCs w:val="16"/>
              </w:rPr>
              <w:t>75 % del gasto</w:t>
            </w:r>
          </w:p>
        </w:tc>
      </w:tr>
      <w:tr w:rsidR="00640761" w14:paraId="2EB113D0" w14:textId="77777777" w:rsidTr="00640761">
        <w:trPr>
          <w:trHeight w:val="240"/>
        </w:trPr>
        <w:tc>
          <w:tcPr>
            <w:tcW w:w="1820" w:type="dxa"/>
            <w:tcBorders>
              <w:top w:val="single" w:sz="8" w:space="0" w:color="auto"/>
              <w:left w:val="single" w:sz="8" w:space="0" w:color="auto"/>
              <w:bottom w:val="single" w:sz="8" w:space="0" w:color="auto"/>
              <w:right w:val="nil"/>
            </w:tcBorders>
            <w:noWrap/>
            <w:vAlign w:val="center"/>
            <w:hideMark/>
          </w:tcPr>
          <w:p w14:paraId="34E16BA4" w14:textId="77777777" w:rsidR="00640761" w:rsidRDefault="00640761">
            <w:pPr>
              <w:rPr>
                <w:rFonts w:ascii="Arial" w:hAnsi="Arial" w:cs="Arial"/>
                <w:color w:val="000000"/>
                <w:sz w:val="16"/>
                <w:szCs w:val="16"/>
              </w:rPr>
            </w:pPr>
            <w:proofErr w:type="spellStart"/>
            <w:r>
              <w:rPr>
                <w:rFonts w:ascii="Arial" w:hAnsi="Arial" w:cs="Arial"/>
                <w:color w:val="000000"/>
                <w:sz w:val="16"/>
                <w:szCs w:val="16"/>
              </w:rPr>
              <w:t>Encina</w:t>
            </w:r>
            <w:proofErr w:type="spellEnd"/>
            <w:r>
              <w:rPr>
                <w:rFonts w:ascii="Arial" w:hAnsi="Arial" w:cs="Arial"/>
                <w:color w:val="000000"/>
                <w:sz w:val="16"/>
                <w:szCs w:val="16"/>
              </w:rPr>
              <w:t xml:space="preserve"> </w:t>
            </w:r>
            <w:proofErr w:type="spellStart"/>
            <w:r>
              <w:rPr>
                <w:rFonts w:ascii="Arial" w:hAnsi="Arial" w:cs="Arial"/>
                <w:color w:val="000000"/>
                <w:sz w:val="16"/>
                <w:szCs w:val="16"/>
              </w:rPr>
              <w:t>Reclamadora</w:t>
            </w:r>
            <w:proofErr w:type="spellEnd"/>
          </w:p>
        </w:tc>
        <w:tc>
          <w:tcPr>
            <w:tcW w:w="1780" w:type="dxa"/>
            <w:tcBorders>
              <w:top w:val="nil"/>
              <w:left w:val="single" w:sz="8" w:space="0" w:color="auto"/>
              <w:bottom w:val="single" w:sz="8" w:space="0" w:color="auto"/>
              <w:right w:val="single" w:sz="8" w:space="0" w:color="auto"/>
            </w:tcBorders>
            <w:noWrap/>
            <w:vAlign w:val="center"/>
            <w:hideMark/>
          </w:tcPr>
          <w:p w14:paraId="46EB4167"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4A38E98E"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0464BDF6"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27D843E3"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26BB17D3"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5A51DCD1" w14:textId="77777777" w:rsidR="00640761" w:rsidRDefault="00640761">
            <w:pPr>
              <w:rPr>
                <w:rFonts w:ascii="Arial" w:hAnsi="Arial" w:cs="Arial"/>
                <w:color w:val="000000"/>
                <w:sz w:val="16"/>
                <w:szCs w:val="16"/>
              </w:rPr>
            </w:pPr>
            <w:r>
              <w:rPr>
                <w:rFonts w:ascii="Arial" w:hAnsi="Arial" w:cs="Arial"/>
                <w:color w:val="000000"/>
                <w:sz w:val="16"/>
                <w:szCs w:val="16"/>
              </w:rPr>
              <w:t xml:space="preserve">Carrilet Reixac "La Vila" </w:t>
            </w:r>
          </w:p>
        </w:tc>
        <w:tc>
          <w:tcPr>
            <w:tcW w:w="1780" w:type="dxa"/>
            <w:tcBorders>
              <w:top w:val="nil"/>
              <w:left w:val="single" w:sz="8" w:space="0" w:color="auto"/>
              <w:bottom w:val="single" w:sz="8" w:space="0" w:color="auto"/>
              <w:right w:val="single" w:sz="8" w:space="0" w:color="auto"/>
            </w:tcBorders>
            <w:noWrap/>
            <w:vAlign w:val="center"/>
            <w:hideMark/>
          </w:tcPr>
          <w:p w14:paraId="119117FE"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06522B7E"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195B2770"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5904C309"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78AF213E"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728DAE2D" w14:textId="77777777" w:rsidR="00640761" w:rsidRDefault="00640761">
            <w:pPr>
              <w:rPr>
                <w:rFonts w:ascii="Arial" w:hAnsi="Arial" w:cs="Arial"/>
                <w:color w:val="000000"/>
                <w:sz w:val="16"/>
                <w:szCs w:val="16"/>
              </w:rPr>
            </w:pPr>
            <w:r>
              <w:rPr>
                <w:rFonts w:ascii="Arial" w:hAnsi="Arial" w:cs="Arial"/>
                <w:color w:val="000000"/>
                <w:sz w:val="16"/>
                <w:szCs w:val="16"/>
              </w:rPr>
              <w:t>Bora Gran</w:t>
            </w:r>
          </w:p>
        </w:tc>
        <w:tc>
          <w:tcPr>
            <w:tcW w:w="1780" w:type="dxa"/>
            <w:tcBorders>
              <w:top w:val="nil"/>
              <w:left w:val="single" w:sz="8" w:space="0" w:color="auto"/>
              <w:bottom w:val="single" w:sz="8" w:space="0" w:color="auto"/>
              <w:right w:val="single" w:sz="8" w:space="0" w:color="auto"/>
            </w:tcBorders>
            <w:noWrap/>
            <w:vAlign w:val="center"/>
            <w:hideMark/>
          </w:tcPr>
          <w:p w14:paraId="405FDADA"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385BA341"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2E92C816"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5012B4CE"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4A3FC006"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719B42A1" w14:textId="77777777" w:rsidR="00640761" w:rsidRDefault="00640761">
            <w:pPr>
              <w:rPr>
                <w:rFonts w:ascii="Arial" w:hAnsi="Arial" w:cs="Arial"/>
                <w:color w:val="000000"/>
                <w:sz w:val="16"/>
                <w:szCs w:val="16"/>
              </w:rPr>
            </w:pPr>
            <w:r>
              <w:rPr>
                <w:rFonts w:ascii="Arial" w:hAnsi="Arial" w:cs="Arial"/>
                <w:color w:val="000000"/>
                <w:sz w:val="16"/>
                <w:szCs w:val="16"/>
              </w:rPr>
              <w:t>Camins</w:t>
            </w:r>
          </w:p>
        </w:tc>
        <w:tc>
          <w:tcPr>
            <w:tcW w:w="1780" w:type="dxa"/>
            <w:tcBorders>
              <w:top w:val="nil"/>
              <w:left w:val="single" w:sz="8" w:space="0" w:color="auto"/>
              <w:bottom w:val="single" w:sz="8" w:space="0" w:color="auto"/>
              <w:right w:val="single" w:sz="8" w:space="0" w:color="auto"/>
            </w:tcBorders>
            <w:noWrap/>
            <w:vAlign w:val="center"/>
            <w:hideMark/>
          </w:tcPr>
          <w:p w14:paraId="6C58051C"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07C8EF4C"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4290EE48"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4D12186C"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70ABB0E2"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0AB68963" w14:textId="77777777" w:rsidR="00640761" w:rsidRDefault="00640761">
            <w:pPr>
              <w:rPr>
                <w:rFonts w:ascii="Arial" w:hAnsi="Arial" w:cs="Arial"/>
                <w:color w:val="000000"/>
                <w:sz w:val="16"/>
                <w:szCs w:val="16"/>
              </w:rPr>
            </w:pPr>
            <w:r>
              <w:rPr>
                <w:rFonts w:ascii="Arial" w:hAnsi="Arial" w:cs="Arial"/>
                <w:color w:val="000000"/>
                <w:sz w:val="16"/>
                <w:szCs w:val="16"/>
              </w:rPr>
              <w:t>Can Puig</w:t>
            </w:r>
          </w:p>
        </w:tc>
        <w:tc>
          <w:tcPr>
            <w:tcW w:w="1780" w:type="dxa"/>
            <w:tcBorders>
              <w:top w:val="nil"/>
              <w:left w:val="single" w:sz="8" w:space="0" w:color="auto"/>
              <w:bottom w:val="single" w:sz="8" w:space="0" w:color="auto"/>
              <w:right w:val="single" w:sz="8" w:space="0" w:color="auto"/>
            </w:tcBorders>
            <w:noWrap/>
            <w:vAlign w:val="center"/>
            <w:hideMark/>
          </w:tcPr>
          <w:p w14:paraId="17C16153"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70BF7621"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7C23CD0A"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047DFEFC"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2BB69898"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05ADB5CE" w14:textId="77777777" w:rsidR="00640761" w:rsidRDefault="00640761">
            <w:pPr>
              <w:rPr>
                <w:rFonts w:ascii="Arial" w:hAnsi="Arial" w:cs="Arial"/>
                <w:color w:val="000000"/>
                <w:sz w:val="16"/>
                <w:szCs w:val="16"/>
              </w:rPr>
            </w:pPr>
            <w:r>
              <w:rPr>
                <w:rFonts w:ascii="Arial" w:hAnsi="Arial" w:cs="Arial"/>
                <w:color w:val="000000"/>
                <w:sz w:val="16"/>
                <w:szCs w:val="16"/>
              </w:rPr>
              <w:t>Carlos de Fortuny</w:t>
            </w:r>
          </w:p>
        </w:tc>
        <w:tc>
          <w:tcPr>
            <w:tcW w:w="1780" w:type="dxa"/>
            <w:tcBorders>
              <w:top w:val="nil"/>
              <w:left w:val="single" w:sz="8" w:space="0" w:color="auto"/>
              <w:bottom w:val="single" w:sz="8" w:space="0" w:color="auto"/>
              <w:right w:val="single" w:sz="8" w:space="0" w:color="auto"/>
            </w:tcBorders>
            <w:noWrap/>
            <w:vAlign w:val="center"/>
            <w:hideMark/>
          </w:tcPr>
          <w:p w14:paraId="7424624B"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32DBDBDF"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378EC0F8"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7A8DC474"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3B5BFE61"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1708BBD7" w14:textId="77777777" w:rsidR="00640761" w:rsidRDefault="00640761">
            <w:pPr>
              <w:rPr>
                <w:rFonts w:ascii="Arial" w:hAnsi="Arial" w:cs="Arial"/>
                <w:color w:val="000000"/>
                <w:sz w:val="16"/>
                <w:szCs w:val="16"/>
              </w:rPr>
            </w:pPr>
            <w:r>
              <w:rPr>
                <w:rFonts w:ascii="Arial" w:hAnsi="Arial" w:cs="Arial"/>
                <w:color w:val="000000"/>
                <w:sz w:val="16"/>
                <w:szCs w:val="16"/>
              </w:rPr>
              <w:t>Nuestra casa*</w:t>
            </w:r>
          </w:p>
        </w:tc>
        <w:tc>
          <w:tcPr>
            <w:tcW w:w="1780" w:type="dxa"/>
            <w:tcBorders>
              <w:top w:val="nil"/>
              <w:left w:val="single" w:sz="8" w:space="0" w:color="auto"/>
              <w:bottom w:val="single" w:sz="8" w:space="0" w:color="auto"/>
              <w:right w:val="single" w:sz="8" w:space="0" w:color="auto"/>
            </w:tcBorders>
            <w:noWrap/>
            <w:vAlign w:val="center"/>
            <w:hideMark/>
          </w:tcPr>
          <w:p w14:paraId="451AD88F"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31F2BB4B" w14:textId="77777777" w:rsidR="00640761" w:rsidRDefault="00640761">
            <w:pPr>
              <w:jc w:val="right"/>
              <w:rPr>
                <w:rFonts w:ascii="Arial" w:hAnsi="Arial" w:cs="Arial"/>
                <w:sz w:val="16"/>
                <w:szCs w:val="16"/>
              </w:rPr>
            </w:pPr>
            <w:r>
              <w:rPr>
                <w:rFonts w:ascii="Arial" w:hAnsi="Arial" w:cs="Arial"/>
                <w:sz w:val="16"/>
                <w:szCs w:val="16"/>
              </w:rPr>
              <w:t>1.062,37 €</w:t>
            </w:r>
          </w:p>
        </w:tc>
        <w:tc>
          <w:tcPr>
            <w:tcW w:w="1960" w:type="dxa"/>
            <w:tcBorders>
              <w:top w:val="nil"/>
              <w:left w:val="nil"/>
              <w:bottom w:val="single" w:sz="8" w:space="0" w:color="auto"/>
              <w:right w:val="single" w:sz="8" w:space="0" w:color="auto"/>
            </w:tcBorders>
            <w:noWrap/>
            <w:vAlign w:val="center"/>
            <w:hideMark/>
          </w:tcPr>
          <w:p w14:paraId="480801D0" w14:textId="77777777" w:rsidR="00640761" w:rsidRDefault="00640761">
            <w:pPr>
              <w:jc w:val="right"/>
              <w:rPr>
                <w:rFonts w:ascii="Arial" w:hAnsi="Arial" w:cs="Arial"/>
                <w:sz w:val="16"/>
                <w:szCs w:val="16"/>
              </w:rPr>
            </w:pPr>
            <w:r>
              <w:rPr>
                <w:rFonts w:ascii="Arial" w:hAnsi="Arial" w:cs="Arial"/>
                <w:sz w:val="16"/>
                <w:szCs w:val="16"/>
              </w:rPr>
              <w:t>796,79 €</w:t>
            </w:r>
          </w:p>
        </w:tc>
        <w:tc>
          <w:tcPr>
            <w:tcW w:w="2200" w:type="dxa"/>
            <w:tcBorders>
              <w:top w:val="nil"/>
              <w:left w:val="nil"/>
              <w:bottom w:val="single" w:sz="8" w:space="0" w:color="auto"/>
              <w:right w:val="single" w:sz="8" w:space="0" w:color="auto"/>
            </w:tcBorders>
            <w:noWrap/>
            <w:vAlign w:val="center"/>
            <w:hideMark/>
          </w:tcPr>
          <w:p w14:paraId="763A7308" w14:textId="77777777" w:rsidR="00640761" w:rsidRDefault="00640761">
            <w:pPr>
              <w:jc w:val="right"/>
              <w:rPr>
                <w:rFonts w:ascii="Arial" w:hAnsi="Arial" w:cs="Arial"/>
                <w:sz w:val="16"/>
                <w:szCs w:val="16"/>
              </w:rPr>
            </w:pPr>
            <w:r>
              <w:rPr>
                <w:rFonts w:ascii="Arial" w:hAnsi="Arial" w:cs="Arial"/>
                <w:sz w:val="16"/>
                <w:szCs w:val="16"/>
              </w:rPr>
              <w:t>920260000472</w:t>
            </w:r>
          </w:p>
        </w:tc>
      </w:tr>
      <w:tr w:rsidR="00640761" w14:paraId="5B2FFDC8"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533AAE79" w14:textId="77777777" w:rsidR="00640761" w:rsidRDefault="00640761">
            <w:pPr>
              <w:rPr>
                <w:rFonts w:ascii="Arial" w:hAnsi="Arial" w:cs="Arial"/>
                <w:color w:val="000000"/>
                <w:sz w:val="16"/>
                <w:szCs w:val="16"/>
              </w:rPr>
            </w:pPr>
            <w:r>
              <w:rPr>
                <w:rFonts w:ascii="Arial" w:hAnsi="Arial" w:cs="Arial"/>
                <w:color w:val="000000"/>
                <w:sz w:val="16"/>
                <w:szCs w:val="16"/>
              </w:rPr>
              <w:t xml:space="preserve">El </w:t>
            </w:r>
            <w:proofErr w:type="spellStart"/>
            <w:r>
              <w:rPr>
                <w:rFonts w:ascii="Arial" w:hAnsi="Arial" w:cs="Arial"/>
                <w:color w:val="000000"/>
                <w:sz w:val="16"/>
                <w:szCs w:val="16"/>
              </w:rPr>
              <w:t>Frigolet</w:t>
            </w:r>
            <w:proofErr w:type="spellEnd"/>
          </w:p>
        </w:tc>
        <w:tc>
          <w:tcPr>
            <w:tcW w:w="1780" w:type="dxa"/>
            <w:tcBorders>
              <w:top w:val="nil"/>
              <w:left w:val="single" w:sz="8" w:space="0" w:color="auto"/>
              <w:bottom w:val="single" w:sz="8" w:space="0" w:color="auto"/>
              <w:right w:val="single" w:sz="8" w:space="0" w:color="auto"/>
            </w:tcBorders>
            <w:noWrap/>
            <w:vAlign w:val="center"/>
            <w:hideMark/>
          </w:tcPr>
          <w:p w14:paraId="0D442CA1"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0B70D9B5"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035CB798"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16FBF699"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5D295E15"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5B27D651" w14:textId="77777777" w:rsidR="00640761" w:rsidRDefault="00640761">
            <w:pPr>
              <w:rPr>
                <w:rFonts w:ascii="Arial" w:hAnsi="Arial" w:cs="Arial"/>
                <w:color w:val="000000"/>
                <w:sz w:val="16"/>
                <w:szCs w:val="16"/>
              </w:rPr>
            </w:pPr>
            <w:r>
              <w:rPr>
                <w:rFonts w:ascii="Arial" w:hAnsi="Arial" w:cs="Arial"/>
                <w:color w:val="000000"/>
                <w:sz w:val="16"/>
                <w:szCs w:val="16"/>
              </w:rPr>
              <w:t>L'Entorn</w:t>
            </w:r>
          </w:p>
        </w:tc>
        <w:tc>
          <w:tcPr>
            <w:tcW w:w="1780" w:type="dxa"/>
            <w:tcBorders>
              <w:top w:val="nil"/>
              <w:left w:val="single" w:sz="8" w:space="0" w:color="auto"/>
              <w:bottom w:val="single" w:sz="8" w:space="0" w:color="auto"/>
              <w:right w:val="single" w:sz="8" w:space="0" w:color="auto"/>
            </w:tcBorders>
            <w:noWrap/>
            <w:vAlign w:val="center"/>
            <w:hideMark/>
          </w:tcPr>
          <w:p w14:paraId="2255DA83"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52AC9B72"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42D445AC"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6481A87B"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7992A149"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170B3EF2" w14:textId="77777777" w:rsidR="00640761" w:rsidRDefault="00640761">
            <w:pPr>
              <w:rPr>
                <w:rFonts w:ascii="Arial" w:hAnsi="Arial" w:cs="Arial"/>
                <w:color w:val="000000"/>
                <w:sz w:val="16"/>
                <w:szCs w:val="16"/>
              </w:rPr>
            </w:pPr>
            <w:r>
              <w:rPr>
                <w:rFonts w:ascii="Arial" w:hAnsi="Arial" w:cs="Arial"/>
                <w:color w:val="000000"/>
                <w:sz w:val="16"/>
                <w:szCs w:val="16"/>
              </w:rPr>
              <w:t>La Draga</w:t>
            </w:r>
          </w:p>
        </w:tc>
        <w:tc>
          <w:tcPr>
            <w:tcW w:w="1780" w:type="dxa"/>
            <w:tcBorders>
              <w:top w:val="nil"/>
              <w:left w:val="single" w:sz="8" w:space="0" w:color="auto"/>
              <w:bottom w:val="single" w:sz="8" w:space="0" w:color="auto"/>
              <w:right w:val="single" w:sz="8" w:space="0" w:color="auto"/>
            </w:tcBorders>
            <w:noWrap/>
            <w:vAlign w:val="center"/>
            <w:hideMark/>
          </w:tcPr>
          <w:p w14:paraId="257A924C"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6A4B32EA"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61ED3BE2"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651F3720"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2FDD7CF0"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0942657C" w14:textId="77777777" w:rsidR="00640761" w:rsidRDefault="00640761">
            <w:pPr>
              <w:rPr>
                <w:rFonts w:ascii="Arial" w:hAnsi="Arial" w:cs="Arial"/>
                <w:color w:val="000000"/>
                <w:sz w:val="16"/>
                <w:szCs w:val="16"/>
              </w:rPr>
            </w:pPr>
            <w:r>
              <w:rPr>
                <w:rFonts w:ascii="Arial" w:hAnsi="Arial" w:cs="Arial"/>
                <w:color w:val="000000"/>
                <w:sz w:val="16"/>
                <w:szCs w:val="16"/>
              </w:rPr>
              <w:t>Pla de l'Ametller</w:t>
            </w:r>
          </w:p>
        </w:tc>
        <w:tc>
          <w:tcPr>
            <w:tcW w:w="1780" w:type="dxa"/>
            <w:tcBorders>
              <w:top w:val="nil"/>
              <w:left w:val="single" w:sz="8" w:space="0" w:color="auto"/>
              <w:bottom w:val="single" w:sz="8" w:space="0" w:color="auto"/>
              <w:right w:val="single" w:sz="8" w:space="0" w:color="auto"/>
            </w:tcBorders>
            <w:noWrap/>
            <w:vAlign w:val="center"/>
            <w:hideMark/>
          </w:tcPr>
          <w:p w14:paraId="533BF22E"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3DC6A807"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0928DBCE"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7F851758"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2665051B"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5F0EC14D" w14:textId="77777777" w:rsidR="00640761" w:rsidRDefault="00640761">
            <w:pPr>
              <w:rPr>
                <w:rFonts w:ascii="Arial" w:hAnsi="Arial" w:cs="Arial"/>
                <w:color w:val="000000"/>
                <w:sz w:val="16"/>
                <w:szCs w:val="16"/>
              </w:rPr>
            </w:pPr>
            <w:r>
              <w:rPr>
                <w:rFonts w:ascii="Arial" w:hAnsi="Arial" w:cs="Arial"/>
                <w:color w:val="000000"/>
                <w:sz w:val="16"/>
                <w:szCs w:val="16"/>
              </w:rPr>
              <w:t xml:space="preserve">San Esteban de </w:t>
            </w:r>
            <w:proofErr w:type="spellStart"/>
            <w:r>
              <w:rPr>
                <w:rFonts w:ascii="Arial" w:hAnsi="Arial" w:cs="Arial"/>
                <w:color w:val="000000"/>
                <w:sz w:val="16"/>
                <w:szCs w:val="16"/>
              </w:rPr>
              <w:t>Guialbes</w:t>
            </w:r>
            <w:proofErr w:type="spellEnd"/>
          </w:p>
        </w:tc>
        <w:tc>
          <w:tcPr>
            <w:tcW w:w="1780" w:type="dxa"/>
            <w:tcBorders>
              <w:top w:val="nil"/>
              <w:left w:val="single" w:sz="8" w:space="0" w:color="auto"/>
              <w:bottom w:val="single" w:sz="8" w:space="0" w:color="auto"/>
              <w:right w:val="single" w:sz="8" w:space="0" w:color="auto"/>
            </w:tcBorders>
            <w:noWrap/>
            <w:vAlign w:val="center"/>
            <w:hideMark/>
          </w:tcPr>
          <w:p w14:paraId="541A9711"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1B2236D4"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0A9E19B8"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6E4D4BE2"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29D9D30D" w14:textId="77777777" w:rsidTr="00640761">
        <w:trPr>
          <w:trHeight w:val="240"/>
        </w:trPr>
        <w:tc>
          <w:tcPr>
            <w:tcW w:w="1820" w:type="dxa"/>
            <w:tcBorders>
              <w:top w:val="nil"/>
              <w:left w:val="single" w:sz="8" w:space="0" w:color="auto"/>
              <w:bottom w:val="double" w:sz="6" w:space="0" w:color="auto"/>
              <w:right w:val="nil"/>
            </w:tcBorders>
            <w:noWrap/>
            <w:vAlign w:val="center"/>
            <w:hideMark/>
          </w:tcPr>
          <w:p w14:paraId="0C8194C9" w14:textId="77777777" w:rsidR="00640761" w:rsidRDefault="00640761">
            <w:pPr>
              <w:rPr>
                <w:rFonts w:ascii="Arial" w:hAnsi="Arial" w:cs="Arial"/>
                <w:color w:val="000000"/>
                <w:sz w:val="16"/>
                <w:szCs w:val="16"/>
              </w:rPr>
            </w:pPr>
            <w:r>
              <w:rPr>
                <w:rFonts w:ascii="Arial" w:hAnsi="Arial" w:cs="Arial"/>
                <w:color w:val="000000"/>
                <w:sz w:val="16"/>
                <w:szCs w:val="16"/>
              </w:rPr>
              <w:t>Valle del Terri</w:t>
            </w:r>
          </w:p>
        </w:tc>
        <w:tc>
          <w:tcPr>
            <w:tcW w:w="1780" w:type="dxa"/>
            <w:tcBorders>
              <w:top w:val="nil"/>
              <w:left w:val="single" w:sz="8" w:space="0" w:color="auto"/>
              <w:bottom w:val="double" w:sz="6" w:space="0" w:color="auto"/>
              <w:right w:val="single" w:sz="8" w:space="0" w:color="auto"/>
            </w:tcBorders>
            <w:noWrap/>
            <w:vAlign w:val="center"/>
            <w:hideMark/>
          </w:tcPr>
          <w:p w14:paraId="62358A6E"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double" w:sz="6" w:space="0" w:color="auto"/>
              <w:right w:val="single" w:sz="8" w:space="0" w:color="auto"/>
            </w:tcBorders>
            <w:noWrap/>
            <w:vAlign w:val="center"/>
            <w:hideMark/>
          </w:tcPr>
          <w:p w14:paraId="3B0C8CA1"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nil"/>
              <w:right w:val="single" w:sz="8" w:space="0" w:color="auto"/>
            </w:tcBorders>
            <w:noWrap/>
            <w:vAlign w:val="center"/>
            <w:hideMark/>
          </w:tcPr>
          <w:p w14:paraId="6B7BE131"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0A7AF370"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7AAA5817" w14:textId="77777777" w:rsidTr="00640761">
        <w:trPr>
          <w:trHeight w:val="255"/>
        </w:trPr>
        <w:tc>
          <w:tcPr>
            <w:tcW w:w="1820" w:type="dxa"/>
            <w:tcBorders>
              <w:top w:val="nil"/>
              <w:left w:val="single" w:sz="8" w:space="0" w:color="auto"/>
              <w:bottom w:val="single" w:sz="8" w:space="0" w:color="auto"/>
              <w:right w:val="nil"/>
            </w:tcBorders>
            <w:noWrap/>
            <w:vAlign w:val="center"/>
            <w:hideMark/>
          </w:tcPr>
          <w:p w14:paraId="24825884" w14:textId="77777777" w:rsidR="00640761" w:rsidRDefault="00640761">
            <w:pPr>
              <w:rPr>
                <w:rFonts w:ascii="Arial" w:hAnsi="Arial" w:cs="Arial"/>
                <w:b/>
                <w:bCs/>
                <w:color w:val="000000"/>
                <w:sz w:val="16"/>
                <w:szCs w:val="16"/>
              </w:rPr>
            </w:pPr>
            <w:r>
              <w:rPr>
                <w:rFonts w:ascii="Arial" w:hAnsi="Arial" w:cs="Arial"/>
                <w:b/>
                <w:bCs/>
                <w:color w:val="000000"/>
                <w:sz w:val="16"/>
                <w:szCs w:val="16"/>
              </w:rPr>
              <w:t>Totales</w:t>
            </w:r>
          </w:p>
        </w:tc>
        <w:tc>
          <w:tcPr>
            <w:tcW w:w="1780" w:type="dxa"/>
            <w:tcBorders>
              <w:top w:val="nil"/>
              <w:left w:val="single" w:sz="8" w:space="0" w:color="auto"/>
              <w:bottom w:val="single" w:sz="8" w:space="0" w:color="auto"/>
              <w:right w:val="single" w:sz="8" w:space="0" w:color="auto"/>
            </w:tcBorders>
            <w:noWrap/>
            <w:vAlign w:val="center"/>
            <w:hideMark/>
          </w:tcPr>
          <w:p w14:paraId="378A7BAC" w14:textId="77777777" w:rsidR="00640761" w:rsidRDefault="00640761">
            <w:pPr>
              <w:jc w:val="right"/>
              <w:rPr>
                <w:rFonts w:ascii="Arial" w:hAnsi="Arial" w:cs="Arial"/>
                <w:b/>
                <w:bCs/>
                <w:sz w:val="16"/>
                <w:szCs w:val="16"/>
              </w:rPr>
            </w:pPr>
            <w:r>
              <w:rPr>
                <w:rFonts w:ascii="Arial" w:hAnsi="Arial" w:cs="Arial"/>
                <w:b/>
                <w:bCs/>
                <w:sz w:val="16"/>
                <w:szCs w:val="16"/>
              </w:rPr>
              <w:t>0</w:t>
            </w:r>
          </w:p>
        </w:tc>
        <w:tc>
          <w:tcPr>
            <w:tcW w:w="1960" w:type="dxa"/>
            <w:tcBorders>
              <w:top w:val="nil"/>
              <w:left w:val="nil"/>
              <w:bottom w:val="single" w:sz="8" w:space="0" w:color="auto"/>
              <w:right w:val="single" w:sz="8" w:space="0" w:color="auto"/>
            </w:tcBorders>
            <w:noWrap/>
            <w:vAlign w:val="center"/>
            <w:hideMark/>
          </w:tcPr>
          <w:p w14:paraId="56B74668" w14:textId="77777777" w:rsidR="00640761" w:rsidRDefault="00640761">
            <w:pPr>
              <w:jc w:val="right"/>
              <w:rPr>
                <w:rFonts w:ascii="Arial" w:hAnsi="Arial" w:cs="Arial"/>
                <w:b/>
                <w:bCs/>
                <w:sz w:val="16"/>
                <w:szCs w:val="16"/>
              </w:rPr>
            </w:pPr>
            <w:r>
              <w:rPr>
                <w:rFonts w:ascii="Arial" w:hAnsi="Arial" w:cs="Arial"/>
                <w:b/>
                <w:bCs/>
                <w:sz w:val="16"/>
                <w:szCs w:val="16"/>
              </w:rPr>
              <w:t>1.062,37 €</w:t>
            </w:r>
          </w:p>
        </w:tc>
        <w:tc>
          <w:tcPr>
            <w:tcW w:w="1960" w:type="dxa"/>
            <w:tcBorders>
              <w:top w:val="double" w:sz="6" w:space="0" w:color="auto"/>
              <w:left w:val="nil"/>
              <w:bottom w:val="single" w:sz="8" w:space="0" w:color="auto"/>
              <w:right w:val="single" w:sz="8" w:space="0" w:color="auto"/>
            </w:tcBorders>
            <w:noWrap/>
            <w:vAlign w:val="center"/>
            <w:hideMark/>
          </w:tcPr>
          <w:p w14:paraId="5014E437" w14:textId="77777777" w:rsidR="00640761" w:rsidRDefault="00640761">
            <w:pPr>
              <w:jc w:val="right"/>
              <w:rPr>
                <w:rFonts w:ascii="Arial" w:hAnsi="Arial" w:cs="Arial"/>
                <w:b/>
                <w:bCs/>
                <w:sz w:val="16"/>
                <w:szCs w:val="16"/>
              </w:rPr>
            </w:pPr>
            <w:r>
              <w:rPr>
                <w:rFonts w:ascii="Arial" w:hAnsi="Arial" w:cs="Arial"/>
                <w:b/>
                <w:bCs/>
                <w:sz w:val="16"/>
                <w:szCs w:val="16"/>
              </w:rPr>
              <w:t>796,79 €</w:t>
            </w:r>
          </w:p>
        </w:tc>
        <w:tc>
          <w:tcPr>
            <w:tcW w:w="2200" w:type="dxa"/>
            <w:tcBorders>
              <w:top w:val="nil"/>
              <w:left w:val="nil"/>
              <w:bottom w:val="nil"/>
              <w:right w:val="nil"/>
            </w:tcBorders>
            <w:noWrap/>
            <w:vAlign w:val="center"/>
            <w:hideMark/>
          </w:tcPr>
          <w:p w14:paraId="4C83E30D" w14:textId="77777777" w:rsidR="00640761" w:rsidRDefault="00640761">
            <w:pPr>
              <w:jc w:val="right"/>
              <w:rPr>
                <w:rFonts w:ascii="Arial" w:hAnsi="Arial" w:cs="Arial"/>
                <w:b/>
                <w:bCs/>
                <w:sz w:val="16"/>
                <w:szCs w:val="16"/>
              </w:rPr>
            </w:pPr>
          </w:p>
        </w:tc>
      </w:tr>
      <w:tr w:rsidR="00640761" w14:paraId="16AA9BD6" w14:textId="77777777" w:rsidTr="00640761">
        <w:trPr>
          <w:trHeight w:val="225"/>
        </w:trPr>
        <w:tc>
          <w:tcPr>
            <w:tcW w:w="1820" w:type="dxa"/>
            <w:tcBorders>
              <w:top w:val="nil"/>
              <w:left w:val="nil"/>
              <w:bottom w:val="nil"/>
              <w:right w:val="nil"/>
            </w:tcBorders>
            <w:noWrap/>
            <w:vAlign w:val="center"/>
            <w:hideMark/>
          </w:tcPr>
          <w:p w14:paraId="7402598C" w14:textId="77777777" w:rsidR="00640761" w:rsidRDefault="00640761">
            <w:pPr>
              <w:rPr>
                <w:sz w:val="20"/>
                <w:szCs w:val="20"/>
              </w:rPr>
            </w:pPr>
          </w:p>
        </w:tc>
        <w:tc>
          <w:tcPr>
            <w:tcW w:w="1780" w:type="dxa"/>
            <w:tcBorders>
              <w:top w:val="nil"/>
              <w:left w:val="nil"/>
              <w:bottom w:val="nil"/>
              <w:right w:val="nil"/>
            </w:tcBorders>
            <w:noWrap/>
            <w:vAlign w:val="center"/>
            <w:hideMark/>
          </w:tcPr>
          <w:p w14:paraId="19323EFB" w14:textId="77777777" w:rsidR="00640761" w:rsidRDefault="00640761">
            <w:pPr>
              <w:rPr>
                <w:sz w:val="20"/>
                <w:szCs w:val="20"/>
              </w:rPr>
            </w:pPr>
          </w:p>
        </w:tc>
        <w:tc>
          <w:tcPr>
            <w:tcW w:w="1960" w:type="dxa"/>
            <w:tcBorders>
              <w:top w:val="nil"/>
              <w:left w:val="nil"/>
              <w:bottom w:val="nil"/>
              <w:right w:val="nil"/>
            </w:tcBorders>
            <w:noWrap/>
            <w:vAlign w:val="center"/>
            <w:hideMark/>
          </w:tcPr>
          <w:p w14:paraId="37A6E50C" w14:textId="77777777" w:rsidR="00640761" w:rsidRDefault="00640761">
            <w:pPr>
              <w:rPr>
                <w:sz w:val="20"/>
                <w:szCs w:val="20"/>
              </w:rPr>
            </w:pPr>
          </w:p>
        </w:tc>
        <w:tc>
          <w:tcPr>
            <w:tcW w:w="1960" w:type="dxa"/>
            <w:tcBorders>
              <w:top w:val="nil"/>
              <w:left w:val="nil"/>
              <w:bottom w:val="nil"/>
              <w:right w:val="nil"/>
            </w:tcBorders>
            <w:noWrap/>
            <w:vAlign w:val="center"/>
            <w:hideMark/>
          </w:tcPr>
          <w:p w14:paraId="18ADCA3D" w14:textId="77777777" w:rsidR="00640761" w:rsidRDefault="00640761">
            <w:pPr>
              <w:rPr>
                <w:sz w:val="20"/>
                <w:szCs w:val="20"/>
              </w:rPr>
            </w:pPr>
          </w:p>
        </w:tc>
        <w:tc>
          <w:tcPr>
            <w:tcW w:w="2200" w:type="dxa"/>
            <w:tcBorders>
              <w:top w:val="nil"/>
              <w:left w:val="nil"/>
              <w:bottom w:val="nil"/>
              <w:right w:val="nil"/>
            </w:tcBorders>
            <w:noWrap/>
            <w:vAlign w:val="center"/>
            <w:hideMark/>
          </w:tcPr>
          <w:p w14:paraId="5E344792" w14:textId="77777777" w:rsidR="00640761" w:rsidRDefault="00640761">
            <w:pPr>
              <w:rPr>
                <w:sz w:val="20"/>
                <w:szCs w:val="20"/>
              </w:rPr>
            </w:pPr>
          </w:p>
        </w:tc>
      </w:tr>
      <w:tr w:rsidR="00640761" w14:paraId="2AE46C68" w14:textId="77777777" w:rsidTr="00640761">
        <w:trPr>
          <w:trHeight w:val="225"/>
        </w:trPr>
        <w:tc>
          <w:tcPr>
            <w:tcW w:w="7520" w:type="dxa"/>
            <w:gridSpan w:val="4"/>
            <w:tcBorders>
              <w:top w:val="nil"/>
              <w:left w:val="nil"/>
              <w:bottom w:val="nil"/>
              <w:right w:val="nil"/>
            </w:tcBorders>
            <w:noWrap/>
            <w:vAlign w:val="center"/>
            <w:hideMark/>
          </w:tcPr>
          <w:p w14:paraId="2A291485" w14:textId="77777777" w:rsidR="00640761" w:rsidRDefault="00640761">
            <w:pPr>
              <w:rPr>
                <w:rFonts w:ascii="Arial" w:hAnsi="Arial" w:cs="Arial"/>
                <w:color w:val="000000"/>
                <w:sz w:val="16"/>
                <w:szCs w:val="16"/>
              </w:rPr>
            </w:pPr>
            <w:r>
              <w:rPr>
                <w:rFonts w:ascii="Arial" w:hAnsi="Arial" w:cs="Arial"/>
                <w:color w:val="000000"/>
                <w:sz w:val="16"/>
                <w:szCs w:val="16"/>
              </w:rPr>
              <w:t>* No se resuelven nuevas solicitudes, sino que se amplía los importes concedidos de algunas ayudas de comedor.</w:t>
            </w:r>
          </w:p>
        </w:tc>
        <w:tc>
          <w:tcPr>
            <w:tcW w:w="2200" w:type="dxa"/>
            <w:tcBorders>
              <w:top w:val="nil"/>
              <w:left w:val="nil"/>
              <w:bottom w:val="nil"/>
              <w:right w:val="nil"/>
            </w:tcBorders>
            <w:noWrap/>
            <w:vAlign w:val="center"/>
            <w:hideMark/>
          </w:tcPr>
          <w:p w14:paraId="0504F981" w14:textId="77777777" w:rsidR="00640761" w:rsidRDefault="00640761">
            <w:pPr>
              <w:rPr>
                <w:rFonts w:ascii="Arial" w:hAnsi="Arial" w:cs="Arial"/>
                <w:color w:val="000000"/>
                <w:sz w:val="16"/>
                <w:szCs w:val="16"/>
              </w:rPr>
            </w:pPr>
          </w:p>
        </w:tc>
      </w:tr>
    </w:tbl>
    <w:p w14:paraId="181FA182" w14:textId="77777777" w:rsidR="00F71E00" w:rsidRDefault="00F71E00" w:rsidP="00981993">
      <w:pPr>
        <w:rPr>
          <w:rFonts w:ascii="Arial" w:hAnsi="Arial" w:cs="Arial"/>
          <w:b/>
          <w:sz w:val="22"/>
          <w:szCs w:val="22"/>
        </w:rPr>
      </w:pPr>
    </w:p>
    <w:sectPr w:rsidR="00F71E00" w:rsidSect="003A2F9E">
      <w:headerReference w:type="default" r:id="rId9"/>
      <w:pgSz w:w="16838" w:h="11906" w:orient="landscape"/>
      <w:pgMar w:top="1797" w:right="1440" w:bottom="179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7D016" w14:textId="77777777" w:rsidR="00AF29B0" w:rsidRDefault="00AF29B0">
      <w:r>
        <w:separator/>
      </w:r>
    </w:p>
  </w:endnote>
  <w:endnote w:type="continuationSeparator" w:id="0">
    <w:p w14:paraId="3E8A3355" w14:textId="77777777" w:rsidR="00AF29B0" w:rsidRDefault="00AF2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0AEF2" w14:textId="77777777" w:rsidR="00AF29B0" w:rsidRDefault="00AF29B0">
      <w:r>
        <w:separator/>
      </w:r>
    </w:p>
  </w:footnote>
  <w:footnote w:type="continuationSeparator" w:id="0">
    <w:p w14:paraId="4A5F9A3D" w14:textId="77777777" w:rsidR="00AF29B0" w:rsidRDefault="00AF2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7DC81" w14:textId="37FEF65E" w:rsidR="00F71E00" w:rsidRDefault="00C2301C">
    <w:pPr>
      <w:pStyle w:val="Encabezado"/>
    </w:pPr>
    <w:r>
      <w:rPr>
        <w:noProof/>
      </w:rPr>
      <w:drawing>
        <wp:inline distT="0" distB="0" distL="0" distR="0" wp14:anchorId="14E389AB" wp14:editId="7BE91607">
          <wp:extent cx="1143000" cy="5810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5810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4E0B4" w14:textId="5C16DDBB" w:rsidR="00A4281D" w:rsidRDefault="00C2301C">
    <w:pPr>
      <w:pStyle w:val="Encabezado"/>
    </w:pPr>
    <w:r>
      <w:rPr>
        <w:noProof/>
      </w:rPr>
      <w:drawing>
        <wp:inline distT="0" distB="0" distL="0" distR="0" wp14:anchorId="0248A38B" wp14:editId="151830DA">
          <wp:extent cx="1143000" cy="58102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310A"/>
    <w:multiLevelType w:val="hybridMultilevel"/>
    <w:tmpl w:val="0D747AC8"/>
    <w:lvl w:ilvl="0" w:tplc="F568561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0826D6A"/>
    <w:multiLevelType w:val="hybridMultilevel"/>
    <w:tmpl w:val="B0D6A478"/>
    <w:lvl w:ilvl="0" w:tplc="B11898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0F0730"/>
    <w:multiLevelType w:val="hybridMultilevel"/>
    <w:tmpl w:val="D51E62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904266"/>
    <w:multiLevelType w:val="hybridMultilevel"/>
    <w:tmpl w:val="9EB40CFE"/>
    <w:lvl w:ilvl="0" w:tplc="D69E0186">
      <w:start w:val="1"/>
      <w:numFmt w:val="lowerLetter"/>
      <w:lvlText w:val="%1)"/>
      <w:lvlJc w:val="left"/>
      <w:pPr>
        <w:ind w:left="720" w:hanging="360"/>
      </w:pPr>
      <w:rPr>
        <w:rFonts w:eastAsia="Calibri"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3581EE1"/>
    <w:multiLevelType w:val="hybridMultilevel"/>
    <w:tmpl w:val="271262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96E145C"/>
    <w:multiLevelType w:val="hybridMultilevel"/>
    <w:tmpl w:val="AFC0E1B0"/>
    <w:lvl w:ilvl="0" w:tplc="8132B9F6">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C9B536A"/>
    <w:multiLevelType w:val="hybridMultilevel"/>
    <w:tmpl w:val="E9923E58"/>
    <w:lvl w:ilvl="0" w:tplc="4A8E7C6E">
      <w:start w:val="1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6E312A95"/>
    <w:multiLevelType w:val="hybridMultilevel"/>
    <w:tmpl w:val="BCDAA4A8"/>
    <w:lvl w:ilvl="0" w:tplc="D69E0186">
      <w:start w:val="1"/>
      <w:numFmt w:val="lowerLetter"/>
      <w:lvlText w:val="%1)"/>
      <w:lvlJc w:val="left"/>
      <w:pPr>
        <w:ind w:left="720" w:hanging="360"/>
      </w:pPr>
      <w:rPr>
        <w:rFonts w:eastAsia="Calibri"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57028557">
    <w:abstractNumId w:val="4"/>
  </w:num>
  <w:num w:numId="2" w16cid:durableId="922379199">
    <w:abstractNumId w:val="1"/>
  </w:num>
  <w:num w:numId="3" w16cid:durableId="1670451306">
    <w:abstractNumId w:val="5"/>
  </w:num>
  <w:num w:numId="4" w16cid:durableId="1699962275">
    <w:abstractNumId w:val="3"/>
  </w:num>
  <w:num w:numId="5" w16cid:durableId="279731043">
    <w:abstractNumId w:val="7"/>
  </w:num>
  <w:num w:numId="6" w16cid:durableId="1045258147">
    <w:abstractNumId w:val="2"/>
  </w:num>
  <w:num w:numId="7" w16cid:durableId="993678340">
    <w:abstractNumId w:val="0"/>
  </w:num>
  <w:num w:numId="8" w16cid:durableId="18953901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D3F"/>
    <w:rsid w:val="00012978"/>
    <w:rsid w:val="000208CE"/>
    <w:rsid w:val="00035A29"/>
    <w:rsid w:val="00041588"/>
    <w:rsid w:val="00045223"/>
    <w:rsid w:val="00051FEF"/>
    <w:rsid w:val="00056168"/>
    <w:rsid w:val="00056C26"/>
    <w:rsid w:val="00057E80"/>
    <w:rsid w:val="00080BE7"/>
    <w:rsid w:val="000D557F"/>
    <w:rsid w:val="000E107A"/>
    <w:rsid w:val="000E76B2"/>
    <w:rsid w:val="000E7864"/>
    <w:rsid w:val="000F0BF4"/>
    <w:rsid w:val="000F744B"/>
    <w:rsid w:val="00103FCF"/>
    <w:rsid w:val="00104D67"/>
    <w:rsid w:val="00107950"/>
    <w:rsid w:val="00114A0F"/>
    <w:rsid w:val="00122F7D"/>
    <w:rsid w:val="00133951"/>
    <w:rsid w:val="001424AD"/>
    <w:rsid w:val="00142A9D"/>
    <w:rsid w:val="00143EAD"/>
    <w:rsid w:val="001606DB"/>
    <w:rsid w:val="00162534"/>
    <w:rsid w:val="001630F5"/>
    <w:rsid w:val="00166526"/>
    <w:rsid w:val="00185E95"/>
    <w:rsid w:val="00197D58"/>
    <w:rsid w:val="001A2E4D"/>
    <w:rsid w:val="001A342D"/>
    <w:rsid w:val="001A6707"/>
    <w:rsid w:val="001B0EEF"/>
    <w:rsid w:val="001B15A4"/>
    <w:rsid w:val="001B738C"/>
    <w:rsid w:val="001C5369"/>
    <w:rsid w:val="001E23B5"/>
    <w:rsid w:val="00210E08"/>
    <w:rsid w:val="00211866"/>
    <w:rsid w:val="00220F5D"/>
    <w:rsid w:val="0023310D"/>
    <w:rsid w:val="002525FF"/>
    <w:rsid w:val="002579DC"/>
    <w:rsid w:val="00261CC8"/>
    <w:rsid w:val="00261E82"/>
    <w:rsid w:val="00287C86"/>
    <w:rsid w:val="00294C03"/>
    <w:rsid w:val="002A3892"/>
    <w:rsid w:val="002A6B1C"/>
    <w:rsid w:val="002C0478"/>
    <w:rsid w:val="002C10D5"/>
    <w:rsid w:val="002C56C5"/>
    <w:rsid w:val="002D1EF5"/>
    <w:rsid w:val="002E1662"/>
    <w:rsid w:val="00323528"/>
    <w:rsid w:val="003353BE"/>
    <w:rsid w:val="00351E6E"/>
    <w:rsid w:val="00373410"/>
    <w:rsid w:val="00374A06"/>
    <w:rsid w:val="00380C51"/>
    <w:rsid w:val="003812BF"/>
    <w:rsid w:val="003A2F9E"/>
    <w:rsid w:val="003A4E4B"/>
    <w:rsid w:val="003A7A0E"/>
    <w:rsid w:val="003D3DF5"/>
    <w:rsid w:val="003E04BF"/>
    <w:rsid w:val="003E0D81"/>
    <w:rsid w:val="003E381C"/>
    <w:rsid w:val="003F0D72"/>
    <w:rsid w:val="003F2A40"/>
    <w:rsid w:val="003F4E7E"/>
    <w:rsid w:val="003F5A8F"/>
    <w:rsid w:val="003F7733"/>
    <w:rsid w:val="003F79DF"/>
    <w:rsid w:val="00405960"/>
    <w:rsid w:val="00423050"/>
    <w:rsid w:val="00434273"/>
    <w:rsid w:val="00441EC7"/>
    <w:rsid w:val="00457041"/>
    <w:rsid w:val="004570DC"/>
    <w:rsid w:val="00492F0E"/>
    <w:rsid w:val="00493D87"/>
    <w:rsid w:val="00495B5D"/>
    <w:rsid w:val="004A3660"/>
    <w:rsid w:val="004A4C05"/>
    <w:rsid w:val="004A5BB4"/>
    <w:rsid w:val="004B0F76"/>
    <w:rsid w:val="004C6284"/>
    <w:rsid w:val="004E1C5D"/>
    <w:rsid w:val="004E5B2C"/>
    <w:rsid w:val="00502956"/>
    <w:rsid w:val="00521373"/>
    <w:rsid w:val="00524325"/>
    <w:rsid w:val="00560CF0"/>
    <w:rsid w:val="00562183"/>
    <w:rsid w:val="005706AD"/>
    <w:rsid w:val="00571AE3"/>
    <w:rsid w:val="005725B2"/>
    <w:rsid w:val="00575B69"/>
    <w:rsid w:val="00581E61"/>
    <w:rsid w:val="005B0768"/>
    <w:rsid w:val="005C19EE"/>
    <w:rsid w:val="005C24BD"/>
    <w:rsid w:val="005C5323"/>
    <w:rsid w:val="005C77A8"/>
    <w:rsid w:val="005D4F61"/>
    <w:rsid w:val="005E3D76"/>
    <w:rsid w:val="005E4210"/>
    <w:rsid w:val="005E4A39"/>
    <w:rsid w:val="005E67B1"/>
    <w:rsid w:val="005F35EA"/>
    <w:rsid w:val="005F6724"/>
    <w:rsid w:val="00600B18"/>
    <w:rsid w:val="0061694D"/>
    <w:rsid w:val="0061746A"/>
    <w:rsid w:val="0062168D"/>
    <w:rsid w:val="006313DB"/>
    <w:rsid w:val="00640761"/>
    <w:rsid w:val="006427CD"/>
    <w:rsid w:val="006702C1"/>
    <w:rsid w:val="00677A88"/>
    <w:rsid w:val="00681071"/>
    <w:rsid w:val="00683066"/>
    <w:rsid w:val="00697AB1"/>
    <w:rsid w:val="006A1B2C"/>
    <w:rsid w:val="006A2070"/>
    <w:rsid w:val="006B252B"/>
    <w:rsid w:val="006B3583"/>
    <w:rsid w:val="006C59FA"/>
    <w:rsid w:val="006E2587"/>
    <w:rsid w:val="006F7717"/>
    <w:rsid w:val="00701712"/>
    <w:rsid w:val="00703259"/>
    <w:rsid w:val="00704B91"/>
    <w:rsid w:val="007114CD"/>
    <w:rsid w:val="007168A4"/>
    <w:rsid w:val="0071793E"/>
    <w:rsid w:val="007406BF"/>
    <w:rsid w:val="0074661C"/>
    <w:rsid w:val="00751B09"/>
    <w:rsid w:val="00754F2B"/>
    <w:rsid w:val="00775CAF"/>
    <w:rsid w:val="00784775"/>
    <w:rsid w:val="007863D9"/>
    <w:rsid w:val="007E49A8"/>
    <w:rsid w:val="00825A97"/>
    <w:rsid w:val="0084206D"/>
    <w:rsid w:val="00845EB1"/>
    <w:rsid w:val="00847872"/>
    <w:rsid w:val="00851887"/>
    <w:rsid w:val="00853520"/>
    <w:rsid w:val="00856B24"/>
    <w:rsid w:val="00870F0F"/>
    <w:rsid w:val="00884C78"/>
    <w:rsid w:val="008A014D"/>
    <w:rsid w:val="008A2CA6"/>
    <w:rsid w:val="008A39BE"/>
    <w:rsid w:val="008B4111"/>
    <w:rsid w:val="008B6AE9"/>
    <w:rsid w:val="008C06AC"/>
    <w:rsid w:val="008C60BC"/>
    <w:rsid w:val="008E54F2"/>
    <w:rsid w:val="008E6D3F"/>
    <w:rsid w:val="008F15AE"/>
    <w:rsid w:val="008F5D83"/>
    <w:rsid w:val="0090074B"/>
    <w:rsid w:val="009013E7"/>
    <w:rsid w:val="009205A4"/>
    <w:rsid w:val="0095558C"/>
    <w:rsid w:val="00966A23"/>
    <w:rsid w:val="0097039E"/>
    <w:rsid w:val="00970512"/>
    <w:rsid w:val="00975B6D"/>
    <w:rsid w:val="009818C3"/>
    <w:rsid w:val="00981993"/>
    <w:rsid w:val="009A3D00"/>
    <w:rsid w:val="009B03CC"/>
    <w:rsid w:val="009B1D39"/>
    <w:rsid w:val="009C3537"/>
    <w:rsid w:val="009C4248"/>
    <w:rsid w:val="009C778F"/>
    <w:rsid w:val="009E6314"/>
    <w:rsid w:val="009E7A4D"/>
    <w:rsid w:val="00A06C6E"/>
    <w:rsid w:val="00A13DD7"/>
    <w:rsid w:val="00A26C50"/>
    <w:rsid w:val="00A3094E"/>
    <w:rsid w:val="00A36BF5"/>
    <w:rsid w:val="00A4281D"/>
    <w:rsid w:val="00A4608A"/>
    <w:rsid w:val="00A60D30"/>
    <w:rsid w:val="00A70214"/>
    <w:rsid w:val="00A81025"/>
    <w:rsid w:val="00A8723A"/>
    <w:rsid w:val="00A92824"/>
    <w:rsid w:val="00AA0428"/>
    <w:rsid w:val="00AA2A64"/>
    <w:rsid w:val="00AA4C54"/>
    <w:rsid w:val="00AB4A2A"/>
    <w:rsid w:val="00AC0DA3"/>
    <w:rsid w:val="00AD7C73"/>
    <w:rsid w:val="00AE093D"/>
    <w:rsid w:val="00AE3B1C"/>
    <w:rsid w:val="00AF2651"/>
    <w:rsid w:val="00AF29B0"/>
    <w:rsid w:val="00B00F57"/>
    <w:rsid w:val="00B16BAB"/>
    <w:rsid w:val="00B23814"/>
    <w:rsid w:val="00B242D1"/>
    <w:rsid w:val="00B3505D"/>
    <w:rsid w:val="00B4146D"/>
    <w:rsid w:val="00B539C9"/>
    <w:rsid w:val="00B80BE9"/>
    <w:rsid w:val="00B87E07"/>
    <w:rsid w:val="00B93E0E"/>
    <w:rsid w:val="00BD6922"/>
    <w:rsid w:val="00BE1E99"/>
    <w:rsid w:val="00BE2EFF"/>
    <w:rsid w:val="00C0039E"/>
    <w:rsid w:val="00C01EC0"/>
    <w:rsid w:val="00C2301C"/>
    <w:rsid w:val="00C23FC6"/>
    <w:rsid w:val="00C33A56"/>
    <w:rsid w:val="00C50A20"/>
    <w:rsid w:val="00C6627A"/>
    <w:rsid w:val="00C679FE"/>
    <w:rsid w:val="00C762FA"/>
    <w:rsid w:val="00C818A6"/>
    <w:rsid w:val="00C818F5"/>
    <w:rsid w:val="00C85A00"/>
    <w:rsid w:val="00C8600B"/>
    <w:rsid w:val="00C91FF4"/>
    <w:rsid w:val="00C96A78"/>
    <w:rsid w:val="00CA4745"/>
    <w:rsid w:val="00CB64CE"/>
    <w:rsid w:val="00CB7000"/>
    <w:rsid w:val="00CC3F94"/>
    <w:rsid w:val="00CC5B7D"/>
    <w:rsid w:val="00CD33F8"/>
    <w:rsid w:val="00CD356C"/>
    <w:rsid w:val="00CD4C3B"/>
    <w:rsid w:val="00CE1E5A"/>
    <w:rsid w:val="00CE371C"/>
    <w:rsid w:val="00CE6543"/>
    <w:rsid w:val="00CF65D9"/>
    <w:rsid w:val="00CF6E4B"/>
    <w:rsid w:val="00D01FC8"/>
    <w:rsid w:val="00D06E8A"/>
    <w:rsid w:val="00D15D10"/>
    <w:rsid w:val="00D21AC1"/>
    <w:rsid w:val="00D346DF"/>
    <w:rsid w:val="00D3794A"/>
    <w:rsid w:val="00D37B64"/>
    <w:rsid w:val="00D40455"/>
    <w:rsid w:val="00D428B4"/>
    <w:rsid w:val="00D4760C"/>
    <w:rsid w:val="00D5458E"/>
    <w:rsid w:val="00D55162"/>
    <w:rsid w:val="00D553A0"/>
    <w:rsid w:val="00D61E8D"/>
    <w:rsid w:val="00D7238F"/>
    <w:rsid w:val="00D84E69"/>
    <w:rsid w:val="00D86AA9"/>
    <w:rsid w:val="00D9307B"/>
    <w:rsid w:val="00DB3E05"/>
    <w:rsid w:val="00DB78CE"/>
    <w:rsid w:val="00DE23F0"/>
    <w:rsid w:val="00E0185F"/>
    <w:rsid w:val="00E03034"/>
    <w:rsid w:val="00E06A48"/>
    <w:rsid w:val="00E125A4"/>
    <w:rsid w:val="00E12725"/>
    <w:rsid w:val="00E14A0E"/>
    <w:rsid w:val="00E203B6"/>
    <w:rsid w:val="00E263EE"/>
    <w:rsid w:val="00E4320A"/>
    <w:rsid w:val="00E522D0"/>
    <w:rsid w:val="00E52496"/>
    <w:rsid w:val="00E6047A"/>
    <w:rsid w:val="00E6060D"/>
    <w:rsid w:val="00E651B4"/>
    <w:rsid w:val="00E67851"/>
    <w:rsid w:val="00E7443D"/>
    <w:rsid w:val="00E77636"/>
    <w:rsid w:val="00E80A2C"/>
    <w:rsid w:val="00E919A5"/>
    <w:rsid w:val="00EC1365"/>
    <w:rsid w:val="00EC6A5C"/>
    <w:rsid w:val="00ED36D4"/>
    <w:rsid w:val="00ED455F"/>
    <w:rsid w:val="00ED60F4"/>
    <w:rsid w:val="00EE75BE"/>
    <w:rsid w:val="00EF052F"/>
    <w:rsid w:val="00F019CD"/>
    <w:rsid w:val="00F13499"/>
    <w:rsid w:val="00F151C3"/>
    <w:rsid w:val="00F155C8"/>
    <w:rsid w:val="00F20C86"/>
    <w:rsid w:val="00F210F0"/>
    <w:rsid w:val="00F3022D"/>
    <w:rsid w:val="00F31A26"/>
    <w:rsid w:val="00F33FD1"/>
    <w:rsid w:val="00F71E00"/>
    <w:rsid w:val="00FA3B08"/>
    <w:rsid w:val="00FA3C00"/>
    <w:rsid w:val="00FA78C5"/>
    <w:rsid w:val="00FC280B"/>
    <w:rsid w:val="00FC4F07"/>
    <w:rsid w:val="00FD5DAF"/>
    <w:rsid w:val="00FD6DA3"/>
    <w:rsid w:val="00FD751A"/>
    <w:rsid w:val="00FE03A7"/>
    <w:rsid w:val="00FF2E9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52530B"/>
  <w15:chartTrackingRefBased/>
  <w15:docId w15:val="{3A78501D-A723-4D5C-B171-E08761D4C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6D3F"/>
    <w:rPr>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153"/>
        <w:tab w:val="right" w:pos="8306"/>
      </w:tabs>
    </w:pPr>
  </w:style>
  <w:style w:type="paragraph" w:styleId="Piedepgina">
    <w:name w:val="footer"/>
    <w:basedOn w:val="Normal"/>
    <w:pPr>
      <w:tabs>
        <w:tab w:val="center" w:pos="4153"/>
        <w:tab w:val="right" w:pos="8306"/>
      </w:tabs>
    </w:pPr>
  </w:style>
  <w:style w:type="paragraph" w:styleId="Textoindependiente2">
    <w:name w:val="Body Text 2"/>
    <w:basedOn w:val="Normal"/>
    <w:rsid w:val="00BE1E99"/>
    <w:pPr>
      <w:jc w:val="both"/>
    </w:pPr>
    <w:rPr>
      <w:rFonts w:ascii="Arial" w:hAnsi="Arial"/>
      <w:sz w:val="22"/>
    </w:rPr>
  </w:style>
  <w:style w:type="paragraph" w:styleId="Textodeglobo">
    <w:name w:val="Balloon Text"/>
    <w:basedOn w:val="Normal"/>
    <w:semiHidden/>
    <w:rsid w:val="00AA0428"/>
    <w:rPr>
      <w:rFonts w:ascii="Tahoma" w:hAnsi="Tahoma" w:cs="Tahoma"/>
      <w:sz w:val="16"/>
      <w:szCs w:val="16"/>
    </w:rPr>
  </w:style>
  <w:style w:type="paragraph" w:styleId="Prrafodelista">
    <w:name w:val="List Paragraph"/>
    <w:basedOn w:val="Normal"/>
    <w:uiPriority w:val="34"/>
    <w:qFormat/>
    <w:rsid w:val="00703259"/>
    <w:pPr>
      <w:spacing w:after="160" w:line="259" w:lineRule="auto"/>
      <w:ind w:left="720"/>
      <w:contextualSpacing/>
    </w:pPr>
    <w:rPr>
      <w:rFonts w:ascii="Calibri" w:eastAsia="Calibri" w:hAnsi="Calibri"/>
      <w:sz w:val="22"/>
      <w:szCs w:val="22"/>
      <w:lang w:eastAsia="en-US"/>
    </w:rPr>
  </w:style>
  <w:style w:type="character" w:styleId="Hipervnculo">
    <w:name w:val="Hyperlink"/>
    <w:uiPriority w:val="99"/>
    <w:unhideWhenUsed/>
    <w:rsid w:val="00825A97"/>
    <w:rPr>
      <w:color w:val="0563C1"/>
      <w:u w:val="single"/>
    </w:rPr>
  </w:style>
  <w:style w:type="character" w:styleId="Hipervnculovisitado">
    <w:name w:val="FollowedHyperlink"/>
    <w:uiPriority w:val="99"/>
    <w:unhideWhenUsed/>
    <w:rsid w:val="00825A97"/>
    <w:rPr>
      <w:color w:val="954F72"/>
      <w:u w:val="single"/>
    </w:rPr>
  </w:style>
  <w:style w:type="paragraph" w:customStyle="1" w:styleId="msonormal0">
    <w:name w:val="msonormal"/>
    <w:basedOn w:val="Normal"/>
    <w:rsid w:val="00825A97"/>
    <w:pPr>
      <w:spacing w:before="100" w:beforeAutospacing="1" w:after="100" w:afterAutospacing="1"/>
    </w:pPr>
    <w:rPr>
      <w:lang w:eastAsia="ca-ES"/>
    </w:rPr>
  </w:style>
  <w:style w:type="paragraph" w:customStyle="1" w:styleId="xl65">
    <w:name w:val="xl65"/>
    <w:basedOn w:val="Normal"/>
    <w:rsid w:val="00825A97"/>
    <w:pPr>
      <w:pBdr>
        <w:top w:val="single" w:sz="8" w:space="0" w:color="auto"/>
        <w:left w:val="single" w:sz="8" w:space="0" w:color="auto"/>
        <w:bottom w:val="single" w:sz="8" w:space="0" w:color="auto"/>
        <w:right w:val="single" w:sz="8" w:space="0" w:color="auto"/>
      </w:pBdr>
      <w:spacing w:before="100" w:beforeAutospacing="1" w:after="100" w:afterAutospacing="1"/>
    </w:pPr>
    <w:rPr>
      <w:lang w:eastAsia="ca-ES"/>
    </w:rPr>
  </w:style>
  <w:style w:type="paragraph" w:customStyle="1" w:styleId="xl66">
    <w:name w:val="xl66"/>
    <w:basedOn w:val="Normal"/>
    <w:rsid w:val="00825A97"/>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ca-ES"/>
    </w:rPr>
  </w:style>
  <w:style w:type="paragraph" w:customStyle="1" w:styleId="xl67">
    <w:name w:val="xl67"/>
    <w:basedOn w:val="Normal"/>
    <w:rsid w:val="00825A97"/>
    <w:pPr>
      <w:pBdr>
        <w:top w:val="single" w:sz="8" w:space="0" w:color="auto"/>
        <w:left w:val="single" w:sz="8" w:space="0" w:color="auto"/>
        <w:bottom w:val="single" w:sz="8" w:space="0" w:color="auto"/>
        <w:right w:val="single" w:sz="8" w:space="0" w:color="auto"/>
      </w:pBdr>
      <w:spacing w:before="100" w:beforeAutospacing="1" w:after="100" w:afterAutospacing="1"/>
    </w:pPr>
    <w:rPr>
      <w:lang w:eastAsia="ca-ES"/>
    </w:rPr>
  </w:style>
  <w:style w:type="paragraph" w:customStyle="1" w:styleId="xl68">
    <w:name w:val="xl68"/>
    <w:basedOn w:val="Normal"/>
    <w:rsid w:val="00825A97"/>
    <w:pPr>
      <w:pBdr>
        <w:left w:val="single" w:sz="8" w:space="0" w:color="auto"/>
        <w:bottom w:val="single" w:sz="8" w:space="0" w:color="auto"/>
      </w:pBdr>
      <w:spacing w:before="100" w:beforeAutospacing="1" w:after="100" w:afterAutospacing="1"/>
    </w:pPr>
    <w:rPr>
      <w:b/>
      <w:bCs/>
      <w:lang w:eastAsia="ca-ES"/>
    </w:rPr>
  </w:style>
  <w:style w:type="paragraph" w:customStyle="1" w:styleId="xl69">
    <w:name w:val="xl69"/>
    <w:basedOn w:val="Normal"/>
    <w:rsid w:val="00825A97"/>
    <w:pPr>
      <w:pBdr>
        <w:bottom w:val="single" w:sz="8" w:space="0" w:color="auto"/>
      </w:pBdr>
      <w:spacing w:before="100" w:beforeAutospacing="1" w:after="100" w:afterAutospacing="1"/>
    </w:pPr>
    <w:rPr>
      <w:lang w:eastAsia="ca-ES"/>
    </w:rPr>
  </w:style>
  <w:style w:type="paragraph" w:customStyle="1" w:styleId="xl70">
    <w:name w:val="xl70"/>
    <w:basedOn w:val="Normal"/>
    <w:rsid w:val="00825A97"/>
    <w:pPr>
      <w:pBdr>
        <w:bottom w:val="single" w:sz="8" w:space="0" w:color="auto"/>
        <w:right w:val="single" w:sz="8" w:space="0" w:color="auto"/>
      </w:pBdr>
      <w:spacing w:before="100" w:beforeAutospacing="1" w:after="100" w:afterAutospacing="1"/>
    </w:pPr>
    <w:rPr>
      <w:b/>
      <w:bCs/>
      <w:lang w:eastAsia="ca-ES"/>
    </w:rPr>
  </w:style>
  <w:style w:type="paragraph" w:customStyle="1" w:styleId="xl72">
    <w:name w:val="xl72"/>
    <w:basedOn w:val="Normal"/>
    <w:rsid w:val="00825A97"/>
    <w:pPr>
      <w:spacing w:before="100" w:beforeAutospacing="1" w:after="100" w:afterAutospacing="1"/>
    </w:pPr>
    <w:rPr>
      <w:b/>
      <w:bCs/>
      <w:lang w:eastAsia="ca-ES"/>
    </w:rPr>
  </w:style>
  <w:style w:type="paragraph" w:customStyle="1" w:styleId="xl73">
    <w:name w:val="xl73"/>
    <w:basedOn w:val="Normal"/>
    <w:rsid w:val="00825A97"/>
    <w:pPr>
      <w:pBdr>
        <w:top w:val="single" w:sz="8" w:space="0" w:color="auto"/>
        <w:left w:val="single" w:sz="8" w:space="0" w:color="auto"/>
        <w:bottom w:val="single" w:sz="8" w:space="0" w:color="auto"/>
        <w:right w:val="single" w:sz="8" w:space="0" w:color="auto"/>
      </w:pBdr>
      <w:shd w:val="clear" w:color="000000" w:fill="E7E6E6"/>
      <w:spacing w:before="100" w:beforeAutospacing="1" w:after="100" w:afterAutospacing="1"/>
    </w:pPr>
    <w:rPr>
      <w:b/>
      <w:bCs/>
      <w:lang w:eastAsia="ca-ES"/>
    </w:rPr>
  </w:style>
  <w:style w:type="paragraph" w:customStyle="1" w:styleId="xl74">
    <w:name w:val="xl74"/>
    <w:basedOn w:val="Normal"/>
    <w:rsid w:val="00825A97"/>
    <w:pPr>
      <w:pBdr>
        <w:top w:val="single" w:sz="8" w:space="0" w:color="auto"/>
        <w:left w:val="single" w:sz="8" w:space="0" w:color="auto"/>
        <w:bottom w:val="single" w:sz="8" w:space="0" w:color="auto"/>
        <w:right w:val="single" w:sz="8" w:space="0" w:color="auto"/>
      </w:pBdr>
      <w:shd w:val="clear" w:color="000000" w:fill="E7E6E6"/>
      <w:spacing w:before="100" w:beforeAutospacing="1" w:after="100" w:afterAutospacing="1"/>
    </w:pPr>
    <w:rPr>
      <w:lang w:eastAsia="ca-ES"/>
    </w:rPr>
  </w:style>
  <w:style w:type="paragraph" w:customStyle="1" w:styleId="xl75">
    <w:name w:val="xl75"/>
    <w:basedOn w:val="Normal"/>
    <w:rsid w:val="00825A97"/>
    <w:pPr>
      <w:pBdr>
        <w:top w:val="single" w:sz="8" w:space="0" w:color="auto"/>
        <w:left w:val="single" w:sz="8" w:space="0" w:color="auto"/>
        <w:bottom w:val="single" w:sz="8" w:space="0" w:color="auto"/>
        <w:right w:val="single" w:sz="8" w:space="0" w:color="auto"/>
      </w:pBdr>
      <w:shd w:val="clear" w:color="000000" w:fill="E7E6E6"/>
      <w:spacing w:before="100" w:beforeAutospacing="1" w:after="100" w:afterAutospacing="1"/>
    </w:pPr>
    <w:rPr>
      <w:lang w:eastAsia="ca-ES"/>
    </w:rPr>
  </w:style>
  <w:style w:type="paragraph" w:customStyle="1" w:styleId="xl76">
    <w:name w:val="xl76"/>
    <w:basedOn w:val="Normal"/>
    <w:rsid w:val="00825A97"/>
    <w:pPr>
      <w:spacing w:before="100" w:beforeAutospacing="1" w:after="100" w:afterAutospacing="1"/>
    </w:pPr>
    <w:rPr>
      <w:sz w:val="20"/>
      <w:szCs w:val="20"/>
      <w:lang w:eastAsia="ca-ES"/>
    </w:rPr>
  </w:style>
  <w:style w:type="paragraph" w:customStyle="1" w:styleId="xl77">
    <w:name w:val="xl77"/>
    <w:basedOn w:val="Normal"/>
    <w:rsid w:val="00825A97"/>
    <w:pPr>
      <w:spacing w:before="100" w:beforeAutospacing="1" w:after="100" w:afterAutospacing="1"/>
      <w:jc w:val="right"/>
    </w:pPr>
    <w:rPr>
      <w:lang w:eastAsia="ca-ES"/>
    </w:rPr>
  </w:style>
  <w:style w:type="paragraph" w:customStyle="1" w:styleId="xl78">
    <w:name w:val="xl78"/>
    <w:basedOn w:val="Normal"/>
    <w:rsid w:val="00825A97"/>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lang w:eastAsia="ca-ES"/>
    </w:rPr>
  </w:style>
  <w:style w:type="paragraph" w:customStyle="1" w:styleId="xl79">
    <w:name w:val="xl79"/>
    <w:basedOn w:val="Normal"/>
    <w:rsid w:val="00825A97"/>
    <w:pPr>
      <w:pBdr>
        <w:top w:val="single" w:sz="8" w:space="0" w:color="auto"/>
        <w:left w:val="single" w:sz="8" w:space="0" w:color="auto"/>
        <w:bottom w:val="single" w:sz="8" w:space="0" w:color="auto"/>
        <w:right w:val="single" w:sz="8" w:space="0" w:color="auto"/>
      </w:pBdr>
      <w:shd w:val="clear" w:color="000000" w:fill="E7E6E6"/>
      <w:spacing w:before="100" w:beforeAutospacing="1" w:after="100" w:afterAutospacing="1"/>
      <w:jc w:val="right"/>
    </w:pPr>
    <w:rPr>
      <w:lang w:eastAsia="ca-ES"/>
    </w:rPr>
  </w:style>
  <w:style w:type="paragraph" w:customStyle="1" w:styleId="xl80">
    <w:name w:val="xl80"/>
    <w:basedOn w:val="Normal"/>
    <w:rsid w:val="00825A97"/>
    <w:pPr>
      <w:pBdr>
        <w:top w:val="single" w:sz="8" w:space="0" w:color="auto"/>
        <w:left w:val="single" w:sz="8" w:space="0" w:color="auto"/>
        <w:bottom w:val="single" w:sz="8" w:space="0" w:color="auto"/>
        <w:right w:val="single" w:sz="8" w:space="0" w:color="auto"/>
      </w:pBdr>
      <w:spacing w:before="100" w:beforeAutospacing="1" w:after="100" w:afterAutospacing="1"/>
      <w:jc w:val="right"/>
    </w:pPr>
    <w:rPr>
      <w:lang w:eastAsia="ca-ES"/>
    </w:rPr>
  </w:style>
  <w:style w:type="paragraph" w:customStyle="1" w:styleId="xl81">
    <w:name w:val="xl81"/>
    <w:basedOn w:val="Normal"/>
    <w:rsid w:val="00825A97"/>
    <w:pPr>
      <w:pBdr>
        <w:bottom w:val="single" w:sz="8" w:space="0" w:color="auto"/>
      </w:pBdr>
      <w:spacing w:before="100" w:beforeAutospacing="1" w:after="100" w:afterAutospacing="1"/>
      <w:jc w:val="right"/>
    </w:pPr>
    <w:rPr>
      <w:lang w:eastAsia="ca-ES"/>
    </w:rPr>
  </w:style>
  <w:style w:type="paragraph" w:customStyle="1" w:styleId="xl82">
    <w:name w:val="xl82"/>
    <w:basedOn w:val="Normal"/>
    <w:rsid w:val="00825A97"/>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ca-ES"/>
    </w:rPr>
  </w:style>
  <w:style w:type="paragraph" w:customStyle="1" w:styleId="xl71">
    <w:name w:val="xl71"/>
    <w:basedOn w:val="Normal"/>
    <w:rsid w:val="00AD7C73"/>
    <w:pPr>
      <w:pBdr>
        <w:left w:val="single" w:sz="8" w:space="0" w:color="auto"/>
        <w:bottom w:val="single" w:sz="8" w:space="0" w:color="auto"/>
      </w:pBdr>
      <w:spacing w:before="100" w:beforeAutospacing="1" w:after="100" w:afterAutospacing="1"/>
    </w:pPr>
    <w:rPr>
      <w:b/>
      <w:bCs/>
      <w:lang w:eastAsia="ca-ES"/>
    </w:rPr>
  </w:style>
  <w:style w:type="paragraph" w:customStyle="1" w:styleId="xl83">
    <w:name w:val="xl83"/>
    <w:basedOn w:val="Normal"/>
    <w:rsid w:val="00AD7C73"/>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jc w:val="right"/>
    </w:pPr>
    <w:rPr>
      <w:lang w:eastAsia="ca-ES"/>
    </w:rPr>
  </w:style>
  <w:style w:type="paragraph" w:customStyle="1" w:styleId="xl84">
    <w:name w:val="xl84"/>
    <w:basedOn w:val="Normal"/>
    <w:rsid w:val="00AD7C73"/>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pPr>
    <w:rPr>
      <w:lang w:eastAsia="ca-ES"/>
    </w:rPr>
  </w:style>
  <w:style w:type="paragraph" w:customStyle="1" w:styleId="xl85">
    <w:name w:val="xl85"/>
    <w:basedOn w:val="Normal"/>
    <w:rsid w:val="00AD7C73"/>
    <w:pPr>
      <w:shd w:val="clear" w:color="000000" w:fill="9BC2E6"/>
      <w:spacing w:before="100" w:beforeAutospacing="1" w:after="100" w:afterAutospacing="1"/>
    </w:pPr>
    <w:rPr>
      <w:lang w:eastAsia="ca-ES"/>
    </w:rPr>
  </w:style>
  <w:style w:type="paragraph" w:customStyle="1" w:styleId="xl86">
    <w:name w:val="xl86"/>
    <w:basedOn w:val="Normal"/>
    <w:rsid w:val="00AD7C73"/>
    <w:pPr>
      <w:shd w:val="clear" w:color="000000" w:fill="C6E0B4"/>
      <w:spacing w:before="100" w:beforeAutospacing="1" w:after="100" w:afterAutospacing="1"/>
    </w:pPr>
    <w:rPr>
      <w:lang w:eastAsia="ca-ES"/>
    </w:rPr>
  </w:style>
  <w:style w:type="paragraph" w:customStyle="1" w:styleId="xl87">
    <w:name w:val="xl87"/>
    <w:basedOn w:val="Normal"/>
    <w:rsid w:val="00AD7C7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pPr>
    <w:rPr>
      <w:lang w:eastAsia="ca-ES"/>
    </w:rPr>
  </w:style>
  <w:style w:type="paragraph" w:customStyle="1" w:styleId="xl88">
    <w:name w:val="xl88"/>
    <w:basedOn w:val="Normal"/>
    <w:rsid w:val="00AD7C7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pPr>
    <w:rPr>
      <w:lang w:eastAsia="ca-ES"/>
    </w:rPr>
  </w:style>
  <w:style w:type="paragraph" w:customStyle="1" w:styleId="xl89">
    <w:name w:val="xl89"/>
    <w:basedOn w:val="Normal"/>
    <w:rsid w:val="00AD7C73"/>
    <w:pPr>
      <w:spacing w:before="100" w:beforeAutospacing="1" w:after="100" w:afterAutospacing="1"/>
    </w:pPr>
    <w:rPr>
      <w:color w:val="000000"/>
      <w:sz w:val="20"/>
      <w:szCs w:val="20"/>
      <w:lang w:eastAsia="ca-ES"/>
    </w:rPr>
  </w:style>
  <w:style w:type="paragraph" w:customStyle="1" w:styleId="xl90">
    <w:name w:val="xl90"/>
    <w:basedOn w:val="Normal"/>
    <w:rsid w:val="00AD7C7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jc w:val="center"/>
    </w:pPr>
    <w:rPr>
      <w:lang w:eastAsia="ca-ES"/>
    </w:rPr>
  </w:style>
  <w:style w:type="paragraph" w:customStyle="1" w:styleId="xl91">
    <w:name w:val="xl91"/>
    <w:basedOn w:val="Normal"/>
    <w:rsid w:val="00AD7C73"/>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jc w:val="center"/>
    </w:pPr>
    <w:rPr>
      <w:lang w:eastAsia="ca-ES"/>
    </w:rPr>
  </w:style>
  <w:style w:type="paragraph" w:customStyle="1" w:styleId="xl92">
    <w:name w:val="xl92"/>
    <w:basedOn w:val="Normal"/>
    <w:rsid w:val="00AD7C7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jc w:val="right"/>
    </w:pPr>
    <w:rPr>
      <w:lang w:eastAsia="ca-ES"/>
    </w:rPr>
  </w:style>
  <w:style w:type="paragraph" w:customStyle="1" w:styleId="xl93">
    <w:name w:val="xl93"/>
    <w:basedOn w:val="Normal"/>
    <w:rsid w:val="00AD7C73"/>
    <w:pPr>
      <w:pBdr>
        <w:top w:val="single" w:sz="8" w:space="0" w:color="auto"/>
        <w:left w:val="single" w:sz="8" w:space="0" w:color="auto"/>
        <w:right w:val="single" w:sz="8" w:space="0" w:color="auto"/>
      </w:pBdr>
      <w:spacing w:before="100" w:beforeAutospacing="1" w:after="100" w:afterAutospacing="1"/>
    </w:pPr>
    <w:rPr>
      <w:b/>
      <w:bCs/>
      <w:lang w:eastAsia="ca-ES"/>
    </w:rPr>
  </w:style>
  <w:style w:type="paragraph" w:customStyle="1" w:styleId="xl94">
    <w:name w:val="xl94"/>
    <w:basedOn w:val="Normal"/>
    <w:rsid w:val="00AD7C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eastAsia="ca-ES"/>
    </w:rPr>
  </w:style>
  <w:style w:type="paragraph" w:customStyle="1" w:styleId="xl95">
    <w:name w:val="xl95"/>
    <w:basedOn w:val="Normal"/>
    <w:rsid w:val="00AD7C73"/>
    <w:pPr>
      <w:pBdr>
        <w:top w:val="single" w:sz="8" w:space="0" w:color="auto"/>
        <w:bottom w:val="single" w:sz="8" w:space="0" w:color="auto"/>
      </w:pBdr>
      <w:spacing w:before="100" w:beforeAutospacing="1" w:after="100" w:afterAutospacing="1"/>
      <w:jc w:val="right"/>
    </w:pPr>
    <w:rPr>
      <w:lang w:eastAsia="ca-ES"/>
    </w:rPr>
  </w:style>
  <w:style w:type="paragraph" w:customStyle="1" w:styleId="xl96">
    <w:name w:val="xl96"/>
    <w:basedOn w:val="Normal"/>
    <w:rsid w:val="00AD7C73"/>
    <w:pPr>
      <w:pBdr>
        <w:top w:val="single" w:sz="8" w:space="0" w:color="auto"/>
        <w:bottom w:val="single" w:sz="8" w:space="0" w:color="auto"/>
        <w:right w:val="single" w:sz="8" w:space="0" w:color="auto"/>
      </w:pBdr>
      <w:spacing w:before="100" w:beforeAutospacing="1" w:after="100" w:afterAutospacing="1"/>
    </w:pPr>
    <w:rPr>
      <w:b/>
      <w:bCs/>
      <w:lang w:eastAsia="ca-ES"/>
    </w:rPr>
  </w:style>
  <w:style w:type="paragraph" w:customStyle="1" w:styleId="xl97">
    <w:name w:val="xl97"/>
    <w:basedOn w:val="Normal"/>
    <w:rsid w:val="00AD7C73"/>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lang w:eastAsia="ca-ES"/>
    </w:rPr>
  </w:style>
  <w:style w:type="paragraph" w:customStyle="1" w:styleId="xl98">
    <w:name w:val="xl98"/>
    <w:basedOn w:val="Normal"/>
    <w:rsid w:val="00AD7C73"/>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pPr>
    <w:rPr>
      <w:b/>
      <w:bCs/>
      <w:lang w:eastAsia="ca-ES"/>
    </w:rPr>
  </w:style>
  <w:style w:type="paragraph" w:customStyle="1" w:styleId="xl99">
    <w:name w:val="xl99"/>
    <w:basedOn w:val="Normal"/>
    <w:rsid w:val="00AD7C73"/>
    <w:pPr>
      <w:pBdr>
        <w:top w:val="single" w:sz="8" w:space="0" w:color="auto"/>
        <w:left w:val="single" w:sz="8" w:space="0" w:color="auto"/>
        <w:right w:val="single" w:sz="8" w:space="0" w:color="auto"/>
      </w:pBdr>
      <w:spacing w:before="100" w:beforeAutospacing="1" w:after="100" w:afterAutospacing="1"/>
    </w:pPr>
    <w:rPr>
      <w:b/>
      <w:bCs/>
      <w:lang w:eastAsia="ca-ES"/>
    </w:rPr>
  </w:style>
  <w:style w:type="paragraph" w:customStyle="1" w:styleId="xl63">
    <w:name w:val="xl63"/>
    <w:basedOn w:val="Normal"/>
    <w:rsid w:val="00B16BAB"/>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ca-ES"/>
    </w:rPr>
  </w:style>
  <w:style w:type="paragraph" w:customStyle="1" w:styleId="xl64">
    <w:name w:val="xl64"/>
    <w:basedOn w:val="Normal"/>
    <w:rsid w:val="00B16BAB"/>
    <w:pPr>
      <w:pBdr>
        <w:top w:val="single" w:sz="8" w:space="0" w:color="auto"/>
        <w:left w:val="single" w:sz="8" w:space="0" w:color="auto"/>
        <w:bottom w:val="single" w:sz="8" w:space="0" w:color="auto"/>
        <w:right w:val="single" w:sz="8" w:space="0" w:color="auto"/>
      </w:pBdr>
      <w:spacing w:before="100" w:beforeAutospacing="1" w:after="100" w:afterAutospacing="1"/>
    </w:pPr>
    <w:rPr>
      <w:lang w:eastAsia="ca-ES"/>
    </w:rPr>
  </w:style>
  <w:style w:type="character" w:styleId="Textodelmarcadordeposicin">
    <w:name w:val="Placeholder Text"/>
    <w:basedOn w:val="Fuentedeprrafopredeter"/>
    <w:uiPriority w:val="99"/>
    <w:semiHidden/>
    <w:rsid w:val="0098199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42349">
      <w:bodyDiv w:val="1"/>
      <w:marLeft w:val="0"/>
      <w:marRight w:val="0"/>
      <w:marTop w:val="0"/>
      <w:marBottom w:val="0"/>
      <w:divBdr>
        <w:top w:val="none" w:sz="0" w:space="0" w:color="auto"/>
        <w:left w:val="none" w:sz="0" w:space="0" w:color="auto"/>
        <w:bottom w:val="none" w:sz="0" w:space="0" w:color="auto"/>
        <w:right w:val="none" w:sz="0" w:space="0" w:color="auto"/>
      </w:divBdr>
    </w:div>
    <w:div w:id="33384457">
      <w:bodyDiv w:val="1"/>
      <w:marLeft w:val="0"/>
      <w:marRight w:val="0"/>
      <w:marTop w:val="0"/>
      <w:marBottom w:val="0"/>
      <w:divBdr>
        <w:top w:val="none" w:sz="0" w:space="0" w:color="auto"/>
        <w:left w:val="none" w:sz="0" w:space="0" w:color="auto"/>
        <w:bottom w:val="none" w:sz="0" w:space="0" w:color="auto"/>
        <w:right w:val="none" w:sz="0" w:space="0" w:color="auto"/>
      </w:divBdr>
    </w:div>
    <w:div w:id="51849031">
      <w:bodyDiv w:val="1"/>
      <w:marLeft w:val="0"/>
      <w:marRight w:val="0"/>
      <w:marTop w:val="0"/>
      <w:marBottom w:val="0"/>
      <w:divBdr>
        <w:top w:val="none" w:sz="0" w:space="0" w:color="auto"/>
        <w:left w:val="none" w:sz="0" w:space="0" w:color="auto"/>
        <w:bottom w:val="none" w:sz="0" w:space="0" w:color="auto"/>
        <w:right w:val="none" w:sz="0" w:space="0" w:color="auto"/>
      </w:divBdr>
    </w:div>
    <w:div w:id="60832211">
      <w:bodyDiv w:val="1"/>
      <w:marLeft w:val="0"/>
      <w:marRight w:val="0"/>
      <w:marTop w:val="0"/>
      <w:marBottom w:val="0"/>
      <w:divBdr>
        <w:top w:val="none" w:sz="0" w:space="0" w:color="auto"/>
        <w:left w:val="none" w:sz="0" w:space="0" w:color="auto"/>
        <w:bottom w:val="none" w:sz="0" w:space="0" w:color="auto"/>
        <w:right w:val="none" w:sz="0" w:space="0" w:color="auto"/>
      </w:divBdr>
    </w:div>
    <w:div w:id="77294438">
      <w:bodyDiv w:val="1"/>
      <w:marLeft w:val="0"/>
      <w:marRight w:val="0"/>
      <w:marTop w:val="0"/>
      <w:marBottom w:val="0"/>
      <w:divBdr>
        <w:top w:val="none" w:sz="0" w:space="0" w:color="auto"/>
        <w:left w:val="none" w:sz="0" w:space="0" w:color="auto"/>
        <w:bottom w:val="none" w:sz="0" w:space="0" w:color="auto"/>
        <w:right w:val="none" w:sz="0" w:space="0" w:color="auto"/>
      </w:divBdr>
    </w:div>
    <w:div w:id="125705970">
      <w:bodyDiv w:val="1"/>
      <w:marLeft w:val="0"/>
      <w:marRight w:val="0"/>
      <w:marTop w:val="0"/>
      <w:marBottom w:val="0"/>
      <w:divBdr>
        <w:top w:val="none" w:sz="0" w:space="0" w:color="auto"/>
        <w:left w:val="none" w:sz="0" w:space="0" w:color="auto"/>
        <w:bottom w:val="none" w:sz="0" w:space="0" w:color="auto"/>
        <w:right w:val="none" w:sz="0" w:space="0" w:color="auto"/>
      </w:divBdr>
    </w:div>
    <w:div w:id="136386810">
      <w:bodyDiv w:val="1"/>
      <w:marLeft w:val="0"/>
      <w:marRight w:val="0"/>
      <w:marTop w:val="0"/>
      <w:marBottom w:val="0"/>
      <w:divBdr>
        <w:top w:val="none" w:sz="0" w:space="0" w:color="auto"/>
        <w:left w:val="none" w:sz="0" w:space="0" w:color="auto"/>
        <w:bottom w:val="none" w:sz="0" w:space="0" w:color="auto"/>
        <w:right w:val="none" w:sz="0" w:space="0" w:color="auto"/>
      </w:divBdr>
    </w:div>
    <w:div w:id="143745237">
      <w:bodyDiv w:val="1"/>
      <w:marLeft w:val="0"/>
      <w:marRight w:val="0"/>
      <w:marTop w:val="0"/>
      <w:marBottom w:val="0"/>
      <w:divBdr>
        <w:top w:val="none" w:sz="0" w:space="0" w:color="auto"/>
        <w:left w:val="none" w:sz="0" w:space="0" w:color="auto"/>
        <w:bottom w:val="none" w:sz="0" w:space="0" w:color="auto"/>
        <w:right w:val="none" w:sz="0" w:space="0" w:color="auto"/>
      </w:divBdr>
    </w:div>
    <w:div w:id="146945408">
      <w:bodyDiv w:val="1"/>
      <w:marLeft w:val="0"/>
      <w:marRight w:val="0"/>
      <w:marTop w:val="0"/>
      <w:marBottom w:val="0"/>
      <w:divBdr>
        <w:top w:val="none" w:sz="0" w:space="0" w:color="auto"/>
        <w:left w:val="none" w:sz="0" w:space="0" w:color="auto"/>
        <w:bottom w:val="none" w:sz="0" w:space="0" w:color="auto"/>
        <w:right w:val="none" w:sz="0" w:space="0" w:color="auto"/>
      </w:divBdr>
    </w:div>
    <w:div w:id="177355097">
      <w:bodyDiv w:val="1"/>
      <w:marLeft w:val="0"/>
      <w:marRight w:val="0"/>
      <w:marTop w:val="0"/>
      <w:marBottom w:val="0"/>
      <w:divBdr>
        <w:top w:val="none" w:sz="0" w:space="0" w:color="auto"/>
        <w:left w:val="none" w:sz="0" w:space="0" w:color="auto"/>
        <w:bottom w:val="none" w:sz="0" w:space="0" w:color="auto"/>
        <w:right w:val="none" w:sz="0" w:space="0" w:color="auto"/>
      </w:divBdr>
    </w:div>
    <w:div w:id="191966272">
      <w:bodyDiv w:val="1"/>
      <w:marLeft w:val="0"/>
      <w:marRight w:val="0"/>
      <w:marTop w:val="0"/>
      <w:marBottom w:val="0"/>
      <w:divBdr>
        <w:top w:val="none" w:sz="0" w:space="0" w:color="auto"/>
        <w:left w:val="none" w:sz="0" w:space="0" w:color="auto"/>
        <w:bottom w:val="none" w:sz="0" w:space="0" w:color="auto"/>
        <w:right w:val="none" w:sz="0" w:space="0" w:color="auto"/>
      </w:divBdr>
    </w:div>
    <w:div w:id="198126041">
      <w:bodyDiv w:val="1"/>
      <w:marLeft w:val="0"/>
      <w:marRight w:val="0"/>
      <w:marTop w:val="0"/>
      <w:marBottom w:val="0"/>
      <w:divBdr>
        <w:top w:val="none" w:sz="0" w:space="0" w:color="auto"/>
        <w:left w:val="none" w:sz="0" w:space="0" w:color="auto"/>
        <w:bottom w:val="none" w:sz="0" w:space="0" w:color="auto"/>
        <w:right w:val="none" w:sz="0" w:space="0" w:color="auto"/>
      </w:divBdr>
    </w:div>
    <w:div w:id="210043113">
      <w:bodyDiv w:val="1"/>
      <w:marLeft w:val="0"/>
      <w:marRight w:val="0"/>
      <w:marTop w:val="0"/>
      <w:marBottom w:val="0"/>
      <w:divBdr>
        <w:top w:val="none" w:sz="0" w:space="0" w:color="auto"/>
        <w:left w:val="none" w:sz="0" w:space="0" w:color="auto"/>
        <w:bottom w:val="none" w:sz="0" w:space="0" w:color="auto"/>
        <w:right w:val="none" w:sz="0" w:space="0" w:color="auto"/>
      </w:divBdr>
    </w:div>
    <w:div w:id="214005948">
      <w:bodyDiv w:val="1"/>
      <w:marLeft w:val="0"/>
      <w:marRight w:val="0"/>
      <w:marTop w:val="0"/>
      <w:marBottom w:val="0"/>
      <w:divBdr>
        <w:top w:val="none" w:sz="0" w:space="0" w:color="auto"/>
        <w:left w:val="none" w:sz="0" w:space="0" w:color="auto"/>
        <w:bottom w:val="none" w:sz="0" w:space="0" w:color="auto"/>
        <w:right w:val="none" w:sz="0" w:space="0" w:color="auto"/>
      </w:divBdr>
    </w:div>
    <w:div w:id="229275189">
      <w:bodyDiv w:val="1"/>
      <w:marLeft w:val="0"/>
      <w:marRight w:val="0"/>
      <w:marTop w:val="0"/>
      <w:marBottom w:val="0"/>
      <w:divBdr>
        <w:top w:val="none" w:sz="0" w:space="0" w:color="auto"/>
        <w:left w:val="none" w:sz="0" w:space="0" w:color="auto"/>
        <w:bottom w:val="none" w:sz="0" w:space="0" w:color="auto"/>
        <w:right w:val="none" w:sz="0" w:space="0" w:color="auto"/>
      </w:divBdr>
    </w:div>
    <w:div w:id="287129931">
      <w:bodyDiv w:val="1"/>
      <w:marLeft w:val="0"/>
      <w:marRight w:val="0"/>
      <w:marTop w:val="0"/>
      <w:marBottom w:val="0"/>
      <w:divBdr>
        <w:top w:val="none" w:sz="0" w:space="0" w:color="auto"/>
        <w:left w:val="none" w:sz="0" w:space="0" w:color="auto"/>
        <w:bottom w:val="none" w:sz="0" w:space="0" w:color="auto"/>
        <w:right w:val="none" w:sz="0" w:space="0" w:color="auto"/>
      </w:divBdr>
    </w:div>
    <w:div w:id="298993389">
      <w:bodyDiv w:val="1"/>
      <w:marLeft w:val="0"/>
      <w:marRight w:val="0"/>
      <w:marTop w:val="0"/>
      <w:marBottom w:val="0"/>
      <w:divBdr>
        <w:top w:val="none" w:sz="0" w:space="0" w:color="auto"/>
        <w:left w:val="none" w:sz="0" w:space="0" w:color="auto"/>
        <w:bottom w:val="none" w:sz="0" w:space="0" w:color="auto"/>
        <w:right w:val="none" w:sz="0" w:space="0" w:color="auto"/>
      </w:divBdr>
    </w:div>
    <w:div w:id="326792208">
      <w:bodyDiv w:val="1"/>
      <w:marLeft w:val="0"/>
      <w:marRight w:val="0"/>
      <w:marTop w:val="0"/>
      <w:marBottom w:val="0"/>
      <w:divBdr>
        <w:top w:val="none" w:sz="0" w:space="0" w:color="auto"/>
        <w:left w:val="none" w:sz="0" w:space="0" w:color="auto"/>
        <w:bottom w:val="none" w:sz="0" w:space="0" w:color="auto"/>
        <w:right w:val="none" w:sz="0" w:space="0" w:color="auto"/>
      </w:divBdr>
    </w:div>
    <w:div w:id="344863639">
      <w:bodyDiv w:val="1"/>
      <w:marLeft w:val="0"/>
      <w:marRight w:val="0"/>
      <w:marTop w:val="0"/>
      <w:marBottom w:val="0"/>
      <w:divBdr>
        <w:top w:val="none" w:sz="0" w:space="0" w:color="auto"/>
        <w:left w:val="none" w:sz="0" w:space="0" w:color="auto"/>
        <w:bottom w:val="none" w:sz="0" w:space="0" w:color="auto"/>
        <w:right w:val="none" w:sz="0" w:space="0" w:color="auto"/>
      </w:divBdr>
    </w:div>
    <w:div w:id="346637026">
      <w:bodyDiv w:val="1"/>
      <w:marLeft w:val="0"/>
      <w:marRight w:val="0"/>
      <w:marTop w:val="0"/>
      <w:marBottom w:val="0"/>
      <w:divBdr>
        <w:top w:val="none" w:sz="0" w:space="0" w:color="auto"/>
        <w:left w:val="none" w:sz="0" w:space="0" w:color="auto"/>
        <w:bottom w:val="none" w:sz="0" w:space="0" w:color="auto"/>
        <w:right w:val="none" w:sz="0" w:space="0" w:color="auto"/>
      </w:divBdr>
    </w:div>
    <w:div w:id="366639661">
      <w:bodyDiv w:val="1"/>
      <w:marLeft w:val="0"/>
      <w:marRight w:val="0"/>
      <w:marTop w:val="0"/>
      <w:marBottom w:val="0"/>
      <w:divBdr>
        <w:top w:val="none" w:sz="0" w:space="0" w:color="auto"/>
        <w:left w:val="none" w:sz="0" w:space="0" w:color="auto"/>
        <w:bottom w:val="none" w:sz="0" w:space="0" w:color="auto"/>
        <w:right w:val="none" w:sz="0" w:space="0" w:color="auto"/>
      </w:divBdr>
    </w:div>
    <w:div w:id="391268541">
      <w:bodyDiv w:val="1"/>
      <w:marLeft w:val="0"/>
      <w:marRight w:val="0"/>
      <w:marTop w:val="0"/>
      <w:marBottom w:val="0"/>
      <w:divBdr>
        <w:top w:val="none" w:sz="0" w:space="0" w:color="auto"/>
        <w:left w:val="none" w:sz="0" w:space="0" w:color="auto"/>
        <w:bottom w:val="none" w:sz="0" w:space="0" w:color="auto"/>
        <w:right w:val="none" w:sz="0" w:space="0" w:color="auto"/>
      </w:divBdr>
    </w:div>
    <w:div w:id="396436192">
      <w:bodyDiv w:val="1"/>
      <w:marLeft w:val="0"/>
      <w:marRight w:val="0"/>
      <w:marTop w:val="0"/>
      <w:marBottom w:val="0"/>
      <w:divBdr>
        <w:top w:val="none" w:sz="0" w:space="0" w:color="auto"/>
        <w:left w:val="none" w:sz="0" w:space="0" w:color="auto"/>
        <w:bottom w:val="none" w:sz="0" w:space="0" w:color="auto"/>
        <w:right w:val="none" w:sz="0" w:space="0" w:color="auto"/>
      </w:divBdr>
    </w:div>
    <w:div w:id="398985463">
      <w:bodyDiv w:val="1"/>
      <w:marLeft w:val="0"/>
      <w:marRight w:val="0"/>
      <w:marTop w:val="0"/>
      <w:marBottom w:val="0"/>
      <w:divBdr>
        <w:top w:val="none" w:sz="0" w:space="0" w:color="auto"/>
        <w:left w:val="none" w:sz="0" w:space="0" w:color="auto"/>
        <w:bottom w:val="none" w:sz="0" w:space="0" w:color="auto"/>
        <w:right w:val="none" w:sz="0" w:space="0" w:color="auto"/>
      </w:divBdr>
    </w:div>
    <w:div w:id="438065865">
      <w:bodyDiv w:val="1"/>
      <w:marLeft w:val="0"/>
      <w:marRight w:val="0"/>
      <w:marTop w:val="0"/>
      <w:marBottom w:val="0"/>
      <w:divBdr>
        <w:top w:val="none" w:sz="0" w:space="0" w:color="auto"/>
        <w:left w:val="none" w:sz="0" w:space="0" w:color="auto"/>
        <w:bottom w:val="none" w:sz="0" w:space="0" w:color="auto"/>
        <w:right w:val="none" w:sz="0" w:space="0" w:color="auto"/>
      </w:divBdr>
    </w:div>
    <w:div w:id="440730177">
      <w:bodyDiv w:val="1"/>
      <w:marLeft w:val="0"/>
      <w:marRight w:val="0"/>
      <w:marTop w:val="0"/>
      <w:marBottom w:val="0"/>
      <w:divBdr>
        <w:top w:val="none" w:sz="0" w:space="0" w:color="auto"/>
        <w:left w:val="none" w:sz="0" w:space="0" w:color="auto"/>
        <w:bottom w:val="none" w:sz="0" w:space="0" w:color="auto"/>
        <w:right w:val="none" w:sz="0" w:space="0" w:color="auto"/>
      </w:divBdr>
    </w:div>
    <w:div w:id="484856989">
      <w:bodyDiv w:val="1"/>
      <w:marLeft w:val="0"/>
      <w:marRight w:val="0"/>
      <w:marTop w:val="0"/>
      <w:marBottom w:val="0"/>
      <w:divBdr>
        <w:top w:val="none" w:sz="0" w:space="0" w:color="auto"/>
        <w:left w:val="none" w:sz="0" w:space="0" w:color="auto"/>
        <w:bottom w:val="none" w:sz="0" w:space="0" w:color="auto"/>
        <w:right w:val="none" w:sz="0" w:space="0" w:color="auto"/>
      </w:divBdr>
    </w:div>
    <w:div w:id="492189106">
      <w:bodyDiv w:val="1"/>
      <w:marLeft w:val="0"/>
      <w:marRight w:val="0"/>
      <w:marTop w:val="0"/>
      <w:marBottom w:val="0"/>
      <w:divBdr>
        <w:top w:val="none" w:sz="0" w:space="0" w:color="auto"/>
        <w:left w:val="none" w:sz="0" w:space="0" w:color="auto"/>
        <w:bottom w:val="none" w:sz="0" w:space="0" w:color="auto"/>
        <w:right w:val="none" w:sz="0" w:space="0" w:color="auto"/>
      </w:divBdr>
    </w:div>
    <w:div w:id="514463056">
      <w:bodyDiv w:val="1"/>
      <w:marLeft w:val="0"/>
      <w:marRight w:val="0"/>
      <w:marTop w:val="0"/>
      <w:marBottom w:val="0"/>
      <w:divBdr>
        <w:top w:val="none" w:sz="0" w:space="0" w:color="auto"/>
        <w:left w:val="none" w:sz="0" w:space="0" w:color="auto"/>
        <w:bottom w:val="none" w:sz="0" w:space="0" w:color="auto"/>
        <w:right w:val="none" w:sz="0" w:space="0" w:color="auto"/>
      </w:divBdr>
    </w:div>
    <w:div w:id="522747291">
      <w:bodyDiv w:val="1"/>
      <w:marLeft w:val="0"/>
      <w:marRight w:val="0"/>
      <w:marTop w:val="0"/>
      <w:marBottom w:val="0"/>
      <w:divBdr>
        <w:top w:val="none" w:sz="0" w:space="0" w:color="auto"/>
        <w:left w:val="none" w:sz="0" w:space="0" w:color="auto"/>
        <w:bottom w:val="none" w:sz="0" w:space="0" w:color="auto"/>
        <w:right w:val="none" w:sz="0" w:space="0" w:color="auto"/>
      </w:divBdr>
    </w:div>
    <w:div w:id="612321337">
      <w:bodyDiv w:val="1"/>
      <w:marLeft w:val="0"/>
      <w:marRight w:val="0"/>
      <w:marTop w:val="0"/>
      <w:marBottom w:val="0"/>
      <w:divBdr>
        <w:top w:val="none" w:sz="0" w:space="0" w:color="auto"/>
        <w:left w:val="none" w:sz="0" w:space="0" w:color="auto"/>
        <w:bottom w:val="none" w:sz="0" w:space="0" w:color="auto"/>
        <w:right w:val="none" w:sz="0" w:space="0" w:color="auto"/>
      </w:divBdr>
    </w:div>
    <w:div w:id="619725065">
      <w:bodyDiv w:val="1"/>
      <w:marLeft w:val="0"/>
      <w:marRight w:val="0"/>
      <w:marTop w:val="0"/>
      <w:marBottom w:val="0"/>
      <w:divBdr>
        <w:top w:val="none" w:sz="0" w:space="0" w:color="auto"/>
        <w:left w:val="none" w:sz="0" w:space="0" w:color="auto"/>
        <w:bottom w:val="none" w:sz="0" w:space="0" w:color="auto"/>
        <w:right w:val="none" w:sz="0" w:space="0" w:color="auto"/>
      </w:divBdr>
    </w:div>
    <w:div w:id="685643048">
      <w:bodyDiv w:val="1"/>
      <w:marLeft w:val="0"/>
      <w:marRight w:val="0"/>
      <w:marTop w:val="0"/>
      <w:marBottom w:val="0"/>
      <w:divBdr>
        <w:top w:val="none" w:sz="0" w:space="0" w:color="auto"/>
        <w:left w:val="none" w:sz="0" w:space="0" w:color="auto"/>
        <w:bottom w:val="none" w:sz="0" w:space="0" w:color="auto"/>
        <w:right w:val="none" w:sz="0" w:space="0" w:color="auto"/>
      </w:divBdr>
    </w:div>
    <w:div w:id="752975847">
      <w:bodyDiv w:val="1"/>
      <w:marLeft w:val="0"/>
      <w:marRight w:val="0"/>
      <w:marTop w:val="0"/>
      <w:marBottom w:val="0"/>
      <w:divBdr>
        <w:top w:val="none" w:sz="0" w:space="0" w:color="auto"/>
        <w:left w:val="none" w:sz="0" w:space="0" w:color="auto"/>
        <w:bottom w:val="none" w:sz="0" w:space="0" w:color="auto"/>
        <w:right w:val="none" w:sz="0" w:space="0" w:color="auto"/>
      </w:divBdr>
    </w:div>
    <w:div w:id="754933775">
      <w:bodyDiv w:val="1"/>
      <w:marLeft w:val="0"/>
      <w:marRight w:val="0"/>
      <w:marTop w:val="0"/>
      <w:marBottom w:val="0"/>
      <w:divBdr>
        <w:top w:val="none" w:sz="0" w:space="0" w:color="auto"/>
        <w:left w:val="none" w:sz="0" w:space="0" w:color="auto"/>
        <w:bottom w:val="none" w:sz="0" w:space="0" w:color="auto"/>
        <w:right w:val="none" w:sz="0" w:space="0" w:color="auto"/>
      </w:divBdr>
    </w:div>
    <w:div w:id="791629561">
      <w:bodyDiv w:val="1"/>
      <w:marLeft w:val="0"/>
      <w:marRight w:val="0"/>
      <w:marTop w:val="0"/>
      <w:marBottom w:val="0"/>
      <w:divBdr>
        <w:top w:val="none" w:sz="0" w:space="0" w:color="auto"/>
        <w:left w:val="none" w:sz="0" w:space="0" w:color="auto"/>
        <w:bottom w:val="none" w:sz="0" w:space="0" w:color="auto"/>
        <w:right w:val="none" w:sz="0" w:space="0" w:color="auto"/>
      </w:divBdr>
    </w:div>
    <w:div w:id="817527348">
      <w:bodyDiv w:val="1"/>
      <w:marLeft w:val="0"/>
      <w:marRight w:val="0"/>
      <w:marTop w:val="0"/>
      <w:marBottom w:val="0"/>
      <w:divBdr>
        <w:top w:val="none" w:sz="0" w:space="0" w:color="auto"/>
        <w:left w:val="none" w:sz="0" w:space="0" w:color="auto"/>
        <w:bottom w:val="none" w:sz="0" w:space="0" w:color="auto"/>
        <w:right w:val="none" w:sz="0" w:space="0" w:color="auto"/>
      </w:divBdr>
    </w:div>
    <w:div w:id="888566531">
      <w:bodyDiv w:val="1"/>
      <w:marLeft w:val="0"/>
      <w:marRight w:val="0"/>
      <w:marTop w:val="0"/>
      <w:marBottom w:val="0"/>
      <w:divBdr>
        <w:top w:val="none" w:sz="0" w:space="0" w:color="auto"/>
        <w:left w:val="none" w:sz="0" w:space="0" w:color="auto"/>
        <w:bottom w:val="none" w:sz="0" w:space="0" w:color="auto"/>
        <w:right w:val="none" w:sz="0" w:space="0" w:color="auto"/>
      </w:divBdr>
    </w:div>
    <w:div w:id="888689891">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21833445">
      <w:bodyDiv w:val="1"/>
      <w:marLeft w:val="0"/>
      <w:marRight w:val="0"/>
      <w:marTop w:val="0"/>
      <w:marBottom w:val="0"/>
      <w:divBdr>
        <w:top w:val="none" w:sz="0" w:space="0" w:color="auto"/>
        <w:left w:val="none" w:sz="0" w:space="0" w:color="auto"/>
        <w:bottom w:val="none" w:sz="0" w:space="0" w:color="auto"/>
        <w:right w:val="none" w:sz="0" w:space="0" w:color="auto"/>
      </w:divBdr>
    </w:div>
    <w:div w:id="926035216">
      <w:bodyDiv w:val="1"/>
      <w:marLeft w:val="0"/>
      <w:marRight w:val="0"/>
      <w:marTop w:val="0"/>
      <w:marBottom w:val="0"/>
      <w:divBdr>
        <w:top w:val="none" w:sz="0" w:space="0" w:color="auto"/>
        <w:left w:val="none" w:sz="0" w:space="0" w:color="auto"/>
        <w:bottom w:val="none" w:sz="0" w:space="0" w:color="auto"/>
        <w:right w:val="none" w:sz="0" w:space="0" w:color="auto"/>
      </w:divBdr>
    </w:div>
    <w:div w:id="949974839">
      <w:bodyDiv w:val="1"/>
      <w:marLeft w:val="0"/>
      <w:marRight w:val="0"/>
      <w:marTop w:val="0"/>
      <w:marBottom w:val="0"/>
      <w:divBdr>
        <w:top w:val="none" w:sz="0" w:space="0" w:color="auto"/>
        <w:left w:val="none" w:sz="0" w:space="0" w:color="auto"/>
        <w:bottom w:val="none" w:sz="0" w:space="0" w:color="auto"/>
        <w:right w:val="none" w:sz="0" w:space="0" w:color="auto"/>
      </w:divBdr>
    </w:div>
    <w:div w:id="951592891">
      <w:bodyDiv w:val="1"/>
      <w:marLeft w:val="0"/>
      <w:marRight w:val="0"/>
      <w:marTop w:val="0"/>
      <w:marBottom w:val="0"/>
      <w:divBdr>
        <w:top w:val="none" w:sz="0" w:space="0" w:color="auto"/>
        <w:left w:val="none" w:sz="0" w:space="0" w:color="auto"/>
        <w:bottom w:val="none" w:sz="0" w:space="0" w:color="auto"/>
        <w:right w:val="none" w:sz="0" w:space="0" w:color="auto"/>
      </w:divBdr>
    </w:div>
    <w:div w:id="963342960">
      <w:bodyDiv w:val="1"/>
      <w:marLeft w:val="0"/>
      <w:marRight w:val="0"/>
      <w:marTop w:val="0"/>
      <w:marBottom w:val="0"/>
      <w:divBdr>
        <w:top w:val="none" w:sz="0" w:space="0" w:color="auto"/>
        <w:left w:val="none" w:sz="0" w:space="0" w:color="auto"/>
        <w:bottom w:val="none" w:sz="0" w:space="0" w:color="auto"/>
        <w:right w:val="none" w:sz="0" w:space="0" w:color="auto"/>
      </w:divBdr>
    </w:div>
    <w:div w:id="963466703">
      <w:bodyDiv w:val="1"/>
      <w:marLeft w:val="0"/>
      <w:marRight w:val="0"/>
      <w:marTop w:val="0"/>
      <w:marBottom w:val="0"/>
      <w:divBdr>
        <w:top w:val="none" w:sz="0" w:space="0" w:color="auto"/>
        <w:left w:val="none" w:sz="0" w:space="0" w:color="auto"/>
        <w:bottom w:val="none" w:sz="0" w:space="0" w:color="auto"/>
        <w:right w:val="none" w:sz="0" w:space="0" w:color="auto"/>
      </w:divBdr>
    </w:div>
    <w:div w:id="995959105">
      <w:bodyDiv w:val="1"/>
      <w:marLeft w:val="0"/>
      <w:marRight w:val="0"/>
      <w:marTop w:val="0"/>
      <w:marBottom w:val="0"/>
      <w:divBdr>
        <w:top w:val="none" w:sz="0" w:space="0" w:color="auto"/>
        <w:left w:val="none" w:sz="0" w:space="0" w:color="auto"/>
        <w:bottom w:val="none" w:sz="0" w:space="0" w:color="auto"/>
        <w:right w:val="none" w:sz="0" w:space="0" w:color="auto"/>
      </w:divBdr>
    </w:div>
    <w:div w:id="1034355338">
      <w:bodyDiv w:val="1"/>
      <w:marLeft w:val="0"/>
      <w:marRight w:val="0"/>
      <w:marTop w:val="0"/>
      <w:marBottom w:val="0"/>
      <w:divBdr>
        <w:top w:val="none" w:sz="0" w:space="0" w:color="auto"/>
        <w:left w:val="none" w:sz="0" w:space="0" w:color="auto"/>
        <w:bottom w:val="none" w:sz="0" w:space="0" w:color="auto"/>
        <w:right w:val="none" w:sz="0" w:space="0" w:color="auto"/>
      </w:divBdr>
    </w:div>
    <w:div w:id="1043214612">
      <w:bodyDiv w:val="1"/>
      <w:marLeft w:val="0"/>
      <w:marRight w:val="0"/>
      <w:marTop w:val="0"/>
      <w:marBottom w:val="0"/>
      <w:divBdr>
        <w:top w:val="none" w:sz="0" w:space="0" w:color="auto"/>
        <w:left w:val="none" w:sz="0" w:space="0" w:color="auto"/>
        <w:bottom w:val="none" w:sz="0" w:space="0" w:color="auto"/>
        <w:right w:val="none" w:sz="0" w:space="0" w:color="auto"/>
      </w:divBdr>
    </w:div>
    <w:div w:id="1046566268">
      <w:bodyDiv w:val="1"/>
      <w:marLeft w:val="0"/>
      <w:marRight w:val="0"/>
      <w:marTop w:val="0"/>
      <w:marBottom w:val="0"/>
      <w:divBdr>
        <w:top w:val="none" w:sz="0" w:space="0" w:color="auto"/>
        <w:left w:val="none" w:sz="0" w:space="0" w:color="auto"/>
        <w:bottom w:val="none" w:sz="0" w:space="0" w:color="auto"/>
        <w:right w:val="none" w:sz="0" w:space="0" w:color="auto"/>
      </w:divBdr>
    </w:div>
    <w:div w:id="1050223467">
      <w:bodyDiv w:val="1"/>
      <w:marLeft w:val="0"/>
      <w:marRight w:val="0"/>
      <w:marTop w:val="0"/>
      <w:marBottom w:val="0"/>
      <w:divBdr>
        <w:top w:val="none" w:sz="0" w:space="0" w:color="auto"/>
        <w:left w:val="none" w:sz="0" w:space="0" w:color="auto"/>
        <w:bottom w:val="none" w:sz="0" w:space="0" w:color="auto"/>
        <w:right w:val="none" w:sz="0" w:space="0" w:color="auto"/>
      </w:divBdr>
    </w:div>
    <w:div w:id="1056855224">
      <w:bodyDiv w:val="1"/>
      <w:marLeft w:val="0"/>
      <w:marRight w:val="0"/>
      <w:marTop w:val="0"/>
      <w:marBottom w:val="0"/>
      <w:divBdr>
        <w:top w:val="none" w:sz="0" w:space="0" w:color="auto"/>
        <w:left w:val="none" w:sz="0" w:space="0" w:color="auto"/>
        <w:bottom w:val="none" w:sz="0" w:space="0" w:color="auto"/>
        <w:right w:val="none" w:sz="0" w:space="0" w:color="auto"/>
      </w:divBdr>
    </w:div>
    <w:div w:id="1117286466">
      <w:bodyDiv w:val="1"/>
      <w:marLeft w:val="0"/>
      <w:marRight w:val="0"/>
      <w:marTop w:val="0"/>
      <w:marBottom w:val="0"/>
      <w:divBdr>
        <w:top w:val="none" w:sz="0" w:space="0" w:color="auto"/>
        <w:left w:val="none" w:sz="0" w:space="0" w:color="auto"/>
        <w:bottom w:val="none" w:sz="0" w:space="0" w:color="auto"/>
        <w:right w:val="none" w:sz="0" w:space="0" w:color="auto"/>
      </w:divBdr>
    </w:div>
    <w:div w:id="1129974019">
      <w:bodyDiv w:val="1"/>
      <w:marLeft w:val="0"/>
      <w:marRight w:val="0"/>
      <w:marTop w:val="0"/>
      <w:marBottom w:val="0"/>
      <w:divBdr>
        <w:top w:val="none" w:sz="0" w:space="0" w:color="auto"/>
        <w:left w:val="none" w:sz="0" w:space="0" w:color="auto"/>
        <w:bottom w:val="none" w:sz="0" w:space="0" w:color="auto"/>
        <w:right w:val="none" w:sz="0" w:space="0" w:color="auto"/>
      </w:divBdr>
    </w:div>
    <w:div w:id="1135026883">
      <w:bodyDiv w:val="1"/>
      <w:marLeft w:val="0"/>
      <w:marRight w:val="0"/>
      <w:marTop w:val="0"/>
      <w:marBottom w:val="0"/>
      <w:divBdr>
        <w:top w:val="none" w:sz="0" w:space="0" w:color="auto"/>
        <w:left w:val="none" w:sz="0" w:space="0" w:color="auto"/>
        <w:bottom w:val="none" w:sz="0" w:space="0" w:color="auto"/>
        <w:right w:val="none" w:sz="0" w:space="0" w:color="auto"/>
      </w:divBdr>
    </w:div>
    <w:div w:id="1135297372">
      <w:bodyDiv w:val="1"/>
      <w:marLeft w:val="0"/>
      <w:marRight w:val="0"/>
      <w:marTop w:val="0"/>
      <w:marBottom w:val="0"/>
      <w:divBdr>
        <w:top w:val="none" w:sz="0" w:space="0" w:color="auto"/>
        <w:left w:val="none" w:sz="0" w:space="0" w:color="auto"/>
        <w:bottom w:val="none" w:sz="0" w:space="0" w:color="auto"/>
        <w:right w:val="none" w:sz="0" w:space="0" w:color="auto"/>
      </w:divBdr>
    </w:div>
    <w:div w:id="1157500811">
      <w:bodyDiv w:val="1"/>
      <w:marLeft w:val="0"/>
      <w:marRight w:val="0"/>
      <w:marTop w:val="0"/>
      <w:marBottom w:val="0"/>
      <w:divBdr>
        <w:top w:val="none" w:sz="0" w:space="0" w:color="auto"/>
        <w:left w:val="none" w:sz="0" w:space="0" w:color="auto"/>
        <w:bottom w:val="none" w:sz="0" w:space="0" w:color="auto"/>
        <w:right w:val="none" w:sz="0" w:space="0" w:color="auto"/>
      </w:divBdr>
    </w:div>
    <w:div w:id="1165903962">
      <w:bodyDiv w:val="1"/>
      <w:marLeft w:val="0"/>
      <w:marRight w:val="0"/>
      <w:marTop w:val="0"/>
      <w:marBottom w:val="0"/>
      <w:divBdr>
        <w:top w:val="none" w:sz="0" w:space="0" w:color="auto"/>
        <w:left w:val="none" w:sz="0" w:space="0" w:color="auto"/>
        <w:bottom w:val="none" w:sz="0" w:space="0" w:color="auto"/>
        <w:right w:val="none" w:sz="0" w:space="0" w:color="auto"/>
      </w:divBdr>
    </w:div>
    <w:div w:id="1169171954">
      <w:bodyDiv w:val="1"/>
      <w:marLeft w:val="0"/>
      <w:marRight w:val="0"/>
      <w:marTop w:val="0"/>
      <w:marBottom w:val="0"/>
      <w:divBdr>
        <w:top w:val="none" w:sz="0" w:space="0" w:color="auto"/>
        <w:left w:val="none" w:sz="0" w:space="0" w:color="auto"/>
        <w:bottom w:val="none" w:sz="0" w:space="0" w:color="auto"/>
        <w:right w:val="none" w:sz="0" w:space="0" w:color="auto"/>
      </w:divBdr>
    </w:div>
    <w:div w:id="1184396547">
      <w:bodyDiv w:val="1"/>
      <w:marLeft w:val="0"/>
      <w:marRight w:val="0"/>
      <w:marTop w:val="0"/>
      <w:marBottom w:val="0"/>
      <w:divBdr>
        <w:top w:val="none" w:sz="0" w:space="0" w:color="auto"/>
        <w:left w:val="none" w:sz="0" w:space="0" w:color="auto"/>
        <w:bottom w:val="none" w:sz="0" w:space="0" w:color="auto"/>
        <w:right w:val="none" w:sz="0" w:space="0" w:color="auto"/>
      </w:divBdr>
    </w:div>
    <w:div w:id="1187866401">
      <w:bodyDiv w:val="1"/>
      <w:marLeft w:val="0"/>
      <w:marRight w:val="0"/>
      <w:marTop w:val="0"/>
      <w:marBottom w:val="0"/>
      <w:divBdr>
        <w:top w:val="none" w:sz="0" w:space="0" w:color="auto"/>
        <w:left w:val="none" w:sz="0" w:space="0" w:color="auto"/>
        <w:bottom w:val="none" w:sz="0" w:space="0" w:color="auto"/>
        <w:right w:val="none" w:sz="0" w:space="0" w:color="auto"/>
      </w:divBdr>
    </w:div>
    <w:div w:id="1200119418">
      <w:bodyDiv w:val="1"/>
      <w:marLeft w:val="0"/>
      <w:marRight w:val="0"/>
      <w:marTop w:val="0"/>
      <w:marBottom w:val="0"/>
      <w:divBdr>
        <w:top w:val="none" w:sz="0" w:space="0" w:color="auto"/>
        <w:left w:val="none" w:sz="0" w:space="0" w:color="auto"/>
        <w:bottom w:val="none" w:sz="0" w:space="0" w:color="auto"/>
        <w:right w:val="none" w:sz="0" w:space="0" w:color="auto"/>
      </w:divBdr>
    </w:div>
    <w:div w:id="1203831028">
      <w:bodyDiv w:val="1"/>
      <w:marLeft w:val="0"/>
      <w:marRight w:val="0"/>
      <w:marTop w:val="0"/>
      <w:marBottom w:val="0"/>
      <w:divBdr>
        <w:top w:val="none" w:sz="0" w:space="0" w:color="auto"/>
        <w:left w:val="none" w:sz="0" w:space="0" w:color="auto"/>
        <w:bottom w:val="none" w:sz="0" w:space="0" w:color="auto"/>
        <w:right w:val="none" w:sz="0" w:space="0" w:color="auto"/>
      </w:divBdr>
    </w:div>
    <w:div w:id="1207447941">
      <w:bodyDiv w:val="1"/>
      <w:marLeft w:val="0"/>
      <w:marRight w:val="0"/>
      <w:marTop w:val="0"/>
      <w:marBottom w:val="0"/>
      <w:divBdr>
        <w:top w:val="none" w:sz="0" w:space="0" w:color="auto"/>
        <w:left w:val="none" w:sz="0" w:space="0" w:color="auto"/>
        <w:bottom w:val="none" w:sz="0" w:space="0" w:color="auto"/>
        <w:right w:val="none" w:sz="0" w:space="0" w:color="auto"/>
      </w:divBdr>
    </w:div>
    <w:div w:id="1238898190">
      <w:bodyDiv w:val="1"/>
      <w:marLeft w:val="0"/>
      <w:marRight w:val="0"/>
      <w:marTop w:val="0"/>
      <w:marBottom w:val="0"/>
      <w:divBdr>
        <w:top w:val="none" w:sz="0" w:space="0" w:color="auto"/>
        <w:left w:val="none" w:sz="0" w:space="0" w:color="auto"/>
        <w:bottom w:val="none" w:sz="0" w:space="0" w:color="auto"/>
        <w:right w:val="none" w:sz="0" w:space="0" w:color="auto"/>
      </w:divBdr>
    </w:div>
    <w:div w:id="1289815732">
      <w:bodyDiv w:val="1"/>
      <w:marLeft w:val="0"/>
      <w:marRight w:val="0"/>
      <w:marTop w:val="0"/>
      <w:marBottom w:val="0"/>
      <w:divBdr>
        <w:top w:val="none" w:sz="0" w:space="0" w:color="auto"/>
        <w:left w:val="none" w:sz="0" w:space="0" w:color="auto"/>
        <w:bottom w:val="none" w:sz="0" w:space="0" w:color="auto"/>
        <w:right w:val="none" w:sz="0" w:space="0" w:color="auto"/>
      </w:divBdr>
    </w:div>
    <w:div w:id="1301762983">
      <w:bodyDiv w:val="1"/>
      <w:marLeft w:val="0"/>
      <w:marRight w:val="0"/>
      <w:marTop w:val="0"/>
      <w:marBottom w:val="0"/>
      <w:divBdr>
        <w:top w:val="none" w:sz="0" w:space="0" w:color="auto"/>
        <w:left w:val="none" w:sz="0" w:space="0" w:color="auto"/>
        <w:bottom w:val="none" w:sz="0" w:space="0" w:color="auto"/>
        <w:right w:val="none" w:sz="0" w:space="0" w:color="auto"/>
      </w:divBdr>
    </w:div>
    <w:div w:id="1318267490">
      <w:bodyDiv w:val="1"/>
      <w:marLeft w:val="0"/>
      <w:marRight w:val="0"/>
      <w:marTop w:val="0"/>
      <w:marBottom w:val="0"/>
      <w:divBdr>
        <w:top w:val="none" w:sz="0" w:space="0" w:color="auto"/>
        <w:left w:val="none" w:sz="0" w:space="0" w:color="auto"/>
        <w:bottom w:val="none" w:sz="0" w:space="0" w:color="auto"/>
        <w:right w:val="none" w:sz="0" w:space="0" w:color="auto"/>
      </w:divBdr>
    </w:div>
    <w:div w:id="1328553473">
      <w:bodyDiv w:val="1"/>
      <w:marLeft w:val="0"/>
      <w:marRight w:val="0"/>
      <w:marTop w:val="0"/>
      <w:marBottom w:val="0"/>
      <w:divBdr>
        <w:top w:val="none" w:sz="0" w:space="0" w:color="auto"/>
        <w:left w:val="none" w:sz="0" w:space="0" w:color="auto"/>
        <w:bottom w:val="none" w:sz="0" w:space="0" w:color="auto"/>
        <w:right w:val="none" w:sz="0" w:space="0" w:color="auto"/>
      </w:divBdr>
    </w:div>
    <w:div w:id="1344091745">
      <w:bodyDiv w:val="1"/>
      <w:marLeft w:val="0"/>
      <w:marRight w:val="0"/>
      <w:marTop w:val="0"/>
      <w:marBottom w:val="0"/>
      <w:divBdr>
        <w:top w:val="none" w:sz="0" w:space="0" w:color="auto"/>
        <w:left w:val="none" w:sz="0" w:space="0" w:color="auto"/>
        <w:bottom w:val="none" w:sz="0" w:space="0" w:color="auto"/>
        <w:right w:val="none" w:sz="0" w:space="0" w:color="auto"/>
      </w:divBdr>
    </w:div>
    <w:div w:id="1398867434">
      <w:bodyDiv w:val="1"/>
      <w:marLeft w:val="0"/>
      <w:marRight w:val="0"/>
      <w:marTop w:val="0"/>
      <w:marBottom w:val="0"/>
      <w:divBdr>
        <w:top w:val="none" w:sz="0" w:space="0" w:color="auto"/>
        <w:left w:val="none" w:sz="0" w:space="0" w:color="auto"/>
        <w:bottom w:val="none" w:sz="0" w:space="0" w:color="auto"/>
        <w:right w:val="none" w:sz="0" w:space="0" w:color="auto"/>
      </w:divBdr>
    </w:div>
    <w:div w:id="1409113156">
      <w:bodyDiv w:val="1"/>
      <w:marLeft w:val="0"/>
      <w:marRight w:val="0"/>
      <w:marTop w:val="0"/>
      <w:marBottom w:val="0"/>
      <w:divBdr>
        <w:top w:val="none" w:sz="0" w:space="0" w:color="auto"/>
        <w:left w:val="none" w:sz="0" w:space="0" w:color="auto"/>
        <w:bottom w:val="none" w:sz="0" w:space="0" w:color="auto"/>
        <w:right w:val="none" w:sz="0" w:space="0" w:color="auto"/>
      </w:divBdr>
    </w:div>
    <w:div w:id="1414811923">
      <w:bodyDiv w:val="1"/>
      <w:marLeft w:val="0"/>
      <w:marRight w:val="0"/>
      <w:marTop w:val="0"/>
      <w:marBottom w:val="0"/>
      <w:divBdr>
        <w:top w:val="none" w:sz="0" w:space="0" w:color="auto"/>
        <w:left w:val="none" w:sz="0" w:space="0" w:color="auto"/>
        <w:bottom w:val="none" w:sz="0" w:space="0" w:color="auto"/>
        <w:right w:val="none" w:sz="0" w:space="0" w:color="auto"/>
      </w:divBdr>
    </w:div>
    <w:div w:id="1421411797">
      <w:bodyDiv w:val="1"/>
      <w:marLeft w:val="0"/>
      <w:marRight w:val="0"/>
      <w:marTop w:val="0"/>
      <w:marBottom w:val="0"/>
      <w:divBdr>
        <w:top w:val="none" w:sz="0" w:space="0" w:color="auto"/>
        <w:left w:val="none" w:sz="0" w:space="0" w:color="auto"/>
        <w:bottom w:val="none" w:sz="0" w:space="0" w:color="auto"/>
        <w:right w:val="none" w:sz="0" w:space="0" w:color="auto"/>
      </w:divBdr>
    </w:div>
    <w:div w:id="1437482562">
      <w:bodyDiv w:val="1"/>
      <w:marLeft w:val="0"/>
      <w:marRight w:val="0"/>
      <w:marTop w:val="0"/>
      <w:marBottom w:val="0"/>
      <w:divBdr>
        <w:top w:val="none" w:sz="0" w:space="0" w:color="auto"/>
        <w:left w:val="none" w:sz="0" w:space="0" w:color="auto"/>
        <w:bottom w:val="none" w:sz="0" w:space="0" w:color="auto"/>
        <w:right w:val="none" w:sz="0" w:space="0" w:color="auto"/>
      </w:divBdr>
    </w:div>
    <w:div w:id="1492596831">
      <w:bodyDiv w:val="1"/>
      <w:marLeft w:val="0"/>
      <w:marRight w:val="0"/>
      <w:marTop w:val="0"/>
      <w:marBottom w:val="0"/>
      <w:divBdr>
        <w:top w:val="none" w:sz="0" w:space="0" w:color="auto"/>
        <w:left w:val="none" w:sz="0" w:space="0" w:color="auto"/>
        <w:bottom w:val="none" w:sz="0" w:space="0" w:color="auto"/>
        <w:right w:val="none" w:sz="0" w:space="0" w:color="auto"/>
      </w:divBdr>
    </w:div>
    <w:div w:id="1544295146">
      <w:bodyDiv w:val="1"/>
      <w:marLeft w:val="0"/>
      <w:marRight w:val="0"/>
      <w:marTop w:val="0"/>
      <w:marBottom w:val="0"/>
      <w:divBdr>
        <w:top w:val="none" w:sz="0" w:space="0" w:color="auto"/>
        <w:left w:val="none" w:sz="0" w:space="0" w:color="auto"/>
        <w:bottom w:val="none" w:sz="0" w:space="0" w:color="auto"/>
        <w:right w:val="none" w:sz="0" w:space="0" w:color="auto"/>
      </w:divBdr>
    </w:div>
    <w:div w:id="1578586983">
      <w:bodyDiv w:val="1"/>
      <w:marLeft w:val="0"/>
      <w:marRight w:val="0"/>
      <w:marTop w:val="0"/>
      <w:marBottom w:val="0"/>
      <w:divBdr>
        <w:top w:val="none" w:sz="0" w:space="0" w:color="auto"/>
        <w:left w:val="none" w:sz="0" w:space="0" w:color="auto"/>
        <w:bottom w:val="none" w:sz="0" w:space="0" w:color="auto"/>
        <w:right w:val="none" w:sz="0" w:space="0" w:color="auto"/>
      </w:divBdr>
    </w:div>
    <w:div w:id="1594125160">
      <w:bodyDiv w:val="1"/>
      <w:marLeft w:val="0"/>
      <w:marRight w:val="0"/>
      <w:marTop w:val="0"/>
      <w:marBottom w:val="0"/>
      <w:divBdr>
        <w:top w:val="none" w:sz="0" w:space="0" w:color="auto"/>
        <w:left w:val="none" w:sz="0" w:space="0" w:color="auto"/>
        <w:bottom w:val="none" w:sz="0" w:space="0" w:color="auto"/>
        <w:right w:val="none" w:sz="0" w:space="0" w:color="auto"/>
      </w:divBdr>
    </w:div>
    <w:div w:id="1603223631">
      <w:bodyDiv w:val="1"/>
      <w:marLeft w:val="0"/>
      <w:marRight w:val="0"/>
      <w:marTop w:val="0"/>
      <w:marBottom w:val="0"/>
      <w:divBdr>
        <w:top w:val="none" w:sz="0" w:space="0" w:color="auto"/>
        <w:left w:val="none" w:sz="0" w:space="0" w:color="auto"/>
        <w:bottom w:val="none" w:sz="0" w:space="0" w:color="auto"/>
        <w:right w:val="none" w:sz="0" w:space="0" w:color="auto"/>
      </w:divBdr>
    </w:div>
    <w:div w:id="1618021356">
      <w:bodyDiv w:val="1"/>
      <w:marLeft w:val="0"/>
      <w:marRight w:val="0"/>
      <w:marTop w:val="0"/>
      <w:marBottom w:val="0"/>
      <w:divBdr>
        <w:top w:val="none" w:sz="0" w:space="0" w:color="auto"/>
        <w:left w:val="none" w:sz="0" w:space="0" w:color="auto"/>
        <w:bottom w:val="none" w:sz="0" w:space="0" w:color="auto"/>
        <w:right w:val="none" w:sz="0" w:space="0" w:color="auto"/>
      </w:divBdr>
    </w:div>
    <w:div w:id="1658070462">
      <w:bodyDiv w:val="1"/>
      <w:marLeft w:val="0"/>
      <w:marRight w:val="0"/>
      <w:marTop w:val="0"/>
      <w:marBottom w:val="0"/>
      <w:divBdr>
        <w:top w:val="none" w:sz="0" w:space="0" w:color="auto"/>
        <w:left w:val="none" w:sz="0" w:space="0" w:color="auto"/>
        <w:bottom w:val="none" w:sz="0" w:space="0" w:color="auto"/>
        <w:right w:val="none" w:sz="0" w:space="0" w:color="auto"/>
      </w:divBdr>
    </w:div>
    <w:div w:id="1662275015">
      <w:bodyDiv w:val="1"/>
      <w:marLeft w:val="0"/>
      <w:marRight w:val="0"/>
      <w:marTop w:val="0"/>
      <w:marBottom w:val="0"/>
      <w:divBdr>
        <w:top w:val="none" w:sz="0" w:space="0" w:color="auto"/>
        <w:left w:val="none" w:sz="0" w:space="0" w:color="auto"/>
        <w:bottom w:val="none" w:sz="0" w:space="0" w:color="auto"/>
        <w:right w:val="none" w:sz="0" w:space="0" w:color="auto"/>
      </w:divBdr>
    </w:div>
    <w:div w:id="1670253911">
      <w:bodyDiv w:val="1"/>
      <w:marLeft w:val="0"/>
      <w:marRight w:val="0"/>
      <w:marTop w:val="0"/>
      <w:marBottom w:val="0"/>
      <w:divBdr>
        <w:top w:val="none" w:sz="0" w:space="0" w:color="auto"/>
        <w:left w:val="none" w:sz="0" w:space="0" w:color="auto"/>
        <w:bottom w:val="none" w:sz="0" w:space="0" w:color="auto"/>
        <w:right w:val="none" w:sz="0" w:space="0" w:color="auto"/>
      </w:divBdr>
    </w:div>
    <w:div w:id="1684670094">
      <w:bodyDiv w:val="1"/>
      <w:marLeft w:val="0"/>
      <w:marRight w:val="0"/>
      <w:marTop w:val="0"/>
      <w:marBottom w:val="0"/>
      <w:divBdr>
        <w:top w:val="none" w:sz="0" w:space="0" w:color="auto"/>
        <w:left w:val="none" w:sz="0" w:space="0" w:color="auto"/>
        <w:bottom w:val="none" w:sz="0" w:space="0" w:color="auto"/>
        <w:right w:val="none" w:sz="0" w:space="0" w:color="auto"/>
      </w:divBdr>
    </w:div>
    <w:div w:id="1708412991">
      <w:bodyDiv w:val="1"/>
      <w:marLeft w:val="0"/>
      <w:marRight w:val="0"/>
      <w:marTop w:val="0"/>
      <w:marBottom w:val="0"/>
      <w:divBdr>
        <w:top w:val="none" w:sz="0" w:space="0" w:color="auto"/>
        <w:left w:val="none" w:sz="0" w:space="0" w:color="auto"/>
        <w:bottom w:val="none" w:sz="0" w:space="0" w:color="auto"/>
        <w:right w:val="none" w:sz="0" w:space="0" w:color="auto"/>
      </w:divBdr>
    </w:div>
    <w:div w:id="1744713815">
      <w:bodyDiv w:val="1"/>
      <w:marLeft w:val="0"/>
      <w:marRight w:val="0"/>
      <w:marTop w:val="0"/>
      <w:marBottom w:val="0"/>
      <w:divBdr>
        <w:top w:val="none" w:sz="0" w:space="0" w:color="auto"/>
        <w:left w:val="none" w:sz="0" w:space="0" w:color="auto"/>
        <w:bottom w:val="none" w:sz="0" w:space="0" w:color="auto"/>
        <w:right w:val="none" w:sz="0" w:space="0" w:color="auto"/>
      </w:divBdr>
    </w:div>
    <w:div w:id="1839074096">
      <w:bodyDiv w:val="1"/>
      <w:marLeft w:val="0"/>
      <w:marRight w:val="0"/>
      <w:marTop w:val="0"/>
      <w:marBottom w:val="0"/>
      <w:divBdr>
        <w:top w:val="none" w:sz="0" w:space="0" w:color="auto"/>
        <w:left w:val="none" w:sz="0" w:space="0" w:color="auto"/>
        <w:bottom w:val="none" w:sz="0" w:space="0" w:color="auto"/>
        <w:right w:val="none" w:sz="0" w:space="0" w:color="auto"/>
      </w:divBdr>
    </w:div>
    <w:div w:id="1864903947">
      <w:bodyDiv w:val="1"/>
      <w:marLeft w:val="0"/>
      <w:marRight w:val="0"/>
      <w:marTop w:val="0"/>
      <w:marBottom w:val="0"/>
      <w:divBdr>
        <w:top w:val="none" w:sz="0" w:space="0" w:color="auto"/>
        <w:left w:val="none" w:sz="0" w:space="0" w:color="auto"/>
        <w:bottom w:val="none" w:sz="0" w:space="0" w:color="auto"/>
        <w:right w:val="none" w:sz="0" w:space="0" w:color="auto"/>
      </w:divBdr>
    </w:div>
    <w:div w:id="1896507946">
      <w:bodyDiv w:val="1"/>
      <w:marLeft w:val="0"/>
      <w:marRight w:val="0"/>
      <w:marTop w:val="0"/>
      <w:marBottom w:val="0"/>
      <w:divBdr>
        <w:top w:val="none" w:sz="0" w:space="0" w:color="auto"/>
        <w:left w:val="none" w:sz="0" w:space="0" w:color="auto"/>
        <w:bottom w:val="none" w:sz="0" w:space="0" w:color="auto"/>
        <w:right w:val="none" w:sz="0" w:space="0" w:color="auto"/>
      </w:divBdr>
    </w:div>
    <w:div w:id="1921016340">
      <w:bodyDiv w:val="1"/>
      <w:marLeft w:val="0"/>
      <w:marRight w:val="0"/>
      <w:marTop w:val="0"/>
      <w:marBottom w:val="0"/>
      <w:divBdr>
        <w:top w:val="none" w:sz="0" w:space="0" w:color="auto"/>
        <w:left w:val="none" w:sz="0" w:space="0" w:color="auto"/>
        <w:bottom w:val="none" w:sz="0" w:space="0" w:color="auto"/>
        <w:right w:val="none" w:sz="0" w:space="0" w:color="auto"/>
      </w:divBdr>
    </w:div>
    <w:div w:id="1939750301">
      <w:bodyDiv w:val="1"/>
      <w:marLeft w:val="0"/>
      <w:marRight w:val="0"/>
      <w:marTop w:val="0"/>
      <w:marBottom w:val="0"/>
      <w:divBdr>
        <w:top w:val="none" w:sz="0" w:space="0" w:color="auto"/>
        <w:left w:val="none" w:sz="0" w:space="0" w:color="auto"/>
        <w:bottom w:val="none" w:sz="0" w:space="0" w:color="auto"/>
        <w:right w:val="none" w:sz="0" w:space="0" w:color="auto"/>
      </w:divBdr>
    </w:div>
    <w:div w:id="1954554241">
      <w:bodyDiv w:val="1"/>
      <w:marLeft w:val="0"/>
      <w:marRight w:val="0"/>
      <w:marTop w:val="0"/>
      <w:marBottom w:val="0"/>
      <w:divBdr>
        <w:top w:val="none" w:sz="0" w:space="0" w:color="auto"/>
        <w:left w:val="none" w:sz="0" w:space="0" w:color="auto"/>
        <w:bottom w:val="none" w:sz="0" w:space="0" w:color="auto"/>
        <w:right w:val="none" w:sz="0" w:space="0" w:color="auto"/>
      </w:divBdr>
    </w:div>
    <w:div w:id="1955551431">
      <w:bodyDiv w:val="1"/>
      <w:marLeft w:val="0"/>
      <w:marRight w:val="0"/>
      <w:marTop w:val="0"/>
      <w:marBottom w:val="0"/>
      <w:divBdr>
        <w:top w:val="none" w:sz="0" w:space="0" w:color="auto"/>
        <w:left w:val="none" w:sz="0" w:space="0" w:color="auto"/>
        <w:bottom w:val="none" w:sz="0" w:space="0" w:color="auto"/>
        <w:right w:val="none" w:sz="0" w:space="0" w:color="auto"/>
      </w:divBdr>
    </w:div>
    <w:div w:id="1969432546">
      <w:bodyDiv w:val="1"/>
      <w:marLeft w:val="0"/>
      <w:marRight w:val="0"/>
      <w:marTop w:val="0"/>
      <w:marBottom w:val="0"/>
      <w:divBdr>
        <w:top w:val="none" w:sz="0" w:space="0" w:color="auto"/>
        <w:left w:val="none" w:sz="0" w:space="0" w:color="auto"/>
        <w:bottom w:val="none" w:sz="0" w:space="0" w:color="auto"/>
        <w:right w:val="none" w:sz="0" w:space="0" w:color="auto"/>
      </w:divBdr>
    </w:div>
    <w:div w:id="2065641919">
      <w:bodyDiv w:val="1"/>
      <w:marLeft w:val="0"/>
      <w:marRight w:val="0"/>
      <w:marTop w:val="0"/>
      <w:marBottom w:val="0"/>
      <w:divBdr>
        <w:top w:val="none" w:sz="0" w:space="0" w:color="auto"/>
        <w:left w:val="none" w:sz="0" w:space="0" w:color="auto"/>
        <w:bottom w:val="none" w:sz="0" w:space="0" w:color="auto"/>
        <w:right w:val="none" w:sz="0" w:space="0" w:color="auto"/>
      </w:divBdr>
    </w:div>
    <w:div w:id="2094667171">
      <w:bodyDiv w:val="1"/>
      <w:marLeft w:val="0"/>
      <w:marRight w:val="0"/>
      <w:marTop w:val="0"/>
      <w:marBottom w:val="0"/>
      <w:divBdr>
        <w:top w:val="none" w:sz="0" w:space="0" w:color="auto"/>
        <w:left w:val="none" w:sz="0" w:space="0" w:color="auto"/>
        <w:bottom w:val="none" w:sz="0" w:space="0" w:color="auto"/>
        <w:right w:val="none" w:sz="0" w:space="0" w:color="auto"/>
      </w:divBdr>
    </w:div>
    <w:div w:id="2117407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0A5EF-82E7-4CFF-BC45-5733CD91E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2303</Words>
  <Characters>13131</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AGali</dc:creator>
  <cp:keywords/>
  <dc:description/>
  <cp:lastModifiedBy>Carina Torrent Lopez</cp:lastModifiedBy>
  <cp:revision>1</cp:revision>
  <cp:lastPrinted>2016-09-09T12:07:00Z</cp:lastPrinted>
  <dcterms:created xsi:type="dcterms:W3CDTF">2026-05-18T10:50:00Z</dcterms:created>
  <dcterms:modified xsi:type="dcterms:W3CDTF">2026-05-18T10:52:00Z</dcterms:modified>
</cp:coreProperties>
</file>