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455DD" w14:textId="62B2F0E3" w:rsidR="0061336D" w:rsidRPr="0007789A" w:rsidRDefault="00000000">
      <w:pPr>
        <w:spacing w:after="64" w:line="259" w:lineRule="auto"/>
        <w:ind w:left="0" w:right="3" w:firstLine="0"/>
      </w:pPr>
      <w:r w:rsidRPr="0007789A">
        <w:rPr>
          <w:b/>
          <w:sz w:val="28"/>
        </w:rPr>
        <w:t xml:space="preserve">Convocatoria 2026 de ayudas para el pago de trámites administrativos por la realización de obras en viviendas como consecuencia de las inundaciones del 29 de octubre de 2024. </w:t>
      </w:r>
    </w:p>
    <w:p w14:paraId="5F3F06AE" w14:textId="24891BB5" w:rsidR="0061336D" w:rsidRPr="0007789A" w:rsidRDefault="00000000">
      <w:pPr>
        <w:spacing w:after="517"/>
        <w:ind w:left="-5" w:right="0"/>
      </w:pPr>
      <w:r w:rsidRPr="0007789A">
        <w:t xml:space="preserve"> En todo aquello no previsto por las bases se estará al que se dispone en la Ordenanza General de Subvenciones del Ayuntamiento de Picanya, aprobada por el Pleno en fecha de 26 de julio de 2005, a la Ley Estatal 38/2003, General de Subvenciones, en el Real Decreto 887/2006, de 21 de julio, por el cual se aprueba el Reglamento de la mencionada Ley y a la Ley 39/2015 de 1 de octubre, del Procedimiento Administrativo Común de las Administraciones Públicas. </w:t>
      </w:r>
    </w:p>
    <w:p w14:paraId="0FF023BF" w14:textId="4ED2F7E2" w:rsidR="0061336D" w:rsidRPr="0007789A" w:rsidRDefault="00000000">
      <w:pPr>
        <w:pStyle w:val="Ttulo1"/>
        <w:tabs>
          <w:tab w:val="center" w:pos="2033"/>
        </w:tabs>
        <w:ind w:left="-15" w:firstLine="0"/>
      </w:pPr>
      <w:r w:rsidRPr="0007789A">
        <w:t xml:space="preserve">1.1 </w:t>
      </w:r>
      <w:r w:rsidRPr="0007789A">
        <w:tab/>
        <w:t xml:space="preserve"> OBJETO Y ÁMBITO D</w:t>
      </w:r>
      <w:r w:rsidR="0007789A" w:rsidRPr="0007789A">
        <w:t>E</w:t>
      </w:r>
      <w:r w:rsidRPr="0007789A">
        <w:t xml:space="preserve">APLICACIÓN </w:t>
      </w:r>
    </w:p>
    <w:p w14:paraId="0A980465" w14:textId="74E98440" w:rsidR="0061336D" w:rsidRPr="0007789A" w:rsidRDefault="00000000">
      <w:pPr>
        <w:spacing w:after="517"/>
        <w:ind w:left="-5" w:right="0"/>
      </w:pPr>
      <w:r w:rsidRPr="0007789A">
        <w:t xml:space="preserve"> La totalidad de las ayudas convocadas se destinarán al pago de la tasa de concesión de licencias urbanísticas necesaria para la realización de obras en viviendas realizadas en el municipio de Picanya como consecuencia de reparaciones efectuadas con motivo de la inundación del 29 de octubre de 2024. </w:t>
      </w:r>
    </w:p>
    <w:p w14:paraId="04ED5E67" w14:textId="77777777" w:rsidR="0061336D" w:rsidRPr="0007789A" w:rsidRDefault="00000000">
      <w:pPr>
        <w:pStyle w:val="Ttulo1"/>
        <w:tabs>
          <w:tab w:val="center" w:pos="1824"/>
        </w:tabs>
        <w:ind w:left="-15" w:firstLine="0"/>
      </w:pPr>
      <w:r w:rsidRPr="0007789A">
        <w:t xml:space="preserve">1.2 </w:t>
      </w:r>
      <w:r w:rsidRPr="0007789A">
        <w:tab/>
        <w:t xml:space="preserve"> PERSONAS BENEFICIARIAS </w:t>
      </w:r>
    </w:p>
    <w:p w14:paraId="214B4261" w14:textId="50D23B11" w:rsidR="0061336D" w:rsidRPr="0007789A" w:rsidRDefault="00000000">
      <w:pPr>
        <w:spacing w:after="497"/>
        <w:ind w:left="-5" w:right="0"/>
      </w:pPr>
      <w:r w:rsidRPr="0007789A">
        <w:t xml:space="preserve"> Podrán ser beneficiarias de las ayudas todas las personas físicas o jurídicas que hayan abonado la tasa de concesión de licencias urbanísticas desde el 30 de octubre de 2024 hasta el 31 de diciembre de 2025, con motivo de las obras efectuadas en viviendas del municipio de Picanya como consecuencia de reparaciones efectuadas con motivo de la inundación del 29 de octubre de 2024. </w:t>
      </w:r>
    </w:p>
    <w:p w14:paraId="5F3E361D" w14:textId="77777777" w:rsidR="0061336D" w:rsidRPr="0007789A" w:rsidRDefault="00000000">
      <w:pPr>
        <w:pStyle w:val="Ttulo1"/>
        <w:ind w:left="-5"/>
      </w:pPr>
      <w:r w:rsidRPr="0007789A">
        <w:t xml:space="preserve"> 1.3 FINANCIACIÓN </w:t>
      </w:r>
    </w:p>
    <w:p w14:paraId="70AEDD2F" w14:textId="5DD5A506" w:rsidR="0061336D" w:rsidRPr="0007789A" w:rsidRDefault="00000000">
      <w:pPr>
        <w:ind w:left="-5" w:right="0"/>
      </w:pPr>
      <w:r w:rsidRPr="0007789A">
        <w:t xml:space="preserve"> Para atender el importe de las ayudas a conceder en la presente convocatoria, queda afectada la aplicación presupuestaria 150.480, hasta un importe máximo de 50.000 euros. No obstante, este importe podrá ser ampliado por el ayuntamiento en caso de que el número e importe de las subvenciones a conceder fuera superior, hasta un importe total de 100.000 euros adicionales, financiados con fondos propios del ayuntamiento. </w:t>
      </w:r>
    </w:p>
    <w:p w14:paraId="7F684E6E" w14:textId="7D41114B" w:rsidR="0061336D" w:rsidRPr="0007789A" w:rsidRDefault="00000000">
      <w:pPr>
        <w:ind w:left="-5" w:right="0"/>
      </w:pPr>
      <w:r w:rsidRPr="0007789A">
        <w:t xml:space="preserve"> Las ayudas se concederán hasta agotar el presupuesto señalado, estableciéndose como orden de prelación de la concesión el de la entrada de solicitud en el registro de entrada del ayuntamiento de Picanya. </w:t>
      </w:r>
    </w:p>
    <w:p w14:paraId="5F95C3A0" w14:textId="73B6F4C3" w:rsidR="0061336D" w:rsidRPr="0007789A" w:rsidRDefault="00000000">
      <w:pPr>
        <w:spacing w:after="497"/>
        <w:ind w:left="-5" w:right="0"/>
      </w:pPr>
      <w:r w:rsidRPr="0007789A">
        <w:t xml:space="preserve"> o obstante lo anterior, de conformidad con el artículo 55 del Real Decreto 887/2006, no será necesario fijar un orden de prelación entre las solicitudes presentadas que reúnan los requisitos establecidos, en el supuesto de que el crédito consignado para atender todas las solicitudes aprobadas fuera suficiente. </w:t>
      </w:r>
    </w:p>
    <w:p w14:paraId="0F7EC019" w14:textId="77777777" w:rsidR="0061336D" w:rsidRPr="0007789A" w:rsidRDefault="00000000">
      <w:pPr>
        <w:pStyle w:val="Ttulo1"/>
        <w:ind w:left="-5"/>
      </w:pPr>
      <w:r w:rsidRPr="0007789A">
        <w:t xml:space="preserve"> 1.4 IMPORTE DE LA SUBVENCIÓN </w:t>
      </w:r>
    </w:p>
    <w:p w14:paraId="0C9C32F0" w14:textId="338E443C" w:rsidR="0061336D" w:rsidRPr="0007789A" w:rsidRDefault="00000000">
      <w:pPr>
        <w:spacing w:after="253" w:line="240" w:lineRule="auto"/>
        <w:ind w:left="-5" w:right="-12"/>
        <w:jc w:val="left"/>
      </w:pPr>
      <w:r w:rsidRPr="0007789A">
        <w:t xml:space="preserve"> El importe de la subvención será el 95% del importe del abono efectuado por la tasa de concesión de licencias urbanísticas con motivo de las obras efectuadas en </w:t>
      </w:r>
      <w:r w:rsidRPr="0007789A">
        <w:lastRenderedPageBreak/>
        <w:t xml:space="preserve">viviendas del municipio de Picanya como consecuencia de reparaciones efectuadas con motivo de la inundación del 29 de octubre de 2024. </w:t>
      </w:r>
    </w:p>
    <w:p w14:paraId="5F5AC8F9" w14:textId="77777777" w:rsidR="0061336D" w:rsidRPr="0007789A" w:rsidRDefault="00000000">
      <w:pPr>
        <w:pStyle w:val="Ttulo1"/>
        <w:tabs>
          <w:tab w:val="center" w:pos="1785"/>
        </w:tabs>
        <w:ind w:left="-15" w:firstLine="0"/>
      </w:pPr>
      <w:r w:rsidRPr="0007789A">
        <w:t xml:space="preserve">1.5 </w:t>
      </w:r>
      <w:r w:rsidRPr="0007789A">
        <w:tab/>
        <w:t xml:space="preserve"> PLAZO DE PRESENTACIÓN </w:t>
      </w:r>
    </w:p>
    <w:p w14:paraId="38DCE39B" w14:textId="50F135F5" w:rsidR="0061336D" w:rsidRPr="0007789A" w:rsidRDefault="00000000">
      <w:pPr>
        <w:spacing w:after="525" w:line="240" w:lineRule="auto"/>
        <w:ind w:left="0" w:right="2" w:firstLine="0"/>
      </w:pPr>
      <w:r w:rsidRPr="0007789A">
        <w:t xml:space="preserve"> Se atenderán las</w:t>
      </w:r>
      <w:r w:rsidRPr="0007789A">
        <w:rPr>
          <w:b/>
        </w:rPr>
        <w:t xml:space="preserve"> instancias presentadas desde el día siguiente en la publicación de la presente convocatoria en la base de datos Nacional de Subvenciones y hasta el 3</w:t>
      </w:r>
      <w:r w:rsidR="00A54F98">
        <w:rPr>
          <w:b/>
        </w:rPr>
        <w:t xml:space="preserve">0 de septiembre </w:t>
      </w:r>
      <w:r w:rsidRPr="0007789A">
        <w:rPr>
          <w:b/>
        </w:rPr>
        <w:t xml:space="preserve">de 2026. </w:t>
      </w:r>
    </w:p>
    <w:p w14:paraId="0D148169" w14:textId="77777777" w:rsidR="0061336D" w:rsidRPr="0007789A" w:rsidRDefault="00000000">
      <w:pPr>
        <w:pStyle w:val="Ttulo1"/>
        <w:tabs>
          <w:tab w:val="center" w:pos="2102"/>
        </w:tabs>
        <w:ind w:left="-15" w:firstLine="0"/>
      </w:pPr>
      <w:r w:rsidRPr="0007789A">
        <w:t xml:space="preserve">1.6 </w:t>
      </w:r>
      <w:r w:rsidRPr="0007789A">
        <w:tab/>
        <w:t xml:space="preserve"> PRESENTACIÓN DE SOLICITUDES </w:t>
      </w:r>
    </w:p>
    <w:p w14:paraId="66B55349" w14:textId="77777777" w:rsidR="0061336D" w:rsidRDefault="00000000">
      <w:pPr>
        <w:spacing w:after="169"/>
        <w:ind w:left="-5" w:right="0"/>
      </w:pPr>
      <w:r w:rsidRPr="0007789A">
        <w:t xml:space="preserve"> La presentación de las solicitudes se realizará: </w:t>
      </w:r>
    </w:p>
    <w:p w14:paraId="6C110558" w14:textId="77777777" w:rsidR="00AF4A26" w:rsidRPr="0007789A" w:rsidRDefault="00AF4A26">
      <w:pPr>
        <w:spacing w:after="169"/>
        <w:ind w:left="-5" w:right="0"/>
      </w:pPr>
    </w:p>
    <w:p w14:paraId="554915EC" w14:textId="77777777" w:rsidR="0061336D" w:rsidRPr="0007789A" w:rsidRDefault="00000000">
      <w:pPr>
        <w:ind w:left="-5" w:right="0"/>
      </w:pPr>
      <w:r w:rsidRPr="0007789A">
        <w:rPr>
          <w:b/>
        </w:rPr>
        <w:t xml:space="preserve"> Personas físicas: </w:t>
      </w:r>
      <w:r w:rsidRPr="0007789A">
        <w:t xml:space="preserve"> pueden elegir entre presentación telemática o presencial: </w:t>
      </w:r>
    </w:p>
    <w:p w14:paraId="6FDAE8FB" w14:textId="2C2CAC8D" w:rsidR="0061336D" w:rsidRPr="0007789A" w:rsidRDefault="00000000" w:rsidP="0007789A">
      <w:pPr>
        <w:numPr>
          <w:ilvl w:val="0"/>
          <w:numId w:val="1"/>
        </w:numPr>
        <w:spacing w:after="0" w:line="276" w:lineRule="auto"/>
        <w:ind w:right="1307" w:hanging="360"/>
      </w:pPr>
      <w:r w:rsidRPr="0007789A">
        <w:rPr>
          <w:b/>
        </w:rPr>
        <w:t>Telemáticamente:</w:t>
      </w:r>
      <w:r w:rsidRPr="0007789A">
        <w:t xml:space="preserve"> A través del trámite habilitado en la Sede electrónica municipal. </w:t>
      </w:r>
    </w:p>
    <w:p w14:paraId="0576B56D" w14:textId="3491C1FB" w:rsidR="0061336D" w:rsidRDefault="00000000" w:rsidP="0007789A">
      <w:pPr>
        <w:numPr>
          <w:ilvl w:val="0"/>
          <w:numId w:val="1"/>
        </w:numPr>
        <w:spacing w:after="0"/>
        <w:ind w:left="709" w:right="0" w:hanging="349"/>
      </w:pPr>
      <w:r w:rsidRPr="0007789A">
        <w:rPr>
          <w:b/>
        </w:rPr>
        <w:t xml:space="preserve">Presencial </w:t>
      </w:r>
      <w:r w:rsidRPr="0007789A">
        <w:rPr>
          <w:sz w:val="20"/>
        </w:rPr>
        <w:t xml:space="preserve"> </w:t>
      </w:r>
      <w:r w:rsidRPr="0007789A">
        <w:t xml:space="preserve"> En el Registro de Entrada del Ayuntamiento de Picanya, situado en Servicio DÍGAM (Pl. España, 1) </w:t>
      </w:r>
      <w:r w:rsidR="0007789A">
        <w:t>o</w:t>
      </w:r>
      <w:r w:rsidRPr="0007789A">
        <w:rPr>
          <w:sz w:val="20"/>
        </w:rPr>
        <w:t xml:space="preserve"> </w:t>
      </w:r>
      <w:r w:rsidR="0007789A">
        <w:rPr>
          <w:sz w:val="20"/>
        </w:rPr>
        <w:t>e</w:t>
      </w:r>
      <w:r w:rsidRPr="0007789A">
        <w:t xml:space="preserve">n los lugares previstos en el artículo 16.4 de la Ley 39/2015, de 1 de octubre, del Procedimiento Administrativo Común de las Administraciones Públicas. </w:t>
      </w:r>
    </w:p>
    <w:p w14:paraId="7A68F674" w14:textId="77777777" w:rsidR="00AF4A26" w:rsidRPr="0007789A" w:rsidRDefault="00AF4A26" w:rsidP="0007789A">
      <w:pPr>
        <w:numPr>
          <w:ilvl w:val="0"/>
          <w:numId w:val="1"/>
        </w:numPr>
        <w:spacing w:after="0"/>
        <w:ind w:left="709" w:right="0" w:hanging="349"/>
      </w:pPr>
    </w:p>
    <w:p w14:paraId="361ACAC0" w14:textId="57E11F8B" w:rsidR="0061336D" w:rsidRPr="0007789A" w:rsidRDefault="00000000">
      <w:pPr>
        <w:ind w:left="-5" w:right="0"/>
      </w:pPr>
      <w:r w:rsidRPr="0007789A">
        <w:rPr>
          <w:b/>
        </w:rPr>
        <w:t xml:space="preserve"> Personas jurídicas: </w:t>
      </w:r>
      <w:r w:rsidRPr="0007789A">
        <w:t xml:space="preserve"> tendrán que presentar los documentos </w:t>
      </w:r>
      <w:r w:rsidRPr="0007789A">
        <w:rPr>
          <w:b/>
        </w:rPr>
        <w:t xml:space="preserve">ÚNICAMENTE </w:t>
      </w:r>
      <w:r w:rsidRPr="0007789A">
        <w:t xml:space="preserve"> de manera telemática: </w:t>
      </w:r>
    </w:p>
    <w:p w14:paraId="3CE0EB69" w14:textId="7D32B864" w:rsidR="0061336D" w:rsidRDefault="00000000">
      <w:pPr>
        <w:numPr>
          <w:ilvl w:val="0"/>
          <w:numId w:val="1"/>
        </w:numPr>
        <w:ind w:right="1307" w:hanging="360"/>
      </w:pPr>
      <w:r w:rsidRPr="0007789A">
        <w:t>Telemáticament</w:t>
      </w:r>
      <w:r w:rsidR="0007789A">
        <w:t xml:space="preserve">e: </w:t>
      </w:r>
      <w:r w:rsidRPr="0007789A">
        <w:t xml:space="preserve">A través del trámite habilitado en la Sede electrónica municipal. </w:t>
      </w:r>
    </w:p>
    <w:p w14:paraId="17F98CDC" w14:textId="77777777" w:rsidR="00AF4A26" w:rsidRPr="0007789A" w:rsidRDefault="00AF4A26" w:rsidP="00AF4A26">
      <w:pPr>
        <w:ind w:left="360" w:right="1307" w:firstLine="0"/>
      </w:pPr>
    </w:p>
    <w:p w14:paraId="1BB3F5CF" w14:textId="77777777" w:rsidR="0061336D" w:rsidRPr="0007789A" w:rsidRDefault="00000000">
      <w:pPr>
        <w:spacing w:after="9"/>
        <w:ind w:left="-5" w:right="0"/>
      </w:pPr>
      <w:r w:rsidRPr="0007789A">
        <w:t xml:space="preserve"> En la tramitación de la solicitud se acompañará la siguiente documentación: </w:t>
      </w:r>
    </w:p>
    <w:p w14:paraId="61E9D7CB" w14:textId="1DD8BD9B" w:rsidR="0061336D" w:rsidRPr="0007789A" w:rsidRDefault="00000000">
      <w:pPr>
        <w:ind w:left="1440" w:right="0" w:hanging="360"/>
      </w:pPr>
      <w:r w:rsidRPr="0007789A">
        <w:t xml:space="preserve">- Documento acreditativo del pago de la tasa de concesión de licencias urbanísticas necesaria para la realización de obras en viviendas realizadas en el municipio de Picanya como consecuencia de reparaciones efectuadas con motivo de la inundación del 29 de octubre de 2024. </w:t>
      </w:r>
    </w:p>
    <w:p w14:paraId="63087F87" w14:textId="06C9CEAF" w:rsidR="0061336D" w:rsidRPr="0007789A" w:rsidRDefault="00000000">
      <w:pPr>
        <w:ind w:left="-5" w:right="0"/>
      </w:pPr>
      <w:r w:rsidRPr="0007789A">
        <w:t xml:space="preserve"> En el supuesto de que los documentos exigidos que tienen que  aportarse junto a la solicitud de concesión de ayudas, estuvier</w:t>
      </w:r>
      <w:r w:rsidR="0007789A">
        <w:t>a</w:t>
      </w:r>
      <w:r w:rsidRPr="0007789A">
        <w:t xml:space="preserve">n </w:t>
      </w:r>
      <w:r w:rsidR="0007789A">
        <w:t>en</w:t>
      </w:r>
      <w:r w:rsidRPr="0007789A">
        <w:t xml:space="preserve"> poder del  Ayuntamiento de Picanya, siempre que no hayan transcurrido más de cinco años desde la finalización del procedimiento al hecho que correspondan, la persona solicitante puede acogerse a</w:t>
      </w:r>
      <w:r w:rsidR="0007789A">
        <w:t xml:space="preserve"> </w:t>
      </w:r>
      <w:r w:rsidRPr="0007789A">
        <w:t>l</w:t>
      </w:r>
      <w:r w:rsidR="0007789A">
        <w:t>o</w:t>
      </w:r>
      <w:r w:rsidRPr="0007789A">
        <w:t xml:space="preserve">  establecido en el artículo 53.1.d) de la Ley 39/2015, presentando un escrito en el cual  hará constar la fecha, el código de identificación del procedimiento o expediente y la voluntad que se utilice la documentación que se relaciona en el escrito para el nuevo procedimiento. </w:t>
      </w:r>
    </w:p>
    <w:p w14:paraId="581156C0" w14:textId="60398A7E" w:rsidR="0061336D" w:rsidRPr="0007789A" w:rsidRDefault="00000000">
      <w:pPr>
        <w:spacing w:after="497"/>
        <w:ind w:left="-5" w:right="0"/>
      </w:pPr>
      <w:r w:rsidRPr="0007789A">
        <w:t>Cuando la solicitud no cumpla los requisitos establecidos en la presente convocatoria o en las bases reguladoras, o no se lleve la documentación exigible, de conformidad con   el artículo 68 de la Ley 39/2015, se requerirá a la persona/entidad solicitante p</w:t>
      </w:r>
      <w:r w:rsidR="00AF4A26">
        <w:t xml:space="preserve">ara </w:t>
      </w:r>
      <w:r w:rsidRPr="0007789A">
        <w:t xml:space="preserve">que </w:t>
      </w:r>
      <w:r w:rsidRPr="0007789A">
        <w:lastRenderedPageBreak/>
        <w:t>en el plazo de 10 días hábiles enmiend</w:t>
      </w:r>
      <w:r w:rsidR="00AF4A26">
        <w:t>e</w:t>
      </w:r>
      <w:r w:rsidRPr="0007789A">
        <w:t xml:space="preserve"> la falta o aportación los documentos preceptivos, con la indicación </w:t>
      </w:r>
      <w:r w:rsidR="00AF4A26" w:rsidRPr="0007789A">
        <w:t>que,</w:t>
      </w:r>
      <w:r w:rsidRPr="0007789A">
        <w:t xml:space="preserve"> si así no lo hiciera, se considerará </w:t>
      </w:r>
      <w:r w:rsidR="00AF4A26">
        <w:t>desistido</w:t>
      </w:r>
      <w:r w:rsidRPr="0007789A">
        <w:t xml:space="preserve"> en su petición y se dictará resolución en este sentido. </w:t>
      </w:r>
    </w:p>
    <w:p w14:paraId="2C39F57E" w14:textId="77777777" w:rsidR="0061336D" w:rsidRPr="0007789A" w:rsidRDefault="00000000">
      <w:pPr>
        <w:pStyle w:val="Ttulo1"/>
        <w:ind w:left="-5"/>
      </w:pPr>
      <w:r w:rsidRPr="0007789A">
        <w:t xml:space="preserve"> 1.7 CONCESIÓN </w:t>
      </w:r>
    </w:p>
    <w:p w14:paraId="468BB246" w14:textId="4EC0A2BE" w:rsidR="0061336D" w:rsidRPr="0007789A" w:rsidRDefault="00000000">
      <w:pPr>
        <w:ind w:left="-5" w:right="0"/>
      </w:pPr>
      <w:r w:rsidRPr="0007789A">
        <w:t xml:space="preserve">Una vez </w:t>
      </w:r>
      <w:r w:rsidR="00AF4A26">
        <w:t xml:space="preserve">analizadas </w:t>
      </w:r>
      <w:r w:rsidRPr="0007789A">
        <w:t xml:space="preserve">y baremadas por los técnicos municipales las solicitudes presentadas dentro de plazo, se elaborará una propuesta de concesión de las ayudas a todas aquellas solicitudes que hayan sido resueltas favorablemente, la cual será elevada al órgano competente para su resolución. </w:t>
      </w:r>
    </w:p>
    <w:p w14:paraId="7842F68D" w14:textId="485FE6BC" w:rsidR="0061336D" w:rsidRPr="0007789A" w:rsidRDefault="00000000">
      <w:pPr>
        <w:ind w:left="-5" w:right="0"/>
      </w:pPr>
      <w:r w:rsidRPr="0007789A">
        <w:t xml:space="preserve">El vencimiento del plazo de 3 meses sin haber notificado la </w:t>
      </w:r>
      <w:r w:rsidR="00AF4A26" w:rsidRPr="0007789A">
        <w:t>resolución</w:t>
      </w:r>
      <w:r w:rsidRPr="0007789A">
        <w:t xml:space="preserve"> legitimará a las personas interesadas para entender desestimada por silencio administrativo la solicitud de concesión de la subvención. </w:t>
      </w:r>
    </w:p>
    <w:p w14:paraId="3BF9783C" w14:textId="7DEEAC96" w:rsidR="0061336D" w:rsidRPr="0007789A" w:rsidRDefault="00000000">
      <w:pPr>
        <w:spacing w:after="517"/>
        <w:ind w:left="-5" w:right="0"/>
      </w:pPr>
      <w:r w:rsidRPr="0007789A">
        <w:t>Toda solicitud recibida será resuelta de manera expr</w:t>
      </w:r>
      <w:r w:rsidR="00AF4A26">
        <w:t>esa</w:t>
      </w:r>
      <w:r w:rsidRPr="0007789A">
        <w:t xml:space="preserve"> y notificada en los términos previstos en el arte. 40, 41, 42, 43 y 44 de la Ley 39/2015 del 1 de octubre, del Procedimiento Administrativo Común de las Administraciones Públicas, donde constará también el importe de la ayuda concedida. </w:t>
      </w:r>
    </w:p>
    <w:p w14:paraId="6C8656C2" w14:textId="77777777" w:rsidR="0061336D" w:rsidRPr="0007789A" w:rsidRDefault="00000000">
      <w:pPr>
        <w:pStyle w:val="Ttulo1"/>
        <w:tabs>
          <w:tab w:val="center" w:pos="2880"/>
        </w:tabs>
        <w:ind w:left="-15" w:firstLine="0"/>
      </w:pPr>
      <w:r w:rsidRPr="0007789A">
        <w:t xml:space="preserve">1.8 </w:t>
      </w:r>
      <w:r w:rsidRPr="0007789A">
        <w:tab/>
        <w:t xml:space="preserve"> JUSTIFICACIÓN Y LIQUIDACIÓN DE LA SUBVENCIÓN </w:t>
      </w:r>
    </w:p>
    <w:p w14:paraId="78BB3CD2" w14:textId="038C35AC" w:rsidR="0061336D" w:rsidRPr="0007789A" w:rsidRDefault="00000000">
      <w:pPr>
        <w:ind w:left="-5" w:right="0"/>
      </w:pPr>
      <w:r w:rsidRPr="0007789A">
        <w:t xml:space="preserve">La persona física o jurídica beneficiaria estará sometida al que se dispone en la Ordenanza General de Subvenciones del Ayuntamiento de Picanya y al que se dispone en esta convocatoria. </w:t>
      </w:r>
    </w:p>
    <w:p w14:paraId="4219374E" w14:textId="4A8C4DA9" w:rsidR="0061336D" w:rsidRPr="0007789A" w:rsidRDefault="00000000">
      <w:pPr>
        <w:spacing w:after="497"/>
        <w:ind w:left="-5" w:right="0"/>
      </w:pPr>
      <w:r w:rsidRPr="0007789A">
        <w:t xml:space="preserve">Una vez se haya concedido la subvención, se procederá al pago de la ayuda, en un plazo no superior a tres meses desde la adopción del acuerdo de aprobación del pago. </w:t>
      </w:r>
    </w:p>
    <w:p w14:paraId="5C6B7E48" w14:textId="77777777" w:rsidR="0061336D" w:rsidRPr="0007789A" w:rsidRDefault="00000000">
      <w:pPr>
        <w:pStyle w:val="Ttulo1"/>
        <w:ind w:left="-5"/>
      </w:pPr>
      <w:r w:rsidRPr="0007789A">
        <w:t xml:space="preserve"> 1.9 CONTROL Y REVOCACIÓN DE LAS SUBVENCIONES </w:t>
      </w:r>
    </w:p>
    <w:p w14:paraId="22D86CEB" w14:textId="1B7223ED" w:rsidR="0061336D" w:rsidRPr="0007789A" w:rsidRDefault="00000000">
      <w:pPr>
        <w:ind w:left="-5" w:right="0"/>
      </w:pPr>
      <w:r w:rsidRPr="0007789A">
        <w:t xml:space="preserve">El Ayuntamiento de Picanya podrá comprobar por los medios que se estime más oportunos, el cumplimiento de las obligaciones inherentes al otorgamiento de las ayudas, especialmente aquello en lo referente a que las obras para las que se ha solicitado la licencia en viviendas del municipio hayan sido motivadas como consecuencia de reparaciones efectuadas con motivo de la inundación del 29 de octubre de 2024. </w:t>
      </w:r>
    </w:p>
    <w:p w14:paraId="63D74843" w14:textId="130E5A84" w:rsidR="0061336D" w:rsidRPr="0007789A" w:rsidRDefault="00000000">
      <w:pPr>
        <w:spacing w:after="253" w:line="240" w:lineRule="auto"/>
        <w:ind w:left="-5" w:right="-12"/>
        <w:jc w:val="left"/>
      </w:pPr>
      <w:r w:rsidRPr="0007789A">
        <w:t xml:space="preserve"> El incumplimiento de estas obligaciones o la comprobación de la falsedad de los datos aportados al expediente dará lugar a la revocación de la subvención concedida y a la devolución de las cuantías otorgadas, que reportarán los correspondientes intereses de demora. </w:t>
      </w:r>
    </w:p>
    <w:p w14:paraId="54FC2AD3" w14:textId="5F31FD61" w:rsidR="0061336D" w:rsidRPr="0007789A" w:rsidRDefault="00000000">
      <w:pPr>
        <w:ind w:left="-5" w:right="0"/>
      </w:pPr>
      <w:r w:rsidRPr="0007789A">
        <w:t xml:space="preserve"> En cualquier </w:t>
      </w:r>
      <w:r w:rsidR="00AF4A26" w:rsidRPr="0007789A">
        <w:t>caso,</w:t>
      </w:r>
      <w:r w:rsidRPr="0007789A">
        <w:t xml:space="preserve"> será aplicable aquello dispuesto en el Título II, del reintegro de subvenciones, el Título III del control financiero de subvenciones y el Título IV, infracciones y sanciones administrativas en materia de subvenciones, de la Ley 38/2003,de 17 de noviembre. </w:t>
      </w:r>
    </w:p>
    <w:sectPr w:rsidR="0061336D" w:rsidRPr="0007789A">
      <w:pgSz w:w="11918" w:h="16858"/>
      <w:pgMar w:top="1463" w:right="1714" w:bottom="1853"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5F6702"/>
    <w:multiLevelType w:val="hybridMultilevel"/>
    <w:tmpl w:val="E8EA1C7C"/>
    <w:lvl w:ilvl="0" w:tplc="0C50DDDA">
      <w:start w:val="1"/>
      <w:numFmt w:val="bullet"/>
      <w:lvlText w:val="●"/>
      <w:lvlJc w:val="left"/>
      <w:pPr>
        <w:ind w:left="7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80525294">
      <w:start w:val="1"/>
      <w:numFmt w:val="bullet"/>
      <w:lvlText w:val="o"/>
      <w:lvlJc w:val="left"/>
      <w:pPr>
        <w:ind w:left="14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597C68D0">
      <w:start w:val="1"/>
      <w:numFmt w:val="bullet"/>
      <w:lvlText w:val="▪"/>
      <w:lvlJc w:val="left"/>
      <w:pPr>
        <w:ind w:left="21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595472CA">
      <w:start w:val="1"/>
      <w:numFmt w:val="bullet"/>
      <w:lvlText w:val="•"/>
      <w:lvlJc w:val="left"/>
      <w:pPr>
        <w:ind w:left="28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3AFAD9A2">
      <w:start w:val="1"/>
      <w:numFmt w:val="bullet"/>
      <w:lvlText w:val="o"/>
      <w:lvlJc w:val="left"/>
      <w:pPr>
        <w:ind w:left="36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DD94367C">
      <w:start w:val="1"/>
      <w:numFmt w:val="bullet"/>
      <w:lvlText w:val="▪"/>
      <w:lvlJc w:val="left"/>
      <w:pPr>
        <w:ind w:left="43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9B5807A6">
      <w:start w:val="1"/>
      <w:numFmt w:val="bullet"/>
      <w:lvlText w:val="•"/>
      <w:lvlJc w:val="left"/>
      <w:pPr>
        <w:ind w:left="50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D9CE6C3E">
      <w:start w:val="1"/>
      <w:numFmt w:val="bullet"/>
      <w:lvlText w:val="o"/>
      <w:lvlJc w:val="left"/>
      <w:pPr>
        <w:ind w:left="57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07246DF6">
      <w:start w:val="1"/>
      <w:numFmt w:val="bullet"/>
      <w:lvlText w:val="▪"/>
      <w:lvlJc w:val="left"/>
      <w:pPr>
        <w:ind w:left="64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num w:numId="1" w16cid:durableId="321394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36D"/>
    <w:rsid w:val="0007789A"/>
    <w:rsid w:val="0057154C"/>
    <w:rsid w:val="0061336D"/>
    <w:rsid w:val="00723881"/>
    <w:rsid w:val="00A54F98"/>
    <w:rsid w:val="00AF4A26"/>
    <w:rsid w:val="00CD2C4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8D82B"/>
  <w15:docId w15:val="{DB47CC99-F17F-4DDC-ADE4-B39D77AD6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ES"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43" w:line="250" w:lineRule="auto"/>
      <w:ind w:left="10" w:right="6" w:hanging="10"/>
      <w:jc w:val="both"/>
    </w:pPr>
    <w:rPr>
      <w:rFonts w:ascii="Arial" w:eastAsia="Arial" w:hAnsi="Arial" w:cs="Arial"/>
      <w:color w:val="000000"/>
      <w:sz w:val="22"/>
    </w:rPr>
  </w:style>
  <w:style w:type="paragraph" w:styleId="Ttulo1">
    <w:name w:val="heading 1"/>
    <w:next w:val="Normal"/>
    <w:link w:val="Ttulo1Car"/>
    <w:uiPriority w:val="9"/>
    <w:qFormat/>
    <w:pPr>
      <w:keepNext/>
      <w:keepLines/>
      <w:spacing w:after="236" w:line="259" w:lineRule="auto"/>
      <w:ind w:left="10" w:hanging="10"/>
      <w:outlineLvl w:val="0"/>
    </w:pPr>
    <w:rPr>
      <w:rFonts w:ascii="Arial" w:eastAsia="Arial" w:hAnsi="Arial" w:cs="Arial"/>
      <w:b/>
      <w:i/>
      <w:color w:val="4F83BE"/>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i/>
      <w:color w:val="4F83BE"/>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2061</TotalTime>
  <Pages>3</Pages>
  <Words>1116</Words>
  <Characters>6143</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Convocatoria 2026 tramits administratius DANA.docx - Documentos de Google</vt:lpstr>
    </vt:vector>
  </TitlesOfParts>
  <Company/>
  <LinksUpToDate>false</LinksUpToDate>
  <CharactersWithSpaces>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2026 tramits administratius DANA.docx - Documentos de Google</dc:title>
  <dc:subject/>
  <dc:creator>Ajuntament de Picanya (2)</dc:creator>
  <cp:keywords/>
  <cp:lastModifiedBy>Ajuntament de Picanya (2)</cp:lastModifiedBy>
  <cp:revision>5</cp:revision>
  <dcterms:created xsi:type="dcterms:W3CDTF">2026-05-13T06:48:00Z</dcterms:created>
  <dcterms:modified xsi:type="dcterms:W3CDTF">2026-05-14T18:18:00Z</dcterms:modified>
</cp:coreProperties>
</file>