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017" w:rsidRPr="009D5A81" w:rsidRDefault="005C4017" w:rsidP="005C4017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bookmarkStart w:id="0" w:name="_GoBack"/>
      <w:bookmarkEnd w:id="0"/>
      <w:r w:rsidRPr="009D5A81">
        <w:rPr>
          <w:rFonts w:ascii="Tahoma" w:eastAsia="Times New Roman" w:hAnsi="Tahoma" w:cs="Tahoma"/>
          <w:b/>
          <w:sz w:val="16"/>
          <w:szCs w:val="16"/>
        </w:rPr>
        <w:t>ANEXO III</w:t>
      </w:r>
    </w:p>
    <w:p w:rsidR="005C4017" w:rsidRPr="009D5A81" w:rsidRDefault="005C4017" w:rsidP="005C4017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9D5A81" w:rsidRDefault="005C4017" w:rsidP="005C4017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9D5A81">
        <w:rPr>
          <w:rFonts w:ascii="Tahoma" w:eastAsia="Times New Roman" w:hAnsi="Tahoma" w:cs="Tahoma"/>
          <w:b/>
          <w:sz w:val="16"/>
          <w:szCs w:val="16"/>
        </w:rPr>
        <w:t>DECLARACIÓN RESPONSABLE DE NO ESTAR INCURSO EN PROHIBICIONES PARA OBTENER LA CONDICIÓN DE BENEFICIARIO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5C4017" w:rsidRPr="005C4017" w:rsidRDefault="005C4017" w:rsidP="005C4017">
      <w:pPr>
        <w:widowControl/>
        <w:suppressAutoHyphens w:val="0"/>
        <w:jc w:val="both"/>
        <w:rPr>
          <w:rFonts w:ascii="Tahoma" w:hAnsi="Tahoma" w:cs="Tahoma"/>
          <w:b/>
          <w:sz w:val="16"/>
          <w:szCs w:val="16"/>
          <w:lang w:val="es-ES"/>
        </w:rPr>
      </w:pPr>
      <w:r w:rsidRPr="009D5A81">
        <w:rPr>
          <w:rFonts w:ascii="Tahoma" w:hAnsi="Tahoma" w:cs="Tahoma"/>
          <w:noProof/>
          <w:sz w:val="16"/>
          <w:szCs w:val="16"/>
        </w:rPr>
        <w:t>En relación con la convocatoria de subvenciones para la realización de la Actividad denominada “</w:t>
      </w:r>
      <w:r>
        <w:rPr>
          <w:rFonts w:ascii="Tahoma" w:hAnsi="Tahoma" w:cs="Tahoma"/>
          <w:noProof/>
          <w:sz w:val="16"/>
          <w:szCs w:val="16"/>
          <w:lang w:val="es-ES"/>
        </w:rPr>
        <w:t xml:space="preserve">Concurso de Pintura rápida 2026, “Griñón, sus monumentos y su entorno” </w:t>
      </w:r>
    </w:p>
    <w:p w:rsidR="005C4017" w:rsidRPr="009D5A81" w:rsidRDefault="005C4017" w:rsidP="005C4017">
      <w:pPr>
        <w:spacing w:line="360" w:lineRule="auto"/>
        <w:ind w:left="3402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 </w:t>
      </w:r>
      <w:r w:rsidRPr="009D5A81">
        <w:rPr>
          <w:rFonts w:ascii="Tahoma" w:hAnsi="Tahoma" w:cs="Tahoma"/>
          <w:b/>
          <w:sz w:val="16"/>
          <w:szCs w:val="16"/>
        </w:rPr>
        <w:t>DECLARA</w:t>
      </w:r>
    </w:p>
    <w:p w:rsidR="005C4017" w:rsidRPr="009D5A81" w:rsidRDefault="005C4017" w:rsidP="005C4017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9D5A81">
        <w:rPr>
          <w:rFonts w:ascii="Tahoma" w:hAnsi="Tahoma" w:cs="Tahoma"/>
          <w:sz w:val="16"/>
          <w:szCs w:val="16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5C4017" w:rsidRPr="009D5A81" w:rsidRDefault="005C4017" w:rsidP="005C4017">
      <w:pPr>
        <w:spacing w:line="360" w:lineRule="auto"/>
        <w:ind w:left="1134" w:firstLine="708"/>
        <w:jc w:val="both"/>
        <w:rPr>
          <w:rFonts w:ascii="Tahoma" w:hAnsi="Tahoma" w:cs="Tahoma"/>
          <w:sz w:val="16"/>
          <w:szCs w:val="16"/>
        </w:rPr>
      </w:pPr>
    </w:p>
    <w:p w:rsidR="005C4017" w:rsidRPr="009D5A81" w:rsidRDefault="005C4017" w:rsidP="005C4017">
      <w:pPr>
        <w:spacing w:line="360" w:lineRule="auto"/>
        <w:ind w:left="1134"/>
        <w:jc w:val="right"/>
        <w:rPr>
          <w:rFonts w:ascii="Tahoma" w:hAnsi="Tahoma" w:cs="Tahoma"/>
          <w:sz w:val="16"/>
          <w:szCs w:val="16"/>
        </w:rPr>
      </w:pPr>
      <w:r w:rsidRPr="009D5A81">
        <w:rPr>
          <w:rFonts w:ascii="Tahoma" w:hAnsi="Tahoma" w:cs="Tahoma"/>
          <w:sz w:val="16"/>
          <w:szCs w:val="16"/>
        </w:rPr>
        <w:t>En Griñón, a ________ de ______________________ de 202</w:t>
      </w:r>
      <w:r>
        <w:rPr>
          <w:rFonts w:ascii="Tahoma" w:hAnsi="Tahoma" w:cs="Tahoma"/>
          <w:sz w:val="16"/>
          <w:szCs w:val="16"/>
          <w:lang w:val="es-ES"/>
        </w:rPr>
        <w:t>6</w:t>
      </w:r>
      <w:r>
        <w:rPr>
          <w:rFonts w:ascii="Tahoma" w:hAnsi="Tahoma" w:cs="Tahoma"/>
          <w:sz w:val="16"/>
          <w:szCs w:val="16"/>
        </w:rPr>
        <w:t>.</w:t>
      </w:r>
    </w:p>
    <w:p w:rsidR="005C4017" w:rsidRPr="009D5A81" w:rsidRDefault="005C4017" w:rsidP="005C4017">
      <w:pPr>
        <w:spacing w:line="360" w:lineRule="auto"/>
        <w:ind w:left="1134"/>
        <w:jc w:val="both"/>
        <w:rPr>
          <w:rFonts w:ascii="Helvetica" w:hAnsi="Helvetica" w:cs="Arial"/>
          <w:sz w:val="16"/>
          <w:szCs w:val="16"/>
        </w:rPr>
      </w:pPr>
    </w:p>
    <w:p w:rsidR="005C4017" w:rsidRPr="009D5A81" w:rsidRDefault="005C4017" w:rsidP="005C4017">
      <w:pPr>
        <w:spacing w:line="360" w:lineRule="auto"/>
        <w:ind w:left="1134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9D5A81">
        <w:rPr>
          <w:rFonts w:ascii="Helvetica" w:hAnsi="Helvetica" w:cs="Arial"/>
          <w:b/>
          <w:i/>
          <w:sz w:val="16"/>
          <w:szCs w:val="16"/>
        </w:rPr>
        <w:t>Fdo.: ______________________________</w:t>
      </w:r>
    </w:p>
    <w:p w:rsidR="005C4017" w:rsidRPr="009D5A81" w:rsidRDefault="005C4017" w:rsidP="005C4017">
      <w:pPr>
        <w:widowControl/>
        <w:tabs>
          <w:tab w:val="left" w:pos="3482"/>
        </w:tabs>
        <w:suppressAutoHyphens w:val="0"/>
        <w:ind w:left="1134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5C4017" w:rsidRPr="009D5A81" w:rsidRDefault="005C4017" w:rsidP="005C4017">
      <w:pPr>
        <w:jc w:val="both"/>
        <w:rPr>
          <w:sz w:val="16"/>
          <w:szCs w:val="16"/>
        </w:rPr>
      </w:pPr>
      <w:r w:rsidRPr="009D5A81"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5C4017" w:rsidRPr="009D5A81" w:rsidRDefault="005C4017" w:rsidP="005C4017">
      <w:pPr>
        <w:jc w:val="both"/>
        <w:rPr>
          <w:sz w:val="16"/>
          <w:szCs w:val="16"/>
        </w:rPr>
      </w:pPr>
    </w:p>
    <w:p w:rsidR="005C4017" w:rsidRPr="009D5A81" w:rsidRDefault="005C4017" w:rsidP="005C4017">
      <w:pPr>
        <w:jc w:val="both"/>
        <w:rPr>
          <w:sz w:val="12"/>
          <w:szCs w:val="12"/>
        </w:rPr>
      </w:pP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(Artículo 13). Ley 38/2003, de 17 de noviembre, General de Subvenciones, 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 Requisitos para obtener la condición de beneficiario o entidad colaboradora.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f) Tener la residencia fiscal en un país o territorio calificado reglamentariamente como paraíso fiscal.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g) No hallarse al corriente de pago de obligaciones por reintegro de subvenciones en los términos que reglamentariamente se determinen.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5C4017" w:rsidRPr="009D5A81" w:rsidRDefault="005C4017" w:rsidP="005C4017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i)No podrán acceder a la condición de beneficiarios las agrupaciones previstas en el artículo 11.3, párrafo segundo cuando concurra alguna de las prohibiciones anteriores en cualquiera de sus miembros.</w:t>
      </w:r>
    </w:p>
    <w:p w:rsidR="005C4017" w:rsidRPr="009D5A81" w:rsidRDefault="005C4017" w:rsidP="005C4017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433A0A" w:rsidRDefault="005C4017" w:rsidP="00100D34">
      <w:pPr>
        <w:widowControl/>
        <w:suppressAutoHyphens w:val="0"/>
        <w:ind w:firstLine="360"/>
        <w:jc w:val="both"/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sectPr w:rsidR="00433A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850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533D" w:rsidRDefault="0030533D">
      <w:r>
        <w:separator/>
      </w:r>
    </w:p>
  </w:endnote>
  <w:endnote w:type="continuationSeparator" w:id="0">
    <w:p w:rsidR="0030533D" w:rsidRDefault="00305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533D" w:rsidRDefault="0030533D">
      <w:r>
        <w:separator/>
      </w:r>
    </w:p>
  </w:footnote>
  <w:footnote w:type="continuationSeparator" w:id="0">
    <w:p w:rsidR="0030533D" w:rsidRDefault="003053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8C491F">
    <w:pPr>
      <w:pStyle w:val="Encabezado"/>
    </w:pPr>
    <w:r>
      <w:rPr>
        <w:noProof/>
        <w:lang w:val="es-ES" w:eastAsia="es-ES" w:bidi="ar-SA"/>
      </w:rPr>
      <w:drawing>
        <wp:inline distT="0" distB="0" distL="0" distR="0">
          <wp:extent cx="209550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A0A" w:rsidRDefault="00433A0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ED"/>
    <w:rsid w:val="00100D34"/>
    <w:rsid w:val="0030533D"/>
    <w:rsid w:val="00433A0A"/>
    <w:rsid w:val="005460ED"/>
    <w:rsid w:val="005C4017"/>
    <w:rsid w:val="008C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7F2B1F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2026-04-29T09:39:00Z</dcterms:created>
  <dcterms:modified xsi:type="dcterms:W3CDTF">2026-04-29T09:39:00Z</dcterms:modified>
</cp:coreProperties>
</file>