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AD5252" w14:textId="77777777" w:rsidR="003D1CE3" w:rsidRPr="00FC7C2F" w:rsidRDefault="003D1CE3" w:rsidP="003D1CE3">
      <w:pPr>
        <w:spacing w:after="0" w:line="276" w:lineRule="auto"/>
        <w:contextualSpacing/>
        <w:jc w:val="both"/>
        <w:rPr>
          <w:rFonts w:ascii="Helvetica LT Std Light" w:hAnsi="Helvetica LT Std Light" w:cs="Times New Roman"/>
          <w:lang w:val="gl-ES"/>
        </w:rPr>
      </w:pPr>
      <w:r w:rsidRPr="00FC7C2F">
        <w:rPr>
          <w:rFonts w:ascii="Helvetica LT Std Light" w:hAnsi="Helvetica LT Std Light" w:cs="Times New Roman"/>
          <w:lang w:val="gl-ES"/>
        </w:rPr>
        <w:t xml:space="preserve">Anuncio </w:t>
      </w:r>
    </w:p>
    <w:p w14:paraId="623BDB0B" w14:textId="77777777" w:rsidR="003D1CE3" w:rsidRPr="00FC7C2F" w:rsidRDefault="003D1CE3" w:rsidP="003D1CE3">
      <w:pPr>
        <w:spacing w:after="0" w:line="276" w:lineRule="auto"/>
        <w:contextualSpacing/>
        <w:jc w:val="both"/>
        <w:rPr>
          <w:rFonts w:ascii="Helvetica LT Std Light" w:hAnsi="Helvetica LT Std Light" w:cs="Times New Roman"/>
          <w:lang w:val="gl-ES"/>
        </w:rPr>
      </w:pPr>
      <w:r w:rsidRPr="00FC7C2F">
        <w:rPr>
          <w:rFonts w:ascii="Helvetica LT Std Light" w:hAnsi="Helvetica LT Std Light" w:cs="Times New Roman"/>
          <w:lang w:val="gl-ES"/>
        </w:rPr>
        <w:t xml:space="preserve">Para os efectos oportunos, publícase que a Xunta de Goberno da Deputación Provincial de Ourense adoptou, na súa sesión ordinaria do día </w:t>
      </w:r>
      <w:r>
        <w:rPr>
          <w:rFonts w:ascii="Helvetica LT Std Light" w:hAnsi="Helvetica LT Std Light" w:cs="Times New Roman"/>
          <w:lang w:val="gl-ES"/>
        </w:rPr>
        <w:t>27</w:t>
      </w:r>
      <w:r w:rsidRPr="00FC7C2F">
        <w:rPr>
          <w:rFonts w:ascii="Helvetica LT Std Light" w:hAnsi="Helvetica LT Std Light" w:cs="Times New Roman"/>
          <w:lang w:val="gl-ES"/>
        </w:rPr>
        <w:t xml:space="preserve"> de </w:t>
      </w:r>
      <w:r>
        <w:rPr>
          <w:rFonts w:ascii="Helvetica LT Std Light" w:hAnsi="Helvetica LT Std Light" w:cs="Times New Roman"/>
          <w:lang w:val="gl-ES"/>
        </w:rPr>
        <w:t>abril</w:t>
      </w:r>
      <w:r w:rsidRPr="00FC7C2F">
        <w:rPr>
          <w:rFonts w:ascii="Helvetica LT Std Light" w:hAnsi="Helvetica LT Std Light" w:cs="Times New Roman"/>
          <w:lang w:val="gl-ES"/>
        </w:rPr>
        <w:t xml:space="preserve"> de 202</w:t>
      </w:r>
      <w:r>
        <w:rPr>
          <w:rFonts w:ascii="Helvetica LT Std Light" w:hAnsi="Helvetica LT Std Light" w:cs="Times New Roman"/>
          <w:lang w:val="gl-ES"/>
        </w:rPr>
        <w:t>6</w:t>
      </w:r>
      <w:r w:rsidRPr="00FC7C2F">
        <w:rPr>
          <w:rFonts w:ascii="Helvetica LT Std Light" w:hAnsi="Helvetica LT Std Light" w:cs="Times New Roman"/>
          <w:lang w:val="gl-ES"/>
        </w:rPr>
        <w:t xml:space="preserve">, o acordo de aprobación das bases reguladoras </w:t>
      </w:r>
      <w:r w:rsidRPr="0060282D">
        <w:rPr>
          <w:rFonts w:ascii="Helvetica LT Std Light" w:hAnsi="Helvetica LT Std Light" w:cs="Times New Roman"/>
          <w:lang w:val="gl-ES"/>
        </w:rPr>
        <w:t>da convocatoria do concurso público para a concesión de subvencións mediante concorrencia competitiva a concellos, destinadas á adquisición, rehabilitación e/ou mellora da vivendas destinadas ao aluguer residencias</w:t>
      </w:r>
      <w:r>
        <w:rPr>
          <w:rFonts w:ascii="Helvetica LT Std Light" w:hAnsi="Helvetica LT Std Light" w:cs="Times New Roman"/>
          <w:lang w:val="gl-ES"/>
        </w:rPr>
        <w:t>,</w:t>
      </w:r>
      <w:r w:rsidRPr="0060282D">
        <w:rPr>
          <w:rFonts w:ascii="Helvetica LT Std Light" w:hAnsi="Helvetica LT Std Light" w:cs="Times New Roman"/>
          <w:lang w:val="gl-ES"/>
        </w:rPr>
        <w:t xml:space="preserve"> </w:t>
      </w:r>
      <w:r>
        <w:rPr>
          <w:rFonts w:ascii="Helvetica LT Std Light" w:hAnsi="Helvetica LT Std Light" w:cs="Times New Roman"/>
          <w:lang w:val="gl-ES"/>
        </w:rPr>
        <w:t>a</w:t>
      </w:r>
      <w:r w:rsidRPr="0060282D">
        <w:rPr>
          <w:rFonts w:ascii="Helvetica LT Std Light" w:hAnsi="Helvetica LT Std Light" w:cs="Times New Roman"/>
          <w:lang w:val="gl-ES"/>
        </w:rPr>
        <w:t>no 2026</w:t>
      </w:r>
      <w:r w:rsidRPr="00FC7C2F">
        <w:rPr>
          <w:rFonts w:ascii="Helvetica LT Std Light" w:hAnsi="Helvetica LT Std Light" w:cs="Times New Roman"/>
          <w:lang w:val="gl-ES"/>
        </w:rPr>
        <w:t>, consonte coas seguintes cláusulas:</w:t>
      </w:r>
    </w:p>
    <w:p w14:paraId="1B1373C4" w14:textId="2E857E67" w:rsidR="0060282D" w:rsidRDefault="0060282D" w:rsidP="0060282D">
      <w:pPr>
        <w:spacing w:after="0" w:line="276" w:lineRule="auto"/>
        <w:contextualSpacing/>
        <w:jc w:val="both"/>
        <w:rPr>
          <w:rFonts w:ascii="Helvetica LT Std Light" w:hAnsi="Helvetica LT Std Light" w:cs="Times New Roman"/>
          <w:lang w:val="gl-ES"/>
        </w:rPr>
      </w:pPr>
    </w:p>
    <w:p w14:paraId="5FDD2D01"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
          <w:bCs/>
          <w:u w:val="single"/>
          <w:lang w:val="gl-ES" w:eastAsia="es-ES"/>
        </w:rPr>
      </w:pPr>
      <w:bookmarkStart w:id="0" w:name="_Hlk227671909"/>
      <w:r w:rsidRPr="0060282D">
        <w:rPr>
          <w:rFonts w:ascii="Helvetica LT Std Light" w:eastAsia="Times New Roman" w:hAnsi="Helvetica LT Std Light" w:cs="Times New Roman"/>
          <w:b/>
          <w:bCs/>
          <w:u w:val="single"/>
          <w:lang w:val="gl-ES" w:eastAsia="es-ES"/>
        </w:rPr>
        <w:t xml:space="preserve">Primeira.- Obxecto:  </w:t>
      </w:r>
    </w:p>
    <w:p w14:paraId="4314615F" w14:textId="77777777" w:rsidR="008600DC" w:rsidRPr="0060282D" w:rsidRDefault="006A2605" w:rsidP="0060282D">
      <w:pPr>
        <w:spacing w:after="0" w:line="276" w:lineRule="auto"/>
        <w:jc w:val="both"/>
        <w:rPr>
          <w:rFonts w:ascii="Helvetica LT Std Light" w:eastAsia="Times New Roman" w:hAnsi="Helvetica LT Std Light" w:cs="Times New Roman"/>
          <w:color w:val="000000" w:themeColor="text1"/>
          <w:lang w:val="gl-ES" w:eastAsia="es-ES"/>
        </w:rPr>
      </w:pPr>
      <w:r w:rsidRPr="0060282D">
        <w:rPr>
          <w:rFonts w:ascii="Helvetica LT Std Light" w:eastAsia="Times New Roman" w:hAnsi="Helvetica LT Std Light" w:cs="Times New Roman"/>
          <w:color w:val="000000" w:themeColor="text1"/>
          <w:lang w:val="gl-ES" w:eastAsia="es-ES"/>
        </w:rPr>
        <w:t xml:space="preserve">1. </w:t>
      </w:r>
      <w:r w:rsidR="00FA32D2" w:rsidRPr="0060282D">
        <w:rPr>
          <w:rFonts w:ascii="Helvetica LT Std Light" w:eastAsia="Times New Roman" w:hAnsi="Helvetica LT Std Light" w:cs="Times New Roman"/>
          <w:color w:val="000000" w:themeColor="text1"/>
          <w:lang w:val="gl-ES" w:eastAsia="es-ES"/>
        </w:rPr>
        <w:t xml:space="preserve">O obxecto destas bases é a regulación da tramitación e concesión, mediante convocatoria pública e a través do procedemento de concorrencia competitiva, de subvencións </w:t>
      </w:r>
      <w:r w:rsidR="008600DC" w:rsidRPr="0060282D">
        <w:rPr>
          <w:rFonts w:ascii="Helvetica LT Std Light" w:eastAsia="Times New Roman" w:hAnsi="Helvetica LT Std Light" w:cs="Times New Roman"/>
          <w:color w:val="000000" w:themeColor="text1"/>
          <w:lang w:val="gl-ES" w:eastAsia="es-ES"/>
        </w:rPr>
        <w:t>aos concellos</w:t>
      </w:r>
      <w:r w:rsidR="00FA32D2" w:rsidRPr="0060282D">
        <w:rPr>
          <w:rFonts w:ascii="Helvetica LT Std Light" w:eastAsia="Times New Roman" w:hAnsi="Helvetica LT Std Light" w:cs="Times New Roman"/>
          <w:color w:val="000000" w:themeColor="text1"/>
          <w:lang w:val="gl-ES" w:eastAsia="es-ES"/>
        </w:rPr>
        <w:t xml:space="preserve"> </w:t>
      </w:r>
      <w:r w:rsidRPr="0060282D">
        <w:rPr>
          <w:rFonts w:ascii="Helvetica LT Std Light" w:eastAsia="Times New Roman" w:hAnsi="Helvetica LT Std Light" w:cs="Times New Roman"/>
          <w:color w:val="000000" w:themeColor="text1"/>
          <w:lang w:val="gl-ES" w:eastAsia="es-ES"/>
        </w:rPr>
        <w:t xml:space="preserve">da provincia </w:t>
      </w:r>
      <w:r w:rsidR="00FA32D2" w:rsidRPr="0060282D">
        <w:rPr>
          <w:rFonts w:ascii="Helvetica LT Std Light" w:eastAsia="Times New Roman" w:hAnsi="Helvetica LT Std Light" w:cs="Times New Roman"/>
          <w:color w:val="000000" w:themeColor="text1"/>
          <w:lang w:val="gl-ES" w:eastAsia="es-ES"/>
        </w:rPr>
        <w:t>de Ourense,</w:t>
      </w:r>
      <w:r w:rsidR="008600DC" w:rsidRPr="0060282D">
        <w:rPr>
          <w:rFonts w:ascii="Helvetica LT Std Light" w:eastAsia="Times New Roman" w:hAnsi="Helvetica LT Std Light" w:cs="Times New Roman"/>
          <w:color w:val="000000" w:themeColor="text1"/>
          <w:lang w:val="gl-ES" w:eastAsia="es-ES"/>
        </w:rPr>
        <w:t xml:space="preserve"> de menos de 20.000 habitantes</w:t>
      </w:r>
      <w:r w:rsidR="00FA32D2" w:rsidRPr="0060282D">
        <w:rPr>
          <w:rFonts w:ascii="Helvetica LT Std Light" w:eastAsia="Times New Roman" w:hAnsi="Helvetica LT Std Light" w:cs="Times New Roman"/>
          <w:color w:val="000000" w:themeColor="text1"/>
          <w:lang w:val="gl-ES" w:eastAsia="es-ES"/>
        </w:rPr>
        <w:t xml:space="preserve"> </w:t>
      </w:r>
      <w:r w:rsidR="005961DA" w:rsidRPr="0060282D">
        <w:rPr>
          <w:rFonts w:ascii="Helvetica LT Std Light" w:eastAsia="Times New Roman" w:hAnsi="Helvetica LT Std Light" w:cs="Times New Roman"/>
          <w:color w:val="000000" w:themeColor="text1"/>
          <w:lang w:val="gl-ES" w:eastAsia="es-ES"/>
        </w:rPr>
        <w:t xml:space="preserve">para </w:t>
      </w:r>
      <w:r w:rsidR="008600DC" w:rsidRPr="0060282D">
        <w:rPr>
          <w:rFonts w:ascii="Helvetica LT Std Light" w:eastAsia="Times New Roman" w:hAnsi="Helvetica LT Std Light" w:cs="Times New Roman"/>
          <w:color w:val="000000" w:themeColor="text1"/>
          <w:lang w:val="gl-ES" w:eastAsia="es-ES"/>
        </w:rPr>
        <w:t>a realización de obras de rehabilitación e</w:t>
      </w:r>
      <w:r w:rsidRPr="0060282D">
        <w:rPr>
          <w:rFonts w:ascii="Helvetica LT Std Light" w:eastAsia="Times New Roman" w:hAnsi="Helvetica LT Std Light" w:cs="Times New Roman"/>
          <w:color w:val="000000" w:themeColor="text1"/>
          <w:lang w:val="gl-ES" w:eastAsia="es-ES"/>
        </w:rPr>
        <w:t>/ou</w:t>
      </w:r>
      <w:r w:rsidR="008600DC" w:rsidRPr="0060282D">
        <w:rPr>
          <w:rFonts w:ascii="Helvetica LT Std Light" w:eastAsia="Times New Roman" w:hAnsi="Helvetica LT Std Light" w:cs="Times New Roman"/>
          <w:color w:val="000000" w:themeColor="text1"/>
          <w:lang w:val="gl-ES" w:eastAsia="es-ES"/>
        </w:rPr>
        <w:t xml:space="preserve"> melloras da habitabilidade de vivendas e</w:t>
      </w:r>
      <w:r w:rsidRPr="0060282D">
        <w:rPr>
          <w:rFonts w:ascii="Helvetica LT Std Light" w:eastAsia="Times New Roman" w:hAnsi="Helvetica LT Std Light" w:cs="Times New Roman"/>
          <w:color w:val="000000" w:themeColor="text1"/>
          <w:lang w:val="gl-ES" w:eastAsia="es-ES"/>
        </w:rPr>
        <w:t>/ou</w:t>
      </w:r>
      <w:r w:rsidR="008600DC" w:rsidRPr="0060282D">
        <w:rPr>
          <w:rFonts w:ascii="Helvetica LT Std Light" w:eastAsia="Times New Roman" w:hAnsi="Helvetica LT Std Light" w:cs="Times New Roman"/>
          <w:color w:val="000000" w:themeColor="text1"/>
          <w:lang w:val="gl-ES" w:eastAsia="es-ES"/>
        </w:rPr>
        <w:t xml:space="preserve"> adquisición de viven</w:t>
      </w:r>
      <w:r w:rsidR="00FC2378" w:rsidRPr="0060282D">
        <w:rPr>
          <w:rFonts w:ascii="Helvetica LT Std Light" w:eastAsia="Times New Roman" w:hAnsi="Helvetica LT Std Light" w:cs="Times New Roman"/>
          <w:color w:val="000000" w:themeColor="text1"/>
          <w:lang w:val="gl-ES" w:eastAsia="es-ES"/>
        </w:rPr>
        <w:t>das destinadas ao aluguer residencial</w:t>
      </w:r>
      <w:r w:rsidR="008600DC" w:rsidRPr="0060282D">
        <w:rPr>
          <w:rFonts w:ascii="Helvetica LT Std Light" w:eastAsia="Times New Roman" w:hAnsi="Helvetica LT Std Light" w:cs="Times New Roman"/>
          <w:color w:val="000000" w:themeColor="text1"/>
          <w:lang w:val="gl-ES" w:eastAsia="es-ES"/>
        </w:rPr>
        <w:t>.</w:t>
      </w:r>
    </w:p>
    <w:p w14:paraId="7FE84376" w14:textId="77777777" w:rsidR="008600DC" w:rsidRPr="0060282D" w:rsidRDefault="008600DC" w:rsidP="0060282D">
      <w:pPr>
        <w:spacing w:after="0" w:line="276" w:lineRule="auto"/>
        <w:jc w:val="both"/>
        <w:rPr>
          <w:rFonts w:ascii="Helvetica LT Std Light" w:eastAsia="Times New Roman" w:hAnsi="Helvetica LT Std Light" w:cs="Times New Roman"/>
          <w:color w:val="000000" w:themeColor="text1"/>
          <w:lang w:val="gl-ES" w:eastAsia="es-ES"/>
        </w:rPr>
      </w:pPr>
      <w:r w:rsidRPr="0060282D">
        <w:rPr>
          <w:rFonts w:ascii="Helvetica LT Std Light" w:eastAsia="Times New Roman" w:hAnsi="Helvetica LT Std Light" w:cs="Times New Roman"/>
          <w:color w:val="000000" w:themeColor="text1"/>
          <w:lang w:val="gl-ES" w:eastAsia="es-ES"/>
        </w:rPr>
        <w:t xml:space="preserve">A estes efectos, contémplanse </w:t>
      </w:r>
      <w:r w:rsidR="009E5548" w:rsidRPr="0060282D">
        <w:rPr>
          <w:rFonts w:ascii="Helvetica LT Std Light" w:eastAsia="Times New Roman" w:hAnsi="Helvetica LT Std Light" w:cs="Times New Roman"/>
          <w:color w:val="000000" w:themeColor="text1"/>
          <w:lang w:val="gl-ES" w:eastAsia="es-ES"/>
        </w:rPr>
        <w:t>as seguintes actuacións</w:t>
      </w:r>
      <w:r w:rsidRPr="0060282D">
        <w:rPr>
          <w:rFonts w:ascii="Helvetica LT Std Light" w:eastAsia="Times New Roman" w:hAnsi="Helvetica LT Std Light" w:cs="Times New Roman"/>
          <w:color w:val="000000" w:themeColor="text1"/>
          <w:lang w:val="gl-ES" w:eastAsia="es-ES"/>
        </w:rPr>
        <w:t xml:space="preserve"> de subvenci</w:t>
      </w:r>
      <w:r w:rsidR="00207430" w:rsidRPr="0060282D">
        <w:rPr>
          <w:rFonts w:ascii="Helvetica LT Std Light" w:eastAsia="Times New Roman" w:hAnsi="Helvetica LT Std Light" w:cs="Times New Roman"/>
          <w:color w:val="000000" w:themeColor="text1"/>
          <w:lang w:val="gl-ES" w:eastAsia="es-ES"/>
        </w:rPr>
        <w:t>óns a concellos da provincia de Ourense:</w:t>
      </w:r>
    </w:p>
    <w:p w14:paraId="0C7110CA" w14:textId="77777777" w:rsidR="00207430" w:rsidRPr="0060282D" w:rsidRDefault="009014DC" w:rsidP="0060282D">
      <w:pPr>
        <w:pStyle w:val="Prrafodelista"/>
        <w:numPr>
          <w:ilvl w:val="0"/>
          <w:numId w:val="14"/>
        </w:numPr>
        <w:spacing w:after="0" w:line="276" w:lineRule="auto"/>
        <w:jc w:val="both"/>
        <w:rPr>
          <w:rFonts w:ascii="Helvetica LT Std Light" w:eastAsia="Times New Roman" w:hAnsi="Helvetica LT Std Light" w:cs="Times New Roman"/>
          <w:color w:val="000000" w:themeColor="text1"/>
          <w:lang w:val="gl-ES" w:eastAsia="es-ES"/>
        </w:rPr>
      </w:pPr>
      <w:r w:rsidRPr="0060282D">
        <w:rPr>
          <w:rFonts w:ascii="Helvetica LT Std Light" w:eastAsia="Times New Roman" w:hAnsi="Helvetica LT Std Light" w:cs="Times New Roman"/>
          <w:color w:val="000000" w:themeColor="text1"/>
          <w:lang w:val="gl-ES" w:eastAsia="es-ES"/>
        </w:rPr>
        <w:t xml:space="preserve"> R</w:t>
      </w:r>
      <w:r w:rsidR="00877F79" w:rsidRPr="0060282D">
        <w:rPr>
          <w:rFonts w:ascii="Helvetica LT Std Light" w:eastAsia="Times New Roman" w:hAnsi="Helvetica LT Std Light" w:cs="Times New Roman"/>
          <w:color w:val="000000" w:themeColor="text1"/>
          <w:lang w:val="gl-ES" w:eastAsia="es-ES"/>
        </w:rPr>
        <w:t xml:space="preserve">ealización de obras de rehabilitación e reparación de </w:t>
      </w:r>
      <w:r w:rsidR="00FA67BD" w:rsidRPr="0060282D">
        <w:rPr>
          <w:rFonts w:ascii="Helvetica LT Std Light" w:eastAsia="Times New Roman" w:hAnsi="Helvetica LT Std Light" w:cs="Times New Roman"/>
          <w:color w:val="000000" w:themeColor="text1"/>
          <w:lang w:val="gl-ES" w:eastAsia="es-ES"/>
        </w:rPr>
        <w:t>vivendas de titularidade municipal</w:t>
      </w:r>
      <w:r w:rsidR="00877F79" w:rsidRPr="0060282D">
        <w:rPr>
          <w:rFonts w:ascii="Helvetica LT Std Light" w:eastAsia="Times New Roman" w:hAnsi="Helvetica LT Std Light" w:cs="Times New Roman"/>
          <w:color w:val="000000" w:themeColor="text1"/>
          <w:lang w:val="gl-ES" w:eastAsia="es-ES"/>
        </w:rPr>
        <w:t xml:space="preserve"> cuxo destino sexa de aluguer</w:t>
      </w:r>
      <w:r w:rsidR="006A2605" w:rsidRPr="0060282D">
        <w:rPr>
          <w:rFonts w:ascii="Helvetica LT Std Light" w:eastAsia="Times New Roman" w:hAnsi="Helvetica LT Std Light" w:cs="Times New Roman"/>
          <w:color w:val="000000" w:themeColor="text1"/>
          <w:lang w:val="gl-ES" w:eastAsia="es-ES"/>
        </w:rPr>
        <w:t>,</w:t>
      </w:r>
      <w:r w:rsidR="00097FE7" w:rsidRPr="0060282D">
        <w:rPr>
          <w:rFonts w:ascii="Helvetica LT Std Light" w:eastAsia="Times New Roman" w:hAnsi="Helvetica LT Std Light" w:cs="Times New Roman"/>
          <w:color w:val="000000" w:themeColor="text1"/>
          <w:lang w:val="gl-ES" w:eastAsia="es-ES"/>
        </w:rPr>
        <w:t xml:space="preserve"> para uso como vivenda habitual.</w:t>
      </w:r>
    </w:p>
    <w:p w14:paraId="06D6811E" w14:textId="6D4945CF" w:rsidR="006A2605" w:rsidRPr="0060282D" w:rsidRDefault="00097FE7" w:rsidP="0060282D">
      <w:pPr>
        <w:pStyle w:val="Prrafodelista"/>
        <w:numPr>
          <w:ilvl w:val="0"/>
          <w:numId w:val="14"/>
        </w:numPr>
        <w:shd w:val="clear" w:color="auto" w:fill="FFFFFF"/>
        <w:spacing w:after="0" w:line="276" w:lineRule="auto"/>
        <w:jc w:val="both"/>
        <w:rPr>
          <w:rFonts w:ascii="Helvetica LT Std Light" w:eastAsia="Times New Roman" w:hAnsi="Helvetica LT Std Light" w:cs="Times New Roman"/>
          <w:color w:val="000000"/>
          <w:lang w:val="gl-ES" w:eastAsia="es-ES"/>
        </w:rPr>
      </w:pPr>
      <w:r w:rsidRPr="0060282D">
        <w:rPr>
          <w:rFonts w:ascii="Helvetica LT Std Light" w:eastAsia="Times New Roman" w:hAnsi="Helvetica LT Std Light" w:cs="Times New Roman"/>
          <w:color w:val="000000" w:themeColor="text1"/>
          <w:lang w:val="gl-ES" w:eastAsia="es-ES"/>
        </w:rPr>
        <w:t xml:space="preserve"> Adquisición</w:t>
      </w:r>
      <w:r w:rsidR="007F7129" w:rsidRPr="0060282D">
        <w:rPr>
          <w:rFonts w:ascii="Helvetica LT Std Light" w:eastAsia="Times New Roman" w:hAnsi="Helvetica LT Std Light" w:cs="Times New Roman"/>
          <w:color w:val="000000" w:themeColor="text1"/>
          <w:lang w:val="gl-ES" w:eastAsia="es-ES"/>
        </w:rPr>
        <w:t xml:space="preserve"> e</w:t>
      </w:r>
      <w:r w:rsidR="00FA67BD" w:rsidRPr="0060282D">
        <w:rPr>
          <w:rFonts w:ascii="Helvetica LT Std Light" w:eastAsia="Times New Roman" w:hAnsi="Helvetica LT Std Light" w:cs="Times New Roman"/>
          <w:color w:val="000000" w:themeColor="text1"/>
          <w:lang w:val="gl-ES" w:eastAsia="es-ES"/>
        </w:rPr>
        <w:t>/ou</w:t>
      </w:r>
      <w:r w:rsidR="007F7129" w:rsidRPr="0060282D">
        <w:rPr>
          <w:rFonts w:ascii="Helvetica LT Std Light" w:eastAsia="Times New Roman" w:hAnsi="Helvetica LT Std Light" w:cs="Times New Roman"/>
          <w:color w:val="000000" w:themeColor="text1"/>
          <w:lang w:val="gl-ES" w:eastAsia="es-ES"/>
        </w:rPr>
        <w:t xml:space="preserve"> reforma</w:t>
      </w:r>
      <w:r w:rsidR="006A2605" w:rsidRPr="0060282D">
        <w:rPr>
          <w:rFonts w:ascii="Helvetica LT Std Light" w:eastAsia="Times New Roman" w:hAnsi="Helvetica LT Std Light" w:cs="Times New Roman"/>
          <w:color w:val="000000" w:themeColor="text1"/>
          <w:lang w:val="gl-ES" w:eastAsia="es-ES"/>
        </w:rPr>
        <w:t>,</w:t>
      </w:r>
      <w:r w:rsidR="007F7129" w:rsidRPr="0060282D">
        <w:rPr>
          <w:rFonts w:ascii="Helvetica LT Std Light" w:eastAsia="Times New Roman" w:hAnsi="Helvetica LT Std Light" w:cs="Times New Roman"/>
          <w:color w:val="000000" w:themeColor="text1"/>
          <w:lang w:val="gl-ES" w:eastAsia="es-ES"/>
        </w:rPr>
        <w:t xml:space="preserve"> </w:t>
      </w:r>
      <w:r w:rsidR="006A2605" w:rsidRPr="0060282D">
        <w:rPr>
          <w:rFonts w:ascii="Helvetica LT Std Light" w:eastAsia="Times New Roman" w:hAnsi="Helvetica LT Std Light" w:cs="Times New Roman"/>
          <w:color w:val="000000" w:themeColor="text1"/>
          <w:lang w:val="gl-ES" w:eastAsia="es-ES"/>
        </w:rPr>
        <w:t>e/</w:t>
      </w:r>
      <w:r w:rsidR="007F7129" w:rsidRPr="0060282D">
        <w:rPr>
          <w:rFonts w:ascii="Helvetica LT Std Light" w:eastAsia="Times New Roman" w:hAnsi="Helvetica LT Std Light" w:cs="Times New Roman"/>
          <w:color w:val="000000" w:themeColor="text1"/>
          <w:lang w:val="gl-ES" w:eastAsia="es-ES"/>
        </w:rPr>
        <w:t>ou melloras</w:t>
      </w:r>
      <w:r w:rsidRPr="0060282D">
        <w:rPr>
          <w:rFonts w:ascii="Helvetica LT Std Light" w:eastAsia="Times New Roman" w:hAnsi="Helvetica LT Std Light" w:cs="Times New Roman"/>
          <w:color w:val="000000" w:themeColor="text1"/>
          <w:lang w:val="gl-ES" w:eastAsia="es-ES"/>
        </w:rPr>
        <w:t xml:space="preserve"> de vivendas</w:t>
      </w:r>
      <w:r w:rsidR="006A2605" w:rsidRPr="0060282D">
        <w:rPr>
          <w:rFonts w:ascii="Helvetica LT Std Light" w:eastAsia="Times New Roman" w:hAnsi="Helvetica LT Std Light" w:cs="Times New Roman"/>
          <w:color w:val="000000" w:themeColor="text1"/>
          <w:lang w:val="gl-ES" w:eastAsia="es-ES"/>
        </w:rPr>
        <w:t>,</w:t>
      </w:r>
      <w:r w:rsidRPr="0060282D">
        <w:rPr>
          <w:rFonts w:ascii="Helvetica LT Std Light" w:eastAsia="Times New Roman" w:hAnsi="Helvetica LT Std Light" w:cs="Times New Roman"/>
          <w:color w:val="000000" w:themeColor="text1"/>
          <w:lang w:val="gl-ES" w:eastAsia="es-ES"/>
        </w:rPr>
        <w:t xml:space="preserve"> cuxo destino sexa o aluguer para uso como vivenda habitual.</w:t>
      </w:r>
    </w:p>
    <w:p w14:paraId="6E240ABA" w14:textId="77777777" w:rsidR="008B3E8F" w:rsidRPr="0060282D" w:rsidRDefault="008B3E8F" w:rsidP="0060282D">
      <w:pPr>
        <w:shd w:val="clear" w:color="auto" w:fill="FFFFFF"/>
        <w:spacing w:after="0" w:line="276" w:lineRule="auto"/>
        <w:jc w:val="both"/>
        <w:rPr>
          <w:rFonts w:ascii="Helvetica LT Std Light" w:eastAsia="Times New Roman" w:hAnsi="Helvetica LT Std Light" w:cs="Times New Roman"/>
          <w:color w:val="242424"/>
          <w:lang w:val="gl-ES"/>
        </w:rPr>
      </w:pPr>
      <w:r w:rsidRPr="0060282D">
        <w:rPr>
          <w:rFonts w:ascii="Helvetica LT Std Light" w:eastAsia="Times New Roman" w:hAnsi="Helvetica LT Std Light" w:cs="Times New Roman"/>
          <w:color w:val="000000"/>
          <w:lang w:val="gl-ES" w:eastAsia="es-ES"/>
        </w:rPr>
        <w:t>2.</w:t>
      </w:r>
      <w:r w:rsidRPr="0060282D">
        <w:rPr>
          <w:rFonts w:ascii="Helvetica LT Std Light" w:eastAsia="Times New Roman" w:hAnsi="Helvetica LT Std Light" w:cs="Times New Roman"/>
          <w:color w:val="FF0000"/>
          <w:lang w:val="gl-ES" w:eastAsia="es-ES"/>
        </w:rPr>
        <w:t xml:space="preserve"> </w:t>
      </w:r>
      <w:r w:rsidRPr="0060282D">
        <w:rPr>
          <w:rFonts w:ascii="Helvetica LT Std Light" w:eastAsia="Times New Roman" w:hAnsi="Helvetica LT Std Light" w:cs="Times New Roman"/>
          <w:color w:val="242424"/>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60282D">
        <w:rPr>
          <w:rFonts w:ascii="Helvetica LT Std Light" w:eastAsia="Times New Roman" w:hAnsi="Helvetica LT Std Light" w:cs="Times New Roman"/>
          <w:color w:val="242424"/>
          <w:bdr w:val="none" w:sz="0" w:space="0" w:color="auto" w:frame="1"/>
          <w:lang w:val="gl-ES"/>
        </w:rPr>
        <w:t>Inorde</w:t>
      </w:r>
      <w:proofErr w:type="spellEnd"/>
      <w:r w:rsidRPr="0060282D">
        <w:rPr>
          <w:rFonts w:ascii="Helvetica LT Std Light" w:eastAsia="Times New Roman" w:hAnsi="Helvetica LT Std Light" w:cs="Times New Roman"/>
          <w:color w:val="242424"/>
          <w:bdr w:val="none" w:sz="0" w:space="0" w:color="auto" w:frame="1"/>
          <w:lang w:val="gl-ES"/>
        </w:rPr>
        <w:t xml:space="preserve"> para o período 2024-2027,  contribuíndo ao fomento da cooperación con concellos (Liña D1). </w:t>
      </w:r>
    </w:p>
    <w:p w14:paraId="77BC6F90" w14:textId="77777777" w:rsidR="00B909B6" w:rsidRPr="0060282D" w:rsidRDefault="00B909B6" w:rsidP="0060282D">
      <w:pPr>
        <w:spacing w:after="0" w:line="276" w:lineRule="auto"/>
        <w:jc w:val="both"/>
        <w:rPr>
          <w:rFonts w:ascii="Helvetica LT Std Light" w:eastAsia="Times New Roman" w:hAnsi="Helvetica LT Std Light" w:cs="Times New Roman"/>
          <w:color w:val="FF0000"/>
          <w:lang w:val="gl-ES" w:eastAsia="es-ES"/>
        </w:rPr>
      </w:pPr>
    </w:p>
    <w:p w14:paraId="1310DA08"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
          <w:bCs/>
          <w:u w:val="single"/>
          <w:lang w:val="gl-ES" w:eastAsia="es-ES"/>
        </w:rPr>
      </w:pPr>
      <w:r w:rsidRPr="0060282D">
        <w:rPr>
          <w:rFonts w:ascii="Helvetica LT Std Light" w:eastAsia="Times New Roman" w:hAnsi="Helvetica LT Std Light" w:cs="Times New Roman"/>
          <w:b/>
          <w:bCs/>
          <w:u w:val="single"/>
          <w:lang w:val="gl-ES" w:eastAsia="es-ES"/>
        </w:rPr>
        <w:t xml:space="preserve">Segunda.- Beneficiarios: </w:t>
      </w:r>
    </w:p>
    <w:p w14:paraId="08891BFB" w14:textId="77777777" w:rsidR="00FA32D2" w:rsidRPr="0060282D" w:rsidRDefault="007E6118" w:rsidP="0060282D">
      <w:pPr>
        <w:spacing w:after="0" w:line="276" w:lineRule="auto"/>
        <w:contextualSpacing/>
        <w:jc w:val="both"/>
        <w:rPr>
          <w:rFonts w:ascii="Helvetica LT Std Light" w:eastAsia="Times New Roman" w:hAnsi="Helvetica LT Std Light" w:cs="Times New Roman"/>
          <w:bCs/>
          <w:lang w:val="gl-ES" w:eastAsia="es-ES"/>
        </w:rPr>
      </w:pPr>
      <w:r w:rsidRPr="0060282D">
        <w:rPr>
          <w:rFonts w:ascii="Helvetica LT Std Light" w:eastAsia="Times New Roman" w:hAnsi="Helvetica LT Std Light" w:cs="Times New Roman"/>
          <w:bCs/>
          <w:lang w:val="gl-ES" w:eastAsia="es-ES"/>
        </w:rPr>
        <w:t xml:space="preserve">Poderán ser beneficiarios desta convocatoria, os concellos </w:t>
      </w:r>
      <w:r w:rsidR="00DA4624" w:rsidRPr="0060282D">
        <w:rPr>
          <w:rFonts w:ascii="Helvetica LT Std Light" w:eastAsia="Times New Roman" w:hAnsi="Helvetica LT Std Light" w:cs="Times New Roman"/>
          <w:bCs/>
          <w:lang w:val="gl-ES" w:eastAsia="es-ES"/>
        </w:rPr>
        <w:t xml:space="preserve">da provincia de Ourense </w:t>
      </w:r>
      <w:r w:rsidRPr="0060282D">
        <w:rPr>
          <w:rFonts w:ascii="Helvetica LT Std Light" w:eastAsia="Times New Roman" w:hAnsi="Helvetica LT Std Light" w:cs="Times New Roman"/>
          <w:bCs/>
          <w:lang w:val="gl-ES" w:eastAsia="es-ES"/>
        </w:rPr>
        <w:t>de poboación inferior a 20.000 habitantes.</w:t>
      </w:r>
    </w:p>
    <w:p w14:paraId="0F033312" w14:textId="77777777" w:rsidR="00BB3085" w:rsidRPr="0060282D" w:rsidRDefault="00BB3085" w:rsidP="0060282D">
      <w:pPr>
        <w:spacing w:after="0" w:line="276" w:lineRule="auto"/>
        <w:contextualSpacing/>
        <w:jc w:val="both"/>
        <w:rPr>
          <w:rFonts w:ascii="Helvetica LT Std Light" w:eastAsia="Times New Roman" w:hAnsi="Helvetica LT Std Light" w:cs="Times New Roman"/>
          <w:color w:val="000000"/>
          <w:lang w:val="gl-ES" w:eastAsia="es-ES"/>
        </w:rPr>
      </w:pPr>
    </w:p>
    <w:p w14:paraId="08CAE693"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
          <w:bCs/>
          <w:u w:val="single"/>
          <w:lang w:val="gl-ES" w:eastAsia="es-ES"/>
        </w:rPr>
      </w:pPr>
      <w:r w:rsidRPr="0060282D">
        <w:rPr>
          <w:rFonts w:ascii="Helvetica LT Std Light" w:eastAsia="Times New Roman" w:hAnsi="Helvetica LT Std Light" w:cs="Times New Roman"/>
          <w:b/>
          <w:bCs/>
          <w:u w:val="single"/>
          <w:lang w:val="gl-ES" w:eastAsia="es-ES"/>
        </w:rPr>
        <w:t xml:space="preserve">Terceira.- Dispoñibilidades orzamentarias: </w:t>
      </w:r>
    </w:p>
    <w:p w14:paraId="6AFC4F3F"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O financiamento das subvencións reguladas nesta convocatoria realizarase con cargo á aplicación </w:t>
      </w:r>
      <w:r w:rsidR="007E6118" w:rsidRPr="0060282D">
        <w:rPr>
          <w:rFonts w:ascii="Helvetica LT Std Light" w:eastAsia="Times New Roman" w:hAnsi="Helvetica LT Std Light" w:cs="Times New Roman"/>
          <w:lang w:val="gl-ES" w:eastAsia="es-ES"/>
        </w:rPr>
        <w:t>94202/76200</w:t>
      </w:r>
      <w:r w:rsidRPr="0060282D">
        <w:rPr>
          <w:rFonts w:ascii="Helvetica LT Std Light" w:eastAsia="Times New Roman" w:hAnsi="Helvetica LT Std Light" w:cs="Times New Roman"/>
          <w:lang w:val="gl-ES" w:eastAsia="es-ES"/>
        </w:rPr>
        <w:t xml:space="preserve"> dos orzamentos da Deputación Provincial de Ourense </w:t>
      </w:r>
      <w:r w:rsidR="00087D1B" w:rsidRPr="0060282D">
        <w:rPr>
          <w:rFonts w:ascii="Helvetica LT Std Light" w:eastAsia="Times New Roman" w:hAnsi="Helvetica LT Std Light" w:cs="Times New Roman"/>
          <w:lang w:val="gl-ES" w:eastAsia="es-ES"/>
        </w:rPr>
        <w:t>para o exercicio 202</w:t>
      </w:r>
      <w:r w:rsidR="00FB2FC8" w:rsidRPr="0060282D">
        <w:rPr>
          <w:rFonts w:ascii="Helvetica LT Std Light" w:eastAsia="Times New Roman" w:hAnsi="Helvetica LT Std Light" w:cs="Times New Roman"/>
          <w:lang w:val="gl-ES" w:eastAsia="es-ES"/>
        </w:rPr>
        <w:t>6</w:t>
      </w:r>
      <w:r w:rsidRPr="0060282D">
        <w:rPr>
          <w:rFonts w:ascii="Helvetica LT Std Light" w:eastAsia="Times New Roman" w:hAnsi="Helvetica LT Std Light" w:cs="Times New Roman"/>
          <w:lang w:val="gl-ES" w:eastAsia="es-ES"/>
        </w:rPr>
        <w:t>.</w:t>
      </w:r>
    </w:p>
    <w:p w14:paraId="6C79066A"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A contía máxima dispoñible para a con</w:t>
      </w:r>
      <w:r w:rsidR="007E6118" w:rsidRPr="0060282D">
        <w:rPr>
          <w:rFonts w:ascii="Helvetica LT Std Light" w:eastAsia="Times New Roman" w:hAnsi="Helvetica LT Std Light" w:cs="Times New Roman"/>
          <w:lang w:val="gl-ES" w:eastAsia="es-ES"/>
        </w:rPr>
        <w:t xml:space="preserve">cesión destas subvencións é de </w:t>
      </w:r>
      <w:r w:rsidR="00FB2FC8" w:rsidRPr="0060282D">
        <w:rPr>
          <w:rFonts w:ascii="Helvetica LT Std Light" w:eastAsia="Times New Roman" w:hAnsi="Helvetica LT Std Light" w:cs="Times New Roman"/>
          <w:lang w:val="gl-ES" w:eastAsia="es-ES"/>
        </w:rPr>
        <w:t>1.2</w:t>
      </w:r>
      <w:r w:rsidR="007E6118" w:rsidRPr="0060282D">
        <w:rPr>
          <w:rFonts w:ascii="Helvetica LT Std Light" w:eastAsia="Times New Roman" w:hAnsi="Helvetica LT Std Light" w:cs="Times New Roman"/>
          <w:lang w:val="gl-ES" w:eastAsia="es-ES"/>
        </w:rPr>
        <w:t>00</w:t>
      </w:r>
      <w:r w:rsidRPr="0060282D">
        <w:rPr>
          <w:rFonts w:ascii="Helvetica LT Std Light" w:eastAsia="Times New Roman" w:hAnsi="Helvetica LT Std Light" w:cs="Times New Roman"/>
          <w:lang w:val="gl-ES" w:eastAsia="es-ES"/>
        </w:rPr>
        <w:t>.000,00 euros.</w:t>
      </w:r>
    </w:p>
    <w:p w14:paraId="79F80B50" w14:textId="77777777" w:rsidR="00DA4624" w:rsidRPr="0060282D" w:rsidRDefault="00DA4624" w:rsidP="0060282D">
      <w:pPr>
        <w:spacing w:after="0" w:line="276" w:lineRule="auto"/>
        <w:contextualSpacing/>
        <w:jc w:val="both"/>
        <w:rPr>
          <w:rFonts w:ascii="Helvetica LT Std Light" w:eastAsia="Times New Roman" w:hAnsi="Helvetica LT Std Light" w:cs="Times New Roman"/>
          <w:b/>
          <w:bCs/>
          <w:u w:val="single"/>
          <w:lang w:val="gl-ES" w:eastAsia="es-ES"/>
        </w:rPr>
      </w:pPr>
    </w:p>
    <w:p w14:paraId="3BD6F12D" w14:textId="77777777" w:rsidR="006849DD" w:rsidRPr="0060282D" w:rsidRDefault="006849DD" w:rsidP="0060282D">
      <w:pPr>
        <w:spacing w:after="0" w:line="276" w:lineRule="auto"/>
        <w:contextualSpacing/>
        <w:jc w:val="both"/>
        <w:rPr>
          <w:rFonts w:ascii="Helvetica LT Std Light" w:eastAsia="Times New Roman" w:hAnsi="Helvetica LT Std Light" w:cs="Times New Roman"/>
          <w:b/>
          <w:bCs/>
          <w:u w:val="single"/>
          <w:lang w:val="gl-ES" w:eastAsia="es-ES"/>
        </w:rPr>
      </w:pPr>
      <w:r w:rsidRPr="0060282D">
        <w:rPr>
          <w:rFonts w:ascii="Helvetica LT Std Light" w:eastAsia="Times New Roman" w:hAnsi="Helvetica LT Std Light" w:cs="Times New Roman"/>
          <w:b/>
          <w:bCs/>
          <w:u w:val="single"/>
          <w:lang w:val="gl-ES" w:eastAsia="es-ES"/>
        </w:rPr>
        <w:t>Cuarta.- Contía máxima das subvencións:</w:t>
      </w:r>
    </w:p>
    <w:p w14:paraId="3FEF2197" w14:textId="77777777" w:rsidR="006849DD" w:rsidRPr="0060282D" w:rsidRDefault="00706EA9"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1. </w:t>
      </w:r>
      <w:r w:rsidR="006849DD" w:rsidRPr="0060282D">
        <w:rPr>
          <w:rFonts w:ascii="Helvetica LT Std Light" w:eastAsia="Times New Roman" w:hAnsi="Helvetica LT Std Light" w:cs="Times New Roman"/>
          <w:lang w:val="gl-ES" w:eastAsia="es-ES"/>
        </w:rPr>
        <w:t xml:space="preserve">A contía das subvencións obxecto desta convocatoria consistirá </w:t>
      </w:r>
      <w:r w:rsidR="00DE5001" w:rsidRPr="0060282D">
        <w:rPr>
          <w:rFonts w:ascii="Helvetica LT Std Light" w:eastAsia="Times New Roman" w:hAnsi="Helvetica LT Std Light" w:cs="Times New Roman"/>
          <w:lang w:val="gl-ES" w:eastAsia="es-ES"/>
        </w:rPr>
        <w:t xml:space="preserve">nun importe máximo de </w:t>
      </w:r>
      <w:r w:rsidR="00DE5001" w:rsidRPr="0060282D">
        <w:rPr>
          <w:rFonts w:ascii="Helvetica LT Std Light" w:eastAsia="Times New Roman" w:hAnsi="Helvetica LT Std Light" w:cs="Times New Roman"/>
          <w:color w:val="000000" w:themeColor="text1"/>
          <w:lang w:val="gl-ES" w:eastAsia="es-ES"/>
        </w:rPr>
        <w:t xml:space="preserve">40.000,00 </w:t>
      </w:r>
      <w:r w:rsidR="00DE5001" w:rsidRPr="0060282D">
        <w:rPr>
          <w:rFonts w:ascii="Helvetica LT Std Light" w:eastAsia="Times New Roman" w:hAnsi="Helvetica LT Std Light" w:cs="Times New Roman"/>
          <w:lang w:val="gl-ES" w:eastAsia="es-ES"/>
        </w:rPr>
        <w:t>euros por beneficiario</w:t>
      </w:r>
      <w:r w:rsidR="006849DD" w:rsidRPr="0060282D">
        <w:rPr>
          <w:rFonts w:ascii="Helvetica LT Std Light" w:eastAsia="Times New Roman" w:hAnsi="Helvetica LT Std Light" w:cs="Times New Roman"/>
          <w:lang w:val="gl-ES" w:eastAsia="es-ES"/>
        </w:rPr>
        <w:t xml:space="preserve">. </w:t>
      </w:r>
    </w:p>
    <w:p w14:paraId="53E87A51" w14:textId="77777777" w:rsidR="006849DD" w:rsidRPr="0060282D" w:rsidRDefault="00DE5001"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color w:val="000000"/>
          <w:lang w:val="gl-ES" w:eastAsia="es-ES"/>
        </w:rPr>
        <w:t>Neste senso</w:t>
      </w:r>
      <w:r w:rsidR="00C83DC7" w:rsidRPr="0060282D">
        <w:rPr>
          <w:rFonts w:ascii="Helvetica LT Std Light" w:eastAsia="Times New Roman" w:hAnsi="Helvetica LT Std Light" w:cs="Times New Roman"/>
          <w:lang w:val="gl-ES" w:eastAsia="es-ES"/>
        </w:rPr>
        <w:t>, ningún beneficiario poderá obter, ao abeiro</w:t>
      </w:r>
      <w:r w:rsidR="0013381F" w:rsidRPr="0060282D">
        <w:rPr>
          <w:rFonts w:ascii="Helvetica LT Std Light" w:eastAsia="Times New Roman" w:hAnsi="Helvetica LT Std Light" w:cs="Times New Roman"/>
          <w:lang w:val="gl-ES" w:eastAsia="es-ES"/>
        </w:rPr>
        <w:t xml:space="preserve"> desta convocatoria, subvención</w:t>
      </w:r>
      <w:r w:rsidR="00C83DC7" w:rsidRPr="0060282D">
        <w:rPr>
          <w:rFonts w:ascii="Helvetica LT Std Light" w:eastAsia="Times New Roman" w:hAnsi="Helvetica LT Std Light" w:cs="Times New Roman"/>
          <w:lang w:val="gl-ES" w:eastAsia="es-ES"/>
        </w:rPr>
        <w:t xml:space="preserve"> por importe superior a </w:t>
      </w:r>
      <w:r w:rsidRPr="0060282D">
        <w:rPr>
          <w:rFonts w:ascii="Helvetica LT Std Light" w:eastAsia="Times New Roman" w:hAnsi="Helvetica LT Std Light" w:cs="Times New Roman"/>
          <w:color w:val="000000" w:themeColor="text1"/>
          <w:lang w:val="gl-ES" w:eastAsia="es-ES"/>
        </w:rPr>
        <w:t>4</w:t>
      </w:r>
      <w:r w:rsidR="00C83DC7" w:rsidRPr="0060282D">
        <w:rPr>
          <w:rFonts w:ascii="Helvetica LT Std Light" w:eastAsia="Times New Roman" w:hAnsi="Helvetica LT Std Light" w:cs="Times New Roman"/>
          <w:color w:val="000000" w:themeColor="text1"/>
          <w:lang w:val="gl-ES" w:eastAsia="es-ES"/>
        </w:rPr>
        <w:t>0.000</w:t>
      </w:r>
      <w:r w:rsidRPr="0060282D">
        <w:rPr>
          <w:rFonts w:ascii="Helvetica LT Std Light" w:eastAsia="Times New Roman" w:hAnsi="Helvetica LT Std Light" w:cs="Times New Roman"/>
          <w:color w:val="000000" w:themeColor="text1"/>
          <w:lang w:val="gl-ES" w:eastAsia="es-ES"/>
        </w:rPr>
        <w:t>,00</w:t>
      </w:r>
      <w:r w:rsidR="00C83DC7" w:rsidRPr="0060282D">
        <w:rPr>
          <w:rFonts w:ascii="Helvetica LT Std Light" w:eastAsia="Times New Roman" w:hAnsi="Helvetica LT Std Light" w:cs="Times New Roman"/>
          <w:color w:val="000000" w:themeColor="text1"/>
          <w:lang w:val="gl-ES" w:eastAsia="es-ES"/>
        </w:rPr>
        <w:t xml:space="preserve"> </w:t>
      </w:r>
      <w:r w:rsidR="00C83DC7" w:rsidRPr="0060282D">
        <w:rPr>
          <w:rFonts w:ascii="Helvetica LT Std Light" w:eastAsia="Times New Roman" w:hAnsi="Helvetica LT Std Light" w:cs="Times New Roman"/>
          <w:lang w:val="gl-ES" w:eastAsia="es-ES"/>
        </w:rPr>
        <w:t xml:space="preserve">€ para o </w:t>
      </w:r>
      <w:r w:rsidR="0013381F" w:rsidRPr="0060282D">
        <w:rPr>
          <w:rFonts w:ascii="Helvetica LT Std Light" w:eastAsia="Times New Roman" w:hAnsi="Helvetica LT Std Light" w:cs="Times New Roman"/>
          <w:lang w:val="gl-ES" w:eastAsia="es-ES"/>
        </w:rPr>
        <w:t>proxecto</w:t>
      </w:r>
      <w:r w:rsidR="00C83DC7" w:rsidRPr="0060282D">
        <w:rPr>
          <w:rFonts w:ascii="Helvetica LT Std Light" w:eastAsia="Times New Roman" w:hAnsi="Helvetica LT Std Light" w:cs="Times New Roman"/>
          <w:lang w:val="gl-ES" w:eastAsia="es-ES"/>
        </w:rPr>
        <w:t xml:space="preserve"> que presente. </w:t>
      </w:r>
    </w:p>
    <w:p w14:paraId="18A954D0" w14:textId="77777777" w:rsidR="00706EA9" w:rsidRPr="0060282D" w:rsidRDefault="00706EA9" w:rsidP="0060282D">
      <w:pPr>
        <w:spacing w:after="0" w:line="276" w:lineRule="auto"/>
        <w:contextualSpacing/>
        <w:jc w:val="both"/>
        <w:rPr>
          <w:rFonts w:ascii="Helvetica LT Std Light" w:eastAsia="Times New Roman" w:hAnsi="Helvetica LT Std Light"/>
          <w:lang w:val="gl-ES" w:eastAsia="es-ES"/>
        </w:rPr>
      </w:pPr>
      <w:r w:rsidRPr="0060282D">
        <w:rPr>
          <w:rFonts w:ascii="Helvetica LT Std Light" w:eastAsia="Times New Roman" w:hAnsi="Helvetica LT Std Light"/>
          <w:lang w:val="gl-ES" w:eastAsia="es-ES"/>
        </w:rPr>
        <w:t xml:space="preserve">2. Os concellos unicamente poderán presentar unha solicitude para a execución dun proxecto ao abeiro desta convocatoria. </w:t>
      </w:r>
    </w:p>
    <w:p w14:paraId="33276BCE" w14:textId="109E3654" w:rsidR="00706EA9" w:rsidRPr="0060282D" w:rsidRDefault="00706EA9" w:rsidP="0060282D">
      <w:pPr>
        <w:spacing w:after="0" w:line="276" w:lineRule="auto"/>
        <w:contextualSpacing/>
        <w:jc w:val="both"/>
        <w:rPr>
          <w:rFonts w:ascii="Helvetica LT Std Light" w:eastAsia="Times New Roman" w:hAnsi="Helvetica LT Std Light"/>
          <w:color w:val="000000"/>
          <w:lang w:val="gl-ES" w:eastAsia="es-ES"/>
        </w:rPr>
      </w:pPr>
      <w:r w:rsidRPr="0060282D">
        <w:rPr>
          <w:rFonts w:ascii="Helvetica LT Std Light" w:eastAsia="Times New Roman" w:hAnsi="Helvetica LT Std Light"/>
          <w:color w:val="000000"/>
          <w:lang w:val="gl-ES" w:eastAsia="es-ES"/>
        </w:rPr>
        <w:t xml:space="preserve">Neste senso, excluiranse da valoración aquelas solicitudes de subvención  que se fraccionen en máis dun proxecto, independentemente das actuacións inherentes a </w:t>
      </w:r>
      <w:r w:rsidRPr="0060282D">
        <w:rPr>
          <w:rFonts w:ascii="Helvetica LT Std Light" w:eastAsia="Times New Roman" w:hAnsi="Helvetica LT Std Light"/>
          <w:color w:val="000000"/>
          <w:lang w:val="gl-ES" w:eastAsia="es-ES"/>
        </w:rPr>
        <w:lastRenderedPageBreak/>
        <w:t>este</w:t>
      </w:r>
      <w:r w:rsidR="00DA4624" w:rsidRPr="0060282D">
        <w:rPr>
          <w:rFonts w:ascii="Helvetica LT Std Light" w:eastAsia="Times New Roman" w:hAnsi="Helvetica LT Std Light"/>
          <w:color w:val="000000"/>
          <w:lang w:val="gl-ES" w:eastAsia="es-ES"/>
        </w:rPr>
        <w:t>,</w:t>
      </w:r>
      <w:r w:rsidR="00250941" w:rsidRPr="0060282D">
        <w:rPr>
          <w:rFonts w:ascii="Helvetica LT Std Light" w:eastAsia="Times New Roman" w:hAnsi="Helvetica LT Std Light"/>
          <w:color w:val="000000"/>
          <w:lang w:val="gl-ES" w:eastAsia="es-ES"/>
        </w:rPr>
        <w:t xml:space="preserve"> </w:t>
      </w:r>
      <w:r w:rsidRPr="0060282D">
        <w:rPr>
          <w:rFonts w:ascii="Helvetica LT Std Light" w:eastAsia="Times New Roman" w:hAnsi="Helvetica LT Std Light"/>
          <w:color w:val="000000"/>
          <w:lang w:val="gl-ES" w:eastAsia="es-ES"/>
        </w:rPr>
        <w:t>é dicir, a solicitude de subvención corresponderase cun único proxecto para executar. En caso contrario, a Comisión de Valoración excluirá, de xeito automático, as ditas solicitudes.</w:t>
      </w:r>
    </w:p>
    <w:p w14:paraId="0A5F992D" w14:textId="77777777" w:rsidR="00BE7829" w:rsidRPr="0060282D" w:rsidRDefault="00BE7829" w:rsidP="0060282D">
      <w:pPr>
        <w:spacing w:after="0" w:line="276" w:lineRule="auto"/>
        <w:contextualSpacing/>
        <w:jc w:val="both"/>
        <w:rPr>
          <w:rFonts w:ascii="Helvetica LT Std Light" w:eastAsia="Times New Roman" w:hAnsi="Helvetica LT Std Light"/>
          <w:color w:val="000000" w:themeColor="text1"/>
          <w:lang w:val="gl-ES" w:eastAsia="es-ES"/>
        </w:rPr>
      </w:pPr>
      <w:r w:rsidRPr="0060282D">
        <w:rPr>
          <w:rFonts w:ascii="Helvetica LT Std Light" w:eastAsia="Times New Roman" w:hAnsi="Helvetica LT Std Light"/>
          <w:color w:val="000000" w:themeColor="text1"/>
          <w:lang w:val="gl-ES" w:eastAsia="es-ES"/>
        </w:rPr>
        <w:t>3. Terán prioridade na adxudicación de subvencións, aquelas solicitudes</w:t>
      </w:r>
      <w:r w:rsidR="00390213" w:rsidRPr="0060282D">
        <w:rPr>
          <w:rFonts w:ascii="Helvetica LT Std Light" w:eastAsia="Times New Roman" w:hAnsi="Helvetica LT Std Light"/>
          <w:color w:val="000000" w:themeColor="text1"/>
          <w:lang w:val="gl-ES" w:eastAsia="es-ES"/>
        </w:rPr>
        <w:t xml:space="preserve"> presentadas na convocatoria do ano 2025,</w:t>
      </w:r>
      <w:r w:rsidRPr="0060282D">
        <w:rPr>
          <w:rFonts w:ascii="Helvetica LT Std Light" w:eastAsia="Times New Roman" w:hAnsi="Helvetica LT Std Light"/>
          <w:color w:val="000000" w:themeColor="text1"/>
          <w:lang w:val="gl-ES" w:eastAsia="es-ES"/>
        </w:rPr>
        <w:t xml:space="preserve"> que</w:t>
      </w:r>
      <w:r w:rsidR="00390213" w:rsidRPr="0060282D">
        <w:rPr>
          <w:rFonts w:ascii="Helvetica LT Std Light" w:eastAsia="Times New Roman" w:hAnsi="Helvetica LT Std Light"/>
          <w:color w:val="000000" w:themeColor="text1"/>
          <w:lang w:val="gl-ES" w:eastAsia="es-ES"/>
        </w:rPr>
        <w:t>,</w:t>
      </w:r>
      <w:r w:rsidRPr="0060282D">
        <w:rPr>
          <w:rFonts w:ascii="Helvetica LT Std Light" w:eastAsia="Times New Roman" w:hAnsi="Helvetica LT Std Light"/>
          <w:color w:val="000000" w:themeColor="text1"/>
          <w:lang w:val="gl-ES" w:eastAsia="es-ES"/>
        </w:rPr>
        <w:t xml:space="preserve"> cumprindo todos os requisitos para a obtención de axuda quedaron sen e</w:t>
      </w:r>
      <w:r w:rsidR="0004690F" w:rsidRPr="0060282D">
        <w:rPr>
          <w:rFonts w:ascii="Helvetica LT Std Light" w:eastAsia="Times New Roman" w:hAnsi="Helvetica LT Std Light"/>
          <w:color w:val="000000" w:themeColor="text1"/>
          <w:lang w:val="gl-ES" w:eastAsia="es-ES"/>
        </w:rPr>
        <w:t>la</w:t>
      </w:r>
      <w:r w:rsidRPr="0060282D">
        <w:rPr>
          <w:rFonts w:ascii="Helvetica LT Std Light" w:eastAsia="Times New Roman" w:hAnsi="Helvetica LT Std Light"/>
          <w:color w:val="000000" w:themeColor="text1"/>
          <w:lang w:val="gl-ES" w:eastAsia="es-ES"/>
        </w:rPr>
        <w:t xml:space="preserve"> por esgotamento do crédito orzamentario; estas solicitudes serán atendidas con preferencia ao resto das peticións, sempre e cando o solicitante ratifique o seu interese na obtención da axuda e presente, de novo</w:t>
      </w:r>
      <w:r w:rsidR="00390213" w:rsidRPr="0060282D">
        <w:rPr>
          <w:rFonts w:ascii="Helvetica LT Std Light" w:eastAsia="Times New Roman" w:hAnsi="Helvetica LT Std Light"/>
          <w:color w:val="000000" w:themeColor="text1"/>
          <w:lang w:val="gl-ES" w:eastAsia="es-ES"/>
        </w:rPr>
        <w:t xml:space="preserve"> e actualizada</w:t>
      </w:r>
      <w:r w:rsidRPr="0060282D">
        <w:rPr>
          <w:rFonts w:ascii="Helvetica LT Std Light" w:eastAsia="Times New Roman" w:hAnsi="Helvetica LT Std Light"/>
          <w:color w:val="000000" w:themeColor="text1"/>
          <w:lang w:val="gl-ES" w:eastAsia="es-ES"/>
        </w:rPr>
        <w:t>, a documentación administrativa detallada na base quinta 3).</w:t>
      </w:r>
    </w:p>
    <w:p w14:paraId="108416F0" w14:textId="168CA1B0" w:rsidR="00BE7829" w:rsidRPr="0060282D" w:rsidRDefault="00BE7829" w:rsidP="0060282D">
      <w:pPr>
        <w:spacing w:after="0" w:line="276" w:lineRule="auto"/>
        <w:contextualSpacing/>
        <w:jc w:val="both"/>
        <w:rPr>
          <w:rFonts w:ascii="Helvetica LT Std Light" w:eastAsia="Times New Roman" w:hAnsi="Helvetica LT Std Light"/>
          <w:color w:val="000000" w:themeColor="text1"/>
          <w:lang w:val="gl-ES" w:eastAsia="es-ES"/>
        </w:rPr>
      </w:pPr>
      <w:r w:rsidRPr="0060282D">
        <w:rPr>
          <w:rFonts w:ascii="Helvetica LT Std Light" w:eastAsia="Times New Roman" w:hAnsi="Helvetica LT Std Light"/>
          <w:color w:val="000000" w:themeColor="text1"/>
          <w:lang w:val="gl-ES" w:eastAsia="es-ES"/>
        </w:rPr>
        <w:t>Con respecto ao proxecto xa presentado na convocatoria do ano 2025, non será necesario presentalo novamente, salvo modificación</w:t>
      </w:r>
      <w:r w:rsidR="007A5376" w:rsidRPr="0060282D">
        <w:rPr>
          <w:rFonts w:ascii="Helvetica LT Std Light" w:eastAsia="Times New Roman" w:hAnsi="Helvetica LT Std Light"/>
          <w:color w:val="000000" w:themeColor="text1"/>
          <w:lang w:val="gl-ES" w:eastAsia="es-ES"/>
        </w:rPr>
        <w:t xml:space="preserve"> </w:t>
      </w:r>
      <w:r w:rsidR="004805A5" w:rsidRPr="0060282D">
        <w:rPr>
          <w:rFonts w:ascii="Helvetica LT Std Light" w:eastAsia="Times New Roman" w:hAnsi="Helvetica LT Std Light"/>
          <w:color w:val="000000" w:themeColor="text1"/>
          <w:lang w:val="gl-ES" w:eastAsia="es-ES"/>
        </w:rPr>
        <w:t>do seu obxecto e/ou importe</w:t>
      </w:r>
      <w:r w:rsidR="007A5376" w:rsidRPr="0060282D">
        <w:rPr>
          <w:rFonts w:ascii="Helvetica LT Std Light" w:eastAsia="Times New Roman" w:hAnsi="Helvetica LT Std Light"/>
          <w:color w:val="000000" w:themeColor="text1"/>
          <w:lang w:val="gl-ES" w:eastAsia="es-ES"/>
        </w:rPr>
        <w:t>, en cuxo caso deberá achegalo novamente.</w:t>
      </w:r>
    </w:p>
    <w:p w14:paraId="2C23A41F" w14:textId="044BCDA9" w:rsidR="00DF6864" w:rsidRPr="0060282D" w:rsidRDefault="00DF6864" w:rsidP="0060282D">
      <w:pPr>
        <w:spacing w:after="0" w:line="276" w:lineRule="auto"/>
        <w:contextualSpacing/>
        <w:jc w:val="both"/>
        <w:rPr>
          <w:rFonts w:ascii="Helvetica LT Std Light" w:eastAsia="Times New Roman" w:hAnsi="Helvetica LT Std Light"/>
          <w:color w:val="000000" w:themeColor="text1"/>
          <w:lang w:val="gl-ES" w:eastAsia="es-ES"/>
        </w:rPr>
      </w:pPr>
      <w:r w:rsidRPr="0060282D">
        <w:rPr>
          <w:rFonts w:ascii="Helvetica LT Std Light" w:eastAsia="Times New Roman" w:hAnsi="Helvetica LT Std Light"/>
          <w:color w:val="000000" w:themeColor="text1"/>
          <w:lang w:val="gl-ES" w:eastAsia="es-ES"/>
        </w:rPr>
        <w:t>Así mesmo, tamén terán prioridade aquelas solicitudes que obtiveron unha contía inferior á solicitada pola falta de crédito e polo que os beneficiarios presentaron renuncia á dita axuda parcial co fin de optar á financiación íntegra na presente convocatoria.</w:t>
      </w:r>
    </w:p>
    <w:p w14:paraId="3670A285" w14:textId="77777777" w:rsidR="00706EA9" w:rsidRPr="0060282D" w:rsidRDefault="0004690F" w:rsidP="0060282D">
      <w:pPr>
        <w:spacing w:after="0" w:line="276" w:lineRule="auto"/>
        <w:contextualSpacing/>
        <w:jc w:val="both"/>
        <w:rPr>
          <w:rFonts w:ascii="Helvetica LT Std Light" w:eastAsia="Times New Roman" w:hAnsi="Helvetica LT Std Light"/>
          <w:color w:val="000000" w:themeColor="text1"/>
          <w:lang w:val="gl-ES" w:eastAsia="es-ES"/>
        </w:rPr>
      </w:pPr>
      <w:r w:rsidRPr="0060282D">
        <w:rPr>
          <w:rFonts w:ascii="Helvetica LT Std Light" w:eastAsia="Times New Roman" w:hAnsi="Helvetica LT Std Light"/>
          <w:color w:val="000000" w:themeColor="text1"/>
          <w:lang w:val="gl-ES" w:eastAsia="es-ES"/>
        </w:rPr>
        <w:t xml:space="preserve">Esta prioridade unicamente será aplicable con respecto á convocatoria do ano 2025. </w:t>
      </w:r>
    </w:p>
    <w:p w14:paraId="58268EC1" w14:textId="77777777" w:rsidR="00250941" w:rsidRPr="0060282D" w:rsidRDefault="00250941" w:rsidP="0060282D">
      <w:pPr>
        <w:spacing w:after="0" w:line="276" w:lineRule="auto"/>
        <w:contextualSpacing/>
        <w:jc w:val="both"/>
        <w:rPr>
          <w:rFonts w:ascii="Helvetica LT Std Light" w:eastAsia="Times New Roman" w:hAnsi="Helvetica LT Std Light"/>
          <w:color w:val="000000" w:themeColor="text1"/>
          <w:lang w:val="gl-ES" w:eastAsia="es-ES"/>
        </w:rPr>
      </w:pPr>
    </w:p>
    <w:p w14:paraId="1A179E09" w14:textId="77777777" w:rsidR="00FA32D2" w:rsidRPr="0060282D" w:rsidRDefault="00F40D8F" w:rsidP="0060282D">
      <w:pPr>
        <w:spacing w:after="0" w:line="276" w:lineRule="auto"/>
        <w:contextualSpacing/>
        <w:jc w:val="both"/>
        <w:rPr>
          <w:rFonts w:ascii="Helvetica LT Std Light" w:eastAsia="Times New Roman" w:hAnsi="Helvetica LT Std Light" w:cs="Times New Roman"/>
          <w:b/>
          <w:bCs/>
          <w:u w:val="single"/>
          <w:lang w:val="gl-ES" w:eastAsia="es-ES"/>
        </w:rPr>
      </w:pPr>
      <w:r w:rsidRPr="0060282D">
        <w:rPr>
          <w:rFonts w:ascii="Helvetica LT Std Light" w:eastAsia="Times New Roman" w:hAnsi="Helvetica LT Std Light" w:cs="Times New Roman"/>
          <w:b/>
          <w:bCs/>
          <w:color w:val="000000" w:themeColor="text1"/>
          <w:u w:val="single"/>
          <w:lang w:val="gl-ES" w:eastAsia="es-ES"/>
        </w:rPr>
        <w:t>Quinta</w:t>
      </w:r>
      <w:r w:rsidR="00FA32D2" w:rsidRPr="0060282D">
        <w:rPr>
          <w:rFonts w:ascii="Helvetica LT Std Light" w:eastAsia="Times New Roman" w:hAnsi="Helvetica LT Std Light" w:cs="Times New Roman"/>
          <w:b/>
          <w:bCs/>
          <w:color w:val="000000" w:themeColor="text1"/>
          <w:u w:val="single"/>
          <w:lang w:val="gl-ES" w:eastAsia="es-ES"/>
        </w:rPr>
        <w:t>.- Solicitudes: lugar e forma de presentación, prazo e documentación</w:t>
      </w:r>
      <w:r w:rsidR="00FA32D2" w:rsidRPr="0060282D">
        <w:rPr>
          <w:rFonts w:ascii="Helvetica LT Std Light" w:eastAsia="Times New Roman" w:hAnsi="Helvetica LT Std Light" w:cs="Times New Roman"/>
          <w:b/>
          <w:bCs/>
          <w:u w:val="single"/>
          <w:lang w:val="gl-ES" w:eastAsia="es-ES"/>
        </w:rPr>
        <w:t>:</w:t>
      </w:r>
    </w:p>
    <w:p w14:paraId="4E8BD0B9" w14:textId="77777777" w:rsidR="00250941" w:rsidRPr="0060282D" w:rsidRDefault="00250941" w:rsidP="0060282D">
      <w:pPr>
        <w:spacing w:after="0" w:line="276" w:lineRule="auto"/>
        <w:contextualSpacing/>
        <w:jc w:val="both"/>
        <w:rPr>
          <w:rFonts w:ascii="Helvetica LT Std Light" w:eastAsia="Times New Roman" w:hAnsi="Helvetica LT Std Light" w:cs="Times New Roman"/>
          <w:b/>
          <w:bCs/>
          <w:u w:val="single"/>
          <w:lang w:val="gl-ES" w:eastAsia="es-ES"/>
        </w:rPr>
      </w:pPr>
    </w:p>
    <w:p w14:paraId="17169152" w14:textId="77777777" w:rsidR="00FA32D2" w:rsidRPr="0060282D" w:rsidRDefault="008F0702" w:rsidP="0060282D">
      <w:pPr>
        <w:spacing w:after="0" w:line="276" w:lineRule="auto"/>
        <w:contextualSpacing/>
        <w:jc w:val="both"/>
        <w:rPr>
          <w:rFonts w:ascii="Helvetica LT Std Light" w:eastAsia="Times New Roman" w:hAnsi="Helvetica LT Std Light" w:cs="Times New Roman"/>
          <w:bCs/>
          <w:u w:val="single"/>
          <w:lang w:val="gl-ES" w:eastAsia="es-ES"/>
        </w:rPr>
      </w:pPr>
      <w:r w:rsidRPr="0060282D">
        <w:rPr>
          <w:rFonts w:ascii="Helvetica LT Std Light" w:eastAsia="Times New Roman" w:hAnsi="Helvetica LT Std Light" w:cs="Times New Roman"/>
          <w:bCs/>
          <w:u w:val="single"/>
          <w:lang w:val="gl-ES" w:eastAsia="es-ES"/>
        </w:rPr>
        <w:t>Quinta</w:t>
      </w:r>
      <w:r w:rsidR="00FA32D2" w:rsidRPr="0060282D">
        <w:rPr>
          <w:rFonts w:ascii="Helvetica LT Std Light" w:eastAsia="Times New Roman" w:hAnsi="Helvetica LT Std Light" w:cs="Times New Roman"/>
          <w:bCs/>
          <w:u w:val="single"/>
          <w:lang w:val="gl-ES" w:eastAsia="es-ES"/>
        </w:rPr>
        <w:t xml:space="preserve"> 1. Lugar e forma de presentación:      </w:t>
      </w:r>
    </w:p>
    <w:p w14:paraId="57D1A64B" w14:textId="77777777" w:rsidR="00FA32D2" w:rsidRPr="0060282D" w:rsidRDefault="0013381F" w:rsidP="0060282D">
      <w:pPr>
        <w:autoSpaceDN w:val="0"/>
        <w:spacing w:after="0" w:line="276" w:lineRule="auto"/>
        <w:contextualSpacing/>
        <w:jc w:val="both"/>
        <w:rPr>
          <w:rFonts w:ascii="Helvetica LT Std Light" w:eastAsia="Times New Roman" w:hAnsi="Helvetica LT Std Light" w:cs="Times New Roman"/>
          <w:color w:val="0000FF"/>
          <w:lang w:val="gl-ES" w:eastAsia="es-ES"/>
        </w:rPr>
      </w:pPr>
      <w:r w:rsidRPr="0060282D">
        <w:rPr>
          <w:rFonts w:ascii="Helvetica LT Std Light" w:eastAsia="Times New Roman" w:hAnsi="Helvetica LT Std Light" w:cs="Times New Roman"/>
          <w:lang w:val="gl-ES" w:eastAsia="es-ES"/>
        </w:rPr>
        <w:t>A solicitude</w:t>
      </w:r>
      <w:r w:rsidR="00FA32D2" w:rsidRPr="0060282D">
        <w:rPr>
          <w:rFonts w:ascii="Helvetica LT Std Light" w:eastAsia="Times New Roman" w:hAnsi="Helvetica LT Std Light" w:cs="Times New Roman"/>
          <w:lang w:val="gl-ES" w:eastAsia="es-ES"/>
        </w:rPr>
        <w:t xml:space="preserve">, subscritas polo interesado ou polo seu representante, irán dirixidas á Presidencia da Deputación Provincial de Ourense, mediante a súa presentación no Rexistro Xeral desta entidade de forma telemática, a través do rexistro xeral da sede electrónica da Deputación </w:t>
      </w:r>
      <w:hyperlink r:id="rId8" w:history="1">
        <w:r w:rsidR="00FA32D2" w:rsidRPr="0060282D">
          <w:rPr>
            <w:rFonts w:ascii="Helvetica LT Std Light" w:eastAsia="Times New Roman" w:hAnsi="Helvetica LT Std Light" w:cs="Times New Roman"/>
            <w:color w:val="0000FF"/>
            <w:lang w:val="gl-ES" w:eastAsia="es-ES"/>
          </w:rPr>
          <w:t>http://www.sede.depourense.es/</w:t>
        </w:r>
      </w:hyperlink>
    </w:p>
    <w:p w14:paraId="20E56B3B" w14:textId="77777777" w:rsidR="006849DD" w:rsidRPr="0060282D" w:rsidRDefault="006849DD" w:rsidP="0060282D">
      <w:pPr>
        <w:autoSpaceDN w:val="0"/>
        <w:spacing w:after="0" w:line="276" w:lineRule="auto"/>
        <w:contextualSpacing/>
        <w:jc w:val="both"/>
        <w:rPr>
          <w:rFonts w:ascii="Helvetica LT Std Light" w:eastAsia="Times New Roman" w:hAnsi="Helvetica LT Std Light" w:cs="Times New Roman"/>
          <w:color w:val="0563C1"/>
          <w:lang w:val="gl-ES" w:eastAsia="es-ES"/>
        </w:rPr>
      </w:pPr>
    </w:p>
    <w:p w14:paraId="1C4F8410" w14:textId="77777777" w:rsidR="00FA32D2" w:rsidRPr="0060282D" w:rsidRDefault="008F0702" w:rsidP="0060282D">
      <w:pPr>
        <w:spacing w:after="0" w:line="276" w:lineRule="auto"/>
        <w:contextualSpacing/>
        <w:jc w:val="both"/>
        <w:rPr>
          <w:rFonts w:ascii="Helvetica LT Std Light" w:eastAsia="Times New Roman" w:hAnsi="Helvetica LT Std Light" w:cs="Times New Roman"/>
          <w:bCs/>
          <w:u w:val="single"/>
          <w:lang w:val="gl-ES" w:eastAsia="es-ES"/>
        </w:rPr>
      </w:pPr>
      <w:r w:rsidRPr="0060282D">
        <w:rPr>
          <w:rFonts w:ascii="Helvetica LT Std Light" w:eastAsia="Times New Roman" w:hAnsi="Helvetica LT Std Light" w:cs="Times New Roman"/>
          <w:bCs/>
          <w:u w:val="single"/>
          <w:lang w:val="gl-ES" w:eastAsia="es-ES"/>
        </w:rPr>
        <w:t>Quinta 2</w:t>
      </w:r>
      <w:r w:rsidR="00FA32D2" w:rsidRPr="0060282D">
        <w:rPr>
          <w:rFonts w:ascii="Helvetica LT Std Light" w:eastAsia="Times New Roman" w:hAnsi="Helvetica LT Std Light" w:cs="Times New Roman"/>
          <w:bCs/>
          <w:u w:val="single"/>
          <w:lang w:val="gl-ES" w:eastAsia="es-ES"/>
        </w:rPr>
        <w:t>. Prazo de presentación:</w:t>
      </w:r>
    </w:p>
    <w:p w14:paraId="318A142F" w14:textId="77777777" w:rsidR="00CB265B" w:rsidRPr="0060282D" w:rsidRDefault="00CB265B" w:rsidP="0060282D">
      <w:pPr>
        <w:spacing w:after="0" w:line="276" w:lineRule="auto"/>
        <w:contextualSpacing/>
        <w:jc w:val="both"/>
        <w:rPr>
          <w:rFonts w:ascii="Helvetica LT Std Light" w:eastAsia="Times New Roman" w:hAnsi="Helvetica LT Std Light" w:cs="Times New Roman"/>
          <w:bCs/>
          <w:lang w:val="gl-ES" w:eastAsia="es-ES"/>
        </w:rPr>
      </w:pPr>
      <w:r w:rsidRPr="0060282D">
        <w:rPr>
          <w:rFonts w:ascii="Helvetica LT Std Light" w:eastAsia="Times New Roman" w:hAnsi="Helvetica LT Std Light" w:cs="Times New Roman"/>
          <w:bCs/>
          <w:lang w:val="gl-ES" w:eastAsia="es-ES"/>
        </w:rPr>
        <w:t xml:space="preserve">O prazo para a presentación das solicitudes será de </w:t>
      </w:r>
      <w:r w:rsidRPr="0060282D">
        <w:rPr>
          <w:rFonts w:ascii="Helvetica LT Std Light" w:eastAsia="Times New Roman" w:hAnsi="Helvetica LT Std Light" w:cs="Times New Roman"/>
          <w:b/>
          <w:bCs/>
          <w:lang w:val="gl-ES" w:eastAsia="es-ES"/>
        </w:rPr>
        <w:t>dous meses</w:t>
      </w:r>
      <w:r w:rsidRPr="0060282D">
        <w:rPr>
          <w:rFonts w:ascii="Helvetica LT Std Light" w:eastAsia="Times New Roman" w:hAnsi="Helvetica LT Std Light" w:cs="Times New Roman"/>
          <w:bCs/>
          <w:lang w:val="gl-ES" w:eastAsia="es-ES"/>
        </w:rPr>
        <w:t xml:space="preserve"> dende o día seguinte ao da publicación </w:t>
      </w:r>
      <w:r w:rsidRPr="0060282D">
        <w:rPr>
          <w:rFonts w:ascii="Helvetica LT Std Light" w:eastAsia="Calibri" w:hAnsi="Helvetica LT Std Light" w:cs="Times New Roman"/>
          <w:color w:val="000000"/>
          <w:lang w:val="gl-ES"/>
        </w:rPr>
        <w:t>pola Base d</w:t>
      </w:r>
      <w:r w:rsidR="00830401" w:rsidRPr="0060282D">
        <w:rPr>
          <w:rFonts w:ascii="Helvetica LT Std Light" w:eastAsia="Calibri" w:hAnsi="Helvetica LT Std Light" w:cs="Times New Roman"/>
          <w:color w:val="000000"/>
          <w:lang w:val="gl-ES"/>
        </w:rPr>
        <w:t>e Datos Nacional de Subvencións</w:t>
      </w:r>
      <w:r w:rsidRPr="0060282D">
        <w:rPr>
          <w:rFonts w:ascii="Helvetica LT Std Light" w:eastAsia="Calibri" w:hAnsi="Helvetica LT Std Light" w:cs="Times New Roman"/>
          <w:color w:val="000000"/>
          <w:lang w:val="gl-ES"/>
        </w:rPr>
        <w:t xml:space="preserve"> do extracto da convocatoria  e das bases reguladoras  no Boletín Oficial da Provincia (BOP).</w:t>
      </w:r>
    </w:p>
    <w:p w14:paraId="193515A9" w14:textId="77777777" w:rsidR="00DA4624" w:rsidRPr="0060282D" w:rsidRDefault="00DA4624" w:rsidP="0060282D">
      <w:pPr>
        <w:spacing w:after="0" w:line="276" w:lineRule="auto"/>
        <w:contextualSpacing/>
        <w:jc w:val="both"/>
        <w:rPr>
          <w:rFonts w:ascii="Helvetica LT Std Light" w:eastAsia="Times New Roman" w:hAnsi="Helvetica LT Std Light" w:cs="Times New Roman"/>
          <w:u w:val="single"/>
          <w:lang w:val="gl-ES" w:eastAsia="es-ES"/>
        </w:rPr>
      </w:pPr>
    </w:p>
    <w:p w14:paraId="248CABEB" w14:textId="77777777" w:rsidR="00FA32D2" w:rsidRPr="0060282D" w:rsidRDefault="008F0702" w:rsidP="0060282D">
      <w:pPr>
        <w:spacing w:after="0" w:line="276" w:lineRule="auto"/>
        <w:contextualSpacing/>
        <w:jc w:val="both"/>
        <w:rPr>
          <w:rFonts w:ascii="Helvetica LT Std Light" w:eastAsia="Times New Roman" w:hAnsi="Helvetica LT Std Light" w:cs="Times New Roman"/>
          <w:u w:val="single"/>
          <w:lang w:val="gl-ES" w:eastAsia="es-ES"/>
        </w:rPr>
      </w:pPr>
      <w:r w:rsidRPr="0060282D">
        <w:rPr>
          <w:rFonts w:ascii="Helvetica LT Std Light" w:eastAsia="Times New Roman" w:hAnsi="Helvetica LT Std Light" w:cs="Times New Roman"/>
          <w:u w:val="single"/>
          <w:lang w:val="gl-ES" w:eastAsia="es-ES"/>
        </w:rPr>
        <w:t>Quinta</w:t>
      </w:r>
      <w:r w:rsidR="00FA32D2" w:rsidRPr="0060282D">
        <w:rPr>
          <w:rFonts w:ascii="Helvetica LT Std Light" w:eastAsia="Times New Roman" w:hAnsi="Helvetica LT Std Light" w:cs="Times New Roman"/>
          <w:u w:val="single"/>
          <w:lang w:val="gl-ES" w:eastAsia="es-ES"/>
        </w:rPr>
        <w:t xml:space="preserve">. 3. Documentación que debe presentarse: </w:t>
      </w:r>
    </w:p>
    <w:p w14:paraId="43AC20B3" w14:textId="77777777" w:rsidR="00E75ED9" w:rsidRPr="0060282D" w:rsidRDefault="00FA32D2" w:rsidP="0060282D">
      <w:pPr>
        <w:spacing w:after="0" w:line="276" w:lineRule="auto"/>
        <w:contextualSpacing/>
        <w:jc w:val="both"/>
        <w:rPr>
          <w:rFonts w:ascii="Helvetica LT Std Light" w:hAnsi="Helvetica LT Std Light"/>
          <w:color w:val="000000" w:themeColor="text1"/>
          <w:lang w:val="gl-ES"/>
        </w:rPr>
      </w:pPr>
      <w:r w:rsidRPr="0060282D">
        <w:rPr>
          <w:rFonts w:ascii="Helvetica LT Std Light" w:eastAsia="Times New Roman" w:hAnsi="Helvetica LT Std Light" w:cs="Times New Roman"/>
          <w:lang w:val="gl-ES" w:eastAsia="es-ES"/>
        </w:rPr>
        <w:t xml:space="preserve">As solicitudes deberán formularse achegando </w:t>
      </w:r>
      <w:r w:rsidR="00FF49ED" w:rsidRPr="0060282D">
        <w:rPr>
          <w:rFonts w:ascii="Helvetica LT Std Light" w:eastAsia="Times New Roman" w:hAnsi="Helvetica LT Std Light" w:cs="Times New Roman"/>
          <w:lang w:val="gl-ES" w:eastAsia="es-ES"/>
        </w:rPr>
        <w:t xml:space="preserve">a documentación que de seguido se indica e </w:t>
      </w:r>
      <w:r w:rsidR="00FF49ED" w:rsidRPr="0060282D">
        <w:rPr>
          <w:rFonts w:ascii="Helvetica LT Std Light" w:eastAsia="Times New Roman" w:hAnsi="Helvetica LT Std Light" w:cs="Times New Roman"/>
          <w:color w:val="000000" w:themeColor="text1"/>
          <w:lang w:val="gl-ES" w:eastAsia="es-ES"/>
        </w:rPr>
        <w:t>a</w:t>
      </w:r>
      <w:r w:rsidR="00E75ED9" w:rsidRPr="0060282D">
        <w:rPr>
          <w:rFonts w:ascii="Helvetica LT Std Light" w:hAnsi="Helvetica LT Std Light"/>
          <w:color w:val="000000" w:themeColor="text1"/>
          <w:lang w:val="gl-ES"/>
        </w:rPr>
        <w:t xml:space="preserve">s entidades </w:t>
      </w:r>
      <w:r w:rsidR="00896C43" w:rsidRPr="0060282D">
        <w:rPr>
          <w:rFonts w:ascii="Helvetica LT Std Light" w:hAnsi="Helvetica LT Std Light"/>
          <w:color w:val="000000" w:themeColor="text1"/>
          <w:lang w:val="gl-ES"/>
        </w:rPr>
        <w:t>deb</w:t>
      </w:r>
      <w:r w:rsidR="00E75ED9" w:rsidRPr="0060282D">
        <w:rPr>
          <w:rFonts w:ascii="Helvetica LT Std Light" w:hAnsi="Helvetica LT Std Light"/>
          <w:color w:val="000000" w:themeColor="text1"/>
          <w:lang w:val="gl-ES"/>
        </w:rPr>
        <w:t xml:space="preserve">erán presentar </w:t>
      </w:r>
      <w:r w:rsidR="00896C43" w:rsidRPr="0060282D">
        <w:rPr>
          <w:rFonts w:ascii="Helvetica LT Std Light" w:hAnsi="Helvetica LT Std Light"/>
          <w:color w:val="000000" w:themeColor="text1"/>
          <w:lang w:val="gl-ES"/>
        </w:rPr>
        <w:t>unha solicitude</w:t>
      </w:r>
      <w:r w:rsidR="00E75ED9" w:rsidRPr="0060282D">
        <w:rPr>
          <w:rFonts w:ascii="Helvetica LT Std Light" w:hAnsi="Helvetica LT Std Light"/>
          <w:color w:val="000000" w:themeColor="text1"/>
          <w:lang w:val="gl-ES"/>
        </w:rPr>
        <w:t xml:space="preserve"> ao abeiro desta convocatoria, sempre que teña</w:t>
      </w:r>
      <w:r w:rsidR="00896C43" w:rsidRPr="0060282D">
        <w:rPr>
          <w:rFonts w:ascii="Helvetica LT Std Light" w:hAnsi="Helvetica LT Std Light"/>
          <w:color w:val="000000" w:themeColor="text1"/>
          <w:lang w:val="gl-ES"/>
        </w:rPr>
        <w:t>n</w:t>
      </w:r>
      <w:r w:rsidR="00E75ED9" w:rsidRPr="0060282D">
        <w:rPr>
          <w:rFonts w:ascii="Helvetica LT Std Light" w:hAnsi="Helvetica LT Std Light"/>
          <w:color w:val="000000" w:themeColor="text1"/>
          <w:lang w:val="gl-ES"/>
        </w:rPr>
        <w:t xml:space="preserve"> por obxecto a finalidade </w:t>
      </w:r>
      <w:r w:rsidR="00AA77EA" w:rsidRPr="0060282D">
        <w:rPr>
          <w:rFonts w:ascii="Helvetica LT Std Light" w:hAnsi="Helvetica LT Std Light"/>
          <w:color w:val="000000" w:themeColor="text1"/>
          <w:lang w:val="gl-ES"/>
        </w:rPr>
        <w:t>conforme á definición contida</w:t>
      </w:r>
      <w:r w:rsidR="00E75ED9" w:rsidRPr="0060282D">
        <w:rPr>
          <w:rFonts w:ascii="Helvetica LT Std Light" w:hAnsi="Helvetica LT Std Light"/>
          <w:color w:val="000000" w:themeColor="text1"/>
          <w:lang w:val="gl-ES"/>
        </w:rPr>
        <w:t xml:space="preserve"> na base primeira. </w:t>
      </w:r>
    </w:p>
    <w:p w14:paraId="72F8A5E7"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O detalle da documentación </w:t>
      </w:r>
      <w:r w:rsidR="00FF49ED" w:rsidRPr="0060282D">
        <w:rPr>
          <w:rFonts w:ascii="Helvetica LT Std Light" w:eastAsia="Times New Roman" w:hAnsi="Helvetica LT Std Light" w:cs="Times New Roman"/>
          <w:lang w:val="gl-ES" w:eastAsia="es-ES"/>
        </w:rPr>
        <w:t>que debe presentarse é a</w:t>
      </w:r>
      <w:r w:rsidRPr="0060282D">
        <w:rPr>
          <w:rFonts w:ascii="Helvetica LT Std Light" w:eastAsia="Times New Roman" w:hAnsi="Helvetica LT Std Light" w:cs="Times New Roman"/>
          <w:lang w:val="gl-ES" w:eastAsia="es-ES"/>
        </w:rPr>
        <w:t xml:space="preserve"> seguinte: </w:t>
      </w:r>
    </w:p>
    <w:p w14:paraId="480182AF" w14:textId="77777777" w:rsidR="00FE016F" w:rsidRPr="0060282D" w:rsidRDefault="00FE016F"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1.- Solicitude dirixida á Presidencia da Deputación no modelo oficial, recollido no </w:t>
      </w:r>
      <w:r w:rsidRPr="0060282D">
        <w:rPr>
          <w:rFonts w:ascii="Helvetica LT Std Light" w:eastAsia="Times New Roman" w:hAnsi="Helvetica LT Std Light" w:cs="Times New Roman"/>
          <w:b/>
          <w:lang w:val="gl-ES" w:eastAsia="es-ES"/>
        </w:rPr>
        <w:t>a</w:t>
      </w:r>
      <w:r w:rsidRPr="0060282D">
        <w:rPr>
          <w:rFonts w:ascii="Helvetica LT Std Light" w:eastAsia="Times New Roman" w:hAnsi="Helvetica LT Std Light" w:cs="Times New Roman"/>
          <w:b/>
          <w:color w:val="000000"/>
          <w:lang w:val="gl-ES" w:eastAsia="es-ES"/>
        </w:rPr>
        <w:t>nexo I</w:t>
      </w:r>
      <w:r w:rsidRPr="0060282D">
        <w:rPr>
          <w:rFonts w:ascii="Helvetica LT Std Light" w:eastAsia="Times New Roman" w:hAnsi="Helvetica LT Std Light" w:cs="Times New Roman"/>
          <w:lang w:val="gl-ES" w:eastAsia="es-ES"/>
        </w:rPr>
        <w:t xml:space="preserve"> destas bases. </w:t>
      </w:r>
    </w:p>
    <w:p w14:paraId="7CFF3F79" w14:textId="77777777" w:rsidR="00FE016F" w:rsidRPr="0060282D" w:rsidRDefault="00FE016F"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2.- Certificado do acordo de aprobación, polo órgano competente da entidade solicitante, da solicitude de subvención para </w:t>
      </w:r>
      <w:r w:rsidRPr="0060282D">
        <w:rPr>
          <w:rFonts w:ascii="Helvetica LT Std Light" w:eastAsia="Times New Roman" w:hAnsi="Helvetica LT Std Light" w:cs="Times New Roman"/>
          <w:color w:val="000000" w:themeColor="text1"/>
          <w:lang w:val="gl-ES" w:eastAsia="es-ES"/>
        </w:rPr>
        <w:t xml:space="preserve">o proxecto </w:t>
      </w:r>
      <w:r w:rsidRPr="0060282D">
        <w:rPr>
          <w:rFonts w:ascii="Helvetica LT Std Light" w:eastAsia="Times New Roman" w:hAnsi="Helvetica LT Std Light" w:cs="Times New Roman"/>
          <w:lang w:val="gl-ES" w:eastAsia="es-ES"/>
        </w:rPr>
        <w:t>que se presente.</w:t>
      </w:r>
    </w:p>
    <w:p w14:paraId="6733053B" w14:textId="77777777" w:rsidR="00FE016F" w:rsidRPr="0060282D" w:rsidRDefault="00FE016F"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3.- Declaración responsable comprensiva do feito de non atoparse </w:t>
      </w:r>
      <w:proofErr w:type="spellStart"/>
      <w:r w:rsidRPr="0060282D">
        <w:rPr>
          <w:rFonts w:ascii="Helvetica LT Std Light" w:eastAsia="Times New Roman" w:hAnsi="Helvetica LT Std Light" w:cs="Times New Roman"/>
          <w:lang w:val="gl-ES" w:eastAsia="es-ES"/>
        </w:rPr>
        <w:t>incurso</w:t>
      </w:r>
      <w:proofErr w:type="spellEnd"/>
      <w:r w:rsidRPr="0060282D">
        <w:rPr>
          <w:rFonts w:ascii="Helvetica LT Std Light" w:eastAsia="Times New Roman" w:hAnsi="Helvetica LT Std Light" w:cs="Times New Roman"/>
          <w:lang w:val="gl-ES" w:eastAsia="es-ES"/>
        </w:rPr>
        <w:t xml:space="preserve"> o solicitante nas prohibicións recollidas no artigo 13 da Lei xeral de subvencións, incluíndo unha referencia expresa á circunstancia de acharse a entidade ao día nas súas obrigas </w:t>
      </w:r>
      <w:r w:rsidRPr="0060282D">
        <w:rPr>
          <w:rFonts w:ascii="Helvetica LT Std Light" w:eastAsia="Times New Roman" w:hAnsi="Helvetica LT Std Light" w:cs="Times New Roman"/>
          <w:lang w:val="gl-ES" w:eastAsia="es-ES"/>
        </w:rPr>
        <w:lastRenderedPageBreak/>
        <w:t xml:space="preserve">tributarias e de Seguridade Social. Para a formulación desta declaración poderá utilizarse o modelo recollido no </w:t>
      </w:r>
      <w:r w:rsidRPr="0060282D">
        <w:rPr>
          <w:rFonts w:ascii="Helvetica LT Std Light" w:eastAsia="Times New Roman" w:hAnsi="Helvetica LT Std Light" w:cs="Times New Roman"/>
          <w:b/>
          <w:color w:val="000000"/>
          <w:lang w:val="gl-ES" w:eastAsia="es-ES"/>
        </w:rPr>
        <w:t>anexo II</w:t>
      </w:r>
      <w:r w:rsidRPr="0060282D">
        <w:rPr>
          <w:rFonts w:ascii="Helvetica LT Std Light" w:eastAsia="Times New Roman" w:hAnsi="Helvetica LT Std Light" w:cs="Times New Roman"/>
          <w:color w:val="000000"/>
          <w:lang w:val="gl-ES" w:eastAsia="es-ES"/>
        </w:rPr>
        <w:t xml:space="preserve"> destas bases.</w:t>
      </w:r>
    </w:p>
    <w:p w14:paraId="2B5CA770" w14:textId="77777777" w:rsidR="00FE016F" w:rsidRPr="0060282D" w:rsidRDefault="00FE016F" w:rsidP="0060282D">
      <w:pPr>
        <w:spacing w:after="0" w:line="276" w:lineRule="auto"/>
        <w:contextualSpacing/>
        <w:jc w:val="both"/>
        <w:rPr>
          <w:rFonts w:ascii="Helvetica LT Std Light" w:eastAsia="Times New Roman" w:hAnsi="Helvetica LT Std Light" w:cs="Times New Roman"/>
          <w:color w:val="000000"/>
          <w:lang w:val="gl-ES" w:eastAsia="es-ES"/>
        </w:rPr>
      </w:pPr>
      <w:r w:rsidRPr="0060282D">
        <w:rPr>
          <w:rFonts w:ascii="Helvetica LT Std Light" w:eastAsia="Times New Roman" w:hAnsi="Helvetica LT Std Light" w:cs="Times New Roman"/>
          <w:color w:val="000000"/>
          <w:lang w:val="gl-ES" w:eastAsia="es-ES"/>
        </w:rPr>
        <w:t xml:space="preserve">4.- Declaración do solicitante da subvención na que figure o conxunto de subvencións públicas solicitadas para o mesmo fin, tanto as aprobadas ou concedidas, como as pendentes, segundo o modelo </w:t>
      </w:r>
      <w:r w:rsidRPr="0060282D">
        <w:rPr>
          <w:rFonts w:ascii="Helvetica LT Std Light" w:eastAsia="Times New Roman" w:hAnsi="Helvetica LT Std Light" w:cs="Times New Roman"/>
          <w:b/>
          <w:color w:val="000000"/>
          <w:lang w:val="gl-ES" w:eastAsia="es-ES"/>
        </w:rPr>
        <w:t>anexo III</w:t>
      </w:r>
      <w:r w:rsidRPr="0060282D">
        <w:rPr>
          <w:rFonts w:ascii="Helvetica LT Std Light" w:eastAsia="Times New Roman" w:hAnsi="Helvetica LT Std Light" w:cs="Times New Roman"/>
          <w:color w:val="000000"/>
          <w:lang w:val="gl-ES" w:eastAsia="es-ES"/>
        </w:rPr>
        <w:t>.</w:t>
      </w:r>
    </w:p>
    <w:p w14:paraId="1C9048F5" w14:textId="77777777" w:rsidR="00FE016F" w:rsidRPr="0060282D" w:rsidRDefault="00FE016F" w:rsidP="0060282D">
      <w:pPr>
        <w:spacing w:after="0" w:line="276" w:lineRule="auto"/>
        <w:contextualSpacing/>
        <w:jc w:val="both"/>
        <w:rPr>
          <w:rFonts w:ascii="Helvetica LT Std Light" w:eastAsia="Times New Roman" w:hAnsi="Helvetica LT Std Light" w:cs="Times New Roman"/>
          <w:bCs/>
          <w:lang w:val="gl-ES" w:eastAsia="es-ES"/>
        </w:rPr>
      </w:pPr>
      <w:r w:rsidRPr="0060282D">
        <w:rPr>
          <w:rFonts w:ascii="Helvetica LT Std Light" w:eastAsia="Times New Roman" w:hAnsi="Helvetica LT Std Light" w:cs="Times New Roman"/>
          <w:bCs/>
          <w:lang w:val="gl-ES" w:eastAsia="es-ES"/>
        </w:rPr>
        <w:t xml:space="preserve">5.- Autorización para recibir a través de correo electrónico e/ou </w:t>
      </w:r>
      <w:proofErr w:type="spellStart"/>
      <w:r w:rsidRPr="0060282D">
        <w:rPr>
          <w:rFonts w:ascii="Helvetica LT Std Light" w:eastAsia="Times New Roman" w:hAnsi="Helvetica LT Std Light" w:cs="Times New Roman"/>
          <w:bCs/>
          <w:lang w:val="gl-ES" w:eastAsia="es-ES"/>
        </w:rPr>
        <w:t>sms</w:t>
      </w:r>
      <w:proofErr w:type="spellEnd"/>
      <w:r w:rsidRPr="0060282D">
        <w:rPr>
          <w:rFonts w:ascii="Helvetica LT Std Light" w:eastAsia="Times New Roman" w:hAnsi="Helvetica LT Std Light" w:cs="Times New Roman"/>
          <w:bCs/>
          <w:lang w:val="gl-ES" w:eastAsia="es-ES"/>
        </w:rPr>
        <w:t xml:space="preserve"> a comunicación do aviso do inicio do prazo de emenda de deficiencias materiais na documentación administrativa presentada, da publicación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60282D">
        <w:rPr>
          <w:rFonts w:ascii="Helvetica LT Std Light" w:eastAsia="Times New Roman" w:hAnsi="Helvetica LT Std Light" w:cs="Times New Roman"/>
          <w:b/>
          <w:bCs/>
          <w:lang w:val="gl-ES" w:eastAsia="es-ES"/>
        </w:rPr>
        <w:t>anexo IV</w:t>
      </w:r>
      <w:r w:rsidRPr="0060282D">
        <w:rPr>
          <w:rFonts w:ascii="Helvetica LT Std Light" w:eastAsia="Times New Roman" w:hAnsi="Helvetica LT Std Light" w:cs="Times New Roman"/>
          <w:bCs/>
          <w:lang w:val="gl-ES" w:eastAsia="es-ES"/>
        </w:rPr>
        <w:t xml:space="preserve">. </w:t>
      </w:r>
    </w:p>
    <w:p w14:paraId="664BAD9A" w14:textId="127B9A77" w:rsidR="00FF49ED" w:rsidRPr="0060282D" w:rsidRDefault="00FE016F"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bCs/>
          <w:lang w:val="gl-ES" w:eastAsia="es-ES"/>
        </w:rPr>
        <w:t xml:space="preserve">A presentación do documento sinalado no apartado 5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proofErr w:type="spellStart"/>
      <w:r w:rsidRPr="0060282D">
        <w:rPr>
          <w:rFonts w:ascii="Helvetica LT Std Light" w:eastAsia="Times New Roman" w:hAnsi="Helvetica LT Std Light" w:cs="Times New Roman"/>
          <w:lang w:val="gl-ES" w:eastAsia="es-ES"/>
        </w:rPr>
        <w:t>publicitándose</w:t>
      </w:r>
      <w:proofErr w:type="spellEnd"/>
      <w:r w:rsidRPr="0060282D">
        <w:rPr>
          <w:rFonts w:ascii="Helvetica LT Std Light" w:eastAsia="Times New Roman" w:hAnsi="Helvetica LT Std Light" w:cs="Times New Roman"/>
          <w:lang w:val="gl-ES" w:eastAsia="es-ES"/>
        </w:rPr>
        <w:t xml:space="preserve"> a información correspondente exclusivamente a través da sede electrónica, da páxina </w:t>
      </w:r>
      <w:proofErr w:type="spellStart"/>
      <w:r w:rsidRPr="0060282D">
        <w:rPr>
          <w:rFonts w:ascii="Helvetica LT Std Light" w:eastAsia="Times New Roman" w:hAnsi="Helvetica LT Std Light" w:cs="Times New Roman"/>
          <w:lang w:val="gl-ES" w:eastAsia="es-ES"/>
        </w:rPr>
        <w:t>web</w:t>
      </w:r>
      <w:proofErr w:type="spellEnd"/>
      <w:r w:rsidRPr="0060282D">
        <w:rPr>
          <w:rFonts w:ascii="Helvetica LT Std Light" w:eastAsia="Times New Roman" w:hAnsi="Helvetica LT Std Light" w:cs="Times New Roman"/>
          <w:lang w:val="gl-ES" w:eastAsia="es-ES"/>
        </w:rPr>
        <w:t xml:space="preserve"> e </w:t>
      </w:r>
      <w:proofErr w:type="spellStart"/>
      <w:r w:rsidRPr="0060282D">
        <w:rPr>
          <w:rFonts w:ascii="Helvetica LT Std Light" w:eastAsia="Times New Roman" w:hAnsi="Helvetica LT Std Light" w:cs="Times New Roman"/>
          <w:lang w:val="gl-ES" w:eastAsia="es-ES"/>
        </w:rPr>
        <w:t>adem</w:t>
      </w:r>
      <w:r w:rsidR="00250941" w:rsidRPr="0060282D">
        <w:rPr>
          <w:rFonts w:ascii="Helvetica LT Std Light" w:eastAsia="Times New Roman" w:hAnsi="Helvetica LT Std Light" w:cs="Times New Roman"/>
          <w:lang w:val="gl-ES" w:eastAsia="es-ES"/>
        </w:rPr>
        <w:t>á</w:t>
      </w:r>
      <w:r w:rsidRPr="0060282D">
        <w:rPr>
          <w:rFonts w:ascii="Helvetica LT Std Light" w:eastAsia="Times New Roman" w:hAnsi="Helvetica LT Std Light" w:cs="Times New Roman"/>
          <w:lang w:val="gl-ES" w:eastAsia="es-ES"/>
        </w:rPr>
        <w:t>is</w:t>
      </w:r>
      <w:proofErr w:type="spellEnd"/>
      <w:r w:rsidRPr="0060282D">
        <w:rPr>
          <w:rFonts w:ascii="Helvetica LT Std Light" w:eastAsia="Times New Roman" w:hAnsi="Helvetica LT Std Light" w:cs="Times New Roman"/>
          <w:lang w:val="gl-ES" w:eastAsia="es-ES"/>
        </w:rPr>
        <w:t xml:space="preserve"> no BOP no caso da resolución do procedemento, conforme co sinalado nas bases </w:t>
      </w:r>
      <w:r w:rsidRPr="0060282D">
        <w:rPr>
          <w:rFonts w:ascii="Helvetica LT Std Light" w:eastAsia="Times New Roman" w:hAnsi="Helvetica LT Std Light" w:cs="Times New Roman"/>
          <w:color w:val="000000"/>
          <w:lang w:val="gl-ES" w:eastAsia="es-ES"/>
        </w:rPr>
        <w:t>8ª e 11ª,</w:t>
      </w:r>
      <w:r w:rsidRPr="0060282D">
        <w:rPr>
          <w:rFonts w:ascii="Helvetica LT Std Light" w:eastAsia="Times New Roman" w:hAnsi="Helvetica LT Std Light" w:cs="Times New Roman"/>
          <w:lang w:val="gl-ES" w:eastAsia="es-ES"/>
        </w:rPr>
        <w:t xml:space="preserve"> respectivamente.</w:t>
      </w:r>
    </w:p>
    <w:p w14:paraId="004FDB8B" w14:textId="24BFADEF" w:rsidR="00FE016F" w:rsidRPr="0060282D" w:rsidRDefault="00FE016F"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bCs/>
          <w:lang w:val="gl-ES" w:eastAsia="x-none"/>
        </w:rPr>
        <w:t>De conformidade co establecido no artigo 28 da Lei 39/2015, do 1 de outubro, do procedemento administrativo común das administracións públicas, non será necesario que os solicitantes acheg</w:t>
      </w:r>
      <w:r w:rsidR="00830401" w:rsidRPr="0060282D">
        <w:rPr>
          <w:rFonts w:ascii="Helvetica LT Std Light" w:eastAsia="Times New Roman" w:hAnsi="Helvetica LT Std Light" w:cs="Times New Roman"/>
          <w:bCs/>
          <w:lang w:val="gl-ES" w:eastAsia="x-none"/>
        </w:rPr>
        <w:t xml:space="preserve">uen o DNI do representante e o </w:t>
      </w:r>
      <w:r w:rsidR="00250941" w:rsidRPr="0060282D">
        <w:rPr>
          <w:rFonts w:ascii="Helvetica LT Std Light" w:eastAsia="Times New Roman" w:hAnsi="Helvetica LT Std Light" w:cs="Times New Roman"/>
          <w:bCs/>
          <w:lang w:val="gl-ES" w:eastAsia="x-none"/>
        </w:rPr>
        <w:t>N</w:t>
      </w:r>
      <w:r w:rsidRPr="0060282D">
        <w:rPr>
          <w:rFonts w:ascii="Helvetica LT Std Light" w:eastAsia="Times New Roman" w:hAnsi="Helvetica LT Std Light" w:cs="Times New Roman"/>
          <w:bCs/>
          <w:lang w:val="gl-ES" w:eastAsia="x-none"/>
        </w:rPr>
        <w:t xml:space="preserve">IF da entidade, dado que a Deputación comprobará de oficio esta información a través das plataformas de </w:t>
      </w:r>
      <w:proofErr w:type="spellStart"/>
      <w:r w:rsidRPr="0060282D">
        <w:rPr>
          <w:rFonts w:ascii="Helvetica LT Std Light" w:eastAsia="Times New Roman" w:hAnsi="Helvetica LT Std Light" w:cs="Times New Roman"/>
          <w:bCs/>
          <w:lang w:val="gl-ES" w:eastAsia="x-none"/>
        </w:rPr>
        <w:t>intermediación</w:t>
      </w:r>
      <w:proofErr w:type="spellEnd"/>
      <w:r w:rsidRPr="0060282D">
        <w:rPr>
          <w:rFonts w:ascii="Helvetica LT Std Light" w:eastAsia="Times New Roman" w:hAnsi="Helvetica LT Std Light" w:cs="Times New Roman"/>
          <w:bCs/>
          <w:lang w:val="gl-ES" w:eastAsia="x-none"/>
        </w:rPr>
        <w:t xml:space="preserve"> de datos das administracións públicas. </w:t>
      </w:r>
    </w:p>
    <w:p w14:paraId="12A61ADF" w14:textId="77777777" w:rsidR="00FE016F" w:rsidRPr="0060282D" w:rsidRDefault="00FE016F" w:rsidP="0060282D">
      <w:pPr>
        <w:spacing w:after="0" w:line="276" w:lineRule="auto"/>
        <w:contextualSpacing/>
        <w:jc w:val="both"/>
        <w:rPr>
          <w:rFonts w:ascii="Helvetica LT Std Light" w:eastAsia="Times New Roman" w:hAnsi="Helvetica LT Std Light" w:cs="Times New Roman"/>
          <w:color w:val="000000"/>
          <w:lang w:val="gl-ES" w:eastAsia="es-ES"/>
        </w:rPr>
      </w:pPr>
      <w:r w:rsidRPr="0060282D">
        <w:rPr>
          <w:rFonts w:ascii="Helvetica LT Std Light" w:eastAsia="Times New Roman" w:hAnsi="Helvetica LT Std Light" w:cs="Times New Roman"/>
          <w:bCs/>
          <w:lang w:val="gl-ES" w:eastAsia="x-none"/>
        </w:rPr>
        <w:t>Non obstante, no caso de que o solicitante se opoña expresamente á realización desta consulta pola Deputación, deberá achegar a dita documentación coa solicitude. A oposición a esta consulta poderá formularse mediante un escrito que se unirá á solicitude.</w:t>
      </w:r>
    </w:p>
    <w:p w14:paraId="09619969" w14:textId="77777777" w:rsidR="00FE016F" w:rsidRPr="0060282D" w:rsidRDefault="00FE016F"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60282D">
        <w:rPr>
          <w:rFonts w:ascii="Helvetica LT Std Light" w:eastAsia="Times New Roman" w:hAnsi="Helvetica LT Std Light" w:cs="Times New Roman"/>
          <w:lang w:val="gl-ES" w:eastAsia="es-ES"/>
        </w:rPr>
        <w:t xml:space="preserve"> </w:t>
      </w:r>
    </w:p>
    <w:p w14:paraId="0046FC10" w14:textId="77777777" w:rsidR="001F2014" w:rsidRPr="0060282D" w:rsidRDefault="00FF49ED" w:rsidP="0060282D">
      <w:pPr>
        <w:spacing w:after="0" w:line="276" w:lineRule="auto"/>
        <w:jc w:val="both"/>
        <w:rPr>
          <w:rFonts w:ascii="Helvetica LT Std Light" w:eastAsia="Times New Roman" w:hAnsi="Helvetica LT Std Light" w:cs="Times New Roman"/>
          <w:bCs/>
          <w:lang w:val="gl-ES" w:eastAsia="x-none"/>
        </w:rPr>
      </w:pPr>
      <w:r w:rsidRPr="0060282D">
        <w:rPr>
          <w:rFonts w:ascii="Helvetica LT Std Light" w:eastAsia="Times New Roman" w:hAnsi="Helvetica LT Std Light" w:cs="Times New Roman"/>
          <w:bCs/>
          <w:lang w:val="gl-ES" w:eastAsia="es-ES"/>
        </w:rPr>
        <w:t xml:space="preserve">6.- </w:t>
      </w:r>
      <w:r w:rsidR="00A95D09" w:rsidRPr="0060282D">
        <w:rPr>
          <w:rFonts w:ascii="Helvetica LT Std Light" w:eastAsia="Times New Roman" w:hAnsi="Helvetica LT Std Light" w:cs="Times New Roman"/>
          <w:bCs/>
          <w:lang w:val="gl-ES" w:eastAsia="x-none"/>
        </w:rPr>
        <w:t xml:space="preserve">Memoria descritiva </w:t>
      </w:r>
      <w:r w:rsidR="00706EA9" w:rsidRPr="0060282D">
        <w:rPr>
          <w:rFonts w:ascii="Helvetica LT Std Light" w:eastAsia="Times New Roman" w:hAnsi="Helvetica LT Std Light" w:cs="Times New Roman"/>
          <w:bCs/>
          <w:lang w:val="gl-ES" w:eastAsia="x-none"/>
        </w:rPr>
        <w:t>do proxecto a executar</w:t>
      </w:r>
      <w:r w:rsidR="00A95D09" w:rsidRPr="0060282D">
        <w:rPr>
          <w:rFonts w:ascii="Helvetica LT Std Light" w:eastAsia="Times New Roman" w:hAnsi="Helvetica LT Std Light" w:cs="Times New Roman"/>
          <w:bCs/>
          <w:lang w:val="gl-ES" w:eastAsia="x-none"/>
        </w:rPr>
        <w:t xml:space="preserve">, que incluirá </w:t>
      </w:r>
      <w:r w:rsidR="00E56641" w:rsidRPr="0060282D">
        <w:rPr>
          <w:rFonts w:ascii="Helvetica LT Std Light" w:eastAsia="Times New Roman" w:hAnsi="Helvetica LT Std Light" w:cs="Times New Roman"/>
          <w:bCs/>
          <w:lang w:val="gl-ES" w:eastAsia="x-none"/>
        </w:rPr>
        <w:t>os seguintes documentos</w:t>
      </w:r>
      <w:r w:rsidR="00AC4371" w:rsidRPr="0060282D">
        <w:rPr>
          <w:rFonts w:ascii="Helvetica LT Std Light" w:eastAsia="Times New Roman" w:hAnsi="Helvetica LT Std Light" w:cs="Times New Roman"/>
          <w:bCs/>
          <w:lang w:val="gl-ES" w:eastAsia="x-none"/>
        </w:rPr>
        <w:t>:</w:t>
      </w:r>
    </w:p>
    <w:p w14:paraId="3E40B036" w14:textId="77777777" w:rsidR="00FF49ED" w:rsidRPr="0060282D" w:rsidRDefault="00FF49ED" w:rsidP="0060282D">
      <w:pPr>
        <w:pStyle w:val="Prrafodelista"/>
        <w:numPr>
          <w:ilvl w:val="0"/>
          <w:numId w:val="24"/>
        </w:numPr>
        <w:spacing w:after="0" w:line="276" w:lineRule="auto"/>
        <w:jc w:val="both"/>
        <w:rPr>
          <w:rFonts w:ascii="Helvetica LT Std Light" w:eastAsia="Times New Roman" w:hAnsi="Helvetica LT Std Light" w:cs="Times New Roman"/>
          <w:bCs/>
          <w:lang w:val="gl-ES" w:eastAsia="x-none"/>
        </w:rPr>
      </w:pPr>
      <w:r w:rsidRPr="0060282D">
        <w:rPr>
          <w:rFonts w:ascii="Helvetica LT Std Light" w:eastAsia="Times New Roman" w:hAnsi="Helvetica LT Std Light" w:cs="Times New Roman"/>
          <w:bCs/>
          <w:lang w:val="gl-ES" w:eastAsia="x-none"/>
        </w:rPr>
        <w:t>Plano de localización, onde se identifique con claridade a parcela catastral da vivenda e as súas coordenadas xeográficas.</w:t>
      </w:r>
    </w:p>
    <w:p w14:paraId="52B4CEB5" w14:textId="77777777" w:rsidR="00FF49ED" w:rsidRPr="0060282D" w:rsidRDefault="00FF49ED" w:rsidP="0060282D">
      <w:pPr>
        <w:pStyle w:val="Prrafodelista"/>
        <w:numPr>
          <w:ilvl w:val="0"/>
          <w:numId w:val="24"/>
        </w:numPr>
        <w:spacing w:after="0" w:line="276" w:lineRule="auto"/>
        <w:jc w:val="both"/>
        <w:rPr>
          <w:rFonts w:ascii="Helvetica LT Std Light" w:eastAsia="Times New Roman" w:hAnsi="Helvetica LT Std Light" w:cs="Times New Roman"/>
          <w:bCs/>
          <w:lang w:val="gl-ES" w:eastAsia="x-none"/>
        </w:rPr>
      </w:pPr>
      <w:r w:rsidRPr="0060282D">
        <w:rPr>
          <w:rFonts w:ascii="Helvetica LT Std Light" w:eastAsia="Times New Roman" w:hAnsi="Helvetica LT Std Light" w:cs="Times New Roman"/>
          <w:bCs/>
          <w:lang w:val="gl-ES" w:eastAsia="x-none"/>
        </w:rPr>
        <w:t>Orzamento detallado, onde queden ben definidas e valoradas as unidades de obra a executar.</w:t>
      </w:r>
    </w:p>
    <w:p w14:paraId="7D6ACDF1" w14:textId="77777777" w:rsidR="00FF49ED" w:rsidRPr="0060282D" w:rsidRDefault="00FF49ED" w:rsidP="0060282D">
      <w:pPr>
        <w:pStyle w:val="Prrafodelista"/>
        <w:numPr>
          <w:ilvl w:val="0"/>
          <w:numId w:val="24"/>
        </w:numPr>
        <w:spacing w:after="0" w:line="276" w:lineRule="auto"/>
        <w:jc w:val="both"/>
        <w:rPr>
          <w:rFonts w:ascii="Helvetica LT Std Light" w:eastAsia="Times New Roman" w:hAnsi="Helvetica LT Std Light" w:cs="Times New Roman"/>
          <w:bCs/>
          <w:lang w:val="gl-ES" w:eastAsia="x-none"/>
        </w:rPr>
      </w:pPr>
      <w:r w:rsidRPr="0060282D">
        <w:rPr>
          <w:rFonts w:ascii="Helvetica LT Std Light" w:eastAsia="Times New Roman" w:hAnsi="Helvetica LT Std Light" w:cs="Times New Roman"/>
          <w:bCs/>
          <w:lang w:val="gl-ES" w:eastAsia="x-none"/>
        </w:rPr>
        <w:t>Fotografías nas que se observe o estado actual da vivenda na que se vaian a realizar as intervencións.</w:t>
      </w:r>
    </w:p>
    <w:p w14:paraId="056B8EBD" w14:textId="77777777" w:rsidR="00FF49ED" w:rsidRPr="0060282D" w:rsidRDefault="00FF49ED" w:rsidP="0060282D">
      <w:pPr>
        <w:pStyle w:val="Prrafodelista"/>
        <w:numPr>
          <w:ilvl w:val="0"/>
          <w:numId w:val="24"/>
        </w:numPr>
        <w:spacing w:after="0" w:line="276" w:lineRule="auto"/>
        <w:jc w:val="both"/>
        <w:rPr>
          <w:rFonts w:ascii="Helvetica LT Std Light" w:eastAsia="Times New Roman" w:hAnsi="Helvetica LT Std Light" w:cs="Times New Roman"/>
          <w:bCs/>
          <w:lang w:val="gl-ES" w:eastAsia="x-none"/>
        </w:rPr>
      </w:pPr>
      <w:r w:rsidRPr="0060282D">
        <w:rPr>
          <w:rFonts w:ascii="Helvetica LT Std Light" w:eastAsia="Times New Roman" w:hAnsi="Helvetica LT Std Light" w:cs="Times New Roman"/>
          <w:bCs/>
          <w:lang w:val="gl-ES" w:eastAsia="x-none"/>
        </w:rPr>
        <w:t>No caso de obras xa executadas, documento de gasto (factura) ou certificación do órgano competente das actuacións realizadas e data destas.</w:t>
      </w:r>
    </w:p>
    <w:p w14:paraId="2D2B251C" w14:textId="4CDEC816" w:rsidR="00136670" w:rsidRPr="0060282D" w:rsidRDefault="00FF49ED" w:rsidP="0060282D">
      <w:pPr>
        <w:pStyle w:val="Prrafodelista"/>
        <w:numPr>
          <w:ilvl w:val="0"/>
          <w:numId w:val="24"/>
        </w:numPr>
        <w:spacing w:after="0" w:line="276" w:lineRule="auto"/>
        <w:jc w:val="both"/>
        <w:rPr>
          <w:rFonts w:ascii="Helvetica LT Std Light" w:eastAsia="Times New Roman" w:hAnsi="Helvetica LT Std Light" w:cs="Times New Roman"/>
          <w:bCs/>
          <w:lang w:val="gl-ES" w:eastAsia="x-none"/>
        </w:rPr>
      </w:pPr>
      <w:r w:rsidRPr="0060282D">
        <w:rPr>
          <w:rFonts w:ascii="Helvetica LT Std Light" w:eastAsia="Times New Roman" w:hAnsi="Helvetica LT Std Light" w:cs="Times New Roman"/>
          <w:bCs/>
          <w:lang w:val="gl-ES" w:eastAsia="x-none"/>
        </w:rPr>
        <w:t>No caso de vivendas xa adquiridas, copia da escritura de compravenda da vivenda e da súa inscrición no Rexistro da Propiedade.</w:t>
      </w:r>
    </w:p>
    <w:p w14:paraId="6B3B6FAC" w14:textId="77777777" w:rsidR="00830401" w:rsidRPr="0060282D" w:rsidRDefault="00E56641"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lastRenderedPageBreak/>
        <w:t xml:space="preserve">7.- </w:t>
      </w:r>
      <w:r w:rsidR="00830401" w:rsidRPr="0060282D">
        <w:rPr>
          <w:rFonts w:ascii="Helvetica LT Std Light" w:eastAsia="Times New Roman" w:hAnsi="Helvetica LT Std Light" w:cs="Times New Roman"/>
          <w:lang w:val="gl-ES" w:eastAsia="es-ES"/>
        </w:rPr>
        <w:t>No caso de que a execución do investimento esixa a elaboración de proxecto técnico, presentarase un proxecto básico asinado por facultativo competente.</w:t>
      </w:r>
    </w:p>
    <w:p w14:paraId="623804C8" w14:textId="77777777" w:rsidR="00830401" w:rsidRPr="0060282D" w:rsidRDefault="00830401" w:rsidP="0060282D">
      <w:pPr>
        <w:spacing w:after="0" w:line="276" w:lineRule="auto"/>
        <w:contextualSpacing/>
        <w:jc w:val="both"/>
        <w:rPr>
          <w:rFonts w:ascii="Helvetica LT Std Light" w:eastAsia="Times New Roman" w:hAnsi="Helvetica LT Std Light" w:cs="Times New Roman"/>
          <w:lang w:val="gl-ES" w:eastAsia="es-ES"/>
        </w:rPr>
      </w:pPr>
    </w:p>
    <w:p w14:paraId="1A1C4AB2"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lang w:val="gl-ES" w:eastAsia="es-ES"/>
        </w:rPr>
      </w:pPr>
      <w:r w:rsidRPr="0060282D">
        <w:rPr>
          <w:rFonts w:ascii="Helvetica LT Std Light" w:eastAsia="Times New Roman" w:hAnsi="Helvetica LT Std Light" w:cs="Times New Roman"/>
          <w:bCs/>
          <w:lang w:val="gl-ES" w:eastAsia="es-ES"/>
        </w:rPr>
        <w:t>Advírtese expresamente que non serán obxecto de valoración, denegándose a concesión da subvención, aquelas solicitudes nas que non se acheguen os documentos sinalados.</w:t>
      </w:r>
      <w:r w:rsidRPr="0060282D">
        <w:rPr>
          <w:rFonts w:ascii="Helvetica LT Std Light" w:eastAsia="Times New Roman" w:hAnsi="Helvetica LT Std Light" w:cs="Times New Roman"/>
          <w:bCs/>
          <w:color w:val="FF0000"/>
          <w:lang w:val="gl-ES" w:eastAsia="es-ES"/>
        </w:rPr>
        <w:t xml:space="preserve"> </w:t>
      </w:r>
      <w:r w:rsidRPr="0060282D">
        <w:rPr>
          <w:rFonts w:ascii="Helvetica LT Std Light" w:eastAsia="Times New Roman" w:hAnsi="Helvetica LT Std Light" w:cs="Times New Roman"/>
          <w:bCs/>
          <w:lang w:val="gl-ES" w:eastAsia="es-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14:paraId="4A6A4091" w14:textId="77777777" w:rsidR="00756006" w:rsidRPr="0060282D" w:rsidRDefault="00756006" w:rsidP="0060282D">
      <w:pPr>
        <w:spacing w:after="0" w:line="276" w:lineRule="auto"/>
        <w:contextualSpacing/>
        <w:jc w:val="both"/>
        <w:rPr>
          <w:rFonts w:ascii="Helvetica LT Std Light" w:eastAsia="Times New Roman" w:hAnsi="Helvetica LT Std Light" w:cs="Times New Roman"/>
          <w:bCs/>
          <w:lang w:val="gl-ES" w:eastAsia="es-ES"/>
        </w:rPr>
      </w:pPr>
      <w:r w:rsidRPr="0060282D">
        <w:rPr>
          <w:rFonts w:ascii="Helvetica LT Std Light" w:eastAsia="Times New Roman" w:hAnsi="Helvetica LT Std Light" w:cs="Times New Roman"/>
          <w:bCs/>
          <w:lang w:val="gl-ES" w:eastAsia="es-ES"/>
        </w:rPr>
        <w:t>Con independencia da documentación sinalada, poderase requirir en todo momento a documentación ou información complementaria</w:t>
      </w:r>
      <w:r w:rsidR="00595D24" w:rsidRPr="0060282D">
        <w:rPr>
          <w:rFonts w:ascii="Helvetica LT Std Light" w:eastAsia="Times New Roman" w:hAnsi="Helvetica LT Std Light" w:cs="Times New Roman"/>
          <w:bCs/>
          <w:lang w:val="gl-ES" w:eastAsia="es-ES"/>
        </w:rPr>
        <w:t xml:space="preserve"> que en función das características do proxecto ou datos facilitados se estime necesaria.</w:t>
      </w:r>
    </w:p>
    <w:p w14:paraId="693BD377" w14:textId="77777777" w:rsidR="00DA4624" w:rsidRPr="0060282D" w:rsidRDefault="00DA4624" w:rsidP="0060282D">
      <w:pPr>
        <w:spacing w:after="0" w:line="276" w:lineRule="auto"/>
        <w:contextualSpacing/>
        <w:jc w:val="both"/>
        <w:rPr>
          <w:rFonts w:ascii="Helvetica LT Std Light" w:eastAsia="Times New Roman" w:hAnsi="Helvetica LT Std Light" w:cs="Times New Roman"/>
          <w:b/>
          <w:u w:val="single"/>
          <w:lang w:val="gl-ES" w:eastAsia="es-ES"/>
        </w:rPr>
      </w:pPr>
    </w:p>
    <w:p w14:paraId="372C5F70" w14:textId="77777777" w:rsidR="00FA32D2" w:rsidRPr="0060282D" w:rsidRDefault="00136670" w:rsidP="0060282D">
      <w:pPr>
        <w:spacing w:after="0" w:line="276" w:lineRule="auto"/>
        <w:contextualSpacing/>
        <w:jc w:val="both"/>
        <w:rPr>
          <w:rFonts w:ascii="Helvetica LT Std Light" w:eastAsia="Times New Roman" w:hAnsi="Helvetica LT Std Light" w:cs="Times New Roman"/>
          <w:b/>
          <w:u w:val="single"/>
          <w:lang w:val="gl-ES" w:eastAsia="es-ES"/>
        </w:rPr>
      </w:pPr>
      <w:r w:rsidRPr="0060282D">
        <w:rPr>
          <w:rFonts w:ascii="Helvetica LT Std Light" w:eastAsia="Times New Roman" w:hAnsi="Helvetica LT Std Light" w:cs="Times New Roman"/>
          <w:b/>
          <w:u w:val="single"/>
          <w:lang w:val="gl-ES" w:eastAsia="es-ES"/>
        </w:rPr>
        <w:t>Sex</w:t>
      </w:r>
      <w:r w:rsidR="00FA32D2" w:rsidRPr="0060282D">
        <w:rPr>
          <w:rFonts w:ascii="Helvetica LT Std Light" w:eastAsia="Times New Roman" w:hAnsi="Helvetica LT Std Light" w:cs="Times New Roman"/>
          <w:b/>
          <w:u w:val="single"/>
          <w:lang w:val="gl-ES" w:eastAsia="es-ES"/>
        </w:rPr>
        <w:t>ta.- Réxime de protección de datos achegados coa solicitude.</w:t>
      </w:r>
    </w:p>
    <w:p w14:paraId="3C56120C"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14:paraId="4CFF1F57"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t xml:space="preserve">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 </w:t>
      </w:r>
    </w:p>
    <w:p w14:paraId="7262234B"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9" w:history="1">
        <w:r w:rsidR="00187EA0" w:rsidRPr="0060282D">
          <w:rPr>
            <w:rStyle w:val="Hipervnculo"/>
            <w:rFonts w:ascii="Helvetica LT Std Light" w:eastAsia="Times New Roman" w:hAnsi="Helvetica LT Std Light" w:cs="Times New Roman"/>
            <w:bCs/>
            <w:spacing w:val="-3"/>
            <w:lang w:val="gl-ES" w:eastAsia="es-ES"/>
          </w:rPr>
          <w:t>gabinete.presidencia@depourense.gal.</w:t>
        </w:r>
      </w:hyperlink>
      <w:r w:rsidRPr="0060282D">
        <w:rPr>
          <w:rFonts w:ascii="Helvetica LT Std Light" w:eastAsia="Times New Roman" w:hAnsi="Helvetica LT Std Light" w:cs="Times New Roman"/>
          <w:bCs/>
          <w:color w:val="000000"/>
          <w:spacing w:val="-3"/>
          <w:lang w:val="gl-ES" w:eastAsia="es-ES"/>
        </w:rPr>
        <w:t xml:space="preserve"> </w:t>
      </w:r>
    </w:p>
    <w:p w14:paraId="39F0FA85" w14:textId="19AEE3F0"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spacing w:val="-3"/>
          <w:lang w:val="gl-ES" w:eastAsia="es-ES"/>
        </w:rPr>
      </w:pPr>
      <w:r w:rsidRPr="0060282D">
        <w:rPr>
          <w:rFonts w:ascii="Helvetica LT Std Light" w:eastAsia="Times New Roman" w:hAnsi="Helvetica LT Std Light" w:cs="Times New Roman"/>
          <w:bCs/>
          <w:color w:val="000000"/>
          <w:spacing w:val="-3"/>
          <w:lang w:val="gl-ES" w:eastAsia="es-ES"/>
        </w:rPr>
        <w:t xml:space="preserve">b) </w:t>
      </w:r>
      <w:r w:rsidRPr="0060282D">
        <w:rPr>
          <w:rFonts w:ascii="Helvetica LT Std Light" w:eastAsia="Times New Roman" w:hAnsi="Helvetica LT Std Light" w:cs="Times New Roman"/>
          <w:bCs/>
          <w:spacing w:val="-3"/>
          <w:lang w:val="gl-ES" w:eastAsia="es-ES"/>
        </w:rPr>
        <w:t xml:space="preserve">O delegado de protección de datos da Deputación Provincial pode contactarse polos seguintes medios: domicilio, para os efectos de notificacións, na rúa Progreso, n.º 32, 32003, en Ourense, teléfono de contacto 988317600 e correo electrónico: </w:t>
      </w:r>
      <w:hyperlink r:id="rId10" w:history="1">
        <w:r w:rsidR="00187EA0" w:rsidRPr="0060282D">
          <w:rPr>
            <w:rStyle w:val="Hipervnculo"/>
            <w:rFonts w:ascii="Helvetica LT Std Light" w:eastAsia="Times New Roman" w:hAnsi="Helvetica LT Std Light" w:cs="Times New Roman"/>
            <w:bCs/>
            <w:spacing w:val="-3"/>
            <w:lang w:val="gl-ES" w:eastAsia="es-ES"/>
          </w:rPr>
          <w:t>dpd@depourense.</w:t>
        </w:r>
      </w:hyperlink>
      <w:r w:rsidR="00187EA0" w:rsidRPr="0060282D">
        <w:rPr>
          <w:rFonts w:ascii="Helvetica LT Std Light" w:eastAsia="Times New Roman" w:hAnsi="Helvetica LT Std Light" w:cs="Times New Roman"/>
          <w:bCs/>
          <w:color w:val="0563C1" w:themeColor="hyperlink"/>
          <w:spacing w:val="-3"/>
          <w:u w:val="single"/>
          <w:lang w:val="gl-ES" w:eastAsia="es-ES"/>
        </w:rPr>
        <w:t>gal.</w:t>
      </w:r>
      <w:r w:rsidRPr="0060282D">
        <w:rPr>
          <w:rFonts w:ascii="Helvetica LT Std Light" w:eastAsia="Times New Roman" w:hAnsi="Helvetica LT Std Light" w:cs="Times New Roman"/>
          <w:bCs/>
          <w:spacing w:val="-3"/>
          <w:lang w:val="gl-ES" w:eastAsia="es-ES"/>
        </w:rPr>
        <w:t xml:space="preserve"> </w:t>
      </w:r>
    </w:p>
    <w:p w14:paraId="6CC786F9"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relativa ás subvencións concedidas, alí prevista, será obxecto de publicación, ademais de no Boletín Oficial da Provincia, na Base de Datos Nacional de Subvencións, no Diario </w:t>
      </w:r>
      <w:r w:rsidRPr="0060282D">
        <w:rPr>
          <w:rFonts w:ascii="Helvetica LT Std Light" w:eastAsia="Times New Roman" w:hAnsi="Helvetica LT Std Light" w:cs="Times New Roman"/>
          <w:bCs/>
          <w:color w:val="000000"/>
          <w:spacing w:val="-3"/>
          <w:lang w:val="gl-ES" w:eastAsia="es-ES"/>
        </w:rPr>
        <w:lastRenderedPageBreak/>
        <w:t xml:space="preserve">Oficial de Galicia e no portal de transparencia da Deputación Provincial de Ourense. Publicaranse igualmente na sede electrónica e na páxina </w:t>
      </w:r>
      <w:proofErr w:type="spellStart"/>
      <w:r w:rsidRPr="0060282D">
        <w:rPr>
          <w:rFonts w:ascii="Helvetica LT Std Light" w:eastAsia="Times New Roman" w:hAnsi="Helvetica LT Std Light" w:cs="Times New Roman"/>
          <w:bCs/>
          <w:color w:val="000000"/>
          <w:spacing w:val="-3"/>
          <w:lang w:val="gl-ES" w:eastAsia="es-ES"/>
        </w:rPr>
        <w:t>web</w:t>
      </w:r>
      <w:proofErr w:type="spellEnd"/>
      <w:r w:rsidRPr="0060282D">
        <w:rPr>
          <w:rFonts w:ascii="Helvetica LT Std Light" w:eastAsia="Times New Roman" w:hAnsi="Helvetica LT Std Light" w:cs="Times New Roman"/>
          <w:bCs/>
          <w:color w:val="000000"/>
          <w:spacing w:val="-3"/>
          <w:lang w:val="gl-ES" w:eastAsia="es-ES"/>
        </w:rPr>
        <w:t xml:space="preserve"> provincial </w:t>
      </w:r>
      <w:hyperlink r:id="rId11" w:history="1">
        <w:r w:rsidRPr="0060282D">
          <w:rPr>
            <w:rFonts w:ascii="Helvetica LT Std Light" w:eastAsia="Times New Roman" w:hAnsi="Helvetica LT Std Light" w:cs="Times New Roman"/>
            <w:bCs/>
            <w:color w:val="000000"/>
            <w:spacing w:val="-3"/>
            <w:lang w:val="gl-ES" w:eastAsia="es-ES"/>
          </w:rPr>
          <w:t>www.depourense.es</w:t>
        </w:r>
      </w:hyperlink>
      <w:r w:rsidRPr="0060282D">
        <w:rPr>
          <w:rFonts w:ascii="Helvetica LT Std Light" w:eastAsia="Times New Roman" w:hAnsi="Helvetica LT Std Light" w:cs="Times New Roman"/>
          <w:bCs/>
          <w:color w:val="000000"/>
          <w:spacing w:val="-3"/>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14:paraId="3D91E350"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t xml:space="preserve">En todo caso, as solicitudes e o resto de documentación </w:t>
      </w:r>
      <w:proofErr w:type="spellStart"/>
      <w:r w:rsidRPr="0060282D">
        <w:rPr>
          <w:rFonts w:ascii="Helvetica LT Std Light" w:eastAsia="Times New Roman" w:hAnsi="Helvetica LT Std Light" w:cs="Times New Roman"/>
          <w:bCs/>
          <w:color w:val="000000"/>
          <w:spacing w:val="-3"/>
          <w:lang w:val="gl-ES" w:eastAsia="es-ES"/>
        </w:rPr>
        <w:t>obrante</w:t>
      </w:r>
      <w:proofErr w:type="spellEnd"/>
      <w:r w:rsidRPr="0060282D">
        <w:rPr>
          <w:rFonts w:ascii="Helvetica LT Std Light" w:eastAsia="Times New Roman" w:hAnsi="Helvetica LT Std Light" w:cs="Times New Roman"/>
          <w:bCs/>
          <w:color w:val="000000"/>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14:paraId="20CA3A6C"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60282D">
        <w:rPr>
          <w:rFonts w:ascii="Helvetica LT Std Light" w:eastAsia="Times New Roman" w:hAnsi="Helvetica LT Std Light" w:cs="Times New Roman"/>
          <w:bCs/>
          <w:color w:val="000000"/>
          <w:spacing w:val="-3"/>
          <w:lang w:val="gl-ES" w:eastAsia="es-ES"/>
        </w:rPr>
        <w:t>concedente</w:t>
      </w:r>
      <w:proofErr w:type="spellEnd"/>
      <w:r w:rsidRPr="0060282D">
        <w:rPr>
          <w:rFonts w:ascii="Helvetica LT Std Light" w:eastAsia="Times New Roman" w:hAnsi="Helvetica LT Std Light" w:cs="Times New Roman"/>
          <w:bCs/>
          <w:color w:val="000000"/>
          <w:spacing w:val="-3"/>
          <w:lang w:val="gl-ES" w:eastAsia="es-ES"/>
        </w:rPr>
        <w:t xml:space="preserve"> (artigo 6.1.c) do RGPD, e, no caso dos datos para acreditación do cumprimento dos requisitos específicos da convocatoria e valoración de solicitudes, a necesidade deses datos para dar satisfacción á finalidade de interese público (fomento</w:t>
      </w:r>
      <w:r w:rsidRPr="0060282D">
        <w:rPr>
          <w:rFonts w:ascii="Helvetica LT Std Light" w:eastAsia="Times New Roman" w:hAnsi="Helvetica LT Std Light" w:cs="Times New Roman"/>
          <w:color w:val="000000"/>
          <w:lang w:val="gl-ES" w:eastAsia="es-ES"/>
        </w:rPr>
        <w:t xml:space="preserve"> da cultura</w:t>
      </w:r>
      <w:r w:rsidRPr="0060282D">
        <w:rPr>
          <w:rFonts w:ascii="Helvetica LT Std Light" w:eastAsia="Times New Roman" w:hAnsi="Helvetica LT Std Light" w:cs="Times New Roman"/>
          <w:bCs/>
          <w:color w:val="000000"/>
          <w:spacing w:val="-3"/>
          <w:lang w:val="gl-ES" w:eastAsia="es-ES"/>
        </w:rPr>
        <w:t xml:space="preserve">) perseguida con esta convocatoria (artigo 6.1.e) do RGPD. </w:t>
      </w:r>
    </w:p>
    <w:p w14:paraId="09300A38"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14:paraId="1304B6AD"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t xml:space="preserve">- Ao resto de solicitantes ou os seus representantes legais, cando así o reclamen, para a formulación de reclamacións ou interposición de recursos contra o acto de adxudicación. </w:t>
      </w:r>
    </w:p>
    <w:p w14:paraId="36E0C465"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60282D">
        <w:rPr>
          <w:rFonts w:ascii="Helvetica LT Std Light" w:eastAsia="Times New Roman" w:hAnsi="Helvetica LT Std Light" w:cs="Times New Roman"/>
          <w:bCs/>
          <w:color w:val="000000"/>
          <w:spacing w:val="-3"/>
          <w:lang w:val="gl-ES" w:eastAsia="es-ES"/>
        </w:rPr>
        <w:t>Pueblo</w:t>
      </w:r>
      <w:proofErr w:type="spellEnd"/>
      <w:r w:rsidRPr="0060282D">
        <w:rPr>
          <w:rFonts w:ascii="Helvetica LT Std Light" w:eastAsia="Times New Roman" w:hAnsi="Helvetica LT Std Light" w:cs="Times New Roman"/>
          <w:bCs/>
          <w:color w:val="000000"/>
          <w:spacing w:val="-3"/>
          <w:lang w:val="gl-ES" w:eastAsia="es-ES"/>
        </w:rPr>
        <w:t xml:space="preserve">, Tribunal de </w:t>
      </w:r>
      <w:proofErr w:type="spellStart"/>
      <w:r w:rsidRPr="0060282D">
        <w:rPr>
          <w:rFonts w:ascii="Helvetica LT Std Light" w:eastAsia="Times New Roman" w:hAnsi="Helvetica LT Std Light" w:cs="Times New Roman"/>
          <w:bCs/>
          <w:color w:val="000000"/>
          <w:spacing w:val="-3"/>
          <w:lang w:val="gl-ES" w:eastAsia="es-ES"/>
        </w:rPr>
        <w:t>Cuentas</w:t>
      </w:r>
      <w:proofErr w:type="spellEnd"/>
      <w:r w:rsidRPr="0060282D">
        <w:rPr>
          <w:rFonts w:ascii="Helvetica LT Std Light" w:eastAsia="Times New Roman" w:hAnsi="Helvetica LT Std Light" w:cs="Times New Roman"/>
          <w:bCs/>
          <w:color w:val="000000"/>
          <w:spacing w:val="-3"/>
          <w:lang w:val="gl-ES" w:eastAsia="es-ES"/>
        </w:rPr>
        <w:t xml:space="preserve"> e Consello de Contas, na medida en que sexa necesario para o exercicio das funcións destas autoridades públicas. </w:t>
      </w:r>
    </w:p>
    <w:p w14:paraId="67DB1D59"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14:paraId="5C01C42F"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t xml:space="preserve">f) En ningún caso se transferirán os seus datos persoais a un terceiro país nin a unha organización internacional. </w:t>
      </w:r>
    </w:p>
    <w:p w14:paraId="4AD02BA5"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14:paraId="2F273A59"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t>h) Os interesados poderán solicitar en todo momento da Presidencia da Deputación o acceso aos seus datos, así como a súa rectificación, de ser o caso.</w:t>
      </w:r>
    </w:p>
    <w:p w14:paraId="0EF64745"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t xml:space="preserve">Poderá solicitarse a limitación do tratamento dos ditos datos, referida á súa publicación, unha vez transcorrido o prazo de catro anos previsto nestas bases. </w:t>
      </w:r>
    </w:p>
    <w:p w14:paraId="1918DADD"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t xml:space="preserve">Poderá formularse igualmente a oposición ao tratamento dos datos, motivada pola situación particular do interesado, nos termos previstos no artigo 21 do RGPD. </w:t>
      </w:r>
    </w:p>
    <w:p w14:paraId="69911DFC"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lastRenderedPageBreak/>
        <w:t xml:space="preserve">Os dereitos sinalados neste apartado poderán exercerse mediante un escrito dirixido á Presidencia da Deputación Provincial, ben na rúa Progreso, n.º 32, 32003, en Ourense; ou no correo electrónico: </w:t>
      </w:r>
      <w:hyperlink r:id="rId12" w:history="1">
        <w:r w:rsidR="00187EA0" w:rsidRPr="0060282D">
          <w:rPr>
            <w:rStyle w:val="Hipervnculo"/>
            <w:rFonts w:ascii="Helvetica LT Std Light" w:eastAsia="Times New Roman" w:hAnsi="Helvetica LT Std Light" w:cs="Times New Roman"/>
            <w:bCs/>
            <w:spacing w:val="-3"/>
            <w:lang w:val="gl-ES" w:eastAsia="es-ES"/>
          </w:rPr>
          <w:t>gabinete.presidencia@depourense.</w:t>
        </w:r>
      </w:hyperlink>
      <w:r w:rsidR="00187EA0" w:rsidRPr="0060282D">
        <w:rPr>
          <w:rFonts w:ascii="Helvetica LT Std Light" w:eastAsia="Times New Roman" w:hAnsi="Helvetica LT Std Light" w:cs="Times New Roman"/>
          <w:bCs/>
          <w:color w:val="0563C1" w:themeColor="hyperlink"/>
          <w:spacing w:val="-3"/>
          <w:u w:val="single"/>
          <w:lang w:val="gl-ES" w:eastAsia="es-ES"/>
        </w:rPr>
        <w:t>gal</w:t>
      </w:r>
      <w:r w:rsidRPr="0060282D">
        <w:rPr>
          <w:rFonts w:ascii="Helvetica LT Std Light" w:eastAsia="Times New Roman" w:hAnsi="Helvetica LT Std Light" w:cs="Times New Roman"/>
          <w:bCs/>
          <w:color w:val="000000"/>
          <w:spacing w:val="-3"/>
          <w:lang w:val="gl-ES" w:eastAsia="es-ES"/>
        </w:rPr>
        <w:t xml:space="preserve">, así como no correo do DPD: </w:t>
      </w:r>
      <w:proofErr w:type="spellStart"/>
      <w:r w:rsidRPr="0060282D">
        <w:rPr>
          <w:rFonts w:ascii="Helvetica LT Std Light" w:eastAsia="Times New Roman" w:hAnsi="Helvetica LT Std Light" w:cs="Times New Roman"/>
          <w:bCs/>
          <w:color w:val="000000"/>
          <w:spacing w:val="-3"/>
          <w:lang w:val="gl-ES" w:eastAsia="es-ES"/>
        </w:rPr>
        <w:t>dpd@depourense.</w:t>
      </w:r>
      <w:r w:rsidR="00187EA0" w:rsidRPr="0060282D">
        <w:rPr>
          <w:rFonts w:ascii="Helvetica LT Std Light" w:eastAsia="Times New Roman" w:hAnsi="Helvetica LT Std Light" w:cs="Times New Roman"/>
          <w:bCs/>
          <w:color w:val="000000"/>
          <w:spacing w:val="-3"/>
          <w:lang w:val="gl-ES" w:eastAsia="es-ES"/>
        </w:rPr>
        <w:t>gal</w:t>
      </w:r>
      <w:proofErr w:type="spellEnd"/>
      <w:r w:rsidR="00187EA0" w:rsidRPr="0060282D">
        <w:rPr>
          <w:rFonts w:ascii="Helvetica LT Std Light" w:eastAsia="Times New Roman" w:hAnsi="Helvetica LT Std Light" w:cs="Times New Roman"/>
          <w:bCs/>
          <w:color w:val="000000"/>
          <w:spacing w:val="-3"/>
          <w:lang w:val="gl-ES" w:eastAsia="es-ES"/>
        </w:rPr>
        <w:t>.</w:t>
      </w:r>
    </w:p>
    <w:p w14:paraId="7F38343E"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t xml:space="preserve">De conformidade co disposto no artigo 20.3 do RGPD,  non será de aplicación o dereito á </w:t>
      </w:r>
      <w:proofErr w:type="spellStart"/>
      <w:r w:rsidRPr="0060282D">
        <w:rPr>
          <w:rFonts w:ascii="Helvetica LT Std Light" w:eastAsia="Times New Roman" w:hAnsi="Helvetica LT Std Light" w:cs="Times New Roman"/>
          <w:bCs/>
          <w:color w:val="000000"/>
          <w:spacing w:val="-3"/>
          <w:lang w:val="gl-ES" w:eastAsia="es-ES"/>
        </w:rPr>
        <w:t>portabilidade</w:t>
      </w:r>
      <w:proofErr w:type="spellEnd"/>
      <w:r w:rsidRPr="0060282D">
        <w:rPr>
          <w:rFonts w:ascii="Helvetica LT Std Light" w:eastAsia="Times New Roman" w:hAnsi="Helvetica LT Std Light" w:cs="Times New Roman"/>
          <w:bCs/>
          <w:color w:val="000000"/>
          <w:spacing w:val="-3"/>
          <w:lang w:val="gl-ES" w:eastAsia="es-ES"/>
        </w:rPr>
        <w:t xml:space="preserve"> dos datos subministrados á Deputación Provincial neste procedemento. </w:t>
      </w:r>
    </w:p>
    <w:p w14:paraId="2A393DB7" w14:textId="77777777" w:rsidR="00FA32D2" w:rsidRPr="0060282D" w:rsidRDefault="00FA32D2"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60282D">
        <w:rPr>
          <w:rFonts w:ascii="Helvetica LT Std Light" w:eastAsia="Times New Roman" w:hAnsi="Helvetica LT Std Light" w:cs="Times New Roman"/>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14:paraId="71014D73" w14:textId="02A81B04" w:rsidR="00FA32D2" w:rsidRPr="0060282D" w:rsidRDefault="00BE5E5F"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Pr>
          <w:rFonts w:ascii="Helvetica LT Std Light" w:eastAsia="Times New Roman" w:hAnsi="Helvetica LT Std Light" w:cs="Times New Roman"/>
          <w:bCs/>
          <w:color w:val="000000"/>
          <w:spacing w:val="-3"/>
          <w:lang w:val="gl-ES" w:eastAsia="es-ES"/>
        </w:rPr>
        <w:t>j</w:t>
      </w:r>
      <w:r w:rsidR="00FA32D2" w:rsidRPr="0060282D">
        <w:rPr>
          <w:rFonts w:ascii="Helvetica LT Std Light" w:eastAsia="Times New Roman" w:hAnsi="Helvetica LT Std Light" w:cs="Times New Roman"/>
          <w:bCs/>
          <w:color w:val="000000"/>
          <w:spacing w:val="-3"/>
          <w:lang w:val="gl-ES" w:eastAsia="es-ES"/>
        </w:rPr>
        <w:t xml:space="preserve">) A falla de subministración á Deputación Provincial dos datos persoais requiridos, ao constituír un requisito legal para a selección dos beneficiarios, dará lugar á exclusión dos interesados do procedemento. </w:t>
      </w:r>
    </w:p>
    <w:p w14:paraId="5A0528EA" w14:textId="3E9292A3" w:rsidR="00FA32D2" w:rsidRPr="0060282D" w:rsidRDefault="00BE5E5F" w:rsidP="0060282D">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Pr>
          <w:rFonts w:ascii="Helvetica LT Std Light" w:eastAsia="Times New Roman" w:hAnsi="Helvetica LT Std Light" w:cs="Times New Roman"/>
          <w:bCs/>
          <w:color w:val="000000"/>
          <w:spacing w:val="-3"/>
          <w:lang w:val="gl-ES" w:eastAsia="es-ES"/>
        </w:rPr>
        <w:t>k</w:t>
      </w:r>
      <w:bookmarkStart w:id="1" w:name="_GoBack"/>
      <w:bookmarkEnd w:id="1"/>
      <w:r w:rsidR="00FA32D2" w:rsidRPr="0060282D">
        <w:rPr>
          <w:rFonts w:ascii="Helvetica LT Std Light" w:eastAsia="Times New Roman" w:hAnsi="Helvetica LT Std Light" w:cs="Times New Roman"/>
          <w:bCs/>
          <w:color w:val="000000"/>
          <w:spacing w:val="-3"/>
          <w:lang w:val="gl-ES" w:eastAsia="es-ES"/>
        </w:rPr>
        <w:t xml:space="preserve">) En ningún caso se procederá á adopción de decisións automatizadas nin á elaboración de perfís persoais cos datos subministrados, que non serán obxecto de tratamentos diferentes aos expresamente previstos nesta cláusula. </w:t>
      </w:r>
    </w:p>
    <w:p w14:paraId="12FF87D4" w14:textId="77777777" w:rsidR="00DA4624" w:rsidRPr="0060282D" w:rsidRDefault="00DA4624" w:rsidP="0060282D">
      <w:pPr>
        <w:spacing w:after="0" w:line="276" w:lineRule="auto"/>
        <w:contextualSpacing/>
        <w:jc w:val="both"/>
        <w:rPr>
          <w:rFonts w:ascii="Helvetica LT Std Light" w:eastAsia="Times New Roman" w:hAnsi="Helvetica LT Std Light" w:cs="Times New Roman"/>
          <w:b/>
          <w:u w:val="single"/>
          <w:lang w:val="gl-ES" w:eastAsia="es-ES"/>
        </w:rPr>
      </w:pPr>
    </w:p>
    <w:p w14:paraId="700A9C4A" w14:textId="77777777" w:rsidR="00FA32D2" w:rsidRPr="0060282D" w:rsidRDefault="00A73663" w:rsidP="0060282D">
      <w:pPr>
        <w:spacing w:after="0" w:line="276" w:lineRule="auto"/>
        <w:contextualSpacing/>
        <w:jc w:val="both"/>
        <w:rPr>
          <w:rFonts w:ascii="Helvetica LT Std Light" w:eastAsia="Times New Roman" w:hAnsi="Helvetica LT Std Light" w:cs="Times New Roman"/>
          <w:b/>
          <w:u w:val="single"/>
          <w:lang w:val="gl-ES" w:eastAsia="es-ES"/>
        </w:rPr>
      </w:pPr>
      <w:r w:rsidRPr="0060282D">
        <w:rPr>
          <w:rFonts w:ascii="Helvetica LT Std Light" w:eastAsia="Times New Roman" w:hAnsi="Helvetica LT Std Light" w:cs="Times New Roman"/>
          <w:b/>
          <w:u w:val="single"/>
          <w:lang w:val="gl-ES" w:eastAsia="es-ES"/>
        </w:rPr>
        <w:t>Sétim</w:t>
      </w:r>
      <w:r w:rsidR="00FA32D2" w:rsidRPr="0060282D">
        <w:rPr>
          <w:rFonts w:ascii="Helvetica LT Std Light" w:eastAsia="Times New Roman" w:hAnsi="Helvetica LT Std Light" w:cs="Times New Roman"/>
          <w:b/>
          <w:u w:val="single"/>
          <w:lang w:val="gl-ES" w:eastAsia="es-ES"/>
        </w:rPr>
        <w:t xml:space="preserve">a.- Gastos subvencionables: </w:t>
      </w:r>
    </w:p>
    <w:p w14:paraId="621ABFA3" w14:textId="77777777" w:rsidR="002662E6" w:rsidRPr="0060282D" w:rsidRDefault="00E1143F" w:rsidP="0060282D">
      <w:p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Terán a consideración de gastos subvencionables aqueles que maneira </w:t>
      </w:r>
      <w:proofErr w:type="spellStart"/>
      <w:r w:rsidRPr="0060282D">
        <w:rPr>
          <w:rFonts w:ascii="Helvetica LT Std Light" w:eastAsia="Times New Roman" w:hAnsi="Helvetica LT Std Light" w:cs="Times New Roman"/>
          <w:lang w:val="gl-ES" w:eastAsia="es-ES"/>
        </w:rPr>
        <w:t>indubitada</w:t>
      </w:r>
      <w:proofErr w:type="spellEnd"/>
      <w:r w:rsidRPr="0060282D">
        <w:rPr>
          <w:rFonts w:ascii="Helvetica LT Std Light" w:eastAsia="Times New Roman" w:hAnsi="Helvetica LT Std Light" w:cs="Times New Roman"/>
          <w:lang w:val="gl-ES" w:eastAsia="es-ES"/>
        </w:rPr>
        <w:t xml:space="preserve"> respondan á natur</w:t>
      </w:r>
      <w:r w:rsidR="002662E6" w:rsidRPr="0060282D">
        <w:rPr>
          <w:rFonts w:ascii="Helvetica LT Std Light" w:eastAsia="Times New Roman" w:hAnsi="Helvetica LT Std Light" w:cs="Times New Roman"/>
          <w:lang w:val="gl-ES" w:eastAsia="es-ES"/>
        </w:rPr>
        <w:t>eza da actividade subvencionada, en concreto, aquelas accións que, cumprindo cos requisitos establecidos nesta convocatoria, se realizaran durante o exercicio 202</w:t>
      </w:r>
      <w:r w:rsidR="0004690F" w:rsidRPr="0060282D">
        <w:rPr>
          <w:rFonts w:ascii="Helvetica LT Std Light" w:eastAsia="Times New Roman" w:hAnsi="Helvetica LT Std Light" w:cs="Times New Roman"/>
          <w:lang w:val="gl-ES" w:eastAsia="es-ES"/>
        </w:rPr>
        <w:t>6</w:t>
      </w:r>
      <w:r w:rsidR="002662E6" w:rsidRPr="0060282D">
        <w:rPr>
          <w:rFonts w:ascii="Helvetica LT Std Light" w:eastAsia="Times New Roman" w:hAnsi="Helvetica LT Std Light" w:cs="Times New Roman"/>
          <w:lang w:val="gl-ES" w:eastAsia="es-ES"/>
        </w:rPr>
        <w:t xml:space="preserve"> ata a data límite de xustificación establecida na base décimo cuarta.</w:t>
      </w:r>
    </w:p>
    <w:p w14:paraId="76ED0EE6" w14:textId="77777777" w:rsidR="00CD7BE2" w:rsidRPr="0060282D" w:rsidRDefault="00CD7BE2" w:rsidP="0060282D">
      <w:pPr>
        <w:spacing w:after="0" w:line="276" w:lineRule="auto"/>
        <w:contextualSpacing/>
        <w:jc w:val="both"/>
        <w:rPr>
          <w:rFonts w:ascii="Helvetica LT Std Light" w:eastAsia="Times New Roman" w:hAnsi="Helvetica LT Std Light" w:cs="Times New Roman"/>
          <w:lang w:val="gl-ES" w:eastAsia="es-ES"/>
        </w:rPr>
      </w:pPr>
    </w:p>
    <w:p w14:paraId="49A4D00C" w14:textId="6398C5E7" w:rsidR="006A7336" w:rsidRPr="0060282D" w:rsidRDefault="006A7336"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As accións subvencionables, deberán referirse aos seguintes extremos:</w:t>
      </w:r>
    </w:p>
    <w:p w14:paraId="52CE3B98" w14:textId="77777777" w:rsidR="006A7336" w:rsidRPr="0060282D" w:rsidRDefault="006A7336" w:rsidP="0060282D">
      <w:pPr>
        <w:pStyle w:val="Prrafodelista"/>
        <w:numPr>
          <w:ilvl w:val="0"/>
          <w:numId w:val="16"/>
        </w:num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Obras conducentes a adecuar as vivendas  aos estándares previstos na normativa vixente e/ou mellorar as condicións de eficiencia enerxética, accesibilidade e habitabilidade.</w:t>
      </w:r>
    </w:p>
    <w:p w14:paraId="4CD10AE3" w14:textId="77777777" w:rsidR="006A7336" w:rsidRPr="0060282D" w:rsidRDefault="006A7336" w:rsidP="0060282D">
      <w:pPr>
        <w:pStyle w:val="Prrafodelista"/>
        <w:numPr>
          <w:ilvl w:val="0"/>
          <w:numId w:val="16"/>
        </w:num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Dotación de mobiliario básico para a súa posta en aluguer.</w:t>
      </w:r>
    </w:p>
    <w:p w14:paraId="0A9B8A0C" w14:textId="77777777" w:rsidR="006A7336" w:rsidRPr="0060282D" w:rsidRDefault="006A7336" w:rsidP="0060282D">
      <w:pPr>
        <w:pStyle w:val="Prrafodelista"/>
        <w:numPr>
          <w:ilvl w:val="0"/>
          <w:numId w:val="16"/>
        </w:num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Gastos de adquisición de vivenda.</w:t>
      </w:r>
    </w:p>
    <w:p w14:paraId="0C0BB133" w14:textId="77777777" w:rsidR="006A7336" w:rsidRPr="0060282D" w:rsidRDefault="006A7336" w:rsidP="0060282D">
      <w:pPr>
        <w:pStyle w:val="Prrafodelista"/>
        <w:numPr>
          <w:ilvl w:val="0"/>
          <w:numId w:val="16"/>
        </w:num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No caso de obras, honorarios dos profesionais intervenientes, coste de redacción de proxectos, direccións técnicas ou facultativas, informes técnicos e certificados necesarios, así como gastos derivados da tramitación administrativa.</w:t>
      </w:r>
    </w:p>
    <w:p w14:paraId="3799A5E7" w14:textId="77777777" w:rsidR="002D591F" w:rsidRPr="0060282D" w:rsidRDefault="006A7336" w:rsidP="0060282D">
      <w:pPr>
        <w:pStyle w:val="Prrafodelista"/>
        <w:numPr>
          <w:ilvl w:val="0"/>
          <w:numId w:val="16"/>
        </w:num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No caso de adquisición de vivenda, os gastos de adquisición de vivenda, honorarios, dos profesionais intervenientes, así como os gastos derivados da escritura e inscrición no rexistro do inmoble.</w:t>
      </w:r>
    </w:p>
    <w:p w14:paraId="1C7E677C" w14:textId="77777777" w:rsidR="00735C19" w:rsidRPr="0060282D" w:rsidRDefault="00735C19" w:rsidP="0060282D">
      <w:pPr>
        <w:pStyle w:val="Prrafodelista"/>
        <w:spacing w:after="0" w:line="276" w:lineRule="auto"/>
        <w:jc w:val="both"/>
        <w:rPr>
          <w:rFonts w:ascii="Helvetica LT Std Light" w:eastAsia="Times New Roman" w:hAnsi="Helvetica LT Std Light" w:cs="Times New Roman"/>
          <w:lang w:val="gl-ES" w:eastAsia="es-ES"/>
        </w:rPr>
      </w:pPr>
    </w:p>
    <w:p w14:paraId="3854CE59" w14:textId="77777777" w:rsidR="002D591F" w:rsidRPr="0060282D" w:rsidRDefault="002D591F" w:rsidP="0060282D">
      <w:p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A vivenda deberá ser posta no mercado de aluguer para uso como vivenda habitual nun prazo de </w:t>
      </w:r>
      <w:r w:rsidR="00A53CD9" w:rsidRPr="0060282D">
        <w:rPr>
          <w:rFonts w:ascii="Helvetica LT Std Light" w:eastAsia="Times New Roman" w:hAnsi="Helvetica LT Std Light" w:cs="Times New Roman"/>
          <w:lang w:val="gl-ES" w:eastAsia="es-ES"/>
        </w:rPr>
        <w:t>6 meses den</w:t>
      </w:r>
      <w:r w:rsidRPr="0060282D">
        <w:rPr>
          <w:rFonts w:ascii="Helvetica LT Std Light" w:eastAsia="Times New Roman" w:hAnsi="Helvetica LT Std Light" w:cs="Times New Roman"/>
          <w:lang w:val="gl-ES" w:eastAsia="es-ES"/>
        </w:rPr>
        <w:t>de a finalización das obras ou dende a adquisición da vivenda</w:t>
      </w:r>
      <w:r w:rsidR="00735C19" w:rsidRPr="0060282D">
        <w:rPr>
          <w:rFonts w:ascii="Helvetica LT Std Light" w:eastAsia="Times New Roman" w:hAnsi="Helvetica LT Std Light" w:cs="Times New Roman"/>
          <w:lang w:val="gl-ES" w:eastAsia="es-ES"/>
        </w:rPr>
        <w:t>, incluída a finalización das obras, de ser o caso, e, polo menos, durante 5 anos, cun período mínimo de aluguer efectivo de 36 meses durante ese período.</w:t>
      </w:r>
    </w:p>
    <w:p w14:paraId="287CFF0E" w14:textId="77777777" w:rsidR="00192118" w:rsidRPr="0060282D" w:rsidRDefault="00E96B52" w:rsidP="0060282D">
      <w:p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Non se poderá destinar a vivenda a aluguer turístico ou a outros usos cun fin distinto ao do asentamento da poboación, nin </w:t>
      </w:r>
      <w:r w:rsidR="006F019D" w:rsidRPr="0060282D">
        <w:rPr>
          <w:rFonts w:ascii="Helvetica LT Std Light" w:eastAsia="Times New Roman" w:hAnsi="Helvetica LT Std Light" w:cs="Times New Roman"/>
          <w:lang w:val="gl-ES" w:eastAsia="es-ES"/>
        </w:rPr>
        <w:t>tampouco de poderá subarrendar.</w:t>
      </w:r>
    </w:p>
    <w:p w14:paraId="5E5183F1" w14:textId="77777777" w:rsidR="00FF0364" w:rsidRPr="0060282D" w:rsidRDefault="003109B2" w:rsidP="0060282D">
      <w:pPr>
        <w:spacing w:after="0" w:line="276" w:lineRule="auto"/>
        <w:jc w:val="both"/>
        <w:rPr>
          <w:rFonts w:ascii="Helvetica LT Std Light" w:eastAsia="Times New Roman" w:hAnsi="Helvetica LT Std Light" w:cs="Times New Roman"/>
          <w:color w:val="000000" w:themeColor="text1"/>
          <w:lang w:val="gl-ES" w:eastAsia="es-ES"/>
        </w:rPr>
      </w:pPr>
      <w:r w:rsidRPr="0060282D">
        <w:rPr>
          <w:rFonts w:ascii="Helvetica LT Std Light" w:eastAsia="Times New Roman" w:hAnsi="Helvetica LT Std Light" w:cs="Times New Roman"/>
          <w:color w:val="000000" w:themeColor="text1"/>
          <w:lang w:val="gl-ES" w:eastAsia="es-ES"/>
        </w:rPr>
        <w:t xml:space="preserve">Aos efectos de acreditación do cumprimento no apartado anterior, </w:t>
      </w:r>
      <w:r w:rsidRPr="0060282D">
        <w:rPr>
          <w:rFonts w:ascii="Helvetica LT Std Light" w:eastAsia="Times New Roman" w:hAnsi="Helvetica LT Std Light"/>
          <w:color w:val="000000" w:themeColor="text1"/>
          <w:lang w:val="gl-ES" w:eastAsia="es-ES"/>
        </w:rPr>
        <w:t>a Intervención da Deputación poderá realizar funcións de inspección e control financeiro das entidades beneficiarias, de conformidade co establecido na Lei xeral de subvencións.</w:t>
      </w:r>
    </w:p>
    <w:p w14:paraId="783F95CE" w14:textId="77777777" w:rsidR="00192118" w:rsidRPr="0060282D" w:rsidRDefault="00192118" w:rsidP="0060282D">
      <w:pPr>
        <w:spacing w:after="0" w:line="276" w:lineRule="auto"/>
        <w:contextualSpacing/>
        <w:jc w:val="both"/>
        <w:rPr>
          <w:rFonts w:ascii="Helvetica LT Std Light" w:eastAsia="Times New Roman" w:hAnsi="Helvetica LT Std Light" w:cs="Times New Roman"/>
          <w:color w:val="000000" w:themeColor="text1"/>
          <w:lang w:val="gl-ES" w:eastAsia="es-ES"/>
        </w:rPr>
      </w:pPr>
      <w:r w:rsidRPr="0060282D">
        <w:rPr>
          <w:rFonts w:ascii="Helvetica LT Std Light" w:eastAsia="Times New Roman" w:hAnsi="Helvetica LT Std Light" w:cs="Times New Roman"/>
          <w:color w:val="000000" w:themeColor="text1"/>
          <w:lang w:val="gl-ES" w:eastAsia="es-ES"/>
        </w:rPr>
        <w:lastRenderedPageBreak/>
        <w:t xml:space="preserve">En todo caso, consideraranse excluídos os seguintes gastos: </w:t>
      </w:r>
    </w:p>
    <w:p w14:paraId="3A62F733" w14:textId="77777777" w:rsidR="00557ADE" w:rsidRPr="0060282D" w:rsidRDefault="00E44D1C" w:rsidP="0060282D">
      <w:pPr>
        <w:pStyle w:val="Prrafodelista"/>
        <w:numPr>
          <w:ilvl w:val="0"/>
          <w:numId w:val="26"/>
        </w:numPr>
        <w:spacing w:after="0" w:line="276" w:lineRule="auto"/>
        <w:jc w:val="both"/>
        <w:rPr>
          <w:rFonts w:ascii="Helvetica LT Std Light" w:eastAsia="Times New Roman" w:hAnsi="Helvetica LT Std Light" w:cs="Times New Roman"/>
          <w:color w:val="000000" w:themeColor="text1"/>
          <w:lang w:val="gl-ES" w:eastAsia="es-ES"/>
        </w:rPr>
      </w:pPr>
      <w:r w:rsidRPr="0060282D">
        <w:rPr>
          <w:rFonts w:ascii="Helvetica LT Std Light" w:eastAsia="Times New Roman" w:hAnsi="Helvetica LT Std Light" w:cs="Times New Roman"/>
          <w:color w:val="000000" w:themeColor="text1"/>
          <w:lang w:val="gl-ES" w:eastAsia="es-ES"/>
        </w:rPr>
        <w:t xml:space="preserve">Os impostos, taxas ou tributos </w:t>
      </w:r>
      <w:proofErr w:type="spellStart"/>
      <w:r w:rsidRPr="0060282D">
        <w:rPr>
          <w:rFonts w:ascii="Helvetica LT Std Light" w:eastAsia="Times New Roman" w:hAnsi="Helvetica LT Std Light" w:cs="Times New Roman"/>
          <w:color w:val="000000" w:themeColor="text1"/>
          <w:lang w:val="gl-ES" w:eastAsia="es-ES"/>
        </w:rPr>
        <w:t>devengados</w:t>
      </w:r>
      <w:proofErr w:type="spellEnd"/>
      <w:r w:rsidRPr="0060282D">
        <w:rPr>
          <w:rFonts w:ascii="Helvetica LT Std Light" w:eastAsia="Times New Roman" w:hAnsi="Helvetica LT Std Light" w:cs="Times New Roman"/>
          <w:color w:val="000000" w:themeColor="text1"/>
          <w:lang w:val="gl-ES" w:eastAsia="es-ES"/>
        </w:rPr>
        <w:t xml:space="preserve"> pola adquisición de bens </w:t>
      </w:r>
      <w:proofErr w:type="spellStart"/>
      <w:r w:rsidRPr="0060282D">
        <w:rPr>
          <w:rFonts w:ascii="Helvetica LT Std Light" w:eastAsia="Times New Roman" w:hAnsi="Helvetica LT Std Light" w:cs="Times New Roman"/>
          <w:color w:val="000000" w:themeColor="text1"/>
          <w:lang w:val="gl-ES" w:eastAsia="es-ES"/>
        </w:rPr>
        <w:t>inmobeis</w:t>
      </w:r>
      <w:proofErr w:type="spellEnd"/>
      <w:r w:rsidRPr="0060282D">
        <w:rPr>
          <w:rFonts w:ascii="Helvetica LT Std Light" w:eastAsia="Times New Roman" w:hAnsi="Helvetica LT Std Light" w:cs="Times New Roman"/>
          <w:color w:val="000000" w:themeColor="text1"/>
          <w:lang w:val="gl-ES" w:eastAsia="es-ES"/>
        </w:rPr>
        <w:t>.</w:t>
      </w:r>
    </w:p>
    <w:p w14:paraId="01B220A5" w14:textId="77777777" w:rsidR="00557ADE" w:rsidRPr="0060282D" w:rsidRDefault="00557ADE" w:rsidP="0060282D">
      <w:pPr>
        <w:numPr>
          <w:ilvl w:val="0"/>
          <w:numId w:val="26"/>
        </w:numPr>
        <w:spacing w:after="0" w:line="276" w:lineRule="auto"/>
        <w:contextualSpacing/>
        <w:jc w:val="both"/>
        <w:rPr>
          <w:rFonts w:ascii="Helvetica LT Std Light" w:eastAsia="Times New Roman" w:hAnsi="Helvetica LT Std Light"/>
          <w:color w:val="000000"/>
          <w:lang w:val="gl-ES" w:eastAsia="es-ES"/>
        </w:rPr>
      </w:pPr>
      <w:r w:rsidRPr="0060282D">
        <w:rPr>
          <w:rFonts w:ascii="Helvetica LT Std Light" w:eastAsia="Times New Roman" w:hAnsi="Helvetica LT Std Light"/>
          <w:color w:val="000000"/>
          <w:lang w:val="gl-ES" w:eastAsia="es-ES"/>
        </w:rPr>
        <w:t xml:space="preserve">Os xuros, recargas e sancións administrativas e xudiciais. </w:t>
      </w:r>
    </w:p>
    <w:p w14:paraId="299B0780" w14:textId="77777777" w:rsidR="00557ADE" w:rsidRPr="0060282D" w:rsidRDefault="00557ADE" w:rsidP="0060282D">
      <w:pPr>
        <w:numPr>
          <w:ilvl w:val="0"/>
          <w:numId w:val="26"/>
        </w:numPr>
        <w:spacing w:after="0" w:line="276" w:lineRule="auto"/>
        <w:contextualSpacing/>
        <w:jc w:val="both"/>
        <w:rPr>
          <w:rFonts w:ascii="Helvetica LT Std Light" w:eastAsia="Times New Roman" w:hAnsi="Helvetica LT Std Light"/>
          <w:color w:val="000000"/>
          <w:lang w:val="gl-ES" w:eastAsia="es-ES"/>
        </w:rPr>
      </w:pPr>
      <w:r w:rsidRPr="0060282D">
        <w:rPr>
          <w:rFonts w:ascii="Helvetica LT Std Light" w:eastAsia="Times New Roman" w:hAnsi="Helvetica LT Std Light"/>
          <w:color w:val="000000"/>
          <w:lang w:val="gl-ES" w:eastAsia="es-ES"/>
        </w:rPr>
        <w:t xml:space="preserve">Xuros debedores de contas bancarias. </w:t>
      </w:r>
    </w:p>
    <w:p w14:paraId="3B7B7DC3" w14:textId="77777777" w:rsidR="00A53CD9" w:rsidRPr="0060282D" w:rsidRDefault="00A53CD9" w:rsidP="0060282D">
      <w:pPr>
        <w:spacing w:after="0" w:line="276" w:lineRule="auto"/>
        <w:jc w:val="both"/>
        <w:rPr>
          <w:rFonts w:ascii="Helvetica LT Std Light" w:eastAsia="Times New Roman" w:hAnsi="Helvetica LT Std Light" w:cs="Times New Roman"/>
          <w:lang w:val="gl-ES" w:eastAsia="es-ES"/>
        </w:rPr>
      </w:pPr>
    </w:p>
    <w:p w14:paraId="0B947E88" w14:textId="77777777" w:rsidR="002C0CF8" w:rsidRPr="0060282D" w:rsidRDefault="002C0CF8" w:rsidP="0060282D">
      <w:p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En todo caso e, de conformidade co disposto no artigo 31.4 da Lei Xeral de Subvencións, no suposto de adquisición, construción, rehabilitación e mellora de bens inventariables, seguiranse as seguintes regras:</w:t>
      </w:r>
    </w:p>
    <w:p w14:paraId="5AC6CEF8" w14:textId="77777777" w:rsidR="002C0CF8" w:rsidRPr="0060282D" w:rsidRDefault="002C0CF8" w:rsidP="0060282D">
      <w:pPr>
        <w:pStyle w:val="Prrafodelista"/>
        <w:numPr>
          <w:ilvl w:val="0"/>
          <w:numId w:val="18"/>
        </w:num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O beneficiario deberá destinar os bens ao fin concreto para o que se concedeu a subvención durante un período de cinco anos no caso de bens </w:t>
      </w:r>
      <w:proofErr w:type="spellStart"/>
      <w:r w:rsidRPr="0060282D">
        <w:rPr>
          <w:rFonts w:ascii="Helvetica LT Std Light" w:eastAsia="Times New Roman" w:hAnsi="Helvetica LT Std Light" w:cs="Times New Roman"/>
          <w:lang w:val="gl-ES" w:eastAsia="es-ES"/>
        </w:rPr>
        <w:t>inscribibles</w:t>
      </w:r>
      <w:proofErr w:type="spellEnd"/>
      <w:r w:rsidRPr="0060282D">
        <w:rPr>
          <w:rFonts w:ascii="Helvetica LT Std Light" w:eastAsia="Times New Roman" w:hAnsi="Helvetica LT Std Light" w:cs="Times New Roman"/>
          <w:lang w:val="gl-ES" w:eastAsia="es-ES"/>
        </w:rPr>
        <w:t xml:space="preserve"> nun rexistro público; neste caso, deberá facerse constar  na escritura esta circunstancia, así como o importe da subvención concedida, debendo ser obxecto estes extremos de inscrición no rexistro público correspondente.</w:t>
      </w:r>
    </w:p>
    <w:p w14:paraId="17FED657" w14:textId="77777777" w:rsidR="002C0CF8" w:rsidRPr="0060282D" w:rsidRDefault="002C0CF8" w:rsidP="0060282D">
      <w:pPr>
        <w:pStyle w:val="Prrafodelista"/>
        <w:numPr>
          <w:ilvl w:val="0"/>
          <w:numId w:val="18"/>
        </w:num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O incumprimento da obriga de destino referida no parágrafo anterior, que se producirá en todo caso coa </w:t>
      </w:r>
      <w:proofErr w:type="spellStart"/>
      <w:r w:rsidRPr="0060282D">
        <w:rPr>
          <w:rFonts w:ascii="Helvetica LT Std Light" w:eastAsia="Times New Roman" w:hAnsi="Helvetica LT Std Light" w:cs="Times New Roman"/>
          <w:lang w:val="gl-ES" w:eastAsia="es-ES"/>
        </w:rPr>
        <w:t>enaxenación</w:t>
      </w:r>
      <w:proofErr w:type="spellEnd"/>
      <w:r w:rsidRPr="0060282D">
        <w:rPr>
          <w:rFonts w:ascii="Helvetica LT Std Light" w:eastAsia="Times New Roman" w:hAnsi="Helvetica LT Std Light" w:cs="Times New Roman"/>
          <w:lang w:val="gl-ES" w:eastAsia="es-ES"/>
        </w:rPr>
        <w:t xml:space="preserve"> ou gravame do ben, será causa de reintegro, nos termos establecidos no capítulo II da Lei Xeral de Subvencións, quedando o ben afecto ao pago do reintegro calquera que se</w:t>
      </w:r>
      <w:r w:rsidR="00DC138C" w:rsidRPr="0060282D">
        <w:rPr>
          <w:rFonts w:ascii="Helvetica LT Std Light" w:eastAsia="Times New Roman" w:hAnsi="Helvetica LT Std Light" w:cs="Times New Roman"/>
          <w:lang w:val="gl-ES" w:eastAsia="es-ES"/>
        </w:rPr>
        <w:t>x</w:t>
      </w:r>
      <w:r w:rsidRPr="0060282D">
        <w:rPr>
          <w:rFonts w:ascii="Helvetica LT Std Light" w:eastAsia="Times New Roman" w:hAnsi="Helvetica LT Std Light" w:cs="Times New Roman"/>
          <w:lang w:val="gl-ES" w:eastAsia="es-ES"/>
        </w:rPr>
        <w:t xml:space="preserve">a o seu </w:t>
      </w:r>
      <w:proofErr w:type="spellStart"/>
      <w:r w:rsidRPr="0060282D">
        <w:rPr>
          <w:rFonts w:ascii="Helvetica LT Std Light" w:eastAsia="Times New Roman" w:hAnsi="Helvetica LT Std Light" w:cs="Times New Roman"/>
          <w:lang w:val="gl-ES" w:eastAsia="es-ES"/>
        </w:rPr>
        <w:t>poseedor</w:t>
      </w:r>
      <w:proofErr w:type="spellEnd"/>
      <w:r w:rsidRPr="0060282D">
        <w:rPr>
          <w:rFonts w:ascii="Helvetica LT Std Light" w:eastAsia="Times New Roman" w:hAnsi="Helvetica LT Std Light" w:cs="Times New Roman"/>
          <w:lang w:val="gl-ES" w:eastAsia="es-ES"/>
        </w:rPr>
        <w:t>, salvo que resulte ser un terceiro protexido pola f</w:t>
      </w:r>
      <w:r w:rsidR="00DC138C" w:rsidRPr="0060282D">
        <w:rPr>
          <w:rFonts w:ascii="Helvetica LT Std Light" w:eastAsia="Times New Roman" w:hAnsi="Helvetica LT Std Light" w:cs="Times New Roman"/>
          <w:lang w:val="gl-ES" w:eastAsia="es-ES"/>
        </w:rPr>
        <w:t>e</w:t>
      </w:r>
      <w:r w:rsidRPr="0060282D">
        <w:rPr>
          <w:rFonts w:ascii="Helvetica LT Std Light" w:eastAsia="Times New Roman" w:hAnsi="Helvetica LT Std Light" w:cs="Times New Roman"/>
          <w:lang w:val="gl-ES" w:eastAsia="es-ES"/>
        </w:rPr>
        <w:t xml:space="preserve"> pública </w:t>
      </w:r>
      <w:proofErr w:type="spellStart"/>
      <w:r w:rsidRPr="0060282D">
        <w:rPr>
          <w:rFonts w:ascii="Helvetica LT Std Light" w:eastAsia="Times New Roman" w:hAnsi="Helvetica LT Std Light" w:cs="Times New Roman"/>
          <w:lang w:val="gl-ES" w:eastAsia="es-ES"/>
        </w:rPr>
        <w:t>rexistral</w:t>
      </w:r>
      <w:proofErr w:type="spellEnd"/>
      <w:r w:rsidR="00DC138C" w:rsidRPr="0060282D">
        <w:rPr>
          <w:rFonts w:ascii="Helvetica LT Std Light" w:eastAsia="Times New Roman" w:hAnsi="Helvetica LT Std Light" w:cs="Times New Roman"/>
          <w:lang w:val="gl-ES" w:eastAsia="es-ES"/>
        </w:rPr>
        <w:t xml:space="preserve"> ou se xustifique a adquisición do ben con boa fe e xusto título ou en establecemento mercantil ou industrial, en caso de bens mobles non </w:t>
      </w:r>
      <w:proofErr w:type="spellStart"/>
      <w:r w:rsidR="00DC138C" w:rsidRPr="0060282D">
        <w:rPr>
          <w:rFonts w:ascii="Helvetica LT Std Light" w:eastAsia="Times New Roman" w:hAnsi="Helvetica LT Std Light" w:cs="Times New Roman"/>
          <w:lang w:val="gl-ES" w:eastAsia="es-ES"/>
        </w:rPr>
        <w:t>inscribibles</w:t>
      </w:r>
      <w:proofErr w:type="spellEnd"/>
      <w:r w:rsidR="00DC138C" w:rsidRPr="0060282D">
        <w:rPr>
          <w:rFonts w:ascii="Helvetica LT Std Light" w:eastAsia="Times New Roman" w:hAnsi="Helvetica LT Std Light" w:cs="Times New Roman"/>
          <w:lang w:val="gl-ES" w:eastAsia="es-ES"/>
        </w:rPr>
        <w:t xml:space="preserve">. </w:t>
      </w:r>
    </w:p>
    <w:p w14:paraId="26717DB5" w14:textId="77777777" w:rsidR="002D591F" w:rsidRPr="0060282D" w:rsidRDefault="002D591F" w:rsidP="0060282D">
      <w:pPr>
        <w:spacing w:after="0" w:line="276" w:lineRule="auto"/>
        <w:jc w:val="both"/>
        <w:rPr>
          <w:rFonts w:ascii="Helvetica LT Std Light" w:eastAsia="Times New Roman" w:hAnsi="Helvetica LT Std Light" w:cs="Times New Roman"/>
          <w:lang w:val="gl-ES" w:eastAsia="es-ES"/>
        </w:rPr>
      </w:pPr>
    </w:p>
    <w:p w14:paraId="6AF041C6" w14:textId="77777777" w:rsidR="00FA32D2" w:rsidRPr="0060282D" w:rsidRDefault="00A73663" w:rsidP="0060282D">
      <w:pPr>
        <w:spacing w:after="0" w:line="276" w:lineRule="auto"/>
        <w:contextualSpacing/>
        <w:jc w:val="both"/>
        <w:rPr>
          <w:rFonts w:ascii="Helvetica LT Std Light" w:eastAsia="Times New Roman" w:hAnsi="Helvetica LT Std Light" w:cs="Times New Roman"/>
          <w:b/>
          <w:u w:val="single"/>
          <w:lang w:val="gl-ES" w:eastAsia="es-ES"/>
        </w:rPr>
      </w:pPr>
      <w:r w:rsidRPr="0060282D">
        <w:rPr>
          <w:rFonts w:ascii="Helvetica LT Std Light" w:eastAsia="Times New Roman" w:hAnsi="Helvetica LT Std Light" w:cs="Times New Roman"/>
          <w:b/>
          <w:u w:val="single"/>
          <w:lang w:val="gl-ES" w:eastAsia="es-ES"/>
        </w:rPr>
        <w:t>Oitava</w:t>
      </w:r>
      <w:r w:rsidR="00FA32D2" w:rsidRPr="0060282D">
        <w:rPr>
          <w:rFonts w:ascii="Helvetica LT Std Light" w:eastAsia="Times New Roman" w:hAnsi="Helvetica LT Std Light" w:cs="Times New Roman"/>
          <w:b/>
          <w:u w:val="single"/>
          <w:lang w:val="gl-ES" w:eastAsia="es-ES"/>
        </w:rPr>
        <w:t>.- Procedemento de concesión:</w:t>
      </w:r>
    </w:p>
    <w:p w14:paraId="1E182B8A"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lang w:val="gl-ES" w:eastAsia="es-ES"/>
        </w:rPr>
      </w:pPr>
      <w:r w:rsidRPr="0060282D">
        <w:rPr>
          <w:rFonts w:ascii="Helvetica LT Std Light" w:eastAsia="Times New Roman" w:hAnsi="Helvetica LT Std Light" w:cs="Times New Roman"/>
          <w:bCs/>
          <w:lang w:val="gl-ES" w:eastAsia="es-ES"/>
        </w:rPr>
        <w:t xml:space="preserve">O procedemento de concesión será o de concorrencia competitiva. </w:t>
      </w:r>
    </w:p>
    <w:p w14:paraId="204B021C"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Unha vez rematado o prazo de presentación de solicitudes, estas remitiránselle ao Negociado de Concursos da Sección de Subvencións, para a instrución do expediente e comprobación da corrección da documentación achegada.</w:t>
      </w:r>
    </w:p>
    <w:p w14:paraId="789CAFC1"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Examinada a documentación, a Presidencia poderá conceder un prazo de ata dez días hábiles para a emenda de deficiencias materiais na documentación presentada</w:t>
      </w:r>
      <w:r w:rsidR="003F5819" w:rsidRPr="0060282D">
        <w:rPr>
          <w:rFonts w:ascii="Helvetica LT Std Light" w:eastAsia="Times New Roman" w:hAnsi="Helvetica LT Std Light" w:cs="Times New Roman"/>
          <w:lang w:val="gl-ES" w:eastAsia="es-ES"/>
        </w:rPr>
        <w:t>.</w:t>
      </w:r>
      <w:r w:rsidR="0004690F" w:rsidRPr="0060282D">
        <w:rPr>
          <w:rFonts w:ascii="Helvetica LT Std Light" w:eastAsia="Times New Roman" w:hAnsi="Helvetica LT Std Light" w:cs="Times New Roman"/>
          <w:lang w:val="gl-ES" w:eastAsia="es-ES"/>
        </w:rPr>
        <w:t xml:space="preserve"> </w:t>
      </w:r>
      <w:r w:rsidRPr="0060282D">
        <w:rPr>
          <w:rFonts w:ascii="Helvetica LT Std Light" w:eastAsia="Times New Roman" w:hAnsi="Helvetica LT Std Light" w:cs="Times New Roman"/>
          <w:color w:val="000000"/>
          <w:lang w:val="gl-ES" w:eastAsia="es-ES"/>
        </w:rPr>
        <w:t xml:space="preserve">Para a achega desta documentación emendando a documentación administrativa poderá utilizarse como oficio de remisión o modelo recollido no </w:t>
      </w:r>
      <w:r w:rsidRPr="0060282D">
        <w:rPr>
          <w:rFonts w:ascii="Helvetica LT Std Light" w:eastAsia="Times New Roman" w:hAnsi="Helvetica LT Std Light" w:cs="Times New Roman"/>
          <w:b/>
          <w:color w:val="000000" w:themeColor="text1"/>
          <w:lang w:val="gl-ES" w:eastAsia="es-ES"/>
        </w:rPr>
        <w:t>anexo V</w:t>
      </w:r>
      <w:r w:rsidRPr="0060282D">
        <w:rPr>
          <w:rFonts w:ascii="Helvetica LT Std Light" w:eastAsia="Times New Roman" w:hAnsi="Helvetica LT Std Light" w:cs="Times New Roman"/>
          <w:color w:val="000000"/>
          <w:lang w:val="gl-ES" w:eastAsia="es-ES"/>
        </w:rPr>
        <w:t xml:space="preserve"> destas bases.</w:t>
      </w:r>
    </w:p>
    <w:p w14:paraId="2E0F792C"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Ao </w:t>
      </w:r>
      <w:r w:rsidRPr="0060282D">
        <w:rPr>
          <w:rFonts w:ascii="Helvetica LT Std Light" w:eastAsia="Times New Roman" w:hAnsi="Helvetica LT Std Light" w:cs="Times New Roman"/>
          <w:color w:val="000000"/>
          <w:lang w:val="gl-ES" w:eastAsia="es-ES"/>
        </w:rPr>
        <w:t>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3" w:history="1">
        <w:r w:rsidRPr="0060282D">
          <w:rPr>
            <w:rFonts w:ascii="Helvetica LT Std Light" w:eastAsia="Times New Roman" w:hAnsi="Helvetica LT Std Light" w:cs="Times New Roman"/>
            <w:color w:val="0000FF"/>
            <w:lang w:val="gl-ES" w:eastAsia="es-ES"/>
          </w:rPr>
          <w:t>http://sede.depourense.es</w:t>
        </w:r>
      </w:hyperlink>
      <w:r w:rsidRPr="0060282D">
        <w:rPr>
          <w:rFonts w:ascii="Helvetica LT Std Light" w:eastAsia="Times New Roman" w:hAnsi="Helvetica LT Std Light" w:cs="Times New Roman"/>
          <w:color w:val="000000"/>
          <w:lang w:val="gl-ES" w:eastAsia="es-ES"/>
        </w:rPr>
        <w:t xml:space="preserve">) e  na páxina </w:t>
      </w:r>
      <w:proofErr w:type="spellStart"/>
      <w:r w:rsidRPr="0060282D">
        <w:rPr>
          <w:rFonts w:ascii="Helvetica LT Std Light" w:eastAsia="Times New Roman" w:hAnsi="Helvetica LT Std Light" w:cs="Times New Roman"/>
          <w:color w:val="000000"/>
          <w:lang w:val="gl-ES" w:eastAsia="es-ES"/>
        </w:rPr>
        <w:t>web</w:t>
      </w:r>
      <w:proofErr w:type="spellEnd"/>
      <w:r w:rsidRPr="0060282D">
        <w:rPr>
          <w:rFonts w:ascii="Helvetica LT Std Light" w:eastAsia="Times New Roman" w:hAnsi="Helvetica LT Std Light" w:cs="Times New Roman"/>
          <w:color w:val="000000"/>
          <w:lang w:val="gl-ES" w:eastAsia="es-ES"/>
        </w:rPr>
        <w:t xml:space="preserve"> </w:t>
      </w:r>
      <w:hyperlink r:id="rId14" w:history="1">
        <w:r w:rsidRPr="0060282D">
          <w:rPr>
            <w:rFonts w:ascii="Helvetica LT Std Light" w:eastAsia="Times New Roman" w:hAnsi="Helvetica LT Std Light" w:cs="Times New Roman"/>
            <w:color w:val="0000FF"/>
            <w:lang w:val="gl-ES" w:eastAsia="es-ES"/>
          </w:rPr>
          <w:t>http://www.depourense.es</w:t>
        </w:r>
      </w:hyperlink>
      <w:r w:rsidRPr="0060282D">
        <w:rPr>
          <w:rFonts w:ascii="Helvetica LT Std Light" w:eastAsia="Times New Roman" w:hAnsi="Helvetica LT Std Light" w:cs="Times New Roman"/>
          <w:color w:val="000000"/>
          <w:lang w:val="gl-ES" w:eastAsia="es-ES"/>
        </w:rPr>
        <w:t>, enlace Sección de Subvencións, enlace Negociado de Concursos</w:t>
      </w:r>
      <w:r w:rsidRPr="0060282D">
        <w:rPr>
          <w:rFonts w:ascii="Helvetica LT Std Light" w:eastAsia="Times New Roman" w:hAnsi="Helvetica LT Std Light" w:cs="Times New Roman"/>
          <w:lang w:val="gl-ES" w:eastAsia="es-ES"/>
        </w:rPr>
        <w:t xml:space="preserve">,  </w:t>
      </w:r>
      <w:r w:rsidR="009F312C" w:rsidRPr="0060282D">
        <w:rPr>
          <w:rFonts w:ascii="Helvetica LT Std Light" w:hAnsi="Helvetica LT Std Light" w:cs="Times New Roman"/>
          <w:lang w:val="gl-ES"/>
        </w:rPr>
        <w:t>concurso para a concesión de subvencións mediante concorrencia competitiva a concellos e entidades locais menores destinadas á adquisición, rehabilitación e/ou mellora de vivendas destinadas ao aluguer residencial</w:t>
      </w:r>
      <w:r w:rsidR="009F312C" w:rsidRPr="0060282D">
        <w:rPr>
          <w:rFonts w:ascii="Helvetica LT Std Light" w:eastAsia="Times New Roman" w:hAnsi="Helvetica LT Std Light" w:cs="Times New Roman"/>
          <w:lang w:val="gl-ES" w:eastAsia="es-ES"/>
        </w:rPr>
        <w:t xml:space="preserve">. </w:t>
      </w:r>
    </w:p>
    <w:p w14:paraId="22A862C8"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No caso de non presentar a autorización para realizar as comunicacións previstas na </w:t>
      </w:r>
      <w:r w:rsidRPr="0060282D">
        <w:rPr>
          <w:rFonts w:ascii="Helvetica LT Std Light" w:eastAsia="Times New Roman" w:hAnsi="Helvetica LT Std Light" w:cs="Times New Roman"/>
          <w:color w:val="000000"/>
          <w:lang w:val="gl-ES" w:eastAsia="es-ES"/>
        </w:rPr>
        <w:t>base 4ª</w:t>
      </w:r>
      <w:r w:rsidRPr="0060282D">
        <w:rPr>
          <w:rFonts w:ascii="Helvetica LT Std Light" w:eastAsia="Times New Roman" w:hAnsi="Helvetica LT Std Light" w:cs="Times New Roman"/>
          <w:lang w:val="gl-ES" w:eastAsia="es-ES"/>
        </w:rPr>
        <w:t xml:space="preserve">, non se realizará ningún tipo de comunicación persoal, notificándoselle unicamente e en todo caso, na antedita páxina </w:t>
      </w:r>
      <w:proofErr w:type="spellStart"/>
      <w:r w:rsidRPr="0060282D">
        <w:rPr>
          <w:rFonts w:ascii="Helvetica LT Std Light" w:eastAsia="Times New Roman" w:hAnsi="Helvetica LT Std Light" w:cs="Times New Roman"/>
          <w:lang w:val="gl-ES" w:eastAsia="es-ES"/>
        </w:rPr>
        <w:t>web</w:t>
      </w:r>
      <w:proofErr w:type="spellEnd"/>
      <w:r w:rsidRPr="0060282D">
        <w:rPr>
          <w:rFonts w:ascii="Helvetica LT Std Light" w:eastAsia="Times New Roman" w:hAnsi="Helvetica LT Std Light" w:cs="Times New Roman"/>
          <w:lang w:val="gl-ES" w:eastAsia="es-ES"/>
        </w:rPr>
        <w:t>.</w:t>
      </w:r>
    </w:p>
    <w:p w14:paraId="30E2454F"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lastRenderedPageBreak/>
        <w:t>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14:paraId="7389B971"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a) Con respecto ás solicitudes para as que non se achegase de modo completo e no prazo establecido a documentación administrativa, formularase proposta de non admisión a trámite das súas solicitudes.</w:t>
      </w:r>
    </w:p>
    <w:p w14:paraId="059C2AC7"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b) Con respecto ao resto de solicitudes, proporase a súa admisión a trámite, procedendo a formular proposta de valoración das solicitudes conforme cos criterios recollidos na base oitava.</w:t>
      </w:r>
    </w:p>
    <w:p w14:paraId="5321B82F"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A proposta provisional de resolución será sometida a trámite de audiencia aos interesados por prazo de dez días hábiles mediante un anuncio </w:t>
      </w:r>
      <w:r w:rsidRPr="0060282D">
        <w:rPr>
          <w:rFonts w:ascii="Helvetica LT Std Light" w:eastAsia="Times New Roman" w:hAnsi="Helvetica LT Std Light" w:cs="Times New Roman"/>
          <w:color w:val="000000"/>
          <w:lang w:val="gl-ES" w:eastAsia="es-ES"/>
        </w:rPr>
        <w:t>no taboleiro de anuncios electrónicos da sede electrónica da Deputación Provincial (</w:t>
      </w:r>
      <w:hyperlink r:id="rId15" w:history="1">
        <w:r w:rsidRPr="0060282D">
          <w:rPr>
            <w:rFonts w:ascii="Helvetica LT Std Light" w:eastAsia="Times New Roman" w:hAnsi="Helvetica LT Std Light" w:cs="Times New Roman"/>
            <w:color w:val="0000FF"/>
            <w:lang w:val="gl-ES" w:eastAsia="es-ES"/>
          </w:rPr>
          <w:t>http://sede.depourense.es</w:t>
        </w:r>
      </w:hyperlink>
      <w:r w:rsidRPr="0060282D">
        <w:rPr>
          <w:rFonts w:ascii="Helvetica LT Std Light" w:eastAsia="Times New Roman" w:hAnsi="Helvetica LT Std Light" w:cs="Times New Roman"/>
          <w:color w:val="000000"/>
          <w:lang w:val="gl-ES" w:eastAsia="es-ES"/>
        </w:rPr>
        <w:t xml:space="preserve">) e </w:t>
      </w:r>
      <w:r w:rsidRPr="0060282D">
        <w:rPr>
          <w:rFonts w:ascii="Helvetica LT Std Light" w:eastAsia="Times New Roman" w:hAnsi="Helvetica LT Std Light" w:cs="Times New Roman"/>
          <w:lang w:val="gl-ES" w:eastAsia="es-ES"/>
        </w:rPr>
        <w:t xml:space="preserve">na páxina </w:t>
      </w:r>
      <w:proofErr w:type="spellStart"/>
      <w:r w:rsidRPr="0060282D">
        <w:rPr>
          <w:rFonts w:ascii="Helvetica LT Std Light" w:eastAsia="Times New Roman" w:hAnsi="Helvetica LT Std Light" w:cs="Times New Roman"/>
          <w:lang w:val="gl-ES" w:eastAsia="es-ES"/>
        </w:rPr>
        <w:t>web</w:t>
      </w:r>
      <w:proofErr w:type="spellEnd"/>
      <w:r w:rsidRPr="0060282D">
        <w:rPr>
          <w:rFonts w:ascii="Helvetica LT Std Light" w:eastAsia="Times New Roman" w:hAnsi="Helvetica LT Std Light" w:cs="Times New Roman"/>
          <w:lang w:val="gl-ES" w:eastAsia="es-ES"/>
        </w:rPr>
        <w:t xml:space="preserve"> </w:t>
      </w:r>
      <w:hyperlink r:id="rId16" w:history="1">
        <w:r w:rsidRPr="0060282D">
          <w:rPr>
            <w:rFonts w:ascii="Helvetica LT Std Light" w:eastAsia="Times New Roman" w:hAnsi="Helvetica LT Std Light" w:cs="Times New Roman"/>
            <w:color w:val="0000FF"/>
            <w:lang w:val="gl-ES" w:eastAsia="es-ES"/>
          </w:rPr>
          <w:t>http://www.depourense.es</w:t>
        </w:r>
      </w:hyperlink>
      <w:r w:rsidRPr="0060282D">
        <w:rPr>
          <w:rFonts w:ascii="Helvetica LT Std Light" w:eastAsia="Times New Roman" w:hAnsi="Helvetica LT Std Light" w:cs="Times New Roman"/>
          <w:lang w:val="gl-ES" w:eastAsia="es-ES"/>
        </w:rPr>
        <w:t>, enlace Sección de Subvencións, enlace Negociado de Concursos</w:t>
      </w:r>
      <w:r w:rsidRPr="0060282D">
        <w:rPr>
          <w:rFonts w:ascii="Helvetica LT Std Light" w:eastAsia="Times New Roman" w:hAnsi="Helvetica LT Std Light" w:cs="Times New Roman"/>
          <w:color w:val="000000"/>
          <w:lang w:val="gl-ES" w:eastAsia="es-ES"/>
        </w:rPr>
        <w:t xml:space="preserve">, </w:t>
      </w:r>
      <w:r w:rsidRPr="0060282D">
        <w:rPr>
          <w:rFonts w:ascii="Helvetica LT Std Light" w:eastAsia="Times New Roman" w:hAnsi="Helvetica LT Std Light" w:cs="Times New Roman"/>
          <w:lang w:val="gl-ES" w:eastAsia="es-ES"/>
        </w:rPr>
        <w:t xml:space="preserve"> </w:t>
      </w:r>
      <w:r w:rsidR="009F312C" w:rsidRPr="0060282D">
        <w:rPr>
          <w:rFonts w:ascii="Helvetica LT Std Light" w:hAnsi="Helvetica LT Std Light" w:cs="Times New Roman"/>
          <w:lang w:val="gl-ES"/>
        </w:rPr>
        <w:t>concurso para a concesión de subvencións mediante concorrencia competitiva a concellos e entidades locais menores destinadas á adquisición, rehabilitación e/ou mellora de vivendas destinadas ao aluguer residencial</w:t>
      </w:r>
      <w:r w:rsidR="009F312C" w:rsidRPr="0060282D">
        <w:rPr>
          <w:rFonts w:ascii="Helvetica LT Std Light" w:eastAsia="Times New Roman" w:hAnsi="Helvetica LT Std Light" w:cs="Times New Roman"/>
          <w:lang w:val="gl-ES" w:eastAsia="es-ES"/>
        </w:rPr>
        <w:t xml:space="preserve">. </w:t>
      </w:r>
      <w:r w:rsidRPr="0060282D">
        <w:rPr>
          <w:rFonts w:ascii="Helvetica LT Std Light" w:eastAsia="Times New Roman" w:hAnsi="Helvetica LT Std Light" w:cs="Times New Roman"/>
          <w:lang w:val="gl-ES" w:eastAsia="es-ES"/>
        </w:rPr>
        <w:t xml:space="preserve"> </w:t>
      </w:r>
    </w:p>
    <w:p w14:paraId="4FA3BD23"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lang w:val="gl-ES" w:eastAsia="es-ES"/>
        </w:rPr>
      </w:pPr>
      <w:r w:rsidRPr="0060282D">
        <w:rPr>
          <w:rFonts w:ascii="Helvetica LT Std Light" w:eastAsia="Times New Roman" w:hAnsi="Helvetica LT Std Light" w:cs="Times New Roman"/>
          <w:bCs/>
          <w:lang w:val="gl-ES" w:eastAsia="es-ES"/>
        </w:rPr>
        <w:t xml:space="preserve">No caso de non ter presentado a autorización para realizar as comunicacións previstas na base cuarta, non se realizará ningún tipo de comunicación persoal, notificándoselle unicamente e en todo caso, na antedita páxina </w:t>
      </w:r>
      <w:proofErr w:type="spellStart"/>
      <w:r w:rsidRPr="0060282D">
        <w:rPr>
          <w:rFonts w:ascii="Helvetica LT Std Light" w:eastAsia="Times New Roman" w:hAnsi="Helvetica LT Std Light" w:cs="Times New Roman"/>
          <w:bCs/>
          <w:lang w:val="gl-ES" w:eastAsia="es-ES"/>
        </w:rPr>
        <w:t>web</w:t>
      </w:r>
      <w:proofErr w:type="spellEnd"/>
      <w:r w:rsidRPr="0060282D">
        <w:rPr>
          <w:rFonts w:ascii="Helvetica LT Std Light" w:eastAsia="Times New Roman" w:hAnsi="Helvetica LT Std Light" w:cs="Times New Roman"/>
          <w:bCs/>
          <w:lang w:val="gl-ES" w:eastAsia="es-ES"/>
        </w:rPr>
        <w:t>.</w:t>
      </w:r>
    </w:p>
    <w:p w14:paraId="579BCE4A"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w:t>
      </w:r>
      <w:r w:rsidRPr="0060282D">
        <w:rPr>
          <w:rFonts w:ascii="Helvetica LT Std Light" w:eastAsia="Times New Roman" w:hAnsi="Helvetica LT Std Light" w:cs="Times New Roman"/>
          <w:color w:val="000000"/>
          <w:lang w:val="gl-ES" w:eastAsia="es-ES"/>
        </w:rPr>
        <w:t>na base 10ª.</w:t>
      </w:r>
      <w:r w:rsidRPr="0060282D">
        <w:rPr>
          <w:rFonts w:ascii="Helvetica LT Std Light" w:eastAsia="Times New Roman" w:hAnsi="Helvetica LT Std Light" w:cs="Times New Roman"/>
          <w:lang w:val="gl-ES" w:eastAsia="es-ES"/>
        </w:rPr>
        <w:t xml:space="preserve">  </w:t>
      </w:r>
    </w:p>
    <w:p w14:paraId="5C196FDB" w14:textId="77777777" w:rsidR="00250941" w:rsidRPr="0060282D" w:rsidRDefault="00250941" w:rsidP="0060282D">
      <w:pPr>
        <w:spacing w:after="0" w:line="276" w:lineRule="auto"/>
        <w:contextualSpacing/>
        <w:jc w:val="both"/>
        <w:rPr>
          <w:rFonts w:ascii="Helvetica LT Std Light" w:eastAsia="Times New Roman" w:hAnsi="Helvetica LT Std Light" w:cs="Times New Roman"/>
          <w:lang w:val="gl-ES" w:eastAsia="es-ES"/>
        </w:rPr>
      </w:pPr>
    </w:p>
    <w:p w14:paraId="0F45E047" w14:textId="77777777" w:rsidR="00FA32D2" w:rsidRPr="0060282D" w:rsidRDefault="00A73663" w:rsidP="0060282D">
      <w:pPr>
        <w:spacing w:after="0" w:line="276" w:lineRule="auto"/>
        <w:contextualSpacing/>
        <w:jc w:val="both"/>
        <w:rPr>
          <w:rFonts w:ascii="Helvetica LT Std Light" w:eastAsia="Times New Roman" w:hAnsi="Helvetica LT Std Light" w:cs="Times New Roman"/>
          <w:b/>
          <w:u w:val="single"/>
          <w:lang w:val="gl-ES" w:eastAsia="es-ES"/>
        </w:rPr>
      </w:pPr>
      <w:r w:rsidRPr="0060282D">
        <w:rPr>
          <w:rFonts w:ascii="Helvetica LT Std Light" w:eastAsia="Times New Roman" w:hAnsi="Helvetica LT Std Light" w:cs="Times New Roman"/>
          <w:b/>
          <w:u w:val="single"/>
          <w:lang w:val="gl-ES" w:eastAsia="es-ES"/>
        </w:rPr>
        <w:t>Novena</w:t>
      </w:r>
      <w:r w:rsidR="00FA32D2" w:rsidRPr="0060282D">
        <w:rPr>
          <w:rFonts w:ascii="Helvetica LT Std Light" w:eastAsia="Times New Roman" w:hAnsi="Helvetica LT Std Light" w:cs="Times New Roman"/>
          <w:b/>
          <w:u w:val="single"/>
          <w:lang w:val="gl-ES" w:eastAsia="es-ES"/>
        </w:rPr>
        <w:t>.- Comisión de Valoración:</w:t>
      </w:r>
    </w:p>
    <w:p w14:paraId="06B9ACC8"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color w:val="000000"/>
          <w:lang w:val="gl-ES" w:eastAsia="es-ES"/>
        </w:rPr>
      </w:pPr>
      <w:r w:rsidRPr="0060282D">
        <w:rPr>
          <w:rFonts w:ascii="Helvetica LT Std Light" w:eastAsia="Times New Roman" w:hAnsi="Helvetica LT Std Light" w:cs="Times New Roman"/>
          <w:color w:val="000000"/>
          <w:lang w:val="gl-ES" w:eastAsia="es-ES"/>
        </w:rPr>
        <w:t>A Comisión de Valoración estará integrada polos seguintes membros:</w:t>
      </w:r>
    </w:p>
    <w:p w14:paraId="1C2635D9" w14:textId="77777777" w:rsidR="00FA32D2" w:rsidRPr="0060282D" w:rsidRDefault="006E69ED" w:rsidP="0060282D">
      <w:pPr>
        <w:spacing w:after="0" w:line="276" w:lineRule="auto"/>
        <w:contextualSpacing/>
        <w:jc w:val="both"/>
        <w:rPr>
          <w:rFonts w:ascii="Helvetica LT Std Light" w:eastAsia="Times New Roman" w:hAnsi="Helvetica LT Std Light" w:cs="Times New Roman"/>
          <w:color w:val="000000"/>
          <w:lang w:val="gl-ES" w:eastAsia="es-ES"/>
        </w:rPr>
      </w:pPr>
      <w:r w:rsidRPr="0060282D">
        <w:rPr>
          <w:rFonts w:ascii="Helvetica LT Std Light" w:eastAsia="Times New Roman" w:hAnsi="Helvetica LT Std Light" w:cs="Times New Roman"/>
          <w:color w:val="000000"/>
          <w:lang w:val="gl-ES" w:eastAsia="es-ES"/>
        </w:rPr>
        <w:t>- Presidente: A deputada delegada</w:t>
      </w:r>
      <w:r w:rsidR="00FA32D2" w:rsidRPr="0060282D">
        <w:rPr>
          <w:rFonts w:ascii="Helvetica LT Std Light" w:eastAsia="Times New Roman" w:hAnsi="Helvetica LT Std Light" w:cs="Times New Roman"/>
          <w:color w:val="000000"/>
          <w:lang w:val="gl-ES" w:eastAsia="es-ES"/>
        </w:rPr>
        <w:t xml:space="preserve"> en materia de facenda.</w:t>
      </w:r>
    </w:p>
    <w:p w14:paraId="00EC7A5C"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color w:val="000000"/>
          <w:lang w:val="gl-ES" w:eastAsia="es-ES"/>
        </w:rPr>
      </w:pPr>
      <w:r w:rsidRPr="0060282D">
        <w:rPr>
          <w:rFonts w:ascii="Helvetica LT Std Light" w:eastAsia="Times New Roman" w:hAnsi="Helvetica LT Std Light" w:cs="Times New Roman"/>
          <w:color w:val="000000"/>
          <w:lang w:val="gl-ES" w:eastAsia="es-ES"/>
        </w:rPr>
        <w:t xml:space="preserve">- Vogais: </w:t>
      </w:r>
    </w:p>
    <w:p w14:paraId="0B1EDB90"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color w:val="000000"/>
          <w:lang w:val="gl-ES" w:eastAsia="es-ES"/>
        </w:rPr>
      </w:pPr>
      <w:r w:rsidRPr="0060282D">
        <w:rPr>
          <w:rFonts w:ascii="Helvetica LT Std Light" w:eastAsia="Times New Roman" w:hAnsi="Helvetica LT Std Light" w:cs="Times New Roman"/>
          <w:color w:val="000000"/>
          <w:lang w:val="gl-ES" w:eastAsia="es-ES"/>
        </w:rPr>
        <w:t>- O secretario</w:t>
      </w:r>
      <w:r w:rsidRPr="0060282D">
        <w:rPr>
          <w:rFonts w:ascii="Helvetica LT Std Light" w:eastAsia="Times New Roman" w:hAnsi="Helvetica LT Std Light" w:cs="Times New Roman"/>
          <w:bCs/>
          <w:color w:val="000000"/>
          <w:lang w:val="gl-ES" w:eastAsia="es-ES"/>
        </w:rPr>
        <w:t xml:space="preserve"> xeral da Deputación ou funcionario que legalmente o substitúa.</w:t>
      </w:r>
    </w:p>
    <w:p w14:paraId="39D9E95F"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color w:val="000000"/>
          <w:lang w:val="gl-ES" w:eastAsia="es-ES"/>
        </w:rPr>
      </w:pPr>
      <w:r w:rsidRPr="0060282D">
        <w:rPr>
          <w:rFonts w:ascii="Helvetica LT Std Light" w:eastAsia="Times New Roman" w:hAnsi="Helvetica LT Std Light" w:cs="Times New Roman"/>
          <w:bCs/>
          <w:color w:val="000000"/>
          <w:lang w:val="gl-ES" w:eastAsia="es-ES"/>
        </w:rPr>
        <w:t>- O vicesecretario xeral da Deputación ou funcionario que legalmente o substitúa.</w:t>
      </w:r>
    </w:p>
    <w:p w14:paraId="77DAC07B"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color w:val="000000"/>
          <w:lang w:val="gl-ES" w:eastAsia="es-ES"/>
        </w:rPr>
      </w:pPr>
      <w:r w:rsidRPr="0060282D">
        <w:rPr>
          <w:rFonts w:ascii="Helvetica LT Std Light" w:eastAsia="Times New Roman" w:hAnsi="Helvetica LT Std Light" w:cs="Times New Roman"/>
          <w:bCs/>
          <w:color w:val="000000"/>
          <w:lang w:val="gl-ES" w:eastAsia="es-ES"/>
        </w:rPr>
        <w:t>- A interventora da Deputación ou funcionario que legalmente a substitúa.</w:t>
      </w:r>
    </w:p>
    <w:p w14:paraId="1E172479" w14:textId="77777777" w:rsidR="00052A49" w:rsidRPr="0060282D" w:rsidRDefault="00052A49" w:rsidP="0060282D">
      <w:pPr>
        <w:autoSpaceDE w:val="0"/>
        <w:autoSpaceDN w:val="0"/>
        <w:adjustRightInd w:val="0"/>
        <w:spacing w:after="0" w:line="276" w:lineRule="auto"/>
        <w:jc w:val="both"/>
        <w:rPr>
          <w:rFonts w:ascii="Helvetica LT Std Light" w:eastAsia="Times New Roman" w:hAnsi="Helvetica LT Std Light" w:cs="Helvetica LT Std Light"/>
          <w:snapToGrid w:val="0"/>
          <w:spacing w:val="-3"/>
          <w:lang w:val="es-ES_tradnl" w:eastAsia="es-ES"/>
        </w:rPr>
      </w:pPr>
      <w:r w:rsidRPr="0060282D">
        <w:rPr>
          <w:rFonts w:ascii="Helvetica LT Std Light" w:eastAsia="Times New Roman" w:hAnsi="Helvetica LT Std Light" w:cs="Times New Roman"/>
          <w:bCs/>
          <w:color w:val="000000"/>
          <w:lang w:val="gl-ES" w:eastAsia="es-ES"/>
        </w:rPr>
        <w:t>-</w:t>
      </w:r>
      <w:r w:rsidR="004012CC" w:rsidRPr="0060282D">
        <w:rPr>
          <w:rFonts w:ascii="Helvetica LT Std Light" w:eastAsia="Times New Roman" w:hAnsi="Helvetica LT Std Light" w:cs="Helvetica LT Std Light"/>
          <w:snapToGrid w:val="0"/>
          <w:spacing w:val="-3"/>
          <w:lang w:val="es-ES_tradnl" w:eastAsia="es-ES"/>
        </w:rPr>
        <w:t xml:space="preserve"> Arquitecto/a do</w:t>
      </w:r>
      <w:r w:rsidRPr="0060282D">
        <w:rPr>
          <w:rFonts w:ascii="Helvetica LT Std Light" w:eastAsia="Times New Roman" w:hAnsi="Helvetica LT Std Light" w:cs="Helvetica LT Std Light"/>
          <w:snapToGrid w:val="0"/>
          <w:spacing w:val="-3"/>
          <w:lang w:val="es-ES_tradnl" w:eastAsia="es-ES"/>
        </w:rPr>
        <w:t xml:space="preserve"> servicio de asistencia a municipios de la Diputación de Ourense.</w:t>
      </w:r>
    </w:p>
    <w:p w14:paraId="78DEFE1C" w14:textId="77777777" w:rsidR="00FA32D2" w:rsidRPr="0060282D" w:rsidRDefault="00FA32D2" w:rsidP="0060282D">
      <w:pPr>
        <w:autoSpaceDE w:val="0"/>
        <w:autoSpaceDN w:val="0"/>
        <w:adjustRightInd w:val="0"/>
        <w:spacing w:after="0" w:line="276" w:lineRule="auto"/>
        <w:jc w:val="both"/>
        <w:rPr>
          <w:rFonts w:ascii="Helvetica LT Std Light" w:eastAsia="Times New Roman" w:hAnsi="Helvetica LT Std Light" w:cs="Helvetica LT Std Light"/>
          <w:snapToGrid w:val="0"/>
          <w:spacing w:val="-3"/>
          <w:lang w:val="es-ES_tradnl" w:eastAsia="es-ES"/>
        </w:rPr>
      </w:pPr>
      <w:r w:rsidRPr="0060282D">
        <w:rPr>
          <w:rFonts w:ascii="Helvetica LT Std Light" w:eastAsia="Times New Roman" w:hAnsi="Helvetica LT Std Light" w:cs="Times New Roman"/>
          <w:bCs/>
          <w:color w:val="000000"/>
          <w:lang w:val="gl-ES" w:eastAsia="es-ES"/>
        </w:rPr>
        <w:t>- A xefa da Sección de Subvencións da Deputación, ou funcionario que legalmente a substitúa.</w:t>
      </w:r>
      <w:r w:rsidRPr="0060282D">
        <w:rPr>
          <w:rFonts w:ascii="Helvetica LT Std Light" w:eastAsia="Times New Roman" w:hAnsi="Helvetica LT Std Light" w:cs="Times New Roman"/>
          <w:bCs/>
          <w:color w:val="000000"/>
          <w:lang w:val="gl-ES" w:eastAsia="es-ES"/>
        </w:rPr>
        <w:tab/>
      </w:r>
    </w:p>
    <w:p w14:paraId="1DC7754E"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color w:val="000000"/>
          <w:lang w:val="gl-ES" w:eastAsia="es-ES"/>
        </w:rPr>
      </w:pPr>
      <w:r w:rsidRPr="0060282D">
        <w:rPr>
          <w:rFonts w:ascii="Helvetica LT Std Light" w:eastAsia="Times New Roman" w:hAnsi="Helvetica LT Std Light" w:cs="Times New Roman"/>
          <w:bCs/>
          <w:color w:val="000000"/>
          <w:lang w:val="gl-ES" w:eastAsia="es-ES"/>
        </w:rPr>
        <w:t xml:space="preserve">Actuará como secretaria da comisión a xefa do Negociado de Concursos da Sección de Subvencións, coas funcións propias dunha secretaria de actas. </w:t>
      </w:r>
    </w:p>
    <w:p w14:paraId="07EBF201" w14:textId="77777777" w:rsidR="006E2416" w:rsidRPr="0060282D" w:rsidRDefault="006E2416"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Sé é o caso, a Presidencia poderá nomear técnicos e expertos de recoñecida competencia en materia de obras, que actuarán como asesores da comisión</w:t>
      </w:r>
      <w:r w:rsidRPr="0060282D">
        <w:rPr>
          <w:rFonts w:ascii="Helvetica LT Std Light" w:eastAsia="Times New Roman" w:hAnsi="Helvetica LT Std Light" w:cs="Times New Roman"/>
          <w:bCs/>
          <w:lang w:val="gl-ES" w:eastAsia="es-ES"/>
        </w:rPr>
        <w:t>.</w:t>
      </w:r>
    </w:p>
    <w:p w14:paraId="01AFBA7A" w14:textId="77777777" w:rsidR="006E2416" w:rsidRPr="0060282D" w:rsidRDefault="006E2416" w:rsidP="0060282D">
      <w:pPr>
        <w:spacing w:after="0" w:line="276" w:lineRule="auto"/>
        <w:contextualSpacing/>
        <w:jc w:val="both"/>
        <w:rPr>
          <w:rFonts w:ascii="Helvetica LT Std Light" w:eastAsia="Times New Roman" w:hAnsi="Helvetica LT Std Light" w:cs="Times New Roman"/>
          <w:bCs/>
          <w:color w:val="000000"/>
          <w:lang w:val="gl-ES" w:eastAsia="es-ES"/>
        </w:rPr>
      </w:pPr>
    </w:p>
    <w:p w14:paraId="4D9190F1" w14:textId="77777777" w:rsidR="00FA32D2" w:rsidRPr="0060282D" w:rsidRDefault="00A73663" w:rsidP="0060282D">
      <w:pPr>
        <w:spacing w:after="0" w:line="276" w:lineRule="auto"/>
        <w:contextualSpacing/>
        <w:jc w:val="both"/>
        <w:rPr>
          <w:rFonts w:ascii="Helvetica LT Std Light" w:eastAsia="Times New Roman" w:hAnsi="Helvetica LT Std Light" w:cs="Times New Roman"/>
          <w:b/>
          <w:u w:val="single"/>
          <w:lang w:val="gl-ES" w:eastAsia="es-ES"/>
        </w:rPr>
      </w:pPr>
      <w:r w:rsidRPr="0060282D">
        <w:rPr>
          <w:rFonts w:ascii="Helvetica LT Std Light" w:eastAsia="Times New Roman" w:hAnsi="Helvetica LT Std Light" w:cs="Times New Roman"/>
          <w:b/>
          <w:u w:val="single"/>
          <w:lang w:val="gl-ES" w:eastAsia="es-ES"/>
        </w:rPr>
        <w:t>Décima</w:t>
      </w:r>
      <w:r w:rsidR="00FA32D2" w:rsidRPr="0060282D">
        <w:rPr>
          <w:rFonts w:ascii="Helvetica LT Std Light" w:eastAsia="Times New Roman" w:hAnsi="Helvetica LT Std Light" w:cs="Times New Roman"/>
          <w:b/>
          <w:u w:val="single"/>
          <w:lang w:val="gl-ES" w:eastAsia="es-ES"/>
        </w:rPr>
        <w:t>.-  Criterios de valoración para a concesión das subvencións:</w:t>
      </w:r>
    </w:p>
    <w:p w14:paraId="6472575A" w14:textId="77777777" w:rsidR="00FA32D2" w:rsidRPr="0060282D" w:rsidRDefault="00C3629E" w:rsidP="0060282D">
      <w:p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1.</w:t>
      </w:r>
      <w:r w:rsidR="00FA32D2" w:rsidRPr="0060282D">
        <w:rPr>
          <w:rFonts w:ascii="Helvetica LT Std Light" w:eastAsia="Times New Roman" w:hAnsi="Helvetica LT Std Light" w:cs="Times New Roman"/>
          <w:lang w:val="gl-ES" w:eastAsia="es-ES"/>
        </w:rPr>
        <w:t>As solicitudes admitidas a trámite avaliaranse</w:t>
      </w:r>
      <w:r w:rsidR="009F1220" w:rsidRPr="0060282D">
        <w:rPr>
          <w:rFonts w:ascii="Helvetica LT Std Light" w:eastAsia="Times New Roman" w:hAnsi="Helvetica LT Std Light" w:cs="Times New Roman"/>
          <w:lang w:val="gl-ES" w:eastAsia="es-ES"/>
        </w:rPr>
        <w:t xml:space="preserve"> sobre a base dos principios de transparencia e </w:t>
      </w:r>
      <w:proofErr w:type="spellStart"/>
      <w:r w:rsidR="009F1220" w:rsidRPr="0060282D">
        <w:rPr>
          <w:rFonts w:ascii="Helvetica LT Std Light" w:eastAsia="Times New Roman" w:hAnsi="Helvetica LT Std Light" w:cs="Times New Roman"/>
          <w:lang w:val="gl-ES" w:eastAsia="es-ES"/>
        </w:rPr>
        <w:t>obxetividade</w:t>
      </w:r>
      <w:proofErr w:type="spellEnd"/>
      <w:r w:rsidR="009F1220" w:rsidRPr="0060282D">
        <w:rPr>
          <w:rFonts w:ascii="Helvetica LT Std Light" w:eastAsia="Times New Roman" w:hAnsi="Helvetica LT Std Light" w:cs="Times New Roman"/>
          <w:lang w:val="gl-ES" w:eastAsia="es-ES"/>
        </w:rPr>
        <w:t xml:space="preserve"> segundo os  indicadores </w:t>
      </w:r>
      <w:r w:rsidR="00FA32D2" w:rsidRPr="0060282D">
        <w:rPr>
          <w:rFonts w:ascii="Helvetica LT Std Light" w:eastAsia="Times New Roman" w:hAnsi="Helvetica LT Std Light" w:cs="Times New Roman"/>
          <w:lang w:val="gl-ES" w:eastAsia="es-ES"/>
        </w:rPr>
        <w:t xml:space="preserve"> seguintes: </w:t>
      </w:r>
    </w:p>
    <w:p w14:paraId="118DF476" w14:textId="77777777" w:rsidR="009F1220" w:rsidRPr="0060282D" w:rsidRDefault="009F1220" w:rsidP="0060282D">
      <w:p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lastRenderedPageBreak/>
        <w:t xml:space="preserve">Poboación do municipio ou entidade local, segundo as cifras </w:t>
      </w:r>
      <w:r w:rsidR="00DA4624" w:rsidRPr="0060282D">
        <w:rPr>
          <w:rFonts w:ascii="Helvetica LT Std Light" w:eastAsia="Times New Roman" w:hAnsi="Helvetica LT Std Light" w:cs="Times New Roman"/>
          <w:lang w:val="gl-ES" w:eastAsia="es-ES"/>
        </w:rPr>
        <w:t xml:space="preserve">oficiais </w:t>
      </w:r>
      <w:r w:rsidRPr="0060282D">
        <w:rPr>
          <w:rFonts w:ascii="Helvetica LT Std Light" w:eastAsia="Times New Roman" w:hAnsi="Helvetica LT Std Light" w:cs="Times New Roman"/>
          <w:lang w:val="gl-ES" w:eastAsia="es-ES"/>
        </w:rPr>
        <w:t>de poboación recollidas na última publicación do INE:</w:t>
      </w:r>
    </w:p>
    <w:p w14:paraId="0DE80167" w14:textId="77777777" w:rsidR="009F1220" w:rsidRPr="0060282D" w:rsidRDefault="009F1220" w:rsidP="0060282D">
      <w:pPr>
        <w:pStyle w:val="Prrafodelista"/>
        <w:numPr>
          <w:ilvl w:val="0"/>
          <w:numId w:val="20"/>
        </w:num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Ata 3.000 habitantes: 20 puntos.</w:t>
      </w:r>
    </w:p>
    <w:p w14:paraId="188A782E" w14:textId="77777777" w:rsidR="009F1220" w:rsidRPr="0060282D" w:rsidRDefault="009F1220" w:rsidP="0060282D">
      <w:pPr>
        <w:pStyle w:val="Prrafodelista"/>
        <w:numPr>
          <w:ilvl w:val="0"/>
          <w:numId w:val="20"/>
        </w:num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Mais de 3.000 ata 5.000 habitantes: </w:t>
      </w:r>
      <w:r w:rsidR="00C07697" w:rsidRPr="0060282D">
        <w:rPr>
          <w:rFonts w:ascii="Helvetica LT Std Light" w:eastAsia="Times New Roman" w:hAnsi="Helvetica LT Std Light" w:cs="Times New Roman"/>
          <w:lang w:val="gl-ES" w:eastAsia="es-ES"/>
        </w:rPr>
        <w:t>15 puntos.</w:t>
      </w:r>
    </w:p>
    <w:p w14:paraId="13313330" w14:textId="7F61818A" w:rsidR="00C07697" w:rsidRPr="0060282D" w:rsidRDefault="00C07697" w:rsidP="0060282D">
      <w:pPr>
        <w:pStyle w:val="Prrafodelista"/>
        <w:numPr>
          <w:ilvl w:val="0"/>
          <w:numId w:val="20"/>
        </w:num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Mais de 5.000 habitantes: 10 puntos</w:t>
      </w:r>
      <w:r w:rsidR="00CD7BE2" w:rsidRPr="0060282D">
        <w:rPr>
          <w:rFonts w:ascii="Helvetica LT Std Light" w:eastAsia="Times New Roman" w:hAnsi="Helvetica LT Std Light" w:cs="Times New Roman"/>
          <w:lang w:val="gl-ES" w:eastAsia="es-ES"/>
        </w:rPr>
        <w:t>.</w:t>
      </w:r>
    </w:p>
    <w:p w14:paraId="61856DEF" w14:textId="77777777" w:rsidR="00E543E6" w:rsidRPr="0060282D" w:rsidRDefault="00E543E6" w:rsidP="0060282D">
      <w:pPr>
        <w:spacing w:after="0" w:line="276" w:lineRule="auto"/>
        <w:jc w:val="both"/>
        <w:rPr>
          <w:rFonts w:ascii="Helvetica LT Std Light" w:eastAsia="Times New Roman" w:hAnsi="Helvetica LT Std Light" w:cs="Times New Roman"/>
          <w:lang w:val="gl-ES" w:eastAsia="es-ES"/>
        </w:rPr>
      </w:pPr>
    </w:p>
    <w:p w14:paraId="56D75E30" w14:textId="77777777" w:rsidR="00E543E6" w:rsidRPr="0060282D" w:rsidRDefault="00E543E6" w:rsidP="0060282D">
      <w:p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Nos supostos de concellos que estean no mesmo tramo de poboación, </w:t>
      </w:r>
      <w:r w:rsidR="009B71D3" w:rsidRPr="0060282D">
        <w:rPr>
          <w:rFonts w:ascii="Helvetica LT Std Light" w:eastAsia="Times New Roman" w:hAnsi="Helvetica LT Std Light" w:cs="Times New Roman"/>
          <w:lang w:val="gl-ES" w:eastAsia="es-ES"/>
        </w:rPr>
        <w:t>o criterio de desempate para establecer</w:t>
      </w:r>
      <w:r w:rsidR="001E08D3" w:rsidRPr="0060282D">
        <w:rPr>
          <w:rFonts w:ascii="Helvetica LT Std Light" w:eastAsia="Times New Roman" w:hAnsi="Helvetica LT Std Light" w:cs="Times New Roman"/>
          <w:lang w:val="gl-ES" w:eastAsia="es-ES"/>
        </w:rPr>
        <w:t xml:space="preserve"> a prelación, será o número de habitantes</w:t>
      </w:r>
      <w:r w:rsidRPr="0060282D">
        <w:rPr>
          <w:rFonts w:ascii="Helvetica LT Std Light" w:eastAsia="Times New Roman" w:hAnsi="Helvetica LT Std Light" w:cs="Times New Roman"/>
          <w:lang w:val="gl-ES" w:eastAsia="es-ES"/>
        </w:rPr>
        <w:t>.</w:t>
      </w:r>
    </w:p>
    <w:p w14:paraId="1F4534A7" w14:textId="77777777" w:rsidR="00E543E6" w:rsidRPr="0060282D" w:rsidRDefault="00E543E6" w:rsidP="0060282D">
      <w:p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Neste senso, unha vez establecidas as puntuacións obtidas polos solicitantes, o proceso de asignación de subvención realizarase mediante unha ordenación de solicitudes de maior a menor puntuación.</w:t>
      </w:r>
    </w:p>
    <w:p w14:paraId="3D019CA5" w14:textId="77777777" w:rsidR="00E543E6" w:rsidRPr="0060282D" w:rsidRDefault="00E543E6" w:rsidP="0060282D">
      <w:p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A distribución da axuda económica seguirá </w:t>
      </w:r>
      <w:proofErr w:type="spellStart"/>
      <w:r w:rsidRPr="0060282D">
        <w:rPr>
          <w:rFonts w:ascii="Helvetica LT Std Light" w:eastAsia="Times New Roman" w:hAnsi="Helvetica LT Std Light" w:cs="Times New Roman"/>
          <w:lang w:val="gl-ES" w:eastAsia="es-ES"/>
        </w:rPr>
        <w:t>rigurosamente</w:t>
      </w:r>
      <w:proofErr w:type="spellEnd"/>
      <w:r w:rsidRPr="0060282D">
        <w:rPr>
          <w:rFonts w:ascii="Helvetica LT Std Light" w:eastAsia="Times New Roman" w:hAnsi="Helvetica LT Std Light" w:cs="Times New Roman"/>
          <w:lang w:val="gl-ES" w:eastAsia="es-ES"/>
        </w:rPr>
        <w:t xml:space="preserve"> esta orde de prelación</w:t>
      </w:r>
      <w:r w:rsidR="007E2527" w:rsidRPr="0060282D">
        <w:rPr>
          <w:rFonts w:ascii="Helvetica LT Std Light" w:eastAsia="Times New Roman" w:hAnsi="Helvetica LT Std Light" w:cs="Times New Roman"/>
          <w:lang w:val="gl-ES" w:eastAsia="es-ES"/>
        </w:rPr>
        <w:t>, comezando pola que obtivera a máxima puntuación e continuando sucesivamente coas inferiores ata esgotar a totalidade do crédito dispoñible na convocatoria.</w:t>
      </w:r>
    </w:p>
    <w:p w14:paraId="01E345B4" w14:textId="77777777" w:rsidR="007E2527" w:rsidRPr="0060282D" w:rsidRDefault="007E2527" w:rsidP="0060282D">
      <w:pPr>
        <w:spacing w:after="0" w:line="276" w:lineRule="auto"/>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As solicitudes que, cumprindo os requisitos esixidos, non obteñan subvención polo esgotamento da dotación económica, serán desestimadas por falta de crédito e formarán parte dunha lista de reserva na mesma orde de puntuación, en previsión de posibles renuncias.</w:t>
      </w:r>
    </w:p>
    <w:p w14:paraId="06F5C31D" w14:textId="77777777" w:rsidR="009F1220" w:rsidRPr="0060282D" w:rsidRDefault="009F1220" w:rsidP="0060282D">
      <w:pPr>
        <w:pStyle w:val="Prrafodelista"/>
        <w:spacing w:after="0" w:line="276" w:lineRule="auto"/>
        <w:jc w:val="both"/>
        <w:rPr>
          <w:rFonts w:ascii="Helvetica LT Std Light" w:eastAsia="Times New Roman" w:hAnsi="Helvetica LT Std Light" w:cs="Times New Roman"/>
          <w:lang w:val="gl-ES" w:eastAsia="es-ES"/>
        </w:rPr>
      </w:pPr>
    </w:p>
    <w:p w14:paraId="1D4AF646" w14:textId="793EA7B9" w:rsidR="009F1220" w:rsidRPr="0060282D" w:rsidRDefault="004569C3"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2</w:t>
      </w:r>
      <w:r w:rsidR="00C3629E" w:rsidRPr="0060282D">
        <w:rPr>
          <w:rFonts w:ascii="Helvetica LT Std Light" w:eastAsia="Times New Roman" w:hAnsi="Helvetica LT Std Light" w:cs="Times New Roman"/>
          <w:lang w:val="gl-ES" w:eastAsia="es-ES"/>
        </w:rPr>
        <w:t xml:space="preserve">. </w:t>
      </w:r>
      <w:r w:rsidR="00D651DC" w:rsidRPr="0060282D">
        <w:rPr>
          <w:rFonts w:ascii="Helvetica LT Std Light" w:eastAsia="Times New Roman" w:hAnsi="Helvetica LT Std Light" w:cs="Times New Roman"/>
          <w:lang w:val="gl-ES" w:eastAsia="es-ES"/>
        </w:rPr>
        <w:t xml:space="preserve">Deberanse ter en conta </w:t>
      </w:r>
      <w:r w:rsidR="00C3629E" w:rsidRPr="0060282D">
        <w:rPr>
          <w:rFonts w:ascii="Helvetica LT Std Light" w:eastAsia="Times New Roman" w:hAnsi="Helvetica LT Std Light" w:cs="Times New Roman"/>
          <w:lang w:val="gl-ES" w:eastAsia="es-ES"/>
        </w:rPr>
        <w:t xml:space="preserve"> as seguintes regras: </w:t>
      </w:r>
    </w:p>
    <w:p w14:paraId="5FD69184"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a) Ningunha entidade poderá recibir subvención por importe superior ao 100% do investimento total previsto.</w:t>
      </w:r>
    </w:p>
    <w:p w14:paraId="45996B74"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b) Ningunha entidade poderá recibir subvención para gastos xa subvencionados por outras administracións públicas.</w:t>
      </w:r>
    </w:p>
    <w:p w14:paraId="29BC11EA"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color w:val="000000" w:themeColor="text1"/>
          <w:lang w:val="gl-ES" w:eastAsia="es-ES"/>
        </w:rPr>
      </w:pPr>
      <w:r w:rsidRPr="0060282D">
        <w:rPr>
          <w:rFonts w:ascii="Helvetica LT Std Light" w:eastAsia="Times New Roman" w:hAnsi="Helvetica LT Std Light" w:cs="Times New Roman"/>
          <w:lang w:val="gl-ES" w:eastAsia="es-ES"/>
        </w:rPr>
        <w:t xml:space="preserve">c) Ningunha entidade poderá obter unha subvención superior a </w:t>
      </w:r>
      <w:r w:rsidR="00C3629E" w:rsidRPr="0060282D">
        <w:rPr>
          <w:rFonts w:ascii="Helvetica LT Std Light" w:eastAsia="Times New Roman" w:hAnsi="Helvetica LT Std Light" w:cs="Times New Roman"/>
          <w:color w:val="000000" w:themeColor="text1"/>
          <w:lang w:val="gl-ES" w:eastAsia="es-ES"/>
        </w:rPr>
        <w:t>40</w:t>
      </w:r>
      <w:r w:rsidRPr="0060282D">
        <w:rPr>
          <w:rFonts w:ascii="Helvetica LT Std Light" w:eastAsia="Times New Roman" w:hAnsi="Helvetica LT Std Light" w:cs="Times New Roman"/>
          <w:color w:val="000000" w:themeColor="text1"/>
          <w:lang w:val="gl-ES" w:eastAsia="es-ES"/>
        </w:rPr>
        <w:t xml:space="preserve">.000 euros.   </w:t>
      </w:r>
    </w:p>
    <w:p w14:paraId="2F081081"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lang w:val="gl-ES" w:eastAsia="es-ES"/>
        </w:rPr>
      </w:pPr>
      <w:r w:rsidRPr="0060282D">
        <w:rPr>
          <w:rFonts w:ascii="Helvetica LT Std Light" w:eastAsia="Times New Roman" w:hAnsi="Helvetica LT Std Light" w:cs="Times New Roman"/>
          <w:lang w:val="gl-ES" w:eastAsia="es-ES"/>
        </w:rPr>
        <w:t xml:space="preserve">Os remanentes que se produzan como consecuencia da aplicación das regras anteriores repartiranse entre o resto de solicitudes, aplicando entre elas os criterios recollidos no apartado 1. </w:t>
      </w:r>
    </w:p>
    <w:p w14:paraId="636DFE2D" w14:textId="77777777" w:rsidR="00DA4624" w:rsidRPr="0060282D" w:rsidRDefault="00DA4624" w:rsidP="0060282D">
      <w:pPr>
        <w:spacing w:after="0" w:line="276" w:lineRule="auto"/>
        <w:contextualSpacing/>
        <w:jc w:val="both"/>
        <w:rPr>
          <w:rFonts w:ascii="Helvetica LT Std Light" w:eastAsia="Times New Roman" w:hAnsi="Helvetica LT Std Light" w:cs="Times New Roman"/>
          <w:b/>
          <w:bCs/>
          <w:u w:val="single"/>
          <w:lang w:val="gl-ES" w:eastAsia="es-ES"/>
        </w:rPr>
      </w:pPr>
    </w:p>
    <w:p w14:paraId="0DBCF1F9" w14:textId="77777777" w:rsidR="00FA32D2" w:rsidRPr="0060282D" w:rsidRDefault="00A73663" w:rsidP="0060282D">
      <w:pPr>
        <w:spacing w:after="0" w:line="276" w:lineRule="auto"/>
        <w:contextualSpacing/>
        <w:jc w:val="both"/>
        <w:rPr>
          <w:rFonts w:ascii="Helvetica LT Std Light" w:eastAsia="Times New Roman" w:hAnsi="Helvetica LT Std Light" w:cs="Times New Roman"/>
          <w:b/>
          <w:bCs/>
          <w:u w:val="single"/>
          <w:lang w:val="gl-ES" w:eastAsia="es-ES"/>
        </w:rPr>
      </w:pPr>
      <w:r w:rsidRPr="0060282D">
        <w:rPr>
          <w:rFonts w:ascii="Helvetica LT Std Light" w:eastAsia="Times New Roman" w:hAnsi="Helvetica LT Std Light" w:cs="Times New Roman"/>
          <w:b/>
          <w:bCs/>
          <w:u w:val="single"/>
          <w:lang w:val="gl-ES" w:eastAsia="es-ES"/>
        </w:rPr>
        <w:t>Und</w:t>
      </w:r>
      <w:r w:rsidR="00FA32D2" w:rsidRPr="0060282D">
        <w:rPr>
          <w:rFonts w:ascii="Helvetica LT Std Light" w:eastAsia="Times New Roman" w:hAnsi="Helvetica LT Std Light" w:cs="Times New Roman"/>
          <w:b/>
          <w:bCs/>
          <w:u w:val="single"/>
          <w:lang w:val="gl-ES" w:eastAsia="es-ES"/>
        </w:rPr>
        <w:t>écima.- Resolución:</w:t>
      </w:r>
    </w:p>
    <w:p w14:paraId="249B86F8"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lang w:val="gl-ES" w:eastAsia="es-ES"/>
        </w:rPr>
      </w:pPr>
      <w:r w:rsidRPr="0060282D">
        <w:rPr>
          <w:rFonts w:ascii="Helvetica LT Std Light" w:eastAsia="Times New Roman" w:hAnsi="Helvetica LT Std Light" w:cs="Times New Roman"/>
          <w:bCs/>
          <w:lang w:val="gl-ES" w:eastAsia="es-ES"/>
        </w:rPr>
        <w:t xml:space="preserve">A proposta definitiva da Comisión de Valoración elevaráselle á Xunta de Goberno da Deputación, que adoptará o acordo de resolución no prazo máximo de catro meses dende o remate do prazo de corrección de deficiencias documentais, se é o caso, ou dende o remate do prazo de presentación de instancias. A falla de resolución expresa no dito prazo terá o efecto dun acto presunto </w:t>
      </w:r>
      <w:proofErr w:type="spellStart"/>
      <w:r w:rsidRPr="0060282D">
        <w:rPr>
          <w:rFonts w:ascii="Helvetica LT Std Light" w:eastAsia="Times New Roman" w:hAnsi="Helvetica LT Std Light" w:cs="Times New Roman"/>
          <w:bCs/>
          <w:lang w:val="gl-ES" w:eastAsia="es-ES"/>
        </w:rPr>
        <w:t>desestimatorio</w:t>
      </w:r>
      <w:proofErr w:type="spellEnd"/>
      <w:r w:rsidRPr="0060282D">
        <w:rPr>
          <w:rFonts w:ascii="Helvetica LT Std Light" w:eastAsia="Times New Roman" w:hAnsi="Helvetica LT Std Light" w:cs="Times New Roman"/>
          <w:bCs/>
          <w:lang w:val="gl-ES" w:eastAsia="es-ES"/>
        </w:rPr>
        <w:t xml:space="preserve">. </w:t>
      </w:r>
    </w:p>
    <w:p w14:paraId="7D95A3B1"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lang w:val="gl-ES" w:eastAsia="es-ES"/>
        </w:rPr>
      </w:pPr>
      <w:r w:rsidRPr="0060282D">
        <w:rPr>
          <w:rFonts w:ascii="Helvetica LT Std Light" w:eastAsia="Times New Roman" w:hAnsi="Helvetica LT Std Light" w:cs="Times New Roman"/>
          <w:bCs/>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lle solicitará á comisión, tras os informes previos que considere oportunos, a formulación dunha nova proposta axustada ás bases e á normativa de aplicación. A comisión deberá formular esta nova proposta no prazo de quince días. En caso de non facelo así, a Xunta de Goberno resolverá conforme á proposta inicial, introducindo as modificacións precisas para garantir o cumprimento do establecido nas bases e na lexislación vixente. </w:t>
      </w:r>
    </w:p>
    <w:p w14:paraId="70B5C811"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lang w:val="gl-ES" w:eastAsia="es-ES"/>
        </w:rPr>
      </w:pPr>
      <w:r w:rsidRPr="0060282D">
        <w:rPr>
          <w:rFonts w:ascii="Helvetica LT Std Light" w:eastAsia="Times New Roman" w:hAnsi="Helvetica LT Std Light" w:cs="Times New Roman"/>
          <w:bCs/>
          <w:lang w:val="gl-ES" w:eastAsia="es-ES"/>
        </w:rPr>
        <w:lastRenderedPageBreak/>
        <w:t>Unha vez publicada a resolución, os beneficiarios disporán dun prazo de dez días hábiles para comunicar a aceptación ou rexeitamento da subvención concedida, entendéndose que a aceptan de xeito incondicional e sen ningún tipo de reserva en caso de non efectuar ningunha comunicación no dito prazo. No caso de rexeitamento, solicitarase da Comisión de Valoración a formulación de nova proposta para a aplicación dos remanentes producidos, seguindo as regras establecidas na base 9ª.</w:t>
      </w:r>
    </w:p>
    <w:p w14:paraId="08C91D4E" w14:textId="77777777" w:rsidR="00DA4624" w:rsidRPr="0060282D" w:rsidRDefault="00DA4624" w:rsidP="0060282D">
      <w:pPr>
        <w:spacing w:after="0" w:line="276" w:lineRule="auto"/>
        <w:contextualSpacing/>
        <w:jc w:val="both"/>
        <w:rPr>
          <w:rFonts w:ascii="Helvetica LT Std Light" w:eastAsia="Times New Roman" w:hAnsi="Helvetica LT Std Light" w:cs="Times New Roman"/>
          <w:b/>
          <w:u w:val="single"/>
          <w:lang w:val="gl-ES" w:eastAsia="es-ES"/>
        </w:rPr>
      </w:pPr>
    </w:p>
    <w:p w14:paraId="2675E6D2" w14:textId="77777777" w:rsidR="00FA32D2" w:rsidRPr="0060282D" w:rsidRDefault="00A73663" w:rsidP="0060282D">
      <w:pPr>
        <w:spacing w:after="0" w:line="276" w:lineRule="auto"/>
        <w:contextualSpacing/>
        <w:jc w:val="both"/>
        <w:rPr>
          <w:rFonts w:ascii="Helvetica LT Std Light" w:eastAsia="Times New Roman" w:hAnsi="Helvetica LT Std Light" w:cs="Times New Roman"/>
          <w:b/>
          <w:u w:val="single"/>
          <w:lang w:val="gl-ES" w:eastAsia="es-ES"/>
        </w:rPr>
      </w:pPr>
      <w:r w:rsidRPr="0060282D">
        <w:rPr>
          <w:rFonts w:ascii="Helvetica LT Std Light" w:eastAsia="Times New Roman" w:hAnsi="Helvetica LT Std Light" w:cs="Times New Roman"/>
          <w:b/>
          <w:u w:val="single"/>
          <w:lang w:val="gl-ES" w:eastAsia="es-ES"/>
        </w:rPr>
        <w:t>Décimo segunda</w:t>
      </w:r>
      <w:r w:rsidR="00FA32D2" w:rsidRPr="0060282D">
        <w:rPr>
          <w:rFonts w:ascii="Helvetica LT Std Light" w:eastAsia="Times New Roman" w:hAnsi="Helvetica LT Std Light" w:cs="Times New Roman"/>
          <w:b/>
          <w:u w:val="single"/>
          <w:lang w:val="gl-ES" w:eastAsia="es-ES"/>
        </w:rPr>
        <w:t xml:space="preserve">.- Publicidade da concesión:    </w:t>
      </w:r>
    </w:p>
    <w:p w14:paraId="1424C395"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bCs/>
          <w:lang w:val="gl-ES" w:eastAsia="es-ES"/>
        </w:rPr>
        <w:t xml:space="preserve">Ao abeiro do disposto no artigo </w:t>
      </w:r>
      <w:r w:rsidRPr="0060282D">
        <w:rPr>
          <w:rFonts w:ascii="Helvetica LT Std Light" w:eastAsia="Times New Roman" w:hAnsi="Helvetica LT Std Light" w:cs="Times New Roman"/>
          <w:color w:val="000000"/>
          <w:lang w:val="gl-ES" w:eastAsia="es-ES"/>
        </w:rPr>
        <w:t>45.1 b) da Lei 39/2015 do procedemento administrativo común das administracións públicas</w:t>
      </w:r>
      <w:r w:rsidRPr="0060282D">
        <w:rPr>
          <w:rFonts w:ascii="Helvetica LT Std Light" w:eastAsia="Times New Roman" w:hAnsi="Helvetica LT Std Light" w:cs="Times New Roman"/>
          <w:bCs/>
          <w:color w:val="000000"/>
          <w:lang w:val="gl-ES" w:eastAsia="es-ES"/>
        </w:rPr>
        <w:t>, o acordo de concesión publicarase no Boletín Oficial da Provincia,</w:t>
      </w:r>
      <w:r w:rsidRPr="0060282D">
        <w:rPr>
          <w:rFonts w:ascii="Helvetica LT Std Light" w:eastAsia="Times New Roman" w:hAnsi="Helvetica LT Std Light" w:cs="Times New Roman"/>
          <w:color w:val="000000"/>
          <w:lang w:val="gl-ES" w:eastAsia="es-ES"/>
        </w:rPr>
        <w:t xml:space="preserve"> no taboleiro de anuncios electrónicos da sede electrónica da Deputación Provincial (</w:t>
      </w:r>
      <w:hyperlink r:id="rId17" w:history="1">
        <w:r w:rsidRPr="0060282D">
          <w:rPr>
            <w:rFonts w:ascii="Helvetica LT Std Light" w:eastAsia="Times New Roman" w:hAnsi="Helvetica LT Std Light" w:cs="Times New Roman"/>
            <w:color w:val="0000FF"/>
            <w:lang w:val="gl-ES" w:eastAsia="es-ES"/>
          </w:rPr>
          <w:t>http://sede.depourense.es</w:t>
        </w:r>
      </w:hyperlink>
      <w:r w:rsidRPr="0060282D">
        <w:rPr>
          <w:rFonts w:ascii="Helvetica LT Std Light" w:eastAsia="Times New Roman" w:hAnsi="Helvetica LT Std Light" w:cs="Times New Roman"/>
          <w:color w:val="000000"/>
          <w:lang w:val="gl-ES" w:eastAsia="es-ES"/>
        </w:rPr>
        <w:t xml:space="preserve">) e na páxina </w:t>
      </w:r>
      <w:proofErr w:type="spellStart"/>
      <w:r w:rsidRPr="0060282D">
        <w:rPr>
          <w:rFonts w:ascii="Helvetica LT Std Light" w:eastAsia="Times New Roman" w:hAnsi="Helvetica LT Std Light" w:cs="Times New Roman"/>
          <w:color w:val="000000"/>
          <w:lang w:val="gl-ES" w:eastAsia="es-ES"/>
        </w:rPr>
        <w:t>web</w:t>
      </w:r>
      <w:proofErr w:type="spellEnd"/>
      <w:r w:rsidRPr="0060282D">
        <w:rPr>
          <w:rFonts w:ascii="Helvetica LT Std Light" w:eastAsia="Times New Roman" w:hAnsi="Helvetica LT Std Light" w:cs="Times New Roman"/>
          <w:color w:val="000000"/>
          <w:lang w:val="gl-ES" w:eastAsia="es-ES"/>
        </w:rPr>
        <w:t xml:space="preserve"> </w:t>
      </w:r>
      <w:hyperlink r:id="rId18" w:history="1">
        <w:r w:rsidRPr="0060282D">
          <w:rPr>
            <w:rFonts w:ascii="Helvetica LT Std Light" w:eastAsia="Times New Roman" w:hAnsi="Helvetica LT Std Light" w:cs="Times New Roman"/>
            <w:color w:val="000000"/>
            <w:lang w:val="gl-ES" w:eastAsia="es-ES"/>
          </w:rPr>
          <w:t>http://www.depourense.es</w:t>
        </w:r>
      </w:hyperlink>
      <w:r w:rsidRPr="0060282D">
        <w:rPr>
          <w:rFonts w:ascii="Helvetica LT Std Light" w:eastAsia="Times New Roman" w:hAnsi="Helvetica LT Std Light" w:cs="Times New Roman"/>
          <w:color w:val="000000"/>
          <w:lang w:val="gl-ES" w:eastAsia="es-ES"/>
        </w:rPr>
        <w:t>, enlace Sección de Subvencións, enlace Negociado de Concursos</w:t>
      </w:r>
      <w:r w:rsidRPr="0060282D">
        <w:rPr>
          <w:rFonts w:ascii="Helvetica LT Std Light" w:eastAsia="Times New Roman" w:hAnsi="Helvetica LT Std Light" w:cs="Times New Roman"/>
          <w:lang w:val="gl-ES" w:eastAsia="es-ES"/>
        </w:rPr>
        <w:t xml:space="preserve">, </w:t>
      </w:r>
      <w:r w:rsidR="00FF2120" w:rsidRPr="0060282D">
        <w:rPr>
          <w:rFonts w:ascii="Helvetica LT Std Light" w:hAnsi="Helvetica LT Std Light" w:cs="Times New Roman"/>
          <w:lang w:val="gl-ES"/>
        </w:rPr>
        <w:t>concurso para a concesión de subvencións mediante concorrencia competitiva a concellos e entidades locais menores destinadas á adquisición, rehabilitación e/ou mellora de vivendas destinadas ao aluguer residencial</w:t>
      </w:r>
      <w:r w:rsidRPr="0060282D">
        <w:rPr>
          <w:rFonts w:ascii="Helvetica LT Std Light" w:eastAsia="Times New Roman" w:hAnsi="Helvetica LT Std Light" w:cs="Times New Roman"/>
          <w:lang w:val="gl-ES" w:eastAsia="es-ES"/>
        </w:rPr>
        <w:t xml:space="preserve">. </w:t>
      </w:r>
    </w:p>
    <w:p w14:paraId="616FF4EE"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 xml:space="preserve">Sen prexuízo do anterior, aos solicitantes que presenten a autorización para realizar as comunicacións previstas na base cuarta, realizaráselles unha comunicación persoal por </w:t>
      </w:r>
      <w:proofErr w:type="spellStart"/>
      <w:r w:rsidRPr="0060282D">
        <w:rPr>
          <w:rFonts w:ascii="Helvetica LT Std Light" w:eastAsia="Times New Roman" w:hAnsi="Helvetica LT Std Light" w:cs="Times New Roman"/>
          <w:lang w:val="gl-ES" w:eastAsia="es-ES"/>
        </w:rPr>
        <w:t>sms</w:t>
      </w:r>
      <w:proofErr w:type="spellEnd"/>
      <w:r w:rsidRPr="0060282D">
        <w:rPr>
          <w:rFonts w:ascii="Helvetica LT Std Light" w:eastAsia="Times New Roman" w:hAnsi="Helvetica LT Std Light" w:cs="Times New Roman"/>
          <w:lang w:val="gl-ES" w:eastAsia="es-ES"/>
        </w:rPr>
        <w:t xml:space="preserve"> ou correo electrónico, advertíndolles da publicación da resolución na páxina </w:t>
      </w:r>
      <w:proofErr w:type="spellStart"/>
      <w:r w:rsidRPr="0060282D">
        <w:rPr>
          <w:rFonts w:ascii="Helvetica LT Std Light" w:eastAsia="Times New Roman" w:hAnsi="Helvetica LT Std Light" w:cs="Times New Roman"/>
          <w:lang w:val="gl-ES" w:eastAsia="es-ES"/>
        </w:rPr>
        <w:t>web</w:t>
      </w:r>
      <w:proofErr w:type="spellEnd"/>
      <w:r w:rsidRPr="0060282D">
        <w:rPr>
          <w:rFonts w:ascii="Helvetica LT Std Light" w:eastAsia="Times New Roman" w:hAnsi="Helvetica LT Std Light" w:cs="Times New Roman"/>
          <w:lang w:val="gl-ES" w:eastAsia="es-ES"/>
        </w:rPr>
        <w:t xml:space="preserve"> </w:t>
      </w:r>
      <w:hyperlink r:id="rId19" w:history="1">
        <w:r w:rsidRPr="0060282D">
          <w:rPr>
            <w:rFonts w:ascii="Helvetica LT Std Light" w:eastAsia="Times New Roman" w:hAnsi="Helvetica LT Std Light" w:cs="Times New Roman"/>
            <w:color w:val="0000FF"/>
            <w:lang w:val="gl-ES" w:eastAsia="es-ES"/>
          </w:rPr>
          <w:t>http://www.depourense.es</w:t>
        </w:r>
      </w:hyperlink>
      <w:r w:rsidRPr="0060282D">
        <w:rPr>
          <w:rFonts w:ascii="Helvetica LT Std Light" w:eastAsia="Times New Roman" w:hAnsi="Helvetica LT Std Light" w:cs="Times New Roman"/>
          <w:lang w:val="gl-ES" w:eastAsia="es-ES"/>
        </w:rPr>
        <w:t>. No caso de que non presenten a dita autorización, non se realizará ningún tipo de comunicación persoal.</w:t>
      </w:r>
    </w:p>
    <w:p w14:paraId="1F144B72" w14:textId="77777777" w:rsidR="00DA4624" w:rsidRPr="0060282D" w:rsidRDefault="00DA4624" w:rsidP="0060282D">
      <w:pPr>
        <w:spacing w:after="0" w:line="276" w:lineRule="auto"/>
        <w:contextualSpacing/>
        <w:jc w:val="both"/>
        <w:rPr>
          <w:rFonts w:ascii="Helvetica LT Std Light" w:eastAsia="Times New Roman" w:hAnsi="Helvetica LT Std Light" w:cs="Times New Roman"/>
          <w:b/>
          <w:u w:val="single"/>
          <w:lang w:val="gl-ES" w:eastAsia="es-ES"/>
        </w:rPr>
      </w:pPr>
    </w:p>
    <w:p w14:paraId="689F06FD" w14:textId="77777777" w:rsidR="00FA32D2" w:rsidRPr="0060282D" w:rsidRDefault="00A73663" w:rsidP="0060282D">
      <w:pPr>
        <w:spacing w:after="0" w:line="276" w:lineRule="auto"/>
        <w:contextualSpacing/>
        <w:jc w:val="both"/>
        <w:rPr>
          <w:rFonts w:ascii="Helvetica LT Std Light" w:eastAsia="Times New Roman" w:hAnsi="Helvetica LT Std Light" w:cs="Times New Roman"/>
          <w:b/>
          <w:u w:val="single"/>
          <w:lang w:val="gl-ES" w:eastAsia="es-ES"/>
        </w:rPr>
      </w:pPr>
      <w:r w:rsidRPr="0060282D">
        <w:rPr>
          <w:rFonts w:ascii="Helvetica LT Std Light" w:eastAsia="Times New Roman" w:hAnsi="Helvetica LT Std Light" w:cs="Times New Roman"/>
          <w:b/>
          <w:u w:val="single"/>
          <w:lang w:val="gl-ES" w:eastAsia="es-ES"/>
        </w:rPr>
        <w:t>Décimo terceira</w:t>
      </w:r>
      <w:r w:rsidR="00FA32D2" w:rsidRPr="0060282D">
        <w:rPr>
          <w:rFonts w:ascii="Helvetica LT Std Light" w:eastAsia="Times New Roman" w:hAnsi="Helvetica LT Std Light" w:cs="Times New Roman"/>
          <w:b/>
          <w:u w:val="single"/>
          <w:lang w:val="gl-ES" w:eastAsia="es-ES"/>
        </w:rPr>
        <w:t xml:space="preserve">.- Publicidade da subvención por parte do beneficiario: </w:t>
      </w:r>
    </w:p>
    <w:p w14:paraId="37DC090D"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lang w:val="gl-ES" w:eastAsia="es-ES"/>
        </w:rPr>
      </w:pPr>
      <w:r w:rsidRPr="0060282D">
        <w:rPr>
          <w:rFonts w:ascii="Helvetica LT Std Light" w:eastAsia="Times New Roman" w:hAnsi="Helvetica LT Std Light" w:cs="Times New Roman"/>
          <w:bCs/>
          <w:lang w:val="gl-ES" w:eastAsia="es-ES"/>
        </w:rPr>
        <w:t xml:space="preserve">O beneficiario da subvención deberá adoptar medidas de difusión da subvención concedida, para darlle unha axeitada publicidade ao carácter público do financiamento do investimento, debendo realizar como mínimo a seguinte medida de difusión: </w:t>
      </w:r>
    </w:p>
    <w:p w14:paraId="0F541C34" w14:textId="77777777" w:rsidR="00C230A8" w:rsidRPr="0060282D" w:rsidRDefault="00C230A8" w:rsidP="0060282D">
      <w:pPr>
        <w:spacing w:after="0" w:line="276" w:lineRule="auto"/>
        <w:contextualSpacing/>
        <w:jc w:val="both"/>
        <w:rPr>
          <w:rFonts w:ascii="Helvetica LT Std Light" w:eastAsia="Times New Roman" w:hAnsi="Helvetica LT Std Light" w:cs="Times New Roman"/>
          <w:bCs/>
          <w:lang w:val="gl-ES" w:eastAsia="es-ES"/>
        </w:rPr>
      </w:pPr>
      <w:r w:rsidRPr="0060282D">
        <w:rPr>
          <w:rFonts w:ascii="Helvetica LT Std Light" w:eastAsia="Times New Roman" w:hAnsi="Helvetica LT Std Light" w:cs="Times New Roman"/>
          <w:bCs/>
          <w:lang w:val="gl-ES" w:eastAsia="es-ES"/>
        </w:rPr>
        <w:t>- No caso de realización de obras</w:t>
      </w:r>
      <w:r w:rsidR="00336F05" w:rsidRPr="0060282D">
        <w:rPr>
          <w:rFonts w:ascii="Helvetica LT Std Light" w:eastAsia="Times New Roman" w:hAnsi="Helvetica LT Std Light" w:cs="Times New Roman"/>
          <w:bCs/>
          <w:lang w:val="gl-ES" w:eastAsia="es-ES"/>
        </w:rPr>
        <w:t xml:space="preserve"> e/ou adquisición</w:t>
      </w:r>
      <w:r w:rsidRPr="0060282D">
        <w:rPr>
          <w:rFonts w:ascii="Helvetica LT Std Light" w:eastAsia="Times New Roman" w:hAnsi="Helvetica LT Std Light" w:cs="Times New Roman"/>
          <w:bCs/>
          <w:lang w:val="gl-ES" w:eastAsia="es-ES"/>
        </w:rPr>
        <w:t xml:space="preserve"> </w:t>
      </w:r>
      <w:r w:rsidR="00336F05" w:rsidRPr="0060282D">
        <w:rPr>
          <w:rFonts w:ascii="Helvetica LT Std Light" w:eastAsia="Times New Roman" w:hAnsi="Helvetica LT Std Light" w:cs="Times New Roman"/>
          <w:bCs/>
          <w:lang w:val="gl-ES" w:eastAsia="es-ES"/>
        </w:rPr>
        <w:t>na vivenda</w:t>
      </w:r>
      <w:r w:rsidRPr="0060282D">
        <w:rPr>
          <w:rFonts w:ascii="Helvetica LT Std Light" w:eastAsia="Times New Roman" w:hAnsi="Helvetica LT Std Light" w:cs="Times New Roman"/>
          <w:bCs/>
          <w:lang w:val="gl-ES" w:eastAsia="es-ES"/>
        </w:rPr>
        <w:t>, colocación nun sitio visible dunha placa permanente cunha alusión ao financiamento recibido da Deputación Provincial de Oure</w:t>
      </w:r>
      <w:r w:rsidR="00336F05" w:rsidRPr="0060282D">
        <w:rPr>
          <w:rFonts w:ascii="Helvetica LT Std Light" w:eastAsia="Times New Roman" w:hAnsi="Helvetica LT Std Light" w:cs="Times New Roman"/>
          <w:bCs/>
          <w:lang w:val="gl-ES" w:eastAsia="es-ES"/>
        </w:rPr>
        <w:t>nse, consistente na lenda “Vivenda adquirida e/ou acondicionada</w:t>
      </w:r>
      <w:r w:rsidRPr="0060282D">
        <w:rPr>
          <w:rFonts w:ascii="Helvetica LT Std Light" w:eastAsia="Times New Roman" w:hAnsi="Helvetica LT Std Light" w:cs="Times New Roman"/>
          <w:bCs/>
          <w:lang w:val="gl-ES" w:eastAsia="es-ES"/>
        </w:rPr>
        <w:t xml:space="preserve"> co financiamento da Deputación de Ourense”</w:t>
      </w:r>
      <w:r w:rsidR="00336F05" w:rsidRPr="0060282D">
        <w:rPr>
          <w:rFonts w:ascii="Helvetica LT Std Light" w:eastAsia="Times New Roman" w:hAnsi="Helvetica LT Std Light" w:cs="Times New Roman"/>
          <w:bCs/>
          <w:lang w:val="gl-ES" w:eastAsia="es-ES"/>
        </w:rPr>
        <w:t>, segundo proceda</w:t>
      </w:r>
      <w:r w:rsidRPr="0060282D">
        <w:rPr>
          <w:rFonts w:ascii="Helvetica LT Std Light" w:eastAsia="Times New Roman" w:hAnsi="Helvetica LT Std Light" w:cs="Times New Roman"/>
          <w:bCs/>
          <w:lang w:val="gl-ES" w:eastAsia="es-ES"/>
        </w:rPr>
        <w:t>.</w:t>
      </w:r>
    </w:p>
    <w:p w14:paraId="28CAC09F" w14:textId="77777777" w:rsidR="00C230A8" w:rsidRPr="0060282D" w:rsidRDefault="00C230A8" w:rsidP="0060282D">
      <w:pPr>
        <w:spacing w:after="0" w:line="276" w:lineRule="auto"/>
        <w:contextualSpacing/>
        <w:jc w:val="both"/>
        <w:rPr>
          <w:rFonts w:ascii="Helvetica LT Std Light" w:eastAsia="Times New Roman" w:hAnsi="Helvetica LT Std Light" w:cs="Times New Roman"/>
          <w:bCs/>
          <w:lang w:val="gl-ES" w:eastAsia="es-ES"/>
        </w:rPr>
      </w:pPr>
      <w:r w:rsidRPr="0060282D">
        <w:rPr>
          <w:rFonts w:ascii="Helvetica LT Std Light" w:eastAsia="Times New Roman" w:hAnsi="Helvetica LT Std Light" w:cs="Times New Roman"/>
          <w:bCs/>
          <w:lang w:val="gl-ES" w:eastAsia="es-ES"/>
        </w:rPr>
        <w:t>- No caso de investimentos consi</w:t>
      </w:r>
      <w:r w:rsidR="00336F05" w:rsidRPr="0060282D">
        <w:rPr>
          <w:rFonts w:ascii="Helvetica LT Std Light" w:eastAsia="Times New Roman" w:hAnsi="Helvetica LT Std Light" w:cs="Times New Roman"/>
          <w:bCs/>
          <w:lang w:val="gl-ES" w:eastAsia="es-ES"/>
        </w:rPr>
        <w:t>stentes en equipamento de vivendas</w:t>
      </w:r>
      <w:r w:rsidRPr="0060282D">
        <w:rPr>
          <w:rFonts w:ascii="Helvetica LT Std Light" w:eastAsia="Times New Roman" w:hAnsi="Helvetica LT Std Light" w:cs="Times New Roman"/>
          <w:bCs/>
          <w:lang w:val="gl-ES" w:eastAsia="es-ES"/>
        </w:rPr>
        <w:t>, colocación nun sitio visible dunha placa permanente cunha alusión ao financiamento recibido da Deputación Provincial de Oure</w:t>
      </w:r>
      <w:r w:rsidR="00336F05" w:rsidRPr="0060282D">
        <w:rPr>
          <w:rFonts w:ascii="Helvetica LT Std Light" w:eastAsia="Times New Roman" w:hAnsi="Helvetica LT Std Light" w:cs="Times New Roman"/>
          <w:bCs/>
          <w:lang w:val="gl-ES" w:eastAsia="es-ES"/>
        </w:rPr>
        <w:t>nse, consistente na lenda “Vivenda equipada</w:t>
      </w:r>
      <w:r w:rsidRPr="0060282D">
        <w:rPr>
          <w:rFonts w:ascii="Helvetica LT Std Light" w:eastAsia="Times New Roman" w:hAnsi="Helvetica LT Std Light" w:cs="Times New Roman"/>
          <w:bCs/>
          <w:lang w:val="gl-ES" w:eastAsia="es-ES"/>
        </w:rPr>
        <w:t xml:space="preserve"> co financiamento da Deputación de Ourense”.</w:t>
      </w:r>
    </w:p>
    <w:p w14:paraId="054C636A"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lang w:val="gl-ES" w:eastAsia="es-ES"/>
        </w:rPr>
      </w:pPr>
      <w:r w:rsidRPr="0060282D">
        <w:rPr>
          <w:rFonts w:ascii="Helvetica LT Std Light" w:eastAsia="Times New Roman" w:hAnsi="Helvetica LT Std Light" w:cs="Times New Roman"/>
          <w:bCs/>
          <w:lang w:val="gl-ES" w:eastAsia="es-ES"/>
        </w:rPr>
        <w:t xml:space="preserve">O custe das placas publicitarias poderá incluírse no orzamento do proxecto para o que se solicita a subvención. </w:t>
      </w:r>
    </w:p>
    <w:p w14:paraId="5E8E9034"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bCs/>
          <w:lang w:val="gl-ES" w:eastAsia="es-ES"/>
        </w:rPr>
        <w:t xml:space="preserve">Nos casos en que, dada a índole do investimento subvencionado, resulte dubidosa a forma de realizar a publicidade da subvención, o beneficiario solicitaralle por escrito á Presidencia da Deputación que se lle indique o modo concreto de cumprir esta obriga. </w:t>
      </w:r>
    </w:p>
    <w:p w14:paraId="1E3F0BA9" w14:textId="77777777" w:rsidR="00DA4624" w:rsidRPr="0060282D" w:rsidRDefault="00DA4624" w:rsidP="0060282D">
      <w:pPr>
        <w:spacing w:after="0" w:line="276" w:lineRule="auto"/>
        <w:contextualSpacing/>
        <w:jc w:val="both"/>
        <w:rPr>
          <w:rFonts w:ascii="Helvetica LT Std Light" w:eastAsia="Times New Roman" w:hAnsi="Helvetica LT Std Light" w:cs="Times New Roman"/>
          <w:b/>
          <w:u w:val="single"/>
          <w:lang w:val="gl-ES" w:eastAsia="es-ES"/>
        </w:rPr>
      </w:pPr>
    </w:p>
    <w:p w14:paraId="73AF1407" w14:textId="77777777" w:rsidR="00FA32D2" w:rsidRPr="0060282D" w:rsidRDefault="00A73663" w:rsidP="0060282D">
      <w:pPr>
        <w:spacing w:after="0" w:line="276" w:lineRule="auto"/>
        <w:contextualSpacing/>
        <w:jc w:val="both"/>
        <w:rPr>
          <w:rFonts w:ascii="Helvetica LT Std Light" w:eastAsia="Times New Roman" w:hAnsi="Helvetica LT Std Light" w:cs="Times New Roman"/>
          <w:b/>
          <w:u w:val="single"/>
          <w:lang w:val="gl-ES" w:eastAsia="es-ES"/>
        </w:rPr>
      </w:pPr>
      <w:r w:rsidRPr="0060282D">
        <w:rPr>
          <w:rFonts w:ascii="Helvetica LT Std Light" w:eastAsia="Times New Roman" w:hAnsi="Helvetica LT Std Light" w:cs="Times New Roman"/>
          <w:b/>
          <w:u w:val="single"/>
          <w:lang w:val="gl-ES" w:eastAsia="es-ES"/>
        </w:rPr>
        <w:t>Décimo cuarta</w:t>
      </w:r>
      <w:r w:rsidR="00FA32D2" w:rsidRPr="0060282D">
        <w:rPr>
          <w:rFonts w:ascii="Helvetica LT Std Light" w:eastAsia="Times New Roman" w:hAnsi="Helvetica LT Std Light" w:cs="Times New Roman"/>
          <w:b/>
          <w:u w:val="single"/>
          <w:lang w:val="gl-ES" w:eastAsia="es-ES"/>
        </w:rPr>
        <w:t xml:space="preserve">.-  Xustificación e pago da subvención: </w:t>
      </w:r>
    </w:p>
    <w:p w14:paraId="7693B7BB" w14:textId="77777777" w:rsidR="002C1560" w:rsidRPr="0060282D" w:rsidRDefault="002C1560" w:rsidP="0060282D">
      <w:pPr>
        <w:spacing w:after="0" w:line="276" w:lineRule="auto"/>
        <w:contextualSpacing/>
        <w:jc w:val="both"/>
        <w:rPr>
          <w:rFonts w:ascii="Helvetica LT Std Light" w:eastAsia="Times New Roman" w:hAnsi="Helvetica LT Std Light" w:cs="Times New Roman"/>
          <w:b/>
          <w:u w:val="single"/>
          <w:lang w:val="gl-ES" w:eastAsia="es-ES"/>
        </w:rPr>
      </w:pPr>
    </w:p>
    <w:p w14:paraId="1EA0553E" w14:textId="77777777" w:rsidR="00152A34" w:rsidRPr="0060282D" w:rsidRDefault="00152A34" w:rsidP="0060282D">
      <w:pPr>
        <w:spacing w:after="0" w:line="276" w:lineRule="auto"/>
        <w:contextualSpacing/>
        <w:jc w:val="both"/>
        <w:rPr>
          <w:rFonts w:ascii="Helvetica LT Std Light" w:eastAsia="Times New Roman" w:hAnsi="Helvetica LT Std Light" w:cs="Times New Roman"/>
          <w:bCs/>
          <w:lang w:val="gl-ES" w:eastAsia="es-ES"/>
        </w:rPr>
      </w:pPr>
      <w:r w:rsidRPr="0060282D">
        <w:rPr>
          <w:rFonts w:ascii="Helvetica LT Std Light" w:eastAsia="Times New Roman" w:hAnsi="Helvetica LT Std Light" w:cs="Times New Roman"/>
          <w:bCs/>
          <w:lang w:val="gl-ES" w:eastAsia="es-ES"/>
        </w:rPr>
        <w:t>1. As entidades xustificarán a subvención concedida mediante a presentación da seguinte documentación:</w:t>
      </w:r>
    </w:p>
    <w:p w14:paraId="07F2F961" w14:textId="77777777" w:rsidR="00152A34" w:rsidRPr="0060282D" w:rsidRDefault="00152A34" w:rsidP="0060282D">
      <w:pPr>
        <w:autoSpaceDE w:val="0"/>
        <w:autoSpaceDN w:val="0"/>
        <w:spacing w:after="0" w:line="276" w:lineRule="auto"/>
        <w:contextualSpacing/>
        <w:jc w:val="both"/>
        <w:rPr>
          <w:rFonts w:ascii="Helvetica LT Std Light" w:eastAsia="Times New Roman" w:hAnsi="Helvetica LT Std Light" w:cs="Times New Roman"/>
          <w:color w:val="000000"/>
          <w:lang w:val="gl-ES" w:eastAsia="es-ES"/>
        </w:rPr>
      </w:pPr>
      <w:r w:rsidRPr="0060282D">
        <w:rPr>
          <w:rFonts w:ascii="Helvetica LT Std Light" w:eastAsia="Times New Roman" w:hAnsi="Helvetica LT Std Light" w:cs="Times New Roman"/>
          <w:color w:val="000000"/>
          <w:lang w:val="gl-ES" w:eastAsia="es-ES"/>
        </w:rPr>
        <w:lastRenderedPageBreak/>
        <w:t>A) Certificado expedido pola persoa que teña ao seu cargo o desempeño das funcións de intervención do concello beneficiario, no que se fagan constar os seguintes extremos, respecto ao proxecto subvencionado:</w:t>
      </w:r>
    </w:p>
    <w:p w14:paraId="0F55A727" w14:textId="77777777" w:rsidR="00152A34" w:rsidRPr="0060282D" w:rsidRDefault="00152A34" w:rsidP="0060282D">
      <w:pPr>
        <w:widowControl w:val="0"/>
        <w:numPr>
          <w:ilvl w:val="0"/>
          <w:numId w:val="22"/>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color w:val="000000"/>
          <w:lang w:val="gl-ES" w:eastAsia="es-ES"/>
        </w:rPr>
      </w:pPr>
      <w:r w:rsidRPr="0060282D">
        <w:rPr>
          <w:rFonts w:ascii="Helvetica LT Std Light" w:eastAsia="Times New Roman" w:hAnsi="Helvetica LT Std Light" w:cs="Times New Roman"/>
          <w:color w:val="000000"/>
          <w:lang w:val="gl-ES" w:eastAsia="es-ES"/>
        </w:rPr>
        <w:t>Que se cumpriu a finalidade para a que foi concedida a subvención.</w:t>
      </w:r>
    </w:p>
    <w:p w14:paraId="63FA3D63" w14:textId="77777777" w:rsidR="00152A34" w:rsidRPr="0060282D" w:rsidRDefault="00152A34" w:rsidP="0060282D">
      <w:pPr>
        <w:widowControl w:val="0"/>
        <w:numPr>
          <w:ilvl w:val="0"/>
          <w:numId w:val="22"/>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color w:val="000000"/>
          <w:lang w:val="gl-ES" w:eastAsia="es-ES"/>
        </w:rPr>
      </w:pPr>
      <w:r w:rsidRPr="0060282D">
        <w:rPr>
          <w:rFonts w:ascii="Helvetica LT Std Light" w:eastAsia="Times New Roman" w:hAnsi="Helvetica LT Std Light" w:cs="Times New Roman"/>
          <w:color w:val="000000"/>
          <w:lang w:val="gl-ES" w:eastAsia="es-ES"/>
        </w:rPr>
        <w:t>Que a xustificación da subvención concedida se refire ao mesmo proxecto que serviu de base para a concesión da subvención, indicando, de ser o caso, se houbo algunha variación con respecto ao proxecto inicial.</w:t>
      </w:r>
    </w:p>
    <w:p w14:paraId="1211DDFA" w14:textId="77777777" w:rsidR="00152A34" w:rsidRPr="0060282D" w:rsidRDefault="00152A34" w:rsidP="0060282D">
      <w:pPr>
        <w:widowControl w:val="0"/>
        <w:numPr>
          <w:ilvl w:val="0"/>
          <w:numId w:val="22"/>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color w:val="000000"/>
          <w:lang w:val="gl-ES" w:eastAsia="es-ES"/>
        </w:rPr>
      </w:pPr>
      <w:r w:rsidRPr="0060282D">
        <w:rPr>
          <w:rFonts w:ascii="Helvetica LT Std Light" w:eastAsia="Times New Roman" w:hAnsi="Helvetica LT Std Light" w:cs="Times New Roman"/>
          <w:color w:val="000000"/>
          <w:lang w:val="gl-ES" w:eastAsia="es-ES"/>
        </w:rPr>
        <w:t>Que a xustificación da subvención concedida acada o 100% do importe do proxecto que serviu de base para a concesión da subvención, indicando, en caso contrario, a porcentaxe que supón.</w:t>
      </w:r>
    </w:p>
    <w:p w14:paraId="527D7F95" w14:textId="77777777" w:rsidR="00152A34" w:rsidRPr="0060282D" w:rsidRDefault="00152A34" w:rsidP="0060282D">
      <w:pPr>
        <w:widowControl w:val="0"/>
        <w:numPr>
          <w:ilvl w:val="0"/>
          <w:numId w:val="9"/>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lang w:val="gl-ES" w:eastAsia="es-ES"/>
        </w:rPr>
      </w:pPr>
      <w:r w:rsidRPr="0060282D">
        <w:rPr>
          <w:rFonts w:ascii="Helvetica LT Std Light" w:eastAsia="Times New Roman" w:hAnsi="Helvetica LT Std Light" w:cs="Times New Roman"/>
          <w:lang w:val="gl-ES" w:eastAsia="es-ES"/>
        </w:rPr>
        <w:t>Que a entidade local se atopa ao día nas súas obrigas tributarias e de Seguridade Social.</w:t>
      </w:r>
    </w:p>
    <w:p w14:paraId="33946713" w14:textId="77777777" w:rsidR="00152A34" w:rsidRPr="0060282D" w:rsidRDefault="00152A34" w:rsidP="0060282D">
      <w:pPr>
        <w:widowControl w:val="0"/>
        <w:numPr>
          <w:ilvl w:val="0"/>
          <w:numId w:val="22"/>
        </w:numPr>
        <w:autoSpaceDE w:val="0"/>
        <w:autoSpaceDN w:val="0"/>
        <w:adjustRightInd w:val="0"/>
        <w:spacing w:after="0" w:line="276" w:lineRule="auto"/>
        <w:ind w:left="0" w:firstLine="0"/>
        <w:contextualSpacing/>
        <w:jc w:val="both"/>
        <w:rPr>
          <w:rFonts w:ascii="Helvetica LT Std Light" w:eastAsia="Times New Roman" w:hAnsi="Helvetica LT Std Light" w:cs="Times New Roman"/>
          <w:color w:val="000000"/>
          <w:lang w:val="gl-ES" w:eastAsia="es-ES"/>
        </w:rPr>
      </w:pPr>
      <w:r w:rsidRPr="0060282D">
        <w:rPr>
          <w:rFonts w:ascii="Helvetica LT Std Light" w:eastAsia="Times New Roman" w:hAnsi="Helvetica LT Std Light" w:cs="Times New Roman"/>
          <w:color w:val="000000"/>
          <w:lang w:val="gl-ES" w:eastAsia="es-ES"/>
        </w:rPr>
        <w:t>Relación das subvencións concedidas á entidade local beneficiaria para a mesma finalidade, indicando o seu importe e os conceptos subvencionados.</w:t>
      </w:r>
    </w:p>
    <w:p w14:paraId="5F43059D" w14:textId="77777777" w:rsidR="00152A34" w:rsidRPr="0060282D" w:rsidRDefault="00152A34" w:rsidP="0060282D">
      <w:pPr>
        <w:widowControl w:val="0"/>
        <w:autoSpaceDE w:val="0"/>
        <w:autoSpaceDN w:val="0"/>
        <w:adjustRightInd w:val="0"/>
        <w:spacing w:after="0" w:line="276" w:lineRule="auto"/>
        <w:contextualSpacing/>
        <w:jc w:val="both"/>
        <w:rPr>
          <w:rFonts w:ascii="Helvetica LT Std Light" w:eastAsia="Times New Roman" w:hAnsi="Helvetica LT Std Light" w:cs="Times New Roman"/>
          <w:color w:val="000000"/>
          <w:lang w:val="gl-ES" w:eastAsia="es-ES"/>
        </w:rPr>
      </w:pPr>
      <w:r w:rsidRPr="0060282D">
        <w:rPr>
          <w:rFonts w:ascii="Helvetica LT Std Light" w:eastAsia="Times New Roman" w:hAnsi="Helvetica LT Std Light" w:cs="Times New Roman"/>
          <w:color w:val="000000"/>
          <w:lang w:val="gl-ES" w:eastAsia="es-ES"/>
        </w:rPr>
        <w:t>B) Certificación do número de conta expedida pola entidade financeira correspondente, agás que xa obre en poder da Deputación Provincial e non se producisen modificacións ao respecto.</w:t>
      </w:r>
    </w:p>
    <w:p w14:paraId="293B3D57" w14:textId="77777777" w:rsidR="00152A34" w:rsidRPr="0060282D" w:rsidRDefault="00152A34" w:rsidP="0060282D">
      <w:pPr>
        <w:spacing w:after="0" w:line="276" w:lineRule="auto"/>
        <w:contextualSpacing/>
        <w:jc w:val="both"/>
        <w:rPr>
          <w:rFonts w:ascii="Helvetica LT Std Light" w:eastAsia="Times New Roman" w:hAnsi="Helvetica LT Std Light" w:cs="Times New Roman"/>
          <w:bCs/>
          <w:color w:val="000000"/>
          <w:lang w:val="gl-ES" w:eastAsia="es-ES"/>
        </w:rPr>
      </w:pPr>
      <w:r w:rsidRPr="0060282D">
        <w:rPr>
          <w:rFonts w:ascii="Helvetica LT Std Light" w:eastAsia="Times New Roman" w:hAnsi="Helvetica LT Std Light" w:cs="Times New Roman"/>
          <w:bCs/>
          <w:color w:val="000000"/>
          <w:lang w:val="gl-ES" w:eastAsia="es-ES"/>
        </w:rPr>
        <w:t xml:space="preserve">C) Acreditación das medidas de difusión adoptadas </w:t>
      </w:r>
      <w:r w:rsidR="00BD1DCC" w:rsidRPr="0060282D">
        <w:rPr>
          <w:rFonts w:ascii="Helvetica LT Std Light" w:eastAsia="Times New Roman" w:hAnsi="Helvetica LT Std Light" w:cs="Times New Roman"/>
          <w:bCs/>
          <w:color w:val="000000"/>
          <w:lang w:val="gl-ES" w:eastAsia="es-ES"/>
        </w:rPr>
        <w:t>de conformidade co disposto na base décimo terceira.</w:t>
      </w:r>
    </w:p>
    <w:p w14:paraId="40DBEE7F" w14:textId="77777777" w:rsidR="002C1560" w:rsidRPr="0060282D" w:rsidRDefault="002C1560" w:rsidP="0060282D">
      <w:pPr>
        <w:spacing w:after="0" w:line="276" w:lineRule="auto"/>
        <w:contextualSpacing/>
        <w:jc w:val="both"/>
        <w:rPr>
          <w:rFonts w:ascii="Helvetica LT Std Light" w:eastAsia="Times New Roman" w:hAnsi="Helvetica LT Std Light" w:cs="Times New Roman"/>
          <w:bCs/>
          <w:color w:val="000000"/>
          <w:lang w:val="gl-ES" w:eastAsia="es-ES"/>
        </w:rPr>
      </w:pPr>
    </w:p>
    <w:p w14:paraId="60ACFC42" w14:textId="77777777" w:rsidR="005E1E3F" w:rsidRPr="0060282D" w:rsidRDefault="005E1E3F" w:rsidP="0060282D">
      <w:pPr>
        <w:shd w:val="clear" w:color="auto" w:fill="FFFFFF"/>
        <w:spacing w:after="0" w:line="276" w:lineRule="auto"/>
        <w:contextualSpacing/>
        <w:jc w:val="both"/>
        <w:rPr>
          <w:rFonts w:ascii="Helvetica LT Std Light" w:hAnsi="Helvetica LT Std Light"/>
          <w:lang w:val="gl-ES"/>
        </w:rPr>
      </w:pPr>
      <w:r w:rsidRPr="0060282D">
        <w:rPr>
          <w:rFonts w:ascii="Helvetica LT Std Light" w:hAnsi="Helvetica LT Std Light"/>
          <w:color w:val="000000"/>
          <w:lang w:val="gl-ES"/>
        </w:rPr>
        <w:t>2</w:t>
      </w:r>
      <w:r w:rsidRPr="0060282D">
        <w:rPr>
          <w:rFonts w:ascii="Helvetica LT Std Light" w:hAnsi="Helvetica LT Std Light"/>
          <w:lang w:val="gl-ES"/>
        </w:rPr>
        <w:t>. De conformidade co artigo 15.1 b) da Ordenanza xeral de subvencións da Deputación Provincial de Ourense, para considerar xustificada a subvención deberá acreditarse a realización dun gasto por unha contía igual ou superior á presentada no orzamento que serviu de base para a valoración da subvención. No suposto en que só se xustifique unha contía inferior, a subvención reducirase proporcionalmente, agás nos seguintes supostos, nos que procederá a perda total do dereito á subvención:</w:t>
      </w:r>
    </w:p>
    <w:p w14:paraId="67565F05" w14:textId="77777777" w:rsidR="005E1E3F" w:rsidRPr="0060282D" w:rsidRDefault="005E1E3F" w:rsidP="0060282D">
      <w:pPr>
        <w:shd w:val="clear" w:color="auto" w:fill="FFFFFF"/>
        <w:spacing w:after="0" w:line="276" w:lineRule="auto"/>
        <w:contextualSpacing/>
        <w:jc w:val="both"/>
        <w:rPr>
          <w:rFonts w:ascii="Helvetica LT Std Light" w:hAnsi="Helvetica LT Std Light"/>
          <w:lang w:val="gl-ES"/>
        </w:rPr>
      </w:pPr>
      <w:r w:rsidRPr="0060282D">
        <w:rPr>
          <w:rFonts w:ascii="Helvetica LT Std Light" w:hAnsi="Helvetica LT Std Light"/>
          <w:lang w:val="gl-ES"/>
        </w:rPr>
        <w:t>a) Que a redución supoña o total incumprimento da finalidade da subvención.</w:t>
      </w:r>
    </w:p>
    <w:p w14:paraId="778823FF" w14:textId="77777777" w:rsidR="005E1E3F" w:rsidRPr="0060282D" w:rsidRDefault="005E1E3F" w:rsidP="0060282D">
      <w:pPr>
        <w:shd w:val="clear" w:color="auto" w:fill="FFFFFF"/>
        <w:spacing w:after="0" w:line="276" w:lineRule="auto"/>
        <w:contextualSpacing/>
        <w:jc w:val="both"/>
        <w:rPr>
          <w:rFonts w:ascii="Helvetica LT Std Light" w:hAnsi="Helvetica LT Std Light"/>
          <w:lang w:val="gl-ES"/>
        </w:rPr>
      </w:pPr>
      <w:r w:rsidRPr="0060282D">
        <w:rPr>
          <w:rFonts w:ascii="Helvetica LT Std Light" w:hAnsi="Helvetica LT Std Light"/>
          <w:lang w:val="gl-ES"/>
        </w:rPr>
        <w:t xml:space="preserve">b) Que a redución do orzamento da actuación executada con respecto ao presentado coa solicitude sexa tal que, de ser tida en conta na valoración efectuada para a concesión, tivese dado lugar á denegación da subvención. </w:t>
      </w:r>
    </w:p>
    <w:p w14:paraId="3CD9DE08" w14:textId="77777777" w:rsidR="005E1E3F" w:rsidRPr="0060282D" w:rsidRDefault="005E1E3F" w:rsidP="0060282D">
      <w:pPr>
        <w:shd w:val="clear" w:color="auto" w:fill="FFFFFF"/>
        <w:spacing w:after="0" w:line="276" w:lineRule="auto"/>
        <w:contextualSpacing/>
        <w:jc w:val="both"/>
        <w:rPr>
          <w:rFonts w:ascii="Helvetica LT Std Light" w:hAnsi="Helvetica LT Std Light"/>
          <w:bCs/>
          <w:color w:val="000000"/>
          <w:lang w:val="gl-ES"/>
        </w:rPr>
      </w:pPr>
      <w:r w:rsidRPr="0060282D">
        <w:rPr>
          <w:rFonts w:ascii="Helvetica LT Std Light" w:hAnsi="Helvetica LT Std Light"/>
          <w:bCs/>
          <w:color w:val="000000"/>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14:paraId="5D946685" w14:textId="77777777" w:rsidR="002C1560" w:rsidRPr="0060282D" w:rsidRDefault="005E1E3F" w:rsidP="0060282D">
      <w:pPr>
        <w:spacing w:after="0" w:line="276" w:lineRule="auto"/>
        <w:contextualSpacing/>
        <w:jc w:val="both"/>
        <w:rPr>
          <w:rFonts w:ascii="Helvetica LT Std Light" w:hAnsi="Helvetica LT Std Light"/>
          <w:color w:val="000000"/>
          <w:lang w:val="gl-ES"/>
        </w:rPr>
      </w:pPr>
      <w:r w:rsidRPr="0060282D">
        <w:rPr>
          <w:rFonts w:ascii="Helvetica LT Std Light" w:hAnsi="Helvetica LT Std Light"/>
          <w:color w:val="000000"/>
          <w:lang w:val="gl-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14:paraId="43E7BEC1" w14:textId="0EBC018E" w:rsidR="005E1E3F" w:rsidRPr="0060282D" w:rsidRDefault="005E1E3F" w:rsidP="0060282D">
      <w:pPr>
        <w:spacing w:after="0" w:line="276" w:lineRule="auto"/>
        <w:contextualSpacing/>
        <w:jc w:val="both"/>
        <w:rPr>
          <w:rFonts w:ascii="Helvetica LT Std Light" w:hAnsi="Helvetica LT Std Light"/>
          <w:lang w:val="gl-ES"/>
        </w:rPr>
      </w:pPr>
      <w:r w:rsidRPr="0060282D">
        <w:rPr>
          <w:rFonts w:ascii="Helvetica LT Std Light" w:hAnsi="Helvetica LT Std Light"/>
          <w:color w:val="000000"/>
          <w:lang w:val="gl-ES"/>
        </w:rPr>
        <w:t xml:space="preserve">3. De advertirse deficiencias de carácter emendable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realizarase exclusivamente a través da súa publicación no taboleiro de anuncios electrónico da sede electrónica da Deputación Provincial e na páxina </w:t>
      </w:r>
      <w:proofErr w:type="spellStart"/>
      <w:r w:rsidRPr="0060282D">
        <w:rPr>
          <w:rFonts w:ascii="Helvetica LT Std Light" w:hAnsi="Helvetica LT Std Light"/>
          <w:color w:val="000000"/>
          <w:lang w:val="gl-ES"/>
        </w:rPr>
        <w:t>web</w:t>
      </w:r>
      <w:proofErr w:type="spellEnd"/>
      <w:r w:rsidRPr="0060282D">
        <w:rPr>
          <w:rFonts w:ascii="Helvetica LT Std Light" w:hAnsi="Helvetica LT Std Light"/>
          <w:color w:val="000000"/>
          <w:lang w:val="gl-ES"/>
        </w:rPr>
        <w:t xml:space="preserve"> </w:t>
      </w:r>
      <w:hyperlink r:id="rId20" w:history="1">
        <w:r w:rsidRPr="0060282D">
          <w:rPr>
            <w:rFonts w:ascii="Helvetica LT Std Light" w:hAnsi="Helvetica LT Std Light"/>
            <w:color w:val="0000FF"/>
            <w:lang w:val="gl-ES"/>
          </w:rPr>
          <w:t>http://www.depourense.es</w:t>
        </w:r>
      </w:hyperlink>
      <w:r w:rsidRPr="0060282D">
        <w:rPr>
          <w:rFonts w:ascii="Helvetica LT Std Light" w:hAnsi="Helvetica LT Std Light"/>
          <w:color w:val="000000"/>
          <w:lang w:val="gl-ES"/>
        </w:rPr>
        <w:t xml:space="preserve">, cidadanía, enlace Sección de Subvencións, enlace Negociado de Concursos, </w:t>
      </w:r>
      <w:r w:rsidRPr="0060282D">
        <w:rPr>
          <w:rFonts w:ascii="Helvetica LT Std Light" w:hAnsi="Helvetica LT Std Light" w:cs="Times New Roman"/>
          <w:lang w:val="gl-ES"/>
        </w:rPr>
        <w:t>concurso para a concesión de subvencións mediante concorrencia competitiva a concellos e entidades locais menores destinadas á adquisición, rehabilitación e/ou mellora de vivendas destinadas ao aluguer residencial</w:t>
      </w:r>
      <w:r w:rsidRPr="0060282D">
        <w:rPr>
          <w:rFonts w:ascii="Helvetica LT Std Light" w:hAnsi="Helvetica LT Std Light"/>
          <w:lang w:val="gl-ES"/>
        </w:rPr>
        <w:t>.</w:t>
      </w:r>
    </w:p>
    <w:p w14:paraId="2C8DBE04" w14:textId="77777777" w:rsidR="005E1E3F" w:rsidRPr="0060282D" w:rsidRDefault="005E1E3F" w:rsidP="0060282D">
      <w:pPr>
        <w:spacing w:after="0" w:line="276" w:lineRule="auto"/>
        <w:contextualSpacing/>
        <w:jc w:val="both"/>
        <w:rPr>
          <w:rFonts w:ascii="Helvetica LT Std Light" w:hAnsi="Helvetica LT Std Light"/>
          <w:color w:val="000000"/>
          <w:lang w:val="gl-ES"/>
        </w:rPr>
      </w:pPr>
      <w:r w:rsidRPr="0060282D">
        <w:rPr>
          <w:rFonts w:ascii="Helvetica LT Std Light" w:hAnsi="Helvetica LT Std Light"/>
          <w:color w:val="000000"/>
          <w:lang w:val="gl-ES"/>
        </w:rPr>
        <w:t xml:space="preserve">No caso de non presentar a autorización para realizar as comunicacións previstas na base 5ª, non se realizará ningún tipo de comunicación persoal, notificándoselle unicamente e en todo caso, por edicto no taboleiro de anuncios e na antedita páxina </w:t>
      </w:r>
      <w:proofErr w:type="spellStart"/>
      <w:r w:rsidRPr="0060282D">
        <w:rPr>
          <w:rFonts w:ascii="Helvetica LT Std Light" w:hAnsi="Helvetica LT Std Light"/>
          <w:color w:val="000000"/>
          <w:lang w:val="gl-ES"/>
        </w:rPr>
        <w:t>web</w:t>
      </w:r>
      <w:proofErr w:type="spellEnd"/>
      <w:r w:rsidRPr="0060282D">
        <w:rPr>
          <w:rFonts w:ascii="Helvetica LT Std Light" w:hAnsi="Helvetica LT Std Light"/>
          <w:color w:val="000000"/>
          <w:lang w:val="gl-ES"/>
        </w:rPr>
        <w:t>.</w:t>
      </w:r>
    </w:p>
    <w:p w14:paraId="7B575655" w14:textId="77777777" w:rsidR="002C1560" w:rsidRPr="0060282D" w:rsidRDefault="002C1560" w:rsidP="0060282D">
      <w:pPr>
        <w:spacing w:after="0" w:line="276" w:lineRule="auto"/>
        <w:contextualSpacing/>
        <w:jc w:val="both"/>
        <w:rPr>
          <w:rFonts w:ascii="Helvetica LT Std Light" w:hAnsi="Helvetica LT Std Light"/>
          <w:lang w:val="gl-ES"/>
        </w:rPr>
      </w:pPr>
    </w:p>
    <w:p w14:paraId="54BF795E" w14:textId="77777777" w:rsidR="005E1E3F" w:rsidRPr="0060282D" w:rsidRDefault="005E1E3F" w:rsidP="0060282D">
      <w:pPr>
        <w:shd w:val="clear" w:color="auto" w:fill="FFFFFF"/>
        <w:spacing w:after="0" w:line="276" w:lineRule="auto"/>
        <w:contextualSpacing/>
        <w:jc w:val="both"/>
        <w:rPr>
          <w:rFonts w:ascii="Helvetica LT Std Light" w:hAnsi="Helvetica LT Std Light"/>
          <w:lang w:val="gl-ES"/>
        </w:rPr>
      </w:pPr>
      <w:r w:rsidRPr="0060282D">
        <w:rPr>
          <w:rFonts w:ascii="Helvetica LT Std Light" w:hAnsi="Helvetica LT Std Light"/>
          <w:lang w:val="gl-ES"/>
        </w:rPr>
        <w:t>4.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14:paraId="3F21020D" w14:textId="77777777" w:rsidR="002C1560" w:rsidRPr="0060282D" w:rsidRDefault="002C1560" w:rsidP="0060282D">
      <w:pPr>
        <w:shd w:val="clear" w:color="auto" w:fill="FFFFFF"/>
        <w:spacing w:after="0" w:line="276" w:lineRule="auto"/>
        <w:contextualSpacing/>
        <w:jc w:val="both"/>
        <w:rPr>
          <w:rFonts w:ascii="Helvetica LT Std Light" w:hAnsi="Helvetica LT Std Light"/>
          <w:lang w:val="gl-ES"/>
        </w:rPr>
      </w:pPr>
    </w:p>
    <w:p w14:paraId="509FE3CA" w14:textId="77777777" w:rsidR="005E1E3F" w:rsidRPr="0060282D" w:rsidRDefault="005E1E3F" w:rsidP="0060282D">
      <w:pPr>
        <w:autoSpaceDE w:val="0"/>
        <w:autoSpaceDN w:val="0"/>
        <w:adjustRightInd w:val="0"/>
        <w:spacing w:after="0" w:line="276" w:lineRule="auto"/>
        <w:contextualSpacing/>
        <w:jc w:val="both"/>
        <w:rPr>
          <w:rFonts w:ascii="Helvetica LT Std Light" w:hAnsi="Helvetica LT Std Light"/>
          <w:lang w:val="gl-ES"/>
        </w:rPr>
      </w:pPr>
      <w:r w:rsidRPr="0060282D">
        <w:rPr>
          <w:rFonts w:ascii="Helvetica LT Std Light" w:hAnsi="Helvetica LT Std Light"/>
          <w:lang w:val="gl-ES"/>
        </w:rPr>
        <w:t>5.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14:paraId="1017E983" w14:textId="77777777" w:rsidR="002C1560" w:rsidRPr="0060282D" w:rsidRDefault="002C1560" w:rsidP="0060282D">
      <w:pPr>
        <w:autoSpaceDE w:val="0"/>
        <w:autoSpaceDN w:val="0"/>
        <w:adjustRightInd w:val="0"/>
        <w:spacing w:after="0" w:line="276" w:lineRule="auto"/>
        <w:contextualSpacing/>
        <w:jc w:val="both"/>
        <w:rPr>
          <w:rFonts w:ascii="Helvetica LT Std Light" w:hAnsi="Helvetica LT Std Light"/>
          <w:lang w:val="gl-ES"/>
        </w:rPr>
      </w:pPr>
    </w:p>
    <w:p w14:paraId="20F291A7" w14:textId="77777777" w:rsidR="005E1E3F" w:rsidRPr="0060282D" w:rsidRDefault="005E1E3F" w:rsidP="0060282D">
      <w:pPr>
        <w:autoSpaceDE w:val="0"/>
        <w:autoSpaceDN w:val="0"/>
        <w:adjustRightInd w:val="0"/>
        <w:spacing w:after="0" w:line="276" w:lineRule="auto"/>
        <w:contextualSpacing/>
        <w:jc w:val="both"/>
        <w:rPr>
          <w:rFonts w:ascii="Helvetica LT Std Light" w:hAnsi="Helvetica LT Std Light"/>
          <w:color w:val="000000"/>
          <w:lang w:val="gl-ES"/>
        </w:rPr>
      </w:pPr>
      <w:r w:rsidRPr="0060282D">
        <w:rPr>
          <w:rFonts w:ascii="Helvetica LT Std Light" w:hAnsi="Helvetica LT Std Light"/>
          <w:lang w:val="gl-ES"/>
        </w:rPr>
        <w:t xml:space="preserve">6. A </w:t>
      </w:r>
      <w:r w:rsidRPr="0060282D">
        <w:rPr>
          <w:rFonts w:ascii="Helvetica LT Std Light" w:hAnsi="Helvetica LT Std Light"/>
          <w:color w:val="000000"/>
          <w:lang w:val="gl-ES"/>
        </w:rPr>
        <w:t xml:space="preserve">Intervención da Deputación Provincial poderán esixir aqueles documentos ou xustificantes complementarios que, </w:t>
      </w:r>
      <w:proofErr w:type="spellStart"/>
      <w:r w:rsidRPr="0060282D">
        <w:rPr>
          <w:rFonts w:ascii="Helvetica LT Std Light" w:hAnsi="Helvetica LT Std Light"/>
          <w:color w:val="000000"/>
          <w:lang w:val="gl-ES"/>
        </w:rPr>
        <w:t>motivadamente</w:t>
      </w:r>
      <w:proofErr w:type="spellEnd"/>
      <w:r w:rsidRPr="0060282D">
        <w:rPr>
          <w:rFonts w:ascii="Helvetica LT Std Light" w:hAnsi="Helvetica LT Std Light"/>
          <w:color w:val="000000"/>
          <w:lang w:val="gl-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14:paraId="64E09CB5" w14:textId="77777777" w:rsidR="002C1560" w:rsidRPr="0060282D" w:rsidRDefault="002C1560" w:rsidP="0060282D">
      <w:pPr>
        <w:autoSpaceDE w:val="0"/>
        <w:autoSpaceDN w:val="0"/>
        <w:adjustRightInd w:val="0"/>
        <w:spacing w:after="0" w:line="276" w:lineRule="auto"/>
        <w:contextualSpacing/>
        <w:jc w:val="both"/>
        <w:rPr>
          <w:rFonts w:ascii="Helvetica LT Std Light" w:hAnsi="Helvetica LT Std Light"/>
          <w:lang w:val="gl-ES"/>
        </w:rPr>
      </w:pPr>
    </w:p>
    <w:p w14:paraId="14CA8245" w14:textId="77777777" w:rsidR="005E1E3F" w:rsidRPr="0060282D" w:rsidRDefault="005E1E3F" w:rsidP="0060282D">
      <w:pPr>
        <w:spacing w:after="0" w:line="276" w:lineRule="auto"/>
        <w:contextualSpacing/>
        <w:jc w:val="both"/>
        <w:rPr>
          <w:rFonts w:ascii="Helvetica LT Std Light" w:hAnsi="Helvetica LT Std Light"/>
          <w:bCs/>
          <w:color w:val="000000"/>
          <w:lang w:val="gl-ES"/>
        </w:rPr>
      </w:pPr>
      <w:r w:rsidRPr="0060282D">
        <w:rPr>
          <w:rFonts w:ascii="Helvetica LT Std Light" w:hAnsi="Helvetica LT Std Light"/>
          <w:bCs/>
          <w:color w:val="000000"/>
          <w:lang w:val="gl-ES"/>
        </w:rPr>
        <w:t xml:space="preserve">7. A xustificación deberá realizarse ante a Deputación, como data límite, o 31 de outubro de 2026.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  </w:t>
      </w:r>
    </w:p>
    <w:p w14:paraId="53A9D254" w14:textId="77777777" w:rsidR="002C1560" w:rsidRPr="0060282D" w:rsidRDefault="002C1560" w:rsidP="0060282D">
      <w:pPr>
        <w:spacing w:after="0" w:line="276" w:lineRule="auto"/>
        <w:contextualSpacing/>
        <w:jc w:val="both"/>
        <w:rPr>
          <w:rFonts w:ascii="Helvetica LT Std Light" w:hAnsi="Helvetica LT Std Light"/>
          <w:bCs/>
          <w:color w:val="000000"/>
          <w:lang w:val="gl-ES"/>
        </w:rPr>
      </w:pPr>
    </w:p>
    <w:p w14:paraId="37F4594C" w14:textId="77777777" w:rsidR="005E1E3F" w:rsidRPr="0060282D" w:rsidRDefault="005E1E3F" w:rsidP="0060282D">
      <w:pPr>
        <w:autoSpaceDE w:val="0"/>
        <w:autoSpaceDN w:val="0"/>
        <w:adjustRightInd w:val="0"/>
        <w:spacing w:after="0" w:line="276" w:lineRule="auto"/>
        <w:contextualSpacing/>
        <w:jc w:val="both"/>
        <w:rPr>
          <w:rFonts w:ascii="Helvetica LT Std Light" w:hAnsi="Helvetica LT Std Light"/>
          <w:lang w:val="gl-ES"/>
        </w:rPr>
      </w:pPr>
      <w:r w:rsidRPr="0060282D">
        <w:rPr>
          <w:rFonts w:ascii="Helvetica LT Std Light" w:hAnsi="Helvetica LT Std Light"/>
          <w:color w:val="000000"/>
          <w:lang w:val="gl-ES"/>
        </w:rPr>
        <w:t xml:space="preserve">8. </w:t>
      </w:r>
      <w:r w:rsidRPr="0060282D">
        <w:rPr>
          <w:rFonts w:ascii="Helvetica LT Std Light" w:hAnsi="Helvetica LT Std Light"/>
          <w:lang w:val="gl-ES"/>
        </w:rPr>
        <w:t>Como regra xeral, as subvencións seranlle aboadas ao beneficiario unha vez xustificadas, no prazo máximo de trinta días naturais desde que se dite o acto administrativo no que se teña por xustificada a subvención.</w:t>
      </w:r>
    </w:p>
    <w:p w14:paraId="34129659" w14:textId="77777777" w:rsidR="005E1E3F" w:rsidRPr="0060282D" w:rsidRDefault="005E1E3F" w:rsidP="0060282D">
      <w:pPr>
        <w:autoSpaceDE w:val="0"/>
        <w:autoSpaceDN w:val="0"/>
        <w:adjustRightInd w:val="0"/>
        <w:spacing w:after="0" w:line="276" w:lineRule="auto"/>
        <w:contextualSpacing/>
        <w:jc w:val="both"/>
        <w:rPr>
          <w:rFonts w:ascii="Helvetica LT Std Light" w:hAnsi="Helvetica LT Std Light"/>
          <w:lang w:val="gl-ES"/>
        </w:rPr>
      </w:pPr>
      <w:r w:rsidRPr="0060282D">
        <w:rPr>
          <w:rFonts w:ascii="Helvetica LT Std Light" w:hAnsi="Helvetica LT Std Light"/>
          <w:lang w:val="gl-ES"/>
        </w:rPr>
        <w:t>Sen prexuízo do anterior, poderán realizarse pagos anticipados, a pedimento dos interesados, suxeitos á constitución de garantía por importe do 100% do anticipo solicitado. Para estes efectos, admitiranse as seguintes garantías:</w:t>
      </w:r>
    </w:p>
    <w:p w14:paraId="481E90B9" w14:textId="77777777" w:rsidR="005E1E3F" w:rsidRPr="0060282D" w:rsidRDefault="005E1E3F" w:rsidP="0060282D">
      <w:pPr>
        <w:autoSpaceDE w:val="0"/>
        <w:autoSpaceDN w:val="0"/>
        <w:adjustRightInd w:val="0"/>
        <w:spacing w:after="0" w:line="276" w:lineRule="auto"/>
        <w:contextualSpacing/>
        <w:jc w:val="both"/>
        <w:rPr>
          <w:rFonts w:ascii="Helvetica LT Std Light" w:hAnsi="Helvetica LT Std Light"/>
          <w:lang w:val="gl-ES"/>
        </w:rPr>
      </w:pPr>
      <w:r w:rsidRPr="0060282D">
        <w:rPr>
          <w:rFonts w:ascii="Helvetica LT Std Light" w:hAnsi="Helvetica LT Std Light"/>
          <w:lang w:val="gl-ES"/>
        </w:rPr>
        <w:t>a) Aval de entidade de crédito.</w:t>
      </w:r>
    </w:p>
    <w:p w14:paraId="57A2F27B" w14:textId="77777777" w:rsidR="005E1E3F" w:rsidRPr="0060282D" w:rsidRDefault="005E1E3F" w:rsidP="0060282D">
      <w:pPr>
        <w:autoSpaceDE w:val="0"/>
        <w:autoSpaceDN w:val="0"/>
        <w:adjustRightInd w:val="0"/>
        <w:spacing w:after="0" w:line="276" w:lineRule="auto"/>
        <w:contextualSpacing/>
        <w:jc w:val="both"/>
        <w:rPr>
          <w:rFonts w:ascii="Helvetica LT Std Light" w:hAnsi="Helvetica LT Std Light"/>
          <w:lang w:val="gl-ES"/>
        </w:rPr>
      </w:pPr>
      <w:r w:rsidRPr="0060282D">
        <w:rPr>
          <w:rFonts w:ascii="Helvetica LT Std Light" w:hAnsi="Helvetica LT Std Light"/>
          <w:lang w:val="gl-ES"/>
        </w:rPr>
        <w:t>b) Seguro de caución.</w:t>
      </w:r>
    </w:p>
    <w:p w14:paraId="213D3A64" w14:textId="77777777" w:rsidR="005E1E3F" w:rsidRPr="0060282D" w:rsidRDefault="005E1E3F" w:rsidP="0060282D">
      <w:pPr>
        <w:autoSpaceDE w:val="0"/>
        <w:autoSpaceDN w:val="0"/>
        <w:adjustRightInd w:val="0"/>
        <w:spacing w:after="0" w:line="276" w:lineRule="auto"/>
        <w:contextualSpacing/>
        <w:jc w:val="both"/>
        <w:rPr>
          <w:rFonts w:ascii="Helvetica LT Std Light" w:hAnsi="Helvetica LT Std Light"/>
          <w:lang w:val="gl-ES"/>
        </w:rPr>
      </w:pPr>
      <w:r w:rsidRPr="0060282D">
        <w:rPr>
          <w:rFonts w:ascii="Helvetica LT Std Light" w:hAnsi="Helvetica LT Std Light"/>
          <w:lang w:val="gl-ES"/>
        </w:rPr>
        <w:lastRenderedPageBreak/>
        <w:t>c) Fianza en metálico.</w:t>
      </w:r>
    </w:p>
    <w:p w14:paraId="44F5E2C6" w14:textId="77777777" w:rsidR="005E1E3F" w:rsidRPr="0060282D" w:rsidRDefault="005E1E3F" w:rsidP="0060282D">
      <w:pPr>
        <w:autoSpaceDE w:val="0"/>
        <w:autoSpaceDN w:val="0"/>
        <w:adjustRightInd w:val="0"/>
        <w:spacing w:after="0" w:line="276" w:lineRule="auto"/>
        <w:contextualSpacing/>
        <w:jc w:val="both"/>
        <w:rPr>
          <w:rFonts w:ascii="Helvetica LT Std Light" w:hAnsi="Helvetica LT Std Light"/>
          <w:lang w:val="gl-ES"/>
        </w:rPr>
      </w:pPr>
      <w:r w:rsidRPr="0060282D">
        <w:rPr>
          <w:rFonts w:ascii="Helvetica LT Std Light" w:hAnsi="Helvetica LT Std Light"/>
          <w:lang w:val="gl-ES"/>
        </w:rPr>
        <w:t>d) No suposto de subvencións por importe de ata 6.000 euros, admitirase fianza solidaria prestada por dúas ou máis persoas físicas e xurídicas, sempre que estas acrediten suficientemente a súa solvencia económica.</w:t>
      </w:r>
    </w:p>
    <w:p w14:paraId="2809949B" w14:textId="77777777" w:rsidR="005E1E3F" w:rsidRPr="0060282D" w:rsidRDefault="005E1E3F" w:rsidP="0060282D">
      <w:pPr>
        <w:autoSpaceDE w:val="0"/>
        <w:autoSpaceDN w:val="0"/>
        <w:adjustRightInd w:val="0"/>
        <w:spacing w:after="0" w:line="276" w:lineRule="auto"/>
        <w:contextualSpacing/>
        <w:jc w:val="both"/>
        <w:rPr>
          <w:rFonts w:ascii="Helvetica LT Std Light" w:hAnsi="Helvetica LT Std Light"/>
          <w:lang w:val="gl-ES"/>
        </w:rPr>
      </w:pPr>
      <w:r w:rsidRPr="0060282D">
        <w:rPr>
          <w:rFonts w:ascii="Helvetica LT Std Light" w:hAnsi="Helvetica LT Std Light"/>
          <w:lang w:val="gl-ES"/>
        </w:rPr>
        <w:t xml:space="preserve">Non obstante o anterior, estarán exentas da prestación de garantías as entidades locais, agás no suposto de que, no momento da solicitude do anticipo, teñan débedas líquidas, vencidas e esixibles pendentes de pago coa Deputación por un importe que supere o 2% dos recursos ordinarios do orzamento da entidade solicitante. </w:t>
      </w:r>
    </w:p>
    <w:p w14:paraId="77E50BE6" w14:textId="77777777" w:rsidR="002C1560" w:rsidRPr="0060282D" w:rsidRDefault="002C1560" w:rsidP="0060282D">
      <w:pPr>
        <w:autoSpaceDE w:val="0"/>
        <w:autoSpaceDN w:val="0"/>
        <w:adjustRightInd w:val="0"/>
        <w:spacing w:after="0" w:line="276" w:lineRule="auto"/>
        <w:contextualSpacing/>
        <w:jc w:val="both"/>
        <w:rPr>
          <w:rFonts w:ascii="Helvetica LT Std Light" w:hAnsi="Helvetica LT Std Light"/>
          <w:lang w:val="gl-ES"/>
        </w:rPr>
      </w:pPr>
    </w:p>
    <w:p w14:paraId="1296CD83" w14:textId="77777777" w:rsidR="005E1E3F" w:rsidRPr="0060282D" w:rsidRDefault="005E1E3F" w:rsidP="0060282D">
      <w:pPr>
        <w:autoSpaceDE w:val="0"/>
        <w:autoSpaceDN w:val="0"/>
        <w:adjustRightInd w:val="0"/>
        <w:spacing w:after="0" w:line="276" w:lineRule="auto"/>
        <w:contextualSpacing/>
        <w:jc w:val="both"/>
        <w:rPr>
          <w:rFonts w:ascii="Helvetica LT Std Light" w:hAnsi="Helvetica LT Std Light"/>
          <w:lang w:val="gl-ES"/>
        </w:rPr>
      </w:pPr>
      <w:r w:rsidRPr="0060282D">
        <w:rPr>
          <w:rFonts w:ascii="Helvetica LT Std Light" w:hAnsi="Helvetica LT Std Light"/>
          <w:lang w:val="gl-ES"/>
        </w:rPr>
        <w:t xml:space="preserve">9.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14:paraId="3E56CDD7" w14:textId="77777777" w:rsidR="005E1E3F" w:rsidRPr="0060282D" w:rsidRDefault="005E1E3F" w:rsidP="0060282D">
      <w:pPr>
        <w:autoSpaceDE w:val="0"/>
        <w:autoSpaceDN w:val="0"/>
        <w:adjustRightInd w:val="0"/>
        <w:spacing w:after="0" w:line="276" w:lineRule="auto"/>
        <w:contextualSpacing/>
        <w:jc w:val="both"/>
        <w:rPr>
          <w:rFonts w:ascii="Helvetica LT Std Light" w:hAnsi="Helvetica LT Std Light"/>
          <w:lang w:val="gl-ES"/>
        </w:rPr>
      </w:pPr>
      <w:r w:rsidRPr="0060282D">
        <w:rPr>
          <w:rFonts w:ascii="Helvetica LT Std Light" w:hAnsi="Helvetica LT Std Light"/>
          <w:lang w:val="gl-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14:paraId="2323943D" w14:textId="77777777" w:rsidR="005E1E3F" w:rsidRPr="0060282D" w:rsidRDefault="005E1E3F" w:rsidP="0060282D">
      <w:pPr>
        <w:spacing w:after="0" w:line="276" w:lineRule="auto"/>
        <w:contextualSpacing/>
        <w:jc w:val="both"/>
        <w:rPr>
          <w:rFonts w:ascii="Helvetica LT Std Light" w:eastAsia="Times New Roman" w:hAnsi="Helvetica LT Std Light" w:cs="Times New Roman"/>
          <w:bCs/>
          <w:color w:val="000000"/>
          <w:lang w:val="gl-ES" w:eastAsia="es-ES"/>
        </w:rPr>
      </w:pPr>
    </w:p>
    <w:p w14:paraId="26FAA78D" w14:textId="77777777" w:rsidR="00FA32D2" w:rsidRPr="0060282D" w:rsidRDefault="00A73663" w:rsidP="0060282D">
      <w:pPr>
        <w:spacing w:after="0" w:line="276" w:lineRule="auto"/>
        <w:contextualSpacing/>
        <w:jc w:val="both"/>
        <w:rPr>
          <w:rFonts w:ascii="Helvetica LT Std Light" w:eastAsia="Times New Roman" w:hAnsi="Helvetica LT Std Light" w:cs="Times New Roman"/>
          <w:b/>
          <w:u w:val="single"/>
          <w:lang w:val="gl-ES" w:eastAsia="es-ES"/>
        </w:rPr>
      </w:pPr>
      <w:r w:rsidRPr="0060282D">
        <w:rPr>
          <w:rFonts w:ascii="Helvetica LT Std Light" w:eastAsia="Times New Roman" w:hAnsi="Helvetica LT Std Light" w:cs="Times New Roman"/>
          <w:b/>
          <w:u w:val="single"/>
          <w:lang w:val="gl-ES" w:eastAsia="es-ES"/>
        </w:rPr>
        <w:t>Décimo quin</w:t>
      </w:r>
      <w:r w:rsidR="00FA32D2" w:rsidRPr="0060282D">
        <w:rPr>
          <w:rFonts w:ascii="Helvetica LT Std Light" w:eastAsia="Times New Roman" w:hAnsi="Helvetica LT Std Light" w:cs="Times New Roman"/>
          <w:b/>
          <w:u w:val="single"/>
          <w:lang w:val="gl-ES" w:eastAsia="es-ES"/>
        </w:rPr>
        <w:t xml:space="preserve">ta.- Obrigas dos beneficiarios: </w:t>
      </w:r>
    </w:p>
    <w:p w14:paraId="78FA9952"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color w:val="000000"/>
          <w:lang w:val="gl-ES" w:eastAsia="es-ES"/>
        </w:rPr>
      </w:pPr>
      <w:r w:rsidRPr="0060282D">
        <w:rPr>
          <w:rFonts w:ascii="Helvetica LT Std Light" w:eastAsia="Times New Roman" w:hAnsi="Helvetica LT Std Light" w:cs="Times New Roman"/>
          <w:bCs/>
          <w:color w:val="000000"/>
          <w:lang w:val="gl-ES" w:eastAsia="es-ES"/>
        </w:rPr>
        <w:t>Con carácter xeral, os beneficiarios asumirán todas as obrigas impostas pola Lei xeral de subvencións. En particular, quedan suxeitos ás obrigas de control financeiro e reintegro nos casos previstos na dita lei.</w:t>
      </w:r>
    </w:p>
    <w:p w14:paraId="40D8DB78"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color w:val="000000"/>
          <w:lang w:val="gl-ES" w:eastAsia="es-ES"/>
        </w:rPr>
      </w:pPr>
      <w:r w:rsidRPr="0060282D">
        <w:rPr>
          <w:rFonts w:ascii="Helvetica LT Std Light" w:eastAsia="Times New Roman" w:hAnsi="Helvetica LT Std Light" w:cs="Times New Roman"/>
          <w:bCs/>
          <w:color w:val="000000"/>
          <w:lang w:val="gl-ES" w:eastAsia="es-ES"/>
        </w:rPr>
        <w:t xml:space="preserve">De conformidade co artigo 31 da Lei xeral de subvencións, os beneficiarios deberán destinar os bens aos que se refire o investimento ao fin concreto para o que se concedeu a subvención, durante un período de </w:t>
      </w:r>
      <w:r w:rsidR="00E602D5" w:rsidRPr="0060282D">
        <w:rPr>
          <w:rFonts w:ascii="Helvetica LT Std Light" w:eastAsia="Times New Roman" w:hAnsi="Helvetica LT Std Light" w:cs="Times New Roman"/>
          <w:bCs/>
          <w:color w:val="000000"/>
          <w:lang w:val="gl-ES" w:eastAsia="es-ES"/>
        </w:rPr>
        <w:t>cinco anos</w:t>
      </w:r>
      <w:r w:rsidRPr="0060282D">
        <w:rPr>
          <w:rFonts w:ascii="Helvetica LT Std Light" w:eastAsia="Times New Roman" w:hAnsi="Helvetica LT Std Light" w:cs="Times New Roman"/>
          <w:bCs/>
          <w:color w:val="000000"/>
          <w:lang w:val="gl-ES" w:eastAsia="es-ES"/>
        </w:rPr>
        <w:t>.</w:t>
      </w:r>
      <w:r w:rsidR="00E602D5" w:rsidRPr="0060282D">
        <w:rPr>
          <w:rFonts w:ascii="Helvetica LT Std Light" w:eastAsia="Times New Roman" w:hAnsi="Helvetica LT Std Light" w:cs="Times New Roman"/>
          <w:bCs/>
          <w:color w:val="000000"/>
          <w:lang w:val="gl-ES" w:eastAsia="es-ES"/>
        </w:rPr>
        <w:t xml:space="preserve"> </w:t>
      </w:r>
    </w:p>
    <w:p w14:paraId="5A686E06"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color w:val="000000"/>
          <w:lang w:val="gl-ES" w:eastAsia="es-ES"/>
        </w:rPr>
      </w:pPr>
      <w:r w:rsidRPr="0060282D">
        <w:rPr>
          <w:rFonts w:ascii="Helvetica LT Std Light" w:eastAsia="Times New Roman" w:hAnsi="Helvetica LT Std Light" w:cs="Times New Roman"/>
          <w:bCs/>
          <w:color w:val="000000"/>
          <w:lang w:val="gl-ES" w:eastAsia="es-ES"/>
        </w:rPr>
        <w:t>Non se considerará incumprida a obriga de destino regulada nesta base cando se dean os supostos previstos no apartado 5º do artigo 31 da Lei xeral de subvencións, artigo que en todo caso, será de aplicación no que non estea previsto nas actuais bases reguladoras.</w:t>
      </w:r>
    </w:p>
    <w:p w14:paraId="7351B771"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color w:val="000000"/>
          <w:lang w:val="gl-ES" w:eastAsia="es-ES"/>
        </w:rPr>
      </w:pPr>
      <w:r w:rsidRPr="0060282D">
        <w:rPr>
          <w:rFonts w:ascii="Helvetica LT Std Light" w:eastAsia="Times New Roman" w:hAnsi="Helvetica LT Std Light" w:cs="Times New Roman"/>
          <w:bCs/>
          <w:color w:val="000000"/>
          <w:lang w:val="gl-ES" w:eastAsia="es-ES"/>
        </w:rPr>
        <w:t xml:space="preserve">O incumprimento desta condición dará lugar ao reintegro da subvención. Para estes efectos, a Deputación Provincial poderá realizar, de oficio, os controis e inspeccións oportunos co fin de comprobar a realidade da afectación ao destino. De conformidade co establecido no artigo 39.3 da Lei xeral de subvencións, o prazo de prescrición da acción administrativa de reintegro comezará a computarse a partir do vencemento da obriga de mantemento da finalidade do investimento subvencionado.  </w:t>
      </w:r>
    </w:p>
    <w:p w14:paraId="20F74D09" w14:textId="77777777" w:rsidR="00164717" w:rsidRPr="0060282D" w:rsidRDefault="00164717" w:rsidP="0060282D">
      <w:pPr>
        <w:spacing w:after="0" w:line="276" w:lineRule="auto"/>
        <w:contextualSpacing/>
        <w:jc w:val="both"/>
        <w:rPr>
          <w:rFonts w:ascii="Helvetica LT Std Light" w:eastAsia="Times New Roman" w:hAnsi="Helvetica LT Std Light" w:cs="Times New Roman"/>
          <w:b/>
          <w:u w:val="single"/>
          <w:lang w:val="gl-ES" w:eastAsia="es-ES"/>
        </w:rPr>
      </w:pPr>
    </w:p>
    <w:p w14:paraId="4A5303CC" w14:textId="77777777" w:rsidR="00FA32D2" w:rsidRPr="0060282D" w:rsidRDefault="00A73663" w:rsidP="0060282D">
      <w:pPr>
        <w:spacing w:after="0" w:line="276" w:lineRule="auto"/>
        <w:contextualSpacing/>
        <w:jc w:val="both"/>
        <w:rPr>
          <w:rFonts w:ascii="Helvetica LT Std Light" w:eastAsia="Times New Roman" w:hAnsi="Helvetica LT Std Light" w:cs="Times New Roman"/>
          <w:b/>
          <w:u w:val="single"/>
          <w:lang w:val="gl-ES" w:eastAsia="es-ES"/>
        </w:rPr>
      </w:pPr>
      <w:r w:rsidRPr="0060282D">
        <w:rPr>
          <w:rFonts w:ascii="Helvetica LT Std Light" w:eastAsia="Times New Roman" w:hAnsi="Helvetica LT Std Light" w:cs="Times New Roman"/>
          <w:b/>
          <w:u w:val="single"/>
          <w:lang w:val="gl-ES" w:eastAsia="es-ES"/>
        </w:rPr>
        <w:t>Décimo sexta</w:t>
      </w:r>
      <w:r w:rsidR="00FA32D2" w:rsidRPr="0060282D">
        <w:rPr>
          <w:rFonts w:ascii="Helvetica LT Std Light" w:eastAsia="Times New Roman" w:hAnsi="Helvetica LT Std Light" w:cs="Times New Roman"/>
          <w:b/>
          <w:u w:val="single"/>
          <w:lang w:val="gl-ES" w:eastAsia="es-ES"/>
        </w:rPr>
        <w:t xml:space="preserve">.- Incompatibilidade con outras axudas ou subvencións públicas: </w:t>
      </w:r>
    </w:p>
    <w:p w14:paraId="6DC5856B"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color w:val="000000"/>
          <w:lang w:val="gl-ES" w:eastAsia="es-ES"/>
        </w:rPr>
      </w:pPr>
      <w:r w:rsidRPr="0060282D">
        <w:rPr>
          <w:rFonts w:ascii="Helvetica LT Std Light" w:eastAsia="Times New Roman" w:hAnsi="Helvetica LT Std Light" w:cs="Times New Roman"/>
          <w:bCs/>
          <w:color w:val="000000"/>
          <w:lang w:val="gl-ES" w:eastAsia="es-ES"/>
        </w:rPr>
        <w:t xml:space="preserve">As subvencións concedidas ao abeiro desta convocatoria son compatibles con outras axudas ou subvencións públicas, concedidas por administracións distintas da propia Deputación de Ourense ou do seu organismo autónomo, o INORDE, para os mesmos gastos ou por entidades ou empresas privadas, sempre que o conxunto das ditas axudas non exceda do 100% do gasto da actividade subvencionada. </w:t>
      </w:r>
    </w:p>
    <w:p w14:paraId="4D9C51AE" w14:textId="77777777" w:rsidR="00FA32D2" w:rsidRPr="0060282D" w:rsidRDefault="00FA32D2" w:rsidP="0060282D">
      <w:pPr>
        <w:spacing w:after="0" w:line="276" w:lineRule="auto"/>
        <w:contextualSpacing/>
        <w:jc w:val="both"/>
        <w:rPr>
          <w:rFonts w:ascii="Helvetica LT Std Light" w:eastAsia="Times New Roman" w:hAnsi="Helvetica LT Std Light" w:cs="Times New Roman"/>
          <w:bCs/>
          <w:color w:val="000000"/>
          <w:lang w:val="gl-ES" w:eastAsia="es-ES"/>
        </w:rPr>
      </w:pPr>
      <w:r w:rsidRPr="0060282D">
        <w:rPr>
          <w:rFonts w:ascii="Helvetica LT Std Light" w:eastAsia="Times New Roman" w:hAnsi="Helvetica LT Std Light" w:cs="Times New Roman"/>
          <w:bCs/>
          <w:color w:val="000000"/>
          <w:lang w:val="gl-ES" w:eastAsia="es-ES"/>
        </w:rPr>
        <w:lastRenderedPageBreak/>
        <w:t>Así mesmo, estas subvencións tamén serán compatibles con outras subvencións concedidas pola Deputación Provincial de Ourense ou do seu organismo autónomo, o INORDE,  sempre que se trate de subvencións concedidas a través de procedementos de concorrencia competitiva</w:t>
      </w:r>
      <w:r w:rsidR="00164717" w:rsidRPr="0060282D">
        <w:rPr>
          <w:rFonts w:ascii="Helvetica LT Std Light" w:eastAsia="Times New Roman" w:hAnsi="Helvetica LT Std Light" w:cs="Times New Roman"/>
          <w:bCs/>
          <w:color w:val="000000"/>
          <w:lang w:val="gl-ES" w:eastAsia="es-ES"/>
        </w:rPr>
        <w:t xml:space="preserve"> ou se trate de actuacións incluídas no Plan Cooperou (</w:t>
      </w:r>
      <w:r w:rsidR="00164717" w:rsidRPr="0060282D">
        <w:rPr>
          <w:rFonts w:ascii="Helvetica LT Std Light" w:eastAsia="Calibri" w:hAnsi="Helvetica LT Std Light" w:cs="Arial"/>
          <w:lang w:val="gl-ES"/>
        </w:rPr>
        <w:t>Plan provincial de cooperación ás obras e servizos municipais da Deputación Provincial de Ourense</w:t>
      </w:r>
      <w:r w:rsidR="00164717" w:rsidRPr="0060282D">
        <w:rPr>
          <w:rFonts w:ascii="Helvetica LT Std Light" w:eastAsia="Times New Roman" w:hAnsi="Helvetica LT Std Light" w:cs="Times New Roman"/>
          <w:bCs/>
          <w:color w:val="000000"/>
          <w:lang w:val="gl-ES" w:eastAsia="es-ES"/>
        </w:rPr>
        <w:t>),</w:t>
      </w:r>
      <w:r w:rsidRPr="0060282D">
        <w:rPr>
          <w:rFonts w:ascii="Helvetica LT Std Light" w:eastAsia="Times New Roman" w:hAnsi="Helvetica LT Std Light" w:cs="Times New Roman"/>
          <w:bCs/>
          <w:color w:val="000000"/>
          <w:lang w:val="gl-ES" w:eastAsia="es-ES"/>
        </w:rPr>
        <w:t xml:space="preserve"> e sempre que o conxunto das axudas concedidas non exceda do 100% do gasto da actividade subvencionada. </w:t>
      </w:r>
    </w:p>
    <w:p w14:paraId="79AA6F57" w14:textId="77777777" w:rsidR="002C1560" w:rsidRPr="0060282D" w:rsidRDefault="002C1560" w:rsidP="0060282D">
      <w:pPr>
        <w:spacing w:after="0" w:line="276" w:lineRule="auto"/>
        <w:contextualSpacing/>
        <w:jc w:val="both"/>
        <w:rPr>
          <w:rFonts w:ascii="Helvetica LT Std Light" w:eastAsia="Times New Roman" w:hAnsi="Helvetica LT Std Light" w:cs="Times New Roman"/>
          <w:bCs/>
          <w:color w:val="000000"/>
          <w:lang w:val="gl-ES" w:eastAsia="es-ES"/>
        </w:rPr>
      </w:pPr>
    </w:p>
    <w:p w14:paraId="00F66B23" w14:textId="77777777" w:rsidR="00FA32D2" w:rsidRPr="0060282D" w:rsidRDefault="00A73663" w:rsidP="0060282D">
      <w:pPr>
        <w:spacing w:after="0" w:line="276" w:lineRule="auto"/>
        <w:contextualSpacing/>
        <w:jc w:val="both"/>
        <w:rPr>
          <w:rFonts w:ascii="Helvetica LT Std Light" w:eastAsia="Times New Roman" w:hAnsi="Helvetica LT Std Light" w:cs="Times New Roman"/>
          <w:b/>
          <w:u w:val="single"/>
          <w:lang w:val="gl-ES" w:eastAsia="es-ES"/>
        </w:rPr>
      </w:pPr>
      <w:r w:rsidRPr="0060282D">
        <w:rPr>
          <w:rFonts w:ascii="Helvetica LT Std Light" w:eastAsia="Times New Roman" w:hAnsi="Helvetica LT Std Light" w:cs="Times New Roman"/>
          <w:b/>
          <w:u w:val="single"/>
          <w:lang w:val="gl-ES" w:eastAsia="es-ES"/>
        </w:rPr>
        <w:t>Décimo sétim</w:t>
      </w:r>
      <w:r w:rsidR="00FA32D2" w:rsidRPr="0060282D">
        <w:rPr>
          <w:rFonts w:ascii="Helvetica LT Std Light" w:eastAsia="Times New Roman" w:hAnsi="Helvetica LT Std Light" w:cs="Times New Roman"/>
          <w:b/>
          <w:u w:val="single"/>
          <w:lang w:val="gl-ES" w:eastAsia="es-ES"/>
        </w:rPr>
        <w:t>a.- Normativa aplicable:</w:t>
      </w:r>
    </w:p>
    <w:p w14:paraId="0878D8E9" w14:textId="77777777" w:rsidR="00103822" w:rsidRPr="0060282D" w:rsidRDefault="00FA32D2" w:rsidP="0060282D">
      <w:pPr>
        <w:autoSpaceDN w:val="0"/>
        <w:spacing w:after="0" w:line="276" w:lineRule="auto"/>
        <w:contextualSpacing/>
        <w:jc w:val="both"/>
        <w:rPr>
          <w:rFonts w:ascii="Helvetica LT Std Light" w:eastAsia="Times New Roman" w:hAnsi="Helvetica LT Std Light" w:cs="Times New Roman"/>
          <w:bCs/>
          <w:color w:val="000000"/>
          <w:lang w:val="gl-ES" w:eastAsia="es-ES"/>
        </w:rPr>
      </w:pPr>
      <w:r w:rsidRPr="0060282D">
        <w:rPr>
          <w:rFonts w:ascii="Helvetica LT Std Light" w:eastAsia="Times New Roman" w:hAnsi="Helvetica LT Std Light" w:cs="Times New Roman"/>
          <w:bCs/>
          <w:color w:val="000000"/>
          <w:lang w:val="gl-ES" w:eastAsia="es-ES"/>
        </w:rPr>
        <w:t>En todo o non disposto nestas bases seralles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r w:rsidR="00103822" w:rsidRPr="0060282D">
        <w:rPr>
          <w:rFonts w:ascii="Helvetica LT Std Light" w:eastAsia="Times New Roman" w:hAnsi="Helvetica LT Std Light" w:cs="Times New Roman"/>
          <w:bCs/>
          <w:color w:val="000000"/>
          <w:lang w:val="gl-ES" w:eastAsia="es-ES"/>
        </w:rPr>
        <w:t xml:space="preserve"> </w:t>
      </w:r>
    </w:p>
    <w:p w14:paraId="1F262928" w14:textId="49C8159A" w:rsidR="0003404C" w:rsidRDefault="0003404C" w:rsidP="0060282D">
      <w:pPr>
        <w:spacing w:after="0" w:line="276" w:lineRule="auto"/>
        <w:contextualSpacing/>
        <w:jc w:val="both"/>
        <w:rPr>
          <w:rFonts w:ascii="Helvetica LT Std Light" w:eastAsia="Times New Roman" w:hAnsi="Helvetica LT Std Light" w:cs="Times New Roman"/>
          <w:bCs/>
          <w:color w:val="000000"/>
          <w:lang w:val="gl-ES" w:eastAsia="es-ES"/>
        </w:rPr>
      </w:pPr>
    </w:p>
    <w:p w14:paraId="6CE24FD2" w14:textId="77777777" w:rsidR="0060282D" w:rsidRDefault="0060282D" w:rsidP="0060282D">
      <w:pPr>
        <w:spacing w:after="0" w:line="276" w:lineRule="auto"/>
        <w:contextualSpacing/>
        <w:jc w:val="both"/>
        <w:rPr>
          <w:rFonts w:ascii="Helvetica LT Std Light" w:eastAsia="Times New Roman" w:hAnsi="Helvetica LT Std Light" w:cs="Times New Roman"/>
          <w:color w:val="000000"/>
          <w:lang w:val="gl-ES" w:eastAsia="x-none"/>
        </w:rPr>
      </w:pPr>
      <w:r>
        <w:rPr>
          <w:rFonts w:ascii="Helvetica LT Std Light" w:eastAsia="Times New Roman" w:hAnsi="Helvetica LT Std Light" w:cs="Times New Roman"/>
          <w:color w:val="000000"/>
          <w:lang w:val="gl-ES" w:eastAsia="x-none"/>
        </w:rPr>
        <w:t>2º.- Os anexos aos que fan referencia as citadas bases figuran, para coñecemento e efectos oportunos, na Sección de Subvencións e publicaranse, xunto co pertinente acordo, no BOP e na sede electrónica da Deputación.</w:t>
      </w:r>
    </w:p>
    <w:p w14:paraId="411D2041" w14:textId="77777777" w:rsidR="0060282D" w:rsidRDefault="0060282D" w:rsidP="0060282D">
      <w:pPr>
        <w:spacing w:after="0" w:line="276" w:lineRule="auto"/>
        <w:contextualSpacing/>
        <w:jc w:val="both"/>
        <w:rPr>
          <w:rFonts w:ascii="Helvetica LT Std Light" w:eastAsia="Times New Roman" w:hAnsi="Helvetica LT Std Light" w:cs="Times New Roman"/>
          <w:color w:val="000000"/>
          <w:lang w:val="gl-ES" w:eastAsia="x-none"/>
        </w:rPr>
      </w:pPr>
    </w:p>
    <w:p w14:paraId="156B25EC" w14:textId="77777777" w:rsidR="0060282D" w:rsidRDefault="0060282D" w:rsidP="0060282D">
      <w:pPr>
        <w:spacing w:after="0" w:line="276" w:lineRule="auto"/>
        <w:contextualSpacing/>
        <w:jc w:val="both"/>
        <w:rPr>
          <w:rFonts w:ascii="Helvetica LT Std Light" w:eastAsia="Times New Roman" w:hAnsi="Helvetica LT Std Light" w:cs="Times New Roman"/>
          <w:color w:val="000000"/>
          <w:lang w:val="gl-ES" w:eastAsia="x-none"/>
        </w:rPr>
      </w:pPr>
      <w:r>
        <w:rPr>
          <w:rFonts w:ascii="Helvetica LT Std Light" w:eastAsia="Times New Roman" w:hAnsi="Helvetica LT Std Light" w:cs="Times New Roman"/>
          <w:color w:val="000000"/>
          <w:lang w:val="gl-ES" w:eastAsia="x-none"/>
        </w:rPr>
        <w:t>3.- Aprobar a convocatoria das referidas bases e ordenar a publicación do correspondente anuncio no BOP e na sede electrónica da Deputación.</w:t>
      </w:r>
    </w:p>
    <w:bookmarkEnd w:id="0"/>
    <w:p w14:paraId="1BF19F6C" w14:textId="79EEC0EC" w:rsidR="0060282D" w:rsidRDefault="0060282D" w:rsidP="0060282D">
      <w:pPr>
        <w:spacing w:after="0" w:line="276" w:lineRule="auto"/>
        <w:contextualSpacing/>
        <w:jc w:val="both"/>
        <w:rPr>
          <w:rFonts w:ascii="Helvetica LT Std Light" w:eastAsia="Times New Roman" w:hAnsi="Helvetica LT Std Light" w:cs="Times New Roman"/>
          <w:bCs/>
          <w:color w:val="000000"/>
          <w:lang w:val="gl-ES" w:eastAsia="es-ES"/>
        </w:rPr>
      </w:pPr>
    </w:p>
    <w:p w14:paraId="68DF5C47" w14:textId="77777777" w:rsidR="003D1CE3" w:rsidRPr="00FC7C2F" w:rsidRDefault="003D1CE3" w:rsidP="003D1CE3">
      <w:pPr>
        <w:spacing w:after="0" w:line="276" w:lineRule="auto"/>
        <w:contextualSpacing/>
        <w:jc w:val="both"/>
        <w:rPr>
          <w:rFonts w:ascii="Helvetica LT Std Light" w:hAnsi="Helvetica LT Std Light" w:cs="Times New Roman"/>
          <w:lang w:val="gl-ES"/>
        </w:rPr>
      </w:pPr>
      <w:r w:rsidRPr="00FC7C2F">
        <w:rPr>
          <w:rFonts w:ascii="Helvetica LT Std Light" w:hAnsi="Helvetica LT Std Light" w:cs="Times New Roman"/>
          <w:lang w:val="gl-ES"/>
        </w:rPr>
        <w:t xml:space="preserve">Contra este acordo pódese interpor, </w:t>
      </w:r>
      <w:proofErr w:type="spellStart"/>
      <w:r w:rsidRPr="00FC7C2F">
        <w:rPr>
          <w:rFonts w:ascii="Helvetica LT Std Light" w:hAnsi="Helvetica LT Std Light" w:cs="Times New Roman"/>
          <w:lang w:val="gl-ES"/>
        </w:rPr>
        <w:t>potestativamente</w:t>
      </w:r>
      <w:proofErr w:type="spellEnd"/>
      <w:r w:rsidRPr="00FC7C2F">
        <w:rPr>
          <w:rFonts w:ascii="Helvetica LT Std Light" w:hAnsi="Helvetica LT Std Light" w:cs="Times New Roman"/>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p w14:paraId="576C17F1" w14:textId="77777777" w:rsidR="003D1CE3" w:rsidRPr="0060282D" w:rsidRDefault="003D1CE3" w:rsidP="0060282D">
      <w:pPr>
        <w:spacing w:after="0" w:line="276" w:lineRule="auto"/>
        <w:contextualSpacing/>
        <w:jc w:val="both"/>
        <w:rPr>
          <w:rFonts w:ascii="Helvetica LT Std Light" w:eastAsia="Times New Roman" w:hAnsi="Helvetica LT Std Light" w:cs="Times New Roman"/>
          <w:bCs/>
          <w:color w:val="000000"/>
          <w:lang w:val="gl-ES" w:eastAsia="es-ES"/>
        </w:rPr>
      </w:pPr>
    </w:p>
    <w:sectPr w:rsidR="003D1CE3" w:rsidRPr="0060282D">
      <w:footerReference w:type="defaul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6F886F" w14:textId="77777777" w:rsidR="007812C2" w:rsidRDefault="007812C2" w:rsidP="00174ECC">
      <w:pPr>
        <w:spacing w:after="0" w:line="240" w:lineRule="auto"/>
      </w:pPr>
      <w:r>
        <w:separator/>
      </w:r>
    </w:p>
  </w:endnote>
  <w:endnote w:type="continuationSeparator" w:id="0">
    <w:p w14:paraId="3772F935" w14:textId="77777777" w:rsidR="007812C2" w:rsidRDefault="007812C2" w:rsidP="00174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LT Std Light">
    <w:panose1 w:val="020B0403020202020204"/>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8040154"/>
      <w:docPartObj>
        <w:docPartGallery w:val="Page Numbers (Bottom of Page)"/>
        <w:docPartUnique/>
      </w:docPartObj>
    </w:sdtPr>
    <w:sdtEndPr/>
    <w:sdtContent>
      <w:p w14:paraId="78719529" w14:textId="77777777" w:rsidR="00174ECC" w:rsidRDefault="00174ECC">
        <w:pPr>
          <w:pStyle w:val="Piedepgina"/>
          <w:jc w:val="right"/>
        </w:pPr>
        <w:r>
          <w:fldChar w:fldCharType="begin"/>
        </w:r>
        <w:r>
          <w:instrText>PAGE   \* MERGEFORMAT</w:instrText>
        </w:r>
        <w:r>
          <w:fldChar w:fldCharType="separate"/>
        </w:r>
        <w:r w:rsidR="00E57396">
          <w:rPr>
            <w:noProof/>
          </w:rPr>
          <w:t>13</w:t>
        </w:r>
        <w:r>
          <w:fldChar w:fldCharType="end"/>
        </w:r>
      </w:p>
    </w:sdtContent>
  </w:sdt>
  <w:p w14:paraId="38744653" w14:textId="77777777" w:rsidR="00174ECC" w:rsidRDefault="00174E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6BD1AC" w14:textId="77777777" w:rsidR="007812C2" w:rsidRDefault="007812C2" w:rsidP="00174ECC">
      <w:pPr>
        <w:spacing w:after="0" w:line="240" w:lineRule="auto"/>
      </w:pPr>
      <w:r>
        <w:separator/>
      </w:r>
    </w:p>
  </w:footnote>
  <w:footnote w:type="continuationSeparator" w:id="0">
    <w:p w14:paraId="6012039E" w14:textId="77777777" w:rsidR="007812C2" w:rsidRDefault="007812C2" w:rsidP="00174E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089326EC"/>
    <w:multiLevelType w:val="hybridMultilevel"/>
    <w:tmpl w:val="74AE99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0369C0"/>
    <w:multiLevelType w:val="hybridMultilevel"/>
    <w:tmpl w:val="6DFCF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15:restartNumberingAfterBreak="0">
    <w:nsid w:val="1BCF0DEC"/>
    <w:multiLevelType w:val="hybridMultilevel"/>
    <w:tmpl w:val="A8B6D70E"/>
    <w:lvl w:ilvl="0" w:tplc="B31E35F6">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22654016"/>
    <w:multiLevelType w:val="hybridMultilevel"/>
    <w:tmpl w:val="B3684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2BA47ABD"/>
    <w:multiLevelType w:val="hybridMultilevel"/>
    <w:tmpl w:val="1B8C2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15411B7"/>
    <w:multiLevelType w:val="hybridMultilevel"/>
    <w:tmpl w:val="4B1038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3" w15:restartNumberingAfterBreak="0">
    <w:nsid w:val="3E6269FD"/>
    <w:multiLevelType w:val="hybridMultilevel"/>
    <w:tmpl w:val="D6341F00"/>
    <w:lvl w:ilvl="0" w:tplc="04090001">
      <w:start w:val="1"/>
      <w:numFmt w:val="bullet"/>
      <w:lvlText w:val=""/>
      <w:lvlJc w:val="left"/>
      <w:pPr>
        <w:ind w:left="1427" w:hanging="360"/>
      </w:pPr>
      <w:rPr>
        <w:rFonts w:ascii="Symbol" w:hAnsi="Symbol" w:hint="default"/>
      </w:rPr>
    </w:lvl>
    <w:lvl w:ilvl="1" w:tplc="04090003" w:tentative="1">
      <w:start w:val="1"/>
      <w:numFmt w:val="bullet"/>
      <w:lvlText w:val="o"/>
      <w:lvlJc w:val="left"/>
      <w:pPr>
        <w:ind w:left="2147" w:hanging="360"/>
      </w:pPr>
      <w:rPr>
        <w:rFonts w:ascii="Courier New" w:hAnsi="Courier New" w:cs="Courier New" w:hint="default"/>
      </w:rPr>
    </w:lvl>
    <w:lvl w:ilvl="2" w:tplc="04090005" w:tentative="1">
      <w:start w:val="1"/>
      <w:numFmt w:val="bullet"/>
      <w:lvlText w:val=""/>
      <w:lvlJc w:val="left"/>
      <w:pPr>
        <w:ind w:left="2867" w:hanging="360"/>
      </w:pPr>
      <w:rPr>
        <w:rFonts w:ascii="Wingdings" w:hAnsi="Wingdings" w:hint="default"/>
      </w:rPr>
    </w:lvl>
    <w:lvl w:ilvl="3" w:tplc="04090001" w:tentative="1">
      <w:start w:val="1"/>
      <w:numFmt w:val="bullet"/>
      <w:lvlText w:val=""/>
      <w:lvlJc w:val="left"/>
      <w:pPr>
        <w:ind w:left="3587" w:hanging="360"/>
      </w:pPr>
      <w:rPr>
        <w:rFonts w:ascii="Symbol" w:hAnsi="Symbol" w:hint="default"/>
      </w:rPr>
    </w:lvl>
    <w:lvl w:ilvl="4" w:tplc="04090003" w:tentative="1">
      <w:start w:val="1"/>
      <w:numFmt w:val="bullet"/>
      <w:lvlText w:val="o"/>
      <w:lvlJc w:val="left"/>
      <w:pPr>
        <w:ind w:left="4307" w:hanging="360"/>
      </w:pPr>
      <w:rPr>
        <w:rFonts w:ascii="Courier New" w:hAnsi="Courier New" w:cs="Courier New" w:hint="default"/>
      </w:rPr>
    </w:lvl>
    <w:lvl w:ilvl="5" w:tplc="04090005" w:tentative="1">
      <w:start w:val="1"/>
      <w:numFmt w:val="bullet"/>
      <w:lvlText w:val=""/>
      <w:lvlJc w:val="left"/>
      <w:pPr>
        <w:ind w:left="5027" w:hanging="360"/>
      </w:pPr>
      <w:rPr>
        <w:rFonts w:ascii="Wingdings" w:hAnsi="Wingdings" w:hint="default"/>
      </w:rPr>
    </w:lvl>
    <w:lvl w:ilvl="6" w:tplc="04090001" w:tentative="1">
      <w:start w:val="1"/>
      <w:numFmt w:val="bullet"/>
      <w:lvlText w:val=""/>
      <w:lvlJc w:val="left"/>
      <w:pPr>
        <w:ind w:left="5747" w:hanging="360"/>
      </w:pPr>
      <w:rPr>
        <w:rFonts w:ascii="Symbol" w:hAnsi="Symbol" w:hint="default"/>
      </w:rPr>
    </w:lvl>
    <w:lvl w:ilvl="7" w:tplc="04090003" w:tentative="1">
      <w:start w:val="1"/>
      <w:numFmt w:val="bullet"/>
      <w:lvlText w:val="o"/>
      <w:lvlJc w:val="left"/>
      <w:pPr>
        <w:ind w:left="6467" w:hanging="360"/>
      </w:pPr>
      <w:rPr>
        <w:rFonts w:ascii="Courier New" w:hAnsi="Courier New" w:cs="Courier New" w:hint="default"/>
      </w:rPr>
    </w:lvl>
    <w:lvl w:ilvl="8" w:tplc="04090005" w:tentative="1">
      <w:start w:val="1"/>
      <w:numFmt w:val="bullet"/>
      <w:lvlText w:val=""/>
      <w:lvlJc w:val="left"/>
      <w:pPr>
        <w:ind w:left="7187" w:hanging="360"/>
      </w:pPr>
      <w:rPr>
        <w:rFonts w:ascii="Wingdings" w:hAnsi="Wingdings" w:hint="default"/>
      </w:rPr>
    </w:lvl>
  </w:abstractNum>
  <w:abstractNum w:abstractNumId="14"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6" w15:restartNumberingAfterBreak="0">
    <w:nsid w:val="5E3B3DAC"/>
    <w:multiLevelType w:val="hybridMultilevel"/>
    <w:tmpl w:val="3C7CD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C13CCE"/>
    <w:multiLevelType w:val="hybridMultilevel"/>
    <w:tmpl w:val="B09E3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D05D25"/>
    <w:multiLevelType w:val="hybridMultilevel"/>
    <w:tmpl w:val="4DDEBA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0" w15:restartNumberingAfterBreak="0">
    <w:nsid w:val="70467EE0"/>
    <w:multiLevelType w:val="hybridMultilevel"/>
    <w:tmpl w:val="42B0DE16"/>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21" w15:restartNumberingAfterBreak="0">
    <w:nsid w:val="782736E0"/>
    <w:multiLevelType w:val="hybridMultilevel"/>
    <w:tmpl w:val="B5982E90"/>
    <w:lvl w:ilvl="0" w:tplc="BACEF9E6">
      <w:start w:val="1"/>
      <w:numFmt w:val="bullet"/>
      <w:lvlText w:val="-"/>
      <w:lvlJc w:val="left"/>
      <w:pPr>
        <w:ind w:left="720" w:hanging="360"/>
      </w:pPr>
      <w:rPr>
        <w:rFonts w:ascii="Helvetica LT Std Light" w:eastAsia="Times New Roman" w:hAnsi="Helvetica LT Std Ligh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0"/>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8"/>
  </w:num>
  <w:num w:numId="8">
    <w:abstractNumId w:val="4"/>
  </w:num>
  <w:num w:numId="9">
    <w:abstractNumId w:val="6"/>
  </w:num>
  <w:num w:numId="10">
    <w:abstractNumId w:val="6"/>
  </w:num>
  <w:num w:numId="11">
    <w:abstractNumId w:val="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5"/>
  </w:num>
  <w:num w:numId="16">
    <w:abstractNumId w:val="7"/>
  </w:num>
  <w:num w:numId="17">
    <w:abstractNumId w:val="17"/>
  </w:num>
  <w:num w:numId="18">
    <w:abstractNumId w:val="11"/>
  </w:num>
  <w:num w:numId="19">
    <w:abstractNumId w:val="1"/>
  </w:num>
  <w:num w:numId="20">
    <w:abstractNumId w:val="2"/>
  </w:num>
  <w:num w:numId="21">
    <w:abstractNumId w:val="9"/>
  </w:num>
  <w:num w:numId="22">
    <w:abstractNumId w:val="20"/>
  </w:num>
  <w:num w:numId="23">
    <w:abstractNumId w:val="16"/>
  </w:num>
  <w:num w:numId="24">
    <w:abstractNumId w:val="13"/>
  </w:num>
  <w:num w:numId="25">
    <w:abstractNumId w:val="1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115B0"/>
    <w:rsid w:val="0001178A"/>
    <w:rsid w:val="0003404C"/>
    <w:rsid w:val="000344F2"/>
    <w:rsid w:val="00034805"/>
    <w:rsid w:val="00035087"/>
    <w:rsid w:val="0004690F"/>
    <w:rsid w:val="00052A49"/>
    <w:rsid w:val="000652EA"/>
    <w:rsid w:val="000673C3"/>
    <w:rsid w:val="000726DC"/>
    <w:rsid w:val="00082A97"/>
    <w:rsid w:val="00087D1B"/>
    <w:rsid w:val="00090D97"/>
    <w:rsid w:val="00097FE7"/>
    <w:rsid w:val="000C3936"/>
    <w:rsid w:val="000D6738"/>
    <w:rsid w:val="000E1F32"/>
    <w:rsid w:val="000F029B"/>
    <w:rsid w:val="000F6099"/>
    <w:rsid w:val="00103822"/>
    <w:rsid w:val="001104FC"/>
    <w:rsid w:val="0012346A"/>
    <w:rsid w:val="0013381F"/>
    <w:rsid w:val="00136670"/>
    <w:rsid w:val="00152A34"/>
    <w:rsid w:val="00164717"/>
    <w:rsid w:val="00174733"/>
    <w:rsid w:val="00174ECC"/>
    <w:rsid w:val="00187EA0"/>
    <w:rsid w:val="00192118"/>
    <w:rsid w:val="001A5C1F"/>
    <w:rsid w:val="001B21DA"/>
    <w:rsid w:val="001B5013"/>
    <w:rsid w:val="001C3F4B"/>
    <w:rsid w:val="001C411E"/>
    <w:rsid w:val="001E08D3"/>
    <w:rsid w:val="001F2014"/>
    <w:rsid w:val="001F25EC"/>
    <w:rsid w:val="00207430"/>
    <w:rsid w:val="00212AD3"/>
    <w:rsid w:val="00212C9A"/>
    <w:rsid w:val="0023028D"/>
    <w:rsid w:val="0024741F"/>
    <w:rsid w:val="00247F7D"/>
    <w:rsid w:val="00250941"/>
    <w:rsid w:val="002621B6"/>
    <w:rsid w:val="002662E6"/>
    <w:rsid w:val="00276B8E"/>
    <w:rsid w:val="002B69EC"/>
    <w:rsid w:val="002B75A3"/>
    <w:rsid w:val="002C0CF8"/>
    <w:rsid w:val="002C1560"/>
    <w:rsid w:val="002D591F"/>
    <w:rsid w:val="002E4175"/>
    <w:rsid w:val="002F281A"/>
    <w:rsid w:val="00301769"/>
    <w:rsid w:val="003109B2"/>
    <w:rsid w:val="00310FB5"/>
    <w:rsid w:val="0031667C"/>
    <w:rsid w:val="00334BDA"/>
    <w:rsid w:val="00336F05"/>
    <w:rsid w:val="00375CBA"/>
    <w:rsid w:val="003801A2"/>
    <w:rsid w:val="003805EC"/>
    <w:rsid w:val="00390213"/>
    <w:rsid w:val="00392679"/>
    <w:rsid w:val="003934CD"/>
    <w:rsid w:val="003939C5"/>
    <w:rsid w:val="00393C44"/>
    <w:rsid w:val="00395264"/>
    <w:rsid w:val="00396FDE"/>
    <w:rsid w:val="003A38AD"/>
    <w:rsid w:val="003A7BC2"/>
    <w:rsid w:val="003D1CE3"/>
    <w:rsid w:val="003E798F"/>
    <w:rsid w:val="003F5819"/>
    <w:rsid w:val="004012CC"/>
    <w:rsid w:val="00413EC3"/>
    <w:rsid w:val="004158BD"/>
    <w:rsid w:val="004338F2"/>
    <w:rsid w:val="00454FCD"/>
    <w:rsid w:val="00455EE8"/>
    <w:rsid w:val="004569C3"/>
    <w:rsid w:val="00470D57"/>
    <w:rsid w:val="00471948"/>
    <w:rsid w:val="00471F1F"/>
    <w:rsid w:val="004805A5"/>
    <w:rsid w:val="0048593B"/>
    <w:rsid w:val="00491C2E"/>
    <w:rsid w:val="00494501"/>
    <w:rsid w:val="004972AD"/>
    <w:rsid w:val="004C6C2E"/>
    <w:rsid w:val="004D3EB8"/>
    <w:rsid w:val="004E241D"/>
    <w:rsid w:val="004F3CEE"/>
    <w:rsid w:val="00500540"/>
    <w:rsid w:val="0050723E"/>
    <w:rsid w:val="00511033"/>
    <w:rsid w:val="0052074A"/>
    <w:rsid w:val="00532051"/>
    <w:rsid w:val="005478C9"/>
    <w:rsid w:val="00556DCF"/>
    <w:rsid w:val="0055771E"/>
    <w:rsid w:val="00557ADE"/>
    <w:rsid w:val="005648F6"/>
    <w:rsid w:val="00582881"/>
    <w:rsid w:val="00595D24"/>
    <w:rsid w:val="005961DA"/>
    <w:rsid w:val="005C1A13"/>
    <w:rsid w:val="005C53AB"/>
    <w:rsid w:val="005E1E3F"/>
    <w:rsid w:val="00600670"/>
    <w:rsid w:val="0060282D"/>
    <w:rsid w:val="006043C6"/>
    <w:rsid w:val="0060668A"/>
    <w:rsid w:val="00620D14"/>
    <w:rsid w:val="006371E6"/>
    <w:rsid w:val="00650C3A"/>
    <w:rsid w:val="00682865"/>
    <w:rsid w:val="006849DD"/>
    <w:rsid w:val="0068580A"/>
    <w:rsid w:val="006A2605"/>
    <w:rsid w:val="006A6721"/>
    <w:rsid w:val="006A7336"/>
    <w:rsid w:val="006B05FA"/>
    <w:rsid w:val="006B312E"/>
    <w:rsid w:val="006B3D8A"/>
    <w:rsid w:val="006C2ACD"/>
    <w:rsid w:val="006D5FB6"/>
    <w:rsid w:val="006E2416"/>
    <w:rsid w:val="006E3260"/>
    <w:rsid w:val="006E69ED"/>
    <w:rsid w:val="006F019D"/>
    <w:rsid w:val="00706EA9"/>
    <w:rsid w:val="007160BD"/>
    <w:rsid w:val="0073275A"/>
    <w:rsid w:val="00735C19"/>
    <w:rsid w:val="00756006"/>
    <w:rsid w:val="00780F5F"/>
    <w:rsid w:val="007812C2"/>
    <w:rsid w:val="00783B40"/>
    <w:rsid w:val="0079310D"/>
    <w:rsid w:val="00795E48"/>
    <w:rsid w:val="007A5376"/>
    <w:rsid w:val="007D06A1"/>
    <w:rsid w:val="007D7402"/>
    <w:rsid w:val="007E2527"/>
    <w:rsid w:val="007E6118"/>
    <w:rsid w:val="007F7129"/>
    <w:rsid w:val="008052DE"/>
    <w:rsid w:val="0081191A"/>
    <w:rsid w:val="00830401"/>
    <w:rsid w:val="00835E58"/>
    <w:rsid w:val="008600DC"/>
    <w:rsid w:val="0086768C"/>
    <w:rsid w:val="00877323"/>
    <w:rsid w:val="00877F79"/>
    <w:rsid w:val="00885336"/>
    <w:rsid w:val="0089305F"/>
    <w:rsid w:val="00896C43"/>
    <w:rsid w:val="008A255A"/>
    <w:rsid w:val="008A2716"/>
    <w:rsid w:val="008A373D"/>
    <w:rsid w:val="008A65BD"/>
    <w:rsid w:val="008B3E8F"/>
    <w:rsid w:val="008D1D16"/>
    <w:rsid w:val="008E571F"/>
    <w:rsid w:val="008F0702"/>
    <w:rsid w:val="008F2BCE"/>
    <w:rsid w:val="008F54B6"/>
    <w:rsid w:val="008F550F"/>
    <w:rsid w:val="009014DC"/>
    <w:rsid w:val="00904D29"/>
    <w:rsid w:val="00905504"/>
    <w:rsid w:val="009255DD"/>
    <w:rsid w:val="00936C4F"/>
    <w:rsid w:val="00967698"/>
    <w:rsid w:val="0097047D"/>
    <w:rsid w:val="0097778B"/>
    <w:rsid w:val="009940F7"/>
    <w:rsid w:val="009B0036"/>
    <w:rsid w:val="009B30CC"/>
    <w:rsid w:val="009B71D3"/>
    <w:rsid w:val="009D1A10"/>
    <w:rsid w:val="009D39A7"/>
    <w:rsid w:val="009E5548"/>
    <w:rsid w:val="009F1220"/>
    <w:rsid w:val="009F312C"/>
    <w:rsid w:val="00A20B26"/>
    <w:rsid w:val="00A51D70"/>
    <w:rsid w:val="00A53CD9"/>
    <w:rsid w:val="00A731D2"/>
    <w:rsid w:val="00A73663"/>
    <w:rsid w:val="00A861A7"/>
    <w:rsid w:val="00A955DE"/>
    <w:rsid w:val="00A95D09"/>
    <w:rsid w:val="00AA0BB0"/>
    <w:rsid w:val="00AA77EA"/>
    <w:rsid w:val="00AC4371"/>
    <w:rsid w:val="00AF1041"/>
    <w:rsid w:val="00B03D80"/>
    <w:rsid w:val="00B12DC6"/>
    <w:rsid w:val="00B160F7"/>
    <w:rsid w:val="00B32826"/>
    <w:rsid w:val="00B328A2"/>
    <w:rsid w:val="00B36D6C"/>
    <w:rsid w:val="00B42F7D"/>
    <w:rsid w:val="00B60DF9"/>
    <w:rsid w:val="00B711C5"/>
    <w:rsid w:val="00B85684"/>
    <w:rsid w:val="00B861E0"/>
    <w:rsid w:val="00B909B6"/>
    <w:rsid w:val="00BA24A7"/>
    <w:rsid w:val="00BB3085"/>
    <w:rsid w:val="00BB74DB"/>
    <w:rsid w:val="00BB758F"/>
    <w:rsid w:val="00BD02D7"/>
    <w:rsid w:val="00BD1DCC"/>
    <w:rsid w:val="00BE3E52"/>
    <w:rsid w:val="00BE4928"/>
    <w:rsid w:val="00BE5E5F"/>
    <w:rsid w:val="00BE7829"/>
    <w:rsid w:val="00BF734C"/>
    <w:rsid w:val="00C07697"/>
    <w:rsid w:val="00C07DA5"/>
    <w:rsid w:val="00C212B3"/>
    <w:rsid w:val="00C214BF"/>
    <w:rsid w:val="00C230A8"/>
    <w:rsid w:val="00C235AA"/>
    <w:rsid w:val="00C3629E"/>
    <w:rsid w:val="00C40A62"/>
    <w:rsid w:val="00C43008"/>
    <w:rsid w:val="00C43B77"/>
    <w:rsid w:val="00C6155F"/>
    <w:rsid w:val="00C61E61"/>
    <w:rsid w:val="00C650F0"/>
    <w:rsid w:val="00C65BA2"/>
    <w:rsid w:val="00C74300"/>
    <w:rsid w:val="00C74D55"/>
    <w:rsid w:val="00C81226"/>
    <w:rsid w:val="00C83DC7"/>
    <w:rsid w:val="00C87097"/>
    <w:rsid w:val="00C875F5"/>
    <w:rsid w:val="00CA6665"/>
    <w:rsid w:val="00CB265B"/>
    <w:rsid w:val="00CB280E"/>
    <w:rsid w:val="00CC759D"/>
    <w:rsid w:val="00CD288F"/>
    <w:rsid w:val="00CD7BE2"/>
    <w:rsid w:val="00D00DCE"/>
    <w:rsid w:val="00D21CC8"/>
    <w:rsid w:val="00D532FD"/>
    <w:rsid w:val="00D651DC"/>
    <w:rsid w:val="00D84325"/>
    <w:rsid w:val="00D8565F"/>
    <w:rsid w:val="00DA1EA5"/>
    <w:rsid w:val="00DA2C7C"/>
    <w:rsid w:val="00DA4167"/>
    <w:rsid w:val="00DA4624"/>
    <w:rsid w:val="00DA474B"/>
    <w:rsid w:val="00DB0F16"/>
    <w:rsid w:val="00DC138C"/>
    <w:rsid w:val="00DE5001"/>
    <w:rsid w:val="00DF6864"/>
    <w:rsid w:val="00E032FB"/>
    <w:rsid w:val="00E1143F"/>
    <w:rsid w:val="00E1353A"/>
    <w:rsid w:val="00E22F45"/>
    <w:rsid w:val="00E40815"/>
    <w:rsid w:val="00E44D1C"/>
    <w:rsid w:val="00E543E6"/>
    <w:rsid w:val="00E56641"/>
    <w:rsid w:val="00E56B33"/>
    <w:rsid w:val="00E57396"/>
    <w:rsid w:val="00E602D5"/>
    <w:rsid w:val="00E759BB"/>
    <w:rsid w:val="00E75ED9"/>
    <w:rsid w:val="00E96B52"/>
    <w:rsid w:val="00EB7CD3"/>
    <w:rsid w:val="00ED0922"/>
    <w:rsid w:val="00EF36FB"/>
    <w:rsid w:val="00EF51F8"/>
    <w:rsid w:val="00EF6A5E"/>
    <w:rsid w:val="00F00111"/>
    <w:rsid w:val="00F04E1D"/>
    <w:rsid w:val="00F07310"/>
    <w:rsid w:val="00F21318"/>
    <w:rsid w:val="00F31BDA"/>
    <w:rsid w:val="00F40D8F"/>
    <w:rsid w:val="00F576B5"/>
    <w:rsid w:val="00F6303C"/>
    <w:rsid w:val="00F771A5"/>
    <w:rsid w:val="00F90309"/>
    <w:rsid w:val="00F9341E"/>
    <w:rsid w:val="00FA32D2"/>
    <w:rsid w:val="00FA67BD"/>
    <w:rsid w:val="00FB2FC8"/>
    <w:rsid w:val="00FC2378"/>
    <w:rsid w:val="00FD0B5B"/>
    <w:rsid w:val="00FE016F"/>
    <w:rsid w:val="00FF0364"/>
    <w:rsid w:val="00FF2120"/>
    <w:rsid w:val="00FF49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0BE9F"/>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A1EA5"/>
    <w:rPr>
      <w:color w:val="0563C1" w:themeColor="hyperlink"/>
      <w:u w:val="single"/>
    </w:rPr>
  </w:style>
  <w:style w:type="paragraph" w:styleId="Textodeglobo">
    <w:name w:val="Balloon Text"/>
    <w:basedOn w:val="Normal"/>
    <w:link w:val="TextodegloboCar"/>
    <w:uiPriority w:val="99"/>
    <w:semiHidden/>
    <w:unhideWhenUsed/>
    <w:rsid w:val="00174EC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74ECC"/>
    <w:rPr>
      <w:rFonts w:ascii="Segoe UI" w:hAnsi="Segoe UI" w:cs="Segoe UI"/>
      <w:sz w:val="18"/>
      <w:szCs w:val="18"/>
    </w:rPr>
  </w:style>
  <w:style w:type="paragraph" w:styleId="Encabezado">
    <w:name w:val="header"/>
    <w:basedOn w:val="Normal"/>
    <w:link w:val="EncabezadoCar"/>
    <w:uiPriority w:val="99"/>
    <w:unhideWhenUsed/>
    <w:rsid w:val="00174E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4ECC"/>
  </w:style>
  <w:style w:type="paragraph" w:styleId="Piedepgina">
    <w:name w:val="footer"/>
    <w:basedOn w:val="Normal"/>
    <w:link w:val="PiedepginaCar"/>
    <w:uiPriority w:val="99"/>
    <w:unhideWhenUsed/>
    <w:rsid w:val="00174E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4ECC"/>
  </w:style>
  <w:style w:type="paragraph" w:styleId="Prrafodelista">
    <w:name w:val="List Paragraph"/>
    <w:basedOn w:val="Normal"/>
    <w:uiPriority w:val="34"/>
    <w:qFormat/>
    <w:rsid w:val="00BB74DB"/>
    <w:pPr>
      <w:ind w:left="720"/>
      <w:contextualSpacing/>
    </w:pPr>
  </w:style>
  <w:style w:type="character" w:customStyle="1" w:styleId="Mencinsinresolver1">
    <w:name w:val="Mención sin resolver1"/>
    <w:basedOn w:val="Fuentedeprrafopredeter"/>
    <w:uiPriority w:val="99"/>
    <w:semiHidden/>
    <w:unhideWhenUsed/>
    <w:rsid w:val="00B856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092567">
      <w:bodyDiv w:val="1"/>
      <w:marLeft w:val="0"/>
      <w:marRight w:val="0"/>
      <w:marTop w:val="0"/>
      <w:marBottom w:val="0"/>
      <w:divBdr>
        <w:top w:val="none" w:sz="0" w:space="0" w:color="auto"/>
        <w:left w:val="none" w:sz="0" w:space="0" w:color="auto"/>
        <w:bottom w:val="none" w:sz="0" w:space="0" w:color="auto"/>
        <w:right w:val="none" w:sz="0" w:space="0" w:color="auto"/>
      </w:divBdr>
    </w:div>
    <w:div w:id="350837258">
      <w:bodyDiv w:val="1"/>
      <w:marLeft w:val="0"/>
      <w:marRight w:val="0"/>
      <w:marTop w:val="0"/>
      <w:marBottom w:val="0"/>
      <w:divBdr>
        <w:top w:val="none" w:sz="0" w:space="0" w:color="auto"/>
        <w:left w:val="none" w:sz="0" w:space="0" w:color="auto"/>
        <w:bottom w:val="none" w:sz="0" w:space="0" w:color="auto"/>
        <w:right w:val="none" w:sz="0" w:space="0" w:color="auto"/>
      </w:divBdr>
    </w:div>
    <w:div w:id="444420798">
      <w:bodyDiv w:val="1"/>
      <w:marLeft w:val="0"/>
      <w:marRight w:val="0"/>
      <w:marTop w:val="0"/>
      <w:marBottom w:val="0"/>
      <w:divBdr>
        <w:top w:val="none" w:sz="0" w:space="0" w:color="auto"/>
        <w:left w:val="none" w:sz="0" w:space="0" w:color="auto"/>
        <w:bottom w:val="none" w:sz="0" w:space="0" w:color="auto"/>
        <w:right w:val="none" w:sz="0" w:space="0" w:color="auto"/>
      </w:divBdr>
    </w:div>
    <w:div w:id="775170630">
      <w:bodyDiv w:val="1"/>
      <w:marLeft w:val="0"/>
      <w:marRight w:val="0"/>
      <w:marTop w:val="0"/>
      <w:marBottom w:val="0"/>
      <w:divBdr>
        <w:top w:val="none" w:sz="0" w:space="0" w:color="auto"/>
        <w:left w:val="none" w:sz="0" w:space="0" w:color="auto"/>
        <w:bottom w:val="none" w:sz="0" w:space="0" w:color="auto"/>
        <w:right w:val="none" w:sz="0" w:space="0" w:color="auto"/>
      </w:divBdr>
    </w:div>
    <w:div w:id="1804497318">
      <w:bodyDiv w:val="1"/>
      <w:marLeft w:val="0"/>
      <w:marRight w:val="0"/>
      <w:marTop w:val="0"/>
      <w:marBottom w:val="0"/>
      <w:divBdr>
        <w:top w:val="none" w:sz="0" w:space="0" w:color="auto"/>
        <w:left w:val="none" w:sz="0" w:space="0" w:color="auto"/>
        <w:bottom w:val="none" w:sz="0" w:space="0" w:color="auto"/>
        <w:right w:val="none" w:sz="0" w:space="0" w:color="auto"/>
      </w:divBdr>
    </w:div>
    <w:div w:id="203059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de.depourense.es/" TargetMode="External"/><Relationship Id="rId13" Type="http://schemas.openxmlformats.org/officeDocument/2006/relationships/hyperlink" Target="http://sede.depourense.es" TargetMode="External"/><Relationship Id="rId18" Type="http://schemas.openxmlformats.org/officeDocument/2006/relationships/hyperlink" Target="http://www.depourense.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gabinete.presidencia@depourense." TargetMode="External"/><Relationship Id="rId17" Type="http://schemas.openxmlformats.org/officeDocument/2006/relationships/hyperlink" Target="http://sede.depourense.es" TargetMode="External"/><Relationship Id="rId2" Type="http://schemas.openxmlformats.org/officeDocument/2006/relationships/numbering" Target="numbering.xml"/><Relationship Id="rId16" Type="http://schemas.openxmlformats.org/officeDocument/2006/relationships/hyperlink" Target="http://www.depourense.es" TargetMode="External"/><Relationship Id="rId20" Type="http://schemas.openxmlformats.org/officeDocument/2006/relationships/hyperlink" Target="http://www.depourense.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pourense.es" TargetMode="External"/><Relationship Id="rId5" Type="http://schemas.openxmlformats.org/officeDocument/2006/relationships/webSettings" Target="webSettings.xml"/><Relationship Id="rId15" Type="http://schemas.openxmlformats.org/officeDocument/2006/relationships/hyperlink" Target="http://sede.depourense.es" TargetMode="External"/><Relationship Id="rId23" Type="http://schemas.openxmlformats.org/officeDocument/2006/relationships/theme" Target="theme/theme1.xml"/><Relationship Id="rId10" Type="http://schemas.openxmlformats.org/officeDocument/2006/relationships/hyperlink" Target="mailto:dpd@depourense." TargetMode="External"/><Relationship Id="rId19" Type="http://schemas.openxmlformats.org/officeDocument/2006/relationships/hyperlink" Target="http://www.depourense.es" TargetMode="External"/><Relationship Id="rId4" Type="http://schemas.openxmlformats.org/officeDocument/2006/relationships/settings" Target="settings.xml"/><Relationship Id="rId9" Type="http://schemas.openxmlformats.org/officeDocument/2006/relationships/hyperlink" Target="mailto:gabinete.presidencia@depourense.gal." TargetMode="External"/><Relationship Id="rId14" Type="http://schemas.openxmlformats.org/officeDocument/2006/relationships/hyperlink" Target="http://www.depourense.es/"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6ED84-2EBC-487C-A2FE-D1527365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6319</Words>
  <Characters>34760</Characters>
  <Application>Microsoft Office Word</Application>
  <DocSecurity>0</DocSecurity>
  <Lines>289</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Consorcio Provincial contra Incendios e Salvamento de Ourense</cp:lastModifiedBy>
  <cp:revision>3</cp:revision>
  <cp:lastPrinted>2026-04-16T09:35:00Z</cp:lastPrinted>
  <dcterms:created xsi:type="dcterms:W3CDTF">2026-04-21T12:01:00Z</dcterms:created>
  <dcterms:modified xsi:type="dcterms:W3CDTF">2026-04-22T07:08:00Z</dcterms:modified>
</cp:coreProperties>
</file>