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7E89AB" w14:textId="77777777" w:rsidR="00FC0603" w:rsidRPr="00FC0603" w:rsidRDefault="00FC0603" w:rsidP="00FC0603">
      <w:pPr>
        <w:spacing w:after="0" w:line="240" w:lineRule="auto"/>
        <w:rPr>
          <w:rFonts w:eastAsia="Times New Roman" w:cstheme="minorHAnsi"/>
          <w:color w:val="FF0000"/>
          <w:lang w:eastAsia="es-ES"/>
        </w:rPr>
      </w:pPr>
      <w:r w:rsidRPr="00FC0603">
        <w:rPr>
          <w:rFonts w:eastAsia="Times New Roman" w:cstheme="minorHAnsi"/>
          <w:color w:val="FF0000"/>
          <w:lang w:eastAsia="es-ES"/>
        </w:rPr>
        <w:t xml:space="preserve"> </w:t>
      </w:r>
      <w:r w:rsidRPr="00FC0603">
        <w:rPr>
          <w:rFonts w:eastAsia="Times New Roman" w:cstheme="minorHAnsi"/>
          <w:noProof/>
          <w:lang w:eastAsia="ca-ES"/>
        </w:rPr>
        <mc:AlternateContent>
          <mc:Choice Requires="wps">
            <w:drawing>
              <wp:inline distT="0" distB="0" distL="0" distR="0" wp14:anchorId="2576748F" wp14:editId="4C62566F">
                <wp:extent cx="5544185" cy="695325"/>
                <wp:effectExtent l="0" t="0" r="18415" b="28575"/>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4185" cy="695325"/>
                        </a:xfrm>
                        <a:prstGeom prst="rect">
                          <a:avLst/>
                        </a:prstGeom>
                        <a:noFill/>
                        <a:ln w="6096">
                          <a:solidFill>
                            <a:srgbClr val="231F2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11C7EBB" w14:textId="00338059" w:rsidR="00FC0603" w:rsidRPr="00D36497" w:rsidRDefault="00FC0603" w:rsidP="00FC0603">
                            <w:pPr>
                              <w:spacing w:before="159"/>
                              <w:ind w:left="109" w:right="107"/>
                              <w:jc w:val="both"/>
                              <w:rPr>
                                <w:b/>
                                <w:szCs w:val="20"/>
                              </w:rPr>
                            </w:pPr>
                            <w:r w:rsidRPr="00FC0603">
                              <w:rPr>
                                <w:rFonts w:eastAsia="Times New Roman" w:cstheme="minorHAnsi"/>
                                <w:b/>
                                <w:color w:val="000000" w:themeColor="text1"/>
                                <w:lang w:eastAsia="es-ES"/>
                              </w:rPr>
                              <w:t>CONVOCATÒRIA PER A LA CONCESSIÓ DE SUBVENCIONS EN RÈGIM DE CONCURRÈNCIA COMPETITIVA EN EL MARC DE LES BASES REGULADORES ESPECÍFIQUES PER A L'ATORGAMENT DE SUBVENCIONS PER L’ANY 2024</w:t>
                            </w:r>
                            <w:r w:rsidRPr="00D36497">
                              <w:rPr>
                                <w:b/>
                                <w:color w:val="231F20"/>
                                <w:szCs w:val="20"/>
                              </w:rPr>
                              <w:t>.</w:t>
                            </w:r>
                          </w:p>
                        </w:txbxContent>
                      </wps:txbx>
                      <wps:bodyPr rot="0" vert="horz" wrap="square" lIns="0" tIns="0" rIns="0" bIns="0" anchor="t" anchorCtr="0" upright="1">
                        <a:noAutofit/>
                      </wps:bodyPr>
                    </wps:wsp>
                  </a:graphicData>
                </a:graphic>
              </wp:inline>
            </w:drawing>
          </mc:Choice>
          <mc:Fallback>
            <w:pict>
              <v:shapetype w14:anchorId="2576748F" id="_x0000_t202" coordsize="21600,21600" o:spt="202" path="m,l,21600r21600,l21600,xe">
                <v:stroke joinstyle="miter"/>
                <v:path gradientshapeok="t" o:connecttype="rect"/>
              </v:shapetype>
              <v:shape id="Cuadro de texto 7" o:spid="_x0000_s1026" type="#_x0000_t202" style="width:436.55pt;height:5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" filled="f" strokecolor="#231f20" strokeweight=".48pt">
                <v:textbox inset="0,0,0,0">
                  <w:txbxContent>
                    <w:p w14:paraId="711C7EBB" w14:textId="00338059" w:rsidR="00FC0603" w:rsidRPr="00D36497" w:rsidRDefault="00FC0603" w:rsidP="00FC0603">
                      <w:pPr>
                        <w:spacing w:before="159"/>
                        <w:ind w:left="109" w:right="107"/>
                        <w:jc w:val="both"/>
                        <w:rPr>
                          <w:b/>
                          <w:szCs w:val="20"/>
                        </w:rPr>
                      </w:pPr>
                      <w:r w:rsidRPr="00FC0603">
                        <w:rPr>
                          <w:rFonts w:eastAsia="Times New Roman" w:cstheme="minorHAnsi"/>
                          <w:b/>
                          <w:color w:val="000000" w:themeColor="text1"/>
                          <w:lang w:eastAsia="es-ES"/>
                        </w:rPr>
                        <w:t>CONVOCATÒRIA PER A LA CONCESSIÓ DE SUBVENCIONS EN RÈGIM DE CONCURRÈNCIA COMPETITIVA EN EL MARC DE LES BASES REGULADORES ESPECÍFIQUES PER A L'ATORGAMENT DE SUBVENCIONS PER L’ANY 2024</w:t>
                      </w:r>
                      <w:r w:rsidRPr="00D36497">
                        <w:rPr>
                          <w:b/>
                          <w:color w:val="231F20"/>
                          <w:szCs w:val="20"/>
                        </w:rPr>
                        <w:t>.</w:t>
                      </w:r>
                    </w:p>
                  </w:txbxContent>
                </v:textbox>
                <w10:anchorlock/>
              </v:shape>
            </w:pict>
          </mc:Fallback>
        </mc:AlternateContent>
      </w:r>
    </w:p>
    <w:p w14:paraId="13745B23" w14:textId="77777777" w:rsidR="00FC0603" w:rsidRPr="00FC0603" w:rsidRDefault="00FC0603" w:rsidP="00FC0603">
      <w:pPr>
        <w:spacing w:after="0" w:line="240" w:lineRule="auto"/>
        <w:rPr>
          <w:rFonts w:eastAsia="Times New Roman" w:cstheme="minorHAnsi"/>
          <w:color w:val="FF0000"/>
          <w:lang w:eastAsia="es-ES"/>
        </w:rPr>
      </w:pPr>
    </w:p>
    <w:p w14:paraId="71D90469" w14:textId="77777777" w:rsidR="00FC0603" w:rsidRPr="00FC0603" w:rsidRDefault="00FC0603" w:rsidP="00FC0603">
      <w:pPr>
        <w:spacing w:after="0" w:line="240" w:lineRule="auto"/>
        <w:rPr>
          <w:rFonts w:eastAsia="Times New Roman" w:cstheme="minorHAnsi"/>
          <w:color w:val="000000" w:themeColor="text1"/>
          <w:lang w:eastAsia="es-ES"/>
        </w:rPr>
      </w:pPr>
      <w:r w:rsidRPr="00FC0603">
        <w:rPr>
          <w:rFonts w:eastAsia="Times New Roman" w:cstheme="minorHAnsi"/>
          <w:b/>
          <w:color w:val="000000" w:themeColor="text1"/>
          <w:lang w:eastAsia="es-ES"/>
        </w:rPr>
        <w:t>CODI DE LA CONVOCATÒRIA</w:t>
      </w:r>
      <w:r w:rsidRPr="00FC0603">
        <w:rPr>
          <w:rFonts w:eastAsia="Times New Roman" w:cstheme="minorHAnsi"/>
          <w:color w:val="000000" w:themeColor="text1"/>
          <w:lang w:eastAsia="es-ES"/>
        </w:rPr>
        <w:t xml:space="preserve">: </w:t>
      </w:r>
      <w:r w:rsidRPr="00FC0603">
        <w:rPr>
          <w:rFonts w:eastAsia="Times New Roman" w:cstheme="minorHAnsi"/>
          <w:lang w:val="es-ES" w:eastAsia="es-ES"/>
        </w:rPr>
        <w:t>01.05.006.001.2024-2244-0001/2024</w:t>
      </w:r>
    </w:p>
    <w:p w14:paraId="2D8B20EA" w14:textId="77777777" w:rsidR="00FC0603" w:rsidRPr="00FC0603" w:rsidRDefault="00FC0603" w:rsidP="00FC0603">
      <w:pPr>
        <w:spacing w:after="0" w:line="240" w:lineRule="auto"/>
        <w:rPr>
          <w:rFonts w:eastAsia="Times New Roman" w:cstheme="minorHAnsi"/>
          <w:color w:val="000000" w:themeColor="text1"/>
          <w:lang w:eastAsia="es-ES"/>
        </w:rPr>
      </w:pPr>
    </w:p>
    <w:p w14:paraId="4D7A72B8" w14:textId="77777777" w:rsidR="00FC0603" w:rsidRPr="00FC0603" w:rsidRDefault="00FC0603" w:rsidP="00FC0603">
      <w:pPr>
        <w:spacing w:after="0" w:line="240" w:lineRule="auto"/>
        <w:rPr>
          <w:rFonts w:eastAsia="Times New Roman" w:cstheme="minorHAnsi"/>
          <w:color w:val="000000" w:themeColor="text1"/>
          <w:lang w:eastAsia="es-ES"/>
        </w:rPr>
      </w:pPr>
    </w:p>
    <w:p w14:paraId="6D8FE225" w14:textId="77777777" w:rsidR="00FC0603" w:rsidRPr="00FC0603" w:rsidRDefault="00FC0603" w:rsidP="00FC0603">
      <w:pPr>
        <w:spacing w:after="0" w:line="240" w:lineRule="auto"/>
        <w:rPr>
          <w:rFonts w:eastAsia="Times New Roman" w:cstheme="minorHAnsi"/>
          <w:b/>
          <w:color w:val="000000" w:themeColor="text1"/>
          <w:lang w:eastAsia="es-ES"/>
        </w:rPr>
      </w:pPr>
      <w:r w:rsidRPr="00FC0603">
        <w:rPr>
          <w:rFonts w:eastAsia="Times New Roman" w:cstheme="minorHAnsi"/>
          <w:b/>
          <w:color w:val="000000" w:themeColor="text1"/>
          <w:lang w:eastAsia="es-ES"/>
        </w:rPr>
        <w:t>1.- Indicació de l'aprovació de les Bases Reguladores Específiques i diari oficial on s'han publicat</w:t>
      </w:r>
    </w:p>
    <w:p w14:paraId="43E39576" w14:textId="77777777" w:rsidR="00FC0603" w:rsidRPr="00FC0603" w:rsidRDefault="00FC0603" w:rsidP="00FC0603">
      <w:pPr>
        <w:spacing w:after="0" w:line="240" w:lineRule="auto"/>
        <w:rPr>
          <w:rFonts w:eastAsia="Times New Roman" w:cstheme="minorHAnsi"/>
          <w:color w:val="000000" w:themeColor="text1"/>
          <w:lang w:eastAsia="es-ES"/>
        </w:rPr>
      </w:pPr>
    </w:p>
    <w:p w14:paraId="0CE998A0" w14:textId="77777777" w:rsidR="00FC0603" w:rsidRPr="00FC0603" w:rsidRDefault="00FC0603" w:rsidP="00FC0603">
      <w:pPr>
        <w:spacing w:after="0" w:line="240" w:lineRule="auto"/>
        <w:rPr>
          <w:rFonts w:eastAsia="Times New Roman" w:cstheme="minorHAnsi"/>
          <w:color w:val="000000" w:themeColor="text1"/>
          <w:lang w:eastAsia="es-ES"/>
        </w:rPr>
      </w:pPr>
      <w:r w:rsidRPr="00FC0603">
        <w:rPr>
          <w:rFonts w:eastAsia="Times New Roman" w:cstheme="minorHAnsi"/>
          <w:color w:val="000000" w:themeColor="text1"/>
          <w:lang w:eastAsia="es-ES"/>
        </w:rPr>
        <w:t>Per acord del Ple de data 16 de febrer de 2022, van ser aprovades les Bases Reguladores Generals per a l’atorgament per part de l’Ajuntament del Bruc de subvencions destinades a finançar projectes/activitats que tinguin com a objectiu:</w:t>
      </w:r>
    </w:p>
    <w:p w14:paraId="7890F3E9" w14:textId="77777777" w:rsidR="00FC0603" w:rsidRPr="00FC0603" w:rsidRDefault="00FC0603" w:rsidP="00FC0603">
      <w:pPr>
        <w:spacing w:after="0" w:line="240" w:lineRule="auto"/>
        <w:rPr>
          <w:rFonts w:eastAsia="Times New Roman" w:cstheme="minorHAnsi"/>
          <w:color w:val="000000" w:themeColor="text1"/>
          <w:lang w:eastAsia="es-ES"/>
        </w:rPr>
      </w:pPr>
    </w:p>
    <w:p w14:paraId="6BEA1DEA"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A. </w:t>
      </w:r>
      <w:r w:rsidRPr="00FC0603">
        <w:rPr>
          <w:rFonts w:eastAsia="Times New Roman" w:cstheme="minorHAnsi"/>
          <w:b/>
          <w:lang w:eastAsia="es-ES"/>
        </w:rPr>
        <w:t>CULTURA</w:t>
      </w:r>
      <w:r w:rsidRPr="00FC0603">
        <w:rPr>
          <w:rFonts w:eastAsia="Times New Roman" w:cstheme="minorHAnsi"/>
          <w:lang w:eastAsia="es-ES"/>
        </w:rPr>
        <w:t xml:space="preserve">: Creació, producció i difusió d’iniciatives artístiques i foment de la cohesió social mitjançant iniciatives culturals. </w:t>
      </w:r>
    </w:p>
    <w:p w14:paraId="0F8A85FC"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B. </w:t>
      </w:r>
      <w:r w:rsidRPr="00FC0603">
        <w:rPr>
          <w:rFonts w:eastAsia="Times New Roman" w:cstheme="minorHAnsi"/>
          <w:b/>
          <w:lang w:eastAsia="es-ES"/>
        </w:rPr>
        <w:t>EDUCACIÓ</w:t>
      </w:r>
      <w:r w:rsidRPr="00FC0603">
        <w:rPr>
          <w:rFonts w:eastAsia="Times New Roman" w:cstheme="minorHAnsi"/>
          <w:lang w:eastAsia="es-ES"/>
        </w:rPr>
        <w:t xml:space="preserve">: Foment de les activitats dutes a terme per l’AMPA de les escoles. </w:t>
      </w:r>
    </w:p>
    <w:p w14:paraId="5042BE48"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C. </w:t>
      </w:r>
      <w:r w:rsidRPr="00FC0603">
        <w:rPr>
          <w:rFonts w:eastAsia="Times New Roman" w:cstheme="minorHAnsi"/>
          <w:b/>
          <w:lang w:eastAsia="es-ES"/>
        </w:rPr>
        <w:t>ESPORTS</w:t>
      </w:r>
      <w:r w:rsidRPr="00FC0603">
        <w:rPr>
          <w:rFonts w:eastAsia="Times New Roman" w:cstheme="minorHAnsi"/>
          <w:lang w:eastAsia="es-ES"/>
        </w:rPr>
        <w:t xml:space="preserve">: Foment de la pràctica esportiva, actes i competicions esportives. </w:t>
      </w:r>
    </w:p>
    <w:p w14:paraId="2B8AB0AA"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D. </w:t>
      </w:r>
      <w:r w:rsidRPr="00FC0603">
        <w:rPr>
          <w:rFonts w:eastAsia="Times New Roman" w:cstheme="minorHAnsi"/>
          <w:b/>
          <w:lang w:eastAsia="es-ES"/>
        </w:rPr>
        <w:t>COL·LECTIUS ESPECÍFICS</w:t>
      </w:r>
      <w:r w:rsidRPr="00FC0603">
        <w:rPr>
          <w:rFonts w:eastAsia="Times New Roman" w:cstheme="minorHAnsi"/>
          <w:lang w:eastAsia="es-ES"/>
        </w:rPr>
        <w:t xml:space="preserve">: Activitats relacionades amb la promoció social i atenció a col·lectius específics (Gent Gran, Joventut, infants i adolescents, persones en situació de vulnerabilitat social, etc.) </w:t>
      </w:r>
    </w:p>
    <w:p w14:paraId="02A841CD"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E. </w:t>
      </w:r>
      <w:r w:rsidRPr="00FC0603">
        <w:rPr>
          <w:rFonts w:eastAsia="Times New Roman" w:cstheme="minorHAnsi"/>
          <w:b/>
          <w:lang w:eastAsia="es-ES"/>
        </w:rPr>
        <w:t>CIVISME I CONVIVÈNCIA</w:t>
      </w:r>
      <w:r w:rsidRPr="00FC0603">
        <w:rPr>
          <w:rFonts w:eastAsia="Times New Roman" w:cstheme="minorHAnsi"/>
          <w:lang w:eastAsia="es-ES"/>
        </w:rPr>
        <w:t>: Activitats que fomentin la promoció dels valors positius relacionats amb el civisme i la convivència.</w:t>
      </w:r>
    </w:p>
    <w:p w14:paraId="0BF1195C"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F. </w:t>
      </w:r>
      <w:r w:rsidRPr="00FC0603">
        <w:rPr>
          <w:rFonts w:eastAsia="Times New Roman" w:cstheme="minorHAnsi"/>
          <w:b/>
          <w:lang w:eastAsia="es-ES"/>
        </w:rPr>
        <w:t>MEDI AMBIENT</w:t>
      </w:r>
      <w:r w:rsidRPr="00FC0603">
        <w:rPr>
          <w:rFonts w:eastAsia="Times New Roman" w:cstheme="minorHAnsi"/>
          <w:lang w:eastAsia="es-ES"/>
        </w:rPr>
        <w:t xml:space="preserve">: Educació mediambiental i activitats que promoguin la cura de l’entorn. </w:t>
      </w:r>
    </w:p>
    <w:p w14:paraId="3B66A7A1" w14:textId="77777777" w:rsidR="00FC0603" w:rsidRPr="00FC0603" w:rsidRDefault="00FC0603" w:rsidP="00FC0603">
      <w:pPr>
        <w:spacing w:after="0" w:line="240" w:lineRule="auto"/>
        <w:rPr>
          <w:rFonts w:eastAsia="Times New Roman" w:cstheme="minorHAnsi"/>
          <w:color w:val="000000" w:themeColor="text1"/>
          <w:lang w:eastAsia="es-ES"/>
        </w:rPr>
      </w:pPr>
    </w:p>
    <w:p w14:paraId="6C39A7B7" w14:textId="77777777" w:rsidR="00FC0603" w:rsidRPr="00FC0603" w:rsidRDefault="00FC0603" w:rsidP="00FC0603">
      <w:pPr>
        <w:spacing w:after="0" w:line="240" w:lineRule="auto"/>
        <w:rPr>
          <w:rFonts w:eastAsia="Times New Roman" w:cstheme="minorHAnsi"/>
          <w:color w:val="000000" w:themeColor="text1"/>
          <w:lang w:eastAsia="es-ES"/>
        </w:rPr>
      </w:pPr>
      <w:r w:rsidRPr="00FC0603">
        <w:rPr>
          <w:rFonts w:eastAsia="Times New Roman" w:cstheme="minorHAnsi"/>
          <w:color w:val="000000" w:themeColor="text1"/>
          <w:lang w:eastAsia="es-ES"/>
        </w:rPr>
        <w:t>Aquestes Bases Reguladores van ser objecte de publicació al Butlletí Oficial de la Província de data 28 de febrer de 2022.</w:t>
      </w:r>
    </w:p>
    <w:p w14:paraId="7AE3F909" w14:textId="77777777" w:rsidR="00FC0603" w:rsidRPr="00FC0603" w:rsidRDefault="00FC0603" w:rsidP="00FC0603">
      <w:pPr>
        <w:spacing w:after="0" w:line="240" w:lineRule="auto"/>
        <w:rPr>
          <w:rFonts w:eastAsia="Times New Roman" w:cstheme="minorHAnsi"/>
          <w:color w:val="000000" w:themeColor="text1"/>
          <w:lang w:eastAsia="es-ES"/>
        </w:rPr>
      </w:pPr>
    </w:p>
    <w:p w14:paraId="16D5BB4B" w14:textId="77777777" w:rsidR="00FC0603" w:rsidRPr="00FC0603" w:rsidRDefault="00FC0603" w:rsidP="00FC0603">
      <w:pPr>
        <w:spacing w:after="0" w:line="240" w:lineRule="auto"/>
        <w:rPr>
          <w:rFonts w:eastAsia="Times New Roman" w:cstheme="minorHAnsi"/>
          <w:b/>
          <w:color w:val="000000" w:themeColor="text1"/>
          <w:lang w:eastAsia="es-ES"/>
        </w:rPr>
      </w:pPr>
      <w:r w:rsidRPr="00FC0603">
        <w:rPr>
          <w:rFonts w:eastAsia="Times New Roman" w:cstheme="minorHAnsi"/>
          <w:b/>
          <w:color w:val="000000" w:themeColor="text1"/>
          <w:lang w:eastAsia="es-ES"/>
        </w:rPr>
        <w:t>2.- Quantia total màxima de les subvencions a atorgar i consignació pressupostària</w:t>
      </w:r>
    </w:p>
    <w:p w14:paraId="207EEAD0" w14:textId="77777777" w:rsidR="00FC0603" w:rsidRPr="00FC0603" w:rsidRDefault="00FC0603" w:rsidP="00FC0603">
      <w:pPr>
        <w:spacing w:after="0" w:line="240" w:lineRule="auto"/>
        <w:rPr>
          <w:rFonts w:eastAsia="Times New Roman" w:cstheme="minorHAnsi"/>
          <w:color w:val="000000" w:themeColor="text1"/>
          <w:lang w:eastAsia="es-ES"/>
        </w:rPr>
      </w:pPr>
    </w:p>
    <w:p w14:paraId="4002FABD" w14:textId="7E3FE35F" w:rsidR="00FC0603" w:rsidRPr="00FC0603" w:rsidRDefault="00FC0603" w:rsidP="00FC0603">
      <w:pPr>
        <w:spacing w:after="0" w:line="240" w:lineRule="auto"/>
        <w:rPr>
          <w:rFonts w:eastAsia="Times New Roman" w:cstheme="minorHAnsi"/>
          <w:color w:val="000000" w:themeColor="text1"/>
          <w:lang w:eastAsia="es-ES"/>
        </w:rPr>
      </w:pPr>
      <w:r w:rsidRPr="00FC0603">
        <w:rPr>
          <w:rFonts w:eastAsia="Times New Roman" w:cstheme="minorHAnsi"/>
          <w:color w:val="000000" w:themeColor="text1"/>
          <w:lang w:eastAsia="es-ES"/>
        </w:rPr>
        <w:t>El pressupost màxim que es destinarà aquest any 2024</w:t>
      </w:r>
      <w:r w:rsidRPr="00FC0603">
        <w:rPr>
          <w:rFonts w:eastAsia="Times New Roman" w:cstheme="minorHAnsi"/>
          <w:color w:val="000000" w:themeColor="text1"/>
          <w:lang w:eastAsia="es-ES"/>
        </w:rPr>
        <w:tab/>
        <w:t>per a la concessió de les subvencions objecte de la present convocatòria serà de</w:t>
      </w:r>
      <w:r w:rsidRPr="00FC0603">
        <w:rPr>
          <w:rFonts w:eastAsia="Times New Roman" w:cstheme="minorHAnsi"/>
          <w:color w:val="000000" w:themeColor="text1"/>
          <w:lang w:eastAsia="es-ES"/>
        </w:rPr>
        <w:t xml:space="preserve"> </w:t>
      </w:r>
      <w:r w:rsidRPr="00FC0603">
        <w:rPr>
          <w:rFonts w:eastAsia="Times New Roman" w:cstheme="minorHAnsi"/>
          <w:color w:val="000000" w:themeColor="text1"/>
          <w:lang w:eastAsia="es-ES"/>
        </w:rPr>
        <w:t>30.000,00 € i anirà a càrrec de l’aplicació següent:</w:t>
      </w:r>
    </w:p>
    <w:p w14:paraId="4D5A01F2" w14:textId="77777777" w:rsidR="00FC0603" w:rsidRPr="00FC0603" w:rsidRDefault="00FC0603" w:rsidP="00FC0603">
      <w:pPr>
        <w:spacing w:after="0" w:line="240" w:lineRule="auto"/>
        <w:rPr>
          <w:rFonts w:eastAsia="Times New Roman" w:cstheme="minorHAnsi"/>
          <w:color w:val="000000" w:themeColor="text1"/>
          <w:lang w:eastAsia="es-ES"/>
        </w:rPr>
      </w:pPr>
    </w:p>
    <w:p w14:paraId="1109803A" w14:textId="77777777" w:rsidR="00FC0603" w:rsidRPr="00FC0603" w:rsidRDefault="00FC0603" w:rsidP="00FC0603">
      <w:pPr>
        <w:spacing w:after="0" w:line="240" w:lineRule="auto"/>
        <w:rPr>
          <w:rFonts w:eastAsia="Times New Roman" w:cstheme="minorHAnsi"/>
          <w:color w:val="000000" w:themeColor="text1"/>
          <w:lang w:eastAsia="es-ES"/>
        </w:rPr>
      </w:pPr>
      <w:r w:rsidRPr="00FC0603">
        <w:rPr>
          <w:rFonts w:eastAsia="Times New Roman" w:cstheme="minorHAnsi"/>
          <w:color w:val="000000" w:themeColor="text1"/>
          <w:lang w:eastAsia="es-ES"/>
        </w:rPr>
        <w:t>•</w:t>
      </w:r>
      <w:r w:rsidRPr="00FC0603">
        <w:rPr>
          <w:rFonts w:eastAsia="Times New Roman" w:cstheme="minorHAnsi"/>
          <w:color w:val="000000" w:themeColor="text1"/>
          <w:lang w:eastAsia="es-ES"/>
        </w:rPr>
        <w:tab/>
        <w:t xml:space="preserve">920.48090 </w:t>
      </w:r>
    </w:p>
    <w:p w14:paraId="3488E658" w14:textId="77777777" w:rsidR="00FC0603" w:rsidRPr="00FC0603" w:rsidRDefault="00FC0603" w:rsidP="00FC0603">
      <w:pPr>
        <w:spacing w:after="0" w:line="240" w:lineRule="auto"/>
        <w:rPr>
          <w:rFonts w:eastAsia="Times New Roman" w:cstheme="minorHAnsi"/>
          <w:color w:val="000000" w:themeColor="text1"/>
          <w:lang w:eastAsia="es-ES"/>
        </w:rPr>
      </w:pPr>
    </w:p>
    <w:p w14:paraId="02F99D6E" w14:textId="77777777" w:rsidR="00FC0603" w:rsidRPr="00FC0603" w:rsidRDefault="00FC0603" w:rsidP="00FC0603">
      <w:pPr>
        <w:spacing w:after="0" w:line="240" w:lineRule="auto"/>
        <w:rPr>
          <w:rFonts w:eastAsia="Times New Roman" w:cstheme="minorHAnsi"/>
          <w:color w:val="000000" w:themeColor="text1"/>
          <w:lang w:eastAsia="es-ES"/>
        </w:rPr>
      </w:pPr>
      <w:r w:rsidRPr="00FC0603">
        <w:rPr>
          <w:rFonts w:eastAsia="Times New Roman" w:cstheme="minorHAnsi"/>
          <w:color w:val="000000" w:themeColor="text1"/>
          <w:lang w:eastAsia="es-ES"/>
        </w:rPr>
        <w:t>No podran atorgar-se subvencions per import superior a l’esmentat en aquesta convocatòria. En cas que es pugui incrementar el crèdit amb un import addicional, es realitzarà una segons convocatòria.</w:t>
      </w:r>
    </w:p>
    <w:p w14:paraId="3D19482C" w14:textId="77777777" w:rsidR="00FC0603" w:rsidRPr="00FC0603" w:rsidRDefault="00FC0603" w:rsidP="00FC0603">
      <w:pPr>
        <w:spacing w:after="0" w:line="240" w:lineRule="auto"/>
        <w:rPr>
          <w:rFonts w:eastAsia="Times New Roman" w:cstheme="minorHAnsi"/>
          <w:color w:val="000000" w:themeColor="text1"/>
          <w:lang w:eastAsia="es-ES"/>
        </w:rPr>
      </w:pPr>
    </w:p>
    <w:p w14:paraId="0DF29735" w14:textId="77777777" w:rsidR="00FC0603" w:rsidRPr="00FC0603" w:rsidRDefault="00FC0603" w:rsidP="00FC0603">
      <w:pPr>
        <w:spacing w:after="0" w:line="240" w:lineRule="auto"/>
        <w:rPr>
          <w:rFonts w:eastAsia="Times New Roman" w:cstheme="minorHAnsi"/>
          <w:b/>
          <w:color w:val="000000" w:themeColor="text1"/>
          <w:lang w:eastAsia="es-ES"/>
        </w:rPr>
      </w:pPr>
      <w:r w:rsidRPr="00FC0603">
        <w:rPr>
          <w:rFonts w:eastAsia="Times New Roman" w:cstheme="minorHAnsi"/>
          <w:b/>
          <w:color w:val="000000" w:themeColor="text1"/>
          <w:lang w:eastAsia="es-ES"/>
        </w:rPr>
        <w:t>3.- Objecte, condicions i finalitat de les subvencions</w:t>
      </w:r>
    </w:p>
    <w:p w14:paraId="2E9F80DB" w14:textId="77777777" w:rsidR="00FC0603" w:rsidRPr="00FC0603" w:rsidRDefault="00FC0603" w:rsidP="00FC0603">
      <w:pPr>
        <w:spacing w:after="0" w:line="240" w:lineRule="auto"/>
        <w:rPr>
          <w:rFonts w:eastAsia="Times New Roman" w:cstheme="minorHAnsi"/>
          <w:color w:val="000000" w:themeColor="text1"/>
          <w:lang w:eastAsia="es-ES"/>
        </w:rPr>
      </w:pPr>
    </w:p>
    <w:p w14:paraId="381F18AB" w14:textId="77777777" w:rsidR="00FC0603" w:rsidRPr="00FC0603" w:rsidRDefault="00FC0603" w:rsidP="00FC0603">
      <w:pPr>
        <w:spacing w:after="0" w:line="240" w:lineRule="auto"/>
        <w:rPr>
          <w:rFonts w:eastAsia="Times New Roman" w:cstheme="minorHAnsi"/>
          <w:color w:val="000000" w:themeColor="text1"/>
          <w:lang w:eastAsia="es-ES"/>
        </w:rPr>
      </w:pPr>
      <w:r w:rsidRPr="00FC0603">
        <w:rPr>
          <w:rFonts w:eastAsia="Times New Roman" w:cstheme="minorHAnsi"/>
          <w:color w:val="000000" w:themeColor="text1"/>
          <w:lang w:eastAsia="es-ES"/>
        </w:rPr>
        <w:lastRenderedPageBreak/>
        <w:t>1.- L'objecte de les subvencions de la present convocatòria és finançar projectes/activitats que tinguin com a objectiu els projectes/activitats en l’àmbit de la cultura, educació, esports, promoció social i atenció a col·lectius específics, civisme i convivència i medi ambient.</w:t>
      </w:r>
    </w:p>
    <w:p w14:paraId="1C021A0F" w14:textId="77777777" w:rsidR="00FC0603" w:rsidRPr="00FC0603" w:rsidRDefault="00FC0603" w:rsidP="00FC0603">
      <w:pPr>
        <w:spacing w:after="0" w:line="240" w:lineRule="auto"/>
        <w:rPr>
          <w:rFonts w:eastAsia="Times New Roman" w:cstheme="minorHAnsi"/>
          <w:color w:val="000000" w:themeColor="text1"/>
          <w:lang w:eastAsia="es-ES"/>
        </w:rPr>
      </w:pPr>
      <w:r w:rsidRPr="00FC0603">
        <w:rPr>
          <w:rFonts w:eastAsia="Times New Roman" w:cstheme="minorHAnsi"/>
          <w:color w:val="000000" w:themeColor="text1"/>
          <w:lang w:eastAsia="es-ES"/>
        </w:rPr>
        <w:t xml:space="preserve"> </w:t>
      </w:r>
    </w:p>
    <w:p w14:paraId="17AE854C" w14:textId="7402A420" w:rsidR="00FC0603" w:rsidRPr="00FC0603" w:rsidRDefault="00FC0603" w:rsidP="00FC0603">
      <w:pPr>
        <w:spacing w:after="0" w:line="240" w:lineRule="auto"/>
        <w:rPr>
          <w:rFonts w:eastAsia="Times New Roman" w:cstheme="minorHAnsi"/>
          <w:color w:val="000000" w:themeColor="text1"/>
          <w:lang w:eastAsia="es-ES"/>
        </w:rPr>
      </w:pPr>
      <w:r w:rsidRPr="00FC0603">
        <w:rPr>
          <w:rFonts w:eastAsia="Times New Roman" w:cstheme="minorHAnsi"/>
          <w:color w:val="000000" w:themeColor="text1"/>
          <w:lang w:eastAsia="es-ES"/>
        </w:rPr>
        <w:t>2.- Les subvencions concedides a l’empara d’aquesta convocatòria, s’hauran de destinar a finançar projectes/activitats desenvolupats/</w:t>
      </w:r>
      <w:proofErr w:type="spellStart"/>
      <w:r w:rsidRPr="00FC0603">
        <w:rPr>
          <w:rFonts w:eastAsia="Times New Roman" w:cstheme="minorHAnsi"/>
          <w:color w:val="000000" w:themeColor="text1"/>
          <w:lang w:eastAsia="es-ES"/>
        </w:rPr>
        <w:t>ades</w:t>
      </w:r>
      <w:proofErr w:type="spellEnd"/>
      <w:r w:rsidRPr="00FC0603">
        <w:rPr>
          <w:rFonts w:eastAsia="Times New Roman" w:cstheme="minorHAnsi"/>
          <w:color w:val="000000" w:themeColor="text1"/>
          <w:lang w:eastAsia="es-ES"/>
        </w:rPr>
        <w:t xml:space="preserve"> al llarg del període des de l’1 de gener de 2024 fins al 31 de desembre de 2024.</w:t>
      </w:r>
      <w:r w:rsidRPr="00FC0603">
        <w:rPr>
          <w:rFonts w:eastAsia="Times New Roman" w:cstheme="minorHAnsi"/>
          <w:color w:val="000000" w:themeColor="text1"/>
          <w:lang w:eastAsia="es-ES"/>
        </w:rPr>
        <w:t xml:space="preserve"> </w:t>
      </w:r>
    </w:p>
    <w:p w14:paraId="1D3C71E7" w14:textId="77777777" w:rsidR="00FC0603" w:rsidRPr="00FC0603" w:rsidRDefault="00FC0603" w:rsidP="00FC0603">
      <w:pPr>
        <w:spacing w:after="0" w:line="240" w:lineRule="auto"/>
        <w:rPr>
          <w:rFonts w:eastAsia="Times New Roman" w:cstheme="minorHAnsi"/>
          <w:color w:val="000000" w:themeColor="text1"/>
          <w:lang w:eastAsia="es-ES"/>
        </w:rPr>
      </w:pPr>
    </w:p>
    <w:p w14:paraId="32EA74B9" w14:textId="77777777" w:rsidR="00FC0603" w:rsidRPr="00FC0603" w:rsidRDefault="00FC0603" w:rsidP="00FC0603">
      <w:pPr>
        <w:spacing w:after="0" w:line="240" w:lineRule="auto"/>
        <w:rPr>
          <w:rFonts w:eastAsia="Times New Roman" w:cstheme="minorHAnsi"/>
          <w:color w:val="000000" w:themeColor="text1"/>
          <w:lang w:eastAsia="es-ES"/>
        </w:rPr>
      </w:pPr>
    </w:p>
    <w:p w14:paraId="678CB3D2" w14:textId="77777777" w:rsidR="00FC0603" w:rsidRPr="00FC0603" w:rsidRDefault="00FC0603" w:rsidP="00FC0603">
      <w:pPr>
        <w:spacing w:after="0" w:line="240" w:lineRule="auto"/>
        <w:rPr>
          <w:rFonts w:eastAsia="Times New Roman" w:cstheme="minorHAnsi"/>
          <w:b/>
          <w:color w:val="000000" w:themeColor="text1"/>
          <w:lang w:eastAsia="es-ES"/>
        </w:rPr>
      </w:pPr>
      <w:r w:rsidRPr="00FC0603">
        <w:rPr>
          <w:rFonts w:eastAsia="Times New Roman" w:cstheme="minorHAnsi"/>
          <w:b/>
          <w:color w:val="000000" w:themeColor="text1"/>
          <w:lang w:eastAsia="es-ES"/>
        </w:rPr>
        <w:t>4.- Procediment de concessió</w:t>
      </w:r>
    </w:p>
    <w:p w14:paraId="1BDB7E98" w14:textId="77777777" w:rsidR="00FC0603" w:rsidRPr="00FC0603" w:rsidRDefault="00FC0603" w:rsidP="00FC0603">
      <w:pPr>
        <w:spacing w:after="0" w:line="240" w:lineRule="auto"/>
        <w:rPr>
          <w:rFonts w:eastAsia="Times New Roman" w:cstheme="minorHAnsi"/>
          <w:color w:val="000000" w:themeColor="text1"/>
          <w:lang w:eastAsia="es-ES"/>
        </w:rPr>
      </w:pPr>
    </w:p>
    <w:p w14:paraId="4E9457FF" w14:textId="77777777" w:rsidR="00FC0603" w:rsidRPr="00FC0603" w:rsidRDefault="00FC0603" w:rsidP="00FC0603">
      <w:pPr>
        <w:spacing w:after="0" w:line="240" w:lineRule="auto"/>
        <w:rPr>
          <w:rFonts w:eastAsia="Times New Roman" w:cstheme="minorHAnsi"/>
          <w:color w:val="000000" w:themeColor="text1"/>
          <w:lang w:eastAsia="es-ES"/>
        </w:rPr>
      </w:pPr>
      <w:r w:rsidRPr="00FC0603">
        <w:rPr>
          <w:rFonts w:eastAsia="Times New Roman" w:cstheme="minorHAnsi"/>
          <w:color w:val="000000" w:themeColor="text1"/>
          <w:lang w:eastAsia="es-ES"/>
        </w:rPr>
        <w:t>El procediment</w:t>
      </w:r>
      <w:r w:rsidRPr="00FC0603">
        <w:rPr>
          <w:rFonts w:eastAsia="Times New Roman" w:cstheme="minorHAnsi"/>
          <w:color w:val="000000" w:themeColor="text1"/>
          <w:lang w:eastAsia="es-ES"/>
        </w:rPr>
        <w:tab/>
        <w:t>de concessió de les subvencions objecte d’aquesta convocatòria serà el de concurrència competitiva.</w:t>
      </w:r>
    </w:p>
    <w:p w14:paraId="2C00B61E" w14:textId="77777777" w:rsidR="00FC0603" w:rsidRPr="00FC0603" w:rsidRDefault="00FC0603" w:rsidP="00FC0603">
      <w:pPr>
        <w:spacing w:after="0" w:line="240" w:lineRule="auto"/>
        <w:rPr>
          <w:rFonts w:eastAsia="Times New Roman" w:cstheme="minorHAnsi"/>
          <w:color w:val="000000" w:themeColor="text1"/>
          <w:lang w:eastAsia="es-ES"/>
        </w:rPr>
      </w:pPr>
    </w:p>
    <w:p w14:paraId="325766A1" w14:textId="77777777" w:rsidR="00FC0603" w:rsidRPr="00FC0603" w:rsidRDefault="00FC0603" w:rsidP="00FC0603">
      <w:pPr>
        <w:spacing w:after="0" w:line="240" w:lineRule="auto"/>
        <w:rPr>
          <w:rFonts w:eastAsia="Times New Roman" w:cstheme="minorHAnsi"/>
          <w:b/>
          <w:color w:val="000000" w:themeColor="text1"/>
          <w:lang w:eastAsia="es-ES"/>
        </w:rPr>
      </w:pPr>
      <w:r w:rsidRPr="00FC0603">
        <w:rPr>
          <w:rFonts w:eastAsia="Times New Roman" w:cstheme="minorHAnsi"/>
          <w:b/>
          <w:color w:val="000000" w:themeColor="text1"/>
          <w:lang w:eastAsia="es-ES"/>
        </w:rPr>
        <w:t>5.- Requisits per la sol·licitud i forma d'acreditar-los</w:t>
      </w:r>
    </w:p>
    <w:p w14:paraId="5E08FE23" w14:textId="77777777" w:rsidR="00FC0603" w:rsidRPr="00FC0603" w:rsidRDefault="00FC0603" w:rsidP="00FC0603">
      <w:pPr>
        <w:spacing w:after="0" w:line="240" w:lineRule="auto"/>
        <w:jc w:val="both"/>
        <w:rPr>
          <w:rFonts w:eastAsia="Times New Roman" w:cstheme="minorHAnsi"/>
          <w:color w:val="000000" w:themeColor="text1"/>
          <w:lang w:eastAsia="es-ES"/>
        </w:rPr>
      </w:pPr>
    </w:p>
    <w:p w14:paraId="1A0A61C7"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1.- Podran ser beneficiaris/àries d’aquestes subvencions les entitats sense ànim de lucre que hagin de realitzar l’activitat que fonamenta el seu atorgament, sempre que no estiguin afectades per cap de les prohibicions contingudes a l’art. 13 de la Llei 38/2003, de 17 de novembre, General de Subvencions (en endavant LGS), i reuneixin les següents condicions:</w:t>
      </w:r>
    </w:p>
    <w:p w14:paraId="1B55D9B3" w14:textId="77777777" w:rsidR="00FC0603" w:rsidRPr="00FC0603" w:rsidRDefault="00FC0603" w:rsidP="00FC0603">
      <w:pPr>
        <w:numPr>
          <w:ilvl w:val="0"/>
          <w:numId w:val="15"/>
        </w:numPr>
        <w:spacing w:after="0" w:line="288" w:lineRule="auto"/>
        <w:jc w:val="both"/>
        <w:rPr>
          <w:rFonts w:eastAsia="Times New Roman" w:cstheme="minorHAnsi"/>
          <w:lang w:eastAsia="es-ES"/>
        </w:rPr>
      </w:pPr>
      <w:r w:rsidRPr="00FC0603">
        <w:rPr>
          <w:rFonts w:eastAsia="Times New Roman" w:cstheme="minorHAnsi"/>
          <w:lang w:eastAsia="es-ES"/>
        </w:rPr>
        <w:t>Estar legalment constituïdes i inscrites als registres d’entitats i/o associacions de la Generalitat de Catalunya en el moment de la sol·licitud o que s’inscriguin abans del corresponent atorgament de la subvenció.</w:t>
      </w:r>
    </w:p>
    <w:p w14:paraId="478D69AA" w14:textId="77777777" w:rsidR="00FC0603" w:rsidRPr="00FC0603" w:rsidRDefault="00FC0603" w:rsidP="00FC0603">
      <w:pPr>
        <w:numPr>
          <w:ilvl w:val="0"/>
          <w:numId w:val="15"/>
        </w:numPr>
        <w:spacing w:after="0" w:line="288" w:lineRule="auto"/>
        <w:jc w:val="both"/>
        <w:rPr>
          <w:rFonts w:eastAsia="Times New Roman" w:cstheme="minorHAnsi"/>
          <w:lang w:eastAsia="es-ES"/>
        </w:rPr>
      </w:pPr>
      <w:r w:rsidRPr="00FC0603">
        <w:rPr>
          <w:rFonts w:eastAsia="Times New Roman" w:cstheme="minorHAnsi"/>
          <w:lang w:eastAsia="es-ES"/>
        </w:rPr>
        <w:t>Tenir el domicili social al municipi del Bruc.</w:t>
      </w:r>
    </w:p>
    <w:p w14:paraId="171B7D18" w14:textId="77777777" w:rsidR="00FC0603" w:rsidRPr="00FC0603" w:rsidRDefault="00FC0603" w:rsidP="00FC0603">
      <w:pPr>
        <w:numPr>
          <w:ilvl w:val="0"/>
          <w:numId w:val="15"/>
        </w:numPr>
        <w:spacing w:after="0" w:line="288" w:lineRule="auto"/>
        <w:jc w:val="both"/>
        <w:rPr>
          <w:rFonts w:eastAsia="Times New Roman" w:cstheme="minorHAnsi"/>
          <w:lang w:eastAsia="es-ES"/>
        </w:rPr>
      </w:pPr>
      <w:r w:rsidRPr="00FC0603">
        <w:rPr>
          <w:rFonts w:eastAsia="Times New Roman" w:cstheme="minorHAnsi"/>
          <w:lang w:eastAsia="es-ES"/>
        </w:rPr>
        <w:t>No podran obtenir la condició de beneficiàries les entitats a les quals fa referència l’article 13.2 de la LGS.</w:t>
      </w:r>
    </w:p>
    <w:p w14:paraId="149ACF7F" w14:textId="77777777" w:rsidR="00FC0603" w:rsidRPr="00FC0603" w:rsidRDefault="00FC0603" w:rsidP="00FC0603">
      <w:pPr>
        <w:numPr>
          <w:ilvl w:val="0"/>
          <w:numId w:val="15"/>
        </w:numPr>
        <w:spacing w:after="0" w:line="288" w:lineRule="auto"/>
        <w:jc w:val="both"/>
        <w:rPr>
          <w:rFonts w:eastAsia="Times New Roman" w:cstheme="minorHAnsi"/>
          <w:lang w:eastAsia="es-ES"/>
        </w:rPr>
      </w:pPr>
      <w:r w:rsidRPr="00FC0603">
        <w:rPr>
          <w:rFonts w:eastAsia="Times New Roman" w:cstheme="minorHAnsi"/>
          <w:lang w:eastAsia="es-ES"/>
        </w:rPr>
        <w:t>No haver estat objecte de cap resolució ferma de caràcter sancionador en relació a les activitats per a les quals es demana subvenció.</w:t>
      </w:r>
    </w:p>
    <w:p w14:paraId="12170372" w14:textId="77777777" w:rsidR="00FC0603" w:rsidRPr="00FC0603" w:rsidRDefault="00FC0603" w:rsidP="00FC0603">
      <w:pPr>
        <w:numPr>
          <w:ilvl w:val="0"/>
          <w:numId w:val="15"/>
        </w:numPr>
        <w:spacing w:after="0" w:line="288" w:lineRule="auto"/>
        <w:jc w:val="both"/>
        <w:rPr>
          <w:rFonts w:eastAsia="Times New Roman" w:cstheme="minorHAnsi"/>
          <w:lang w:eastAsia="es-ES"/>
        </w:rPr>
      </w:pPr>
      <w:r w:rsidRPr="00FC0603">
        <w:rPr>
          <w:rFonts w:eastAsia="Times New Roman" w:cstheme="minorHAnsi"/>
          <w:lang w:eastAsia="es-ES"/>
        </w:rPr>
        <w:t>Estar al corrent de pagament de les obligacions per reintegrament de subvencions.</w:t>
      </w:r>
    </w:p>
    <w:p w14:paraId="17EBEAC2" w14:textId="77777777" w:rsidR="00FC0603" w:rsidRPr="00FC0603" w:rsidRDefault="00FC0603" w:rsidP="00FC0603">
      <w:pPr>
        <w:numPr>
          <w:ilvl w:val="0"/>
          <w:numId w:val="15"/>
        </w:numPr>
        <w:spacing w:after="0" w:line="288" w:lineRule="auto"/>
        <w:jc w:val="both"/>
        <w:rPr>
          <w:rFonts w:eastAsia="Times New Roman" w:cstheme="minorHAnsi"/>
          <w:lang w:eastAsia="es-ES"/>
        </w:rPr>
      </w:pPr>
      <w:r w:rsidRPr="00FC0603">
        <w:rPr>
          <w:rFonts w:eastAsia="Times New Roman" w:cstheme="minorHAnsi"/>
          <w:lang w:eastAsia="es-ES"/>
        </w:rPr>
        <w:t>Estar al corrent del compliment de les obligacions tributàries amb l’Estat, amb la Generalitat de Catalunya i amb l’Ajuntament així com amb la Tresoreria de la Seguretat Social.</w:t>
      </w:r>
    </w:p>
    <w:p w14:paraId="5099CCBF" w14:textId="77777777" w:rsidR="00FC0603" w:rsidRPr="00FC0603" w:rsidRDefault="00FC0603" w:rsidP="00FC0603">
      <w:pPr>
        <w:numPr>
          <w:ilvl w:val="0"/>
          <w:numId w:val="15"/>
        </w:numPr>
        <w:spacing w:after="0" w:line="288" w:lineRule="auto"/>
        <w:jc w:val="both"/>
        <w:rPr>
          <w:rFonts w:eastAsia="Times New Roman" w:cstheme="minorHAnsi"/>
          <w:lang w:eastAsia="es-ES"/>
        </w:rPr>
      </w:pPr>
      <w:r w:rsidRPr="00FC0603">
        <w:rPr>
          <w:rFonts w:eastAsia="Times New Roman" w:cstheme="minorHAnsi"/>
          <w:lang w:eastAsia="es-ES"/>
        </w:rPr>
        <w:t>Les activitats i/o projectes subvencionables no poden constituir una activitat professional en sí mateixa, sense identificació concreta de les persones beneficiàries de la prestació.</w:t>
      </w:r>
    </w:p>
    <w:p w14:paraId="3750A509" w14:textId="77777777" w:rsidR="00FC0603" w:rsidRPr="00FC0603" w:rsidRDefault="00FC0603" w:rsidP="00FC0603">
      <w:pPr>
        <w:numPr>
          <w:ilvl w:val="0"/>
          <w:numId w:val="15"/>
        </w:numPr>
        <w:spacing w:after="0" w:line="288" w:lineRule="auto"/>
        <w:jc w:val="both"/>
        <w:rPr>
          <w:rFonts w:eastAsia="Times New Roman" w:cstheme="minorHAnsi"/>
          <w:lang w:eastAsia="es-ES"/>
        </w:rPr>
      </w:pPr>
      <w:r w:rsidRPr="00FC0603">
        <w:rPr>
          <w:rFonts w:eastAsia="Times New Roman" w:cstheme="minorHAnsi"/>
          <w:lang w:eastAsia="es-ES"/>
        </w:rPr>
        <w:t>Les activitats s’han de realitzar sense afany de lucre i, en cas que se n’obtinguin aquests han de revertir en la pròpia entitat o en activitats públiques, extrem que s’haurà de justificar en la memòria que es presentarà en el moment de justificar la subvenció.</w:t>
      </w:r>
    </w:p>
    <w:p w14:paraId="2BD82875" w14:textId="77777777" w:rsidR="00FC0603" w:rsidRPr="00FC0603" w:rsidRDefault="00FC0603" w:rsidP="00FC0603">
      <w:pPr>
        <w:numPr>
          <w:ilvl w:val="0"/>
          <w:numId w:val="15"/>
        </w:numPr>
        <w:spacing w:after="0" w:line="288" w:lineRule="auto"/>
        <w:jc w:val="both"/>
        <w:rPr>
          <w:rFonts w:eastAsia="Times New Roman" w:cstheme="minorHAnsi"/>
          <w:lang w:eastAsia="es-ES"/>
        </w:rPr>
      </w:pPr>
      <w:r w:rsidRPr="00FC0603">
        <w:rPr>
          <w:rFonts w:eastAsia="Times New Roman" w:cstheme="minorHAnsi"/>
          <w:lang w:eastAsia="es-ES"/>
        </w:rPr>
        <w:t>La concurrència d’aquests requisits s’acreditarà en el moment de presentar la sol·licitud, mitjançant la presentació dels documents que s’indiquen a l’article següent.</w:t>
      </w:r>
    </w:p>
    <w:p w14:paraId="1E94D058" w14:textId="77777777" w:rsidR="00FC0603" w:rsidRPr="00FC0603" w:rsidRDefault="00FC0603" w:rsidP="00FC0603">
      <w:pPr>
        <w:spacing w:after="0" w:line="240" w:lineRule="auto"/>
        <w:rPr>
          <w:rFonts w:eastAsia="Times New Roman" w:cstheme="minorHAnsi"/>
          <w:color w:val="000000" w:themeColor="text1"/>
          <w:lang w:eastAsia="es-ES"/>
        </w:rPr>
      </w:pPr>
    </w:p>
    <w:p w14:paraId="4E099084"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lastRenderedPageBreak/>
        <w:t xml:space="preserve">No poden concórrer en la convocatòria de subvencions aquelles entitats que figurin nominativament al pressupost municipal de l’any de la convocatòria i a les quals se’ls atorga subvenció directa per al mateix projecte. </w:t>
      </w:r>
    </w:p>
    <w:p w14:paraId="5FF9FBE8" w14:textId="77777777" w:rsidR="00FC0603" w:rsidRPr="00FC0603" w:rsidRDefault="00FC0603" w:rsidP="00FC0603">
      <w:pPr>
        <w:spacing w:after="0" w:line="240" w:lineRule="auto"/>
        <w:rPr>
          <w:rFonts w:eastAsia="Times New Roman" w:cstheme="minorHAnsi"/>
          <w:color w:val="000000" w:themeColor="text1"/>
          <w:lang w:eastAsia="es-ES"/>
        </w:rPr>
      </w:pPr>
    </w:p>
    <w:p w14:paraId="1441D8F6" w14:textId="77777777" w:rsidR="00FC0603" w:rsidRPr="00FC0603" w:rsidRDefault="00FC0603" w:rsidP="00FC0603">
      <w:pPr>
        <w:spacing w:after="0" w:line="240" w:lineRule="auto"/>
        <w:rPr>
          <w:rFonts w:eastAsia="Times New Roman" w:cstheme="minorHAnsi"/>
          <w:color w:val="000000" w:themeColor="text1"/>
          <w:lang w:eastAsia="es-ES"/>
        </w:rPr>
      </w:pPr>
      <w:r w:rsidRPr="00FC0603">
        <w:rPr>
          <w:rFonts w:eastAsia="Times New Roman" w:cstheme="minorHAnsi"/>
          <w:color w:val="000000" w:themeColor="text1"/>
          <w:lang w:eastAsia="es-ES"/>
        </w:rPr>
        <w:t>2.- La concurrència d’aquests requisits s’acreditarà en el moment de presentar la sol·licitud, mitjançant la presentació dels documents que s’indiquen a l’article següent.</w:t>
      </w:r>
    </w:p>
    <w:p w14:paraId="3D2D1B80" w14:textId="77777777" w:rsidR="00FC0603" w:rsidRPr="00FC0603" w:rsidRDefault="00FC0603" w:rsidP="00FC0603">
      <w:pPr>
        <w:spacing w:after="0" w:line="240" w:lineRule="auto"/>
        <w:rPr>
          <w:rFonts w:eastAsia="Times New Roman" w:cstheme="minorHAnsi"/>
          <w:color w:val="000000" w:themeColor="text1"/>
          <w:lang w:eastAsia="es-ES"/>
        </w:rPr>
      </w:pPr>
      <w:r w:rsidRPr="00FC0603">
        <w:rPr>
          <w:rFonts w:eastAsia="Times New Roman" w:cstheme="minorHAnsi"/>
          <w:color w:val="000000" w:themeColor="text1"/>
          <w:lang w:eastAsia="es-ES"/>
        </w:rPr>
        <w:t xml:space="preserve"> </w:t>
      </w:r>
    </w:p>
    <w:p w14:paraId="0684D7F1" w14:textId="77777777" w:rsidR="00FC0603" w:rsidRPr="00FC0603" w:rsidRDefault="00FC0603" w:rsidP="00FC0603">
      <w:pPr>
        <w:spacing w:after="0" w:line="240" w:lineRule="auto"/>
        <w:rPr>
          <w:rFonts w:eastAsia="Times New Roman" w:cstheme="minorHAnsi"/>
          <w:b/>
          <w:color w:val="000000" w:themeColor="text1"/>
          <w:lang w:eastAsia="es-ES"/>
        </w:rPr>
      </w:pPr>
      <w:r w:rsidRPr="00FC0603">
        <w:rPr>
          <w:rFonts w:eastAsia="Times New Roman" w:cstheme="minorHAnsi"/>
          <w:b/>
          <w:color w:val="000000" w:themeColor="text1"/>
          <w:lang w:eastAsia="es-ES"/>
        </w:rPr>
        <w:t>6.- Documents que han d'acompanyar a la sol·licitud</w:t>
      </w:r>
    </w:p>
    <w:p w14:paraId="315CF53E" w14:textId="77777777" w:rsidR="00FC0603" w:rsidRPr="00FC0603" w:rsidRDefault="00FC0603" w:rsidP="00FC0603">
      <w:pPr>
        <w:spacing w:after="0" w:line="240" w:lineRule="auto"/>
        <w:rPr>
          <w:rFonts w:eastAsia="Times New Roman" w:cstheme="minorHAnsi"/>
          <w:color w:val="000000" w:themeColor="text1"/>
          <w:lang w:eastAsia="es-ES"/>
        </w:rPr>
      </w:pPr>
    </w:p>
    <w:p w14:paraId="56392A4F"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1)</w:t>
      </w:r>
      <w:r w:rsidRPr="00FC0603">
        <w:rPr>
          <w:rFonts w:eastAsia="Times New Roman" w:cstheme="minorHAnsi"/>
          <w:lang w:eastAsia="es-ES"/>
        </w:rPr>
        <w:tab/>
        <w:t>Fotocòpia del DNI del/de la representant legal.</w:t>
      </w:r>
    </w:p>
    <w:p w14:paraId="6A18E9EB"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2)</w:t>
      </w:r>
      <w:r w:rsidRPr="00FC0603">
        <w:rPr>
          <w:rFonts w:eastAsia="Times New Roman" w:cstheme="minorHAnsi"/>
          <w:lang w:eastAsia="es-ES"/>
        </w:rPr>
        <w:tab/>
        <w:t>Escriptura de constitució o Estatuts.</w:t>
      </w:r>
    </w:p>
    <w:p w14:paraId="58D2D8AD"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3)</w:t>
      </w:r>
      <w:r w:rsidRPr="00FC0603">
        <w:rPr>
          <w:rFonts w:eastAsia="Times New Roman" w:cstheme="minorHAnsi"/>
          <w:lang w:eastAsia="es-ES"/>
        </w:rPr>
        <w:tab/>
        <w:t>Poders de representació i/o certificat expedit pel/per la Secretari/ària de l’entitat que acrediti la representació legal del/de la sol·licitant.</w:t>
      </w:r>
    </w:p>
    <w:p w14:paraId="2BCF4BCD"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4)</w:t>
      </w:r>
      <w:r w:rsidRPr="00FC0603">
        <w:rPr>
          <w:rFonts w:eastAsia="Times New Roman" w:cstheme="minorHAnsi"/>
          <w:lang w:eastAsia="es-ES"/>
        </w:rPr>
        <w:tab/>
        <w:t>Fotocòpia del Número d'Identificació Fiscal de l’entitat peticionària.</w:t>
      </w:r>
    </w:p>
    <w:p w14:paraId="4A9BC0FA"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5)</w:t>
      </w:r>
      <w:r w:rsidRPr="00FC0603">
        <w:rPr>
          <w:rFonts w:eastAsia="Times New Roman" w:cstheme="minorHAnsi"/>
          <w:lang w:eastAsia="es-ES"/>
        </w:rPr>
        <w:tab/>
        <w:t>Declaració responsable de la concurrència dels requisits per poder obtenir la condició de beneficiari/ària d’acord amb el model normalitzat.</w:t>
      </w:r>
    </w:p>
    <w:p w14:paraId="544717ED"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6)</w:t>
      </w:r>
      <w:r w:rsidRPr="00FC0603">
        <w:rPr>
          <w:rFonts w:eastAsia="Times New Roman" w:cstheme="minorHAnsi"/>
          <w:lang w:eastAsia="es-ES"/>
        </w:rPr>
        <w:tab/>
        <w:t>Declaració de compromís de compliment de les condicions imposades per a l’atorgament de la subvenció, d’acord amb el model normalitzat.</w:t>
      </w:r>
    </w:p>
    <w:p w14:paraId="466DC886"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7)</w:t>
      </w:r>
      <w:r w:rsidRPr="00FC0603">
        <w:rPr>
          <w:rFonts w:eastAsia="Times New Roman" w:cstheme="minorHAnsi"/>
          <w:lang w:eastAsia="es-ES"/>
        </w:rPr>
        <w:tab/>
        <w:t>Declaració de les subvencions o altres ingressos obtinguts per a la mateixa finalitat i compromís de comunicar les que s’obtinguin en el futur, d’acord amb el model normalitzat.</w:t>
      </w:r>
    </w:p>
    <w:p w14:paraId="7CB285F5"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8)</w:t>
      </w:r>
      <w:r w:rsidRPr="00FC0603">
        <w:rPr>
          <w:rFonts w:eastAsia="Times New Roman" w:cstheme="minorHAnsi"/>
          <w:lang w:eastAsia="es-ES"/>
        </w:rPr>
        <w:tab/>
        <w:t>Memòria del projecte/activitat a realitzar pel que es demana la subvenció, d’acord amb el model normalitzat.</w:t>
      </w:r>
    </w:p>
    <w:p w14:paraId="67C9FA91"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9)</w:t>
      </w:r>
      <w:r w:rsidRPr="00FC0603">
        <w:rPr>
          <w:rFonts w:eastAsia="Times New Roman" w:cstheme="minorHAnsi"/>
          <w:lang w:eastAsia="es-ES"/>
        </w:rPr>
        <w:tab/>
        <w:t>Pressupost previst pel projecte pel qual es demana la subvenció, d’acord amb el model normalitzat.</w:t>
      </w:r>
    </w:p>
    <w:p w14:paraId="4A9E828A"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10)</w:t>
      </w:r>
      <w:r w:rsidRPr="00FC0603">
        <w:rPr>
          <w:rFonts w:eastAsia="Times New Roman" w:cstheme="minorHAnsi"/>
          <w:lang w:eastAsia="es-ES"/>
        </w:rPr>
        <w:tab/>
        <w:t>Certificacions d’estar al corrent de pagament de les obligacions tributàries i de la Seguretat Social.</w:t>
      </w:r>
    </w:p>
    <w:p w14:paraId="3E02B742"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11)</w:t>
      </w:r>
      <w:r w:rsidRPr="00FC0603">
        <w:rPr>
          <w:rFonts w:eastAsia="Times New Roman" w:cstheme="minorHAnsi"/>
          <w:lang w:eastAsia="es-ES"/>
        </w:rPr>
        <w:tab/>
        <w:t>Declaració responsable relativa a les retribucions anuals dels òrgans de direcció o administració, si són beneficiàries d’una subvenció d’import superior als 10.000€.</w:t>
      </w:r>
    </w:p>
    <w:p w14:paraId="093D31A0" w14:textId="77777777" w:rsidR="00FC0603" w:rsidRPr="00FC0603" w:rsidRDefault="00FC0603" w:rsidP="00FC0603">
      <w:pPr>
        <w:spacing w:after="120" w:line="288" w:lineRule="auto"/>
        <w:jc w:val="both"/>
        <w:rPr>
          <w:rFonts w:eastAsia="Times New Roman" w:cstheme="minorHAnsi"/>
          <w:lang w:eastAsia="es-ES"/>
        </w:rPr>
      </w:pPr>
    </w:p>
    <w:p w14:paraId="0BA58804"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L’entitat ha de presentar una sol·licitud per cada projecte, assenyalant explícitament l’àmbit temàtic al qual es vulgui concórrer.</w:t>
      </w:r>
    </w:p>
    <w:p w14:paraId="685FC077"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br/>
        <w:t>Només s’admetrà una única sol·licitud per entitat, amb un límit màxim de tres projectes.</w:t>
      </w:r>
    </w:p>
    <w:p w14:paraId="6B7B04E7" w14:textId="77777777" w:rsidR="00FC0603" w:rsidRPr="00FC0603" w:rsidRDefault="00FC0603" w:rsidP="00FC0603">
      <w:pPr>
        <w:spacing w:after="0" w:line="240" w:lineRule="auto"/>
        <w:rPr>
          <w:rFonts w:eastAsia="Times New Roman" w:cstheme="minorHAnsi"/>
          <w:color w:val="000000" w:themeColor="text1"/>
          <w:lang w:eastAsia="es-ES"/>
        </w:rPr>
      </w:pPr>
      <w:r w:rsidRPr="00FC0603">
        <w:rPr>
          <w:rFonts w:eastAsia="Times New Roman" w:cstheme="minorHAnsi"/>
          <w:color w:val="000000" w:themeColor="text1"/>
          <w:lang w:eastAsia="es-ES"/>
        </w:rPr>
        <w:lastRenderedPageBreak/>
        <w:t>L’esmentada documentació haurà de presentar-se en qualsevol de les llengües cooficials de Catalunya, anirà degudament signada per la persona sol·licitant i serà original o còpia degudament autenticada.</w:t>
      </w:r>
    </w:p>
    <w:p w14:paraId="6977F379" w14:textId="77777777" w:rsidR="00FC0603" w:rsidRPr="00FC0603" w:rsidRDefault="00FC0603" w:rsidP="00FC0603">
      <w:pPr>
        <w:spacing w:after="0" w:line="240" w:lineRule="auto"/>
        <w:rPr>
          <w:rFonts w:eastAsia="Times New Roman" w:cstheme="minorHAnsi"/>
          <w:color w:val="000000" w:themeColor="text1"/>
          <w:lang w:eastAsia="es-ES"/>
        </w:rPr>
      </w:pPr>
    </w:p>
    <w:p w14:paraId="39C455FA" w14:textId="77777777" w:rsidR="00FC0603" w:rsidRPr="00FC0603" w:rsidRDefault="00FC0603" w:rsidP="00FC0603">
      <w:pPr>
        <w:spacing w:after="0" w:line="240" w:lineRule="auto"/>
        <w:rPr>
          <w:rFonts w:eastAsia="Times New Roman" w:cstheme="minorHAnsi"/>
          <w:b/>
          <w:color w:val="000000" w:themeColor="text1"/>
          <w:lang w:eastAsia="es-ES"/>
        </w:rPr>
      </w:pPr>
      <w:r w:rsidRPr="00FC0603">
        <w:rPr>
          <w:rFonts w:eastAsia="Times New Roman" w:cstheme="minorHAnsi"/>
          <w:b/>
          <w:color w:val="000000" w:themeColor="text1"/>
          <w:lang w:eastAsia="es-ES"/>
        </w:rPr>
        <w:t>7.- Termini, forma i lloc de presentació de les sol·licituds</w:t>
      </w:r>
    </w:p>
    <w:p w14:paraId="3C233CAD" w14:textId="77777777" w:rsidR="00FC0603" w:rsidRPr="00FC0603" w:rsidRDefault="00FC0603" w:rsidP="00FC0603">
      <w:pPr>
        <w:spacing w:after="0" w:line="240" w:lineRule="auto"/>
        <w:rPr>
          <w:rFonts w:eastAsia="Times New Roman" w:cstheme="minorHAnsi"/>
          <w:color w:val="000000" w:themeColor="text1"/>
          <w:lang w:eastAsia="es-ES"/>
        </w:rPr>
      </w:pPr>
    </w:p>
    <w:p w14:paraId="2EDB7F0F"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El termini de presentació de sol·licituds serà de </w:t>
      </w:r>
      <w:r w:rsidRPr="00FC0603">
        <w:rPr>
          <w:rFonts w:eastAsia="Times New Roman" w:cstheme="minorHAnsi"/>
          <w:b/>
          <w:lang w:eastAsia="es-ES"/>
        </w:rPr>
        <w:t>30 dies hàbils</w:t>
      </w:r>
      <w:r w:rsidRPr="00FC0603">
        <w:rPr>
          <w:rFonts w:eastAsia="Times New Roman" w:cstheme="minorHAnsi"/>
          <w:lang w:eastAsia="es-ES"/>
        </w:rPr>
        <w:t>, a partir de l’endemà de la publicació de l'anunci de la convocatòria de subvencions al Butlletí Oficial de la Província de Barcelona, que serà aprovada per Decret d’Alcaldia.</w:t>
      </w:r>
    </w:p>
    <w:p w14:paraId="35A61D7E"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Les sol·licituds podran presentar-se per escrit mitjançant la </w:t>
      </w:r>
      <w:proofErr w:type="spellStart"/>
      <w:r w:rsidRPr="00FC0603">
        <w:rPr>
          <w:rFonts w:eastAsia="Times New Roman" w:cstheme="minorHAnsi"/>
          <w:lang w:eastAsia="es-ES"/>
        </w:rPr>
        <w:t>complimentació</w:t>
      </w:r>
      <w:proofErr w:type="spellEnd"/>
      <w:r w:rsidRPr="00FC0603">
        <w:rPr>
          <w:rFonts w:eastAsia="Times New Roman" w:cstheme="minorHAnsi"/>
          <w:lang w:eastAsia="es-ES"/>
        </w:rPr>
        <w:t xml:space="preserve"> del model normalitzat, que serà signat per l’interessat/da o pel legal representant de l’entitat.</w:t>
      </w:r>
    </w:p>
    <w:p w14:paraId="40C649B5"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El model normalitzat de sol·licitud, així com el de tots els documents exigits a la base 5 podrà trobar-se a </w:t>
      </w:r>
      <w:hyperlink r:id="rId8" w:history="1">
        <w:r w:rsidRPr="00FC0603">
          <w:rPr>
            <w:rFonts w:eastAsia="Times New Roman" w:cstheme="minorHAnsi"/>
            <w:color w:val="0000FF"/>
            <w:u w:val="single"/>
            <w:lang w:eastAsia="es-ES"/>
          </w:rPr>
          <w:t>Tràmits i gestions (seu-e.cat)</w:t>
        </w:r>
      </w:hyperlink>
    </w:p>
    <w:p w14:paraId="120683EA"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Les sol·licituds conjuntament amb la documentació exigida a la base 5 s’hauran de presentar al Registre Electrònic de l’Ajuntament i també es podran presentar en qualsevol dels llocs que preveu l’article 16 de la Llei 39/2015, d’1 d’octubre, de Procediment Administratiu Comú de les Administracions Públiques.</w:t>
      </w:r>
    </w:p>
    <w:p w14:paraId="1EFF75B6" w14:textId="77777777" w:rsidR="00FC0603" w:rsidRPr="00FC0603" w:rsidRDefault="00FC0603" w:rsidP="00FC0603">
      <w:pPr>
        <w:spacing w:after="0" w:line="240" w:lineRule="auto"/>
        <w:rPr>
          <w:rFonts w:eastAsia="Times New Roman" w:cstheme="minorHAnsi"/>
          <w:lang w:eastAsia="es-ES"/>
        </w:rPr>
      </w:pPr>
      <w:r w:rsidRPr="00FC0603">
        <w:rPr>
          <w:rFonts w:eastAsia="Times New Roman" w:cstheme="minorHAnsi"/>
          <w:lang w:eastAsia="es-ES"/>
        </w:rPr>
        <w:t>La presentació de la sol·licitud de subvenció pressuposa el coneixement i l’acceptació de les normes que la regulen.</w:t>
      </w:r>
    </w:p>
    <w:p w14:paraId="49538874" w14:textId="77777777" w:rsidR="00FC0603" w:rsidRPr="00FC0603" w:rsidRDefault="00FC0603" w:rsidP="00FC0603">
      <w:pPr>
        <w:spacing w:after="0" w:line="240" w:lineRule="auto"/>
        <w:rPr>
          <w:rFonts w:eastAsia="Times New Roman" w:cstheme="minorHAnsi"/>
          <w:color w:val="000000" w:themeColor="text1"/>
          <w:lang w:eastAsia="es-ES"/>
        </w:rPr>
      </w:pPr>
    </w:p>
    <w:p w14:paraId="24A6B2F8" w14:textId="77777777" w:rsidR="00FC0603" w:rsidRPr="00FC0603" w:rsidRDefault="00FC0603" w:rsidP="00FC0603">
      <w:pPr>
        <w:spacing w:after="0" w:line="240" w:lineRule="auto"/>
        <w:rPr>
          <w:rFonts w:eastAsia="Times New Roman" w:cstheme="minorHAnsi"/>
          <w:b/>
          <w:color w:val="000000" w:themeColor="text1"/>
          <w:lang w:eastAsia="es-ES"/>
        </w:rPr>
      </w:pPr>
      <w:r w:rsidRPr="00FC0603">
        <w:rPr>
          <w:rFonts w:eastAsia="Times New Roman" w:cstheme="minorHAnsi"/>
          <w:b/>
          <w:color w:val="000000" w:themeColor="text1"/>
          <w:lang w:eastAsia="es-ES"/>
        </w:rPr>
        <w:t>8.- Rectificació de defectes o omissions en la documentació</w:t>
      </w:r>
    </w:p>
    <w:p w14:paraId="2A2C8BFE" w14:textId="77777777" w:rsidR="00FC0603" w:rsidRPr="00FC0603" w:rsidRDefault="00FC0603" w:rsidP="00FC0603">
      <w:pPr>
        <w:spacing w:after="0" w:line="240" w:lineRule="auto"/>
        <w:rPr>
          <w:rFonts w:eastAsia="Times New Roman" w:cstheme="minorHAnsi"/>
          <w:color w:val="000000" w:themeColor="text1"/>
          <w:lang w:eastAsia="es-ES"/>
        </w:rPr>
      </w:pPr>
    </w:p>
    <w:p w14:paraId="0A035616"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En cas que la documentació presentada sigui incorrecta o incompleta, es requerirà al/a la beneficiari/ària, per tal que en el termini de </w:t>
      </w:r>
      <w:r w:rsidRPr="00FC0603">
        <w:rPr>
          <w:rFonts w:eastAsia="Times New Roman" w:cstheme="minorHAnsi"/>
          <w:b/>
          <w:lang w:eastAsia="es-ES"/>
        </w:rPr>
        <w:t>deu dies hàbils</w:t>
      </w:r>
      <w:r w:rsidRPr="00FC0603">
        <w:rPr>
          <w:rFonts w:eastAsia="Times New Roman" w:cstheme="minorHAnsi"/>
          <w:lang w:eastAsia="es-ES"/>
        </w:rPr>
        <w:t xml:space="preserve"> a partir del dia següent a la notificació, procedeixi a la seva rectificació o a les esmenes necessàries, amb la indicació que si no ho fa així s’entendrà per desistit de la seva sol·licitud.</w:t>
      </w:r>
    </w:p>
    <w:p w14:paraId="3D0A300E" w14:textId="77777777" w:rsidR="00FC0603" w:rsidRPr="00FC0603" w:rsidRDefault="00FC0603" w:rsidP="00FC0603">
      <w:pPr>
        <w:spacing w:after="0" w:line="240" w:lineRule="auto"/>
        <w:rPr>
          <w:rFonts w:eastAsia="Times New Roman" w:cstheme="minorHAnsi"/>
          <w:b/>
          <w:color w:val="000000" w:themeColor="text1"/>
          <w:lang w:eastAsia="es-ES"/>
        </w:rPr>
      </w:pPr>
      <w:r w:rsidRPr="00FC0603">
        <w:rPr>
          <w:rFonts w:eastAsia="Times New Roman" w:cstheme="minorHAnsi"/>
          <w:b/>
          <w:color w:val="000000" w:themeColor="text1"/>
          <w:lang w:eastAsia="es-ES"/>
        </w:rPr>
        <w:t>9.- Òrgans competents per a la instrucció i la proposta de concessió</w:t>
      </w:r>
    </w:p>
    <w:p w14:paraId="4AE26D6A" w14:textId="77777777" w:rsidR="00FC0603" w:rsidRPr="00FC0603" w:rsidRDefault="00FC0603" w:rsidP="00FC0603">
      <w:pPr>
        <w:spacing w:after="0" w:line="240" w:lineRule="auto"/>
        <w:rPr>
          <w:rFonts w:eastAsia="Times New Roman" w:cstheme="minorHAnsi"/>
          <w:color w:val="000000" w:themeColor="text1"/>
          <w:lang w:eastAsia="es-ES"/>
        </w:rPr>
      </w:pPr>
      <w:r w:rsidRPr="00FC0603">
        <w:rPr>
          <w:rFonts w:eastAsia="Times New Roman" w:cstheme="minorHAnsi"/>
          <w:color w:val="000000" w:themeColor="text1"/>
          <w:lang w:eastAsia="es-ES"/>
        </w:rPr>
        <w:t xml:space="preserve"> </w:t>
      </w:r>
    </w:p>
    <w:p w14:paraId="6B8C5DA9"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L’òrgan responsable de la instrucció del procediment per a l’atorgament de les subvencions previstes en les presents bases serà l’àrea de Secretaria.</w:t>
      </w:r>
    </w:p>
    <w:p w14:paraId="02F21AA7" w14:textId="77777777" w:rsidR="00FC0603" w:rsidRPr="00FC0603" w:rsidRDefault="00FC0603" w:rsidP="00FC0603">
      <w:pPr>
        <w:spacing w:after="120" w:line="288" w:lineRule="auto"/>
        <w:jc w:val="both"/>
        <w:rPr>
          <w:rFonts w:eastAsia="Times New Roman" w:cstheme="minorHAnsi"/>
          <w:lang w:eastAsia="es-ES"/>
        </w:rPr>
      </w:pPr>
    </w:p>
    <w:p w14:paraId="1CF52EB2"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La proposta de concessió de les subvencions serà elaborada per un òrgan col·legiat constituït d’acord amb allò previst a l’article 17.5 de l’Ordenança General de Subvencions i estarà format per les següents persones:</w:t>
      </w:r>
    </w:p>
    <w:p w14:paraId="050D14B9"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br/>
        <w:t>• Alcalde/</w:t>
      </w:r>
      <w:proofErr w:type="spellStart"/>
      <w:r w:rsidRPr="00FC0603">
        <w:rPr>
          <w:rFonts w:eastAsia="Times New Roman" w:cstheme="minorHAnsi"/>
          <w:lang w:eastAsia="es-ES"/>
        </w:rPr>
        <w:t>ssa</w:t>
      </w:r>
      <w:proofErr w:type="spellEnd"/>
      <w:r w:rsidRPr="00FC0603">
        <w:rPr>
          <w:rFonts w:eastAsia="Times New Roman" w:cstheme="minorHAnsi"/>
          <w:lang w:eastAsia="es-ES"/>
        </w:rPr>
        <w:t>.</w:t>
      </w:r>
    </w:p>
    <w:p w14:paraId="61E0AE35"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Regidor/a de l’àrea corresponent.</w:t>
      </w:r>
    </w:p>
    <w:p w14:paraId="03881F85"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Tècnic/a de l’àrea corresponent.</w:t>
      </w:r>
    </w:p>
    <w:p w14:paraId="182DD2E3" w14:textId="77777777" w:rsidR="00FC0603" w:rsidRPr="00FC0603" w:rsidRDefault="00FC0603" w:rsidP="00FC0603">
      <w:pPr>
        <w:spacing w:after="120" w:line="288" w:lineRule="auto"/>
        <w:jc w:val="both"/>
        <w:rPr>
          <w:rFonts w:eastAsia="Times New Roman" w:cstheme="minorHAnsi"/>
          <w:lang w:eastAsia="es-ES"/>
        </w:rPr>
      </w:pPr>
    </w:p>
    <w:p w14:paraId="31001054"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En cas que la figura de l’alcalde/</w:t>
      </w:r>
      <w:proofErr w:type="spellStart"/>
      <w:r w:rsidRPr="00FC0603">
        <w:rPr>
          <w:rFonts w:eastAsia="Times New Roman" w:cstheme="minorHAnsi"/>
          <w:lang w:eastAsia="es-ES"/>
        </w:rPr>
        <w:t>ssa</w:t>
      </w:r>
      <w:proofErr w:type="spellEnd"/>
      <w:r w:rsidRPr="00FC0603">
        <w:rPr>
          <w:rFonts w:eastAsia="Times New Roman" w:cstheme="minorHAnsi"/>
          <w:lang w:eastAsia="es-ES"/>
        </w:rPr>
        <w:t xml:space="preserve"> i el/la regidor/a de l’àrea corresponent recaigui en la mateixa persona, s’incorporarà el/la primer/a tinent d’alcalde a l’òrgan </w:t>
      </w:r>
      <w:proofErr w:type="spellStart"/>
      <w:r w:rsidRPr="00FC0603">
        <w:rPr>
          <w:rFonts w:eastAsia="Times New Roman" w:cstheme="minorHAnsi"/>
          <w:lang w:eastAsia="es-ES"/>
        </w:rPr>
        <w:t>concedent</w:t>
      </w:r>
      <w:proofErr w:type="spellEnd"/>
      <w:r w:rsidRPr="00FC0603">
        <w:rPr>
          <w:rFonts w:eastAsia="Times New Roman" w:cstheme="minorHAnsi"/>
          <w:lang w:eastAsia="es-ES"/>
        </w:rPr>
        <w:t xml:space="preserve">.  </w:t>
      </w:r>
    </w:p>
    <w:p w14:paraId="6A7F3364" w14:textId="77777777" w:rsidR="00FC0603" w:rsidRPr="00FC0603" w:rsidRDefault="00FC0603" w:rsidP="00FC0603">
      <w:pPr>
        <w:tabs>
          <w:tab w:val="left" w:pos="5580"/>
        </w:tabs>
        <w:spacing w:before="100" w:beforeAutospacing="1" w:after="100" w:afterAutospacing="1" w:line="240" w:lineRule="auto"/>
        <w:jc w:val="both"/>
        <w:rPr>
          <w:rFonts w:eastAsia="Times New Roman" w:cstheme="minorHAnsi"/>
          <w:lang w:eastAsia="es-ES"/>
        </w:rPr>
      </w:pPr>
      <w:r w:rsidRPr="00FC0603">
        <w:rPr>
          <w:rFonts w:eastAsia="Times New Roman" w:cstheme="minorHAnsi"/>
          <w:lang w:eastAsia="es-ES"/>
        </w:rPr>
        <w:t>El Comitè puntuarà els projectes d’acord amb els criteris a valorar segons es detalla en l’article 9, tenint en compte que la quantia de la subvenció assignada per entitat vindrà determinada pel total de sol·licituds presentades i per la suma total dels punts obtinguts de cada entitat.</w:t>
      </w:r>
    </w:p>
    <w:p w14:paraId="2CE36B1B" w14:textId="77777777" w:rsidR="00FC0603" w:rsidRPr="00FC0603" w:rsidRDefault="00FC0603" w:rsidP="00FC0603">
      <w:pPr>
        <w:tabs>
          <w:tab w:val="left" w:pos="5580"/>
        </w:tabs>
        <w:spacing w:before="100" w:beforeAutospacing="1" w:after="100" w:afterAutospacing="1" w:line="240" w:lineRule="auto"/>
        <w:jc w:val="both"/>
        <w:rPr>
          <w:rFonts w:eastAsia="Times New Roman" w:cstheme="minorHAnsi"/>
          <w:lang w:eastAsia="es-ES"/>
        </w:rPr>
      </w:pPr>
      <w:r w:rsidRPr="00FC0603">
        <w:rPr>
          <w:rFonts w:eastAsia="Times New Roman" w:cstheme="minorHAnsi"/>
          <w:lang w:eastAsia="es-ES"/>
        </w:rPr>
        <w:t xml:space="preserve">La valoració s’elevarà a l’Alcaldia o òrgan en qui delegui per tal de resoldre l’atorgament de les subvencions econòmiques, dins del termini màxim de tres mesos des de la finalització del termini per a la presentació de les sol·licituds. </w:t>
      </w:r>
    </w:p>
    <w:p w14:paraId="2B90B43D" w14:textId="77777777" w:rsidR="00FC0603" w:rsidRPr="00FC0603" w:rsidRDefault="00FC0603" w:rsidP="00FC0603">
      <w:pPr>
        <w:tabs>
          <w:tab w:val="left" w:pos="5580"/>
        </w:tabs>
        <w:spacing w:before="100" w:beforeAutospacing="1" w:after="100" w:afterAutospacing="1" w:line="240" w:lineRule="auto"/>
        <w:jc w:val="both"/>
        <w:rPr>
          <w:rFonts w:eastAsia="Times New Roman" w:cstheme="minorHAnsi"/>
          <w:lang w:eastAsia="es-ES"/>
        </w:rPr>
      </w:pPr>
      <w:r w:rsidRPr="00FC0603">
        <w:rPr>
          <w:rFonts w:eastAsia="Times New Roman" w:cstheme="minorHAnsi"/>
          <w:lang w:eastAsia="es-ES"/>
        </w:rPr>
        <w:t xml:space="preserve">La resolució es farà pública al tauler d’anuncis de l’Ajuntament, la pàgina web municipal i es notificarà individualment a cada sol·licitant. </w:t>
      </w:r>
    </w:p>
    <w:p w14:paraId="695F624C"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L’òrgan competent per a la concessió podrà, discrecionalment, deixar desert el concurs o no esgotar el crèdit total previst.</w:t>
      </w:r>
    </w:p>
    <w:p w14:paraId="0B4AEB28" w14:textId="77777777" w:rsidR="00FC0603" w:rsidRPr="00FC0603" w:rsidRDefault="00FC0603" w:rsidP="00FC0603">
      <w:pPr>
        <w:spacing w:after="0" w:line="240" w:lineRule="auto"/>
        <w:rPr>
          <w:rFonts w:eastAsia="Times New Roman" w:cstheme="minorHAnsi"/>
          <w:color w:val="000000" w:themeColor="text1"/>
          <w:lang w:eastAsia="es-ES"/>
        </w:rPr>
      </w:pPr>
    </w:p>
    <w:p w14:paraId="542C2670" w14:textId="77777777" w:rsidR="00FC0603" w:rsidRPr="00FC0603" w:rsidRDefault="00FC0603" w:rsidP="00FC0603">
      <w:pPr>
        <w:spacing w:after="0" w:line="240" w:lineRule="auto"/>
        <w:rPr>
          <w:rFonts w:eastAsia="Times New Roman" w:cstheme="minorHAnsi"/>
          <w:b/>
          <w:color w:val="000000" w:themeColor="text1"/>
          <w:lang w:eastAsia="es-ES"/>
        </w:rPr>
      </w:pPr>
      <w:r w:rsidRPr="00FC0603">
        <w:rPr>
          <w:rFonts w:eastAsia="Times New Roman" w:cstheme="minorHAnsi"/>
          <w:b/>
          <w:color w:val="000000" w:themeColor="text1"/>
          <w:lang w:eastAsia="es-ES"/>
        </w:rPr>
        <w:t>10.- Termini de resolució i de notificació</w:t>
      </w:r>
    </w:p>
    <w:p w14:paraId="3CCB6669" w14:textId="77777777" w:rsidR="00FC0603" w:rsidRPr="00FC0603" w:rsidRDefault="00FC0603" w:rsidP="00FC0603">
      <w:pPr>
        <w:spacing w:after="0" w:line="240" w:lineRule="auto"/>
        <w:rPr>
          <w:rFonts w:eastAsia="Times New Roman" w:cstheme="minorHAnsi"/>
          <w:color w:val="000000" w:themeColor="text1"/>
          <w:lang w:eastAsia="es-ES"/>
        </w:rPr>
      </w:pPr>
    </w:p>
    <w:p w14:paraId="6224AE2C"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S’examinaran conjuntament, en un sol procediment totes les sol·licituds presentades dins del termini establert, i es resoldrà en un únic acte administratiu.</w:t>
      </w:r>
    </w:p>
    <w:p w14:paraId="343ABAA2"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El termini per a l’atorgament de les subvencions serà, com a màxim, de tres mesos a comptar des de la data de tancament del període de presentació de sol·licituds.</w:t>
      </w:r>
    </w:p>
    <w:p w14:paraId="4C169ADD" w14:textId="77777777" w:rsidR="00FC0603" w:rsidRPr="00FC0603" w:rsidRDefault="00FC0603" w:rsidP="00FC0603">
      <w:pPr>
        <w:spacing w:after="0" w:line="240" w:lineRule="auto"/>
        <w:rPr>
          <w:rFonts w:eastAsia="Times New Roman" w:cstheme="minorHAnsi"/>
          <w:color w:val="000000" w:themeColor="text1"/>
          <w:lang w:eastAsia="es-ES"/>
        </w:rPr>
      </w:pPr>
    </w:p>
    <w:p w14:paraId="147DDC14" w14:textId="77777777" w:rsidR="0031797E" w:rsidRDefault="0031797E" w:rsidP="0031797E">
      <w:pPr>
        <w:spacing w:after="0" w:line="240" w:lineRule="auto"/>
        <w:rPr>
          <w:rFonts w:eastAsia="Times New Roman" w:cstheme="minorHAnsi"/>
          <w:b/>
          <w:color w:val="000000" w:themeColor="text1"/>
          <w:lang w:eastAsia="es-ES"/>
        </w:rPr>
      </w:pPr>
      <w:r w:rsidRPr="0031797E">
        <w:rPr>
          <w:rFonts w:eastAsia="Times New Roman" w:cstheme="minorHAnsi"/>
          <w:b/>
          <w:color w:val="000000" w:themeColor="text1"/>
          <w:lang w:eastAsia="es-ES"/>
        </w:rPr>
        <w:t>11.- Termini de justificació</w:t>
      </w:r>
    </w:p>
    <w:p w14:paraId="341EB8DD" w14:textId="77777777" w:rsidR="0031797E" w:rsidRPr="0031797E" w:rsidRDefault="0031797E" w:rsidP="0031797E">
      <w:pPr>
        <w:spacing w:after="0" w:line="240" w:lineRule="auto"/>
        <w:rPr>
          <w:rFonts w:eastAsia="Times New Roman" w:cstheme="minorHAnsi"/>
          <w:b/>
          <w:color w:val="000000" w:themeColor="text1"/>
          <w:lang w:eastAsia="es-ES"/>
        </w:rPr>
      </w:pPr>
    </w:p>
    <w:p w14:paraId="3B70AA95" w14:textId="77777777" w:rsidR="0031797E" w:rsidRPr="0031797E" w:rsidRDefault="0031797E" w:rsidP="0031797E">
      <w:pPr>
        <w:spacing w:after="0"/>
        <w:jc w:val="both"/>
        <w:rPr>
          <w:rFonts w:eastAsia="Times New Roman" w:cstheme="minorHAnsi"/>
          <w:bCs/>
          <w:color w:val="000000" w:themeColor="text1"/>
          <w:lang w:eastAsia="es-ES"/>
        </w:rPr>
      </w:pPr>
      <w:r w:rsidRPr="0031797E">
        <w:rPr>
          <w:rFonts w:eastAsia="Times New Roman" w:cstheme="minorHAnsi"/>
          <w:bCs/>
          <w:color w:val="000000" w:themeColor="text1"/>
          <w:lang w:eastAsia="es-ES"/>
        </w:rPr>
        <w:t>La justificació de les subvencions concedides s'haurà d'efectuar com a màxim el 31 de març del 2024.</w:t>
      </w:r>
    </w:p>
    <w:p w14:paraId="642BE0E5" w14:textId="6C4CDC42" w:rsidR="0031797E" w:rsidRPr="0031797E" w:rsidRDefault="0031797E" w:rsidP="0031797E">
      <w:pPr>
        <w:spacing w:after="0"/>
        <w:jc w:val="both"/>
        <w:rPr>
          <w:rFonts w:eastAsia="Times New Roman" w:cstheme="minorHAnsi"/>
          <w:bCs/>
          <w:color w:val="000000" w:themeColor="text1"/>
          <w:lang w:eastAsia="es-ES"/>
        </w:rPr>
      </w:pPr>
      <w:r w:rsidRPr="0031797E">
        <w:rPr>
          <w:rFonts w:eastAsia="Times New Roman" w:cstheme="minorHAnsi"/>
          <w:bCs/>
          <w:color w:val="000000" w:themeColor="text1"/>
          <w:lang w:eastAsia="es-ES"/>
        </w:rPr>
        <w:t>Els documents justificatius i la forma de presentació dels mateixos es faran segons el que estableixen els articles 17 i 18 del Text Refós de les Bases reguladores específiques per a la concessió de subvencions en règim de concurrència competitiva de l'Ajuntament del Bruc.</w:t>
      </w:r>
    </w:p>
    <w:p w14:paraId="2BF7436F" w14:textId="77777777" w:rsidR="0031797E" w:rsidRDefault="0031797E" w:rsidP="00FC0603">
      <w:pPr>
        <w:spacing w:after="0" w:line="240" w:lineRule="auto"/>
        <w:rPr>
          <w:rFonts w:eastAsia="Times New Roman" w:cstheme="minorHAnsi"/>
          <w:b/>
          <w:color w:val="000000" w:themeColor="text1"/>
          <w:lang w:eastAsia="es-ES"/>
        </w:rPr>
      </w:pPr>
    </w:p>
    <w:p w14:paraId="1A3FEB1A" w14:textId="26CBE8F7" w:rsidR="00FC0603" w:rsidRPr="00FC0603" w:rsidRDefault="00FC0603" w:rsidP="00FC0603">
      <w:pPr>
        <w:spacing w:after="0" w:line="240" w:lineRule="auto"/>
        <w:rPr>
          <w:rFonts w:eastAsia="Times New Roman" w:cstheme="minorHAnsi"/>
          <w:b/>
          <w:color w:val="000000" w:themeColor="text1"/>
          <w:lang w:eastAsia="es-ES"/>
        </w:rPr>
      </w:pPr>
      <w:r w:rsidRPr="00FC0603">
        <w:rPr>
          <w:rFonts w:eastAsia="Times New Roman" w:cstheme="minorHAnsi"/>
          <w:b/>
          <w:color w:val="000000" w:themeColor="text1"/>
          <w:lang w:eastAsia="es-ES"/>
        </w:rPr>
        <w:t>1</w:t>
      </w:r>
      <w:r w:rsidR="0031797E">
        <w:rPr>
          <w:rFonts w:eastAsia="Times New Roman" w:cstheme="minorHAnsi"/>
          <w:b/>
          <w:color w:val="000000" w:themeColor="text1"/>
          <w:lang w:eastAsia="es-ES"/>
        </w:rPr>
        <w:t>2</w:t>
      </w:r>
      <w:r w:rsidRPr="00FC0603">
        <w:rPr>
          <w:rFonts w:eastAsia="Times New Roman" w:cstheme="minorHAnsi"/>
          <w:b/>
          <w:color w:val="000000" w:themeColor="text1"/>
          <w:lang w:eastAsia="es-ES"/>
        </w:rPr>
        <w:t>.- Règim de recursos</w:t>
      </w:r>
    </w:p>
    <w:p w14:paraId="212AFD9E" w14:textId="77777777" w:rsidR="00FC0603" w:rsidRPr="00FC0603" w:rsidRDefault="00FC0603" w:rsidP="00FC0603">
      <w:pPr>
        <w:spacing w:after="0" w:line="240" w:lineRule="auto"/>
        <w:rPr>
          <w:rFonts w:eastAsia="Times New Roman" w:cstheme="minorHAnsi"/>
          <w:color w:val="000000" w:themeColor="text1"/>
          <w:lang w:eastAsia="es-ES"/>
        </w:rPr>
      </w:pPr>
    </w:p>
    <w:p w14:paraId="09506095" w14:textId="77777777" w:rsidR="00FC0603" w:rsidRPr="00FC0603" w:rsidRDefault="00FC0603" w:rsidP="00FC0603">
      <w:pPr>
        <w:spacing w:after="0" w:line="240" w:lineRule="auto"/>
        <w:rPr>
          <w:rFonts w:eastAsia="Times New Roman" w:cstheme="minorHAnsi"/>
          <w:color w:val="000000" w:themeColor="text1"/>
          <w:lang w:eastAsia="es-ES"/>
        </w:rPr>
      </w:pPr>
      <w:r w:rsidRPr="00FC0603">
        <w:rPr>
          <w:rFonts w:eastAsia="Times New Roman" w:cstheme="minorHAnsi"/>
          <w:color w:val="000000" w:themeColor="text1"/>
          <w:lang w:eastAsia="es-ES"/>
        </w:rPr>
        <w:t>La resolució del procediment posa fi a la via administrativa, i contra la mateixa es pot interposar recurs contenciós administratiu en el termini de dos mesos a comptar des del dia següent a la seva notificació.</w:t>
      </w:r>
    </w:p>
    <w:p w14:paraId="6B95E0DC" w14:textId="77777777" w:rsidR="00FC0603" w:rsidRPr="00FC0603" w:rsidRDefault="00FC0603" w:rsidP="00FC0603">
      <w:pPr>
        <w:spacing w:after="0" w:line="240" w:lineRule="auto"/>
        <w:rPr>
          <w:rFonts w:eastAsia="Times New Roman" w:cstheme="minorHAnsi"/>
          <w:color w:val="000000" w:themeColor="text1"/>
          <w:lang w:eastAsia="es-ES"/>
        </w:rPr>
      </w:pPr>
    </w:p>
    <w:p w14:paraId="6FE0429E" w14:textId="77777777" w:rsidR="00FC0603" w:rsidRPr="00FC0603" w:rsidRDefault="00FC0603" w:rsidP="00FC0603">
      <w:pPr>
        <w:spacing w:after="0" w:line="240" w:lineRule="auto"/>
        <w:rPr>
          <w:rFonts w:eastAsia="Times New Roman" w:cstheme="minorHAnsi"/>
          <w:color w:val="000000" w:themeColor="text1"/>
          <w:lang w:eastAsia="es-ES"/>
        </w:rPr>
      </w:pPr>
      <w:r w:rsidRPr="00FC0603">
        <w:rPr>
          <w:rFonts w:eastAsia="Times New Roman" w:cstheme="minorHAnsi"/>
          <w:color w:val="000000" w:themeColor="text1"/>
          <w:lang w:eastAsia="es-ES"/>
        </w:rPr>
        <w:t>Alternativament i de forma potestativa, es pot interposar recurs de reposició davant el mateix òrgan que l’ha dictat en el termini d’un mes a comptar des del dia següent a la seva notificació.</w:t>
      </w:r>
    </w:p>
    <w:p w14:paraId="09689A6B" w14:textId="77777777" w:rsidR="00FC0603" w:rsidRPr="00FC0603" w:rsidRDefault="00FC0603" w:rsidP="00FC0603">
      <w:pPr>
        <w:spacing w:after="0" w:line="240" w:lineRule="auto"/>
        <w:rPr>
          <w:rFonts w:eastAsia="Times New Roman" w:cstheme="minorHAnsi"/>
          <w:color w:val="000000" w:themeColor="text1"/>
          <w:lang w:eastAsia="es-ES"/>
        </w:rPr>
      </w:pPr>
    </w:p>
    <w:p w14:paraId="0CF8A775" w14:textId="79A8F824" w:rsidR="00FC0603" w:rsidRPr="00FC0603" w:rsidRDefault="00FC0603" w:rsidP="00FC0603">
      <w:pPr>
        <w:spacing w:after="0" w:line="240" w:lineRule="auto"/>
        <w:rPr>
          <w:rFonts w:eastAsia="Times New Roman" w:cstheme="minorHAnsi"/>
          <w:b/>
          <w:color w:val="000000" w:themeColor="text1"/>
          <w:lang w:eastAsia="es-ES"/>
        </w:rPr>
      </w:pPr>
      <w:r w:rsidRPr="00FC0603">
        <w:rPr>
          <w:rFonts w:eastAsia="Times New Roman" w:cstheme="minorHAnsi"/>
          <w:b/>
          <w:color w:val="000000" w:themeColor="text1"/>
          <w:lang w:eastAsia="es-ES"/>
        </w:rPr>
        <w:lastRenderedPageBreak/>
        <w:t>1</w:t>
      </w:r>
      <w:r w:rsidR="0031797E">
        <w:rPr>
          <w:rFonts w:eastAsia="Times New Roman" w:cstheme="minorHAnsi"/>
          <w:b/>
          <w:color w:val="000000" w:themeColor="text1"/>
          <w:lang w:eastAsia="es-ES"/>
        </w:rPr>
        <w:t>3</w:t>
      </w:r>
      <w:r w:rsidRPr="00FC0603">
        <w:rPr>
          <w:rFonts w:eastAsia="Times New Roman" w:cstheme="minorHAnsi"/>
          <w:b/>
          <w:color w:val="000000" w:themeColor="text1"/>
          <w:lang w:eastAsia="es-ES"/>
        </w:rPr>
        <w:t>.- Criteris objectius d'atorgament de la subvenció</w:t>
      </w:r>
    </w:p>
    <w:p w14:paraId="3A3CE9E7" w14:textId="77777777" w:rsidR="00FC0603" w:rsidRPr="00FC0603" w:rsidRDefault="00FC0603" w:rsidP="00FC0603">
      <w:pPr>
        <w:spacing w:after="0" w:line="240" w:lineRule="auto"/>
        <w:rPr>
          <w:rFonts w:eastAsia="Times New Roman" w:cstheme="minorHAnsi"/>
          <w:color w:val="000000" w:themeColor="text1"/>
          <w:lang w:eastAsia="es-ES"/>
        </w:rPr>
      </w:pPr>
      <w:r w:rsidRPr="00FC0603">
        <w:rPr>
          <w:rFonts w:eastAsia="Times New Roman" w:cstheme="minorHAnsi"/>
          <w:color w:val="000000" w:themeColor="text1"/>
          <w:lang w:eastAsia="es-ES"/>
        </w:rPr>
        <w:t xml:space="preserve"> </w:t>
      </w:r>
    </w:p>
    <w:p w14:paraId="4DE617D0"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Les subvencions s’atorgaran a aquells sol·licitants que obtinguin millor valoració un cop aplicats els criteris objectius determinats a la present base.</w:t>
      </w:r>
    </w:p>
    <w:p w14:paraId="0F2C58B0"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br/>
        <w:t>Pel que fa a la valoració quantitativa de les subvencions, el projecte pot obtenir una puntuació màxima de 12 punts (de 0 a 12) (repartida en dues parts)</w:t>
      </w:r>
    </w:p>
    <w:p w14:paraId="33530E69" w14:textId="77777777" w:rsidR="00FC0603" w:rsidRPr="00FC0603" w:rsidRDefault="00FC0603" w:rsidP="00FC0603">
      <w:pPr>
        <w:spacing w:after="120" w:line="288" w:lineRule="auto"/>
        <w:jc w:val="both"/>
        <w:rPr>
          <w:rFonts w:eastAsia="Times New Roman" w:cstheme="minorHAnsi"/>
          <w:lang w:eastAsia="es-ES"/>
        </w:rPr>
      </w:pPr>
    </w:p>
    <w:p w14:paraId="145CAE02"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Puntuació per adequació del projecte als criteris generals de valoració: fins a 7 punts. Es tracta de criteris que avaluen les característiques i l'adequació tècnica del projecte (fonaments, qualitat, impacte, solidesa i finançament).</w:t>
      </w:r>
    </w:p>
    <w:p w14:paraId="428C50BA"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Puntuació per adequació del projecte als criteris específics de valoració per àmbit temàtic: fins a 5 punts. Per a cada àmbit es detallen els requeriments i els criteris que ha de complir el projecte presentat, atenent a les especificitats de cada temàtica, els quals es prendran com a base per a la valoració del projecte.</w:t>
      </w:r>
    </w:p>
    <w:p w14:paraId="1C01CCC9"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La valoració final del projecte resultarà del sumatori de la puntuació obtinguda en ambdós grups de criteris i vindrà acompanyada o explicitada amb elements qualitatius o comentaris tècnics que quedaran reflectits a l'informe tècnic de valoració.</w:t>
      </w:r>
    </w:p>
    <w:p w14:paraId="0C19ED00" w14:textId="77777777" w:rsidR="00FC0603" w:rsidRPr="00FC0603" w:rsidRDefault="00FC0603" w:rsidP="00FC0603">
      <w:pPr>
        <w:spacing w:after="120" w:line="288" w:lineRule="auto"/>
        <w:jc w:val="both"/>
        <w:rPr>
          <w:rFonts w:eastAsia="Times New Roman" w:cstheme="minorHAnsi"/>
          <w:b/>
          <w:lang w:eastAsia="es-ES"/>
        </w:rPr>
      </w:pPr>
    </w:p>
    <w:p w14:paraId="59A5D265" w14:textId="77777777" w:rsidR="00FC0603" w:rsidRPr="00FC0603" w:rsidRDefault="00FC0603" w:rsidP="00FC0603">
      <w:pPr>
        <w:spacing w:after="120" w:line="288" w:lineRule="auto"/>
        <w:jc w:val="both"/>
        <w:rPr>
          <w:rFonts w:eastAsia="Times New Roman" w:cstheme="minorHAnsi"/>
          <w:b/>
          <w:lang w:eastAsia="es-ES"/>
        </w:rPr>
      </w:pPr>
      <w:r w:rsidRPr="00FC0603">
        <w:rPr>
          <w:rFonts w:eastAsia="Times New Roman" w:cstheme="minorHAnsi"/>
          <w:b/>
          <w:lang w:eastAsia="es-ES"/>
        </w:rPr>
        <w:t xml:space="preserve">Criteris generals de valoració </w:t>
      </w:r>
    </w:p>
    <w:p w14:paraId="49854BC6"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Fonaments: 1 punt (0,25 per concepte)</w:t>
      </w:r>
    </w:p>
    <w:p w14:paraId="19B8D807"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 Col·laboració i/o complementarietat amb l'acció de l'Administració local. </w:t>
      </w:r>
    </w:p>
    <w:p w14:paraId="63444A00"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 Ajustament a la realitat social, cultural i a les necessitats del col·lectiu al qual s'adreça. </w:t>
      </w:r>
    </w:p>
    <w:p w14:paraId="4DD7CA73"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 Integració i/o complementarietat amb altres experiències.</w:t>
      </w:r>
    </w:p>
    <w:p w14:paraId="6A7E7F8E"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 Valors (que conté, que projecta, que promociona) el projecte. </w:t>
      </w:r>
    </w:p>
    <w:p w14:paraId="11F06C5D" w14:textId="77777777" w:rsidR="00FC0603" w:rsidRPr="00FC0603" w:rsidRDefault="00FC0603" w:rsidP="00FC0603">
      <w:pPr>
        <w:spacing w:after="120" w:line="288" w:lineRule="auto"/>
        <w:jc w:val="both"/>
        <w:rPr>
          <w:rFonts w:eastAsia="Times New Roman" w:cstheme="minorHAnsi"/>
          <w:lang w:eastAsia="es-ES"/>
        </w:rPr>
      </w:pPr>
    </w:p>
    <w:p w14:paraId="4F79F657"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Qualitat: 1 punt (0,25 per concepte) </w:t>
      </w:r>
    </w:p>
    <w:p w14:paraId="14EC372F"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 Concreció, qualitat i claredat del projecte. Projecte fonamentat, amb estructura interna coherent i sòlida.</w:t>
      </w:r>
    </w:p>
    <w:p w14:paraId="450DB5CE"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 Projecte contrastat per l'experiència pròpia i/o d'altres entitats. </w:t>
      </w:r>
    </w:p>
    <w:p w14:paraId="3A046E5D"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 Viabilitat, factibilitat i/o grau d'aplicabilitat del projecte. </w:t>
      </w:r>
    </w:p>
    <w:p w14:paraId="570AA70C"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lastRenderedPageBreak/>
        <w:t xml:space="preserve">[ ] Participació del col·lectiu beneficiari en el disseny del projecte. </w:t>
      </w:r>
    </w:p>
    <w:p w14:paraId="4EB75937" w14:textId="77777777" w:rsidR="00FC0603" w:rsidRPr="00FC0603" w:rsidRDefault="00FC0603" w:rsidP="00FC0603">
      <w:pPr>
        <w:spacing w:after="120" w:line="288" w:lineRule="auto"/>
        <w:jc w:val="both"/>
        <w:rPr>
          <w:rFonts w:eastAsia="Times New Roman" w:cstheme="minorHAnsi"/>
          <w:lang w:eastAsia="es-ES"/>
        </w:rPr>
      </w:pPr>
    </w:p>
    <w:p w14:paraId="6AE6755C"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Impacte: 1 punt (0,25 per concepte) </w:t>
      </w:r>
    </w:p>
    <w:p w14:paraId="26313738"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 Rellevància del projecte (impacte esperat).</w:t>
      </w:r>
    </w:p>
    <w:p w14:paraId="49202F4B"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 Territorialitat en la implantació del projecte. </w:t>
      </w:r>
    </w:p>
    <w:p w14:paraId="72C322D0"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 Augment de la capacitació de les persones i/o els col·lectius implicats. </w:t>
      </w:r>
    </w:p>
    <w:p w14:paraId="431B8C35"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 Sensibilització de la població i accés a la informació. </w:t>
      </w:r>
    </w:p>
    <w:p w14:paraId="12DEB6D5" w14:textId="77777777" w:rsidR="00FC0603" w:rsidRPr="00FC0603" w:rsidRDefault="00FC0603" w:rsidP="00FC0603">
      <w:pPr>
        <w:spacing w:after="120" w:line="288" w:lineRule="auto"/>
        <w:jc w:val="both"/>
        <w:rPr>
          <w:rFonts w:eastAsia="Times New Roman" w:cstheme="minorHAnsi"/>
          <w:lang w:eastAsia="es-ES"/>
        </w:rPr>
      </w:pPr>
    </w:p>
    <w:p w14:paraId="0518BA3C"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Solidesa i finançament: 1 punt (0,25 per concepte) </w:t>
      </w:r>
    </w:p>
    <w:p w14:paraId="20AD53C2"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 Permanència del projecte, continuïtat en el temps. Valoració d'edicions anteriors (en el cas de continuïtat). </w:t>
      </w:r>
    </w:p>
    <w:p w14:paraId="347309A7"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 Disponibilitat de sistemes per al control, el seguiment i l'avaluació final del projecte. </w:t>
      </w:r>
    </w:p>
    <w:p w14:paraId="3C460CC8"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 Pla de finançament (aportació pròpia, percentatge demanat). Capacitat i recursos propis per gestionar i executar el projecte. </w:t>
      </w:r>
    </w:p>
    <w:p w14:paraId="66652893"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 Previsió i capacitat per aconseguir altres fons de finançament i recursos.</w:t>
      </w:r>
    </w:p>
    <w:p w14:paraId="51D27A06" w14:textId="77777777" w:rsidR="00FC0603" w:rsidRPr="00FC0603" w:rsidRDefault="00FC0603" w:rsidP="00FC0603">
      <w:pPr>
        <w:spacing w:after="120" w:line="288" w:lineRule="auto"/>
        <w:jc w:val="both"/>
        <w:rPr>
          <w:rFonts w:eastAsia="Times New Roman" w:cstheme="minorHAnsi"/>
          <w:lang w:eastAsia="es-ES"/>
        </w:rPr>
      </w:pPr>
    </w:p>
    <w:p w14:paraId="12A0243B"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Entitat: 1 punt (0,25 per concepte) </w:t>
      </w:r>
    </w:p>
    <w:p w14:paraId="249A9C10"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 Experiència, trajectòria, base social i participació a l'entramat territorial. </w:t>
      </w:r>
    </w:p>
    <w:p w14:paraId="5A61E73B"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 Capacitat de convocatòria i mobilització de l'entitat. </w:t>
      </w:r>
    </w:p>
    <w:p w14:paraId="78F09EF8"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 Col·laboració amb d'altres entitats en l'elaboració del projecte. </w:t>
      </w:r>
    </w:p>
    <w:p w14:paraId="420F7672"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 Foment de l'associacionisme, el voluntariat i la participació ciutadana. </w:t>
      </w:r>
    </w:p>
    <w:p w14:paraId="663FD20C" w14:textId="77777777" w:rsidR="00FC0603" w:rsidRPr="00FC0603" w:rsidRDefault="00FC0603" w:rsidP="00FC0603">
      <w:pPr>
        <w:spacing w:after="120" w:line="288" w:lineRule="auto"/>
        <w:jc w:val="both"/>
        <w:rPr>
          <w:rFonts w:eastAsia="Times New Roman" w:cstheme="minorHAnsi"/>
          <w:lang w:eastAsia="es-ES"/>
        </w:rPr>
      </w:pPr>
    </w:p>
    <w:p w14:paraId="396A0002"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Clàusules d’impacte social: 2 punts (0,5 per concepte)</w:t>
      </w:r>
    </w:p>
    <w:p w14:paraId="328F2AEA"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 Especial atenció a cicles de vida inicial i madur (nens i gent gran) </w:t>
      </w:r>
    </w:p>
    <w:p w14:paraId="396E12D9"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 Foment de les noves tecnologies, tecnologia de la informació i de la comunicació. Lluita contra l’aïllament digital (bretxa digital) </w:t>
      </w:r>
    </w:p>
    <w:p w14:paraId="4ED5DF61"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 Coadjuvant d’accions educatives</w:t>
      </w:r>
    </w:p>
    <w:p w14:paraId="7DE77030"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 Foment </w:t>
      </w:r>
      <w:proofErr w:type="spellStart"/>
      <w:r w:rsidRPr="00FC0603">
        <w:rPr>
          <w:rFonts w:eastAsia="Times New Roman" w:cstheme="minorHAnsi"/>
          <w:lang w:eastAsia="es-ES"/>
        </w:rPr>
        <w:t>empoderament</w:t>
      </w:r>
      <w:proofErr w:type="spellEnd"/>
      <w:r w:rsidRPr="00FC0603">
        <w:rPr>
          <w:rFonts w:eastAsia="Times New Roman" w:cstheme="minorHAnsi"/>
          <w:lang w:eastAsia="es-ES"/>
        </w:rPr>
        <w:t xml:space="preserve"> de col·lectius especialment sensibles / vulnerables </w:t>
      </w:r>
    </w:p>
    <w:p w14:paraId="3AEE4DE4" w14:textId="77777777" w:rsidR="00FC0603" w:rsidRPr="00FC0603" w:rsidRDefault="00FC0603" w:rsidP="00FC0603">
      <w:pPr>
        <w:spacing w:after="120" w:line="288" w:lineRule="auto"/>
        <w:jc w:val="both"/>
        <w:rPr>
          <w:rFonts w:eastAsia="Times New Roman" w:cstheme="minorHAnsi"/>
          <w:b/>
          <w:lang w:eastAsia="es-ES"/>
        </w:rPr>
      </w:pPr>
      <w:r w:rsidRPr="00FC0603">
        <w:rPr>
          <w:rFonts w:eastAsia="Times New Roman" w:cstheme="minorHAnsi"/>
          <w:b/>
          <w:lang w:eastAsia="es-ES"/>
        </w:rPr>
        <w:lastRenderedPageBreak/>
        <w:t xml:space="preserve">Criteris específics de valoració </w:t>
      </w:r>
    </w:p>
    <w:p w14:paraId="632F053C"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Només es podrà puntuar un àmbit temàtic, per tant, caldrà escollir el que millor s'adapti al projecte (no es pot encaixar un projecte en dos àmbits) amb un màxim de 5 punts, amb un punt per concepte:</w:t>
      </w:r>
    </w:p>
    <w:p w14:paraId="025DBE19" w14:textId="77777777" w:rsidR="00FC0603" w:rsidRPr="00FC0603" w:rsidRDefault="00FC0603" w:rsidP="00FC0603">
      <w:pPr>
        <w:spacing w:after="120" w:line="288" w:lineRule="auto"/>
        <w:jc w:val="both"/>
        <w:rPr>
          <w:rFonts w:eastAsia="Times New Roman" w:cstheme="minorHAnsi"/>
          <w:b/>
          <w:lang w:eastAsia="es-ES"/>
        </w:rPr>
      </w:pPr>
      <w:r w:rsidRPr="00FC0603">
        <w:rPr>
          <w:rFonts w:eastAsia="Times New Roman" w:cstheme="minorHAnsi"/>
          <w:b/>
          <w:lang w:eastAsia="es-ES"/>
        </w:rPr>
        <w:t xml:space="preserve">A. CULTURA </w:t>
      </w:r>
    </w:p>
    <w:p w14:paraId="61526C6B"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Iniciatives per l’enfortiment del Bruc com a centre de producció i promoció de continguts culturals.</w:t>
      </w:r>
    </w:p>
    <w:p w14:paraId="32162C93"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Accessibilitat del públic en general. </w:t>
      </w:r>
    </w:p>
    <w:p w14:paraId="17B8DCDF"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Iniciatives amb incidència al territori. </w:t>
      </w:r>
    </w:p>
    <w:p w14:paraId="29FE05D8"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Iniciatives amb estímul de participació. </w:t>
      </w:r>
    </w:p>
    <w:p w14:paraId="1132F71A"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Iniciatives amb protagonisme del sector associatiu i de cooperació entre entitats amb l’objectiu d’optimitzar recursos.</w:t>
      </w:r>
    </w:p>
    <w:p w14:paraId="6B3E6CCC"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w:t>
      </w:r>
    </w:p>
    <w:p w14:paraId="54E0AB78" w14:textId="77777777" w:rsidR="00FC0603" w:rsidRPr="00FC0603" w:rsidRDefault="00FC0603" w:rsidP="00FC0603">
      <w:pPr>
        <w:spacing w:after="120" w:line="288" w:lineRule="auto"/>
        <w:jc w:val="both"/>
        <w:rPr>
          <w:rFonts w:eastAsia="Times New Roman" w:cstheme="minorHAnsi"/>
          <w:b/>
          <w:lang w:eastAsia="es-ES"/>
        </w:rPr>
      </w:pPr>
      <w:r w:rsidRPr="00FC0603">
        <w:rPr>
          <w:rFonts w:eastAsia="Times New Roman" w:cstheme="minorHAnsi"/>
          <w:b/>
          <w:lang w:eastAsia="es-ES"/>
        </w:rPr>
        <w:t xml:space="preserve">B. EDUCACIÓ </w:t>
      </w:r>
    </w:p>
    <w:p w14:paraId="4A1F0105"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Iniciatives que ajudin a desenvolupar activitats dirigides a famílies: formació, orientació i assessorament. </w:t>
      </w:r>
    </w:p>
    <w:p w14:paraId="22770245"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Iniciatives que facilitin l’acolliment i atenció a famílies nouvingudes. </w:t>
      </w:r>
    </w:p>
    <w:p w14:paraId="4A9EE8A8"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Activitats que possibilitin actuacions en pro de la conciliació familiar i laboral. Activitats extraescolars. </w:t>
      </w:r>
    </w:p>
    <w:p w14:paraId="4D505BD5"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Iniciatives que proposin projectes innovadors o puntuals que introdueixin elements de qualitat i/o identificació singular del centre. </w:t>
      </w:r>
    </w:p>
    <w:p w14:paraId="1EDFDC50"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Iniciatives que fomentin intervencions relacionades amb la solidaritat, el civisme, la convivència, la participació social, etc. </w:t>
      </w:r>
    </w:p>
    <w:p w14:paraId="0D13AC0D" w14:textId="77777777" w:rsidR="00FC0603" w:rsidRPr="00FC0603" w:rsidRDefault="00FC0603" w:rsidP="00FC0603">
      <w:pPr>
        <w:spacing w:after="120" w:line="288" w:lineRule="auto"/>
        <w:jc w:val="both"/>
        <w:rPr>
          <w:rFonts w:eastAsia="Times New Roman" w:cstheme="minorHAnsi"/>
          <w:lang w:eastAsia="es-ES"/>
        </w:rPr>
      </w:pPr>
    </w:p>
    <w:p w14:paraId="46BC3109" w14:textId="77777777" w:rsidR="00FC0603" w:rsidRPr="00FC0603" w:rsidRDefault="00FC0603" w:rsidP="00FC0603">
      <w:pPr>
        <w:spacing w:after="120" w:line="288" w:lineRule="auto"/>
        <w:jc w:val="both"/>
        <w:rPr>
          <w:rFonts w:eastAsia="Times New Roman" w:cstheme="minorHAnsi"/>
          <w:b/>
          <w:lang w:eastAsia="es-ES"/>
        </w:rPr>
      </w:pPr>
      <w:r w:rsidRPr="00FC0603">
        <w:rPr>
          <w:rFonts w:eastAsia="Times New Roman" w:cstheme="minorHAnsi"/>
          <w:b/>
          <w:lang w:eastAsia="es-ES"/>
        </w:rPr>
        <w:t xml:space="preserve">C. ESPORTS </w:t>
      </w:r>
    </w:p>
    <w:p w14:paraId="3CB1F698"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Organització d’actes i competicions esportives. </w:t>
      </w:r>
    </w:p>
    <w:p w14:paraId="124DF445"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Foment de la pràctica esportiva en general. </w:t>
      </w:r>
    </w:p>
    <w:p w14:paraId="53A0C6BE"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Projectes i activitats específiques que tenen com a destinataris determinats col·lectius específics (gent gran, joves, etc.) </w:t>
      </w:r>
    </w:p>
    <w:p w14:paraId="59F55265"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Activitats que promoguin la integració de persones amb situació de vulnerabilitat social i/o amb discapacitat física, psíquica o sensorial. </w:t>
      </w:r>
    </w:p>
    <w:p w14:paraId="3366D1B2"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Activitats que promoguin hàbits de vida saludables i la pràctica de l’esport. </w:t>
      </w:r>
    </w:p>
    <w:p w14:paraId="0A876DD0" w14:textId="77777777" w:rsidR="00FC0603" w:rsidRPr="00FC0603" w:rsidRDefault="00FC0603" w:rsidP="00FC0603">
      <w:pPr>
        <w:spacing w:after="120" w:line="288" w:lineRule="auto"/>
        <w:jc w:val="both"/>
        <w:rPr>
          <w:rFonts w:eastAsia="Times New Roman" w:cstheme="minorHAnsi"/>
          <w:lang w:eastAsia="es-ES"/>
        </w:rPr>
      </w:pPr>
    </w:p>
    <w:p w14:paraId="088C775E"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b/>
          <w:lang w:eastAsia="es-ES"/>
        </w:rPr>
        <w:t>D. COL·LECTIUS ESPECÍFICS</w:t>
      </w:r>
      <w:r w:rsidRPr="00FC0603">
        <w:rPr>
          <w:rFonts w:eastAsia="Times New Roman" w:cstheme="minorHAnsi"/>
          <w:lang w:eastAsia="es-ES"/>
        </w:rPr>
        <w:t xml:space="preserve"> (Gent Gran, Joventut, Infància i adolescència, persones en situació de vulnerabilitat social, etc.) </w:t>
      </w:r>
    </w:p>
    <w:p w14:paraId="0FCC0A79"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Iniciatives que promoguin l’atenció i prevenció de situacions de risc per a col·lectius específics que es complementin amb la intervenció realitzada actualment per la xarxa pública. </w:t>
      </w:r>
    </w:p>
    <w:p w14:paraId="21BA75B6"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Iniciatives que promoguin la igualtat d’oportunitats i la no discriminació. </w:t>
      </w:r>
    </w:p>
    <w:p w14:paraId="094291F9"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Iniciatives que promoguin i potenciïn l’ús adequat de les noves tecnologies. </w:t>
      </w:r>
    </w:p>
    <w:p w14:paraId="59E6C28A"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Iniciatives que promoguin la participació social activa en els diferents àmbits de la vila. </w:t>
      </w:r>
    </w:p>
    <w:p w14:paraId="04C2141C"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Iniciatives que promoguin activitats </w:t>
      </w:r>
      <w:proofErr w:type="spellStart"/>
      <w:r w:rsidRPr="00FC0603">
        <w:rPr>
          <w:rFonts w:eastAsia="Times New Roman" w:cstheme="minorHAnsi"/>
          <w:lang w:eastAsia="es-ES"/>
        </w:rPr>
        <w:t>socio</w:t>
      </w:r>
      <w:proofErr w:type="spellEnd"/>
      <w:r w:rsidRPr="00FC0603">
        <w:rPr>
          <w:rFonts w:eastAsia="Times New Roman" w:cstheme="minorHAnsi"/>
          <w:lang w:eastAsia="es-ES"/>
        </w:rPr>
        <w:t xml:space="preserve">-culturals, l’associacionisme, el treball en xarxa i la relació entre diferents entitats. </w:t>
      </w:r>
    </w:p>
    <w:p w14:paraId="248A1FD6" w14:textId="77777777" w:rsidR="00FC0603" w:rsidRPr="00FC0603" w:rsidRDefault="00FC0603" w:rsidP="00FC0603">
      <w:pPr>
        <w:spacing w:after="120" w:line="288" w:lineRule="auto"/>
        <w:jc w:val="both"/>
        <w:rPr>
          <w:rFonts w:eastAsia="Times New Roman" w:cstheme="minorHAnsi"/>
          <w:lang w:eastAsia="es-ES"/>
        </w:rPr>
      </w:pPr>
    </w:p>
    <w:p w14:paraId="61F407EB" w14:textId="77777777" w:rsidR="00FC0603" w:rsidRPr="00FC0603" w:rsidRDefault="00FC0603" w:rsidP="00FC0603">
      <w:pPr>
        <w:spacing w:after="120" w:line="288" w:lineRule="auto"/>
        <w:jc w:val="both"/>
        <w:rPr>
          <w:rFonts w:eastAsia="Times New Roman" w:cstheme="minorHAnsi"/>
          <w:b/>
          <w:lang w:eastAsia="es-ES"/>
        </w:rPr>
      </w:pPr>
      <w:r w:rsidRPr="00FC0603">
        <w:rPr>
          <w:rFonts w:eastAsia="Times New Roman" w:cstheme="minorHAnsi"/>
          <w:b/>
          <w:lang w:eastAsia="es-ES"/>
        </w:rPr>
        <w:t xml:space="preserve">E. CIVISME I CONVIVÈNCIA </w:t>
      </w:r>
    </w:p>
    <w:p w14:paraId="69E09E88"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Projectes que fomentin la convivència, la </w:t>
      </w:r>
      <w:proofErr w:type="spellStart"/>
      <w:r w:rsidRPr="00FC0603">
        <w:rPr>
          <w:rFonts w:eastAsia="Times New Roman" w:cstheme="minorHAnsi"/>
          <w:lang w:eastAsia="es-ES"/>
        </w:rPr>
        <w:t>coresponsabilitat</w:t>
      </w:r>
      <w:proofErr w:type="spellEnd"/>
      <w:r w:rsidRPr="00FC0603">
        <w:rPr>
          <w:rFonts w:eastAsia="Times New Roman" w:cstheme="minorHAnsi"/>
          <w:lang w:eastAsia="es-ES"/>
        </w:rPr>
        <w:t xml:space="preserve"> i la participació activa dels veïns del Bruc. </w:t>
      </w:r>
    </w:p>
    <w:p w14:paraId="692EB147"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Iniciatives dirigides a la millora de parcs, places, jardins i carrers de la vila. </w:t>
      </w:r>
    </w:p>
    <w:p w14:paraId="3F53E3E2"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Activitats i projectes que facilitin una reflexió en positiu sobre les actituds de la ciutadania vers l’entorn. </w:t>
      </w:r>
    </w:p>
    <w:p w14:paraId="105A2EF2"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Projectes educatius i de lleure que fomentin els valors socials de civisme i convivència. </w:t>
      </w:r>
    </w:p>
    <w:p w14:paraId="6EC7A538"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Projectes i activitats que incorporin l’eix del civisme i la convivència en les accions comunitàries que plantegen desenvolupar.</w:t>
      </w:r>
    </w:p>
    <w:p w14:paraId="7C1A5518" w14:textId="77777777" w:rsidR="00FC0603" w:rsidRPr="00FC0603" w:rsidRDefault="00FC0603" w:rsidP="00FC0603">
      <w:pPr>
        <w:spacing w:after="120" w:line="288" w:lineRule="auto"/>
        <w:jc w:val="both"/>
        <w:rPr>
          <w:rFonts w:eastAsia="Times New Roman" w:cstheme="minorHAnsi"/>
          <w:lang w:eastAsia="es-ES"/>
        </w:rPr>
      </w:pPr>
    </w:p>
    <w:p w14:paraId="193F6E63" w14:textId="77777777" w:rsidR="00FC0603" w:rsidRPr="00FC0603" w:rsidRDefault="00FC0603" w:rsidP="00FC0603">
      <w:pPr>
        <w:spacing w:after="120" w:line="288" w:lineRule="auto"/>
        <w:jc w:val="both"/>
        <w:rPr>
          <w:rFonts w:eastAsia="Times New Roman" w:cstheme="minorHAnsi"/>
          <w:b/>
          <w:lang w:eastAsia="es-ES"/>
        </w:rPr>
      </w:pPr>
      <w:r w:rsidRPr="00FC0603">
        <w:rPr>
          <w:rFonts w:eastAsia="Times New Roman" w:cstheme="minorHAnsi"/>
          <w:b/>
          <w:lang w:eastAsia="es-ES"/>
        </w:rPr>
        <w:t xml:space="preserve">F. MEDI AMBIENT </w:t>
      </w:r>
    </w:p>
    <w:p w14:paraId="317A7866"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Activitats dirigides a la promoció de l’educació ambiental. </w:t>
      </w:r>
    </w:p>
    <w:p w14:paraId="4269AFE1"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Iniciatives i activitats que promoguin la cura de l’entorn.</w:t>
      </w:r>
    </w:p>
    <w:p w14:paraId="6B8D27DF"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 Iniciatives i activitats de sensibilització en relació al reciclatge i al reaprofitament. </w:t>
      </w:r>
    </w:p>
    <w:p w14:paraId="213F8DC0"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Activitats relacionades amb el coneixement de l’entorn.</w:t>
      </w:r>
    </w:p>
    <w:p w14:paraId="1E2DBC6B"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Projectes que promoguin la informació i la formació ambiental a la vila.</w:t>
      </w:r>
    </w:p>
    <w:p w14:paraId="5BA21B27" w14:textId="77777777" w:rsidR="00FC0603" w:rsidRPr="00FC0603" w:rsidRDefault="00FC0603" w:rsidP="00FC0603">
      <w:pPr>
        <w:spacing w:after="120" w:line="288" w:lineRule="auto"/>
        <w:jc w:val="both"/>
        <w:rPr>
          <w:rFonts w:eastAsia="Times New Roman" w:cstheme="minorHAnsi"/>
          <w:lang w:eastAsia="es-ES"/>
        </w:rPr>
      </w:pPr>
    </w:p>
    <w:p w14:paraId="74F88F8A" w14:textId="77777777" w:rsidR="00FC0603" w:rsidRPr="00FC0603" w:rsidRDefault="00FC0603" w:rsidP="00FC0603">
      <w:pPr>
        <w:spacing w:after="120" w:line="288" w:lineRule="auto"/>
        <w:jc w:val="both"/>
        <w:rPr>
          <w:rFonts w:eastAsia="Times New Roman" w:cstheme="minorHAnsi"/>
          <w:b/>
          <w:lang w:eastAsia="es-ES"/>
        </w:rPr>
      </w:pPr>
      <w:r w:rsidRPr="00FC0603">
        <w:rPr>
          <w:rFonts w:eastAsia="Times New Roman" w:cstheme="minorHAnsi"/>
          <w:b/>
          <w:lang w:eastAsia="es-ES"/>
        </w:rPr>
        <w:t xml:space="preserve">Criteris específics de càlcul de l'import atorgat </w:t>
      </w:r>
    </w:p>
    <w:p w14:paraId="7EA7A24E"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L'import total atorgat s'obtindrà del producte del valor del punt pels punts obtinguts en la valoració del projecte de cada entitat, sense que en cap cas es pugui superar l'import sol·licitat. </w:t>
      </w:r>
    </w:p>
    <w:p w14:paraId="000A903D"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lastRenderedPageBreak/>
        <w:t xml:space="preserve">El valor del punt serà el resultat de dividir l'import total de la present convocatòria de la subvenció entre els punts totals obtinguts per totes les entitats presentades en termini. </w:t>
      </w:r>
    </w:p>
    <w:p w14:paraId="304C180D" w14:textId="77777777" w:rsidR="00FC0603" w:rsidRPr="00FC0603" w:rsidRDefault="00FC0603" w:rsidP="00FC0603">
      <w:pPr>
        <w:spacing w:after="0" w:line="240" w:lineRule="auto"/>
        <w:jc w:val="both"/>
        <w:rPr>
          <w:rFonts w:eastAsia="Times New Roman" w:cstheme="minorHAnsi"/>
          <w:lang w:eastAsia="es-ES"/>
        </w:rPr>
      </w:pPr>
      <w:r w:rsidRPr="00FC0603">
        <w:rPr>
          <w:rFonts w:eastAsia="Times New Roman" w:cstheme="minorHAnsi"/>
          <w:lang w:eastAsia="es-ES"/>
        </w:rPr>
        <w:t>En cas que un cop finalitzat aquesta primera assignació hi hagués un import restant disponible, es tornarà a realitzar una iteració del mateix procés assignant un valor del punt calculat en base a l'import restant.</w:t>
      </w:r>
    </w:p>
    <w:p w14:paraId="724384C9" w14:textId="77777777" w:rsidR="00FC0603" w:rsidRPr="00FC0603" w:rsidRDefault="00FC0603" w:rsidP="00FC0603">
      <w:pPr>
        <w:spacing w:after="0" w:line="240" w:lineRule="auto"/>
        <w:jc w:val="both"/>
        <w:rPr>
          <w:rFonts w:eastAsia="Times New Roman" w:cstheme="minorHAnsi"/>
          <w:color w:val="000000" w:themeColor="text1"/>
          <w:lang w:eastAsia="es-ES"/>
        </w:rPr>
      </w:pPr>
    </w:p>
    <w:p w14:paraId="234A073C" w14:textId="77777777" w:rsidR="00FC0603" w:rsidRPr="00FC0603" w:rsidRDefault="00FC0603" w:rsidP="00FC0603">
      <w:pPr>
        <w:spacing w:after="0" w:line="240" w:lineRule="auto"/>
        <w:jc w:val="both"/>
        <w:rPr>
          <w:rFonts w:eastAsia="Times New Roman" w:cstheme="minorHAnsi"/>
          <w:b/>
          <w:color w:val="000000" w:themeColor="text1"/>
          <w:lang w:eastAsia="es-ES"/>
        </w:rPr>
      </w:pPr>
      <w:r w:rsidRPr="00FC0603">
        <w:rPr>
          <w:rFonts w:eastAsia="Times New Roman" w:cstheme="minorHAnsi"/>
          <w:b/>
          <w:color w:val="000000" w:themeColor="text1"/>
          <w:lang w:eastAsia="es-ES"/>
        </w:rPr>
        <w:t>13.- Mitjans de notificació o publicació</w:t>
      </w:r>
    </w:p>
    <w:p w14:paraId="6A045825" w14:textId="77777777" w:rsidR="00FC0603" w:rsidRPr="00FC0603" w:rsidRDefault="00FC0603" w:rsidP="00FC0603">
      <w:pPr>
        <w:spacing w:after="0" w:line="240" w:lineRule="auto"/>
        <w:jc w:val="both"/>
        <w:rPr>
          <w:rFonts w:eastAsia="Times New Roman" w:cstheme="minorHAnsi"/>
          <w:color w:val="000000" w:themeColor="text1"/>
          <w:lang w:eastAsia="es-ES"/>
        </w:rPr>
      </w:pPr>
    </w:p>
    <w:p w14:paraId="43B66AFE" w14:textId="77777777" w:rsidR="00FC0603" w:rsidRPr="00FC0603" w:rsidRDefault="00FC0603" w:rsidP="00FC0603">
      <w:pPr>
        <w:spacing w:after="0"/>
        <w:jc w:val="both"/>
        <w:rPr>
          <w:rFonts w:eastAsia="Times New Roman" w:cstheme="minorHAnsi"/>
          <w:color w:val="000000" w:themeColor="text1"/>
          <w:lang w:eastAsia="es-ES"/>
        </w:rPr>
      </w:pPr>
      <w:r w:rsidRPr="00FC0603">
        <w:rPr>
          <w:rFonts w:eastAsia="Times New Roman" w:cstheme="minorHAnsi"/>
          <w:color w:val="000000" w:themeColor="text1"/>
          <w:lang w:eastAsia="es-ES"/>
        </w:rPr>
        <w:t>Un cop acordada la concessió de les subvencions, aquestes seran notificades als interessats en un termini màxim de 10 dies des de la data d’aprovació de la resolució, d’acord amb allò previst a l’article 40 de la Llei 39/2015, d’1 d’octubre, de Procediment Administratiu Comú de les Administracions Públiques.</w:t>
      </w:r>
    </w:p>
    <w:p w14:paraId="48336D29" w14:textId="77777777" w:rsidR="00FC0603" w:rsidRPr="00FC0603" w:rsidRDefault="00FC0603" w:rsidP="00FC0603">
      <w:pPr>
        <w:spacing w:after="0"/>
        <w:rPr>
          <w:rFonts w:eastAsia="Times New Roman" w:cstheme="minorHAnsi"/>
          <w:color w:val="000000" w:themeColor="text1"/>
          <w:lang w:eastAsia="es-ES"/>
        </w:rPr>
      </w:pPr>
    </w:p>
    <w:p w14:paraId="77EFA465"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La manca de resolució dins el termini indicat tindrà efectes </w:t>
      </w:r>
      <w:proofErr w:type="spellStart"/>
      <w:r w:rsidRPr="00FC0603">
        <w:rPr>
          <w:rFonts w:eastAsia="Times New Roman" w:cstheme="minorHAnsi"/>
          <w:lang w:eastAsia="es-ES"/>
        </w:rPr>
        <w:t>desestimatoris</w:t>
      </w:r>
      <w:proofErr w:type="spellEnd"/>
      <w:r w:rsidRPr="00FC0603">
        <w:rPr>
          <w:rFonts w:eastAsia="Times New Roman" w:cstheme="minorHAnsi"/>
          <w:lang w:eastAsia="es-ES"/>
        </w:rPr>
        <w:t>.</w:t>
      </w:r>
    </w:p>
    <w:p w14:paraId="3F82A31D" w14:textId="77777777" w:rsidR="00FC0603" w:rsidRPr="00FC0603" w:rsidRDefault="00FC0603" w:rsidP="00FC0603">
      <w:pPr>
        <w:spacing w:after="0"/>
        <w:rPr>
          <w:rFonts w:eastAsia="Times New Roman" w:cstheme="minorHAnsi"/>
          <w:color w:val="000000" w:themeColor="text1"/>
          <w:lang w:eastAsia="es-ES"/>
        </w:rPr>
      </w:pPr>
    </w:p>
    <w:p w14:paraId="11B86315" w14:textId="77777777" w:rsidR="00FC0603" w:rsidRPr="00FC0603" w:rsidRDefault="00FC0603" w:rsidP="00FC0603">
      <w:pPr>
        <w:spacing w:after="0" w:line="240" w:lineRule="auto"/>
        <w:jc w:val="both"/>
        <w:rPr>
          <w:rFonts w:eastAsia="Times New Roman" w:cstheme="minorHAnsi"/>
          <w:lang w:val="es-ES" w:eastAsia="es-ES"/>
        </w:rPr>
      </w:pPr>
      <w:proofErr w:type="spellStart"/>
      <w:r w:rsidRPr="00FC0603">
        <w:rPr>
          <w:rFonts w:eastAsia="Times New Roman" w:cstheme="minorHAnsi"/>
          <w:lang w:val="es-ES" w:eastAsia="es-ES"/>
        </w:rPr>
        <w:t>L’alcalde</w:t>
      </w:r>
      <w:proofErr w:type="spellEnd"/>
      <w:r w:rsidRPr="00FC0603">
        <w:rPr>
          <w:rFonts w:eastAsia="Times New Roman" w:cstheme="minorHAnsi"/>
          <w:lang w:val="es-ES" w:eastAsia="es-ES"/>
        </w:rPr>
        <w:t xml:space="preserve"> </w:t>
      </w:r>
    </w:p>
    <w:p w14:paraId="69BDE468" w14:textId="77777777" w:rsidR="00FC0603" w:rsidRPr="00FC0603" w:rsidRDefault="00FC0603" w:rsidP="00FC0603">
      <w:pPr>
        <w:spacing w:after="0" w:line="240" w:lineRule="auto"/>
        <w:jc w:val="both"/>
        <w:rPr>
          <w:rFonts w:eastAsia="Times New Roman" w:cstheme="minorHAnsi"/>
          <w:lang w:val="es-ES" w:eastAsia="es-ES"/>
        </w:rPr>
      </w:pPr>
    </w:p>
    <w:p w14:paraId="34F06A6F" w14:textId="77777777" w:rsidR="00FC0603" w:rsidRPr="00FC0603" w:rsidRDefault="00FC0603" w:rsidP="00FC0603">
      <w:pPr>
        <w:spacing w:after="0" w:line="240" w:lineRule="auto"/>
        <w:jc w:val="both"/>
        <w:rPr>
          <w:rFonts w:eastAsia="Times New Roman" w:cstheme="minorHAnsi"/>
          <w:lang w:val="es-ES" w:eastAsia="es-ES"/>
        </w:rPr>
      </w:pPr>
      <w:r w:rsidRPr="00FC0603">
        <w:rPr>
          <w:rFonts w:eastAsia="Times New Roman" w:cstheme="minorHAnsi"/>
          <w:lang w:val="es-ES" w:eastAsia="es-ES"/>
        </w:rPr>
        <w:t>Carles Castro i Taboada</w:t>
      </w:r>
    </w:p>
    <w:p w14:paraId="062FF972" w14:textId="77777777" w:rsidR="00FC0603" w:rsidRPr="00FC0603" w:rsidRDefault="00FC0603" w:rsidP="00FC0603">
      <w:pPr>
        <w:spacing w:after="0" w:line="240" w:lineRule="auto"/>
        <w:jc w:val="both"/>
        <w:rPr>
          <w:rFonts w:eastAsia="Times New Roman" w:cstheme="minorHAnsi"/>
          <w:lang w:val="es-ES" w:eastAsia="es-ES"/>
        </w:rPr>
      </w:pPr>
    </w:p>
    <w:p w14:paraId="79814B13" w14:textId="77777777" w:rsidR="00FC0603" w:rsidRPr="00FC0603" w:rsidRDefault="00FC0603" w:rsidP="00FC0603">
      <w:pPr>
        <w:spacing w:after="0" w:line="240" w:lineRule="auto"/>
        <w:jc w:val="both"/>
        <w:rPr>
          <w:rFonts w:eastAsia="Times New Roman" w:cstheme="minorHAnsi"/>
          <w:lang w:val="es-ES" w:eastAsia="es-ES"/>
        </w:rPr>
      </w:pPr>
    </w:p>
    <w:p w14:paraId="702A0EBC" w14:textId="2F57CF59" w:rsidR="00FC0603" w:rsidRPr="00FC0603" w:rsidRDefault="00FC0603" w:rsidP="00FC0603">
      <w:pPr>
        <w:spacing w:after="0" w:line="240" w:lineRule="auto"/>
        <w:jc w:val="both"/>
        <w:rPr>
          <w:rFonts w:eastAsia="Times New Roman" w:cstheme="minorHAnsi"/>
          <w:lang w:val="es-ES" w:eastAsia="es-ES"/>
        </w:rPr>
      </w:pPr>
      <w:r w:rsidRPr="00FC0603">
        <w:rPr>
          <w:rFonts w:eastAsia="Times New Roman" w:cstheme="minorHAnsi"/>
          <w:lang w:val="es-ES" w:eastAsia="es-ES"/>
        </w:rPr>
        <w:t xml:space="preserve">El Bruc, </w:t>
      </w:r>
      <w:r>
        <w:rPr>
          <w:rFonts w:eastAsia="Times New Roman" w:cstheme="minorHAnsi"/>
          <w:lang w:val="es-ES" w:eastAsia="es-ES"/>
        </w:rPr>
        <w:t>25</w:t>
      </w:r>
      <w:r w:rsidRPr="00FC0603">
        <w:rPr>
          <w:rFonts w:eastAsia="Times New Roman" w:cstheme="minorHAnsi"/>
          <w:lang w:val="es-ES" w:eastAsia="es-ES"/>
        </w:rPr>
        <w:t xml:space="preserve"> de </w:t>
      </w:r>
      <w:proofErr w:type="spellStart"/>
      <w:r w:rsidRPr="00FC0603">
        <w:rPr>
          <w:rFonts w:eastAsia="Times New Roman" w:cstheme="minorHAnsi"/>
          <w:lang w:val="es-ES" w:eastAsia="es-ES"/>
        </w:rPr>
        <w:t>gener</w:t>
      </w:r>
      <w:proofErr w:type="spellEnd"/>
      <w:r w:rsidRPr="00FC0603">
        <w:rPr>
          <w:rFonts w:eastAsia="Times New Roman" w:cstheme="minorHAnsi"/>
          <w:lang w:val="es-ES" w:eastAsia="es-ES"/>
        </w:rPr>
        <w:t xml:space="preserve"> de 2024</w:t>
      </w:r>
    </w:p>
    <w:p w14:paraId="188445CC" w14:textId="77777777" w:rsidR="00FC0603" w:rsidRPr="00FC0603" w:rsidRDefault="00FC0603" w:rsidP="00FC0603">
      <w:pPr>
        <w:spacing w:after="0"/>
        <w:rPr>
          <w:rFonts w:eastAsia="Times New Roman" w:cstheme="minorHAnsi"/>
          <w:color w:val="000000" w:themeColor="text1"/>
          <w:lang w:eastAsia="es-ES"/>
        </w:rPr>
      </w:pPr>
    </w:p>
    <w:p w14:paraId="7CE34CEF" w14:textId="03BF3CFB" w:rsidR="00BA276B" w:rsidRPr="00FC0603" w:rsidRDefault="00BA276B" w:rsidP="00205261">
      <w:pPr>
        <w:rPr>
          <w:rFonts w:cstheme="minorHAnsi"/>
        </w:rPr>
      </w:pPr>
    </w:p>
    <w:sectPr w:rsidR="00BA276B" w:rsidRPr="00FC0603" w:rsidSect="00A65855">
      <w:headerReference w:type="default" r:id="rId9"/>
      <w:footerReference w:type="default" r:id="rId10"/>
      <w:pgSz w:w="11906" w:h="16838"/>
      <w:pgMar w:top="2694" w:right="849" w:bottom="1843" w:left="1843" w:header="708" w:footer="4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FAFE68" w14:textId="77777777" w:rsidR="00493E3F" w:rsidRDefault="00493E3F" w:rsidP="000578C2">
      <w:pPr>
        <w:spacing w:after="0" w:line="240" w:lineRule="auto"/>
      </w:pPr>
      <w:r>
        <w:separator/>
      </w:r>
    </w:p>
  </w:endnote>
  <w:endnote w:type="continuationSeparator" w:id="0">
    <w:p w14:paraId="5DB2D022" w14:textId="77777777" w:rsidR="00493E3F" w:rsidRDefault="00493E3F" w:rsidP="000578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wiss">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93712" w14:textId="37074B14" w:rsidR="000578C2" w:rsidRPr="00983D45" w:rsidRDefault="00910819" w:rsidP="00901057">
    <w:pPr>
      <w:tabs>
        <w:tab w:val="left" w:pos="0"/>
        <w:tab w:val="left" w:pos="7797"/>
      </w:tabs>
      <w:rPr>
        <w:sz w:val="16"/>
        <w:szCs w:val="16"/>
      </w:rPr>
    </w:pPr>
    <w:r>
      <w:rPr>
        <w:noProof/>
        <w:lang w:eastAsia="ca-ES"/>
      </w:rPr>
      <mc:AlternateContent>
        <mc:Choice Requires="wps">
          <w:drawing>
            <wp:anchor distT="0" distB="0" distL="114300" distR="114300" simplePos="0" relativeHeight="251660800" behindDoc="0" locked="0" layoutInCell="1" allowOverlap="1" wp14:anchorId="097C3862" wp14:editId="7D8BB502">
              <wp:simplePos x="0" y="0"/>
              <wp:positionH relativeFrom="column">
                <wp:posOffset>-84455</wp:posOffset>
              </wp:positionH>
              <wp:positionV relativeFrom="paragraph">
                <wp:posOffset>-120650</wp:posOffset>
              </wp:positionV>
              <wp:extent cx="5943600" cy="0"/>
              <wp:effectExtent l="0" t="0" r="19050" b="19050"/>
              <wp:wrapNone/>
              <wp:docPr id="2" name="2 Conector recto"/>
              <wp:cNvGraphicFramePr/>
              <a:graphic xmlns:a="http://schemas.openxmlformats.org/drawingml/2006/main">
                <a:graphicData uri="http://schemas.microsoft.com/office/word/2010/wordprocessingShape">
                  <wps:wsp>
                    <wps:cNvCnPr/>
                    <wps:spPr>
                      <a:xfrm>
                        <a:off x="0" y="0"/>
                        <a:ext cx="5943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38EAFC9" id="2 Conector recto" o:spid="_x0000_s1026" style="position:absolute;z-index:251660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65pt,-9.5pt" to="461.3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" strokecolor="black [3040]"/>
          </w:pict>
        </mc:Fallback>
      </mc:AlternateContent>
    </w:r>
    <w:r w:rsidR="00E72162">
      <w:rPr>
        <w:rFonts w:ascii="Tahoma" w:hAnsi="Tahoma" w:cs="Tahoma"/>
        <w:sz w:val="16"/>
        <w:szCs w:val="16"/>
      </w:rPr>
      <w:t xml:space="preserve">C/ Bruc del Mig, 55   08294   El Bruc   </w:t>
    </w:r>
    <w:r w:rsidR="00F82FB7">
      <w:rPr>
        <w:rFonts w:ascii="Tahoma" w:hAnsi="Tahoma" w:cs="Tahoma"/>
        <w:sz w:val="16"/>
        <w:szCs w:val="16"/>
      </w:rPr>
      <w:t xml:space="preserve">Tel. </w:t>
    </w:r>
    <w:r w:rsidR="00E72162">
      <w:rPr>
        <w:rFonts w:ascii="Tahoma" w:hAnsi="Tahoma" w:cs="Tahoma"/>
        <w:sz w:val="16"/>
        <w:szCs w:val="16"/>
      </w:rPr>
      <w:t>93 771 00 06</w:t>
    </w:r>
    <w:r w:rsidR="00F82FB7">
      <w:rPr>
        <w:rFonts w:ascii="Tahoma" w:hAnsi="Tahoma" w:cs="Tahoma"/>
        <w:sz w:val="16"/>
        <w:szCs w:val="16"/>
      </w:rPr>
      <w:t xml:space="preserve"> </w:t>
    </w:r>
    <w:r w:rsidR="00E72162">
      <w:rPr>
        <w:rFonts w:ascii="Tahoma" w:hAnsi="Tahoma" w:cs="Tahoma"/>
        <w:sz w:val="16"/>
        <w:szCs w:val="16"/>
      </w:rPr>
      <w:t xml:space="preserve">  </w:t>
    </w:r>
    <w:r w:rsidR="00E72162" w:rsidRPr="00910819">
      <w:rPr>
        <w:rFonts w:ascii="Tahoma" w:hAnsi="Tahoma" w:cs="Tahoma"/>
        <w:b/>
        <w:sz w:val="16"/>
        <w:szCs w:val="16"/>
      </w:rPr>
      <w:t>www.bruc.cat</w:t>
    </w:r>
    <w:r w:rsidR="00E72162" w:rsidRPr="00A01678">
      <w:rPr>
        <w:rFonts w:ascii="Tahoma" w:hAnsi="Tahoma" w:cs="Tahoma"/>
        <w:sz w:val="16"/>
        <w:szCs w:val="16"/>
      </w:rPr>
      <w:t xml:space="preserve">   </w:t>
    </w:r>
    <w:r w:rsidR="00F82FB7" w:rsidRPr="009F3F0F">
      <w:rPr>
        <w:rFonts w:ascii="Tahoma" w:hAnsi="Tahoma" w:cs="Tahoma"/>
        <w:sz w:val="16"/>
        <w:szCs w:val="16"/>
      </w:rPr>
      <w:t xml:space="preserve">CIF </w:t>
    </w:r>
    <w:r w:rsidR="00E72162" w:rsidRPr="009F3F0F">
      <w:rPr>
        <w:rFonts w:ascii="Tahoma" w:hAnsi="Tahoma" w:cs="Tahoma"/>
        <w:sz w:val="16"/>
        <w:szCs w:val="16"/>
      </w:rPr>
      <w:t>P0802500I</w:t>
    </w:r>
    <w:r w:rsidR="00901057">
      <w:rPr>
        <w:rFonts w:ascii="Tahoma" w:hAnsi="Tahoma" w:cs="Tahoma"/>
        <w:sz w:val="16"/>
        <w:szCs w:val="16"/>
      </w:rPr>
      <w:t xml:space="preserve">  </w:t>
    </w:r>
    <w:r w:rsidR="00901057">
      <w:rPr>
        <w:rFonts w:ascii="Tahoma" w:hAnsi="Tahoma" w:cs="Tahoma"/>
        <w:sz w:val="16"/>
        <w:szCs w:val="16"/>
      </w:rPr>
      <w:tab/>
    </w:r>
    <w:sdt>
      <w:sdtPr>
        <w:id w:val="250395305"/>
        <w:docPartObj>
          <w:docPartGallery w:val="Page Numbers (Top of Page)"/>
          <w:docPartUnique/>
        </w:docPartObj>
      </w:sdtPr>
      <w:sdtEndPr>
        <w:rPr>
          <w:sz w:val="16"/>
          <w:szCs w:val="16"/>
        </w:rPr>
      </w:sdtEndPr>
      <w:sdtContent>
        <w:r w:rsidR="00886FF5" w:rsidRPr="00886FF5">
          <w:rPr>
            <w:rFonts w:ascii="Tahoma" w:hAnsi="Tahoma" w:cs="Tahoma"/>
            <w:sz w:val="16"/>
            <w:szCs w:val="16"/>
          </w:rPr>
          <w:t>Pàg.</w:t>
        </w:r>
        <w:r w:rsidR="00886FF5" w:rsidRPr="00886FF5">
          <w:rPr>
            <w:rFonts w:ascii="Tahoma" w:hAnsi="Tahoma" w:cs="Tahoma"/>
            <w:sz w:val="20"/>
            <w:szCs w:val="20"/>
          </w:rPr>
          <w:t xml:space="preserve"> </w:t>
        </w:r>
        <w:r w:rsidR="001A7204" w:rsidRPr="001A7204">
          <w:rPr>
            <w:rFonts w:ascii="Tahoma" w:hAnsi="Tahoma" w:cs="Tahoma"/>
            <w:sz w:val="16"/>
            <w:szCs w:val="16"/>
          </w:rPr>
          <w:fldChar w:fldCharType="begin"/>
        </w:r>
        <w:r w:rsidR="001A7204" w:rsidRPr="001A7204">
          <w:rPr>
            <w:rFonts w:ascii="Tahoma" w:hAnsi="Tahoma" w:cs="Tahoma"/>
            <w:sz w:val="16"/>
            <w:szCs w:val="16"/>
          </w:rPr>
          <w:instrText xml:space="preserve"> PAGE </w:instrText>
        </w:r>
        <w:r w:rsidR="001A7204" w:rsidRPr="001A7204">
          <w:rPr>
            <w:rFonts w:ascii="Tahoma" w:hAnsi="Tahoma" w:cs="Tahoma"/>
            <w:sz w:val="16"/>
            <w:szCs w:val="16"/>
          </w:rPr>
          <w:fldChar w:fldCharType="separate"/>
        </w:r>
        <w:r w:rsidR="00C0394C">
          <w:rPr>
            <w:rFonts w:ascii="Tahoma" w:hAnsi="Tahoma" w:cs="Tahoma"/>
            <w:noProof/>
            <w:sz w:val="16"/>
            <w:szCs w:val="16"/>
          </w:rPr>
          <w:t>1</w:t>
        </w:r>
        <w:r w:rsidR="001A7204" w:rsidRPr="001A7204">
          <w:rPr>
            <w:rFonts w:ascii="Tahoma" w:hAnsi="Tahoma" w:cs="Tahoma"/>
            <w:sz w:val="16"/>
            <w:szCs w:val="16"/>
          </w:rPr>
          <w:fldChar w:fldCharType="end"/>
        </w:r>
        <w:r w:rsidR="001A7204" w:rsidRPr="001A7204">
          <w:rPr>
            <w:rFonts w:ascii="Tahoma" w:hAnsi="Tahoma" w:cs="Tahoma"/>
            <w:sz w:val="16"/>
            <w:szCs w:val="16"/>
          </w:rPr>
          <w:t xml:space="preserve"> </w:t>
        </w:r>
        <w:r w:rsidR="00886FF5">
          <w:rPr>
            <w:rFonts w:ascii="Tahoma" w:hAnsi="Tahoma" w:cs="Tahoma"/>
            <w:sz w:val="16"/>
            <w:szCs w:val="16"/>
          </w:rPr>
          <w:t>de</w:t>
        </w:r>
        <w:r w:rsidR="001A7204" w:rsidRPr="001A7204">
          <w:rPr>
            <w:rFonts w:ascii="Tahoma" w:hAnsi="Tahoma" w:cs="Tahoma"/>
            <w:sz w:val="16"/>
            <w:szCs w:val="16"/>
          </w:rPr>
          <w:t xml:space="preserve"> </w:t>
        </w:r>
        <w:r w:rsidR="001A7204" w:rsidRPr="001A7204">
          <w:rPr>
            <w:rFonts w:ascii="Tahoma" w:hAnsi="Tahoma" w:cs="Tahoma"/>
            <w:sz w:val="16"/>
            <w:szCs w:val="16"/>
          </w:rPr>
          <w:fldChar w:fldCharType="begin"/>
        </w:r>
        <w:r w:rsidR="001A7204" w:rsidRPr="001A7204">
          <w:rPr>
            <w:rFonts w:ascii="Tahoma" w:hAnsi="Tahoma" w:cs="Tahoma"/>
            <w:sz w:val="16"/>
            <w:szCs w:val="16"/>
          </w:rPr>
          <w:instrText xml:space="preserve"> NUMPAGES  </w:instrText>
        </w:r>
        <w:r w:rsidR="001A7204" w:rsidRPr="001A7204">
          <w:rPr>
            <w:rFonts w:ascii="Tahoma" w:hAnsi="Tahoma" w:cs="Tahoma"/>
            <w:sz w:val="16"/>
            <w:szCs w:val="16"/>
          </w:rPr>
          <w:fldChar w:fldCharType="separate"/>
        </w:r>
        <w:r w:rsidR="00C0394C">
          <w:rPr>
            <w:rFonts w:ascii="Tahoma" w:hAnsi="Tahoma" w:cs="Tahoma"/>
            <w:noProof/>
            <w:sz w:val="16"/>
            <w:szCs w:val="16"/>
          </w:rPr>
          <w:t>1</w:t>
        </w:r>
        <w:r w:rsidR="001A7204" w:rsidRPr="001A7204">
          <w:rPr>
            <w:rFonts w:ascii="Tahoma" w:hAnsi="Tahoma" w:cs="Tahoma"/>
            <w:sz w:val="16"/>
            <w:szCs w:val="16"/>
          </w:rPr>
          <w:fldChar w:fldCharType="end"/>
        </w:r>
      </w:sdtContent>
    </w:sdt>
  </w:p>
  <w:p w14:paraId="4531EE5C" w14:textId="77777777" w:rsidR="00586C64" w:rsidRDefault="00586C6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D69D16" w14:textId="77777777" w:rsidR="00493E3F" w:rsidRDefault="00493E3F" w:rsidP="000578C2">
      <w:pPr>
        <w:spacing w:after="0" w:line="240" w:lineRule="auto"/>
      </w:pPr>
      <w:r>
        <w:separator/>
      </w:r>
    </w:p>
  </w:footnote>
  <w:footnote w:type="continuationSeparator" w:id="0">
    <w:p w14:paraId="41C13E3B" w14:textId="77777777" w:rsidR="00493E3F" w:rsidRDefault="00493E3F" w:rsidP="000578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D0AC1" w14:textId="23D15AE0" w:rsidR="00BB05EE" w:rsidRDefault="00901057" w:rsidP="00A91AEC">
    <w:pPr>
      <w:pStyle w:val="Capalera"/>
      <w:tabs>
        <w:tab w:val="clear" w:pos="4252"/>
        <w:tab w:val="clear" w:pos="8504"/>
        <w:tab w:val="left" w:pos="4125"/>
      </w:tabs>
      <w:ind w:left="0"/>
    </w:pPr>
    <w:r>
      <w:rPr>
        <w:noProof/>
        <w:lang w:eastAsia="ca-ES"/>
      </w:rPr>
      <w:drawing>
        <wp:anchor distT="0" distB="0" distL="114300" distR="114300" simplePos="0" relativeHeight="251658752" behindDoc="1" locked="0" layoutInCell="1" allowOverlap="1" wp14:anchorId="3B3BE026" wp14:editId="0312F636">
          <wp:simplePos x="0" y="0"/>
          <wp:positionH relativeFrom="column">
            <wp:posOffset>-770890</wp:posOffset>
          </wp:positionH>
          <wp:positionV relativeFrom="paragraph">
            <wp:posOffset>-68580</wp:posOffset>
          </wp:positionV>
          <wp:extent cx="2032635" cy="855980"/>
          <wp:effectExtent l="0" t="0" r="5715" b="1270"/>
          <wp:wrapThrough wrapText="bothSides">
            <wp:wrapPolygon edited="0">
              <wp:start x="0" y="0"/>
              <wp:lineTo x="0" y="21151"/>
              <wp:lineTo x="21458" y="21151"/>
              <wp:lineTo x="21458"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OMUNICACIO\AppData\Local\Microsoft\Windows\INetCache\Content.Word\Logo Ajuntament del Bruc 2023 h.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032635" cy="855980"/>
                  </a:xfrm>
                  <a:prstGeom prst="rect">
                    <a:avLst/>
                  </a:prstGeom>
                  <a:noFill/>
                  <a:ln>
                    <a:noFill/>
                  </a:ln>
                </pic:spPr>
              </pic:pic>
            </a:graphicData>
          </a:graphic>
          <wp14:sizeRelH relativeFrom="page">
            <wp14:pctWidth>0</wp14:pctWidth>
          </wp14:sizeRelH>
          <wp14:sizeRelV relativeFrom="page">
            <wp14:pctHeight>0</wp14:pctHeight>
          </wp14:sizeRelV>
        </wp:anchor>
      </w:drawing>
    </w:r>
    <w:r w:rsidR="00A91AEC">
      <w:tab/>
    </w:r>
  </w:p>
  <w:p w14:paraId="1FFE4062" w14:textId="77777777" w:rsidR="00586C64" w:rsidRDefault="00586C64"/>
  <w:p w14:paraId="602016B2" w14:textId="77777777" w:rsidR="00586C64" w:rsidRDefault="00586C64"/>
  <w:p w14:paraId="5CD876F0" w14:textId="77777777" w:rsidR="00586C64" w:rsidRDefault="00586C6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B2B05"/>
    <w:multiLevelType w:val="hybridMultilevel"/>
    <w:tmpl w:val="6DFCD3F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1DA8733A"/>
    <w:multiLevelType w:val="hybridMultilevel"/>
    <w:tmpl w:val="C930B48A"/>
    <w:lvl w:ilvl="0" w:tplc="A11A05E0">
      <w:start w:val="6"/>
      <w:numFmt w:val="bullet"/>
      <w:lvlText w:val="-"/>
      <w:lvlJc w:val="left"/>
      <w:pPr>
        <w:ind w:left="720" w:hanging="360"/>
      </w:pPr>
      <w:rPr>
        <w:rFonts w:ascii="Calibri" w:eastAsia="Times New Roman"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2A926AC6"/>
    <w:multiLevelType w:val="hybridMultilevel"/>
    <w:tmpl w:val="D7C67A38"/>
    <w:lvl w:ilvl="0" w:tplc="BFA0EC70">
      <w:start w:val="1"/>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AE30BA5"/>
    <w:multiLevelType w:val="hybridMultilevel"/>
    <w:tmpl w:val="F3F8F748"/>
    <w:lvl w:ilvl="0" w:tplc="BFA0EC70">
      <w:start w:val="1"/>
      <w:numFmt w:val="bullet"/>
      <w:lvlText w:val="-"/>
      <w:lvlJc w:val="left"/>
      <w:pPr>
        <w:ind w:left="1004" w:hanging="360"/>
      </w:pPr>
      <w:rPr>
        <w:rFonts w:ascii="Tahoma" w:eastAsia="Times New Roman" w:hAnsi="Tahoma" w:cs="Tahoma"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 w15:restartNumberingAfterBreak="0">
    <w:nsid w:val="33DF2BCA"/>
    <w:multiLevelType w:val="hybridMultilevel"/>
    <w:tmpl w:val="31201F84"/>
    <w:lvl w:ilvl="0" w:tplc="BFA0EC70">
      <w:start w:val="1"/>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4C33F20"/>
    <w:multiLevelType w:val="multilevel"/>
    <w:tmpl w:val="F4EA3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501501A8"/>
    <w:multiLevelType w:val="hybridMultilevel"/>
    <w:tmpl w:val="1384F9E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50307850"/>
    <w:multiLevelType w:val="hybridMultilevel"/>
    <w:tmpl w:val="2BC0C584"/>
    <w:lvl w:ilvl="0" w:tplc="BFA0EC70">
      <w:start w:val="1"/>
      <w:numFmt w:val="bullet"/>
      <w:lvlText w:val="-"/>
      <w:lvlJc w:val="left"/>
      <w:pPr>
        <w:ind w:left="720" w:hanging="360"/>
      </w:pPr>
      <w:rPr>
        <w:rFonts w:ascii="Tahoma" w:eastAsia="Times New Roman" w:hAnsi="Tahoma" w:cs="Tahoma"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52F83BCD"/>
    <w:multiLevelType w:val="hybridMultilevel"/>
    <w:tmpl w:val="F1DAD4D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1" w15:restartNumberingAfterBreak="0">
    <w:nsid w:val="638E1A98"/>
    <w:multiLevelType w:val="hybridMultilevel"/>
    <w:tmpl w:val="EC8A0A4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79614A29"/>
    <w:multiLevelType w:val="multilevel"/>
    <w:tmpl w:val="3C14280E"/>
    <w:lvl w:ilvl="0">
      <w:start w:val="1"/>
      <w:numFmt w:val="lowerLetter"/>
      <w:lvlText w:val="%1."/>
      <w:lvlJc w:val="left"/>
      <w:pPr>
        <w:tabs>
          <w:tab w:val="num" w:pos="644"/>
        </w:tabs>
        <w:ind w:left="644"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4" w15:restartNumberingAfterBreak="0">
    <w:nsid w:val="7E747BBE"/>
    <w:multiLevelType w:val="hybridMultilevel"/>
    <w:tmpl w:val="8F3EC3BE"/>
    <w:lvl w:ilvl="0" w:tplc="09347C3E">
      <w:start w:val="1"/>
      <w:numFmt w:val="lowerLetter"/>
      <w:lvlText w:val="%1)"/>
      <w:lvlJc w:val="left"/>
      <w:pPr>
        <w:ind w:left="720" w:hanging="360"/>
      </w:pPr>
      <w:rPr>
        <w:sz w:val="16"/>
        <w:szCs w:val="16"/>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16cid:durableId="255403465">
    <w:abstractNumId w:val="14"/>
  </w:num>
  <w:num w:numId="2" w16cid:durableId="1272325906">
    <w:abstractNumId w:val="13"/>
  </w:num>
  <w:num w:numId="3" w16cid:durableId="11613171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604236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492026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36370211">
    <w:abstractNumId w:val="8"/>
  </w:num>
  <w:num w:numId="7" w16cid:durableId="235171311">
    <w:abstractNumId w:val="2"/>
  </w:num>
  <w:num w:numId="8" w16cid:durableId="1143042181">
    <w:abstractNumId w:val="3"/>
  </w:num>
  <w:num w:numId="9" w16cid:durableId="157429878">
    <w:abstractNumId w:val="4"/>
  </w:num>
  <w:num w:numId="10" w16cid:durableId="1845313617">
    <w:abstractNumId w:val="11"/>
  </w:num>
  <w:num w:numId="11" w16cid:durableId="1365400285">
    <w:abstractNumId w:val="1"/>
  </w:num>
  <w:num w:numId="12" w16cid:durableId="1302810774">
    <w:abstractNumId w:val="9"/>
  </w:num>
  <w:num w:numId="13" w16cid:durableId="936907675">
    <w:abstractNumId w:val="7"/>
  </w:num>
  <w:num w:numId="14" w16cid:durableId="1580283852">
    <w:abstractNumId w:val="5"/>
  </w:num>
  <w:num w:numId="15" w16cid:durableId="9556775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78C2"/>
    <w:rsid w:val="000578C2"/>
    <w:rsid w:val="000D2943"/>
    <w:rsid w:val="0011316D"/>
    <w:rsid w:val="0013340F"/>
    <w:rsid w:val="00185E97"/>
    <w:rsid w:val="001A7204"/>
    <w:rsid w:val="001E2280"/>
    <w:rsid w:val="00205261"/>
    <w:rsid w:val="0021793B"/>
    <w:rsid w:val="00271A7A"/>
    <w:rsid w:val="002A15E2"/>
    <w:rsid w:val="00316CF2"/>
    <w:rsid w:val="0031797E"/>
    <w:rsid w:val="00331CDA"/>
    <w:rsid w:val="003A3932"/>
    <w:rsid w:val="00493E3F"/>
    <w:rsid w:val="004D4BDF"/>
    <w:rsid w:val="00586C64"/>
    <w:rsid w:val="005E63DA"/>
    <w:rsid w:val="005E73AD"/>
    <w:rsid w:val="0061340C"/>
    <w:rsid w:val="006C3D14"/>
    <w:rsid w:val="0074513C"/>
    <w:rsid w:val="00805F2B"/>
    <w:rsid w:val="00881688"/>
    <w:rsid w:val="00886FF5"/>
    <w:rsid w:val="00891702"/>
    <w:rsid w:val="008F7551"/>
    <w:rsid w:val="00901057"/>
    <w:rsid w:val="00910819"/>
    <w:rsid w:val="00983D45"/>
    <w:rsid w:val="009B22BE"/>
    <w:rsid w:val="009F3F0F"/>
    <w:rsid w:val="00A13E82"/>
    <w:rsid w:val="00A65855"/>
    <w:rsid w:val="00A91AEC"/>
    <w:rsid w:val="00A97C05"/>
    <w:rsid w:val="00AF1706"/>
    <w:rsid w:val="00B13C19"/>
    <w:rsid w:val="00B560CB"/>
    <w:rsid w:val="00BA276B"/>
    <w:rsid w:val="00BB05EE"/>
    <w:rsid w:val="00C0394C"/>
    <w:rsid w:val="00C455CC"/>
    <w:rsid w:val="00C6407B"/>
    <w:rsid w:val="00CE1A2F"/>
    <w:rsid w:val="00CE5D8D"/>
    <w:rsid w:val="00CE63ED"/>
    <w:rsid w:val="00CF1230"/>
    <w:rsid w:val="00D47344"/>
    <w:rsid w:val="00DE1EE5"/>
    <w:rsid w:val="00DE76BA"/>
    <w:rsid w:val="00E4451B"/>
    <w:rsid w:val="00E72162"/>
    <w:rsid w:val="00EA51A1"/>
    <w:rsid w:val="00F3470C"/>
    <w:rsid w:val="00F355FF"/>
    <w:rsid w:val="00F35B7F"/>
    <w:rsid w:val="00F82FB7"/>
    <w:rsid w:val="00F96391"/>
    <w:rsid w:val="00FA241A"/>
    <w:rsid w:val="00FA678B"/>
    <w:rsid w:val="00FC060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BECEDF"/>
  <w15:docId w15:val="{13D433A3-6F91-48C9-8F98-2E1256666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before="100" w:beforeAutospacing="1" w:after="100" w:afterAutospacing="1" w:line="360" w:lineRule="auto"/>
        <w:ind w:left="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5855"/>
    <w:pPr>
      <w:spacing w:before="0" w:beforeAutospacing="0" w:after="200" w:afterAutospacing="0" w:line="276" w:lineRule="auto"/>
      <w:ind w:left="0"/>
      <w:jc w:val="left"/>
    </w:pPr>
  </w:style>
  <w:style w:type="paragraph" w:styleId="Ttol1">
    <w:name w:val="heading 1"/>
    <w:basedOn w:val="Normal"/>
    <w:next w:val="Normal"/>
    <w:link w:val="Ttol1Car"/>
    <w:uiPriority w:val="9"/>
    <w:qFormat/>
    <w:rsid w:val="00E4451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ol2">
    <w:name w:val="heading 2"/>
    <w:basedOn w:val="Normal"/>
    <w:next w:val="Normal"/>
    <w:link w:val="Ttol2Car"/>
    <w:uiPriority w:val="9"/>
    <w:semiHidden/>
    <w:unhideWhenUsed/>
    <w:qFormat/>
    <w:rsid w:val="00A13E8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ol4">
    <w:name w:val="heading 4"/>
    <w:basedOn w:val="Normal"/>
    <w:next w:val="Normal"/>
    <w:link w:val="Ttol4Car"/>
    <w:qFormat/>
    <w:rsid w:val="00E4451B"/>
    <w:pPr>
      <w:keepNext/>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48"/>
      <w:jc w:val="both"/>
      <w:outlineLvl w:val="3"/>
    </w:pPr>
    <w:rPr>
      <w:rFonts w:ascii="Times New Roman" w:eastAsia="Times New Roman" w:hAnsi="Times New Roman" w:cs="Times New Roman"/>
      <w:b/>
      <w:sz w:val="20"/>
      <w:szCs w:val="20"/>
      <w:lang w:eastAsia="ca-ES"/>
    </w:rPr>
  </w:style>
  <w:style w:type="paragraph" w:styleId="Ttol5">
    <w:name w:val="heading 5"/>
    <w:basedOn w:val="Normal"/>
    <w:next w:val="Normal"/>
    <w:link w:val="Ttol5Car"/>
    <w:qFormat/>
    <w:rsid w:val="00E4451B"/>
    <w:pPr>
      <w:keepNext/>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48"/>
      <w:jc w:val="center"/>
      <w:outlineLvl w:val="4"/>
    </w:pPr>
    <w:rPr>
      <w:rFonts w:ascii="Arial" w:eastAsia="Times New Roman" w:hAnsi="Arial" w:cs="Times New Roman"/>
      <w:b/>
      <w:sz w:val="28"/>
      <w:szCs w:val="20"/>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0578C2"/>
    <w:pPr>
      <w:tabs>
        <w:tab w:val="center" w:pos="4252"/>
        <w:tab w:val="right" w:pos="8504"/>
      </w:tabs>
      <w:spacing w:beforeAutospacing="1" w:after="0" w:afterAutospacing="1" w:line="240" w:lineRule="auto"/>
      <w:ind w:left="709"/>
      <w:jc w:val="both"/>
    </w:pPr>
  </w:style>
  <w:style w:type="character" w:customStyle="1" w:styleId="CapaleraCar">
    <w:name w:val="Capçalera Car"/>
    <w:basedOn w:val="Lletraperdefectedelpargraf"/>
    <w:link w:val="Capalera"/>
    <w:uiPriority w:val="99"/>
    <w:rsid w:val="000578C2"/>
  </w:style>
  <w:style w:type="paragraph" w:styleId="Peu">
    <w:name w:val="footer"/>
    <w:basedOn w:val="Normal"/>
    <w:link w:val="PeuCar"/>
    <w:uiPriority w:val="99"/>
    <w:unhideWhenUsed/>
    <w:rsid w:val="000578C2"/>
    <w:pPr>
      <w:tabs>
        <w:tab w:val="center" w:pos="4252"/>
        <w:tab w:val="right" w:pos="8504"/>
      </w:tabs>
      <w:spacing w:beforeAutospacing="1" w:after="0" w:afterAutospacing="1" w:line="240" w:lineRule="auto"/>
      <w:ind w:left="709"/>
      <w:jc w:val="both"/>
    </w:pPr>
  </w:style>
  <w:style w:type="character" w:customStyle="1" w:styleId="PeuCar">
    <w:name w:val="Peu Car"/>
    <w:basedOn w:val="Lletraperdefectedelpargraf"/>
    <w:link w:val="Peu"/>
    <w:uiPriority w:val="99"/>
    <w:rsid w:val="000578C2"/>
  </w:style>
  <w:style w:type="character" w:styleId="Enlla">
    <w:name w:val="Hyperlink"/>
    <w:basedOn w:val="Lletraperdefectedelpargraf"/>
    <w:uiPriority w:val="99"/>
    <w:semiHidden/>
    <w:unhideWhenUsed/>
    <w:rsid w:val="00CE5D8D"/>
    <w:rPr>
      <w:color w:val="0000FF"/>
      <w:u w:val="single"/>
    </w:rPr>
  </w:style>
  <w:style w:type="paragraph" w:styleId="Textdeglobus">
    <w:name w:val="Balloon Text"/>
    <w:basedOn w:val="Normal"/>
    <w:link w:val="TextdeglobusCar"/>
    <w:uiPriority w:val="99"/>
    <w:semiHidden/>
    <w:unhideWhenUsed/>
    <w:rsid w:val="00CE5D8D"/>
    <w:pPr>
      <w:spacing w:after="0" w:line="240" w:lineRule="auto"/>
    </w:pPr>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CE5D8D"/>
    <w:rPr>
      <w:rFonts w:ascii="Tahoma" w:hAnsi="Tahoma" w:cs="Tahoma"/>
      <w:sz w:val="16"/>
      <w:szCs w:val="16"/>
    </w:rPr>
  </w:style>
  <w:style w:type="paragraph" w:styleId="NormalWeb">
    <w:name w:val="Normal (Web)"/>
    <w:basedOn w:val="Normal"/>
    <w:uiPriority w:val="99"/>
    <w:unhideWhenUsed/>
    <w:rsid w:val="00983D45"/>
    <w:pPr>
      <w:spacing w:before="100" w:beforeAutospacing="1" w:after="100" w:afterAutospacing="1" w:line="240" w:lineRule="auto"/>
    </w:pPr>
    <w:rPr>
      <w:rFonts w:ascii="Times New Roman" w:eastAsia="Times New Roman" w:hAnsi="Times New Roman" w:cs="Times New Roman"/>
      <w:sz w:val="24"/>
      <w:szCs w:val="24"/>
      <w:lang w:eastAsia="ca-ES"/>
    </w:rPr>
  </w:style>
  <w:style w:type="paragraph" w:styleId="Pargrafdellista">
    <w:name w:val="List Paragraph"/>
    <w:basedOn w:val="Normal"/>
    <w:link w:val="PargrafdellistaCar"/>
    <w:uiPriority w:val="34"/>
    <w:qFormat/>
    <w:rsid w:val="00A65855"/>
    <w:pPr>
      <w:spacing w:after="0" w:line="240" w:lineRule="auto"/>
      <w:ind w:left="708"/>
    </w:pPr>
    <w:rPr>
      <w:rFonts w:ascii="Tahoma" w:eastAsia="Times New Roman" w:hAnsi="Tahoma" w:cs="Times New Roman"/>
      <w:sz w:val="20"/>
      <w:szCs w:val="24"/>
      <w:lang w:eastAsia="x-none"/>
    </w:rPr>
  </w:style>
  <w:style w:type="character" w:customStyle="1" w:styleId="PargrafdellistaCar">
    <w:name w:val="Paràgraf de llista Car"/>
    <w:link w:val="Pargrafdellista"/>
    <w:uiPriority w:val="34"/>
    <w:rsid w:val="00A65855"/>
    <w:rPr>
      <w:rFonts w:ascii="Tahoma" w:eastAsia="Times New Roman" w:hAnsi="Tahoma" w:cs="Times New Roman"/>
      <w:sz w:val="20"/>
      <w:szCs w:val="24"/>
      <w:lang w:eastAsia="x-none"/>
    </w:rPr>
  </w:style>
  <w:style w:type="character" w:customStyle="1" w:styleId="Ttol4Car">
    <w:name w:val="Títol 4 Car"/>
    <w:basedOn w:val="Lletraperdefectedelpargraf"/>
    <w:link w:val="Ttol4"/>
    <w:rsid w:val="00E4451B"/>
    <w:rPr>
      <w:rFonts w:ascii="Times New Roman" w:eastAsia="Times New Roman" w:hAnsi="Times New Roman" w:cs="Times New Roman"/>
      <w:b/>
      <w:sz w:val="20"/>
      <w:szCs w:val="20"/>
      <w:lang w:eastAsia="ca-ES"/>
    </w:rPr>
  </w:style>
  <w:style w:type="character" w:customStyle="1" w:styleId="Ttol5Car">
    <w:name w:val="Títol 5 Car"/>
    <w:basedOn w:val="Lletraperdefectedelpargraf"/>
    <w:link w:val="Ttol5"/>
    <w:rsid w:val="00E4451B"/>
    <w:rPr>
      <w:rFonts w:ascii="Arial" w:eastAsia="Times New Roman" w:hAnsi="Arial" w:cs="Times New Roman"/>
      <w:b/>
      <w:sz w:val="28"/>
      <w:szCs w:val="20"/>
      <w:lang w:eastAsia="ca-ES"/>
    </w:rPr>
  </w:style>
  <w:style w:type="paragraph" w:customStyle="1" w:styleId="Pas8">
    <w:name w:val="Pas8"/>
    <w:basedOn w:val="Normal"/>
    <w:rsid w:val="00E4451B"/>
    <w:pPr>
      <w:spacing w:after="0" w:line="240" w:lineRule="auto"/>
      <w:jc w:val="both"/>
    </w:pPr>
    <w:rPr>
      <w:rFonts w:ascii="Swiss" w:eastAsia="Times New Roman" w:hAnsi="Swiss" w:cs="Times New Roman"/>
      <w:sz w:val="16"/>
      <w:szCs w:val="20"/>
      <w:lang w:eastAsia="ca-ES"/>
    </w:rPr>
  </w:style>
  <w:style w:type="paragraph" w:styleId="Textdecomentari">
    <w:name w:val="annotation text"/>
    <w:basedOn w:val="Normal"/>
    <w:link w:val="TextdecomentariCar"/>
    <w:uiPriority w:val="99"/>
    <w:rsid w:val="00E4451B"/>
    <w:pPr>
      <w:spacing w:after="0" w:line="240" w:lineRule="auto"/>
      <w:jc w:val="both"/>
    </w:pPr>
    <w:rPr>
      <w:rFonts w:ascii="Dutch" w:eastAsia="Times New Roman" w:hAnsi="Dutch" w:cs="Times New Roman"/>
      <w:sz w:val="20"/>
      <w:szCs w:val="20"/>
      <w:lang w:eastAsia="ca-ES"/>
    </w:rPr>
  </w:style>
  <w:style w:type="character" w:customStyle="1" w:styleId="TextdecomentariCar">
    <w:name w:val="Text de comentari Car"/>
    <w:basedOn w:val="Lletraperdefectedelpargraf"/>
    <w:link w:val="Textdecomentari"/>
    <w:uiPriority w:val="99"/>
    <w:rsid w:val="00E4451B"/>
    <w:rPr>
      <w:rFonts w:ascii="Dutch" w:eastAsia="Times New Roman" w:hAnsi="Dutch" w:cs="Times New Roman"/>
      <w:sz w:val="20"/>
      <w:szCs w:val="20"/>
      <w:lang w:eastAsia="ca-ES"/>
    </w:rPr>
  </w:style>
  <w:style w:type="paragraph" w:styleId="Textindependent3">
    <w:name w:val="Body Text 3"/>
    <w:basedOn w:val="Normal"/>
    <w:link w:val="Textindependent3Car"/>
    <w:semiHidden/>
    <w:rsid w:val="00E4451B"/>
    <w:pPr>
      <w:spacing w:after="0" w:line="240" w:lineRule="auto"/>
      <w:ind w:right="-2"/>
      <w:jc w:val="both"/>
    </w:pPr>
    <w:rPr>
      <w:rFonts w:ascii="Times New Roman" w:eastAsia="Times New Roman" w:hAnsi="Times New Roman" w:cs="Times New Roman"/>
      <w:sz w:val="20"/>
      <w:szCs w:val="20"/>
      <w:lang w:eastAsia="ca-ES"/>
    </w:rPr>
  </w:style>
  <w:style w:type="character" w:customStyle="1" w:styleId="Textindependent3Car">
    <w:name w:val="Text independent 3 Car"/>
    <w:basedOn w:val="Lletraperdefectedelpargraf"/>
    <w:link w:val="Textindependent3"/>
    <w:semiHidden/>
    <w:rsid w:val="00E4451B"/>
    <w:rPr>
      <w:rFonts w:ascii="Times New Roman" w:eastAsia="Times New Roman" w:hAnsi="Times New Roman" w:cs="Times New Roman"/>
      <w:sz w:val="20"/>
      <w:szCs w:val="20"/>
      <w:lang w:eastAsia="ca-ES"/>
    </w:rPr>
  </w:style>
  <w:style w:type="paragraph" w:styleId="Textindependent2">
    <w:name w:val="Body Text 2"/>
    <w:basedOn w:val="Normal"/>
    <w:link w:val="Textindependent2Car"/>
    <w:semiHidden/>
    <w:rsid w:val="00E4451B"/>
    <w:pPr>
      <w:tabs>
        <w:tab w:val="left" w:pos="4678"/>
        <w:tab w:val="left" w:pos="5245"/>
      </w:tabs>
      <w:spacing w:after="0" w:line="240" w:lineRule="auto"/>
      <w:jc w:val="both"/>
    </w:pPr>
    <w:rPr>
      <w:rFonts w:ascii="Arial" w:eastAsia="Times New Roman" w:hAnsi="Arial" w:cs="Times New Roman"/>
      <w:sz w:val="24"/>
      <w:szCs w:val="20"/>
      <w:lang w:eastAsia="ca-ES"/>
    </w:rPr>
  </w:style>
  <w:style w:type="character" w:customStyle="1" w:styleId="Textindependent2Car">
    <w:name w:val="Text independent 2 Car"/>
    <w:basedOn w:val="Lletraperdefectedelpargraf"/>
    <w:link w:val="Textindependent2"/>
    <w:semiHidden/>
    <w:rsid w:val="00E4451B"/>
    <w:rPr>
      <w:rFonts w:ascii="Arial" w:eastAsia="Times New Roman" w:hAnsi="Arial" w:cs="Times New Roman"/>
      <w:sz w:val="24"/>
      <w:szCs w:val="20"/>
      <w:lang w:eastAsia="ca-ES"/>
    </w:rPr>
  </w:style>
  <w:style w:type="paragraph" w:customStyle="1" w:styleId="Textindependent21">
    <w:name w:val="Text independent 21"/>
    <w:basedOn w:val="Normal"/>
    <w:rsid w:val="00E4451B"/>
    <w:pPr>
      <w:shd w:val="clear" w:color="auto" w:fill="C0C0C0"/>
      <w:tabs>
        <w:tab w:val="left" w:pos="4678"/>
        <w:tab w:val="left" w:pos="5245"/>
      </w:tabs>
      <w:spacing w:after="0" w:line="240" w:lineRule="auto"/>
      <w:ind w:left="170"/>
      <w:jc w:val="both"/>
    </w:pPr>
    <w:rPr>
      <w:rFonts w:ascii="Times New Roman" w:eastAsia="Times New Roman" w:hAnsi="Times New Roman" w:cs="Times New Roman"/>
      <w:sz w:val="20"/>
      <w:szCs w:val="20"/>
      <w:lang w:eastAsia="ca-ES"/>
    </w:rPr>
  </w:style>
  <w:style w:type="paragraph" w:styleId="Textindependent">
    <w:name w:val="Body Text"/>
    <w:basedOn w:val="Normal"/>
    <w:link w:val="TextindependentCar"/>
    <w:semiHidden/>
    <w:rsid w:val="00E4451B"/>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48"/>
      <w:jc w:val="both"/>
    </w:pPr>
    <w:rPr>
      <w:rFonts w:ascii="Times New Roman" w:eastAsia="Times New Roman" w:hAnsi="Times New Roman" w:cs="Times New Roman"/>
      <w:sz w:val="24"/>
      <w:szCs w:val="20"/>
      <w:lang w:eastAsia="ca-ES"/>
    </w:rPr>
  </w:style>
  <w:style w:type="character" w:customStyle="1" w:styleId="TextindependentCar">
    <w:name w:val="Text independent Car"/>
    <w:basedOn w:val="Lletraperdefectedelpargraf"/>
    <w:link w:val="Textindependent"/>
    <w:semiHidden/>
    <w:rsid w:val="00E4451B"/>
    <w:rPr>
      <w:rFonts w:ascii="Times New Roman" w:eastAsia="Times New Roman" w:hAnsi="Times New Roman" w:cs="Times New Roman"/>
      <w:sz w:val="24"/>
      <w:szCs w:val="20"/>
      <w:shd w:val="clear" w:color="auto" w:fill="C0C0C0"/>
      <w:lang w:eastAsia="ca-ES"/>
    </w:rPr>
  </w:style>
  <w:style w:type="paragraph" w:customStyle="1" w:styleId="Ttolclusula">
    <w:name w:val="Títol clàusula"/>
    <w:basedOn w:val="Normal"/>
    <w:link w:val="TtolclusulaCar"/>
    <w:qFormat/>
    <w:rsid w:val="00E4451B"/>
    <w:pPr>
      <w:spacing w:after="0" w:line="240" w:lineRule="auto"/>
      <w:jc w:val="both"/>
    </w:pPr>
    <w:rPr>
      <w:rFonts w:ascii="Verdana" w:eastAsia="Times New Roman" w:hAnsi="Verdana" w:cs="Times New Roman"/>
      <w:sz w:val="32"/>
      <w:szCs w:val="20"/>
      <w:lang w:eastAsia="ca-ES"/>
    </w:rPr>
  </w:style>
  <w:style w:type="character" w:customStyle="1" w:styleId="Ttol1Car">
    <w:name w:val="Títol 1 Car"/>
    <w:basedOn w:val="Lletraperdefectedelpargraf"/>
    <w:link w:val="Ttol1"/>
    <w:uiPriority w:val="9"/>
    <w:rsid w:val="00E4451B"/>
    <w:rPr>
      <w:rFonts w:asciiTheme="majorHAnsi" w:eastAsiaTheme="majorEastAsia" w:hAnsiTheme="majorHAnsi" w:cstheme="majorBidi"/>
      <w:color w:val="365F91" w:themeColor="accent1" w:themeShade="BF"/>
      <w:sz w:val="32"/>
      <w:szCs w:val="32"/>
    </w:rPr>
  </w:style>
  <w:style w:type="paragraph" w:styleId="TtoldelIDC">
    <w:name w:val="TOC Heading"/>
    <w:basedOn w:val="Ttol1"/>
    <w:next w:val="Normal"/>
    <w:uiPriority w:val="39"/>
    <w:semiHidden/>
    <w:unhideWhenUsed/>
    <w:qFormat/>
    <w:rsid w:val="00E4451B"/>
    <w:pPr>
      <w:spacing w:before="480"/>
      <w:outlineLvl w:val="9"/>
    </w:pPr>
    <w:rPr>
      <w:b/>
      <w:bCs/>
      <w:sz w:val="28"/>
      <w:szCs w:val="28"/>
      <w:lang w:eastAsia="ca-ES"/>
    </w:rPr>
  </w:style>
  <w:style w:type="character" w:customStyle="1" w:styleId="TtolclusulaCar">
    <w:name w:val="Títol clàusula Car"/>
    <w:basedOn w:val="Lletraperdefectedelpargraf"/>
    <w:link w:val="Ttolclusula"/>
    <w:rsid w:val="00E4451B"/>
    <w:rPr>
      <w:rFonts w:ascii="Verdana" w:eastAsia="Times New Roman" w:hAnsi="Verdana" w:cs="Times New Roman"/>
      <w:sz w:val="32"/>
      <w:szCs w:val="20"/>
      <w:lang w:eastAsia="ca-ES"/>
    </w:rPr>
  </w:style>
  <w:style w:type="paragraph" w:styleId="IDC1">
    <w:name w:val="toc 1"/>
    <w:basedOn w:val="Normal"/>
    <w:next w:val="Normal"/>
    <w:autoRedefine/>
    <w:uiPriority w:val="39"/>
    <w:unhideWhenUsed/>
    <w:rsid w:val="00E4451B"/>
    <w:pPr>
      <w:spacing w:after="100" w:line="240" w:lineRule="auto"/>
    </w:pPr>
    <w:rPr>
      <w:rFonts w:ascii="Verdana" w:eastAsia="Times New Roman" w:hAnsi="Verdana" w:cs="Times New Roman"/>
      <w:sz w:val="20"/>
      <w:szCs w:val="20"/>
      <w:lang w:eastAsia="ca-ES"/>
    </w:rPr>
  </w:style>
  <w:style w:type="character" w:styleId="Textennegreta">
    <w:name w:val="Strong"/>
    <w:basedOn w:val="Lletraperdefectedelpargraf"/>
    <w:uiPriority w:val="22"/>
    <w:qFormat/>
    <w:rsid w:val="00E4451B"/>
    <w:rPr>
      <w:b/>
      <w:bCs/>
    </w:rPr>
  </w:style>
  <w:style w:type="paragraph" w:customStyle="1" w:styleId="ttolclusula0">
    <w:name w:val="ttolclusula"/>
    <w:basedOn w:val="Normal"/>
    <w:rsid w:val="00E4451B"/>
    <w:pPr>
      <w:spacing w:after="0" w:line="240" w:lineRule="auto"/>
      <w:jc w:val="both"/>
    </w:pPr>
    <w:rPr>
      <w:rFonts w:ascii="Verdana" w:hAnsi="Verdana" w:cs="Times New Roman"/>
      <w:sz w:val="32"/>
      <w:szCs w:val="32"/>
      <w:lang w:eastAsia="ca-ES"/>
    </w:rPr>
  </w:style>
  <w:style w:type="character" w:customStyle="1" w:styleId="markedcontent">
    <w:name w:val="markedcontent"/>
    <w:basedOn w:val="Lletraperdefectedelpargraf"/>
    <w:rsid w:val="00E4451B"/>
  </w:style>
  <w:style w:type="character" w:customStyle="1" w:styleId="text-muted">
    <w:name w:val="text-muted"/>
    <w:basedOn w:val="Lletraperdefectedelpargraf"/>
    <w:rsid w:val="008F7551"/>
  </w:style>
  <w:style w:type="character" w:customStyle="1" w:styleId="text-strong">
    <w:name w:val="text-strong"/>
    <w:basedOn w:val="Lletraperdefectedelpargraf"/>
    <w:rsid w:val="008F7551"/>
  </w:style>
  <w:style w:type="character" w:customStyle="1" w:styleId="jssocials-share-label">
    <w:name w:val="jssocials-share-label"/>
    <w:basedOn w:val="Lletraperdefectedelpargraf"/>
    <w:rsid w:val="008F7551"/>
  </w:style>
  <w:style w:type="paragraph" w:customStyle="1" w:styleId="level1">
    <w:name w:val="level1"/>
    <w:basedOn w:val="Normal"/>
    <w:rsid w:val="008F7551"/>
    <w:pPr>
      <w:spacing w:before="100" w:beforeAutospacing="1" w:after="100" w:afterAutospacing="1" w:line="240" w:lineRule="auto"/>
    </w:pPr>
    <w:rPr>
      <w:rFonts w:ascii="Times New Roman" w:eastAsia="Times New Roman" w:hAnsi="Times New Roman" w:cs="Times New Roman"/>
      <w:sz w:val="24"/>
      <w:szCs w:val="24"/>
      <w:lang w:eastAsia="ca-ES"/>
    </w:rPr>
  </w:style>
  <w:style w:type="character" w:styleId="mfasi">
    <w:name w:val="Emphasis"/>
    <w:basedOn w:val="Lletraperdefectedelpargraf"/>
    <w:uiPriority w:val="20"/>
    <w:qFormat/>
    <w:rsid w:val="008F7551"/>
    <w:rPr>
      <w:i/>
      <w:iCs/>
    </w:rPr>
  </w:style>
  <w:style w:type="character" w:customStyle="1" w:styleId="Ttol2Car">
    <w:name w:val="Títol 2 Car"/>
    <w:basedOn w:val="Lletraperdefectedelpargraf"/>
    <w:link w:val="Ttol2"/>
    <w:uiPriority w:val="9"/>
    <w:semiHidden/>
    <w:rsid w:val="00A13E82"/>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99118">
      <w:bodyDiv w:val="1"/>
      <w:marLeft w:val="0"/>
      <w:marRight w:val="0"/>
      <w:marTop w:val="0"/>
      <w:marBottom w:val="0"/>
      <w:divBdr>
        <w:top w:val="none" w:sz="0" w:space="0" w:color="auto"/>
        <w:left w:val="none" w:sz="0" w:space="0" w:color="auto"/>
        <w:bottom w:val="none" w:sz="0" w:space="0" w:color="auto"/>
        <w:right w:val="none" w:sz="0" w:space="0" w:color="auto"/>
      </w:divBdr>
      <w:divsChild>
        <w:div w:id="1230068491">
          <w:marLeft w:val="0"/>
          <w:marRight w:val="0"/>
          <w:marTop w:val="0"/>
          <w:marBottom w:val="0"/>
          <w:divBdr>
            <w:top w:val="none" w:sz="0" w:space="0" w:color="auto"/>
            <w:left w:val="none" w:sz="0" w:space="0" w:color="auto"/>
            <w:bottom w:val="none" w:sz="0" w:space="0" w:color="auto"/>
            <w:right w:val="none" w:sz="0" w:space="0" w:color="auto"/>
          </w:divBdr>
          <w:divsChild>
            <w:div w:id="1656912863">
              <w:marLeft w:val="0"/>
              <w:marRight w:val="0"/>
              <w:marTop w:val="0"/>
              <w:marBottom w:val="0"/>
              <w:divBdr>
                <w:top w:val="none" w:sz="0" w:space="0" w:color="auto"/>
                <w:left w:val="none" w:sz="0" w:space="0" w:color="auto"/>
                <w:bottom w:val="none" w:sz="0" w:space="0" w:color="auto"/>
                <w:right w:val="none" w:sz="0" w:space="0" w:color="auto"/>
              </w:divBdr>
              <w:divsChild>
                <w:div w:id="1006009125">
                  <w:marLeft w:val="0"/>
                  <w:marRight w:val="0"/>
                  <w:marTop w:val="0"/>
                  <w:marBottom w:val="0"/>
                  <w:divBdr>
                    <w:top w:val="none" w:sz="0" w:space="0" w:color="auto"/>
                    <w:left w:val="none" w:sz="0" w:space="0" w:color="auto"/>
                    <w:bottom w:val="none" w:sz="0" w:space="0" w:color="auto"/>
                    <w:right w:val="none" w:sz="0" w:space="0" w:color="auto"/>
                  </w:divBdr>
                  <w:divsChild>
                    <w:div w:id="2082022714">
                      <w:marLeft w:val="0"/>
                      <w:marRight w:val="0"/>
                      <w:marTop w:val="0"/>
                      <w:marBottom w:val="0"/>
                      <w:divBdr>
                        <w:top w:val="none" w:sz="0" w:space="0" w:color="auto"/>
                        <w:left w:val="none" w:sz="0" w:space="0" w:color="auto"/>
                        <w:bottom w:val="none" w:sz="0" w:space="0" w:color="auto"/>
                        <w:right w:val="none" w:sz="0" w:space="0" w:color="auto"/>
                      </w:divBdr>
                      <w:divsChild>
                        <w:div w:id="184852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2512522">
          <w:marLeft w:val="0"/>
          <w:marRight w:val="0"/>
          <w:marTop w:val="0"/>
          <w:marBottom w:val="0"/>
          <w:divBdr>
            <w:top w:val="none" w:sz="0" w:space="0" w:color="auto"/>
            <w:left w:val="none" w:sz="0" w:space="0" w:color="auto"/>
            <w:bottom w:val="none" w:sz="0" w:space="0" w:color="auto"/>
            <w:right w:val="none" w:sz="0" w:space="0" w:color="auto"/>
          </w:divBdr>
          <w:divsChild>
            <w:div w:id="229004647">
              <w:marLeft w:val="0"/>
              <w:marRight w:val="0"/>
              <w:marTop w:val="0"/>
              <w:marBottom w:val="0"/>
              <w:divBdr>
                <w:top w:val="none" w:sz="0" w:space="0" w:color="auto"/>
                <w:left w:val="none" w:sz="0" w:space="0" w:color="auto"/>
                <w:bottom w:val="none" w:sz="0" w:space="0" w:color="auto"/>
                <w:right w:val="none" w:sz="0" w:space="0" w:color="auto"/>
              </w:divBdr>
              <w:divsChild>
                <w:div w:id="1638561414">
                  <w:marLeft w:val="0"/>
                  <w:marRight w:val="0"/>
                  <w:marTop w:val="0"/>
                  <w:marBottom w:val="0"/>
                  <w:divBdr>
                    <w:top w:val="none" w:sz="0" w:space="0" w:color="auto"/>
                    <w:left w:val="none" w:sz="0" w:space="0" w:color="auto"/>
                    <w:bottom w:val="none" w:sz="0" w:space="0" w:color="auto"/>
                    <w:right w:val="none" w:sz="0" w:space="0" w:color="auto"/>
                  </w:divBdr>
                  <w:divsChild>
                    <w:div w:id="1792630980">
                      <w:marLeft w:val="0"/>
                      <w:marRight w:val="0"/>
                      <w:marTop w:val="0"/>
                      <w:marBottom w:val="0"/>
                      <w:divBdr>
                        <w:top w:val="none" w:sz="0" w:space="0" w:color="auto"/>
                        <w:left w:val="none" w:sz="0" w:space="0" w:color="auto"/>
                        <w:bottom w:val="none" w:sz="0" w:space="0" w:color="auto"/>
                        <w:right w:val="none" w:sz="0" w:space="0" w:color="auto"/>
                      </w:divBdr>
                      <w:divsChild>
                        <w:div w:id="1484857055">
                          <w:marLeft w:val="0"/>
                          <w:marRight w:val="0"/>
                          <w:marTop w:val="0"/>
                          <w:marBottom w:val="0"/>
                          <w:divBdr>
                            <w:top w:val="none" w:sz="0" w:space="0" w:color="auto"/>
                            <w:left w:val="none" w:sz="0" w:space="0" w:color="auto"/>
                            <w:bottom w:val="none" w:sz="0" w:space="0" w:color="auto"/>
                            <w:right w:val="none" w:sz="0" w:space="0" w:color="auto"/>
                          </w:divBdr>
                          <w:divsChild>
                            <w:div w:id="1115058353">
                              <w:marLeft w:val="0"/>
                              <w:marRight w:val="0"/>
                              <w:marTop w:val="0"/>
                              <w:marBottom w:val="0"/>
                              <w:divBdr>
                                <w:top w:val="none" w:sz="0" w:space="0" w:color="auto"/>
                                <w:left w:val="none" w:sz="0" w:space="0" w:color="auto"/>
                                <w:bottom w:val="none" w:sz="0" w:space="0" w:color="auto"/>
                                <w:right w:val="none" w:sz="0" w:space="0" w:color="auto"/>
                              </w:divBdr>
                              <w:divsChild>
                                <w:div w:id="366100463">
                                  <w:marLeft w:val="0"/>
                                  <w:marRight w:val="0"/>
                                  <w:marTop w:val="0"/>
                                  <w:marBottom w:val="0"/>
                                  <w:divBdr>
                                    <w:top w:val="none" w:sz="0" w:space="0" w:color="auto"/>
                                    <w:left w:val="none" w:sz="0" w:space="0" w:color="auto"/>
                                    <w:bottom w:val="none" w:sz="0" w:space="0" w:color="auto"/>
                                    <w:right w:val="none" w:sz="0" w:space="0" w:color="auto"/>
                                  </w:divBdr>
                                  <w:divsChild>
                                    <w:div w:id="1354726222">
                                      <w:marLeft w:val="0"/>
                                      <w:marRight w:val="0"/>
                                      <w:marTop w:val="0"/>
                                      <w:marBottom w:val="0"/>
                                      <w:divBdr>
                                        <w:top w:val="none" w:sz="0" w:space="0" w:color="auto"/>
                                        <w:left w:val="none" w:sz="0" w:space="0" w:color="auto"/>
                                        <w:bottom w:val="none" w:sz="0" w:space="0" w:color="auto"/>
                                        <w:right w:val="none" w:sz="0" w:space="0" w:color="auto"/>
                                      </w:divBdr>
                                      <w:divsChild>
                                        <w:div w:id="2133212213">
                                          <w:marLeft w:val="0"/>
                                          <w:marRight w:val="0"/>
                                          <w:marTop w:val="0"/>
                                          <w:marBottom w:val="0"/>
                                          <w:divBdr>
                                            <w:top w:val="none" w:sz="0" w:space="0" w:color="auto"/>
                                            <w:left w:val="none" w:sz="0" w:space="0" w:color="auto"/>
                                            <w:bottom w:val="none" w:sz="0" w:space="0" w:color="auto"/>
                                            <w:right w:val="none" w:sz="0" w:space="0" w:color="auto"/>
                                          </w:divBdr>
                                          <w:divsChild>
                                            <w:div w:id="1948275201">
                                              <w:marLeft w:val="0"/>
                                              <w:marRight w:val="0"/>
                                              <w:marTop w:val="0"/>
                                              <w:marBottom w:val="0"/>
                                              <w:divBdr>
                                                <w:top w:val="none" w:sz="0" w:space="0" w:color="auto"/>
                                                <w:left w:val="none" w:sz="0" w:space="0" w:color="auto"/>
                                                <w:bottom w:val="none" w:sz="0" w:space="0" w:color="auto"/>
                                                <w:right w:val="none" w:sz="0" w:space="0" w:color="auto"/>
                                              </w:divBdr>
                                              <w:divsChild>
                                                <w:div w:id="1434208326">
                                                  <w:marLeft w:val="0"/>
                                                  <w:marRight w:val="0"/>
                                                  <w:marTop w:val="0"/>
                                                  <w:marBottom w:val="0"/>
                                                  <w:divBdr>
                                                    <w:top w:val="none" w:sz="0" w:space="0" w:color="auto"/>
                                                    <w:left w:val="none" w:sz="0" w:space="0" w:color="auto"/>
                                                    <w:bottom w:val="none" w:sz="0" w:space="0" w:color="auto"/>
                                                    <w:right w:val="none" w:sz="0" w:space="0" w:color="auto"/>
                                                  </w:divBdr>
                                                </w:div>
                                                <w:div w:id="1191146712">
                                                  <w:marLeft w:val="0"/>
                                                  <w:marRight w:val="0"/>
                                                  <w:marTop w:val="0"/>
                                                  <w:marBottom w:val="0"/>
                                                  <w:divBdr>
                                                    <w:top w:val="none" w:sz="0" w:space="0" w:color="auto"/>
                                                    <w:left w:val="none" w:sz="0" w:space="0" w:color="auto"/>
                                                    <w:bottom w:val="none" w:sz="0" w:space="0" w:color="auto"/>
                                                    <w:right w:val="none" w:sz="0" w:space="0" w:color="auto"/>
                                                  </w:divBdr>
                                                </w:div>
                                                <w:div w:id="2122721595">
                                                  <w:marLeft w:val="0"/>
                                                  <w:marRight w:val="0"/>
                                                  <w:marTop w:val="0"/>
                                                  <w:marBottom w:val="0"/>
                                                  <w:divBdr>
                                                    <w:top w:val="none" w:sz="0" w:space="0" w:color="auto"/>
                                                    <w:left w:val="none" w:sz="0" w:space="0" w:color="auto"/>
                                                    <w:bottom w:val="none" w:sz="0" w:space="0" w:color="auto"/>
                                                    <w:right w:val="none" w:sz="0" w:space="0" w:color="auto"/>
                                                  </w:divBdr>
                                                  <w:divsChild>
                                                    <w:div w:id="1731920783">
                                                      <w:marLeft w:val="0"/>
                                                      <w:marRight w:val="0"/>
                                                      <w:marTop w:val="0"/>
                                                      <w:marBottom w:val="0"/>
                                                      <w:divBdr>
                                                        <w:top w:val="none" w:sz="0" w:space="0" w:color="auto"/>
                                                        <w:left w:val="none" w:sz="0" w:space="0" w:color="auto"/>
                                                        <w:bottom w:val="none" w:sz="0" w:space="0" w:color="auto"/>
                                                        <w:right w:val="none" w:sz="0" w:space="0" w:color="auto"/>
                                                      </w:divBdr>
                                                      <w:divsChild>
                                                        <w:div w:id="904604968">
                                                          <w:marLeft w:val="0"/>
                                                          <w:marRight w:val="0"/>
                                                          <w:marTop w:val="0"/>
                                                          <w:marBottom w:val="0"/>
                                                          <w:divBdr>
                                                            <w:top w:val="none" w:sz="0" w:space="0" w:color="auto"/>
                                                            <w:left w:val="none" w:sz="0" w:space="0" w:color="auto"/>
                                                            <w:bottom w:val="none" w:sz="0" w:space="0" w:color="auto"/>
                                                            <w:right w:val="none" w:sz="0" w:space="0" w:color="auto"/>
                                                          </w:divBdr>
                                                        </w:div>
                                                        <w:div w:id="1931237032">
                                                          <w:marLeft w:val="0"/>
                                                          <w:marRight w:val="0"/>
                                                          <w:marTop w:val="0"/>
                                                          <w:marBottom w:val="0"/>
                                                          <w:divBdr>
                                                            <w:top w:val="none" w:sz="0" w:space="0" w:color="auto"/>
                                                            <w:left w:val="none" w:sz="0" w:space="0" w:color="auto"/>
                                                            <w:bottom w:val="none" w:sz="0" w:space="0" w:color="auto"/>
                                                            <w:right w:val="none" w:sz="0" w:space="0" w:color="auto"/>
                                                          </w:divBdr>
                                                        </w:div>
                                                        <w:div w:id="256182646">
                                                          <w:marLeft w:val="0"/>
                                                          <w:marRight w:val="0"/>
                                                          <w:marTop w:val="0"/>
                                                          <w:marBottom w:val="0"/>
                                                          <w:divBdr>
                                                            <w:top w:val="none" w:sz="0" w:space="0" w:color="auto"/>
                                                            <w:left w:val="none" w:sz="0" w:space="0" w:color="auto"/>
                                                            <w:bottom w:val="none" w:sz="0" w:space="0" w:color="auto"/>
                                                            <w:right w:val="none" w:sz="0" w:space="0" w:color="auto"/>
                                                          </w:divBdr>
                                                        </w:div>
                                                        <w:div w:id="48693527">
                                                          <w:marLeft w:val="0"/>
                                                          <w:marRight w:val="0"/>
                                                          <w:marTop w:val="0"/>
                                                          <w:marBottom w:val="0"/>
                                                          <w:divBdr>
                                                            <w:top w:val="none" w:sz="0" w:space="0" w:color="auto"/>
                                                            <w:left w:val="none" w:sz="0" w:space="0" w:color="auto"/>
                                                            <w:bottom w:val="none" w:sz="0" w:space="0" w:color="auto"/>
                                                            <w:right w:val="none" w:sz="0" w:space="0" w:color="auto"/>
                                                          </w:divBdr>
                                                        </w:div>
                                                        <w:div w:id="1231191966">
                                                          <w:marLeft w:val="0"/>
                                                          <w:marRight w:val="0"/>
                                                          <w:marTop w:val="0"/>
                                                          <w:marBottom w:val="0"/>
                                                          <w:divBdr>
                                                            <w:top w:val="none" w:sz="0" w:space="0" w:color="auto"/>
                                                            <w:left w:val="none" w:sz="0" w:space="0" w:color="auto"/>
                                                            <w:bottom w:val="none" w:sz="0" w:space="0" w:color="auto"/>
                                                            <w:right w:val="none" w:sz="0" w:space="0" w:color="auto"/>
                                                          </w:divBdr>
                                                        </w:div>
                                                        <w:div w:id="20810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322672">
                                                  <w:marLeft w:val="0"/>
                                                  <w:marRight w:val="0"/>
                                                  <w:marTop w:val="0"/>
                                                  <w:marBottom w:val="0"/>
                                                  <w:divBdr>
                                                    <w:top w:val="none" w:sz="0" w:space="0" w:color="auto"/>
                                                    <w:left w:val="none" w:sz="0" w:space="0" w:color="auto"/>
                                                    <w:bottom w:val="none" w:sz="0" w:space="0" w:color="auto"/>
                                                    <w:right w:val="none" w:sz="0" w:space="0" w:color="auto"/>
                                                  </w:divBdr>
                                                  <w:divsChild>
                                                    <w:div w:id="1596860651">
                                                      <w:marLeft w:val="0"/>
                                                      <w:marRight w:val="0"/>
                                                      <w:marTop w:val="0"/>
                                                      <w:marBottom w:val="0"/>
                                                      <w:divBdr>
                                                        <w:top w:val="none" w:sz="0" w:space="0" w:color="auto"/>
                                                        <w:left w:val="none" w:sz="0" w:space="0" w:color="auto"/>
                                                        <w:bottom w:val="none" w:sz="0" w:space="0" w:color="auto"/>
                                                        <w:right w:val="none" w:sz="0" w:space="0" w:color="auto"/>
                                                      </w:divBdr>
                                                    </w:div>
                                                    <w:div w:id="1568759167">
                                                      <w:marLeft w:val="0"/>
                                                      <w:marRight w:val="0"/>
                                                      <w:marTop w:val="0"/>
                                                      <w:marBottom w:val="0"/>
                                                      <w:divBdr>
                                                        <w:top w:val="none" w:sz="0" w:space="0" w:color="auto"/>
                                                        <w:left w:val="none" w:sz="0" w:space="0" w:color="auto"/>
                                                        <w:bottom w:val="none" w:sz="0" w:space="0" w:color="auto"/>
                                                        <w:right w:val="none" w:sz="0" w:space="0" w:color="auto"/>
                                                      </w:divBdr>
                                                      <w:divsChild>
                                                        <w:div w:id="1080981023">
                                                          <w:marLeft w:val="0"/>
                                                          <w:marRight w:val="0"/>
                                                          <w:marTop w:val="0"/>
                                                          <w:marBottom w:val="0"/>
                                                          <w:divBdr>
                                                            <w:top w:val="none" w:sz="0" w:space="0" w:color="auto"/>
                                                            <w:left w:val="none" w:sz="0" w:space="0" w:color="auto"/>
                                                            <w:bottom w:val="none" w:sz="0" w:space="0" w:color="auto"/>
                                                            <w:right w:val="none" w:sz="0" w:space="0" w:color="auto"/>
                                                          </w:divBdr>
                                                        </w:div>
                                                        <w:div w:id="736587022">
                                                          <w:marLeft w:val="0"/>
                                                          <w:marRight w:val="0"/>
                                                          <w:marTop w:val="0"/>
                                                          <w:marBottom w:val="0"/>
                                                          <w:divBdr>
                                                            <w:top w:val="none" w:sz="0" w:space="0" w:color="auto"/>
                                                            <w:left w:val="none" w:sz="0" w:space="0" w:color="auto"/>
                                                            <w:bottom w:val="none" w:sz="0" w:space="0" w:color="auto"/>
                                                            <w:right w:val="none" w:sz="0" w:space="0" w:color="auto"/>
                                                          </w:divBdr>
                                                        </w:div>
                                                      </w:divsChild>
                                                    </w:div>
                                                    <w:div w:id="100154563">
                                                      <w:marLeft w:val="0"/>
                                                      <w:marRight w:val="0"/>
                                                      <w:marTop w:val="0"/>
                                                      <w:marBottom w:val="0"/>
                                                      <w:divBdr>
                                                        <w:top w:val="none" w:sz="0" w:space="0" w:color="auto"/>
                                                        <w:left w:val="none" w:sz="0" w:space="0" w:color="auto"/>
                                                        <w:bottom w:val="none" w:sz="0" w:space="0" w:color="auto"/>
                                                        <w:right w:val="none" w:sz="0" w:space="0" w:color="auto"/>
                                                      </w:divBdr>
                                                    </w:div>
                                                    <w:div w:id="812601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56966954">
      <w:bodyDiv w:val="1"/>
      <w:marLeft w:val="0"/>
      <w:marRight w:val="0"/>
      <w:marTop w:val="0"/>
      <w:marBottom w:val="0"/>
      <w:divBdr>
        <w:top w:val="none" w:sz="0" w:space="0" w:color="auto"/>
        <w:left w:val="none" w:sz="0" w:space="0" w:color="auto"/>
        <w:bottom w:val="none" w:sz="0" w:space="0" w:color="auto"/>
        <w:right w:val="none" w:sz="0" w:space="0" w:color="auto"/>
      </w:divBdr>
      <w:divsChild>
        <w:div w:id="2059742679">
          <w:marLeft w:val="0"/>
          <w:marRight w:val="0"/>
          <w:marTop w:val="0"/>
          <w:marBottom w:val="0"/>
          <w:divBdr>
            <w:top w:val="none" w:sz="0" w:space="0" w:color="auto"/>
            <w:left w:val="none" w:sz="0" w:space="0" w:color="auto"/>
            <w:bottom w:val="none" w:sz="0" w:space="0" w:color="auto"/>
            <w:right w:val="none" w:sz="0" w:space="0" w:color="auto"/>
          </w:divBdr>
          <w:divsChild>
            <w:div w:id="1209411677">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 w:id="876233609">
      <w:bodyDiv w:val="1"/>
      <w:marLeft w:val="0"/>
      <w:marRight w:val="0"/>
      <w:marTop w:val="0"/>
      <w:marBottom w:val="0"/>
      <w:divBdr>
        <w:top w:val="none" w:sz="0" w:space="0" w:color="auto"/>
        <w:left w:val="none" w:sz="0" w:space="0" w:color="auto"/>
        <w:bottom w:val="none" w:sz="0" w:space="0" w:color="auto"/>
        <w:right w:val="none" w:sz="0" w:space="0" w:color="auto"/>
      </w:divBdr>
    </w:div>
    <w:div w:id="1621763831">
      <w:bodyDiv w:val="1"/>
      <w:marLeft w:val="0"/>
      <w:marRight w:val="0"/>
      <w:marTop w:val="0"/>
      <w:marBottom w:val="0"/>
      <w:divBdr>
        <w:top w:val="none" w:sz="0" w:space="0" w:color="auto"/>
        <w:left w:val="none" w:sz="0" w:space="0" w:color="auto"/>
        <w:bottom w:val="none" w:sz="0" w:space="0" w:color="auto"/>
        <w:right w:val="none" w:sz="0" w:space="0" w:color="auto"/>
      </w:divBdr>
      <w:divsChild>
        <w:div w:id="7132357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e.cat/ca/web/elbruc/tramits-i-gestions/-/tramits/tramit/13014263?p_auth=LFzxA6X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D65DD6-DCB8-46AB-AA15-1533B371B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2754</Words>
  <Characters>15704</Characters>
  <Application>Microsoft Office Word</Application>
  <DocSecurity>0</DocSecurity>
  <Lines>130</Lines>
  <Paragraphs>36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18422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COMUNICACIO</dc:creator>
  <cp:lastModifiedBy>Judit Socias Meya</cp:lastModifiedBy>
  <cp:revision>3</cp:revision>
  <cp:lastPrinted>2023-12-18T08:04:00Z</cp:lastPrinted>
  <dcterms:created xsi:type="dcterms:W3CDTF">2024-01-25T09:20:00Z</dcterms:created>
  <dcterms:modified xsi:type="dcterms:W3CDTF">2024-01-25T09:24:00Z</dcterms:modified>
</cp:coreProperties>
</file>