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ackground w:color="FFFFFF">
    <mc:AlternateContent>
      <mc:Choice Requires="v"/>
      <mc:Fallback>
        <w:drawing>
          <wp:inline distT="0" distB="0" distL="0" distR="0" wp14:anchorId="327B76CC" wp14:editId="4589411B">
            <wp:extent cx="635" cy="635"/>
            <wp:effectExtent l="0" t="0" r="0" b="0"/>
            <wp:docPr id="1" name="Rectangle 1">
              <a:extLst xmlns:a="http://purl.oclc.org/ooxml/drawingml/main">
                <a:ext uri="{A998136B-4AC2-44c3-8CCF-79AB77ABDD1D}">
                  <a15:backgroundPr xmlns:a15="http://schemas.microsoft.com/office/drawing/2012/main" bwMode="white" bwPure="auto" bwNormal="auto" targetScreenSize="1024x768"/>
                </a:ext>
              </a:extLst>
            </wp:docPr>
            <wp:cNvGraphicFramePr/>
            <a:graphic xmlns:a="http://purl.oclc.org/ooxml/drawingml/main">
              <a:graphicData uri="http://schemas.microsoft.com/office/word/2010/wordprocessingShape">
                <wp:wsp>
                  <wp:cNvSpPr/>
                  <wp:spPr bwMode="white">
                    <a:xfrm>
                      <a:off x="0" y="0"/>
                      <a:ext cx="635" cy="635"/>
                    </a:xfrm>
                    <a:prstGeom prst="rect">
                      <a:avLst/>
                    </a:prstGeom>
                    <a:solidFill>
                      <a:srgbClr val="FFFFFF"/>
                    </a:solidFill>
                    <a:ln>
                      <a:noFill/>
                    </a:ln>
                    <a:extLst>
                      <a:ext uri="{91240B29-F687-4F45-9708-019B960494DF}">
                        <a14:hiddenLine xmlns:a14="http://schemas.microsoft.com/office/drawing/2010/main" w="0">
                          <a:solidFill>
                            <a:srgbClr val="000000"/>
                          </a:solidFill>
                          <a:miter lim="800%"/>
                          <a:headEnd/>
                          <a:tailEnd/>
                        </a14:hiddenLine>
                      </a:ext>
                    </a:extLst>
                  </wp:spPr>
                  <wp:bodyPr/>
                </wp:wsp>
              </a:graphicData>
            </a:graphic>
          </wp:inline>
        </w:drawing>
      </mc:Fallback>
    </mc:AlternateContent>
  </w:background>
  <w:body>
    <w:p w:rsidR="00523C8A" w:rsidRPr="00523C8A" w:rsidRDefault="00523C8A" w:rsidP="00523C8A">
      <w:pPr>
        <w:autoSpaceDE w:val="0"/>
        <w:jc w:val="center"/>
        <w:rPr>
          <w:rFonts w:cs="Book Antiqua"/>
          <w:bCs/>
          <w:szCs w:val="22"/>
          <w:u w:val="single"/>
        </w:rPr>
      </w:pPr>
      <w:r w:rsidRPr="00523C8A">
        <w:rPr>
          <w:rFonts w:cs="Book Antiqua"/>
          <w:bCs/>
          <w:szCs w:val="22"/>
          <w:u w:val="single"/>
        </w:rPr>
        <w:t>AKORDIO-PROPOSAMENA. TOKIKO GOBERNU BATZARRA</w:t>
      </w:r>
    </w:p>
    <w:p w:rsidR="00523C8A" w:rsidRPr="00523C8A" w:rsidRDefault="00523C8A" w:rsidP="00F70B60">
      <w:pPr>
        <w:autoSpaceDE w:val="0"/>
        <w:ind w:firstLine="35.25pt"/>
        <w:rPr>
          <w:rFonts w:cs="Book Antiqua"/>
          <w:bCs/>
          <w:szCs w:val="22"/>
        </w:rPr>
      </w:pPr>
    </w:p>
    <w:p w:rsidR="00394E23" w:rsidRPr="00394E23" w:rsidRDefault="00394E23" w:rsidP="00F70B60">
      <w:pPr>
        <w:autoSpaceDE w:val="0"/>
        <w:ind w:firstLine="35.25pt"/>
        <w:rPr>
          <w:rFonts w:cs="Book Antiqua"/>
          <w:bCs/>
          <w:szCs w:val="22"/>
        </w:rPr>
      </w:pPr>
      <w:r w:rsidRPr="00394E23">
        <w:rPr>
          <w:rFonts w:cs="Book Antiqua"/>
          <w:b/>
          <w:bCs/>
          <w:szCs w:val="22"/>
        </w:rPr>
        <w:t>KULTURA DEPARTAMENTUKO DIRULAGUNTZAK EMATEKO DEIALDIA.</w:t>
      </w:r>
    </w:p>
    <w:p w:rsidR="00394E23" w:rsidRPr="00394E23" w:rsidRDefault="00394E23" w:rsidP="00F70B60">
      <w:pPr>
        <w:autoSpaceDE w:val="0"/>
        <w:ind w:firstLine="35.25pt"/>
        <w:rPr>
          <w:color w:val="000000"/>
        </w:rPr>
      </w:pPr>
    </w:p>
    <w:p w:rsidR="00394E23" w:rsidRPr="00394E23" w:rsidRDefault="00394E23" w:rsidP="00F70B60">
      <w:pPr>
        <w:autoSpaceDE w:val="0"/>
        <w:ind w:firstLine="35.25pt"/>
        <w:rPr>
          <w:rFonts w:cs="Book Antiqua"/>
          <w:b/>
          <w:bCs/>
          <w:szCs w:val="22"/>
          <w:u w:val="single"/>
        </w:rPr>
      </w:pPr>
      <w:r w:rsidRPr="00394E23">
        <w:rPr>
          <w:b/>
          <w:color w:val="000000"/>
        </w:rPr>
        <w:t xml:space="preserve">— </w:t>
      </w:r>
      <w:r w:rsidRPr="00394E23">
        <w:rPr>
          <w:b/>
          <w:color w:val="000000"/>
          <w:u w:val="single"/>
        </w:rPr>
        <w:t>Kultura-programak oro har</w:t>
      </w:r>
    </w:p>
    <w:p w:rsidR="00394E23" w:rsidRPr="00394E23" w:rsidRDefault="00394E23" w:rsidP="00523C8A">
      <w:pPr>
        <w:suppressAutoHyphens/>
        <w:jc w:val="end"/>
        <w:rPr>
          <w:rFonts w:cs="Book Antiqua"/>
          <w:sz w:val="20"/>
          <w:szCs w:val="22"/>
        </w:rPr>
      </w:pPr>
      <w:r w:rsidRPr="00394E23">
        <w:rPr>
          <w:rFonts w:cs="Book Antiqua"/>
          <w:bCs/>
          <w:sz w:val="20"/>
          <w:szCs w:val="22"/>
        </w:rPr>
        <w:t xml:space="preserve">Espedientea: </w:t>
      </w:r>
      <w:r w:rsidR="009A31A5" w:rsidRPr="009A31A5">
        <w:rPr>
          <w:rFonts w:cs="Book Antiqua"/>
          <w:bCs/>
          <w:sz w:val="20"/>
          <w:szCs w:val="22"/>
        </w:rPr>
        <w:t>202</w:t>
      </w:r>
      <w:r w:rsidR="00F77BC2">
        <w:rPr>
          <w:rFonts w:cs="Book Antiqua"/>
          <w:bCs/>
          <w:sz w:val="20"/>
          <w:szCs w:val="22"/>
        </w:rPr>
        <w:t>6</w:t>
      </w:r>
      <w:r w:rsidR="00B2528B">
        <w:rPr>
          <w:rFonts w:cs="Book Antiqua"/>
          <w:bCs/>
          <w:sz w:val="20"/>
          <w:szCs w:val="22"/>
        </w:rPr>
        <w:t>K9990001</w:t>
      </w:r>
    </w:p>
    <w:p w:rsidR="00394E23" w:rsidRPr="00394E23" w:rsidRDefault="00394E23" w:rsidP="00F70B60">
      <w:pPr>
        <w:rPr>
          <w:rFonts w:cs="Book antigua"/>
          <w:color w:val="000000"/>
          <w:szCs w:val="22"/>
          <w:lang w:eastAsia="zh-CN"/>
        </w:rPr>
      </w:pPr>
    </w:p>
    <w:p w:rsidR="0062331E" w:rsidRDefault="0062331E" w:rsidP="00D775FA">
      <w:pPr>
        <w:autoSpaceDE w:val="0"/>
        <w:autoSpaceDN w:val="0"/>
        <w:adjustRightInd w:val="0"/>
      </w:pPr>
    </w:p>
    <w:p w:rsidR="0062331E" w:rsidRPr="00D438F4" w:rsidRDefault="00132F72" w:rsidP="00D438F4">
      <w:pPr>
        <w:ind w:firstLine="35.45pt"/>
      </w:pPr>
      <w:r w:rsidRPr="004F5F1E">
        <w:t xml:space="preserve">Kultura Departamentuaren </w:t>
      </w:r>
      <w:proofErr w:type="spellStart"/>
      <w:r w:rsidRPr="004F5F1E">
        <w:t>dirulaguntzak</w:t>
      </w:r>
      <w:proofErr w:type="spellEnd"/>
      <w:r w:rsidRPr="004F5F1E">
        <w:t xml:space="preserve"> </w:t>
      </w:r>
      <w:hyperlink r:id="rId8" w:history="1">
        <w:r w:rsidR="0062331E" w:rsidRPr="004F5F1E">
          <w:t>202</w:t>
        </w:r>
        <w:r w:rsidR="003078AB" w:rsidRPr="004F5F1E">
          <w:t>4</w:t>
        </w:r>
        <w:r w:rsidR="004F5F1E" w:rsidRPr="004F5F1E">
          <w:t>-2027</w:t>
        </w:r>
        <w:r w:rsidR="0062331E" w:rsidRPr="004F5F1E">
          <w:t xml:space="preserve"> </w:t>
        </w:r>
        <w:proofErr w:type="spellStart"/>
        <w:r w:rsidR="0062331E" w:rsidRPr="004F5F1E">
          <w:t>Dirulaguntzen</w:t>
        </w:r>
        <w:proofErr w:type="spellEnd"/>
        <w:r w:rsidR="0062331E" w:rsidRPr="004F5F1E">
          <w:t xml:space="preserve"> Plan Estrategikoaren behin betiko onespenean</w:t>
        </w:r>
      </w:hyperlink>
      <w:r w:rsidRPr="004F5F1E">
        <w:rPr>
          <w:szCs w:val="22"/>
        </w:rPr>
        <w:t xml:space="preserve"> jasota daude</w:t>
      </w:r>
      <w:r w:rsidR="0062331E" w:rsidRPr="004F5F1E">
        <w:rPr>
          <w:szCs w:val="22"/>
        </w:rPr>
        <w:t xml:space="preserve"> (</w:t>
      </w:r>
      <w:r w:rsidR="0062331E" w:rsidRPr="004F5F1E">
        <w:t>20</w:t>
      </w:r>
      <w:r w:rsidR="00DF2EA3" w:rsidRPr="004F5F1E">
        <w:t>2</w:t>
      </w:r>
      <w:r w:rsidR="003078AB" w:rsidRPr="004F5F1E">
        <w:t>4</w:t>
      </w:r>
      <w:r w:rsidR="0062331E" w:rsidRPr="004F5F1E">
        <w:t xml:space="preserve">ko </w:t>
      </w:r>
      <w:r w:rsidR="003078AB" w:rsidRPr="004F5F1E">
        <w:t>otsailaren 1e</w:t>
      </w:r>
      <w:r w:rsidR="0062331E" w:rsidRPr="004F5F1E">
        <w:t xml:space="preserve">ko Gipuzkoako Aldizkari Ofiziala, </w:t>
      </w:r>
      <w:r w:rsidR="003078AB" w:rsidRPr="004F5F1E">
        <w:t>23.</w:t>
      </w:r>
      <w:r w:rsidR="0062331E" w:rsidRPr="004F5F1E">
        <w:t xml:space="preserve"> </w:t>
      </w:r>
      <w:proofErr w:type="spellStart"/>
      <w:r w:rsidR="0062331E" w:rsidRPr="004F5F1E">
        <w:t>zk</w:t>
      </w:r>
      <w:proofErr w:type="spellEnd"/>
      <w:r w:rsidR="0062331E" w:rsidRPr="004F5F1E">
        <w:t xml:space="preserve">) eta bere oinarri arautzailea </w:t>
      </w:r>
      <w:r w:rsidR="00DF2EA3" w:rsidRPr="004F5F1E">
        <w:rPr>
          <w:rFonts w:cs="FranklinGothic-Book"/>
          <w:color w:val="272627"/>
          <w:szCs w:val="22"/>
          <w:lang w:eastAsia="eu-ES"/>
        </w:rPr>
        <w:t>2024ko urtarrilaren 25ean</w:t>
      </w:r>
      <w:r w:rsidR="0062331E" w:rsidRPr="004F5F1E">
        <w:rPr>
          <w:rFonts w:cs="FranklinGothic-Book"/>
          <w:color w:val="272627"/>
          <w:szCs w:val="22"/>
          <w:lang w:eastAsia="eu-ES"/>
        </w:rPr>
        <w:t xml:space="preserve"> egindako osoko bilkuran Kultura Departamentuko </w:t>
      </w:r>
      <w:proofErr w:type="spellStart"/>
      <w:r w:rsidR="0062331E" w:rsidRPr="004F5F1E">
        <w:rPr>
          <w:rFonts w:cs="FranklinGothic-Book"/>
          <w:color w:val="272627"/>
          <w:szCs w:val="22"/>
          <w:lang w:eastAsia="eu-ES"/>
        </w:rPr>
        <w:t>dirulaguntzak</w:t>
      </w:r>
      <w:proofErr w:type="spellEnd"/>
      <w:r w:rsidR="0062331E" w:rsidRPr="004F5F1E">
        <w:rPr>
          <w:rFonts w:cs="FranklinGothic-Book"/>
          <w:color w:val="272627"/>
          <w:szCs w:val="22"/>
          <w:lang w:eastAsia="eu-ES"/>
        </w:rPr>
        <w:t xml:space="preserve"> emateko</w:t>
      </w:r>
      <w:r w:rsidR="00D438F4" w:rsidRPr="004F5F1E">
        <w:rPr>
          <w:rFonts w:cs="FranklinGothic-Book"/>
          <w:color w:val="272627"/>
          <w:szCs w:val="22"/>
          <w:lang w:eastAsia="eu-ES"/>
        </w:rPr>
        <w:t xml:space="preserve"> </w:t>
      </w:r>
      <w:r w:rsidR="00C33E64" w:rsidRPr="004F5F1E">
        <w:rPr>
          <w:rFonts w:cs="FranklinGothic-Book"/>
          <w:color w:val="272627"/>
          <w:szCs w:val="22"/>
          <w:lang w:eastAsia="eu-ES"/>
        </w:rPr>
        <w:t xml:space="preserve">behin-behinean </w:t>
      </w:r>
      <w:r w:rsidR="00D438F4" w:rsidRPr="004F5F1E">
        <w:rPr>
          <w:rFonts w:cs="FranklinGothic-Book"/>
          <w:color w:val="272627"/>
          <w:szCs w:val="22"/>
          <w:lang w:eastAsia="eu-ES"/>
        </w:rPr>
        <w:t xml:space="preserve">onartu ziren </w:t>
      </w:r>
      <w:r w:rsidR="0062331E" w:rsidRPr="004F5F1E">
        <w:rPr>
          <w:rFonts w:cs="FranklinGothic-Book"/>
          <w:color w:val="272627"/>
          <w:szCs w:val="22"/>
          <w:lang w:eastAsia="eu-ES"/>
        </w:rPr>
        <w:t xml:space="preserve">Oinarri Espezifikoak </w:t>
      </w:r>
      <w:r w:rsidR="0062331E" w:rsidRPr="004F5F1E">
        <w:rPr>
          <w:rFonts w:cs="FranklinGothic-Book"/>
          <w:color w:val="272627"/>
          <w:lang w:eastAsia="eu-ES"/>
        </w:rPr>
        <w:t>dira</w:t>
      </w:r>
      <w:r w:rsidR="0062331E" w:rsidRPr="004F5F1E">
        <w:t xml:space="preserve"> (</w:t>
      </w:r>
      <w:r w:rsidR="00C33E64" w:rsidRPr="004F5F1E">
        <w:t xml:space="preserve">behin betiko onespena, </w:t>
      </w:r>
      <w:r w:rsidR="0062331E" w:rsidRPr="004F5F1E">
        <w:t>202</w:t>
      </w:r>
      <w:r w:rsidR="00ED1A4D" w:rsidRPr="004F5F1E">
        <w:t>4</w:t>
      </w:r>
      <w:r w:rsidR="0062331E" w:rsidRPr="004F5F1E">
        <w:t xml:space="preserve">ko </w:t>
      </w:r>
      <w:r w:rsidR="00ED1A4D" w:rsidRPr="004F5F1E">
        <w:t>apirilaren 5eko</w:t>
      </w:r>
      <w:r w:rsidR="0062331E" w:rsidRPr="004F5F1E">
        <w:t xml:space="preserve"> Gipuzkoako Aldizkari Ofiziala, </w:t>
      </w:r>
      <w:r w:rsidR="00ED1A4D" w:rsidRPr="004F5F1E">
        <w:t>66</w:t>
      </w:r>
      <w:r w:rsidR="003078AB" w:rsidRPr="004F5F1E">
        <w:t>.</w:t>
      </w:r>
      <w:r w:rsidR="0062331E" w:rsidRPr="004F5F1E">
        <w:t xml:space="preserve"> </w:t>
      </w:r>
      <w:proofErr w:type="spellStart"/>
      <w:r w:rsidR="0062331E" w:rsidRPr="004F5F1E">
        <w:t>zk</w:t>
      </w:r>
      <w:proofErr w:type="spellEnd"/>
      <w:r w:rsidR="0062331E" w:rsidRPr="004F5F1E">
        <w:t>).</w:t>
      </w:r>
    </w:p>
    <w:p w:rsidR="0062331E" w:rsidRDefault="0062331E" w:rsidP="00D775FA">
      <w:pPr>
        <w:autoSpaceDE w:val="0"/>
        <w:autoSpaceDN w:val="0"/>
        <w:adjustRightInd w:val="0"/>
      </w:pPr>
    </w:p>
    <w:p w:rsidR="00132F72" w:rsidRPr="004A7664" w:rsidRDefault="00132F72" w:rsidP="00132F72">
      <w:pPr>
        <w:pStyle w:val="Gorputz-testua"/>
        <w:ind w:firstLine="35.45pt"/>
        <w:rPr>
          <w:szCs w:val="22"/>
        </w:rPr>
      </w:pPr>
      <w:proofErr w:type="spellStart"/>
      <w:r w:rsidRPr="004A7664">
        <w:rPr>
          <w:szCs w:val="22"/>
        </w:rPr>
        <w:t>Oinarri</w:t>
      </w:r>
      <w:proofErr w:type="spellEnd"/>
      <w:r w:rsidRPr="004A7664">
        <w:rPr>
          <w:szCs w:val="22"/>
        </w:rPr>
        <w:t xml:space="preserve"> </w:t>
      </w:r>
      <w:proofErr w:type="spellStart"/>
      <w:r w:rsidRPr="004A7664">
        <w:rPr>
          <w:szCs w:val="22"/>
        </w:rPr>
        <w:t>hauen</w:t>
      </w:r>
      <w:proofErr w:type="spellEnd"/>
      <w:r w:rsidRPr="004A7664">
        <w:rPr>
          <w:szCs w:val="22"/>
        </w:rPr>
        <w:t xml:space="preserve"> </w:t>
      </w:r>
      <w:proofErr w:type="spellStart"/>
      <w:r w:rsidRPr="004A7664">
        <w:rPr>
          <w:szCs w:val="22"/>
        </w:rPr>
        <w:t>helburua</w:t>
      </w:r>
      <w:proofErr w:type="spellEnd"/>
      <w:r w:rsidRPr="004A7664">
        <w:rPr>
          <w:szCs w:val="22"/>
        </w:rPr>
        <w:t xml:space="preserve"> da Zarauzko </w:t>
      </w:r>
      <w:proofErr w:type="spellStart"/>
      <w:r w:rsidRPr="004A7664">
        <w:rPr>
          <w:szCs w:val="22"/>
        </w:rPr>
        <w:t>udalerriko</w:t>
      </w:r>
      <w:proofErr w:type="spellEnd"/>
      <w:r w:rsidRPr="004A7664">
        <w:rPr>
          <w:szCs w:val="22"/>
        </w:rPr>
        <w:t xml:space="preserve"> </w:t>
      </w:r>
      <w:proofErr w:type="spellStart"/>
      <w:r w:rsidRPr="004A7664">
        <w:rPr>
          <w:szCs w:val="22"/>
        </w:rPr>
        <w:t>irabazi-asmorik</w:t>
      </w:r>
      <w:proofErr w:type="spellEnd"/>
      <w:r w:rsidRPr="004A7664">
        <w:rPr>
          <w:szCs w:val="22"/>
        </w:rPr>
        <w:t xml:space="preserve"> </w:t>
      </w:r>
      <w:proofErr w:type="spellStart"/>
      <w:r w:rsidRPr="004A7664">
        <w:rPr>
          <w:szCs w:val="22"/>
        </w:rPr>
        <w:t>gabeko</w:t>
      </w:r>
      <w:proofErr w:type="spellEnd"/>
      <w:r w:rsidRPr="004A7664">
        <w:rPr>
          <w:szCs w:val="22"/>
        </w:rPr>
        <w:t xml:space="preserve"> </w:t>
      </w:r>
      <w:proofErr w:type="spellStart"/>
      <w:r w:rsidRPr="004A7664">
        <w:rPr>
          <w:szCs w:val="22"/>
        </w:rPr>
        <w:t>kultura</w:t>
      </w:r>
      <w:proofErr w:type="spellEnd"/>
      <w:r w:rsidRPr="004A7664">
        <w:rPr>
          <w:szCs w:val="22"/>
        </w:rPr>
        <w:t xml:space="preserve">- </w:t>
      </w:r>
      <w:proofErr w:type="spellStart"/>
      <w:r w:rsidRPr="004A7664">
        <w:rPr>
          <w:szCs w:val="22"/>
        </w:rPr>
        <w:t>edo</w:t>
      </w:r>
      <w:proofErr w:type="spellEnd"/>
      <w:r w:rsidRPr="004A7664">
        <w:rPr>
          <w:szCs w:val="22"/>
        </w:rPr>
        <w:t xml:space="preserve"> </w:t>
      </w:r>
      <w:proofErr w:type="spellStart"/>
      <w:r w:rsidRPr="004A7664">
        <w:rPr>
          <w:szCs w:val="22"/>
        </w:rPr>
        <w:t>gizarte-elkarteek</w:t>
      </w:r>
      <w:proofErr w:type="spellEnd"/>
      <w:r w:rsidRPr="004A7664">
        <w:rPr>
          <w:sz w:val="16"/>
          <w:szCs w:val="16"/>
        </w:rPr>
        <w:t xml:space="preserve"> </w:t>
      </w:r>
      <w:proofErr w:type="spellStart"/>
      <w:r w:rsidRPr="004A7664">
        <w:rPr>
          <w:szCs w:val="22"/>
        </w:rPr>
        <w:t>dirulaguntzak</w:t>
      </w:r>
      <w:proofErr w:type="spellEnd"/>
      <w:r w:rsidRPr="004A7664">
        <w:rPr>
          <w:szCs w:val="22"/>
        </w:rPr>
        <w:t xml:space="preserve"> </w:t>
      </w:r>
      <w:proofErr w:type="spellStart"/>
      <w:r w:rsidRPr="004A7664">
        <w:rPr>
          <w:szCs w:val="22"/>
        </w:rPr>
        <w:t>eskatzeko</w:t>
      </w:r>
      <w:proofErr w:type="spellEnd"/>
      <w:r w:rsidRPr="004A7664">
        <w:rPr>
          <w:szCs w:val="22"/>
        </w:rPr>
        <w:t xml:space="preserve"> eta </w:t>
      </w:r>
      <w:proofErr w:type="spellStart"/>
      <w:r w:rsidRPr="004A7664">
        <w:rPr>
          <w:szCs w:val="22"/>
        </w:rPr>
        <w:t>horiek</w:t>
      </w:r>
      <w:proofErr w:type="spellEnd"/>
      <w:r w:rsidRPr="004A7664">
        <w:rPr>
          <w:szCs w:val="22"/>
        </w:rPr>
        <w:t xml:space="preserve"> </w:t>
      </w:r>
      <w:proofErr w:type="spellStart"/>
      <w:r w:rsidRPr="004A7664">
        <w:rPr>
          <w:szCs w:val="22"/>
        </w:rPr>
        <w:t>norgehiagoka</w:t>
      </w:r>
      <w:proofErr w:type="spellEnd"/>
      <w:r w:rsidRPr="004A7664">
        <w:rPr>
          <w:szCs w:val="22"/>
        </w:rPr>
        <w:t xml:space="preserve"> </w:t>
      </w:r>
      <w:proofErr w:type="spellStart"/>
      <w:r w:rsidRPr="004A7664">
        <w:rPr>
          <w:szCs w:val="22"/>
        </w:rPr>
        <w:t>araubidez</w:t>
      </w:r>
      <w:proofErr w:type="spellEnd"/>
      <w:r w:rsidRPr="004A7664">
        <w:rPr>
          <w:szCs w:val="22"/>
        </w:rPr>
        <w:t xml:space="preserve"> </w:t>
      </w:r>
      <w:proofErr w:type="spellStart"/>
      <w:r w:rsidRPr="004A7664">
        <w:rPr>
          <w:szCs w:val="22"/>
        </w:rPr>
        <w:t>emateko</w:t>
      </w:r>
      <w:proofErr w:type="spellEnd"/>
      <w:r w:rsidRPr="004A7664">
        <w:rPr>
          <w:szCs w:val="22"/>
        </w:rPr>
        <w:t xml:space="preserve"> </w:t>
      </w:r>
      <w:proofErr w:type="spellStart"/>
      <w:r w:rsidRPr="004A7664">
        <w:rPr>
          <w:szCs w:val="22"/>
        </w:rPr>
        <w:t>prozedura</w:t>
      </w:r>
      <w:proofErr w:type="spellEnd"/>
      <w:r w:rsidRPr="004A7664">
        <w:rPr>
          <w:szCs w:val="22"/>
        </w:rPr>
        <w:t xml:space="preserve"> </w:t>
      </w:r>
      <w:proofErr w:type="spellStart"/>
      <w:r w:rsidRPr="004A7664">
        <w:rPr>
          <w:szCs w:val="22"/>
        </w:rPr>
        <w:t>arautzea</w:t>
      </w:r>
      <w:proofErr w:type="spellEnd"/>
      <w:r w:rsidRPr="004A7664">
        <w:rPr>
          <w:szCs w:val="22"/>
        </w:rPr>
        <w:t xml:space="preserve"> da. </w:t>
      </w:r>
      <w:proofErr w:type="spellStart"/>
      <w:r w:rsidRPr="004A7664">
        <w:rPr>
          <w:szCs w:val="22"/>
        </w:rPr>
        <w:t>Dirulagunt</w:t>
      </w:r>
      <w:r w:rsidR="00EF293B">
        <w:rPr>
          <w:szCs w:val="22"/>
        </w:rPr>
        <w:t>zok</w:t>
      </w:r>
      <w:proofErr w:type="spellEnd"/>
      <w:r w:rsidR="00EF293B">
        <w:rPr>
          <w:szCs w:val="22"/>
        </w:rPr>
        <w:t xml:space="preserve"> kultur </w:t>
      </w:r>
      <w:proofErr w:type="spellStart"/>
      <w:r w:rsidR="00EF293B">
        <w:rPr>
          <w:szCs w:val="22"/>
        </w:rPr>
        <w:t>jarduerak</w:t>
      </w:r>
      <w:proofErr w:type="spellEnd"/>
      <w:r w:rsidR="00EF293B">
        <w:rPr>
          <w:szCs w:val="22"/>
        </w:rPr>
        <w:t xml:space="preserve">, </w:t>
      </w:r>
      <w:proofErr w:type="spellStart"/>
      <w:r w:rsidR="00EF293B">
        <w:rPr>
          <w:szCs w:val="22"/>
        </w:rPr>
        <w:t>programak</w:t>
      </w:r>
      <w:proofErr w:type="spellEnd"/>
      <w:r w:rsidRPr="004A7664">
        <w:rPr>
          <w:szCs w:val="22"/>
        </w:rPr>
        <w:t xml:space="preserve"> eta </w:t>
      </w:r>
      <w:proofErr w:type="spellStart"/>
      <w:r w:rsidRPr="004A7664">
        <w:rPr>
          <w:szCs w:val="22"/>
        </w:rPr>
        <w:t>sormen-proiektuak</w:t>
      </w:r>
      <w:proofErr w:type="spellEnd"/>
      <w:r w:rsidRPr="004A7664">
        <w:rPr>
          <w:szCs w:val="22"/>
        </w:rPr>
        <w:t xml:space="preserve"> </w:t>
      </w:r>
      <w:proofErr w:type="spellStart"/>
      <w:r w:rsidRPr="004A7664">
        <w:rPr>
          <w:szCs w:val="22"/>
        </w:rPr>
        <w:t>egiteko</w:t>
      </w:r>
      <w:proofErr w:type="spellEnd"/>
      <w:r w:rsidRPr="004A7664">
        <w:rPr>
          <w:szCs w:val="22"/>
        </w:rPr>
        <w:t xml:space="preserve"> </w:t>
      </w:r>
      <w:proofErr w:type="spellStart"/>
      <w:r w:rsidRPr="004A7664">
        <w:rPr>
          <w:szCs w:val="22"/>
        </w:rPr>
        <w:t>izango</w:t>
      </w:r>
      <w:proofErr w:type="spellEnd"/>
      <w:r w:rsidRPr="004A7664">
        <w:rPr>
          <w:szCs w:val="22"/>
        </w:rPr>
        <w:t xml:space="preserve"> </w:t>
      </w:r>
      <w:proofErr w:type="spellStart"/>
      <w:r w:rsidRPr="004A7664">
        <w:rPr>
          <w:szCs w:val="22"/>
        </w:rPr>
        <w:t>dira</w:t>
      </w:r>
      <w:proofErr w:type="spellEnd"/>
      <w:r w:rsidRPr="004A7664">
        <w:rPr>
          <w:szCs w:val="22"/>
        </w:rPr>
        <w:t xml:space="preserve">, Zarauzko </w:t>
      </w:r>
      <w:proofErr w:type="spellStart"/>
      <w:r w:rsidRPr="004A7664">
        <w:rPr>
          <w:szCs w:val="22"/>
        </w:rPr>
        <w:t>Udaleko</w:t>
      </w:r>
      <w:proofErr w:type="spellEnd"/>
      <w:r w:rsidRPr="004A7664">
        <w:rPr>
          <w:szCs w:val="22"/>
        </w:rPr>
        <w:t xml:space="preserve"> Kultura </w:t>
      </w:r>
      <w:proofErr w:type="spellStart"/>
      <w:r w:rsidRPr="004A7664">
        <w:rPr>
          <w:szCs w:val="22"/>
        </w:rPr>
        <w:t>Departamentuaren</w:t>
      </w:r>
      <w:proofErr w:type="spellEnd"/>
      <w:r w:rsidRPr="004A7664">
        <w:rPr>
          <w:szCs w:val="22"/>
        </w:rPr>
        <w:t xml:space="preserve"> programen </w:t>
      </w:r>
      <w:proofErr w:type="spellStart"/>
      <w:r w:rsidRPr="004A7664">
        <w:rPr>
          <w:szCs w:val="22"/>
        </w:rPr>
        <w:t>helburuekin</w:t>
      </w:r>
      <w:proofErr w:type="spellEnd"/>
      <w:r w:rsidRPr="004A7664">
        <w:rPr>
          <w:szCs w:val="22"/>
        </w:rPr>
        <w:t xml:space="preserve"> </w:t>
      </w:r>
      <w:proofErr w:type="spellStart"/>
      <w:r w:rsidRPr="004A7664">
        <w:rPr>
          <w:szCs w:val="22"/>
        </w:rPr>
        <w:t>bat</w:t>
      </w:r>
      <w:proofErr w:type="spellEnd"/>
      <w:r w:rsidRPr="004A7664">
        <w:rPr>
          <w:szCs w:val="22"/>
        </w:rPr>
        <w:t xml:space="preserve"> </w:t>
      </w:r>
      <w:proofErr w:type="spellStart"/>
      <w:r w:rsidRPr="004A7664">
        <w:rPr>
          <w:szCs w:val="22"/>
        </w:rPr>
        <w:t>egiten</w:t>
      </w:r>
      <w:proofErr w:type="spellEnd"/>
      <w:r w:rsidRPr="004A7664">
        <w:rPr>
          <w:szCs w:val="22"/>
        </w:rPr>
        <w:t xml:space="preserve"> </w:t>
      </w:r>
      <w:proofErr w:type="spellStart"/>
      <w:r w:rsidRPr="004A7664">
        <w:rPr>
          <w:szCs w:val="22"/>
        </w:rPr>
        <w:t>dutenak</w:t>
      </w:r>
      <w:proofErr w:type="spellEnd"/>
      <w:r w:rsidRPr="004A7664">
        <w:rPr>
          <w:szCs w:val="22"/>
        </w:rPr>
        <w:t xml:space="preserve">. </w:t>
      </w:r>
    </w:p>
    <w:p w:rsidR="00132F72" w:rsidRPr="004A7664" w:rsidRDefault="00132F72" w:rsidP="00132F72">
      <w:pPr>
        <w:pStyle w:val="Gorputz-testua"/>
        <w:rPr>
          <w:szCs w:val="22"/>
        </w:rPr>
      </w:pPr>
    </w:p>
    <w:p w:rsidR="00132F72" w:rsidRDefault="00132F72" w:rsidP="00132F72">
      <w:pPr>
        <w:pStyle w:val="Gorputz-testua"/>
        <w:ind w:firstLine="35.40pt"/>
        <w:rPr>
          <w:rFonts w:ascii="Verdana" w:hAnsi="Verdana"/>
          <w:szCs w:val="22"/>
        </w:rPr>
      </w:pPr>
      <w:proofErr w:type="spellStart"/>
      <w:r w:rsidRPr="004A7664">
        <w:rPr>
          <w:szCs w:val="22"/>
        </w:rPr>
        <w:t>Orain</w:t>
      </w:r>
      <w:proofErr w:type="spellEnd"/>
      <w:r w:rsidRPr="004A7664">
        <w:rPr>
          <w:szCs w:val="22"/>
        </w:rPr>
        <w:t xml:space="preserve"> 202</w:t>
      </w:r>
      <w:r w:rsidR="00F77BC2">
        <w:rPr>
          <w:szCs w:val="22"/>
        </w:rPr>
        <w:t>6</w:t>
      </w:r>
      <w:r w:rsidRPr="004A7664">
        <w:rPr>
          <w:szCs w:val="22"/>
        </w:rPr>
        <w:t xml:space="preserve">. </w:t>
      </w:r>
      <w:proofErr w:type="spellStart"/>
      <w:r w:rsidRPr="004A7664">
        <w:rPr>
          <w:szCs w:val="22"/>
        </w:rPr>
        <w:t>urteko</w:t>
      </w:r>
      <w:proofErr w:type="spellEnd"/>
      <w:r w:rsidRPr="004A7664">
        <w:rPr>
          <w:szCs w:val="22"/>
        </w:rPr>
        <w:t xml:space="preserve"> </w:t>
      </w:r>
      <w:proofErr w:type="spellStart"/>
      <w:r w:rsidRPr="004A7664">
        <w:rPr>
          <w:szCs w:val="22"/>
        </w:rPr>
        <w:t>dirulaguntzen</w:t>
      </w:r>
      <w:proofErr w:type="spellEnd"/>
      <w:r w:rsidRPr="004A7664">
        <w:rPr>
          <w:szCs w:val="22"/>
        </w:rPr>
        <w:t xml:space="preserve"> </w:t>
      </w:r>
      <w:proofErr w:type="spellStart"/>
      <w:r w:rsidRPr="004A7664">
        <w:rPr>
          <w:szCs w:val="22"/>
        </w:rPr>
        <w:t>deialdia</w:t>
      </w:r>
      <w:proofErr w:type="spellEnd"/>
      <w:r w:rsidRPr="004A7664">
        <w:rPr>
          <w:szCs w:val="22"/>
        </w:rPr>
        <w:t xml:space="preserve"> </w:t>
      </w:r>
      <w:proofErr w:type="spellStart"/>
      <w:r w:rsidRPr="004A7664">
        <w:rPr>
          <w:szCs w:val="22"/>
        </w:rPr>
        <w:t>onartu</w:t>
      </w:r>
      <w:proofErr w:type="spellEnd"/>
      <w:r w:rsidRPr="004A7664">
        <w:rPr>
          <w:szCs w:val="22"/>
        </w:rPr>
        <w:t xml:space="preserve"> </w:t>
      </w:r>
      <w:proofErr w:type="spellStart"/>
      <w:r w:rsidRPr="004A7664">
        <w:rPr>
          <w:szCs w:val="22"/>
        </w:rPr>
        <w:t>behar</w:t>
      </w:r>
      <w:proofErr w:type="spellEnd"/>
      <w:r w:rsidRPr="004A7664">
        <w:rPr>
          <w:szCs w:val="22"/>
        </w:rPr>
        <w:t xml:space="preserve"> da. </w:t>
      </w:r>
      <w:proofErr w:type="spellStart"/>
      <w:r w:rsidRPr="004A7664">
        <w:rPr>
          <w:szCs w:val="22"/>
        </w:rPr>
        <w:t>Hori</w:t>
      </w:r>
      <w:proofErr w:type="spellEnd"/>
      <w:r w:rsidRPr="004A7664">
        <w:rPr>
          <w:szCs w:val="22"/>
        </w:rPr>
        <w:t xml:space="preserve"> dela eta, </w:t>
      </w:r>
      <w:proofErr w:type="spellStart"/>
      <w:r w:rsidRPr="004A7664">
        <w:rPr>
          <w:szCs w:val="22"/>
        </w:rPr>
        <w:t>Tokiko</w:t>
      </w:r>
      <w:proofErr w:type="spellEnd"/>
      <w:r w:rsidRPr="004A7664">
        <w:rPr>
          <w:szCs w:val="22"/>
        </w:rPr>
        <w:t xml:space="preserve"> </w:t>
      </w:r>
      <w:proofErr w:type="spellStart"/>
      <w:r w:rsidRPr="004A7664">
        <w:rPr>
          <w:szCs w:val="22"/>
        </w:rPr>
        <w:t>Gobernu</w:t>
      </w:r>
      <w:proofErr w:type="spellEnd"/>
      <w:r w:rsidRPr="004A7664">
        <w:rPr>
          <w:szCs w:val="22"/>
        </w:rPr>
        <w:t xml:space="preserve"> </w:t>
      </w:r>
      <w:proofErr w:type="spellStart"/>
      <w:r w:rsidRPr="004A7664">
        <w:rPr>
          <w:szCs w:val="22"/>
        </w:rPr>
        <w:t>Batzarrak</w:t>
      </w:r>
      <w:proofErr w:type="spellEnd"/>
      <w:r w:rsidRPr="004A7664">
        <w:rPr>
          <w:szCs w:val="22"/>
        </w:rPr>
        <w:t xml:space="preserve">, </w:t>
      </w:r>
      <w:proofErr w:type="spellStart"/>
      <w:r w:rsidRPr="004A7664">
        <w:rPr>
          <w:szCs w:val="22"/>
        </w:rPr>
        <w:t>aho</w:t>
      </w:r>
      <w:proofErr w:type="spellEnd"/>
      <w:r w:rsidRPr="004A7664">
        <w:rPr>
          <w:szCs w:val="22"/>
        </w:rPr>
        <w:t xml:space="preserve"> </w:t>
      </w:r>
      <w:proofErr w:type="spellStart"/>
      <w:r w:rsidRPr="004A7664">
        <w:rPr>
          <w:szCs w:val="22"/>
        </w:rPr>
        <w:t>batez</w:t>
      </w:r>
      <w:proofErr w:type="spellEnd"/>
      <w:r w:rsidRPr="004A7664">
        <w:rPr>
          <w:szCs w:val="22"/>
        </w:rPr>
        <w:t>, ERABAKI DU:</w:t>
      </w:r>
    </w:p>
    <w:p w:rsidR="00132F72" w:rsidRDefault="00132F72" w:rsidP="00132F72">
      <w:pPr>
        <w:pStyle w:val="Gorputz-testua"/>
        <w:rPr>
          <w:rFonts w:ascii="Verdana" w:hAnsi="Verdana"/>
          <w:szCs w:val="22"/>
        </w:rPr>
      </w:pPr>
    </w:p>
    <w:p w:rsidR="006D6341" w:rsidRDefault="006D6341" w:rsidP="006D6341">
      <w:pPr>
        <w:ind w:firstLine="35.25pt"/>
        <w:rPr>
          <w:rFonts w:cs="Book Antiqua"/>
          <w:szCs w:val="22"/>
          <w:lang w:eastAsia="zh-CN"/>
        </w:rPr>
      </w:pPr>
    </w:p>
    <w:p w:rsidR="00BF4F0E" w:rsidRPr="00DC3061" w:rsidRDefault="006D6341" w:rsidP="006D6341">
      <w:pPr>
        <w:ind w:firstLine="35.40pt"/>
      </w:pPr>
      <w:r w:rsidRPr="00DC3061">
        <w:rPr>
          <w:b/>
          <w:u w:val="single"/>
        </w:rPr>
        <w:t xml:space="preserve"> </w:t>
      </w:r>
      <w:r w:rsidR="00BF4F0E" w:rsidRPr="00DC3061">
        <w:rPr>
          <w:b/>
          <w:u w:val="single"/>
        </w:rPr>
        <w:t>Lehena</w:t>
      </w:r>
      <w:r w:rsidR="00BF4F0E" w:rsidRPr="00DC3061">
        <w:t xml:space="preserve">.- </w:t>
      </w:r>
      <w:r w:rsidR="00EB50A0" w:rsidRPr="00394E23">
        <w:rPr>
          <w:rFonts w:cs="Book Antiqua"/>
          <w:smallCaps/>
          <w:szCs w:val="22"/>
          <w:lang w:eastAsia="zh-CN"/>
        </w:rPr>
        <w:t>kultura-programak</w:t>
      </w:r>
      <w:r w:rsidR="00EB50A0" w:rsidRPr="00394E23">
        <w:rPr>
          <w:rFonts w:cs="Book Antiqua"/>
          <w:szCs w:val="22"/>
          <w:lang w:eastAsia="zh-CN"/>
        </w:rPr>
        <w:t xml:space="preserve"> </w:t>
      </w:r>
      <w:r w:rsidR="00EB50A0" w:rsidRPr="00394E23">
        <w:rPr>
          <w:rFonts w:cs="Book Antiqua"/>
          <w:smallCaps/>
          <w:szCs w:val="22"/>
          <w:lang w:eastAsia="zh-CN"/>
        </w:rPr>
        <w:t xml:space="preserve">oro har </w:t>
      </w:r>
      <w:r w:rsidR="00EB50A0" w:rsidRPr="00394E23">
        <w:rPr>
          <w:rFonts w:cs="Book Antiqua"/>
          <w:szCs w:val="22"/>
          <w:lang w:eastAsia="zh-CN"/>
        </w:rPr>
        <w:t>egiteko</w:t>
      </w:r>
      <w:r w:rsidR="00BF4F0E" w:rsidRPr="00DC3061">
        <w:t xml:space="preserve"> </w:t>
      </w:r>
      <w:proofErr w:type="spellStart"/>
      <w:r w:rsidR="00BF4F0E" w:rsidRPr="00DC3061">
        <w:t>dirulaguntzak</w:t>
      </w:r>
      <w:proofErr w:type="spellEnd"/>
      <w:r w:rsidR="00BF4F0E" w:rsidRPr="00DC3061">
        <w:t xml:space="preserve"> norgehiagoka araubidez emateko </w:t>
      </w:r>
      <w:r w:rsidR="00BF4F0E">
        <w:t>202</w:t>
      </w:r>
      <w:r w:rsidR="00F77BC2">
        <w:t>6</w:t>
      </w:r>
      <w:r w:rsidR="00BF4F0E" w:rsidRPr="00DC3061">
        <w:t>. urteko deialdia onartzea.</w:t>
      </w:r>
    </w:p>
    <w:p w:rsidR="00BF4F0E" w:rsidRPr="00DC3061" w:rsidRDefault="00BF4F0E" w:rsidP="00BF4F0E"/>
    <w:p w:rsidR="00BF4F0E" w:rsidRPr="00DC3061" w:rsidRDefault="00BF4F0E" w:rsidP="00BF4F0E">
      <w:pPr>
        <w:ind w:firstLine="35.40pt"/>
      </w:pPr>
      <w:r w:rsidRPr="00DC3061">
        <w:rPr>
          <w:b/>
          <w:u w:val="single"/>
        </w:rPr>
        <w:t>Bigarrena</w:t>
      </w:r>
      <w:r w:rsidRPr="00DC3061">
        <w:t>.- Ondorengo gastua onartzea:</w:t>
      </w:r>
    </w:p>
    <w:p w:rsidR="00BF4F0E" w:rsidRPr="00DC3061" w:rsidRDefault="00BF4F0E" w:rsidP="00BF4F0E"/>
    <w:tbl>
      <w:tblPr>
        <w:tblStyle w:val="Saretaduntaula"/>
        <w:tblW w:w="0pt" w:type="dxa"/>
        <w:jc w:val="center"/>
        <w:tblLook w:firstRow="1" w:lastRow="0" w:firstColumn="1" w:lastColumn="0" w:noHBand="0" w:noVBand="1"/>
      </w:tblPr>
      <w:tblGrid>
        <w:gridCol w:w="1413"/>
        <w:gridCol w:w="4111"/>
        <w:gridCol w:w="1417"/>
      </w:tblGrid>
      <w:tr w:rsidR="00BF4F0E" w:rsidRPr="00DC3061" w:rsidTr="0017272B">
        <w:trPr>
          <w:jc w:val="center"/>
        </w:trPr>
        <w:tc>
          <w:tcPr>
            <w:tcW w:w="70.65pt" w:type="dxa"/>
          </w:tcPr>
          <w:p w:rsidR="00BF4F0E" w:rsidRPr="005644FC" w:rsidRDefault="00BF4F0E" w:rsidP="00A513AE">
            <w:pPr>
              <w:jc w:val="center"/>
              <w:rPr>
                <w:sz w:val="20"/>
                <w:szCs w:val="20"/>
              </w:rPr>
            </w:pPr>
            <w:r w:rsidRPr="005644FC">
              <w:rPr>
                <w:sz w:val="20"/>
                <w:szCs w:val="20"/>
              </w:rPr>
              <w:t>Ekitaldia</w:t>
            </w:r>
          </w:p>
        </w:tc>
        <w:tc>
          <w:tcPr>
            <w:tcW w:w="205.55pt" w:type="dxa"/>
          </w:tcPr>
          <w:p w:rsidR="00BF4F0E" w:rsidRPr="005644FC" w:rsidRDefault="00BF4F0E" w:rsidP="00A513AE">
            <w:pPr>
              <w:jc w:val="center"/>
              <w:rPr>
                <w:sz w:val="20"/>
                <w:szCs w:val="20"/>
              </w:rPr>
            </w:pPr>
            <w:r w:rsidRPr="005644FC">
              <w:rPr>
                <w:sz w:val="20"/>
                <w:szCs w:val="20"/>
              </w:rPr>
              <w:t>Aurrekontu-aplikazioa</w:t>
            </w:r>
          </w:p>
        </w:tc>
        <w:tc>
          <w:tcPr>
            <w:tcW w:w="70.85pt" w:type="dxa"/>
          </w:tcPr>
          <w:p w:rsidR="00BF4F0E" w:rsidRPr="005644FC" w:rsidRDefault="00BF4F0E" w:rsidP="00A513AE">
            <w:pPr>
              <w:jc w:val="center"/>
              <w:rPr>
                <w:sz w:val="20"/>
                <w:szCs w:val="20"/>
              </w:rPr>
            </w:pPr>
            <w:r w:rsidRPr="005644FC">
              <w:rPr>
                <w:sz w:val="20"/>
                <w:szCs w:val="20"/>
              </w:rPr>
              <w:t>Zenbatekoa</w:t>
            </w:r>
          </w:p>
        </w:tc>
      </w:tr>
      <w:tr w:rsidR="00BF4F0E" w:rsidRPr="00DC3061" w:rsidTr="0017272B">
        <w:trPr>
          <w:jc w:val="center"/>
        </w:trPr>
        <w:tc>
          <w:tcPr>
            <w:tcW w:w="70.65pt" w:type="dxa"/>
          </w:tcPr>
          <w:p w:rsidR="00BF4F0E" w:rsidRPr="005644FC" w:rsidRDefault="00ED1A4D" w:rsidP="00F77BC2">
            <w:pPr>
              <w:rPr>
                <w:sz w:val="20"/>
                <w:szCs w:val="20"/>
              </w:rPr>
            </w:pPr>
            <w:r>
              <w:rPr>
                <w:sz w:val="20"/>
                <w:szCs w:val="20"/>
              </w:rPr>
              <w:t>202</w:t>
            </w:r>
            <w:r w:rsidR="00F77BC2">
              <w:rPr>
                <w:sz w:val="20"/>
                <w:szCs w:val="20"/>
              </w:rPr>
              <w:t>6</w:t>
            </w:r>
          </w:p>
        </w:tc>
        <w:tc>
          <w:tcPr>
            <w:tcW w:w="205.55pt" w:type="dxa"/>
          </w:tcPr>
          <w:p w:rsidR="00BF4F0E" w:rsidRPr="005644FC" w:rsidRDefault="00BF4F0E" w:rsidP="00BF4F0E">
            <w:pPr>
              <w:suppressAutoHyphens/>
              <w:ind w:start="1.55pt"/>
              <w:contextualSpacing/>
              <w:rPr>
                <w:rFonts w:eastAsia="Calibri"/>
                <w:color w:val="000000"/>
                <w:sz w:val="20"/>
                <w:szCs w:val="20"/>
                <w:lang w:eastAsia="en-US"/>
              </w:rPr>
            </w:pPr>
            <w:r w:rsidRPr="005644FC">
              <w:rPr>
                <w:rFonts w:eastAsia="Calibri"/>
                <w:color w:val="000000"/>
                <w:sz w:val="20"/>
                <w:szCs w:val="20"/>
                <w:lang w:eastAsia="en-US"/>
              </w:rPr>
              <w:t>1 060</w:t>
            </w:r>
            <w:r w:rsidR="00824A1B">
              <w:rPr>
                <w:rFonts w:eastAsia="Calibri"/>
                <w:color w:val="000000"/>
                <w:sz w:val="20"/>
                <w:szCs w:val="20"/>
                <w:lang w:eastAsia="en-US"/>
              </w:rPr>
              <w:t>1.481.00.334.30.202</w:t>
            </w:r>
            <w:r w:rsidR="00F77BC2">
              <w:rPr>
                <w:rFonts w:eastAsia="Calibri"/>
                <w:color w:val="000000"/>
                <w:sz w:val="20"/>
                <w:szCs w:val="20"/>
                <w:lang w:eastAsia="en-US"/>
              </w:rPr>
              <w:t>6</w:t>
            </w:r>
            <w:r w:rsidR="00080537">
              <w:rPr>
                <w:rFonts w:eastAsia="Calibri"/>
                <w:color w:val="000000"/>
                <w:sz w:val="20"/>
                <w:szCs w:val="20"/>
                <w:lang w:eastAsia="en-US"/>
              </w:rPr>
              <w:t xml:space="preserve"> (7424</w:t>
            </w:r>
            <w:r w:rsidRPr="005644FC">
              <w:rPr>
                <w:rFonts w:eastAsia="Calibri"/>
                <w:color w:val="000000"/>
                <w:sz w:val="20"/>
                <w:szCs w:val="20"/>
                <w:lang w:eastAsia="en-US"/>
              </w:rPr>
              <w:t>)</w:t>
            </w:r>
            <w:r w:rsidR="0017272B">
              <w:rPr>
                <w:rFonts w:eastAsia="Calibri"/>
                <w:color w:val="000000"/>
                <w:sz w:val="20"/>
                <w:szCs w:val="20"/>
                <w:lang w:eastAsia="en-US"/>
              </w:rPr>
              <w:t xml:space="preserve"> </w:t>
            </w:r>
          </w:p>
          <w:p w:rsidR="00BF4F0E" w:rsidRPr="005644FC" w:rsidRDefault="00BF4F0E" w:rsidP="00A513AE">
            <w:pPr>
              <w:rPr>
                <w:sz w:val="20"/>
                <w:szCs w:val="20"/>
              </w:rPr>
            </w:pPr>
          </w:p>
        </w:tc>
        <w:tc>
          <w:tcPr>
            <w:tcW w:w="70.85pt" w:type="dxa"/>
          </w:tcPr>
          <w:p w:rsidR="00BF4F0E" w:rsidRPr="005644FC" w:rsidRDefault="00ED1A4D" w:rsidP="00EE7850">
            <w:pPr>
              <w:jc w:val="end"/>
              <w:rPr>
                <w:sz w:val="20"/>
                <w:szCs w:val="20"/>
              </w:rPr>
            </w:pPr>
            <w:r>
              <w:rPr>
                <w:sz w:val="20"/>
                <w:szCs w:val="20"/>
              </w:rPr>
              <w:t>12.185,00€</w:t>
            </w:r>
          </w:p>
        </w:tc>
      </w:tr>
    </w:tbl>
    <w:p w:rsidR="00BF4F0E" w:rsidRPr="00DC3061" w:rsidRDefault="00BF4F0E" w:rsidP="00BF4F0E"/>
    <w:p w:rsidR="00BF4F0E" w:rsidRPr="00DC3061" w:rsidRDefault="00BF4F0E" w:rsidP="00BF4F0E"/>
    <w:p w:rsidR="00BF4F0E" w:rsidRPr="005644FC" w:rsidRDefault="00BF4F0E" w:rsidP="00BF4F0E">
      <w:pPr>
        <w:ind w:firstLine="35.40pt"/>
        <w:rPr>
          <w:szCs w:val="22"/>
        </w:rPr>
      </w:pPr>
      <w:r w:rsidRPr="00DC3061">
        <w:rPr>
          <w:b/>
          <w:u w:val="single"/>
        </w:rPr>
        <w:t>Hirugarrena</w:t>
      </w:r>
      <w:r w:rsidRPr="00DC3061">
        <w:t xml:space="preserve">.- Eskatutako informazioa </w:t>
      </w:r>
      <w:proofErr w:type="spellStart"/>
      <w:r w:rsidRPr="00DC3061">
        <w:rPr>
          <w:rFonts w:cstheme="minorHAnsi"/>
          <w:smallCaps/>
          <w:color w:val="212529"/>
        </w:rPr>
        <w:t>dirulaguntzen</w:t>
      </w:r>
      <w:proofErr w:type="spellEnd"/>
      <w:r w:rsidRPr="00DC3061">
        <w:rPr>
          <w:rFonts w:cstheme="minorHAnsi"/>
          <w:smallCaps/>
          <w:color w:val="212529"/>
        </w:rPr>
        <w:t xml:space="preserve"> datu-base nazionalean</w:t>
      </w:r>
      <w:r w:rsidRPr="00DC3061">
        <w:rPr>
          <w:rFonts w:cstheme="minorHAnsi"/>
          <w:color w:val="212529"/>
        </w:rPr>
        <w:t xml:space="preserve"> (BDNS) erregistratzea, hark</w:t>
      </w:r>
      <w:r w:rsidRPr="00DC3061">
        <w:rPr>
          <w:rFonts w:ascii="Verdana" w:hAnsi="Verdana" w:cs="Segoe UI"/>
          <w:color w:val="212529"/>
        </w:rPr>
        <w:t xml:space="preserve"> </w:t>
      </w:r>
      <w:r w:rsidRPr="00DC3061">
        <w:t xml:space="preserve">emandako bitarteko elektronikoen bidez, deialdiaren testuarekin, </w:t>
      </w:r>
      <w:r w:rsidRPr="005644FC">
        <w:rPr>
          <w:szCs w:val="22"/>
        </w:rPr>
        <w:t>haren laburpenarekin eta datu egituratuekin batera.</w:t>
      </w:r>
    </w:p>
    <w:p w:rsidR="005644FC" w:rsidRPr="005644FC" w:rsidRDefault="005644FC" w:rsidP="00BF4F0E">
      <w:pPr>
        <w:ind w:firstLine="35.40pt"/>
        <w:rPr>
          <w:szCs w:val="22"/>
        </w:rPr>
      </w:pPr>
    </w:p>
    <w:p w:rsidR="00DB57FC" w:rsidRDefault="00DB57FC" w:rsidP="00DB57FC">
      <w:pPr>
        <w:autoSpaceDE w:val="0"/>
        <w:rPr>
          <w:rStyle w:val="form-control-text"/>
        </w:rPr>
      </w:pPr>
      <w:r>
        <w:rPr>
          <w:rStyle w:val="form-control-text"/>
        </w:rPr>
        <w:t xml:space="preserve">Informazioa erregistratu ondoren, </w:t>
      </w:r>
      <w:proofErr w:type="spellStart"/>
      <w:r>
        <w:rPr>
          <w:rStyle w:val="form-control-text"/>
        </w:rPr>
        <w:t>BDNSk</w:t>
      </w:r>
      <w:proofErr w:type="spellEnd"/>
      <w:r>
        <w:rPr>
          <w:rStyle w:val="form-control-text"/>
        </w:rPr>
        <w:t xml:space="preserve"> laburpena Gipuzkoako Aldizkari Ofizialean argitaratuko du.</w:t>
      </w:r>
      <w:r w:rsidR="00735BF6">
        <w:rPr>
          <w:rStyle w:val="form-control-text"/>
        </w:rPr>
        <w:t xml:space="preserve"> Laburpenaren argitalpenean, </w:t>
      </w:r>
      <w:proofErr w:type="spellStart"/>
      <w:r w:rsidR="00735BF6">
        <w:rPr>
          <w:rStyle w:val="form-control-text"/>
        </w:rPr>
        <w:t>BDNS</w:t>
      </w:r>
      <w:r>
        <w:rPr>
          <w:rStyle w:val="form-control-text"/>
        </w:rPr>
        <w:t>ak</w:t>
      </w:r>
      <w:proofErr w:type="spellEnd"/>
      <w:r>
        <w:rPr>
          <w:rStyle w:val="form-control-text"/>
        </w:rPr>
        <w:t xml:space="preserve"> deialdiari esleitu dion identifikazio-kodea jaso beharko da. </w:t>
      </w:r>
    </w:p>
    <w:p w:rsidR="008F0576" w:rsidRDefault="008F0576" w:rsidP="00DB57FC">
      <w:pPr>
        <w:autoSpaceDE w:val="0"/>
        <w:rPr>
          <w:rStyle w:val="form-control-text"/>
        </w:rPr>
      </w:pPr>
    </w:p>
    <w:p w:rsidR="008F0576" w:rsidRDefault="008F0576" w:rsidP="00DB57FC">
      <w:pPr>
        <w:autoSpaceDE w:val="0"/>
        <w:rPr>
          <w:rStyle w:val="form-control-text"/>
        </w:rPr>
      </w:pPr>
    </w:p>
    <w:p w:rsidR="008F0576" w:rsidRDefault="008F0576" w:rsidP="00DB57FC">
      <w:pPr>
        <w:autoSpaceDE w:val="0"/>
        <w:rPr>
          <w:rStyle w:val="form-control-text"/>
        </w:rPr>
      </w:pPr>
    </w:p>
    <w:p w:rsidR="008F0576" w:rsidRDefault="008F0576" w:rsidP="00DB57FC">
      <w:pPr>
        <w:autoSpaceDE w:val="0"/>
        <w:rPr>
          <w:rStyle w:val="form-control-text"/>
        </w:rPr>
      </w:pPr>
    </w:p>
    <w:p w:rsidR="008F0576" w:rsidRPr="00394E23" w:rsidRDefault="008F0576" w:rsidP="00DB57FC">
      <w:pPr>
        <w:autoSpaceDE w:val="0"/>
        <w:rPr>
          <w:rFonts w:cs="Book Antiqua"/>
          <w:bCs/>
          <w:szCs w:val="18"/>
        </w:rPr>
      </w:pPr>
    </w:p>
    <w:p w:rsidR="00394E23" w:rsidRPr="00394E23" w:rsidRDefault="00394E23" w:rsidP="00F70B60">
      <w:pPr>
        <w:rPr>
          <w:rFonts w:cs="Book Antiqua"/>
          <w:bCs/>
          <w:sz w:val="18"/>
          <w:szCs w:val="18"/>
          <w:u w:val="single"/>
          <w:lang w:eastAsia="zh-CN"/>
        </w:rPr>
      </w:pPr>
    </w:p>
    <w:p w:rsidR="00ED1A4D" w:rsidRPr="0041403B" w:rsidRDefault="00ED1A4D" w:rsidP="00ED1A4D">
      <w:pPr>
        <w:widowControl w:val="0"/>
        <w:jc w:val="center"/>
        <w:rPr>
          <w:rFonts w:eastAsia="SimSun" w:cs="Book Antiqua"/>
          <w:b/>
          <w:color w:val="000000"/>
          <w:kern w:val="1"/>
          <w:sz w:val="18"/>
          <w:szCs w:val="18"/>
          <w:lang w:eastAsia="zh-CN" w:bidi="hi-IN"/>
        </w:rPr>
      </w:pPr>
      <w:r w:rsidRPr="006F6636">
        <w:rPr>
          <w:b/>
          <w:szCs w:val="22"/>
        </w:rPr>
        <w:lastRenderedPageBreak/>
        <w:t>202</w:t>
      </w:r>
      <w:r w:rsidR="00F77BC2">
        <w:rPr>
          <w:b/>
          <w:szCs w:val="22"/>
        </w:rPr>
        <w:t>6</w:t>
      </w:r>
      <w:r w:rsidRPr="006F6636">
        <w:rPr>
          <w:b/>
          <w:szCs w:val="22"/>
        </w:rPr>
        <w:t>. URTEAN KULTURA DEPARTAMENTUKO DIRULAGUNTZAK EMATEKO DEIALDIA</w:t>
      </w:r>
    </w:p>
    <w:p w:rsidR="00ED1A4D" w:rsidRPr="0041403B" w:rsidRDefault="00ED1A4D" w:rsidP="00ED1A4D">
      <w:pPr>
        <w:widowControl w:val="0"/>
        <w:jc w:val="center"/>
        <w:rPr>
          <w:rFonts w:eastAsia="SimSun" w:cs="Book Antiqua"/>
          <w:b/>
          <w:color w:val="000000"/>
          <w:kern w:val="1"/>
          <w:sz w:val="18"/>
          <w:szCs w:val="18"/>
          <w:lang w:eastAsia="zh-CN" w:bidi="hi-IN"/>
        </w:rPr>
      </w:pPr>
    </w:p>
    <w:p w:rsidR="00ED1A4D" w:rsidRPr="0041403B" w:rsidRDefault="00ED1A4D" w:rsidP="00ED1A4D">
      <w:pPr>
        <w:rPr>
          <w:b/>
          <w:color w:val="000000"/>
          <w:sz w:val="18"/>
          <w:szCs w:val="18"/>
          <w:lang w:eastAsia="eu-ES"/>
        </w:rPr>
      </w:pP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Helburua</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Eskaerak</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Onuradunak</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Prozedura</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bCs/>
          <w:color w:val="000000"/>
          <w:sz w:val="18"/>
          <w:szCs w:val="18"/>
          <w:lang w:eastAsia="eu-ES"/>
        </w:rPr>
        <w:t>Dirulaguntzak esleitzeko eta neurtzeko irizpideak</w:t>
      </w:r>
    </w:p>
    <w:p w:rsidR="00ED1A4D" w:rsidRPr="0041403B" w:rsidRDefault="00ED1A4D" w:rsidP="00ED1A4D">
      <w:pPr>
        <w:widowControl w:val="0"/>
        <w:numPr>
          <w:ilvl w:val="0"/>
          <w:numId w:val="15"/>
        </w:numPr>
        <w:autoSpaceDE w:val="0"/>
        <w:contextualSpacing/>
        <w:rPr>
          <w:rFonts w:eastAsia="Calibri" w:cs="Book Antiqua"/>
          <w:bCs/>
          <w:color w:val="000000"/>
          <w:sz w:val="18"/>
          <w:szCs w:val="18"/>
          <w:lang w:eastAsia="eu-ES"/>
        </w:rPr>
      </w:pPr>
      <w:r w:rsidRPr="0041403B">
        <w:rPr>
          <w:rFonts w:eastAsia="Calibri" w:cs="Book Antiqua"/>
          <w:bCs/>
          <w:color w:val="000000"/>
          <w:sz w:val="18"/>
          <w:szCs w:val="18"/>
          <w:lang w:eastAsia="eu-ES"/>
        </w:rPr>
        <w:t>Gehienezko kontzeptuak eta zenbatekoak</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Onuradunen betebeharrak</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Zuzkidura eta aurrekontuko partida</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Ebazpena: Organo eskudunak eta jakinarazpen-epea.</w:t>
      </w:r>
    </w:p>
    <w:p w:rsidR="00ED1A4D" w:rsidRPr="0041403B" w:rsidRDefault="00ED1A4D" w:rsidP="00ED1A4D">
      <w:pPr>
        <w:widowControl w:val="0"/>
        <w:numPr>
          <w:ilvl w:val="0"/>
          <w:numId w:val="15"/>
        </w:numPr>
        <w:autoSpaceDE w:val="0"/>
        <w:rPr>
          <w:rFonts w:cs="Book Antiqua"/>
          <w:color w:val="000000"/>
          <w:sz w:val="18"/>
          <w:szCs w:val="18"/>
          <w:lang w:eastAsia="eu-ES"/>
        </w:rPr>
      </w:pPr>
      <w:proofErr w:type="spellStart"/>
      <w:r w:rsidRPr="0041403B">
        <w:rPr>
          <w:rFonts w:cs="Book Antiqua"/>
          <w:color w:val="000000"/>
          <w:sz w:val="18"/>
          <w:szCs w:val="18"/>
          <w:lang w:eastAsia="eu-ES"/>
        </w:rPr>
        <w:t>Dirulaguntzaren</w:t>
      </w:r>
      <w:proofErr w:type="spellEnd"/>
      <w:r w:rsidRPr="0041403B">
        <w:rPr>
          <w:rFonts w:cs="Book Antiqua"/>
          <w:color w:val="000000"/>
          <w:sz w:val="18"/>
          <w:szCs w:val="18"/>
          <w:lang w:eastAsia="eu-ES"/>
        </w:rPr>
        <w:t xml:space="preserve"> xedea justifikatzea</w:t>
      </w:r>
    </w:p>
    <w:p w:rsidR="00ED1A4D" w:rsidRPr="0041403B" w:rsidRDefault="00ED1A4D" w:rsidP="00ED1A4D">
      <w:pPr>
        <w:widowControl w:val="0"/>
        <w:numPr>
          <w:ilvl w:val="0"/>
          <w:numId w:val="15"/>
        </w:numPr>
        <w:autoSpaceDE w:val="0"/>
        <w:rPr>
          <w:rFonts w:cs="Book Antiqua"/>
          <w:color w:val="000000"/>
          <w:sz w:val="18"/>
          <w:szCs w:val="18"/>
          <w:lang w:eastAsia="eu-ES"/>
        </w:rPr>
      </w:pPr>
      <w:proofErr w:type="spellStart"/>
      <w:r w:rsidRPr="0041403B">
        <w:rPr>
          <w:rFonts w:cs="Book Antiqua"/>
          <w:color w:val="000000"/>
          <w:sz w:val="18"/>
          <w:szCs w:val="18"/>
          <w:lang w:eastAsia="eu-ES"/>
        </w:rPr>
        <w:t>Dirulaguntzen</w:t>
      </w:r>
      <w:proofErr w:type="spellEnd"/>
      <w:r w:rsidRPr="0041403B">
        <w:rPr>
          <w:rFonts w:cs="Book Antiqua"/>
          <w:color w:val="000000"/>
          <w:sz w:val="18"/>
          <w:szCs w:val="18"/>
          <w:lang w:eastAsia="eu-ES"/>
        </w:rPr>
        <w:t xml:space="preserve"> abonua eta aurrerakinak </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Publizitatea</w:t>
      </w:r>
    </w:p>
    <w:p w:rsidR="00ED1A4D" w:rsidRPr="0041403B" w:rsidRDefault="00ED1A4D" w:rsidP="00ED1A4D">
      <w:pPr>
        <w:widowControl w:val="0"/>
        <w:numPr>
          <w:ilvl w:val="0"/>
          <w:numId w:val="15"/>
        </w:numPr>
        <w:autoSpaceDE w:val="0"/>
        <w:rPr>
          <w:rFonts w:cs="Book Antiqua"/>
          <w:color w:val="000000"/>
          <w:sz w:val="18"/>
          <w:szCs w:val="18"/>
          <w:lang w:eastAsia="eu-ES"/>
        </w:rPr>
      </w:pPr>
      <w:proofErr w:type="spellStart"/>
      <w:r w:rsidRPr="0041403B">
        <w:rPr>
          <w:rFonts w:cs="Book Antiqua"/>
          <w:color w:val="000000"/>
          <w:sz w:val="18"/>
          <w:szCs w:val="18"/>
          <w:lang w:eastAsia="eu-ES"/>
        </w:rPr>
        <w:t>Dirulaguntza</w:t>
      </w:r>
      <w:proofErr w:type="spellEnd"/>
      <w:r w:rsidRPr="0041403B">
        <w:rPr>
          <w:rFonts w:cs="Book Antiqua"/>
          <w:color w:val="000000"/>
          <w:sz w:val="18"/>
          <w:szCs w:val="18"/>
          <w:lang w:eastAsia="eu-ES"/>
        </w:rPr>
        <w:t xml:space="preserve"> itzultzea</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Dirua itzultzera behartuak</w:t>
      </w:r>
    </w:p>
    <w:p w:rsidR="00ED1A4D" w:rsidRPr="0041403B" w:rsidRDefault="00ED1A4D" w:rsidP="00ED1A4D">
      <w:pPr>
        <w:widowControl w:val="0"/>
        <w:numPr>
          <w:ilvl w:val="0"/>
          <w:numId w:val="15"/>
        </w:numPr>
        <w:autoSpaceDE w:val="0"/>
        <w:rPr>
          <w:rFonts w:cs="Book Antiqua"/>
          <w:color w:val="000000"/>
          <w:sz w:val="18"/>
          <w:szCs w:val="18"/>
          <w:lang w:eastAsia="eu-ES"/>
        </w:rPr>
      </w:pPr>
      <w:r w:rsidRPr="0041403B">
        <w:rPr>
          <w:rFonts w:cs="Book Antiqua"/>
          <w:color w:val="000000"/>
          <w:sz w:val="18"/>
          <w:szCs w:val="18"/>
          <w:lang w:eastAsia="eu-ES"/>
        </w:rPr>
        <w:t>Araudi osagarria</w:t>
      </w:r>
    </w:p>
    <w:p w:rsidR="00ED1A4D" w:rsidRPr="0041403B" w:rsidRDefault="00ED1A4D" w:rsidP="00ED1A4D">
      <w:pPr>
        <w:tabs>
          <w:tab w:val="start" w:pos="28.35pt"/>
        </w:tabs>
        <w:rPr>
          <w:rFonts w:cs="Courier New"/>
          <w:color w:val="000000"/>
          <w:sz w:val="18"/>
          <w:szCs w:val="18"/>
          <w:lang w:eastAsia="eu-ES"/>
        </w:rPr>
      </w:pP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bCs/>
          <w:color w:val="000000"/>
          <w:sz w:val="18"/>
          <w:szCs w:val="18"/>
          <w:lang w:eastAsia="eu-ES"/>
        </w:rPr>
      </w:pPr>
      <w:r w:rsidRPr="0041403B">
        <w:rPr>
          <w:rFonts w:cs="Book Antiqua"/>
          <w:b/>
          <w:bCs/>
          <w:color w:val="000000"/>
          <w:sz w:val="18"/>
          <w:szCs w:val="18"/>
          <w:lang w:eastAsia="eu-ES"/>
        </w:rPr>
        <w:t>1. HELBURUA</w:t>
      </w:r>
    </w:p>
    <w:p w:rsidR="00ED1A4D" w:rsidRPr="0041403B" w:rsidRDefault="00ED1A4D" w:rsidP="00ED1A4D">
      <w:pPr>
        <w:rPr>
          <w:rFonts w:cs="Book Antiqua"/>
          <w:bCs/>
          <w:color w:val="000000"/>
          <w:sz w:val="18"/>
          <w:szCs w:val="18"/>
          <w:lang w:eastAsia="eu-ES"/>
        </w:rPr>
      </w:pPr>
    </w:p>
    <w:p w:rsidR="00ED1A4D" w:rsidRPr="0041403B" w:rsidRDefault="00ED1A4D" w:rsidP="00ED1A4D">
      <w:pPr>
        <w:widowControl w:val="0"/>
        <w:autoSpaceDE w:val="0"/>
        <w:rPr>
          <w:rFonts w:eastAsia="SimSun" w:cs="Book Antiqua"/>
          <w:bCs/>
          <w:color w:val="000000"/>
          <w:kern w:val="1"/>
          <w:sz w:val="18"/>
          <w:szCs w:val="18"/>
          <w:lang w:eastAsia="zh-CN" w:bidi="hi-IN"/>
        </w:rPr>
      </w:pPr>
      <w:r w:rsidRPr="0041403B">
        <w:rPr>
          <w:rFonts w:eastAsia="SimSun" w:cs="Book Antiqua"/>
          <w:bCs/>
          <w:color w:val="000000"/>
          <w:kern w:val="1"/>
          <w:sz w:val="18"/>
          <w:szCs w:val="18"/>
          <w:lang w:eastAsia="zh-CN" w:bidi="hi-IN"/>
        </w:rPr>
        <w:t xml:space="preserve">Oinarri hauen helburua da Zarauzko udalerriko irabazi-asmorik gabeko kultura- edo gizarte-elkarteek, zein norbanakoek </w:t>
      </w:r>
      <w:proofErr w:type="spellStart"/>
      <w:r w:rsidRPr="0041403B">
        <w:rPr>
          <w:rFonts w:eastAsia="SimSun" w:cs="Book Antiqua"/>
          <w:bCs/>
          <w:color w:val="000000"/>
          <w:kern w:val="1"/>
          <w:sz w:val="18"/>
          <w:szCs w:val="18"/>
          <w:lang w:eastAsia="zh-CN" w:bidi="hi-IN"/>
        </w:rPr>
        <w:t>dirulaguntzak</w:t>
      </w:r>
      <w:proofErr w:type="spellEnd"/>
      <w:r w:rsidRPr="0041403B">
        <w:rPr>
          <w:rFonts w:eastAsia="SimSun" w:cs="Book Antiqua"/>
          <w:bCs/>
          <w:color w:val="000000"/>
          <w:kern w:val="1"/>
          <w:sz w:val="18"/>
          <w:szCs w:val="18"/>
          <w:lang w:eastAsia="zh-CN" w:bidi="hi-IN"/>
        </w:rPr>
        <w:t xml:space="preserve"> eskatzeko eta horiek norgehiagoka araubidez emateko prozedura arautzea. </w:t>
      </w:r>
      <w:proofErr w:type="spellStart"/>
      <w:r w:rsidRPr="0041403B">
        <w:rPr>
          <w:rFonts w:eastAsia="SimSun" w:cs="Book Antiqua"/>
          <w:bCs/>
          <w:color w:val="000000"/>
          <w:kern w:val="1"/>
          <w:sz w:val="18"/>
          <w:szCs w:val="18"/>
          <w:lang w:eastAsia="zh-CN" w:bidi="hi-IN"/>
        </w:rPr>
        <w:t>Dirulaguntz</w:t>
      </w:r>
      <w:r w:rsidR="00DE2BAE">
        <w:rPr>
          <w:rFonts w:eastAsia="SimSun" w:cs="Book Antiqua"/>
          <w:bCs/>
          <w:color w:val="000000"/>
          <w:kern w:val="1"/>
          <w:sz w:val="18"/>
          <w:szCs w:val="18"/>
          <w:lang w:eastAsia="zh-CN" w:bidi="hi-IN"/>
        </w:rPr>
        <w:t>ok</w:t>
      </w:r>
      <w:proofErr w:type="spellEnd"/>
      <w:r w:rsidR="00DE2BAE">
        <w:rPr>
          <w:rFonts w:eastAsia="SimSun" w:cs="Book Antiqua"/>
          <w:bCs/>
          <w:color w:val="000000"/>
          <w:kern w:val="1"/>
          <w:sz w:val="18"/>
          <w:szCs w:val="18"/>
          <w:lang w:eastAsia="zh-CN" w:bidi="hi-IN"/>
        </w:rPr>
        <w:t xml:space="preserve"> kultur jarduerak, programak </w:t>
      </w:r>
      <w:r w:rsidRPr="0041403B">
        <w:rPr>
          <w:rFonts w:eastAsia="SimSun" w:cs="Book Antiqua"/>
          <w:bCs/>
          <w:color w:val="000000"/>
          <w:kern w:val="1"/>
          <w:sz w:val="18"/>
          <w:szCs w:val="18"/>
          <w:lang w:eastAsia="zh-CN" w:bidi="hi-IN"/>
        </w:rPr>
        <w:t xml:space="preserve">eta sormen-proiektuak egiteko izango dira, eta beren proiekzio eta interesagatik bat etorriko dira Zarauzko Udaleko </w:t>
      </w:r>
      <w:r w:rsidRPr="0041403B">
        <w:rPr>
          <w:rFonts w:eastAsia="SimSun" w:cs="Book Antiqua"/>
          <w:color w:val="000000"/>
          <w:kern w:val="1"/>
          <w:sz w:val="18"/>
          <w:szCs w:val="18"/>
          <w:lang w:eastAsia="zh-CN" w:bidi="hi-IN"/>
        </w:rPr>
        <w:t>Kultura Departamentua</w:t>
      </w:r>
      <w:r w:rsidRPr="0041403B">
        <w:rPr>
          <w:rFonts w:eastAsia="SimSun" w:cs="Book Antiqua"/>
          <w:bCs/>
          <w:color w:val="000000"/>
          <w:kern w:val="1"/>
          <w:sz w:val="18"/>
          <w:szCs w:val="18"/>
          <w:lang w:eastAsia="zh-CN" w:bidi="hi-IN"/>
        </w:rPr>
        <w:t>ren honako programen helburuekin:</w:t>
      </w:r>
    </w:p>
    <w:p w:rsidR="00ED1A4D" w:rsidRPr="0041403B" w:rsidRDefault="00ED1A4D" w:rsidP="00ED1A4D">
      <w:pPr>
        <w:widowControl w:val="0"/>
        <w:autoSpaceDE w:val="0"/>
        <w:rPr>
          <w:rFonts w:eastAsia="SimSun" w:cs="Book Antiqua"/>
          <w:bCs/>
          <w:color w:val="000000"/>
          <w:kern w:val="1"/>
          <w:sz w:val="18"/>
          <w:szCs w:val="18"/>
          <w:lang w:eastAsia="zh-CN" w:bidi="hi-IN"/>
        </w:rPr>
      </w:pPr>
    </w:p>
    <w:p w:rsidR="00ED1A4D" w:rsidRPr="0041403B" w:rsidRDefault="00ED1A4D" w:rsidP="00ED1A4D">
      <w:pPr>
        <w:widowControl w:val="0"/>
        <w:numPr>
          <w:ilvl w:val="0"/>
          <w:numId w:val="14"/>
        </w:numPr>
        <w:snapToGrid w:val="0"/>
        <w:contextualSpacing/>
        <w:rPr>
          <w:rFonts w:eastAsia="Calibri" w:cs="Book Antiqua"/>
          <w:bCs/>
          <w:color w:val="000000"/>
          <w:sz w:val="18"/>
          <w:szCs w:val="18"/>
          <w:lang w:eastAsia="eu-ES"/>
        </w:rPr>
      </w:pPr>
      <w:r w:rsidRPr="0041403B">
        <w:rPr>
          <w:rFonts w:eastAsia="Calibri" w:cs="Book Antiqua"/>
          <w:bCs/>
          <w:color w:val="000000"/>
          <w:sz w:val="18"/>
          <w:szCs w:val="18"/>
          <w:lang w:eastAsia="eu-ES"/>
        </w:rPr>
        <w:t xml:space="preserve">KULTUR JARDUERAK ETA PROGRAMAK </w:t>
      </w:r>
    </w:p>
    <w:p w:rsidR="00ED1A4D" w:rsidRPr="0041403B" w:rsidRDefault="00ED1A4D" w:rsidP="00ED1A4D">
      <w:pPr>
        <w:widowControl w:val="0"/>
        <w:numPr>
          <w:ilvl w:val="0"/>
          <w:numId w:val="14"/>
        </w:numPr>
        <w:contextualSpacing/>
        <w:rPr>
          <w:rFonts w:eastAsia="Calibri" w:cs="Book Antiqua"/>
          <w:bCs/>
          <w:color w:val="000000"/>
          <w:sz w:val="18"/>
          <w:szCs w:val="18"/>
          <w:lang w:eastAsia="eu-ES"/>
        </w:rPr>
      </w:pPr>
      <w:r w:rsidRPr="0041403B">
        <w:rPr>
          <w:rFonts w:eastAsia="Calibri" w:cs="Book Antiqua"/>
          <w:bCs/>
          <w:color w:val="000000"/>
          <w:sz w:val="18"/>
          <w:szCs w:val="18"/>
          <w:lang w:eastAsia="eu-ES"/>
        </w:rPr>
        <w:t>KULTUR SORMENEKO PROIEKTUAK: IKUS ENTZUNEZKOAK, ARTE PLASTIKOAK, MUSIKA, DANTZA…</w:t>
      </w:r>
    </w:p>
    <w:p w:rsidR="00ED1A4D" w:rsidRPr="0041403B" w:rsidRDefault="00ED1A4D" w:rsidP="00ED1A4D">
      <w:pPr>
        <w:rPr>
          <w:rFonts w:cs="Book Antiqua"/>
          <w:bCs/>
          <w:color w:val="000000"/>
          <w:sz w:val="18"/>
          <w:szCs w:val="18"/>
          <w:lang w:eastAsia="eu-ES"/>
        </w:rPr>
      </w:pPr>
    </w:p>
    <w:p w:rsidR="00ED1A4D" w:rsidRPr="0041403B" w:rsidRDefault="00ED1A4D" w:rsidP="00ED1A4D">
      <w:pPr>
        <w:widowControl w:val="0"/>
        <w:autoSpaceDE w:val="0"/>
        <w:rPr>
          <w:rFonts w:eastAsia="SimSun" w:cs="Book Antiqua"/>
          <w:b/>
          <w:bCs/>
          <w:color w:val="000000"/>
          <w:kern w:val="1"/>
          <w:sz w:val="18"/>
          <w:szCs w:val="18"/>
          <w:lang w:eastAsia="zh-CN" w:bidi="hi-IN"/>
        </w:rPr>
      </w:pPr>
      <w:r w:rsidRPr="0041403B">
        <w:rPr>
          <w:rFonts w:eastAsia="SimSun" w:cs="Book Antiqua"/>
          <w:bCs/>
          <w:color w:val="000000"/>
          <w:kern w:val="1"/>
          <w:sz w:val="18"/>
          <w:szCs w:val="18"/>
          <w:lang w:eastAsia="zh-CN" w:bidi="hi-IN"/>
        </w:rPr>
        <w:t xml:space="preserve">Espresuki </w:t>
      </w:r>
      <w:proofErr w:type="spellStart"/>
      <w:r w:rsidRPr="0041403B">
        <w:rPr>
          <w:rFonts w:eastAsia="SimSun" w:cs="Book Antiqua"/>
          <w:bCs/>
          <w:color w:val="000000"/>
          <w:kern w:val="1"/>
          <w:sz w:val="18"/>
          <w:szCs w:val="18"/>
          <w:lang w:eastAsia="zh-CN" w:bidi="hi-IN"/>
        </w:rPr>
        <w:t>dirulaguntzen</w:t>
      </w:r>
      <w:proofErr w:type="spellEnd"/>
      <w:r w:rsidRPr="0041403B">
        <w:rPr>
          <w:rFonts w:eastAsia="SimSun" w:cs="Book Antiqua"/>
          <w:bCs/>
          <w:color w:val="000000"/>
          <w:kern w:val="1"/>
          <w:sz w:val="18"/>
          <w:szCs w:val="18"/>
          <w:lang w:eastAsia="zh-CN" w:bidi="hi-IN"/>
        </w:rPr>
        <w:t xml:space="preserve"> emakidatik kanpo utziko dira kultura- edo gizarte-elkarte eskatzaileek zuzenean egiten ez dituzten programak eta jarduerak.</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b/>
          <w:bCs/>
          <w:color w:val="000000"/>
          <w:sz w:val="18"/>
          <w:szCs w:val="18"/>
          <w:lang w:eastAsia="eu-ES"/>
        </w:rPr>
      </w:pPr>
      <w:r w:rsidRPr="0041403B">
        <w:rPr>
          <w:rFonts w:cs="Book Antiqua"/>
          <w:b/>
          <w:bCs/>
          <w:color w:val="000000"/>
          <w:sz w:val="18"/>
          <w:szCs w:val="18"/>
          <w:lang w:eastAsia="eu-ES"/>
        </w:rPr>
        <w:t>2. ESKAERAK</w:t>
      </w:r>
    </w:p>
    <w:p w:rsidR="00ED1A4D" w:rsidRPr="0041403B" w:rsidRDefault="00ED1A4D" w:rsidP="00ED1A4D">
      <w:pPr>
        <w:rPr>
          <w:rFonts w:cs="Book Antiqua"/>
          <w:b/>
          <w:bCs/>
          <w:color w:val="000000"/>
          <w:sz w:val="18"/>
          <w:szCs w:val="18"/>
          <w:lang w:eastAsia="eu-ES"/>
        </w:rPr>
      </w:pPr>
    </w:p>
    <w:p w:rsidR="00ED1A4D" w:rsidRPr="0041403B" w:rsidRDefault="00ED1A4D" w:rsidP="00ED1A4D">
      <w:pPr>
        <w:rPr>
          <w:rFonts w:cs="Calibri"/>
          <w:bCs/>
          <w:color w:val="000000"/>
          <w:sz w:val="18"/>
          <w:szCs w:val="18"/>
          <w:lang w:eastAsia="eu-ES"/>
        </w:rPr>
      </w:pPr>
      <w:proofErr w:type="spellStart"/>
      <w:r w:rsidRPr="0041403B">
        <w:rPr>
          <w:rFonts w:cs="Calibri"/>
          <w:bCs/>
          <w:color w:val="000000"/>
          <w:sz w:val="18"/>
          <w:szCs w:val="18"/>
          <w:lang w:eastAsia="eu-ES"/>
        </w:rPr>
        <w:t>Dirulaguntza</w:t>
      </w:r>
      <w:proofErr w:type="spellEnd"/>
      <w:r w:rsidRPr="0041403B">
        <w:rPr>
          <w:rFonts w:cs="Calibri"/>
          <w:bCs/>
          <w:color w:val="000000"/>
          <w:sz w:val="18"/>
          <w:szCs w:val="18"/>
          <w:lang w:eastAsia="eu-ES"/>
        </w:rPr>
        <w:t xml:space="preserve"> horiek irabazi-asmorik gabeko kultura- edo gizarte-arloko elkarteek eskatu ahal izango dituzte, legearen arabera eratuak eta dagozkien erregistroetan inskribatuak, behar den IFZ dutenak eta beren jarduera nagusiki Zarauzko udalerrian garatzen dutenak. Horretaz gain, sormen proiektu bat duten norbanakoak zein irabazi-asmorik gabeko elkarteak.</w:t>
      </w:r>
    </w:p>
    <w:p w:rsidR="00ED1A4D" w:rsidRPr="0041403B" w:rsidRDefault="00ED1A4D" w:rsidP="00ED1A4D">
      <w:pPr>
        <w:rPr>
          <w:rFonts w:cs="Calibri"/>
          <w:bCs/>
          <w:color w:val="000000"/>
          <w:sz w:val="18"/>
          <w:szCs w:val="18"/>
          <w:lang w:eastAsia="eu-ES"/>
        </w:rPr>
      </w:pPr>
    </w:p>
    <w:p w:rsidR="00ED1A4D" w:rsidRPr="0041403B" w:rsidRDefault="00ED1A4D" w:rsidP="00ED1A4D">
      <w:pPr>
        <w:rPr>
          <w:rFonts w:cs="Calibri"/>
          <w:color w:val="000000"/>
          <w:sz w:val="18"/>
          <w:szCs w:val="18"/>
          <w:lang w:eastAsia="eu-ES"/>
        </w:rPr>
      </w:pPr>
      <w:r w:rsidRPr="0041403B">
        <w:rPr>
          <w:rFonts w:cs="Calibri"/>
          <w:bCs/>
          <w:color w:val="000000"/>
          <w:sz w:val="18"/>
          <w:szCs w:val="18"/>
          <w:lang w:eastAsia="eu-ES"/>
        </w:rPr>
        <w:t>Inprimakiak (</w:t>
      </w:r>
      <w:r w:rsidRPr="0041403B">
        <w:rPr>
          <w:rFonts w:cs="Calibri"/>
          <w:b/>
          <w:bCs/>
          <w:color w:val="000000"/>
          <w:sz w:val="18"/>
          <w:szCs w:val="18"/>
          <w:lang w:eastAsia="eu-ES"/>
        </w:rPr>
        <w:t>Kulturako E-01, E-02 eta E-03 ereduak</w:t>
      </w:r>
      <w:r w:rsidRPr="0041403B">
        <w:rPr>
          <w:rFonts w:cs="Calibri"/>
          <w:bCs/>
          <w:color w:val="000000"/>
          <w:sz w:val="18"/>
          <w:szCs w:val="18"/>
          <w:lang w:eastAsia="eu-ES"/>
        </w:rPr>
        <w:t>) osorik eta ongi beteta aurkeztu beharko dira deialdian ezarritako epean</w:t>
      </w:r>
      <w:r w:rsidRPr="0041403B">
        <w:rPr>
          <w:rFonts w:cs="Calibri"/>
          <w:color w:val="000000"/>
          <w:sz w:val="18"/>
          <w:szCs w:val="18"/>
          <w:lang w:eastAsia="eu-ES"/>
        </w:rPr>
        <w:t>:</w:t>
      </w:r>
    </w:p>
    <w:p w:rsidR="00ED1A4D" w:rsidRPr="0041403B" w:rsidRDefault="00ED1A4D" w:rsidP="00ED1A4D">
      <w:pPr>
        <w:autoSpaceDE w:val="0"/>
        <w:rPr>
          <w:rFonts w:cs="Calibri"/>
          <w:color w:val="000000"/>
          <w:sz w:val="18"/>
          <w:szCs w:val="18"/>
          <w:lang w:eastAsia="eu-ES"/>
        </w:rPr>
      </w:pPr>
    </w:p>
    <w:p w:rsidR="00ED1A4D" w:rsidRPr="0041403B" w:rsidRDefault="00ED1A4D" w:rsidP="00ED1A4D">
      <w:pPr>
        <w:rPr>
          <w:rFonts w:cs="Calibri"/>
          <w:color w:val="000000"/>
          <w:sz w:val="18"/>
          <w:szCs w:val="18"/>
          <w:lang w:eastAsia="eu-ES"/>
        </w:rPr>
      </w:pPr>
      <w:r w:rsidRPr="0041403B">
        <w:rPr>
          <w:rFonts w:cs="Calibri"/>
          <w:color w:val="000000"/>
          <w:sz w:val="18"/>
          <w:szCs w:val="18"/>
          <w:lang w:eastAsia="eu-ES"/>
        </w:rPr>
        <w:t>Eskaerak Zarauzko Udalaren zerbitzu telematikoen bitartez egingo dira.</w:t>
      </w:r>
    </w:p>
    <w:p w:rsidR="00ED1A4D" w:rsidRPr="0041403B" w:rsidRDefault="00ED1A4D" w:rsidP="00ED1A4D">
      <w:pPr>
        <w:rPr>
          <w:rFonts w:cs="Calibri"/>
          <w:color w:val="000000"/>
          <w:sz w:val="18"/>
          <w:szCs w:val="18"/>
          <w:lang w:eastAsia="eu-ES"/>
        </w:rPr>
      </w:pPr>
    </w:p>
    <w:p w:rsidR="00ED1A4D" w:rsidRPr="0041403B" w:rsidRDefault="00ED1A4D" w:rsidP="00ED1A4D">
      <w:pPr>
        <w:rPr>
          <w:rFonts w:cs="Calibri"/>
          <w:color w:val="000000"/>
          <w:sz w:val="18"/>
          <w:szCs w:val="18"/>
          <w:lang w:eastAsia="eu-ES"/>
        </w:rPr>
      </w:pPr>
      <w:r w:rsidRPr="0041403B">
        <w:rPr>
          <w:rFonts w:cs="Calibri"/>
          <w:color w:val="000000"/>
          <w:sz w:val="18"/>
          <w:szCs w:val="18"/>
          <w:lang w:eastAsia="eu-ES"/>
        </w:rPr>
        <w:t>Eskaera aurkezteak esan nahi du deialdian jasotako baldintza guztiak onartzen direla.</w:t>
      </w:r>
    </w:p>
    <w:p w:rsidR="00ED1A4D" w:rsidRPr="0041403B" w:rsidRDefault="00ED1A4D" w:rsidP="00ED1A4D">
      <w:pPr>
        <w:widowControl w:val="0"/>
        <w:tabs>
          <w:tab w:val="start" w:pos="28.35pt"/>
        </w:tabs>
        <w:rPr>
          <w:rFonts w:eastAsia="SimSun" w:cs="Book Antiqua"/>
          <w:bCs/>
          <w:color w:val="000000"/>
          <w:kern w:val="1"/>
          <w:sz w:val="18"/>
          <w:szCs w:val="18"/>
          <w:lang w:eastAsia="zh-CN" w:bidi="hi-IN"/>
        </w:rPr>
      </w:pPr>
    </w:p>
    <w:p w:rsidR="00ED1A4D" w:rsidRPr="0041403B" w:rsidRDefault="00ED1A4D" w:rsidP="00ED1A4D">
      <w:pPr>
        <w:widowControl w:val="0"/>
        <w:rPr>
          <w:rFonts w:eastAsia="SimSun" w:cs="Book Antiqua"/>
          <w:bCs/>
          <w:color w:val="000000"/>
          <w:kern w:val="1"/>
          <w:sz w:val="18"/>
          <w:szCs w:val="18"/>
          <w:lang w:eastAsia="zh-CN" w:bidi="hi-IN"/>
        </w:rPr>
      </w:pPr>
      <w:r w:rsidRPr="0041403B">
        <w:rPr>
          <w:rFonts w:eastAsia="SimSun" w:cs="Book Antiqua"/>
          <w:bCs/>
          <w:color w:val="000000"/>
          <w:kern w:val="1"/>
          <w:sz w:val="18"/>
          <w:szCs w:val="18"/>
          <w:lang w:eastAsia="zh-CN" w:bidi="hi-IN"/>
        </w:rPr>
        <w:t>Eskabidearekin batera, oinarri hauen amaieran adierazten den dokumentazioa aurkeztu beharko da.</w:t>
      </w:r>
    </w:p>
    <w:p w:rsidR="00ED1A4D" w:rsidRPr="0041403B" w:rsidRDefault="00ED1A4D" w:rsidP="00ED1A4D">
      <w:pPr>
        <w:rPr>
          <w:color w:val="000000"/>
          <w:sz w:val="18"/>
          <w:szCs w:val="18"/>
          <w:lang w:eastAsia="eu-ES"/>
        </w:rPr>
      </w:pPr>
    </w:p>
    <w:p w:rsidR="00ED1A4D" w:rsidRPr="0041403B" w:rsidRDefault="00ED1A4D" w:rsidP="00ED1A4D">
      <w:pPr>
        <w:rPr>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3. ONURADUNAK</w:t>
      </w:r>
    </w:p>
    <w:p w:rsidR="00ED1A4D" w:rsidRPr="0041403B" w:rsidRDefault="00ED1A4D" w:rsidP="00ED1A4D">
      <w:pPr>
        <w:rPr>
          <w:rFonts w:cs="Book Antiqua"/>
          <w:color w:val="000000"/>
          <w:sz w:val="18"/>
          <w:szCs w:val="18"/>
          <w:lang w:eastAsia="eu-ES"/>
        </w:rPr>
      </w:pPr>
    </w:p>
    <w:p w:rsidR="00ED1A4D" w:rsidRPr="0041403B" w:rsidRDefault="00ED1A4D" w:rsidP="00ED1A4D">
      <w:pPr>
        <w:widowControl w:val="0"/>
        <w:rPr>
          <w:rFonts w:cs="Microsoft Tai Le"/>
          <w:b/>
          <w:color w:val="000000"/>
          <w:kern w:val="1"/>
          <w:sz w:val="18"/>
          <w:szCs w:val="18"/>
          <w:lang w:eastAsia="es-ES" w:bidi="hi-IN"/>
        </w:rPr>
      </w:pPr>
      <w:proofErr w:type="spellStart"/>
      <w:r w:rsidRPr="0041403B">
        <w:rPr>
          <w:rFonts w:cs="Microsoft Tai Le"/>
          <w:b/>
          <w:color w:val="000000"/>
          <w:kern w:val="1"/>
          <w:sz w:val="18"/>
          <w:szCs w:val="18"/>
          <w:lang w:eastAsia="es-ES" w:bidi="hi-IN"/>
        </w:rPr>
        <w:t>Dirulaguntzen</w:t>
      </w:r>
      <w:proofErr w:type="spellEnd"/>
      <w:r w:rsidRPr="0041403B">
        <w:rPr>
          <w:rFonts w:cs="Microsoft Tai Le"/>
          <w:b/>
          <w:color w:val="000000"/>
          <w:kern w:val="1"/>
          <w:sz w:val="18"/>
          <w:szCs w:val="18"/>
          <w:lang w:eastAsia="es-ES" w:bidi="hi-IN"/>
        </w:rPr>
        <w:t xml:space="preserve"> onuradun izateko baldintzak:</w:t>
      </w:r>
    </w:p>
    <w:p w:rsidR="00ED1A4D" w:rsidRPr="0041403B" w:rsidRDefault="00ED1A4D" w:rsidP="00ED1A4D">
      <w:pPr>
        <w:widowControl w:val="0"/>
        <w:tabs>
          <w:tab w:val="start" w:pos="28.35pt"/>
        </w:tabs>
        <w:rPr>
          <w:rFonts w:eastAsia="SimSun" w:cs="Book Antiqua"/>
          <w:bCs/>
          <w:color w:val="000000"/>
          <w:kern w:val="1"/>
          <w:sz w:val="18"/>
          <w:szCs w:val="18"/>
          <w:lang w:eastAsia="zh-CN" w:bidi="hi-IN"/>
        </w:rPr>
      </w:pPr>
    </w:p>
    <w:p w:rsidR="00ED1A4D" w:rsidRPr="0041403B" w:rsidRDefault="00ED1A4D" w:rsidP="00ED1A4D">
      <w:pPr>
        <w:widowControl w:val="0"/>
        <w:tabs>
          <w:tab w:val="start" w:pos="28.35pt"/>
        </w:tabs>
        <w:rPr>
          <w:rFonts w:eastAsia="SimSun" w:cs="Book Antiqua"/>
          <w:bCs/>
          <w:color w:val="000000"/>
          <w:kern w:val="1"/>
          <w:sz w:val="18"/>
          <w:szCs w:val="18"/>
          <w:lang w:eastAsia="zh-CN" w:bidi="hi-IN"/>
        </w:rPr>
      </w:pPr>
      <w:r w:rsidRPr="0041403B">
        <w:rPr>
          <w:rFonts w:eastAsia="SimSun" w:cs="Book Antiqua"/>
          <w:bCs/>
          <w:color w:val="000000"/>
          <w:kern w:val="1"/>
          <w:sz w:val="18"/>
          <w:szCs w:val="18"/>
          <w:lang w:eastAsia="zh-CN" w:bidi="hi-IN"/>
        </w:rPr>
        <w:t xml:space="preserve">Kultur jarduera edo programetarako </w:t>
      </w:r>
      <w:proofErr w:type="spellStart"/>
      <w:r w:rsidRPr="0041403B">
        <w:rPr>
          <w:rFonts w:eastAsia="SimSun" w:cs="Book Antiqua"/>
          <w:bCs/>
          <w:color w:val="000000"/>
          <w:kern w:val="1"/>
          <w:sz w:val="18"/>
          <w:szCs w:val="18"/>
          <w:lang w:eastAsia="zh-CN" w:bidi="hi-IN"/>
        </w:rPr>
        <w:t>dirulaguntza</w:t>
      </w:r>
      <w:proofErr w:type="spellEnd"/>
      <w:r w:rsidRPr="0041403B">
        <w:rPr>
          <w:rFonts w:eastAsia="SimSun" w:cs="Book Antiqua"/>
          <w:bCs/>
          <w:color w:val="000000"/>
          <w:kern w:val="1"/>
          <w:sz w:val="18"/>
          <w:szCs w:val="18"/>
          <w:lang w:eastAsia="zh-CN" w:bidi="hi-IN"/>
        </w:rPr>
        <w:t xml:space="preserve"> horiek </w:t>
      </w:r>
      <w:r w:rsidRPr="0041403B">
        <w:rPr>
          <w:rFonts w:eastAsia="SimSun" w:cs="Book Antiqua"/>
          <w:b/>
          <w:bCs/>
          <w:color w:val="000000"/>
          <w:kern w:val="1"/>
          <w:sz w:val="18"/>
          <w:szCs w:val="18"/>
          <w:lang w:eastAsia="zh-CN" w:bidi="hi-IN"/>
        </w:rPr>
        <w:t>Zarauzko irabazi-asmorik gabeko kultura- edo gizarte-arloko elkarteek</w:t>
      </w:r>
      <w:r w:rsidRPr="0041403B">
        <w:rPr>
          <w:rFonts w:eastAsia="SimSun" w:cs="Book Antiqua"/>
          <w:bCs/>
          <w:color w:val="000000"/>
          <w:kern w:val="1"/>
          <w:sz w:val="18"/>
          <w:szCs w:val="18"/>
          <w:lang w:eastAsia="zh-CN" w:bidi="hi-IN"/>
        </w:rPr>
        <w:t xml:space="preserve"> eskatu ahal izango dituzte, legearen arabera eratuak eta dagozkien erregistroetan inskribatuak, behar den IFZ dutenak eta beren jarduera batik bat Zarauzko udalerrian garatzen dutenak.</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eastAsia="TimesNewRomanPSMT" w:cs="Book Antiqua"/>
          <w:color w:val="000000"/>
          <w:sz w:val="18"/>
          <w:szCs w:val="18"/>
          <w:lang w:eastAsia="eu-ES"/>
        </w:rPr>
      </w:pPr>
      <w:r w:rsidRPr="0041403B">
        <w:rPr>
          <w:rFonts w:eastAsia="TimesNewRomanPSMT" w:cs="Book Antiqua"/>
          <w:color w:val="000000"/>
          <w:sz w:val="18"/>
          <w:szCs w:val="18"/>
          <w:lang w:eastAsia="eu-ES"/>
        </w:rPr>
        <w:lastRenderedPageBreak/>
        <w:t xml:space="preserve">Salbuespen gisa, Kulturako zinegotziak proposatu eta hala zehazten den kasuetan, </w:t>
      </w:r>
      <w:proofErr w:type="spellStart"/>
      <w:r w:rsidRPr="0041403B">
        <w:rPr>
          <w:rFonts w:eastAsia="TimesNewRomanPSMT" w:cs="Book Antiqua"/>
          <w:color w:val="000000"/>
          <w:sz w:val="18"/>
          <w:szCs w:val="18"/>
          <w:lang w:eastAsia="eu-ES"/>
        </w:rPr>
        <w:t>Zarauztik</w:t>
      </w:r>
      <w:proofErr w:type="spellEnd"/>
      <w:r w:rsidRPr="0041403B">
        <w:rPr>
          <w:rFonts w:eastAsia="TimesNewRomanPSMT" w:cs="Book Antiqua"/>
          <w:color w:val="000000"/>
          <w:sz w:val="18"/>
          <w:szCs w:val="18"/>
          <w:lang w:eastAsia="eu-ES"/>
        </w:rPr>
        <w:t xml:space="preserve"> kanpoko entitateek ere jaso ahal izango dituzte </w:t>
      </w:r>
      <w:proofErr w:type="spellStart"/>
      <w:r w:rsidRPr="0041403B">
        <w:rPr>
          <w:rFonts w:eastAsia="TimesNewRomanPSMT" w:cs="Book Antiqua"/>
          <w:color w:val="000000"/>
          <w:sz w:val="18"/>
          <w:szCs w:val="18"/>
          <w:lang w:eastAsia="eu-ES"/>
        </w:rPr>
        <w:t>dirulaguntzak</w:t>
      </w:r>
      <w:proofErr w:type="spellEnd"/>
      <w:r w:rsidRPr="0041403B">
        <w:rPr>
          <w:rFonts w:eastAsia="TimesNewRomanPSMT" w:cs="Book Antiqua"/>
          <w:color w:val="000000"/>
          <w:sz w:val="18"/>
          <w:szCs w:val="18"/>
          <w:lang w:eastAsia="eu-ES"/>
        </w:rPr>
        <w:t>, hain zuzen ere bere jardueren zati nabarmen bat udalerriaren barruan garatzen bada edo udalerriarentzat interesgarri jotzen bada.</w:t>
      </w:r>
    </w:p>
    <w:p w:rsidR="00ED1A4D" w:rsidRPr="0041403B" w:rsidRDefault="00ED1A4D" w:rsidP="00ED1A4D">
      <w:pPr>
        <w:rPr>
          <w:rFonts w:eastAsia="TimesNewRomanPSMT" w:cs="Book Antiqua"/>
          <w:color w:val="000000"/>
          <w:sz w:val="18"/>
          <w:szCs w:val="18"/>
          <w:lang w:eastAsia="eu-ES"/>
        </w:rPr>
      </w:pPr>
    </w:p>
    <w:p w:rsidR="00ED1A4D" w:rsidRPr="0041403B" w:rsidRDefault="00ED1A4D" w:rsidP="00ED1A4D">
      <w:pPr>
        <w:rPr>
          <w:color w:val="000000"/>
          <w:sz w:val="18"/>
          <w:szCs w:val="18"/>
          <w:lang w:eastAsia="eu-ES"/>
        </w:rPr>
      </w:pPr>
      <w:r w:rsidRPr="0041403B">
        <w:rPr>
          <w:rFonts w:eastAsia="TimesNewRomanPSMT" w:cs="Book Antiqua"/>
          <w:color w:val="000000"/>
          <w:sz w:val="18"/>
          <w:szCs w:val="18"/>
          <w:lang w:eastAsia="eu-ES"/>
        </w:rPr>
        <w:t xml:space="preserve">KULTURA-SORKUNTZAKO PROIEKTUETARAKO </w:t>
      </w:r>
      <w:proofErr w:type="spellStart"/>
      <w:r w:rsidRPr="0041403B">
        <w:rPr>
          <w:rFonts w:eastAsia="TimesNewRomanPSMT" w:cs="Book Antiqua"/>
          <w:color w:val="000000"/>
          <w:sz w:val="18"/>
          <w:szCs w:val="18"/>
          <w:lang w:eastAsia="eu-ES"/>
        </w:rPr>
        <w:t>dirulaguntzak</w:t>
      </w:r>
      <w:proofErr w:type="spellEnd"/>
      <w:r w:rsidRPr="0041403B">
        <w:rPr>
          <w:rFonts w:eastAsia="TimesNewRomanPSMT" w:cs="Book Antiqua"/>
          <w:color w:val="000000"/>
          <w:sz w:val="18"/>
          <w:szCs w:val="18"/>
          <w:lang w:eastAsia="eu-ES"/>
        </w:rPr>
        <w:t xml:space="preserve"> gutxienez 31 urte dituzten pertsona fisiko edo juridikoek eskatu ahal izango dituzte. Taldean aurkezten badira, kideen hiru laurdenek bete beharko dute baldintza hori. </w:t>
      </w:r>
      <w:r w:rsidRPr="0041403B">
        <w:rPr>
          <w:color w:val="000000"/>
          <w:sz w:val="18"/>
          <w:szCs w:val="18"/>
          <w:lang w:eastAsia="eu-ES"/>
        </w:rPr>
        <w:t xml:space="preserve">Proiektu berriei aukera emateko, ezingo dute aurreko urtean diruz lagundutako proiektu edo jarduera berberek </w:t>
      </w:r>
      <w:proofErr w:type="spellStart"/>
      <w:r w:rsidRPr="0041403B">
        <w:rPr>
          <w:color w:val="000000"/>
          <w:sz w:val="18"/>
          <w:szCs w:val="18"/>
          <w:lang w:eastAsia="eu-ES"/>
        </w:rPr>
        <w:t>dirulaguntzarik</w:t>
      </w:r>
      <w:proofErr w:type="spellEnd"/>
      <w:r w:rsidRPr="0041403B">
        <w:rPr>
          <w:color w:val="000000"/>
          <w:sz w:val="18"/>
          <w:szCs w:val="18"/>
          <w:lang w:eastAsia="eu-ES"/>
        </w:rPr>
        <w:t xml:space="preserve"> jaso. Proiektu berriek edo aurrekoen jarraipenek, soilik, izango dute aukera hori.</w:t>
      </w:r>
    </w:p>
    <w:p w:rsidR="00ED1A4D" w:rsidRPr="0041403B" w:rsidRDefault="00ED1A4D" w:rsidP="00ED1A4D">
      <w:pPr>
        <w:rPr>
          <w:rFonts w:eastAsia="TimesNewRomanPSMT" w:cs="Book Antiqua"/>
          <w:color w:val="000000"/>
          <w:sz w:val="18"/>
          <w:szCs w:val="18"/>
          <w:lang w:eastAsia="eu-ES"/>
        </w:rPr>
      </w:pPr>
    </w:p>
    <w:p w:rsidR="00ED1A4D" w:rsidRPr="0041403B" w:rsidRDefault="00ED1A4D" w:rsidP="00ED1A4D">
      <w:pPr>
        <w:widowControl w:val="0"/>
        <w:rPr>
          <w:rFonts w:cs="Microsoft Tai Le"/>
          <w:b/>
          <w:color w:val="000000"/>
          <w:kern w:val="1"/>
          <w:sz w:val="18"/>
          <w:szCs w:val="18"/>
          <w:lang w:eastAsia="es-ES" w:bidi="hi-IN"/>
        </w:rPr>
      </w:pPr>
      <w:proofErr w:type="spellStart"/>
      <w:r w:rsidRPr="0041403B">
        <w:rPr>
          <w:rFonts w:cs="Microsoft Tai Le"/>
          <w:b/>
          <w:color w:val="000000"/>
          <w:kern w:val="1"/>
          <w:sz w:val="18"/>
          <w:szCs w:val="18"/>
          <w:lang w:eastAsia="es-ES" w:bidi="hi-IN"/>
        </w:rPr>
        <w:t>Dirulaguntzen</w:t>
      </w:r>
      <w:proofErr w:type="spellEnd"/>
      <w:r w:rsidRPr="0041403B">
        <w:rPr>
          <w:rFonts w:cs="Microsoft Tai Le"/>
          <w:b/>
          <w:color w:val="000000"/>
          <w:kern w:val="1"/>
          <w:sz w:val="18"/>
          <w:szCs w:val="18"/>
          <w:lang w:eastAsia="es-ES" w:bidi="hi-IN"/>
        </w:rPr>
        <w:t xml:space="preserve"> onuradunak izateko debekua:</w:t>
      </w:r>
    </w:p>
    <w:p w:rsidR="00ED1A4D" w:rsidRPr="0041403B" w:rsidRDefault="00ED1A4D" w:rsidP="00ED1A4D">
      <w:pPr>
        <w:widowControl w:val="0"/>
        <w:rPr>
          <w:rFonts w:cs="Microsoft Tai Le"/>
          <w:color w:val="000000"/>
          <w:kern w:val="1"/>
          <w:sz w:val="18"/>
          <w:szCs w:val="18"/>
          <w:lang w:eastAsia="es-ES" w:bidi="hi-IN"/>
        </w:rPr>
      </w:pPr>
    </w:p>
    <w:p w:rsidR="00ED1A4D" w:rsidRPr="0041403B" w:rsidRDefault="00ED1A4D" w:rsidP="00ED1A4D">
      <w:pPr>
        <w:widowControl w:val="0"/>
        <w:rPr>
          <w:rFonts w:cs="Microsoft Tai Le"/>
          <w:color w:val="000000"/>
          <w:kern w:val="1"/>
          <w:sz w:val="18"/>
          <w:szCs w:val="18"/>
          <w:lang w:eastAsia="es-ES" w:bidi="hi-IN"/>
        </w:rPr>
      </w:pPr>
      <w:r w:rsidRPr="0041403B">
        <w:rPr>
          <w:rFonts w:cs="Microsoft Tai Le"/>
          <w:color w:val="000000"/>
          <w:kern w:val="1"/>
          <w:sz w:val="18"/>
          <w:szCs w:val="18"/>
          <w:lang w:eastAsia="es-ES" w:bidi="hi-IN"/>
        </w:rPr>
        <w:t xml:space="preserve">Oinarri hauetan araututako </w:t>
      </w:r>
      <w:proofErr w:type="spellStart"/>
      <w:r w:rsidRPr="0041403B">
        <w:rPr>
          <w:rFonts w:cs="Microsoft Tai Le"/>
          <w:color w:val="000000"/>
          <w:kern w:val="1"/>
          <w:sz w:val="18"/>
          <w:szCs w:val="18"/>
          <w:lang w:eastAsia="es-ES" w:bidi="hi-IN"/>
        </w:rPr>
        <w:t>dirulaguntzak</w:t>
      </w:r>
      <w:proofErr w:type="spellEnd"/>
      <w:r w:rsidRPr="0041403B">
        <w:rPr>
          <w:rFonts w:cs="Microsoft Tai Le"/>
          <w:color w:val="000000"/>
          <w:kern w:val="1"/>
          <w:sz w:val="18"/>
          <w:szCs w:val="18"/>
          <w:lang w:eastAsia="es-ES" w:bidi="hi-IN"/>
        </w:rPr>
        <w:t xml:space="preserve"> ezingo ditu jaso ondorengo zirkunstantziaren batean dagoen erakundeak:</w:t>
      </w:r>
    </w:p>
    <w:p w:rsidR="00ED1A4D" w:rsidRPr="0041403B" w:rsidRDefault="00ED1A4D" w:rsidP="00ED1A4D">
      <w:pPr>
        <w:widowControl w:val="0"/>
        <w:rPr>
          <w:rFonts w:eastAsia="SimSun" w:cs="Microsoft Tai Le"/>
          <w:color w:val="000000"/>
          <w:kern w:val="1"/>
          <w:sz w:val="18"/>
          <w:szCs w:val="18"/>
          <w:lang w:eastAsia="zh-CN" w:bidi="hi-IN"/>
        </w:rPr>
      </w:pPr>
    </w:p>
    <w:p w:rsidR="00ED1A4D" w:rsidRPr="0041403B" w:rsidRDefault="00ED1A4D" w:rsidP="00ED1A4D">
      <w:pPr>
        <w:widowControl w:val="0"/>
        <w:numPr>
          <w:ilvl w:val="0"/>
          <w:numId w:val="6"/>
        </w:numPr>
        <w:rPr>
          <w:rFonts w:eastAsia="SimSun" w:cs="Microsoft Tai Le"/>
          <w:color w:val="000000"/>
          <w:kern w:val="1"/>
          <w:sz w:val="18"/>
          <w:szCs w:val="18"/>
          <w:lang w:eastAsia="zh-CN" w:bidi="hi-IN"/>
        </w:rPr>
      </w:pPr>
      <w:r w:rsidRPr="0041403B">
        <w:rPr>
          <w:rFonts w:eastAsia="SimSun" w:cs="Microsoft Tai Le"/>
          <w:color w:val="000000"/>
          <w:kern w:val="1"/>
          <w:sz w:val="18"/>
          <w:szCs w:val="18"/>
          <w:lang w:eastAsia="zh-CN" w:bidi="hi-IN"/>
        </w:rPr>
        <w:t xml:space="preserve">38/2003 Legeak, azaroaren 17koak, </w:t>
      </w:r>
      <w:proofErr w:type="spellStart"/>
      <w:r w:rsidRPr="0041403B">
        <w:rPr>
          <w:rFonts w:eastAsia="SimSun" w:cs="Microsoft Tai Le"/>
          <w:color w:val="000000"/>
          <w:kern w:val="1"/>
          <w:sz w:val="18"/>
          <w:szCs w:val="18"/>
          <w:lang w:eastAsia="zh-CN" w:bidi="hi-IN"/>
        </w:rPr>
        <w:t>dirulaguntzenak</w:t>
      </w:r>
      <w:proofErr w:type="spellEnd"/>
      <w:r w:rsidRPr="0041403B">
        <w:rPr>
          <w:rFonts w:eastAsia="SimSun" w:cs="Microsoft Tai Le"/>
          <w:color w:val="000000"/>
          <w:kern w:val="1"/>
          <w:sz w:val="18"/>
          <w:szCs w:val="18"/>
          <w:lang w:eastAsia="zh-CN" w:bidi="hi-IN"/>
        </w:rPr>
        <w:t>, 13.2 artikuluan zerrendatutako edozein.</w:t>
      </w:r>
    </w:p>
    <w:p w:rsidR="00ED1A4D" w:rsidRPr="0041403B" w:rsidRDefault="00ED1A4D" w:rsidP="00ED1A4D">
      <w:pPr>
        <w:widowControl w:val="0"/>
        <w:numPr>
          <w:ilvl w:val="0"/>
          <w:numId w:val="6"/>
        </w:numPr>
        <w:rPr>
          <w:rFonts w:eastAsia="SimSun" w:cs="Microsoft Tai Le"/>
          <w:color w:val="000000"/>
          <w:kern w:val="1"/>
          <w:sz w:val="18"/>
          <w:szCs w:val="18"/>
          <w:lang w:eastAsia="zh-CN" w:bidi="hi-IN"/>
        </w:rPr>
      </w:pPr>
      <w:r w:rsidRPr="0041403B">
        <w:rPr>
          <w:rFonts w:eastAsia="SimSun" w:cs="Microsoft Tai Le"/>
          <w:color w:val="000000"/>
          <w:kern w:val="1"/>
          <w:sz w:val="18"/>
          <w:szCs w:val="18"/>
          <w:lang w:eastAsia="zh-CN" w:bidi="hi-IN"/>
        </w:rPr>
        <w:t>26/2015 Lege Organikoak, uztailaren 28koak, ezarritakoari jarraikiz, sexu-delituengatik administrazio-, lan- edo zigor-arloko zehapenak jaso dituzten pertsona fisiko nahiz juridikoak.</w:t>
      </w:r>
    </w:p>
    <w:p w:rsidR="00ED1A4D" w:rsidRPr="0041403B" w:rsidRDefault="00ED1A4D" w:rsidP="00ED1A4D">
      <w:pPr>
        <w:widowControl w:val="0"/>
        <w:numPr>
          <w:ilvl w:val="0"/>
          <w:numId w:val="6"/>
        </w:numPr>
        <w:rPr>
          <w:rFonts w:eastAsia="SimSun" w:cs="Microsoft Tai Le"/>
          <w:strike/>
          <w:color w:val="000000"/>
          <w:kern w:val="20"/>
          <w:sz w:val="18"/>
          <w:szCs w:val="18"/>
          <w:lang w:eastAsia="zh-CN" w:bidi="hi-IN"/>
        </w:rPr>
      </w:pPr>
      <w:r w:rsidRPr="0041403B">
        <w:rPr>
          <w:rFonts w:eastAsia="SimSun" w:cs="Microsoft Tai Le"/>
          <w:color w:val="000000"/>
          <w:kern w:val="1"/>
          <w:sz w:val="18"/>
          <w:szCs w:val="18"/>
          <w:lang w:eastAsia="zh-CN" w:bidi="hi-IN"/>
        </w:rPr>
        <w:t>Emakume eta Gizonen Benetako Berdintasunari buruzko martxoaren 22ko 3/2007 Lege Organikoan eta</w:t>
      </w:r>
      <w:r w:rsidRPr="0041403B">
        <w:rPr>
          <w:rFonts w:eastAsia="SimSun" w:cs="Microsoft Tai Le"/>
          <w:strike/>
          <w:color w:val="000000"/>
          <w:kern w:val="20"/>
          <w:sz w:val="18"/>
          <w:szCs w:val="18"/>
          <w:lang w:eastAsia="zh-CN" w:bidi="hi-IN"/>
        </w:rPr>
        <w:t>.</w:t>
      </w:r>
      <w:r w:rsidRPr="0041403B">
        <w:rPr>
          <w:rFonts w:cs="Microsoft Tai Le"/>
          <w:color w:val="000000"/>
          <w:sz w:val="18"/>
          <w:szCs w:val="18"/>
          <w:lang w:eastAsia="eu-ES"/>
        </w:rPr>
        <w:t xml:space="preserve"> 1</w:t>
      </w:r>
      <w:r w:rsidRPr="0041403B">
        <w:rPr>
          <w:rFonts w:cs="Microsoft Tai Le"/>
          <w:i/>
          <w:iCs/>
          <w:color w:val="000000"/>
          <w:sz w:val="18"/>
          <w:szCs w:val="18"/>
          <w:lang w:eastAsia="eu-ES"/>
        </w:rPr>
        <w:t>/</w:t>
      </w:r>
      <w:r w:rsidRPr="0041403B">
        <w:rPr>
          <w:rFonts w:cs="Microsoft Tai Le"/>
          <w:color w:val="000000"/>
          <w:sz w:val="18"/>
          <w:szCs w:val="18"/>
          <w:lang w:eastAsia="eu-ES"/>
        </w:rPr>
        <w:t>2023 Legegintzako Dekretua, martxoaren 16koa, emakumeen eta gizonen berdintasu</w:t>
      </w:r>
      <w:r w:rsidRPr="0041403B">
        <w:rPr>
          <w:rFonts w:cs="Microsoft Tai Le"/>
          <w:color w:val="000000"/>
          <w:sz w:val="18"/>
          <w:szCs w:val="18"/>
          <w:lang w:eastAsia="eu-ES"/>
        </w:rPr>
        <w:softHyphen/>
        <w:t>nerako eta emakumeen aurkako indarkeria matxistarik gabe bizitzeko Legearen testu bategina onartzen duena</w:t>
      </w:r>
    </w:p>
    <w:p w:rsidR="00ED1A4D" w:rsidRPr="0041403B" w:rsidRDefault="00ED1A4D" w:rsidP="00ED1A4D">
      <w:pPr>
        <w:widowControl w:val="0"/>
        <w:numPr>
          <w:ilvl w:val="0"/>
          <w:numId w:val="6"/>
        </w:numPr>
        <w:rPr>
          <w:rFonts w:eastAsia="SimSun" w:cs="Microsoft Tai Le"/>
          <w:color w:val="000000"/>
          <w:kern w:val="1"/>
          <w:sz w:val="18"/>
          <w:szCs w:val="18"/>
          <w:lang w:eastAsia="zh-CN" w:bidi="hi-IN"/>
        </w:rPr>
      </w:pPr>
      <w:r w:rsidRPr="0041403B">
        <w:rPr>
          <w:rFonts w:eastAsia="SimSun" w:cs="Microsoft Tai Le"/>
          <w:color w:val="000000"/>
          <w:kern w:val="1"/>
          <w:sz w:val="18"/>
          <w:szCs w:val="18"/>
          <w:lang w:eastAsia="zh-CN" w:bidi="hi-IN"/>
        </w:rPr>
        <w:t>Emakume eta gizonen arteko berdintasunaren printzipioaren aurkako helburuak, sarbide-sistemak, funtzionamendua, ibilbidea, jarduera, antolaketa edo estatutuak dituzten, eta sexuaren, ideologiaren, jaioterriaren, nazionalitatearen edo sexu-joeraren ziozko diskriminazioa egiten duten pertsona fisiko nahiz juridikoak (Emakumeen eta Gizonen Berdintasunerako Zarauzko Udal Ordenantzaren. 40. artikulua).</w:t>
      </w:r>
    </w:p>
    <w:p w:rsidR="00ED1A4D" w:rsidRPr="0041403B" w:rsidRDefault="00ED1A4D" w:rsidP="00ED1A4D">
      <w:pPr>
        <w:widowControl w:val="0"/>
        <w:numPr>
          <w:ilvl w:val="0"/>
          <w:numId w:val="6"/>
        </w:numPr>
        <w:rPr>
          <w:rFonts w:eastAsia="SimSun" w:cs="Microsoft Tai Le"/>
          <w:color w:val="000000"/>
          <w:kern w:val="1"/>
          <w:sz w:val="18"/>
          <w:szCs w:val="18"/>
          <w:lang w:eastAsia="zh-CN" w:bidi="hi-IN"/>
        </w:rPr>
      </w:pPr>
      <w:r w:rsidRPr="0041403B">
        <w:rPr>
          <w:rFonts w:eastAsia="SimSun" w:cs="Microsoft Tai Le"/>
          <w:color w:val="000000"/>
          <w:kern w:val="1"/>
          <w:sz w:val="18"/>
          <w:szCs w:val="18"/>
          <w:lang w:eastAsia="zh-CN" w:bidi="hi-IN"/>
        </w:rPr>
        <w:t>Berdintasunerako eta sexuagatik diskriminatuta ez izateko eskubidea urratzeagatik administrazio-, lan- edo zigor-arloko zehapenak jaso dituzten pertsona fisiko nahiz juridikoak (Emakumeen eta Gizonen Berdintasunerako Zarauzko Udal Ordenantzaren. 40 artikulua).</w:t>
      </w:r>
    </w:p>
    <w:p w:rsidR="00ED1A4D" w:rsidRPr="0041403B" w:rsidRDefault="00ED1A4D" w:rsidP="00ED1A4D">
      <w:pPr>
        <w:widowControl w:val="0"/>
        <w:rPr>
          <w:rFonts w:eastAsia="SimSun" w:cs="Mangal"/>
          <w:color w:val="000000"/>
          <w:kern w:val="1"/>
          <w:sz w:val="18"/>
          <w:szCs w:val="18"/>
          <w:lang w:eastAsia="zh-CN" w:bidi="hi-IN"/>
        </w:rPr>
      </w:pPr>
    </w:p>
    <w:p w:rsidR="00ED1A4D" w:rsidRPr="0041403B" w:rsidRDefault="00ED1A4D" w:rsidP="00ED1A4D">
      <w:pPr>
        <w:rPr>
          <w:rFonts w:cs="Book Antiqua"/>
          <w:b/>
          <w:bCs/>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4. PROZEDURA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 xml:space="preserve">Laguntza hauek elkarrekiko lehiakortasun jardunbideaz emango dira, eta emateko prozedura Zarauzko Udaleko </w:t>
      </w:r>
      <w:proofErr w:type="spellStart"/>
      <w:r w:rsidRPr="0041403B">
        <w:rPr>
          <w:rFonts w:cs="Book Antiqua"/>
          <w:color w:val="000000"/>
          <w:sz w:val="18"/>
          <w:szCs w:val="18"/>
          <w:lang w:eastAsia="eu-ES"/>
        </w:rPr>
        <w:t>dirulaguntzen</w:t>
      </w:r>
      <w:proofErr w:type="spellEnd"/>
      <w:r w:rsidRPr="0041403B">
        <w:rPr>
          <w:rFonts w:cs="Book Antiqua"/>
          <w:color w:val="000000"/>
          <w:sz w:val="18"/>
          <w:szCs w:val="18"/>
          <w:lang w:eastAsia="eu-ES"/>
        </w:rPr>
        <w:t xml:space="preserve"> Ordenantza Orokorrean ezarritakoa izango da.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b/>
          <w:bCs/>
          <w:color w:val="000000"/>
          <w:sz w:val="18"/>
          <w:szCs w:val="18"/>
          <w:lang w:eastAsia="eu-ES"/>
        </w:rPr>
      </w:pPr>
      <w:r w:rsidRPr="0041403B">
        <w:rPr>
          <w:rFonts w:cs="Book Antiqua"/>
          <w:b/>
          <w:bCs/>
          <w:color w:val="000000"/>
          <w:sz w:val="18"/>
          <w:szCs w:val="18"/>
          <w:lang w:eastAsia="eu-ES"/>
        </w:rPr>
        <w:t>5. DIRULAGUNTZAK ESLEITZEKO ETA NEURTZEKO IRIZPIDEAK</w:t>
      </w:r>
    </w:p>
    <w:p w:rsidR="00ED1A4D" w:rsidRPr="0041403B" w:rsidRDefault="00ED1A4D" w:rsidP="00ED1A4D">
      <w:pPr>
        <w:rPr>
          <w:rFonts w:cs="Book Antiqua"/>
          <w:color w:val="000000"/>
          <w:sz w:val="18"/>
          <w:szCs w:val="18"/>
          <w:lang w:eastAsia="eu-ES"/>
        </w:rPr>
      </w:pPr>
    </w:p>
    <w:p w:rsidR="00ED1A4D" w:rsidRPr="0041403B" w:rsidRDefault="00ED1A4D" w:rsidP="00ED1A4D">
      <w:pPr>
        <w:widowControl w:val="0"/>
        <w:snapToGrid w:val="0"/>
        <w:contextualSpacing/>
        <w:rPr>
          <w:rFonts w:cs="Book Antiqua"/>
          <w:bCs/>
          <w:color w:val="000000"/>
          <w:sz w:val="18"/>
          <w:szCs w:val="18"/>
          <w:lang w:eastAsia="eu-ES"/>
        </w:rPr>
      </w:pPr>
      <w:r w:rsidRPr="0041403B">
        <w:rPr>
          <w:rFonts w:cs="Book Antiqua"/>
          <w:bCs/>
          <w:color w:val="000000"/>
          <w:sz w:val="18"/>
          <w:szCs w:val="18"/>
          <w:lang w:eastAsia="eu-ES"/>
        </w:rPr>
        <w:t xml:space="preserve">A) Kultur jarduerak eta programak </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Hauek izango dira proiektuen balorazio-irizpideak eta -mugak: kultur jarduera eta programetan, gehienez 100 puntu lortu daitezke, eta gutxienez 50 puntu lortu behar dira proiektuak diruz laguntzeko.</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1.- Erakundearen ezaugarriak: 10 puntu gehienez</w:t>
      </w:r>
    </w:p>
    <w:p w:rsidR="00ED1A4D" w:rsidRPr="0041403B" w:rsidRDefault="00ED1A4D" w:rsidP="00ED1A4D">
      <w:pPr>
        <w:widowControl w:val="0"/>
        <w:numPr>
          <w:ilvl w:val="1"/>
          <w:numId w:val="20"/>
        </w:numPr>
        <w:rPr>
          <w:rFonts w:cs="Book Antiqua"/>
          <w:color w:val="000000"/>
          <w:sz w:val="18"/>
          <w:szCs w:val="18"/>
          <w:lang w:eastAsia="eu-ES"/>
        </w:rPr>
      </w:pPr>
      <w:r w:rsidRPr="0041403B">
        <w:rPr>
          <w:rFonts w:cs="Book Antiqua"/>
          <w:color w:val="000000"/>
          <w:sz w:val="18"/>
          <w:szCs w:val="18"/>
          <w:lang w:eastAsia="eu-ES"/>
        </w:rPr>
        <w:t>Elkartearen ibilbide frogatua. Egonkorra eta jarraitua bada, 5 puntu, eta hori betetzen ez bada 0 puntu. Balorazio-irizpidea: elkarteak 5 urte baino gehiago izatea eta jarduerak modu jarraituan egin izana.</w:t>
      </w:r>
    </w:p>
    <w:p w:rsidR="00ED1A4D" w:rsidRPr="0041403B" w:rsidRDefault="00ED1A4D" w:rsidP="00ED1A4D">
      <w:pPr>
        <w:widowControl w:val="0"/>
        <w:ind w:start="42.55pt"/>
        <w:rPr>
          <w:rFonts w:cs="Book Antiqua"/>
          <w:color w:val="000000"/>
          <w:sz w:val="18"/>
          <w:szCs w:val="18"/>
          <w:lang w:eastAsia="eu-ES"/>
        </w:rPr>
      </w:pPr>
    </w:p>
    <w:p w:rsidR="00ED1A4D" w:rsidRPr="0041403B" w:rsidRDefault="00ED1A4D" w:rsidP="00ED1A4D">
      <w:pPr>
        <w:widowControl w:val="0"/>
        <w:numPr>
          <w:ilvl w:val="1"/>
          <w:numId w:val="20"/>
        </w:numPr>
        <w:rPr>
          <w:rFonts w:cs="Book Antiqua"/>
          <w:color w:val="000000"/>
          <w:sz w:val="18"/>
          <w:szCs w:val="18"/>
          <w:lang w:eastAsia="eu-ES"/>
        </w:rPr>
      </w:pPr>
      <w:r w:rsidRPr="0041403B">
        <w:rPr>
          <w:rFonts w:cs="Book Antiqua"/>
          <w:color w:val="000000"/>
          <w:sz w:val="18"/>
          <w:szCs w:val="18"/>
          <w:lang w:eastAsia="eu-ES"/>
        </w:rPr>
        <w:t>Sarean lan egitea, erakunde eskatzaileak herriko beste eragile, entitate eta erakundeekin harremana edukitzea eta elkarlanean aritzea: puntu 1/elkarlanean egiten duten jarduera bakoitzeko; gehienez 5 puntu.</w:t>
      </w:r>
    </w:p>
    <w:p w:rsidR="00ED1A4D" w:rsidRPr="0041403B" w:rsidRDefault="00ED1A4D" w:rsidP="00ED1A4D">
      <w:pPr>
        <w:ind w:start="54pt"/>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2.- Proposatutako programa edo jardueraren ezaugarriak: 50 puntu gehienez.</w:t>
      </w:r>
    </w:p>
    <w:p w:rsidR="00ED1A4D" w:rsidRPr="0041403B" w:rsidRDefault="00ED1A4D" w:rsidP="00ED1A4D">
      <w:pPr>
        <w:rPr>
          <w:rFonts w:cs="Book Antiqua"/>
          <w:color w:val="000000"/>
          <w:sz w:val="18"/>
          <w:szCs w:val="18"/>
          <w:lang w:eastAsia="eu-ES"/>
        </w:rPr>
      </w:pPr>
    </w:p>
    <w:p w:rsidR="00ED1A4D" w:rsidRPr="0041403B" w:rsidRDefault="00ED1A4D" w:rsidP="00ED1A4D">
      <w:pPr>
        <w:widowControl w:val="0"/>
        <w:numPr>
          <w:ilvl w:val="0"/>
          <w:numId w:val="21"/>
        </w:numPr>
        <w:rPr>
          <w:rFonts w:cs="Book Antiqua"/>
          <w:color w:val="000000"/>
          <w:sz w:val="18"/>
          <w:szCs w:val="18"/>
          <w:lang w:eastAsia="eu-ES"/>
        </w:rPr>
      </w:pPr>
      <w:r w:rsidRPr="0041403B">
        <w:rPr>
          <w:rFonts w:cs="Book Antiqua"/>
          <w:color w:val="000000"/>
          <w:sz w:val="18"/>
          <w:szCs w:val="18"/>
          <w:lang w:eastAsia="eu-ES"/>
        </w:rPr>
        <w:t>Programa edo jarduera kopurua: 2 puntu / jarduerako; gehienez 10 puntu.</w:t>
      </w:r>
    </w:p>
    <w:p w:rsidR="00ED1A4D" w:rsidRPr="0041403B" w:rsidRDefault="00ED1A4D" w:rsidP="00ED1A4D">
      <w:pPr>
        <w:widowControl w:val="0"/>
        <w:ind w:start="42.55pt"/>
        <w:rPr>
          <w:rFonts w:cs="Book Antiqua"/>
          <w:color w:val="000000"/>
          <w:sz w:val="18"/>
          <w:szCs w:val="18"/>
          <w:lang w:eastAsia="eu-ES"/>
        </w:rPr>
      </w:pPr>
    </w:p>
    <w:p w:rsidR="00ED1A4D" w:rsidRPr="0041403B" w:rsidRDefault="00ED1A4D" w:rsidP="00ED1A4D">
      <w:pPr>
        <w:widowControl w:val="0"/>
        <w:numPr>
          <w:ilvl w:val="0"/>
          <w:numId w:val="21"/>
        </w:numPr>
        <w:rPr>
          <w:rFonts w:cs="Book Antiqua"/>
          <w:color w:val="000000"/>
          <w:sz w:val="18"/>
          <w:szCs w:val="18"/>
          <w:lang w:eastAsia="eu-ES"/>
        </w:rPr>
      </w:pPr>
      <w:r w:rsidRPr="0041403B">
        <w:rPr>
          <w:rFonts w:cs="Book Antiqua"/>
          <w:color w:val="000000"/>
          <w:sz w:val="18"/>
          <w:szCs w:val="18"/>
          <w:lang w:eastAsia="eu-ES"/>
        </w:rPr>
        <w:t>Aurkeztutako programa edo jardueren kalitatea: 10 puntu/handia; 5 puntu/ertaina; 0 puntu / kalitate bajua.</w:t>
      </w:r>
    </w:p>
    <w:p w:rsidR="00ED1A4D" w:rsidRPr="0041403B" w:rsidRDefault="00ED1A4D" w:rsidP="00ED1A4D">
      <w:pPr>
        <w:widowControl w:val="0"/>
        <w:ind w:start="42.55pt"/>
        <w:rPr>
          <w:rFonts w:cs="Book Antiqua"/>
          <w:color w:val="000000"/>
          <w:sz w:val="18"/>
          <w:szCs w:val="18"/>
          <w:lang w:eastAsia="eu-ES"/>
        </w:rPr>
      </w:pPr>
    </w:p>
    <w:p w:rsidR="00ED1A4D" w:rsidRPr="0041403B" w:rsidRDefault="00ED1A4D" w:rsidP="00ED1A4D">
      <w:pPr>
        <w:widowControl w:val="0"/>
        <w:numPr>
          <w:ilvl w:val="0"/>
          <w:numId w:val="21"/>
        </w:numPr>
        <w:rPr>
          <w:rFonts w:cs="Book Antiqua"/>
          <w:color w:val="000000"/>
          <w:sz w:val="18"/>
          <w:szCs w:val="18"/>
          <w:lang w:eastAsia="eu-ES"/>
        </w:rPr>
      </w:pPr>
      <w:r w:rsidRPr="0041403B">
        <w:rPr>
          <w:rFonts w:cs="Book Antiqua"/>
          <w:color w:val="000000"/>
          <w:sz w:val="18"/>
          <w:szCs w:val="18"/>
          <w:lang w:eastAsia="eu-ES"/>
        </w:rPr>
        <w:t>Programak edo jarduerak egiten dion ekarpena kultur arloari: 10 puntu/handia; 5 puntu/ertaina; 0 puntu / ekarpen txikia.</w:t>
      </w:r>
    </w:p>
    <w:p w:rsidR="00ED1A4D" w:rsidRPr="0041403B" w:rsidRDefault="00ED1A4D" w:rsidP="00ED1A4D">
      <w:pPr>
        <w:widowControl w:val="0"/>
        <w:ind w:start="42.55pt"/>
        <w:rPr>
          <w:rFonts w:cs="Book Antiqua"/>
          <w:color w:val="000000"/>
          <w:sz w:val="18"/>
          <w:szCs w:val="18"/>
          <w:lang w:eastAsia="eu-ES"/>
        </w:rPr>
      </w:pPr>
    </w:p>
    <w:p w:rsidR="00ED1A4D" w:rsidRPr="0041403B" w:rsidRDefault="00ED1A4D" w:rsidP="00ED1A4D">
      <w:pPr>
        <w:widowControl w:val="0"/>
        <w:numPr>
          <w:ilvl w:val="0"/>
          <w:numId w:val="21"/>
        </w:numPr>
        <w:rPr>
          <w:rFonts w:cs="Book Antiqua"/>
          <w:color w:val="000000"/>
          <w:sz w:val="18"/>
          <w:szCs w:val="18"/>
          <w:lang w:eastAsia="eu-ES"/>
        </w:rPr>
      </w:pPr>
      <w:r w:rsidRPr="0041403B">
        <w:rPr>
          <w:rFonts w:cs="Book Antiqua"/>
          <w:color w:val="000000"/>
          <w:sz w:val="18"/>
          <w:szCs w:val="18"/>
          <w:lang w:eastAsia="eu-ES"/>
        </w:rPr>
        <w:t xml:space="preserve">Programak edo jarduerak duen gizarte hedadura. 10 puntu/handia; 5 puntu/ertaina; 0 puntu / hedadura </w:t>
      </w:r>
      <w:r w:rsidRPr="0041403B">
        <w:rPr>
          <w:rFonts w:cs="Book Antiqua"/>
          <w:color w:val="000000"/>
          <w:sz w:val="18"/>
          <w:szCs w:val="18"/>
          <w:lang w:eastAsia="eu-ES"/>
        </w:rPr>
        <w:lastRenderedPageBreak/>
        <w:t>txikia.</w:t>
      </w:r>
    </w:p>
    <w:p w:rsidR="00ED1A4D" w:rsidRPr="0041403B" w:rsidRDefault="00ED1A4D" w:rsidP="00ED1A4D">
      <w:pPr>
        <w:widowControl w:val="0"/>
        <w:ind w:start="42.55pt"/>
        <w:rPr>
          <w:rFonts w:cs="Book Antiqua"/>
          <w:color w:val="000000"/>
          <w:sz w:val="18"/>
          <w:szCs w:val="18"/>
          <w:lang w:eastAsia="eu-ES"/>
        </w:rPr>
      </w:pPr>
    </w:p>
    <w:p w:rsidR="00ED1A4D" w:rsidRPr="0041403B" w:rsidRDefault="00ED1A4D" w:rsidP="00ED1A4D">
      <w:pPr>
        <w:widowControl w:val="0"/>
        <w:numPr>
          <w:ilvl w:val="0"/>
          <w:numId w:val="21"/>
        </w:numPr>
        <w:rPr>
          <w:rFonts w:cs="Book Antiqua"/>
          <w:color w:val="000000"/>
          <w:sz w:val="18"/>
          <w:szCs w:val="18"/>
          <w:lang w:eastAsia="eu-ES"/>
        </w:rPr>
      </w:pPr>
      <w:r w:rsidRPr="0041403B">
        <w:rPr>
          <w:rFonts w:cs="Book Antiqua"/>
          <w:color w:val="000000"/>
          <w:sz w:val="18"/>
          <w:szCs w:val="18"/>
          <w:lang w:eastAsia="eu-ES"/>
        </w:rPr>
        <w:t>Antzeko jarduerarik ez egotea, originala edo berria izatea: 2 puntu / jarduerako; gehienez 10 puntu.</w:t>
      </w:r>
    </w:p>
    <w:p w:rsidR="00ED1A4D" w:rsidRPr="0041403B" w:rsidRDefault="00ED1A4D" w:rsidP="00ED1A4D">
      <w:pPr>
        <w:widowControl w:val="0"/>
        <w:ind w:start="36pt"/>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3.- Bideragarritasun ekonomikoa: 20 puntu gehienez</w:t>
      </w:r>
    </w:p>
    <w:p w:rsidR="00ED1A4D" w:rsidRPr="0041403B" w:rsidRDefault="00ED1A4D" w:rsidP="00ED1A4D">
      <w:pPr>
        <w:widowControl w:val="0"/>
        <w:ind w:start="36pt"/>
        <w:rPr>
          <w:rFonts w:cs="Book Antiqua"/>
          <w:color w:val="000000"/>
          <w:sz w:val="18"/>
          <w:szCs w:val="18"/>
          <w:lang w:eastAsia="eu-ES"/>
        </w:rPr>
      </w:pPr>
    </w:p>
    <w:p w:rsidR="00ED1A4D" w:rsidRPr="0041403B" w:rsidRDefault="00ED1A4D" w:rsidP="00ED1A4D">
      <w:pPr>
        <w:widowControl w:val="0"/>
        <w:numPr>
          <w:ilvl w:val="0"/>
          <w:numId w:val="22"/>
        </w:numPr>
        <w:rPr>
          <w:rFonts w:cs="Book Antiqua"/>
          <w:color w:val="000000"/>
          <w:sz w:val="18"/>
          <w:szCs w:val="18"/>
          <w:lang w:eastAsia="eu-ES"/>
        </w:rPr>
      </w:pPr>
      <w:r w:rsidRPr="0041403B">
        <w:rPr>
          <w:rFonts w:cs="Book Antiqua"/>
          <w:color w:val="000000"/>
          <w:sz w:val="18"/>
          <w:szCs w:val="18"/>
          <w:lang w:eastAsia="eu-ES"/>
        </w:rPr>
        <w:t>Proiektuaren bideragarritasun ekonomikoa: gastu eta diru-sarreren aurrekontu zehatza: puntu 1 / 1.000,00€ bakoitzeko; gehienez 10 puntu.</w:t>
      </w:r>
    </w:p>
    <w:p w:rsidR="00ED1A4D" w:rsidRPr="0041403B" w:rsidRDefault="00ED1A4D" w:rsidP="00ED1A4D">
      <w:pPr>
        <w:widowControl w:val="0"/>
        <w:ind w:start="42.55pt"/>
        <w:rPr>
          <w:rFonts w:cs="Book Antiqua"/>
          <w:color w:val="000000"/>
          <w:sz w:val="18"/>
          <w:szCs w:val="18"/>
          <w:lang w:eastAsia="eu-ES"/>
        </w:rPr>
      </w:pPr>
    </w:p>
    <w:p w:rsidR="00ED1A4D" w:rsidRPr="0041403B" w:rsidRDefault="00ED1A4D" w:rsidP="00ED1A4D">
      <w:pPr>
        <w:widowControl w:val="0"/>
        <w:numPr>
          <w:ilvl w:val="0"/>
          <w:numId w:val="22"/>
        </w:numPr>
        <w:rPr>
          <w:rFonts w:cs="Book Antiqua"/>
          <w:color w:val="000000"/>
          <w:sz w:val="18"/>
          <w:szCs w:val="18"/>
          <w:lang w:eastAsia="eu-ES"/>
        </w:rPr>
      </w:pPr>
      <w:r w:rsidRPr="0041403B">
        <w:rPr>
          <w:rFonts w:cs="Book Antiqua"/>
          <w:color w:val="000000"/>
          <w:sz w:val="18"/>
          <w:szCs w:val="18"/>
          <w:lang w:eastAsia="eu-ES"/>
        </w:rPr>
        <w:t xml:space="preserve">Erakundearen finantza-baliabideak eta eskatutako </w:t>
      </w:r>
      <w:proofErr w:type="spellStart"/>
      <w:r w:rsidRPr="0041403B">
        <w:rPr>
          <w:rFonts w:cs="Book Antiqua"/>
          <w:color w:val="000000"/>
          <w:sz w:val="18"/>
          <w:szCs w:val="18"/>
          <w:lang w:eastAsia="eu-ES"/>
        </w:rPr>
        <w:t>dirulaguntzaren</w:t>
      </w:r>
      <w:proofErr w:type="spellEnd"/>
      <w:r w:rsidRPr="0041403B">
        <w:rPr>
          <w:rFonts w:cs="Book Antiqua"/>
          <w:color w:val="000000"/>
          <w:sz w:val="18"/>
          <w:szCs w:val="18"/>
          <w:lang w:eastAsia="eu-ES"/>
        </w:rPr>
        <w:t xml:space="preserve"> proportzioa bere baliabide propioekiko: 0,1 puntu lortutako auto-finantzazioaren % 1erako; gehienez 10 puntu.</w:t>
      </w:r>
    </w:p>
    <w:p w:rsidR="00ED1A4D" w:rsidRPr="0041403B" w:rsidRDefault="00ED1A4D" w:rsidP="00ED1A4D">
      <w:pPr>
        <w:widowControl w:val="0"/>
        <w:ind w:start="54pt"/>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4.- Euskara: 10 puntu gehienez</w:t>
      </w:r>
    </w:p>
    <w:p w:rsidR="00ED1A4D" w:rsidRPr="0041403B" w:rsidRDefault="00ED1A4D" w:rsidP="00ED1A4D">
      <w:pPr>
        <w:rPr>
          <w:rFonts w:cs="Book Antiqua"/>
          <w:color w:val="000000"/>
          <w:sz w:val="18"/>
          <w:szCs w:val="18"/>
          <w:lang w:eastAsia="eu-ES"/>
        </w:rPr>
      </w:pPr>
    </w:p>
    <w:p w:rsidR="00ED1A4D" w:rsidRPr="0041403B" w:rsidRDefault="00ED1A4D" w:rsidP="00ED1A4D">
      <w:pPr>
        <w:widowControl w:val="0"/>
        <w:numPr>
          <w:ilvl w:val="0"/>
          <w:numId w:val="23"/>
        </w:numPr>
        <w:rPr>
          <w:rFonts w:cs="Book Antiqua"/>
          <w:color w:val="000000"/>
          <w:sz w:val="18"/>
          <w:szCs w:val="18"/>
          <w:lang w:eastAsia="eu-ES"/>
        </w:rPr>
      </w:pPr>
      <w:r w:rsidRPr="0041403B">
        <w:rPr>
          <w:rFonts w:cs="Book Antiqua"/>
          <w:color w:val="000000"/>
          <w:sz w:val="18"/>
          <w:szCs w:val="18"/>
          <w:lang w:eastAsia="eu-ES"/>
        </w:rPr>
        <w:t>E</w:t>
      </w:r>
      <w:r w:rsidRPr="0041403B">
        <w:rPr>
          <w:rFonts w:cs="Microsoft Tai Le"/>
          <w:color w:val="000000"/>
          <w:sz w:val="18"/>
          <w:szCs w:val="18"/>
          <w:lang w:eastAsia="eu-ES"/>
        </w:rPr>
        <w:t>uskaraz hutsez gauzatzen eta zabaltzen den jarduera: 1 puntu jarduera bakoitzeko; gehienez 5 puntu.</w:t>
      </w:r>
    </w:p>
    <w:p w:rsidR="00ED1A4D" w:rsidRPr="0041403B" w:rsidRDefault="00ED1A4D" w:rsidP="00ED1A4D">
      <w:pPr>
        <w:widowControl w:val="0"/>
        <w:ind w:start="42.55pt" w:hanging="19.45pt"/>
        <w:rPr>
          <w:rFonts w:cs="Book Antiqua"/>
          <w:color w:val="000000"/>
          <w:sz w:val="18"/>
          <w:szCs w:val="18"/>
          <w:lang w:eastAsia="eu-ES"/>
        </w:rPr>
      </w:pPr>
    </w:p>
    <w:p w:rsidR="00ED1A4D" w:rsidRPr="0041403B" w:rsidRDefault="00ED1A4D" w:rsidP="00ED1A4D">
      <w:pPr>
        <w:widowControl w:val="0"/>
        <w:numPr>
          <w:ilvl w:val="0"/>
          <w:numId w:val="23"/>
        </w:numPr>
        <w:rPr>
          <w:rFonts w:cs="Book Antiqua"/>
          <w:color w:val="000000"/>
          <w:sz w:val="18"/>
          <w:szCs w:val="18"/>
          <w:lang w:eastAsia="eu-ES"/>
        </w:rPr>
      </w:pPr>
      <w:r w:rsidRPr="0041403B">
        <w:rPr>
          <w:rFonts w:cs="Microsoft Tai Le"/>
          <w:color w:val="000000"/>
          <w:sz w:val="18"/>
          <w:szCs w:val="18"/>
          <w:lang w:eastAsia="eu-ES"/>
        </w:rPr>
        <w:t>Jardueran euskararen erabilera sustatzeko neurriak hartzea: 1 puntu jarduera bakoitzeko; gehienez 5 puntu.</w:t>
      </w:r>
    </w:p>
    <w:p w:rsidR="00ED1A4D" w:rsidRPr="0041403B" w:rsidRDefault="00ED1A4D" w:rsidP="00ED1A4D">
      <w:pPr>
        <w:widowControl w:val="0"/>
        <w:ind w:start="36pt"/>
        <w:rPr>
          <w:rFonts w:cs="Microsoft Tai Le"/>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5.- Berdintasuna: 10 puntu gehienez</w:t>
      </w:r>
    </w:p>
    <w:p w:rsidR="00ED1A4D" w:rsidRPr="0041403B" w:rsidRDefault="00ED1A4D" w:rsidP="00ED1A4D">
      <w:pPr>
        <w:widowControl w:val="0"/>
        <w:ind w:start="36pt"/>
        <w:rPr>
          <w:rFonts w:cs="Book Antiqua"/>
          <w:color w:val="000000"/>
          <w:sz w:val="18"/>
          <w:szCs w:val="18"/>
          <w:lang w:eastAsia="eu-ES"/>
        </w:rPr>
      </w:pPr>
    </w:p>
    <w:p w:rsidR="00ED1A4D" w:rsidRPr="0041403B" w:rsidRDefault="00ED1A4D" w:rsidP="00ED1A4D">
      <w:pPr>
        <w:widowControl w:val="0"/>
        <w:numPr>
          <w:ilvl w:val="0"/>
          <w:numId w:val="24"/>
        </w:numPr>
        <w:rPr>
          <w:rFonts w:cs="Book Antiqua"/>
          <w:color w:val="000000"/>
          <w:sz w:val="18"/>
          <w:szCs w:val="18"/>
          <w:lang w:eastAsia="eu-ES"/>
        </w:rPr>
      </w:pPr>
      <w:r w:rsidRPr="0041403B">
        <w:rPr>
          <w:rFonts w:cs="Book Antiqua"/>
          <w:color w:val="000000"/>
          <w:sz w:val="18"/>
          <w:szCs w:val="18"/>
          <w:lang w:eastAsia="eu-ES"/>
        </w:rPr>
        <w:t>D</w:t>
      </w:r>
      <w:r w:rsidRPr="0041403B">
        <w:rPr>
          <w:rFonts w:cs="Microsoft Tai Le"/>
          <w:color w:val="000000"/>
          <w:sz w:val="18"/>
          <w:szCs w:val="18"/>
          <w:lang w:eastAsia="eu-ES"/>
        </w:rPr>
        <w:t xml:space="preserve">iruz laguntzen den proiektuak berariaz emakume eta gizonen arteko berdintasuna sustatzea, eta / edo antolatutako jarduerek genero-ikuspegia edukitzea, kontuan izanda gizonen eta emakumeen egoerak, arazoak, baldintzak eta beharrak desberdinak direla: puntu bat irizpidea betetzen duen jarduera bakoitzeko, gehienez 10 puntu. </w:t>
      </w:r>
    </w:p>
    <w:p w:rsidR="00ED1A4D" w:rsidRPr="0041403B" w:rsidRDefault="00ED1A4D" w:rsidP="00ED1A4D">
      <w:pPr>
        <w:widowControl w:val="0"/>
        <w:ind w:start="36pt"/>
        <w:rPr>
          <w:rFonts w:cs="Book Antiqua"/>
          <w:color w:val="000000"/>
          <w:sz w:val="18"/>
          <w:szCs w:val="18"/>
          <w:lang w:eastAsia="eu-ES"/>
        </w:rPr>
      </w:pPr>
    </w:p>
    <w:p w:rsidR="00ED1A4D" w:rsidRPr="0041403B" w:rsidRDefault="00ED1A4D" w:rsidP="00ED1A4D">
      <w:pPr>
        <w:numPr>
          <w:ilvl w:val="0"/>
          <w:numId w:val="24"/>
        </w:numPr>
        <w:autoSpaceDE w:val="0"/>
        <w:autoSpaceDN w:val="0"/>
        <w:adjustRightInd w:val="0"/>
        <w:rPr>
          <w:rFonts w:eastAsia="Cambria" w:cs="Microsoft Tai Le"/>
          <w:color w:val="000000"/>
          <w:sz w:val="18"/>
          <w:szCs w:val="18"/>
          <w:lang w:eastAsia="en-US"/>
        </w:rPr>
      </w:pPr>
      <w:proofErr w:type="spellStart"/>
      <w:r w:rsidRPr="0041403B">
        <w:rPr>
          <w:rFonts w:eastAsia="Cambria" w:cs="Microsoft Tai Le"/>
          <w:color w:val="000000"/>
          <w:sz w:val="18"/>
          <w:szCs w:val="18"/>
          <w:lang w:eastAsia="en-US"/>
        </w:rPr>
        <w:t>Dirulaguntza</w:t>
      </w:r>
      <w:proofErr w:type="spellEnd"/>
      <w:r w:rsidRPr="0041403B">
        <w:rPr>
          <w:rFonts w:eastAsia="Cambria" w:cs="Microsoft Tai Le"/>
          <w:color w:val="000000"/>
          <w:sz w:val="18"/>
          <w:szCs w:val="18"/>
          <w:lang w:eastAsia="en-US"/>
        </w:rPr>
        <w:t xml:space="preserve"> jasotzen duten elkarteen ardura-postuetan eta erabakitzeko organoetan emakumeen parte-hartzea gutxienez % 40koa izatea. </w:t>
      </w:r>
    </w:p>
    <w:p w:rsidR="00ED1A4D" w:rsidRPr="0041403B" w:rsidRDefault="00ED1A4D" w:rsidP="00ED1A4D">
      <w:pPr>
        <w:autoSpaceDE w:val="0"/>
        <w:autoSpaceDN w:val="0"/>
        <w:adjustRightInd w:val="0"/>
        <w:rPr>
          <w:rFonts w:eastAsia="Cambria" w:cs="Microsoft Tai Le"/>
          <w:color w:val="000000"/>
          <w:sz w:val="18"/>
          <w:szCs w:val="18"/>
          <w:lang w:eastAsia="en-US"/>
        </w:rPr>
      </w:pPr>
    </w:p>
    <w:p w:rsidR="00ED1A4D" w:rsidRPr="0041403B" w:rsidRDefault="00ED1A4D" w:rsidP="00ED1A4D">
      <w:pPr>
        <w:numPr>
          <w:ilvl w:val="0"/>
          <w:numId w:val="24"/>
        </w:numPr>
        <w:autoSpaceDE w:val="0"/>
        <w:autoSpaceDN w:val="0"/>
        <w:adjustRightInd w:val="0"/>
        <w:rPr>
          <w:rFonts w:eastAsia="Cambria" w:cs="Microsoft Tai Le"/>
          <w:color w:val="000000"/>
          <w:sz w:val="18"/>
          <w:szCs w:val="18"/>
          <w:lang w:eastAsia="en-US"/>
        </w:rPr>
      </w:pPr>
      <w:proofErr w:type="spellStart"/>
      <w:r w:rsidRPr="0041403B">
        <w:rPr>
          <w:rFonts w:eastAsia="Cambria" w:cs="Microsoft Tai Le"/>
          <w:color w:val="000000"/>
          <w:sz w:val="18"/>
          <w:szCs w:val="18"/>
          <w:lang w:eastAsia="en-US"/>
        </w:rPr>
        <w:t>Dirulaguntza</w:t>
      </w:r>
      <w:proofErr w:type="spellEnd"/>
      <w:r w:rsidRPr="0041403B">
        <w:rPr>
          <w:rFonts w:eastAsia="Cambria" w:cs="Microsoft Tai Le"/>
          <w:color w:val="000000"/>
          <w:sz w:val="18"/>
          <w:szCs w:val="18"/>
          <w:lang w:eastAsia="en-US"/>
        </w:rPr>
        <w:t xml:space="preserve"> jasotzen duten entitateen osaeran emakumeen parte-hartzea gutxienez % 40koa izatea. </w:t>
      </w:r>
    </w:p>
    <w:p w:rsidR="00ED1A4D" w:rsidRPr="0041403B" w:rsidRDefault="00ED1A4D" w:rsidP="00ED1A4D">
      <w:pPr>
        <w:autoSpaceDE w:val="0"/>
        <w:autoSpaceDN w:val="0"/>
        <w:adjustRightInd w:val="0"/>
        <w:rPr>
          <w:rFonts w:eastAsia="Cambria" w:cs="Microsoft Tai Le"/>
          <w:color w:val="000000"/>
          <w:sz w:val="18"/>
          <w:szCs w:val="18"/>
          <w:lang w:eastAsia="en-US"/>
        </w:rPr>
      </w:pPr>
    </w:p>
    <w:p w:rsidR="00ED1A4D" w:rsidRPr="0041403B" w:rsidRDefault="00ED1A4D" w:rsidP="00ED1A4D">
      <w:pPr>
        <w:numPr>
          <w:ilvl w:val="0"/>
          <w:numId w:val="24"/>
        </w:numPr>
        <w:autoSpaceDE w:val="0"/>
        <w:autoSpaceDN w:val="0"/>
        <w:adjustRightInd w:val="0"/>
        <w:rPr>
          <w:rFonts w:eastAsia="Cambria" w:cs="Microsoft Tai Le"/>
          <w:color w:val="000000"/>
          <w:sz w:val="18"/>
          <w:szCs w:val="18"/>
          <w:lang w:eastAsia="en-US"/>
        </w:rPr>
      </w:pPr>
      <w:r w:rsidRPr="0041403B">
        <w:rPr>
          <w:rFonts w:eastAsia="Cambria" w:cs="Microsoft Tai Le"/>
          <w:color w:val="000000"/>
          <w:sz w:val="18"/>
          <w:szCs w:val="18"/>
          <w:lang w:eastAsia="en-US"/>
        </w:rPr>
        <w:t xml:space="preserve">Zailtasun bereziak dituzten emakumeentzako, egoera </w:t>
      </w:r>
      <w:proofErr w:type="spellStart"/>
      <w:r w:rsidRPr="0041403B">
        <w:rPr>
          <w:rFonts w:eastAsia="Cambria" w:cs="Microsoft Tai Le"/>
          <w:color w:val="000000"/>
          <w:sz w:val="18"/>
          <w:szCs w:val="18"/>
          <w:lang w:eastAsia="en-US"/>
        </w:rPr>
        <w:t>zaurgarriagoan</w:t>
      </w:r>
      <w:proofErr w:type="spellEnd"/>
      <w:r w:rsidRPr="0041403B">
        <w:rPr>
          <w:rFonts w:eastAsia="Cambria" w:cs="Microsoft Tai Le"/>
          <w:color w:val="000000"/>
          <w:sz w:val="18"/>
          <w:szCs w:val="18"/>
          <w:lang w:eastAsia="en-US"/>
        </w:rPr>
        <w:t xml:space="preserve"> </w:t>
      </w:r>
      <w:proofErr w:type="spellStart"/>
      <w:r w:rsidRPr="0041403B">
        <w:rPr>
          <w:rFonts w:eastAsia="Cambria" w:cs="Microsoft Tai Le"/>
          <w:color w:val="000000"/>
          <w:sz w:val="18"/>
          <w:szCs w:val="18"/>
          <w:lang w:eastAsia="en-US"/>
        </w:rPr>
        <w:t>daudenentzako</w:t>
      </w:r>
      <w:proofErr w:type="spellEnd"/>
      <w:r w:rsidRPr="0041403B">
        <w:rPr>
          <w:rFonts w:eastAsia="Cambria" w:cs="Microsoft Tai Le"/>
          <w:color w:val="000000"/>
          <w:sz w:val="18"/>
          <w:szCs w:val="18"/>
          <w:lang w:eastAsia="en-US"/>
        </w:rPr>
        <w:t xml:space="preserve"> eta/edo diskriminazio- edo bazterkeria-egoeran </w:t>
      </w:r>
      <w:proofErr w:type="spellStart"/>
      <w:r w:rsidRPr="0041403B">
        <w:rPr>
          <w:rFonts w:eastAsia="Cambria" w:cs="Microsoft Tai Le"/>
          <w:color w:val="000000"/>
          <w:sz w:val="18"/>
          <w:szCs w:val="18"/>
          <w:lang w:eastAsia="en-US"/>
        </w:rPr>
        <w:t>daudenentzako</w:t>
      </w:r>
      <w:proofErr w:type="spellEnd"/>
      <w:r w:rsidRPr="0041403B">
        <w:rPr>
          <w:rFonts w:eastAsia="Cambria" w:cs="Microsoft Tai Le"/>
          <w:color w:val="000000"/>
          <w:sz w:val="18"/>
          <w:szCs w:val="18"/>
          <w:lang w:eastAsia="en-US"/>
        </w:rPr>
        <w:t xml:space="preserve"> proiektuak edo jarduerak izatea (emakume migratzaileak, zaintzaileak, etxeko langileak, dibertsitate funtzionala dutenak…). </w:t>
      </w:r>
    </w:p>
    <w:p w:rsidR="00ED1A4D" w:rsidRPr="0041403B" w:rsidRDefault="00ED1A4D" w:rsidP="00ED1A4D">
      <w:pPr>
        <w:rPr>
          <w:rFonts w:cs="Microsoft Tai Le"/>
          <w:color w:val="000000"/>
          <w:sz w:val="18"/>
          <w:szCs w:val="18"/>
          <w:lang w:eastAsia="eu-ES"/>
        </w:rPr>
      </w:pPr>
    </w:p>
    <w:p w:rsidR="00ED1A4D" w:rsidRPr="0041403B" w:rsidRDefault="00ED1A4D" w:rsidP="00ED1A4D">
      <w:pPr>
        <w:numPr>
          <w:ilvl w:val="0"/>
          <w:numId w:val="24"/>
        </w:numPr>
        <w:autoSpaceDE w:val="0"/>
        <w:autoSpaceDN w:val="0"/>
        <w:adjustRightInd w:val="0"/>
        <w:rPr>
          <w:rFonts w:cs="Microsoft Tai Le"/>
          <w:color w:val="000000"/>
          <w:sz w:val="18"/>
          <w:szCs w:val="18"/>
          <w:lang w:eastAsia="es-ES"/>
        </w:rPr>
      </w:pPr>
      <w:r w:rsidRPr="0041403B">
        <w:rPr>
          <w:rFonts w:cs="Microsoft Tai Le"/>
          <w:color w:val="000000"/>
          <w:sz w:val="18"/>
          <w:szCs w:val="18"/>
          <w:lang w:eastAsia="es-ES"/>
        </w:rPr>
        <w:t xml:space="preserve">Emakumeen eta gizonen berdintasunarekin lotutako ibilbide bat egiaztatzea. </w:t>
      </w:r>
    </w:p>
    <w:p w:rsidR="00ED1A4D" w:rsidRPr="0041403B" w:rsidRDefault="00ED1A4D" w:rsidP="00ED1A4D">
      <w:pPr>
        <w:autoSpaceDE w:val="0"/>
        <w:autoSpaceDN w:val="0"/>
        <w:adjustRightInd w:val="0"/>
        <w:rPr>
          <w:rFonts w:eastAsia="Cambria" w:cs="Microsoft Tai Le"/>
          <w:color w:val="000000"/>
          <w:sz w:val="18"/>
          <w:szCs w:val="18"/>
          <w:lang w:eastAsia="es-ES"/>
        </w:rPr>
      </w:pPr>
    </w:p>
    <w:p w:rsidR="00ED1A4D" w:rsidRPr="0041403B" w:rsidRDefault="00ED1A4D" w:rsidP="00ED1A4D">
      <w:pPr>
        <w:numPr>
          <w:ilvl w:val="0"/>
          <w:numId w:val="24"/>
        </w:numPr>
        <w:autoSpaceDE w:val="0"/>
        <w:autoSpaceDN w:val="0"/>
        <w:adjustRightInd w:val="0"/>
        <w:rPr>
          <w:rFonts w:cs="Microsoft Tai Le"/>
          <w:color w:val="000000"/>
          <w:sz w:val="18"/>
          <w:szCs w:val="18"/>
          <w:lang w:eastAsia="es-ES"/>
        </w:rPr>
      </w:pPr>
      <w:r w:rsidRPr="0041403B">
        <w:rPr>
          <w:rFonts w:cs="Microsoft Tai Le"/>
          <w:color w:val="000000"/>
          <w:sz w:val="18"/>
          <w:szCs w:val="18"/>
          <w:lang w:eastAsia="es-ES"/>
        </w:rPr>
        <w:t xml:space="preserve">Beren estatutuetako helburuen, xede sozialen edo sorrerako helburuen artean berdintasunaren sustapena izatea. </w:t>
      </w:r>
    </w:p>
    <w:p w:rsidR="00ED1A4D" w:rsidRPr="0041403B" w:rsidRDefault="00ED1A4D" w:rsidP="00ED1A4D">
      <w:pPr>
        <w:autoSpaceDE w:val="0"/>
        <w:autoSpaceDN w:val="0"/>
        <w:adjustRightInd w:val="0"/>
        <w:rPr>
          <w:rFonts w:eastAsia="Cambria" w:cs="Microsoft Tai Le"/>
          <w:color w:val="000000"/>
          <w:sz w:val="18"/>
          <w:szCs w:val="18"/>
          <w:lang w:eastAsia="es-ES"/>
        </w:rPr>
      </w:pPr>
    </w:p>
    <w:p w:rsidR="00ED1A4D" w:rsidRPr="0041403B" w:rsidRDefault="00ED1A4D" w:rsidP="00ED1A4D">
      <w:pPr>
        <w:widowControl w:val="0"/>
        <w:numPr>
          <w:ilvl w:val="0"/>
          <w:numId w:val="24"/>
        </w:numPr>
        <w:rPr>
          <w:rFonts w:cs="Book Antiqua"/>
          <w:color w:val="000000"/>
          <w:sz w:val="18"/>
          <w:szCs w:val="18"/>
          <w:lang w:eastAsia="eu-ES"/>
        </w:rPr>
      </w:pPr>
      <w:r w:rsidRPr="0041403B">
        <w:rPr>
          <w:rFonts w:cs="Microsoft Tai Le"/>
          <w:color w:val="000000"/>
          <w:sz w:val="18"/>
          <w:szCs w:val="18"/>
          <w:lang w:eastAsia="eu-ES"/>
        </w:rPr>
        <w:t>Diruz lagundutako proiektua edo jarduera exekutatuko duten pertsonek emakumeen eta gizonen berdintasunaren arloko prestakun</w:t>
      </w:r>
      <w:r w:rsidRPr="0041403B">
        <w:rPr>
          <w:rFonts w:cs="Microsoft Tai Le"/>
          <w:color w:val="000000"/>
          <w:sz w:val="18"/>
          <w:szCs w:val="18"/>
          <w:lang w:eastAsia="eu-ES"/>
        </w:rPr>
        <w:softHyphen/>
        <w:t>tza espezifikoa izatea.</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bCs/>
          <w:color w:val="000000"/>
          <w:sz w:val="18"/>
          <w:szCs w:val="18"/>
          <w:lang w:eastAsia="eu-ES"/>
        </w:rPr>
      </w:pPr>
      <w:r w:rsidRPr="0041403B">
        <w:rPr>
          <w:rFonts w:cs="Book Antiqua"/>
          <w:bCs/>
          <w:color w:val="000000"/>
          <w:sz w:val="18"/>
          <w:szCs w:val="18"/>
          <w:lang w:eastAsia="eu-ES"/>
        </w:rPr>
        <w:t>B) Sormen proiektuak</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 xml:space="preserve">Sormen proiektuetan, gehienez 50 puntu, eta gutxienez 25 puntu lortu beharko dituzte </w:t>
      </w:r>
      <w:proofErr w:type="spellStart"/>
      <w:r w:rsidRPr="0041403B">
        <w:rPr>
          <w:rFonts w:cs="Book Antiqua"/>
          <w:color w:val="000000"/>
          <w:sz w:val="18"/>
          <w:szCs w:val="18"/>
          <w:lang w:eastAsia="eu-ES"/>
        </w:rPr>
        <w:t>dirulaguntza</w:t>
      </w:r>
      <w:proofErr w:type="spellEnd"/>
      <w:r w:rsidRPr="0041403B">
        <w:rPr>
          <w:rFonts w:cs="Book Antiqua"/>
          <w:color w:val="000000"/>
          <w:sz w:val="18"/>
          <w:szCs w:val="18"/>
          <w:lang w:eastAsia="eu-ES"/>
        </w:rPr>
        <w:t xml:space="preserve"> jasotzeko.</w:t>
      </w:r>
    </w:p>
    <w:p w:rsidR="00ED1A4D" w:rsidRPr="0041403B" w:rsidRDefault="00ED1A4D" w:rsidP="00ED1A4D">
      <w:pPr>
        <w:rPr>
          <w:rFonts w:cs="Microsoft Tai Le"/>
          <w:color w:val="000000"/>
          <w:sz w:val="18"/>
          <w:szCs w:val="18"/>
          <w:lang w:eastAsia="eu-ES"/>
        </w:rPr>
      </w:pPr>
      <w:r w:rsidRPr="0041403B">
        <w:rPr>
          <w:rFonts w:cs="Microsoft Tai Le"/>
          <w:color w:val="000000"/>
          <w:sz w:val="18"/>
          <w:szCs w:val="18"/>
          <w:lang w:eastAsia="eu-ES"/>
        </w:rPr>
        <w:t>Aurkeztutako proiektuak baloratzeko erabiliko diren irizpideak honako hauek izango dira. Gehienez 60 puntu lor daitezke, eta gutxienez 30 lortu behar dira proiektua diruz laguntzeko:</w:t>
      </w:r>
    </w:p>
    <w:p w:rsidR="00ED1A4D" w:rsidRPr="0041403B" w:rsidRDefault="00ED1A4D" w:rsidP="00ED1A4D">
      <w:pPr>
        <w:rPr>
          <w:rFonts w:cs="Microsoft Tai Le"/>
          <w:color w:val="000000"/>
          <w:sz w:val="18"/>
          <w:szCs w:val="18"/>
          <w:lang w:eastAsia="eu-ES"/>
        </w:rPr>
      </w:pP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Microsoft Tai Le"/>
          <w:color w:val="000000"/>
          <w:sz w:val="18"/>
          <w:szCs w:val="18"/>
          <w:lang w:eastAsia="eu-ES"/>
        </w:rPr>
        <w:t>Aurkeztutako proiektuaren interesa, kalitatea: gehienez 15 puntu.</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Microsoft Tai Le"/>
          <w:color w:val="000000"/>
          <w:sz w:val="18"/>
          <w:szCs w:val="18"/>
          <w:lang w:eastAsia="eu-ES"/>
        </w:rPr>
        <w:t>Proiektu berean bi kultur disziplina edo gehiago erabiltzea: gehienez 10 puntu.</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Microsoft Tai Le"/>
          <w:color w:val="000000"/>
          <w:sz w:val="18"/>
          <w:szCs w:val="18"/>
          <w:lang w:eastAsia="eu-ES"/>
        </w:rPr>
        <w:t>Zarauzko kultur arloari ekarpena egitea: gehienez 5 puntu.</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Microsoft Tai Le"/>
          <w:color w:val="000000"/>
          <w:sz w:val="18"/>
          <w:szCs w:val="18"/>
          <w:lang w:eastAsia="eu-ES"/>
        </w:rPr>
        <w:t>Sormen arloan berria izatea: gehienez 5 puntu.</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Microsoft Tai Le"/>
          <w:color w:val="000000"/>
          <w:sz w:val="18"/>
          <w:szCs w:val="18"/>
          <w:lang w:eastAsia="eu-ES"/>
        </w:rPr>
        <w:t>Genero ikuspegia, gizarte bazterkeria egoeran edo arriskuan dauden pertsonen errealitatea kontuan hartzea: 5 puntu; betetzen ez bada: 0 puntu.</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Microsoft Tai Le"/>
          <w:color w:val="000000"/>
          <w:sz w:val="18"/>
          <w:szCs w:val="18"/>
          <w:lang w:eastAsia="eu-ES"/>
        </w:rPr>
        <w:t>Proiektua euskara hutsean garatzea: 5 puntu; betetzen ez bada: 0 puntu.</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Microsoft Tai Le"/>
          <w:color w:val="000000"/>
          <w:sz w:val="18"/>
          <w:szCs w:val="18"/>
          <w:lang w:eastAsia="eu-ES"/>
        </w:rPr>
        <w:t xml:space="preserve">Zarautzen erroldatua izatea gutxienez bi urtez: 5 puntu; betetzen ez bada: 0 puntu. </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Book Antiqua"/>
          <w:color w:val="000000"/>
          <w:sz w:val="18"/>
          <w:szCs w:val="18"/>
          <w:lang w:eastAsia="eu-ES"/>
        </w:rPr>
        <w:t>Proiektuaren bideragarritasun ekonomikoa: gastu eta diru-sarreren aurrekontu zehatza: puntu 1 / 1.000,00 € bakoitzeko; gehienez 5 puntu.</w:t>
      </w:r>
    </w:p>
    <w:p w:rsidR="00ED1A4D" w:rsidRPr="0041403B" w:rsidRDefault="00ED1A4D" w:rsidP="00ED1A4D">
      <w:pPr>
        <w:widowControl w:val="0"/>
        <w:numPr>
          <w:ilvl w:val="0"/>
          <w:numId w:val="16"/>
        </w:numPr>
        <w:contextualSpacing/>
        <w:rPr>
          <w:rFonts w:eastAsia="Calibri" w:cs="Microsoft Tai Le"/>
          <w:color w:val="000000"/>
          <w:sz w:val="18"/>
          <w:szCs w:val="18"/>
          <w:lang w:eastAsia="eu-ES"/>
        </w:rPr>
      </w:pPr>
      <w:r w:rsidRPr="0041403B">
        <w:rPr>
          <w:rFonts w:eastAsia="Calibri" w:cs="Book Antiqua"/>
          <w:color w:val="000000"/>
          <w:sz w:val="18"/>
          <w:szCs w:val="18"/>
          <w:lang w:eastAsia="eu-ES"/>
        </w:rPr>
        <w:t xml:space="preserve">Erakundearen finantza-baliabideak eta eskatutako </w:t>
      </w:r>
      <w:proofErr w:type="spellStart"/>
      <w:r w:rsidRPr="0041403B">
        <w:rPr>
          <w:rFonts w:eastAsia="Calibri" w:cs="Book Antiqua"/>
          <w:color w:val="000000"/>
          <w:sz w:val="18"/>
          <w:szCs w:val="18"/>
          <w:lang w:eastAsia="eu-ES"/>
        </w:rPr>
        <w:t>dirulaguntzaren</w:t>
      </w:r>
      <w:proofErr w:type="spellEnd"/>
      <w:r w:rsidRPr="0041403B">
        <w:rPr>
          <w:rFonts w:eastAsia="Calibri" w:cs="Book Antiqua"/>
          <w:color w:val="000000"/>
          <w:sz w:val="18"/>
          <w:szCs w:val="18"/>
          <w:lang w:eastAsia="eu-ES"/>
        </w:rPr>
        <w:t xml:space="preserve"> proportzioa bere baliabide propioekiko: 0,1 puntu lortutako auto-finantzazioaren %1rako; gehienez 5 puntu.</w:t>
      </w:r>
    </w:p>
    <w:p w:rsidR="00ED1A4D" w:rsidRPr="0041403B" w:rsidRDefault="00ED1A4D" w:rsidP="00ED1A4D">
      <w:pPr>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r w:rsidRPr="0041403B">
        <w:rPr>
          <w:rFonts w:cs="Book Antiqua"/>
          <w:color w:val="000000"/>
          <w:sz w:val="18"/>
          <w:szCs w:val="18"/>
          <w:lang w:eastAsia="eu-ES"/>
        </w:rPr>
        <w:t>Deialdian kontsignatutako kreditua nahikoa bada ezarritako baldintza guztiak betetzen dituzten aurkeztutako eskaera guztiei erantzuteko, ez da beharrezkoa izango norgehiagoka prozeduraren hurrenkera jartzea.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b/>
          <w:bCs/>
          <w:color w:val="000000"/>
          <w:sz w:val="18"/>
          <w:szCs w:val="18"/>
          <w:lang w:eastAsia="eu-ES"/>
        </w:rPr>
      </w:pPr>
      <w:r w:rsidRPr="0041403B">
        <w:rPr>
          <w:rFonts w:cs="Book Antiqua"/>
          <w:b/>
          <w:bCs/>
          <w:color w:val="000000"/>
          <w:sz w:val="18"/>
          <w:szCs w:val="18"/>
          <w:lang w:eastAsia="eu-ES"/>
        </w:rPr>
        <w:t>6. GEHIENEZKO KONTZEPTUAK ETA ZENBATEKOAK</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Cs/>
          <w:color w:val="000000"/>
          <w:sz w:val="18"/>
          <w:szCs w:val="18"/>
          <w:lang w:eastAsia="eu-ES"/>
        </w:rPr>
        <w:t>Deialdi bakoitzean eskaini ahal izango diren gehienezko kontzeptuak eta zenbatekoak ondoren zehaztutakoak dira:</w:t>
      </w:r>
    </w:p>
    <w:p w:rsidR="00ED1A4D" w:rsidRPr="0041403B" w:rsidRDefault="00ED1A4D" w:rsidP="00ED1A4D">
      <w:pPr>
        <w:rPr>
          <w:rFonts w:cs="Book Antiqua"/>
          <w:color w:val="000000"/>
          <w:sz w:val="18"/>
          <w:szCs w:val="18"/>
          <w:lang w:eastAsia="eu-ES"/>
        </w:rPr>
      </w:pPr>
    </w:p>
    <w:p w:rsidR="00ED1A4D" w:rsidRPr="0041403B" w:rsidRDefault="00ED1A4D" w:rsidP="00ED1A4D">
      <w:pPr>
        <w:keepNext/>
        <w:widowControl w:val="0"/>
        <w:ind w:start="43.20pt" w:hanging="43.20pt"/>
        <w:outlineLvl w:val="3"/>
        <w:rPr>
          <w:rFonts w:eastAsia="SimSun" w:cs="Book Antiqua"/>
          <w:b/>
          <w:bCs/>
          <w:color w:val="000000"/>
          <w:kern w:val="1"/>
          <w:sz w:val="18"/>
          <w:szCs w:val="18"/>
          <w:lang w:eastAsia="zh-CN" w:bidi="hi-IN"/>
        </w:rPr>
      </w:pPr>
      <w:r w:rsidRPr="0041403B">
        <w:rPr>
          <w:rFonts w:eastAsia="SimSun" w:cs="Book Antiqua"/>
          <w:color w:val="000000"/>
          <w:kern w:val="1"/>
          <w:sz w:val="18"/>
          <w:szCs w:val="18"/>
          <w:lang w:eastAsia="zh-CN" w:bidi="hi-IN"/>
        </w:rPr>
        <w:t>a) KULTURA-PROGRAMAK ORO HAR</w:t>
      </w: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 xml:space="preserve">Proposatutako </w:t>
      </w:r>
      <w:proofErr w:type="spellStart"/>
      <w:r w:rsidRPr="0041403B">
        <w:rPr>
          <w:rFonts w:cs="Book Antiqua"/>
          <w:color w:val="000000"/>
          <w:sz w:val="18"/>
          <w:szCs w:val="18"/>
          <w:lang w:eastAsia="eu-ES"/>
        </w:rPr>
        <w:t>dirulaguntzaren</w:t>
      </w:r>
      <w:proofErr w:type="spellEnd"/>
      <w:r w:rsidRPr="0041403B">
        <w:rPr>
          <w:rFonts w:cs="Book Antiqua"/>
          <w:color w:val="000000"/>
          <w:sz w:val="18"/>
          <w:szCs w:val="18"/>
          <w:lang w:eastAsia="eu-ES"/>
        </w:rPr>
        <w:t xml:space="preserve"> zenbatekoak ez du programaren aurrekontuaren % 75 gaindituko.</w:t>
      </w:r>
    </w:p>
    <w:p w:rsidR="00ED1A4D" w:rsidRPr="0041403B" w:rsidRDefault="00ED1A4D" w:rsidP="00ED1A4D">
      <w:pPr>
        <w:ind w:start="36pt"/>
        <w:rPr>
          <w:rFonts w:cs="Book Antiqua"/>
          <w:color w:val="000000"/>
          <w:sz w:val="18"/>
          <w:szCs w:val="18"/>
          <w:lang w:eastAsia="eu-ES"/>
        </w:rPr>
      </w:pPr>
    </w:p>
    <w:p w:rsidR="00ED1A4D" w:rsidRPr="0041403B" w:rsidRDefault="00ED1A4D" w:rsidP="00622E77">
      <w:pPr>
        <w:keepNext/>
        <w:widowControl w:val="0"/>
        <w:outlineLvl w:val="3"/>
        <w:rPr>
          <w:rFonts w:eastAsia="SimSun" w:cs="Book Antiqua"/>
          <w:color w:val="000000"/>
          <w:kern w:val="1"/>
          <w:sz w:val="18"/>
          <w:szCs w:val="18"/>
          <w:lang w:eastAsia="zh-CN" w:bidi="hi-IN"/>
        </w:rPr>
      </w:pPr>
      <w:r w:rsidRPr="0041403B">
        <w:rPr>
          <w:rFonts w:eastAsia="SimSun" w:cs="Book Antiqua"/>
          <w:color w:val="000000"/>
          <w:kern w:val="1"/>
          <w:sz w:val="18"/>
          <w:szCs w:val="18"/>
          <w:lang w:eastAsia="zh-CN" w:bidi="hi-IN"/>
        </w:rPr>
        <w:t>b) SORMEN PROIEKTUAK</w:t>
      </w:r>
    </w:p>
    <w:p w:rsidR="00ED1A4D" w:rsidRPr="0041403B" w:rsidRDefault="00ED1A4D" w:rsidP="00ED1A4D">
      <w:pPr>
        <w:rPr>
          <w:color w:val="000000"/>
          <w:sz w:val="18"/>
          <w:szCs w:val="18"/>
          <w:lang w:eastAsia="zh-CN" w:bidi="hi-IN"/>
        </w:rPr>
      </w:pPr>
    </w:p>
    <w:p w:rsidR="00ED1A4D" w:rsidRPr="0041403B" w:rsidRDefault="00ED1A4D" w:rsidP="00ED1A4D">
      <w:pPr>
        <w:rPr>
          <w:color w:val="000000"/>
          <w:sz w:val="18"/>
          <w:szCs w:val="18"/>
          <w:lang w:eastAsia="zh-CN" w:bidi="hi-IN"/>
        </w:rPr>
      </w:pPr>
      <w:r w:rsidRPr="0041403B">
        <w:rPr>
          <w:rFonts w:cs="Book Antiqua"/>
          <w:color w:val="000000"/>
          <w:sz w:val="18"/>
          <w:szCs w:val="18"/>
          <w:lang w:eastAsia="eu-ES"/>
        </w:rPr>
        <w:t xml:space="preserve">Sormen proiektuetarako 5.000 euro emango dira. Proposatutako </w:t>
      </w:r>
      <w:proofErr w:type="spellStart"/>
      <w:r w:rsidRPr="0041403B">
        <w:rPr>
          <w:rFonts w:cs="Book Antiqua"/>
          <w:color w:val="000000"/>
          <w:sz w:val="18"/>
          <w:szCs w:val="18"/>
          <w:lang w:eastAsia="eu-ES"/>
        </w:rPr>
        <w:t>dirulaguntzaren</w:t>
      </w:r>
      <w:proofErr w:type="spellEnd"/>
      <w:r w:rsidRPr="0041403B">
        <w:rPr>
          <w:rFonts w:cs="Book Antiqua"/>
          <w:color w:val="000000"/>
          <w:sz w:val="18"/>
          <w:szCs w:val="18"/>
          <w:lang w:eastAsia="eu-ES"/>
        </w:rPr>
        <w:t xml:space="preserve"> zenbatekoak ez du programaren aurrekontuaren %75 gaindituko. Puntuaziorik altuena duten bi proiektu lagunduko dira diruz, lehenari gehienez 3.000 euro emango zaizkio, eta bigarrenari, gehienez 2.000 euro. Bi proiektuek eskatutakoa gehienez eman </w:t>
      </w:r>
      <w:proofErr w:type="spellStart"/>
      <w:r w:rsidRPr="0041403B">
        <w:rPr>
          <w:rFonts w:cs="Book Antiqua"/>
          <w:color w:val="000000"/>
          <w:sz w:val="18"/>
          <w:szCs w:val="18"/>
          <w:lang w:eastAsia="eu-ES"/>
        </w:rPr>
        <w:t>litekena</w:t>
      </w:r>
      <w:proofErr w:type="spellEnd"/>
      <w:r w:rsidRPr="0041403B">
        <w:rPr>
          <w:rFonts w:cs="Book Antiqua"/>
          <w:color w:val="000000"/>
          <w:sz w:val="18"/>
          <w:szCs w:val="18"/>
          <w:lang w:eastAsia="eu-ES"/>
        </w:rPr>
        <w:t xml:space="preserve"> baino gutxiago bada, soberan geratzen den diru kopurua kultura programak orohar lerrora pasako da.</w:t>
      </w:r>
    </w:p>
    <w:p w:rsidR="00ED1A4D" w:rsidRPr="0041403B" w:rsidRDefault="00ED1A4D" w:rsidP="00ED1A4D">
      <w:pPr>
        <w:ind w:start="18pt"/>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roofErr w:type="spellStart"/>
      <w:r w:rsidRPr="0041403B">
        <w:rPr>
          <w:rFonts w:cs="Book Antiqua"/>
          <w:color w:val="000000"/>
          <w:sz w:val="18"/>
          <w:szCs w:val="18"/>
          <w:lang w:eastAsia="eu-ES"/>
        </w:rPr>
        <w:t>Dirulaguntzen</w:t>
      </w:r>
      <w:proofErr w:type="spellEnd"/>
      <w:r w:rsidRPr="0041403B">
        <w:rPr>
          <w:rFonts w:cs="Book Antiqua"/>
          <w:color w:val="000000"/>
          <w:sz w:val="18"/>
          <w:szCs w:val="18"/>
          <w:lang w:eastAsia="eu-ES"/>
        </w:rPr>
        <w:t xml:space="preserve"> emakida gehienez dagokion partidaren aurrekontuko diru-izendapenaren mugaraino egingo da.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r w:rsidRPr="0041403B">
        <w:rPr>
          <w:rFonts w:cs="Book Antiqua"/>
          <w:color w:val="000000"/>
          <w:sz w:val="18"/>
          <w:szCs w:val="18"/>
          <w:lang w:eastAsia="eu-ES"/>
        </w:rPr>
        <w:t>Salbuespen gisa, banku-bermeko gastuak diruz lagundu ahal izango dira, diruz lagundutako jarduera modu egokian prestatzeko edo burutzeko ezinbestekoak baldin badira, eta horien onarpena Balioespen Batzordearen iritzira utziko da.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roofErr w:type="spellStart"/>
      <w:r w:rsidRPr="0041403B">
        <w:rPr>
          <w:rFonts w:cs="Book Antiqua"/>
          <w:color w:val="000000"/>
          <w:sz w:val="18"/>
          <w:szCs w:val="18"/>
          <w:lang w:eastAsia="eu-ES"/>
        </w:rPr>
        <w:t>Dirulaguntza</w:t>
      </w:r>
      <w:proofErr w:type="spellEnd"/>
      <w:r w:rsidRPr="0041403B">
        <w:rPr>
          <w:rFonts w:cs="Book Antiqua"/>
          <w:color w:val="000000"/>
          <w:sz w:val="18"/>
          <w:szCs w:val="18"/>
          <w:lang w:eastAsia="eu-ES"/>
        </w:rPr>
        <w:t xml:space="preserve"> osorik jasotzen ez dute kasuetan, proiektua </w:t>
      </w:r>
      <w:proofErr w:type="spellStart"/>
      <w:r w:rsidRPr="0041403B">
        <w:rPr>
          <w:rFonts w:cs="Book Antiqua"/>
          <w:color w:val="000000"/>
          <w:sz w:val="18"/>
          <w:szCs w:val="18"/>
          <w:lang w:eastAsia="eu-ES"/>
        </w:rPr>
        <w:t>birformulatu</w:t>
      </w:r>
      <w:proofErr w:type="spellEnd"/>
      <w:r w:rsidRPr="0041403B">
        <w:rPr>
          <w:rFonts w:cs="Book Antiqua"/>
          <w:color w:val="000000"/>
          <w:sz w:val="18"/>
          <w:szCs w:val="18"/>
          <w:lang w:eastAsia="eu-ES"/>
        </w:rPr>
        <w:t xml:space="preserve"> ahal izango da, </w:t>
      </w:r>
      <w:proofErr w:type="spellStart"/>
      <w:r w:rsidRPr="0041403B">
        <w:rPr>
          <w:rFonts w:cs="Book Antiqua"/>
          <w:color w:val="000000"/>
          <w:sz w:val="18"/>
          <w:szCs w:val="18"/>
          <w:lang w:eastAsia="eu-ES"/>
        </w:rPr>
        <w:t>Dirulaguntzei</w:t>
      </w:r>
      <w:proofErr w:type="spellEnd"/>
      <w:r w:rsidRPr="0041403B">
        <w:rPr>
          <w:rFonts w:cs="Book Antiqua"/>
          <w:color w:val="000000"/>
          <w:sz w:val="18"/>
          <w:szCs w:val="18"/>
          <w:lang w:eastAsia="eu-ES"/>
        </w:rPr>
        <w:t xml:space="preserve"> buruzko azaroaren 17ko 38/2003 Lege Orokorraren 27. artikuluari jarraiki.</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b/>
          <w:bCs/>
          <w:color w:val="000000"/>
          <w:sz w:val="18"/>
          <w:szCs w:val="18"/>
          <w:lang w:eastAsia="eu-ES"/>
        </w:rPr>
      </w:pPr>
      <w:r w:rsidRPr="0041403B">
        <w:rPr>
          <w:rFonts w:cs="Book Antiqua"/>
          <w:b/>
          <w:bCs/>
          <w:color w:val="000000"/>
          <w:sz w:val="18"/>
          <w:szCs w:val="18"/>
          <w:lang w:eastAsia="eu-ES"/>
        </w:rPr>
        <w:t>7. ONURADUNEN BETEBEHARRAK</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widowControl w:val="0"/>
        <w:numPr>
          <w:ilvl w:val="0"/>
          <w:numId w:val="9"/>
        </w:numPr>
        <w:contextualSpacing/>
        <w:rPr>
          <w:rFonts w:eastAsia="Book Antiqua" w:cs="Book Antiqua"/>
          <w:color w:val="000000"/>
          <w:sz w:val="18"/>
          <w:szCs w:val="18"/>
          <w:lang w:eastAsia="eu-ES"/>
        </w:rPr>
      </w:pPr>
      <w:proofErr w:type="spellStart"/>
      <w:r w:rsidRPr="0041403B">
        <w:rPr>
          <w:rFonts w:eastAsia="Book Antiqua" w:cs="Book Antiqua"/>
          <w:color w:val="000000"/>
          <w:sz w:val="18"/>
          <w:szCs w:val="18"/>
          <w:lang w:eastAsia="eu-ES"/>
        </w:rPr>
        <w:t>Dirulaguntza</w:t>
      </w:r>
      <w:proofErr w:type="spellEnd"/>
      <w:r w:rsidRPr="0041403B">
        <w:rPr>
          <w:rFonts w:eastAsia="Book Antiqua" w:cs="Book Antiqua"/>
          <w:color w:val="000000"/>
          <w:sz w:val="18"/>
          <w:szCs w:val="18"/>
          <w:lang w:eastAsia="eu-ES"/>
        </w:rPr>
        <w:t xml:space="preserve"> jasotzen den kultur jarduna burutzea.</w:t>
      </w:r>
    </w:p>
    <w:p w:rsidR="00ED1A4D" w:rsidRPr="0041403B" w:rsidRDefault="00ED1A4D" w:rsidP="00ED1A4D">
      <w:pPr>
        <w:ind w:start="18pt"/>
        <w:rPr>
          <w:rFonts w:eastAsia="Book Antiqua" w:cs="Book Antiqua"/>
          <w:color w:val="000000"/>
          <w:sz w:val="18"/>
          <w:szCs w:val="18"/>
          <w:lang w:eastAsia="eu-ES"/>
        </w:rPr>
      </w:pPr>
    </w:p>
    <w:p w:rsidR="00ED1A4D" w:rsidRPr="0041403B" w:rsidRDefault="00ED1A4D" w:rsidP="00ED1A4D">
      <w:pPr>
        <w:widowControl w:val="0"/>
        <w:numPr>
          <w:ilvl w:val="0"/>
          <w:numId w:val="9"/>
        </w:numPr>
        <w:contextualSpacing/>
        <w:rPr>
          <w:rFonts w:eastAsia="Calibri" w:cs="Book Antiqua"/>
          <w:color w:val="000000"/>
          <w:sz w:val="18"/>
          <w:szCs w:val="18"/>
          <w:lang w:eastAsia="eu-ES"/>
        </w:rPr>
      </w:pPr>
      <w:r w:rsidRPr="0041403B">
        <w:rPr>
          <w:rFonts w:eastAsia="Calibri" w:cs="Book Antiqua"/>
          <w:color w:val="000000"/>
          <w:sz w:val="18"/>
          <w:szCs w:val="18"/>
          <w:lang w:eastAsia="eu-ES"/>
        </w:rPr>
        <w:t xml:space="preserve">Zerga-betebeharrak, Gizarte </w:t>
      </w:r>
      <w:proofErr w:type="spellStart"/>
      <w:r w:rsidRPr="0041403B">
        <w:rPr>
          <w:rFonts w:eastAsia="Calibri" w:cs="Book Antiqua"/>
          <w:color w:val="000000"/>
          <w:sz w:val="18"/>
          <w:szCs w:val="18"/>
          <w:lang w:eastAsia="eu-ES"/>
        </w:rPr>
        <w:t>Segurantzarekikoak</w:t>
      </w:r>
      <w:proofErr w:type="spellEnd"/>
      <w:r w:rsidRPr="0041403B">
        <w:rPr>
          <w:rFonts w:eastAsia="Calibri" w:cs="Book Antiqua"/>
          <w:color w:val="000000"/>
          <w:sz w:val="18"/>
          <w:szCs w:val="18"/>
          <w:lang w:eastAsia="eu-ES"/>
        </w:rPr>
        <w:t xml:space="preserve"> eta Zarauzko </w:t>
      </w:r>
      <w:proofErr w:type="spellStart"/>
      <w:r w:rsidRPr="0041403B">
        <w:rPr>
          <w:rFonts w:eastAsia="Calibri" w:cs="Book Antiqua"/>
          <w:color w:val="000000"/>
          <w:sz w:val="18"/>
          <w:szCs w:val="18"/>
          <w:lang w:eastAsia="eu-ES"/>
        </w:rPr>
        <w:t>Udalarekikoak</w:t>
      </w:r>
      <w:proofErr w:type="spellEnd"/>
      <w:r w:rsidRPr="0041403B">
        <w:rPr>
          <w:rFonts w:eastAsia="Calibri" w:cs="Book Antiqua"/>
          <w:color w:val="000000"/>
          <w:sz w:val="18"/>
          <w:szCs w:val="18"/>
          <w:lang w:eastAsia="eu-ES"/>
        </w:rPr>
        <w:t xml:space="preserve"> egunean dituztela egiaztatu. Betebehar horiek betetzen direla egiaztatu ahal izateko, baimena emango dio Zarauzko Udalari honek bere aldetik erakunde eskudunei informazioa eskatzeko.</w:t>
      </w:r>
    </w:p>
    <w:p w:rsidR="00ED1A4D" w:rsidRPr="0041403B" w:rsidRDefault="00ED1A4D" w:rsidP="00ED1A4D">
      <w:pPr>
        <w:ind w:start="18pt"/>
        <w:rPr>
          <w:rFonts w:eastAsia="Calibri" w:cs="Book Antiqua"/>
          <w:color w:val="000000"/>
          <w:sz w:val="18"/>
          <w:szCs w:val="18"/>
          <w:lang w:eastAsia="eu-ES"/>
        </w:rPr>
      </w:pPr>
    </w:p>
    <w:p w:rsidR="00ED1A4D" w:rsidRPr="0041403B" w:rsidRDefault="00ED1A4D" w:rsidP="00ED1A4D">
      <w:pPr>
        <w:widowControl w:val="0"/>
        <w:ind w:start="18pt"/>
        <w:contextualSpacing/>
        <w:rPr>
          <w:rFonts w:cs="Book Antiqua"/>
          <w:color w:val="000000"/>
          <w:sz w:val="18"/>
          <w:szCs w:val="18"/>
          <w:lang w:eastAsia="eu-ES"/>
        </w:rPr>
      </w:pPr>
      <w:r w:rsidRPr="0041403B">
        <w:rPr>
          <w:rFonts w:cs="Book Antiqua"/>
          <w:color w:val="000000"/>
          <w:sz w:val="18"/>
          <w:szCs w:val="18"/>
          <w:lang w:eastAsia="eu-ES"/>
        </w:rPr>
        <w:t>Horretarako, ez da beharrezkoa izango interesdunaren adostasuna, eta administrazioak, bere eskumenak baliatuz, beharrezkoak diren egiaztapenak egin ahal izango ditu datuen zehaztasuna egiaztatzeko eta bere esku dauden edo beste edozein administraziok egin dituen dokumentuak kontsultatu eta biltzeko.</w:t>
      </w:r>
    </w:p>
    <w:p w:rsidR="00ED1A4D" w:rsidRPr="0041403B" w:rsidRDefault="00ED1A4D" w:rsidP="00ED1A4D">
      <w:pPr>
        <w:widowControl w:val="0"/>
        <w:ind w:start="18pt"/>
        <w:contextualSpacing/>
        <w:rPr>
          <w:rFonts w:eastAsia="Calibri" w:cs="Book Antiqua"/>
          <w:color w:val="000000"/>
          <w:sz w:val="18"/>
          <w:szCs w:val="18"/>
          <w:lang w:eastAsia="eu-ES"/>
        </w:rPr>
      </w:pPr>
    </w:p>
    <w:p w:rsidR="00ED1A4D" w:rsidRPr="0041403B" w:rsidRDefault="00ED1A4D" w:rsidP="00ED1A4D">
      <w:pPr>
        <w:numPr>
          <w:ilvl w:val="0"/>
          <w:numId w:val="9"/>
        </w:numPr>
        <w:rPr>
          <w:rFonts w:eastAsia="Arial" w:cs="Book Antiqua"/>
          <w:color w:val="000000"/>
          <w:sz w:val="18"/>
          <w:szCs w:val="18"/>
          <w:lang w:eastAsia="zh-CN"/>
        </w:rPr>
      </w:pPr>
      <w:r w:rsidRPr="0041403B">
        <w:rPr>
          <w:rFonts w:eastAsia="Arial"/>
          <w:color w:val="000000"/>
          <w:sz w:val="18"/>
          <w:szCs w:val="18"/>
          <w:lang w:eastAsia="zh-CN"/>
        </w:rPr>
        <w:t>Hizkuntzari buruzko baldintzak</w:t>
      </w:r>
    </w:p>
    <w:p w:rsidR="00ED1A4D" w:rsidRPr="0041403B" w:rsidRDefault="00ED1A4D" w:rsidP="00ED1A4D">
      <w:pPr>
        <w:ind w:start="18pt" w:firstLine="14.35pt"/>
        <w:rPr>
          <w:rFonts w:eastAsia="Arial"/>
          <w:color w:val="000000"/>
          <w:sz w:val="18"/>
          <w:szCs w:val="18"/>
          <w:lang w:eastAsia="zh-CN"/>
        </w:rPr>
      </w:pPr>
    </w:p>
    <w:p w:rsidR="00ED1A4D" w:rsidRPr="0041403B" w:rsidRDefault="00ED1A4D" w:rsidP="00ED1A4D">
      <w:pPr>
        <w:widowControl w:val="0"/>
        <w:pBdr>
          <w:top w:val="nil"/>
          <w:left w:val="nil"/>
          <w:bottom w:val="nil"/>
          <w:right w:val="nil"/>
          <w:between w:val="nil"/>
        </w:pBdr>
        <w:ind w:start="14.20pt"/>
        <w:rPr>
          <w:rFonts w:eastAsia="SimSun" w:cs="Mangal"/>
          <w:color w:val="000000"/>
          <w:kern w:val="1"/>
          <w:sz w:val="18"/>
          <w:szCs w:val="18"/>
          <w:lang w:eastAsia="zh-CN" w:bidi="hi-IN"/>
        </w:rPr>
      </w:pPr>
      <w:r w:rsidRPr="0041403B">
        <w:rPr>
          <w:rFonts w:eastAsia="SimSun" w:cs="Mangal"/>
          <w:color w:val="000000"/>
          <w:kern w:val="1"/>
          <w:sz w:val="18"/>
          <w:szCs w:val="18"/>
          <w:lang w:eastAsia="zh-CN" w:bidi="hi-IN"/>
        </w:rPr>
        <w:t>Diruz lagundutako jarduera guztietan euskararen erabilera bermatuko da. Jarduerak euskaraz edo ele bitan egingo dira. Mezu idatziak (kartelak, liburuxkak, gonbidapenak, deialdiak, publizitatea...) eta ahozko komunikazioak (aurkezleak, hizlariak, musika, etab.) euskaraz egingo dira gutxienez, eta, ele bitan eginez gero, euskarari emango zaio lehentasuna. Diruz lagundutako jarduera euskaraz egiten bada, euskaraz idatzi eta jakinaraziko da.</w:t>
      </w:r>
    </w:p>
    <w:p w:rsidR="00ED1A4D" w:rsidRPr="0041403B" w:rsidRDefault="00ED1A4D" w:rsidP="00ED1A4D">
      <w:pPr>
        <w:widowControl w:val="0"/>
        <w:pBdr>
          <w:top w:val="nil"/>
          <w:left w:val="nil"/>
          <w:bottom w:val="nil"/>
          <w:right w:val="nil"/>
          <w:between w:val="nil"/>
        </w:pBdr>
        <w:ind w:start="14.20pt"/>
        <w:rPr>
          <w:rFonts w:eastAsia="SimSun" w:cs="Mangal"/>
          <w:color w:val="000000"/>
          <w:kern w:val="1"/>
          <w:sz w:val="18"/>
          <w:szCs w:val="18"/>
          <w:lang w:eastAsia="zh-CN" w:bidi="hi-IN"/>
        </w:rPr>
      </w:pPr>
    </w:p>
    <w:p w:rsidR="00ED1A4D" w:rsidRPr="0041403B" w:rsidRDefault="00ED1A4D" w:rsidP="00ED1A4D">
      <w:pPr>
        <w:widowControl w:val="0"/>
        <w:pBdr>
          <w:top w:val="nil"/>
          <w:left w:val="nil"/>
          <w:bottom w:val="nil"/>
          <w:right w:val="nil"/>
          <w:between w:val="nil"/>
        </w:pBdr>
        <w:ind w:start="14.20pt"/>
        <w:rPr>
          <w:rFonts w:eastAsia="SimSun" w:cs="Mangal"/>
          <w:color w:val="000000"/>
          <w:kern w:val="1"/>
          <w:sz w:val="18"/>
          <w:szCs w:val="18"/>
          <w:lang w:eastAsia="zh-CN" w:bidi="hi-IN"/>
        </w:rPr>
      </w:pPr>
      <w:r w:rsidRPr="0041403B">
        <w:rPr>
          <w:rFonts w:eastAsia="SimSun" w:cs="Mangal"/>
          <w:color w:val="000000"/>
          <w:kern w:val="1"/>
          <w:sz w:val="18"/>
          <w:szCs w:val="18"/>
          <w:lang w:eastAsia="zh-CN" w:bidi="hi-IN"/>
        </w:rPr>
        <w:t>Haur, nerabe eta gazteentzat berariaz antolatutako jarduera guztiak euskaraz bakarrik egingo dira. Euskararen erabilera bermatuko da eremu guztietan, hedapenean eta jardueraren garapenean.</w:t>
      </w:r>
    </w:p>
    <w:p w:rsidR="00ED1A4D" w:rsidRPr="0041403B" w:rsidRDefault="00ED1A4D" w:rsidP="00ED1A4D">
      <w:pPr>
        <w:widowControl w:val="0"/>
        <w:pBdr>
          <w:top w:val="nil"/>
          <w:left w:val="nil"/>
          <w:bottom w:val="nil"/>
          <w:right w:val="nil"/>
          <w:between w:val="nil"/>
        </w:pBdr>
        <w:ind w:start="14.20pt"/>
        <w:rPr>
          <w:rFonts w:eastAsia="SimSun" w:cs="Mangal"/>
          <w:color w:val="000000"/>
          <w:kern w:val="1"/>
          <w:sz w:val="18"/>
          <w:szCs w:val="18"/>
          <w:lang w:eastAsia="zh-CN" w:bidi="hi-IN"/>
        </w:rPr>
      </w:pPr>
    </w:p>
    <w:p w:rsidR="00ED1A4D" w:rsidRPr="0041403B" w:rsidRDefault="00ED1A4D" w:rsidP="00ED1A4D">
      <w:pPr>
        <w:widowControl w:val="0"/>
        <w:pBdr>
          <w:top w:val="nil"/>
          <w:left w:val="nil"/>
          <w:bottom w:val="nil"/>
          <w:right w:val="nil"/>
          <w:between w:val="nil"/>
        </w:pBdr>
        <w:ind w:start="14.20pt"/>
        <w:rPr>
          <w:rFonts w:eastAsia="SimSun" w:cs="Mangal"/>
          <w:color w:val="000000"/>
          <w:kern w:val="1"/>
          <w:sz w:val="18"/>
          <w:szCs w:val="18"/>
          <w:lang w:eastAsia="zh-CN" w:bidi="hi-IN"/>
        </w:rPr>
      </w:pPr>
      <w:proofErr w:type="spellStart"/>
      <w:r w:rsidRPr="0041403B">
        <w:rPr>
          <w:rFonts w:eastAsia="SimSun" w:cs="Mangal"/>
          <w:color w:val="000000"/>
          <w:kern w:val="1"/>
          <w:sz w:val="18"/>
          <w:szCs w:val="18"/>
          <w:lang w:eastAsia="zh-CN" w:bidi="hi-IN"/>
        </w:rPr>
        <w:t>Dirulaguntzaren</w:t>
      </w:r>
      <w:proofErr w:type="spellEnd"/>
      <w:r w:rsidRPr="0041403B">
        <w:rPr>
          <w:rFonts w:eastAsia="SimSun" w:cs="Mangal"/>
          <w:color w:val="000000"/>
          <w:kern w:val="1"/>
          <w:sz w:val="18"/>
          <w:szCs w:val="18"/>
          <w:lang w:eastAsia="zh-CN" w:bidi="hi-IN"/>
        </w:rPr>
        <w:t xml:space="preserve"> onuradunak hizkuntzaren tratamendua aurreikusiko du hirugarrenekin zerbitzuak kontratatzean, bileretan, hitzaldietan, ekitaldi publikoetan, idatzizko komunikazioetan (informazio-orriak, kartelak, gutunak, oharrak), megafonian, web-orrian, </w:t>
      </w:r>
      <w:proofErr w:type="spellStart"/>
      <w:r w:rsidRPr="0041403B">
        <w:rPr>
          <w:rFonts w:eastAsia="SimSun" w:cs="Mangal"/>
          <w:color w:val="000000"/>
          <w:kern w:val="1"/>
          <w:sz w:val="18"/>
          <w:szCs w:val="18"/>
          <w:lang w:eastAsia="zh-CN" w:bidi="hi-IN"/>
        </w:rPr>
        <w:t>Wh</w:t>
      </w:r>
      <w:r w:rsidR="00D977EB">
        <w:rPr>
          <w:rFonts w:eastAsia="SimSun" w:cs="Mangal"/>
          <w:color w:val="000000"/>
          <w:kern w:val="1"/>
          <w:sz w:val="18"/>
          <w:szCs w:val="18"/>
          <w:lang w:eastAsia="zh-CN" w:bidi="hi-IN"/>
        </w:rPr>
        <w:t>atsApp</w:t>
      </w:r>
      <w:proofErr w:type="spellEnd"/>
      <w:r w:rsidR="00D977EB">
        <w:rPr>
          <w:rFonts w:eastAsia="SimSun" w:cs="Mangal"/>
          <w:color w:val="000000"/>
          <w:kern w:val="1"/>
          <w:sz w:val="18"/>
          <w:szCs w:val="18"/>
          <w:lang w:eastAsia="zh-CN" w:bidi="hi-IN"/>
        </w:rPr>
        <w:t xml:space="preserve"> </w:t>
      </w:r>
      <w:r w:rsidRPr="0041403B">
        <w:rPr>
          <w:rFonts w:eastAsia="SimSun" w:cs="Mangal"/>
          <w:color w:val="000000"/>
          <w:kern w:val="1"/>
          <w:sz w:val="18"/>
          <w:szCs w:val="18"/>
          <w:lang w:eastAsia="zh-CN" w:bidi="hi-IN"/>
        </w:rPr>
        <w:t>taldean…</w:t>
      </w:r>
    </w:p>
    <w:p w:rsidR="00ED1A4D" w:rsidRPr="0041403B" w:rsidRDefault="00ED1A4D" w:rsidP="00ED1A4D">
      <w:pPr>
        <w:widowControl w:val="0"/>
        <w:pBdr>
          <w:top w:val="nil"/>
          <w:left w:val="nil"/>
          <w:bottom w:val="nil"/>
          <w:right w:val="nil"/>
          <w:between w:val="nil"/>
        </w:pBdr>
        <w:ind w:start="14.20pt"/>
        <w:rPr>
          <w:rFonts w:eastAsia="SimSun" w:cs="Mangal"/>
          <w:color w:val="000000"/>
          <w:kern w:val="1"/>
          <w:sz w:val="18"/>
          <w:szCs w:val="18"/>
          <w:lang w:eastAsia="zh-CN" w:bidi="hi-IN"/>
        </w:rPr>
      </w:pPr>
    </w:p>
    <w:p w:rsidR="00ED1A4D" w:rsidRPr="0041403B" w:rsidRDefault="00ED1A4D" w:rsidP="00ED1A4D">
      <w:pPr>
        <w:pBdr>
          <w:top w:val="nil"/>
          <w:left w:val="nil"/>
          <w:bottom w:val="nil"/>
          <w:right w:val="nil"/>
          <w:between w:val="nil"/>
        </w:pBdr>
        <w:ind w:start="14.20pt"/>
        <w:rPr>
          <w:rFonts w:eastAsia="SimSun" w:cs="Mangal"/>
          <w:color w:val="000000"/>
          <w:kern w:val="1"/>
          <w:sz w:val="18"/>
          <w:szCs w:val="18"/>
          <w:lang w:eastAsia="zh-CN" w:bidi="hi-IN"/>
        </w:rPr>
      </w:pPr>
      <w:proofErr w:type="spellStart"/>
      <w:r w:rsidRPr="0041403B">
        <w:rPr>
          <w:rFonts w:eastAsia="SimSun" w:cs="Mangal"/>
          <w:color w:val="000000"/>
          <w:kern w:val="1"/>
          <w:sz w:val="18"/>
          <w:szCs w:val="18"/>
          <w:lang w:eastAsia="zh-CN" w:bidi="hi-IN"/>
        </w:rPr>
        <w:t>Dirulaguntza</w:t>
      </w:r>
      <w:proofErr w:type="spellEnd"/>
      <w:r w:rsidRPr="0041403B">
        <w:rPr>
          <w:rFonts w:eastAsia="SimSun" w:cs="Mangal"/>
          <w:color w:val="000000"/>
          <w:kern w:val="1"/>
          <w:sz w:val="18"/>
          <w:szCs w:val="18"/>
          <w:lang w:eastAsia="zh-CN" w:bidi="hi-IN"/>
        </w:rPr>
        <w:t xml:space="preserve"> justifikatzeko txostena, ahal dela, euskaraz egingo da, hargatik eragotzi gabe interesdunek bi hizkuntza ofizialetako edozeinetan harremanak izateko duten eskubidea.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widowControl w:val="0"/>
        <w:numPr>
          <w:ilvl w:val="0"/>
          <w:numId w:val="9"/>
        </w:numPr>
        <w:contextualSpacing/>
        <w:rPr>
          <w:rFonts w:eastAsia="SimSun" w:cs="Mangal"/>
          <w:color w:val="000000"/>
          <w:kern w:val="1"/>
          <w:sz w:val="18"/>
          <w:szCs w:val="18"/>
          <w:lang w:eastAsia="zh-CN" w:bidi="hi-IN"/>
        </w:rPr>
      </w:pPr>
      <w:r w:rsidRPr="0041403B">
        <w:rPr>
          <w:rFonts w:eastAsia="Calibri" w:cs="Book Antiqua"/>
          <w:b/>
          <w:bCs/>
          <w:color w:val="000000"/>
          <w:sz w:val="18"/>
          <w:szCs w:val="18"/>
          <w:lang w:eastAsia="eu-ES"/>
        </w:rPr>
        <w:lastRenderedPageBreak/>
        <w:t xml:space="preserve">Emakumeen eta Gizonen Berdintasunerako baldintzak: </w:t>
      </w:r>
    </w:p>
    <w:p w:rsidR="00ED1A4D" w:rsidRPr="0041403B" w:rsidRDefault="00ED1A4D" w:rsidP="00ED1A4D">
      <w:pPr>
        <w:ind w:start="36pt"/>
        <w:contextualSpacing/>
        <w:rPr>
          <w:rFonts w:cs="Microsoft Tai Le"/>
          <w:color w:val="000000"/>
          <w:sz w:val="18"/>
          <w:szCs w:val="18"/>
          <w:lang w:eastAsia="es-ES"/>
        </w:rPr>
      </w:pPr>
    </w:p>
    <w:p w:rsidR="00ED1A4D" w:rsidRPr="0041403B" w:rsidRDefault="00ED1A4D" w:rsidP="00ED1A4D">
      <w:pPr>
        <w:widowControl w:val="0"/>
        <w:numPr>
          <w:ilvl w:val="0"/>
          <w:numId w:val="27"/>
        </w:numPr>
        <w:autoSpaceDE w:val="0"/>
        <w:rPr>
          <w:rFonts w:eastAsia="Cambria" w:cs="Microsoft Tai Le"/>
          <w:color w:val="000000"/>
          <w:sz w:val="18"/>
          <w:szCs w:val="18"/>
          <w:lang w:eastAsia="en-US"/>
        </w:rPr>
      </w:pPr>
      <w:r w:rsidRPr="0041403B">
        <w:rPr>
          <w:rFonts w:cs="Microsoft Tai Le"/>
          <w:color w:val="000000"/>
          <w:sz w:val="18"/>
          <w:szCs w:val="18"/>
          <w:lang w:eastAsia="eu-ES"/>
        </w:rPr>
        <w:t>Pertsona edo entitate onuradunak indarrean dagoen araudi aplikagarri guztia errespetatu beharko du; eta bereziki 1</w:t>
      </w:r>
      <w:r w:rsidRPr="0041403B">
        <w:rPr>
          <w:rFonts w:cs="Microsoft Tai Le"/>
          <w:i/>
          <w:iCs/>
          <w:color w:val="000000"/>
          <w:sz w:val="18"/>
          <w:szCs w:val="18"/>
          <w:lang w:eastAsia="eu-ES"/>
        </w:rPr>
        <w:t>/</w:t>
      </w:r>
      <w:r w:rsidRPr="0041403B">
        <w:rPr>
          <w:rFonts w:cs="Microsoft Tai Le"/>
          <w:color w:val="000000"/>
          <w:sz w:val="18"/>
          <w:szCs w:val="18"/>
          <w:lang w:eastAsia="eu-ES"/>
        </w:rPr>
        <w:t>2023 Legegintzako Dekretua, martxoaren 16koa, emakumeen eta gizonen berdintasu</w:t>
      </w:r>
      <w:r w:rsidRPr="0041403B">
        <w:rPr>
          <w:rFonts w:cs="Microsoft Tai Le"/>
          <w:color w:val="000000"/>
          <w:sz w:val="18"/>
          <w:szCs w:val="18"/>
          <w:lang w:eastAsia="eu-ES"/>
        </w:rPr>
        <w:softHyphen/>
        <w:t>nerako eta emakumeen aurkako indarkeria matxistarik gabe bizitzeko Legearen testu bategina onartzen duena.</w:t>
      </w:r>
    </w:p>
    <w:p w:rsidR="00ED1A4D" w:rsidRPr="0041403B" w:rsidRDefault="00ED1A4D" w:rsidP="00ED1A4D">
      <w:pPr>
        <w:ind w:start="36pt"/>
        <w:contextualSpacing/>
        <w:rPr>
          <w:rFonts w:cs="Microsoft Tai Le"/>
          <w:color w:val="000000"/>
          <w:sz w:val="18"/>
          <w:szCs w:val="18"/>
          <w:lang w:eastAsia="es-ES"/>
        </w:rPr>
      </w:pPr>
    </w:p>
    <w:p w:rsidR="00ED1A4D" w:rsidRPr="0041403B" w:rsidRDefault="00ED1A4D" w:rsidP="00ED1A4D">
      <w:pPr>
        <w:widowControl w:val="0"/>
        <w:numPr>
          <w:ilvl w:val="0"/>
          <w:numId w:val="27"/>
        </w:numPr>
        <w:autoSpaceDE w:val="0"/>
        <w:rPr>
          <w:rFonts w:eastAsia="Cambria" w:cs="Microsoft Tai Le"/>
          <w:color w:val="000000"/>
          <w:sz w:val="18"/>
          <w:szCs w:val="18"/>
          <w:lang w:eastAsia="en-US"/>
        </w:rPr>
      </w:pPr>
      <w:r w:rsidRPr="0041403B">
        <w:rPr>
          <w:rFonts w:cs="Microsoft Tai Le"/>
          <w:color w:val="000000"/>
          <w:sz w:val="18"/>
          <w:szCs w:val="18"/>
          <w:lang w:eastAsia="eu-ES"/>
        </w:rPr>
        <w:t xml:space="preserve">Gizonen eta emakumeen arteko berdintasuna sustatzeko udal araudiaren arabera </w:t>
      </w:r>
      <w:r w:rsidRPr="0041403B">
        <w:rPr>
          <w:rFonts w:eastAsia="Cambria" w:cs="Microsoft Tai Le"/>
          <w:color w:val="000000"/>
          <w:sz w:val="18"/>
          <w:szCs w:val="18"/>
          <w:lang w:eastAsia="en-US"/>
        </w:rPr>
        <w:t xml:space="preserve">ondorengo baldintzak bete beharko ditu. </w:t>
      </w:r>
    </w:p>
    <w:p w:rsidR="00ED1A4D" w:rsidRPr="0041403B" w:rsidRDefault="00ED1A4D" w:rsidP="00ED1A4D">
      <w:pPr>
        <w:rPr>
          <w:rFonts w:cs="Microsoft Tai Le"/>
          <w:color w:val="000000"/>
          <w:sz w:val="18"/>
          <w:szCs w:val="18"/>
          <w:lang w:eastAsia="eu-ES"/>
        </w:rPr>
      </w:pPr>
    </w:p>
    <w:p w:rsidR="00ED1A4D" w:rsidRPr="0041403B" w:rsidRDefault="00ED1A4D" w:rsidP="00ED1A4D">
      <w:pPr>
        <w:widowControl w:val="0"/>
        <w:numPr>
          <w:ilvl w:val="0"/>
          <w:numId w:val="26"/>
        </w:numPr>
        <w:autoSpaceDE w:val="0"/>
        <w:ind w:start="53.40pt"/>
        <w:rPr>
          <w:rFonts w:eastAsia="Arial Unicode MS" w:cs="Microsoft Tai Le"/>
          <w:color w:val="000000"/>
          <w:kern w:val="1"/>
          <w:sz w:val="18"/>
          <w:szCs w:val="18"/>
          <w:lang w:eastAsia="zh-CN" w:bidi="hi-IN"/>
        </w:rPr>
      </w:pPr>
      <w:r w:rsidRPr="0041403B">
        <w:rPr>
          <w:rFonts w:cs="Microsoft Tai Le"/>
          <w:color w:val="000000"/>
          <w:sz w:val="18"/>
          <w:szCs w:val="18"/>
          <w:lang w:eastAsia="eu-ES"/>
        </w:rPr>
        <w:t>Kontuan izatea gizonen eta emakumeen egoerak, baldintzak eta beharrak desberdinak direla, eta horren arabera, diruz laguntzeko programa edo jardueran genero ikuspegia txertatu beharko du.</w:t>
      </w:r>
    </w:p>
    <w:p w:rsidR="00ED1A4D" w:rsidRPr="0041403B" w:rsidRDefault="00ED1A4D" w:rsidP="00ED1A4D">
      <w:pPr>
        <w:widowControl w:val="0"/>
        <w:autoSpaceDE w:val="0"/>
        <w:ind w:start="53.40pt"/>
        <w:rPr>
          <w:rFonts w:eastAsia="Arial Unicode MS" w:cs="Microsoft Tai Le"/>
          <w:color w:val="000000"/>
          <w:kern w:val="1"/>
          <w:sz w:val="18"/>
          <w:szCs w:val="18"/>
          <w:lang w:eastAsia="zh-CN" w:bidi="hi-IN"/>
        </w:rPr>
      </w:pPr>
    </w:p>
    <w:p w:rsidR="00ED1A4D" w:rsidRPr="0041403B" w:rsidRDefault="00ED1A4D" w:rsidP="00ED1A4D">
      <w:pPr>
        <w:widowControl w:val="0"/>
        <w:numPr>
          <w:ilvl w:val="0"/>
          <w:numId w:val="26"/>
        </w:numPr>
        <w:autoSpaceDE w:val="0"/>
        <w:ind w:start="53.40pt"/>
        <w:rPr>
          <w:rFonts w:eastAsia="Arial Unicode MS" w:cs="Microsoft Tai Le"/>
          <w:color w:val="000000"/>
          <w:kern w:val="1"/>
          <w:sz w:val="18"/>
          <w:szCs w:val="18"/>
          <w:lang w:eastAsia="zh-CN" w:bidi="hi-IN"/>
        </w:rPr>
      </w:pPr>
      <w:r w:rsidRPr="0041403B">
        <w:rPr>
          <w:rFonts w:eastAsia="Arial Unicode MS" w:cs="Microsoft Tai Le"/>
          <w:color w:val="000000"/>
          <w:kern w:val="1"/>
          <w:sz w:val="18"/>
          <w:szCs w:val="18"/>
          <w:lang w:eastAsia="zh-CN" w:bidi="hi-IN"/>
        </w:rPr>
        <w:t xml:space="preserve">Dokumentazio, publizitate, irudi edo material guztietan sexismorik gabeko komunikazioa erabiltzea. Emakumeak diskriminatzen dituen edozein irudi edo estereotipo sexista saihestea; eta berdintasun-balioak, emakume eta gizonen presentzia orekatua, dibertsitatea, </w:t>
      </w:r>
      <w:proofErr w:type="spellStart"/>
      <w:r w:rsidRPr="0041403B">
        <w:rPr>
          <w:rFonts w:eastAsia="Arial Unicode MS" w:cs="Microsoft Tai Le"/>
          <w:color w:val="000000"/>
          <w:kern w:val="1"/>
          <w:sz w:val="18"/>
          <w:szCs w:val="18"/>
          <w:lang w:eastAsia="zh-CN" w:bidi="hi-IN"/>
        </w:rPr>
        <w:t>erantzunkidetasuna</w:t>
      </w:r>
      <w:proofErr w:type="spellEnd"/>
      <w:r w:rsidRPr="0041403B">
        <w:rPr>
          <w:rFonts w:eastAsia="Arial Unicode MS" w:cs="Microsoft Tai Le"/>
          <w:color w:val="000000"/>
          <w:kern w:val="1"/>
          <w:sz w:val="18"/>
          <w:szCs w:val="18"/>
          <w:lang w:eastAsia="zh-CN" w:bidi="hi-IN"/>
        </w:rPr>
        <w:t>, rol-aniztasuna eta genero-identitate anitzak erakusten dituzten irudiak sustatzea.</w:t>
      </w:r>
    </w:p>
    <w:p w:rsidR="00ED1A4D" w:rsidRPr="0041403B" w:rsidRDefault="00ED1A4D" w:rsidP="00ED1A4D">
      <w:pPr>
        <w:widowControl w:val="0"/>
        <w:ind w:start="53.40pt"/>
        <w:rPr>
          <w:rFonts w:eastAsia="SimSun" w:cs="Microsoft Tai Le"/>
          <w:color w:val="000000"/>
          <w:kern w:val="1"/>
          <w:sz w:val="18"/>
          <w:szCs w:val="18"/>
          <w:lang w:eastAsia="zh-CN" w:bidi="hi-IN"/>
        </w:rPr>
      </w:pPr>
    </w:p>
    <w:p w:rsidR="00ED1A4D" w:rsidRPr="0041403B" w:rsidRDefault="00ED1A4D" w:rsidP="00ED1A4D">
      <w:pPr>
        <w:widowControl w:val="0"/>
        <w:numPr>
          <w:ilvl w:val="0"/>
          <w:numId w:val="26"/>
        </w:numPr>
        <w:ind w:start="53.40pt"/>
        <w:rPr>
          <w:rFonts w:eastAsia="SimSun" w:cs="Microsoft Tai Le"/>
          <w:color w:val="000000"/>
          <w:kern w:val="1"/>
          <w:sz w:val="18"/>
          <w:szCs w:val="18"/>
          <w:lang w:eastAsia="zh-CN" w:bidi="hi-IN"/>
        </w:rPr>
      </w:pPr>
      <w:proofErr w:type="spellStart"/>
      <w:r w:rsidRPr="0041403B">
        <w:rPr>
          <w:rFonts w:eastAsia="SimSun" w:cs="Microsoft Tai Le"/>
          <w:color w:val="000000"/>
          <w:kern w:val="1"/>
          <w:sz w:val="18"/>
          <w:szCs w:val="18"/>
          <w:lang w:eastAsia="zh-CN" w:bidi="hi-IN"/>
        </w:rPr>
        <w:t>Dirulaguntza</w:t>
      </w:r>
      <w:proofErr w:type="spellEnd"/>
      <w:r w:rsidRPr="0041403B">
        <w:rPr>
          <w:rFonts w:eastAsia="SimSun" w:cs="Microsoft Tai Le"/>
          <w:color w:val="000000"/>
          <w:kern w:val="1"/>
          <w:sz w:val="18"/>
          <w:szCs w:val="18"/>
          <w:lang w:eastAsia="zh-CN" w:bidi="hi-IN"/>
        </w:rPr>
        <w:t xml:space="preserve"> justifikatzeko memorian sexuaren araberako datuak ematea (kopuru absolutuetan edo portzentajeetan).</w:t>
      </w:r>
    </w:p>
    <w:p w:rsidR="00ED1A4D" w:rsidRPr="0041403B" w:rsidRDefault="00ED1A4D" w:rsidP="00ED1A4D">
      <w:pPr>
        <w:widowControl w:val="0"/>
        <w:ind w:start="53.40pt"/>
        <w:rPr>
          <w:rFonts w:eastAsia="SimSun" w:cs="Microsoft Tai Le"/>
          <w:color w:val="000000"/>
          <w:kern w:val="1"/>
          <w:sz w:val="18"/>
          <w:szCs w:val="18"/>
          <w:lang w:eastAsia="zh-CN" w:bidi="hi-IN"/>
        </w:rPr>
      </w:pPr>
    </w:p>
    <w:p w:rsidR="00ED1A4D" w:rsidRPr="0041403B" w:rsidRDefault="00ED1A4D" w:rsidP="00ED1A4D">
      <w:pPr>
        <w:widowControl w:val="0"/>
        <w:numPr>
          <w:ilvl w:val="0"/>
          <w:numId w:val="26"/>
        </w:numPr>
        <w:ind w:start="53.40pt"/>
        <w:rPr>
          <w:rFonts w:eastAsia="SimSun" w:cs="Microsoft Tai Le"/>
          <w:color w:val="000000"/>
          <w:kern w:val="1"/>
          <w:sz w:val="18"/>
          <w:szCs w:val="18"/>
          <w:lang w:eastAsia="zh-CN" w:bidi="hi-IN"/>
        </w:rPr>
      </w:pPr>
      <w:r w:rsidRPr="0041403B">
        <w:rPr>
          <w:rFonts w:cs="Microsoft Tai Le"/>
          <w:color w:val="000000"/>
          <w:sz w:val="18"/>
          <w:szCs w:val="18"/>
          <w:lang w:eastAsia="eu-ES"/>
        </w:rPr>
        <w:t>Bermatuko du antolatutako jarduera, ekitaldi edo ikuskizunak eduki sexistarik gabekoak izango direla, eta ezingo dutela diskriminatu sexu, ideologia, jatorri etniko, nazionalitate edo sexu-orientazioko arrazoiengatik.</w:t>
      </w:r>
    </w:p>
    <w:p w:rsidR="00ED1A4D" w:rsidRPr="0041403B" w:rsidRDefault="00ED1A4D" w:rsidP="00ED1A4D">
      <w:pPr>
        <w:widowControl w:val="0"/>
        <w:rPr>
          <w:rFonts w:eastAsia="SimSun" w:cs="Mangal"/>
          <w:color w:val="000000"/>
          <w:kern w:val="1"/>
          <w:sz w:val="18"/>
          <w:szCs w:val="18"/>
          <w:lang w:eastAsia="zh-CN" w:bidi="hi-IN"/>
        </w:rPr>
      </w:pPr>
    </w:p>
    <w:p w:rsidR="00ED1A4D" w:rsidRPr="0041403B" w:rsidRDefault="00ED1A4D" w:rsidP="00ED1A4D">
      <w:pPr>
        <w:widowControl w:val="0"/>
        <w:numPr>
          <w:ilvl w:val="0"/>
          <w:numId w:val="9"/>
        </w:numPr>
        <w:contextualSpacing/>
        <w:rPr>
          <w:rFonts w:cs="Book Antiqua"/>
          <w:color w:val="000000"/>
          <w:sz w:val="18"/>
          <w:szCs w:val="18"/>
          <w:lang w:eastAsia="eu-ES"/>
        </w:rPr>
      </w:pPr>
      <w:r w:rsidRPr="0041403B">
        <w:rPr>
          <w:rFonts w:cs="Book Antiqua"/>
          <w:b/>
          <w:color w:val="000000"/>
          <w:sz w:val="18"/>
          <w:szCs w:val="18"/>
          <w:lang w:eastAsia="eu-ES"/>
        </w:rPr>
        <w:t>1/2016 LEGEA, apirilaren 7koa, Adikzioen eta Droga Mendekotasunen</w:t>
      </w:r>
      <w:r w:rsidRPr="0041403B">
        <w:rPr>
          <w:rFonts w:cs="Book Antiqua"/>
          <w:color w:val="000000"/>
          <w:sz w:val="18"/>
          <w:szCs w:val="18"/>
          <w:lang w:eastAsia="eu-ES"/>
        </w:rPr>
        <w:t xml:space="preserve"> gaineko Arreta Integralari buruzkoaren arabera honako betebehar hauek zehazten dira tabakoaren eta edari alkoholdunen salmenta eta kontsumoari buruz:</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widowControl w:val="0"/>
        <w:autoSpaceDE w:val="0"/>
        <w:ind w:start="18pt"/>
        <w:rPr>
          <w:rFonts w:eastAsia="Arial Unicode MS" w:cs="Verdana"/>
          <w:bCs/>
          <w:color w:val="000000"/>
          <w:kern w:val="1"/>
          <w:sz w:val="18"/>
          <w:szCs w:val="18"/>
          <w:lang w:eastAsia="zh-CN" w:bidi="hi-IN"/>
        </w:rPr>
      </w:pPr>
      <w:r w:rsidRPr="0041403B">
        <w:rPr>
          <w:rFonts w:eastAsia="Arial Unicode MS" w:cs="Verdana"/>
          <w:color w:val="000000"/>
          <w:kern w:val="1"/>
          <w:sz w:val="18"/>
          <w:szCs w:val="18"/>
          <w:lang w:eastAsia="zh-CN" w:bidi="hi-IN"/>
        </w:rPr>
        <w:t>Antolatutako jardueretan edari alkoholdunen publizitaterik ez egitea, eta edari alkoholdunik edo tabakorik ez saltzea edo hornitzea 18 urtetik beherakoei.</w:t>
      </w:r>
    </w:p>
    <w:p w:rsidR="00ED1A4D" w:rsidRPr="0041403B" w:rsidRDefault="00ED1A4D" w:rsidP="00ED1A4D">
      <w:pPr>
        <w:widowControl w:val="0"/>
        <w:contextualSpacing/>
        <w:rPr>
          <w:rFonts w:eastAsia="Book Antiqua" w:cs="Book Antiqua"/>
          <w:color w:val="000000"/>
          <w:sz w:val="18"/>
          <w:szCs w:val="18"/>
          <w:lang w:eastAsia="eu-ES"/>
        </w:rPr>
      </w:pPr>
    </w:p>
    <w:p w:rsidR="00ED1A4D" w:rsidRPr="0041403B" w:rsidRDefault="00ED1A4D" w:rsidP="00ED1A4D">
      <w:pPr>
        <w:widowControl w:val="0"/>
        <w:numPr>
          <w:ilvl w:val="0"/>
          <w:numId w:val="9"/>
        </w:numPr>
        <w:contextualSpacing/>
        <w:rPr>
          <w:rFonts w:eastAsia="Book Antiqua" w:cs="Book Antiqua"/>
          <w:color w:val="000000"/>
          <w:sz w:val="18"/>
          <w:szCs w:val="18"/>
          <w:lang w:eastAsia="eu-ES"/>
        </w:rPr>
      </w:pPr>
      <w:r w:rsidRPr="0041403B">
        <w:rPr>
          <w:rFonts w:eastAsia="Calibri" w:cs="Book Antiqua"/>
          <w:b/>
          <w:bCs/>
          <w:color w:val="000000"/>
          <w:sz w:val="18"/>
          <w:szCs w:val="18"/>
          <w:lang w:eastAsia="eu-ES"/>
        </w:rPr>
        <w:t>Ingurumenari buruzko Udal Araudia</w:t>
      </w:r>
      <w:r w:rsidRPr="0041403B">
        <w:rPr>
          <w:rFonts w:eastAsia="Calibri" w:cs="Book Antiqua"/>
          <w:bCs/>
          <w:color w:val="000000"/>
          <w:sz w:val="18"/>
          <w:szCs w:val="18"/>
          <w:lang w:eastAsia="eu-ES"/>
        </w:rPr>
        <w:t>ren arabera ondorengo betebeharrak jartzen dira</w:t>
      </w:r>
      <w:r w:rsidRPr="0041403B">
        <w:rPr>
          <w:rFonts w:eastAsia="Calibri" w:cs="Book Antiqua"/>
          <w:color w:val="000000"/>
          <w:sz w:val="18"/>
          <w:szCs w:val="18"/>
          <w:lang w:eastAsia="eu-ES"/>
        </w:rPr>
        <w:t>:</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widowControl w:val="0"/>
        <w:numPr>
          <w:ilvl w:val="0"/>
          <w:numId w:val="10"/>
        </w:numPr>
        <w:autoSpaceDE w:val="0"/>
        <w:rPr>
          <w:rFonts w:eastAsia="Arial Unicode MS" w:cs="Verdana"/>
          <w:color w:val="000000"/>
          <w:kern w:val="1"/>
          <w:sz w:val="18"/>
          <w:szCs w:val="18"/>
          <w:lang w:eastAsia="zh-CN" w:bidi="hi-IN"/>
        </w:rPr>
      </w:pPr>
      <w:r w:rsidRPr="0041403B">
        <w:rPr>
          <w:rFonts w:eastAsia="Arial Unicode MS" w:cs="Verdana"/>
          <w:color w:val="000000"/>
          <w:kern w:val="1"/>
          <w:sz w:val="18"/>
          <w:szCs w:val="18"/>
          <w:lang w:eastAsia="zh-CN" w:bidi="hi-IN"/>
        </w:rPr>
        <w:t>Bere jarduera guztietan sortutako hondakinak sailkatzea eta behar bezala kudeatzea.</w:t>
      </w:r>
    </w:p>
    <w:p w:rsidR="00ED1A4D" w:rsidRPr="0041403B" w:rsidRDefault="00ED1A4D" w:rsidP="00ED1A4D">
      <w:pPr>
        <w:widowControl w:val="0"/>
        <w:autoSpaceDE w:val="0"/>
        <w:ind w:start="36pt"/>
        <w:rPr>
          <w:rFonts w:eastAsia="Arial Unicode MS" w:cs="Verdana"/>
          <w:color w:val="000000"/>
          <w:kern w:val="1"/>
          <w:sz w:val="18"/>
          <w:szCs w:val="18"/>
          <w:lang w:eastAsia="zh-CN" w:bidi="hi-IN"/>
        </w:rPr>
      </w:pPr>
    </w:p>
    <w:p w:rsidR="00ED1A4D" w:rsidRPr="0041403B" w:rsidRDefault="00ED1A4D" w:rsidP="00ED1A4D">
      <w:pPr>
        <w:widowControl w:val="0"/>
        <w:numPr>
          <w:ilvl w:val="0"/>
          <w:numId w:val="10"/>
        </w:numPr>
        <w:autoSpaceDE w:val="0"/>
        <w:rPr>
          <w:rFonts w:eastAsia="Arial Unicode MS" w:cs="Verdana"/>
          <w:color w:val="000000"/>
          <w:kern w:val="1"/>
          <w:sz w:val="18"/>
          <w:szCs w:val="18"/>
          <w:lang w:eastAsia="zh-CN" w:bidi="hi-IN"/>
        </w:rPr>
      </w:pPr>
      <w:r w:rsidRPr="0041403B">
        <w:rPr>
          <w:rFonts w:eastAsia="Arial Unicode MS" w:cs="Verdana"/>
          <w:color w:val="000000"/>
          <w:kern w:val="1"/>
          <w:sz w:val="18"/>
          <w:szCs w:val="18"/>
          <w:lang w:eastAsia="zh-CN" w:bidi="hi-IN"/>
        </w:rPr>
        <w:t>Birziklatutako materialez egindako papera, kartoia… erabiltzea, bi aldetatik inprimatutakoak, eta abar.</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8. ZUZKIDURA ETA AURREKONTUKO PARTIDA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widowControl w:val="0"/>
        <w:rPr>
          <w:rFonts w:eastAsia="SimSun" w:cs="Mangal"/>
          <w:color w:val="000000"/>
          <w:kern w:val="1"/>
          <w:sz w:val="18"/>
          <w:szCs w:val="18"/>
          <w:lang w:eastAsia="zh-CN" w:bidi="hi-IN"/>
        </w:rPr>
      </w:pPr>
      <w:proofErr w:type="spellStart"/>
      <w:r w:rsidRPr="0041403B">
        <w:rPr>
          <w:rFonts w:eastAsia="SimSun" w:cs="Mangal"/>
          <w:color w:val="000000"/>
          <w:kern w:val="1"/>
          <w:sz w:val="18"/>
          <w:szCs w:val="18"/>
          <w:lang w:eastAsia="zh-CN" w:bidi="hi-IN"/>
        </w:rPr>
        <w:t>Dirulaguntzen</w:t>
      </w:r>
      <w:proofErr w:type="spellEnd"/>
      <w:r w:rsidRPr="0041403B">
        <w:rPr>
          <w:rFonts w:eastAsia="SimSun" w:cs="Mangal"/>
          <w:color w:val="000000"/>
          <w:kern w:val="1"/>
          <w:sz w:val="18"/>
          <w:szCs w:val="18"/>
          <w:lang w:eastAsia="zh-CN" w:bidi="hi-IN"/>
        </w:rPr>
        <w:t xml:space="preserve"> zuzkidura eta aurrekontuko partidak Kultura Departamentuaren urteko deialdietan ezarriko dira.</w:t>
      </w:r>
    </w:p>
    <w:p w:rsidR="00ED1A4D" w:rsidRPr="0041403B" w:rsidRDefault="00ED1A4D" w:rsidP="00ED1A4D">
      <w:pPr>
        <w:widowControl w:val="0"/>
        <w:rPr>
          <w:rFonts w:eastAsia="SimSun" w:cs="Mangal"/>
          <w:color w:val="000000"/>
          <w:kern w:val="1"/>
          <w:sz w:val="18"/>
          <w:szCs w:val="18"/>
          <w:lang w:eastAsia="zh-CN" w:bidi="hi-IN"/>
        </w:rPr>
      </w:pPr>
    </w:p>
    <w:p w:rsidR="00ED1A4D" w:rsidRPr="0041403B" w:rsidRDefault="00ED1A4D" w:rsidP="00ED1A4D">
      <w:pPr>
        <w:rPr>
          <w:rFonts w:eastAsia="SimSun" w:cs="Mangal"/>
          <w:color w:val="000000"/>
          <w:kern w:val="1"/>
          <w:sz w:val="18"/>
          <w:szCs w:val="18"/>
          <w:lang w:eastAsia="zh-CN" w:bidi="hi-IN"/>
        </w:rPr>
      </w:pPr>
      <w:r w:rsidRPr="0041403B">
        <w:rPr>
          <w:rFonts w:eastAsia="SimSun" w:cs="Mangal"/>
          <w:color w:val="000000"/>
          <w:kern w:val="1"/>
          <w:sz w:val="18"/>
          <w:szCs w:val="18"/>
          <w:lang w:eastAsia="zh-CN" w:bidi="hi-IN"/>
        </w:rPr>
        <w:t xml:space="preserve">Aurrekontuan izendatutako diru-kopurua nahikoa ez balitz </w:t>
      </w:r>
      <w:proofErr w:type="spellStart"/>
      <w:r w:rsidRPr="0041403B">
        <w:rPr>
          <w:rFonts w:eastAsia="SimSun" w:cs="Mangal"/>
          <w:color w:val="000000"/>
          <w:kern w:val="1"/>
          <w:sz w:val="18"/>
          <w:szCs w:val="18"/>
          <w:lang w:eastAsia="zh-CN" w:bidi="hi-IN"/>
        </w:rPr>
        <w:t>dirulaguntza</w:t>
      </w:r>
      <w:proofErr w:type="spellEnd"/>
      <w:r w:rsidRPr="0041403B">
        <w:rPr>
          <w:rFonts w:eastAsia="SimSun" w:cs="Mangal"/>
          <w:color w:val="000000"/>
          <w:kern w:val="1"/>
          <w:sz w:val="18"/>
          <w:szCs w:val="18"/>
          <w:lang w:eastAsia="zh-CN" w:bidi="hi-IN"/>
        </w:rPr>
        <w:t xml:space="preserve"> jasotzeko eskubidea duten eskabide guztiak betetzeko, banaketa proportzionala egingo da baldintzak betetzen dituzten eskabide guztien artean.</w:t>
      </w:r>
    </w:p>
    <w:p w:rsidR="00ED1A4D" w:rsidRPr="0041403B" w:rsidRDefault="00ED1A4D" w:rsidP="00ED1A4D">
      <w:pPr>
        <w:rPr>
          <w:rFonts w:eastAsia="SimSun" w:cs="Mangal"/>
          <w:color w:val="000000"/>
          <w:kern w:val="1"/>
          <w:sz w:val="18"/>
          <w:szCs w:val="18"/>
          <w:lang w:eastAsia="zh-CN" w:bidi="hi-IN"/>
        </w:rPr>
      </w:pPr>
    </w:p>
    <w:p w:rsidR="00ED1A4D" w:rsidRPr="0041403B" w:rsidRDefault="00ED1A4D" w:rsidP="00ED1A4D">
      <w:pPr>
        <w:rPr>
          <w:rFonts w:eastAsia="SimSun" w:cs="Mangal"/>
          <w:color w:val="000000"/>
          <w:kern w:val="1"/>
          <w:sz w:val="18"/>
          <w:szCs w:val="18"/>
          <w:lang w:eastAsia="zh-CN" w:bidi="hi-IN"/>
        </w:rPr>
      </w:pPr>
      <w:r w:rsidRPr="0041403B">
        <w:rPr>
          <w:rFonts w:eastAsia="SimSun" w:cs="Mangal"/>
          <w:color w:val="000000"/>
          <w:kern w:val="1"/>
          <w:sz w:val="18"/>
          <w:szCs w:val="18"/>
          <w:lang w:eastAsia="zh-CN" w:bidi="hi-IN"/>
        </w:rPr>
        <w:t xml:space="preserve">Baimendutako gastua handitu edo murriztu ahal izango du aldaketaren zenbatekoaren arabera eskumena esleituta duen organoak, </w:t>
      </w:r>
      <w:proofErr w:type="spellStart"/>
      <w:r w:rsidRPr="0041403B">
        <w:rPr>
          <w:rFonts w:eastAsia="SimSun" w:cs="Mangal"/>
          <w:color w:val="000000"/>
          <w:kern w:val="1"/>
          <w:sz w:val="18"/>
          <w:szCs w:val="18"/>
          <w:lang w:eastAsia="zh-CN" w:bidi="hi-IN"/>
        </w:rPr>
        <w:t>dirulaguntza</w:t>
      </w:r>
      <w:proofErr w:type="spellEnd"/>
      <w:r w:rsidRPr="0041403B">
        <w:rPr>
          <w:rFonts w:eastAsia="SimSun" w:cs="Mangal"/>
          <w:color w:val="000000"/>
          <w:kern w:val="1"/>
          <w:sz w:val="18"/>
          <w:szCs w:val="18"/>
          <w:lang w:eastAsia="zh-CN" w:bidi="hi-IN"/>
        </w:rPr>
        <w:t xml:space="preserve"> ematea ebatzi baino lehen. Dena den, horrek ez du beste deialdi bat egitea ekarriko.</w:t>
      </w:r>
    </w:p>
    <w:p w:rsidR="00ED1A4D" w:rsidRPr="0041403B" w:rsidRDefault="00ED1A4D" w:rsidP="00ED1A4D">
      <w:pPr>
        <w:rPr>
          <w:rFonts w:eastAsia="SimSun" w:cs="Mangal"/>
          <w:color w:val="000000"/>
          <w:kern w:val="1"/>
          <w:sz w:val="18"/>
          <w:szCs w:val="18"/>
          <w:lang w:eastAsia="zh-CN" w:bidi="hi-IN"/>
        </w:rPr>
      </w:pPr>
    </w:p>
    <w:p w:rsidR="00ED1A4D" w:rsidRPr="0041403B" w:rsidRDefault="00ED1A4D" w:rsidP="00ED1A4D">
      <w:pPr>
        <w:rPr>
          <w:rFonts w:eastAsia="SimSun" w:cs="Mangal"/>
          <w:color w:val="000000"/>
          <w:kern w:val="1"/>
          <w:sz w:val="18"/>
          <w:szCs w:val="18"/>
          <w:lang w:eastAsia="zh-CN" w:bidi="hi-IN"/>
        </w:rPr>
      </w:pPr>
      <w:r w:rsidRPr="0041403B">
        <w:rPr>
          <w:rFonts w:eastAsia="SimSun" w:cs="Mangal"/>
          <w:color w:val="000000"/>
          <w:kern w:val="1"/>
          <w:sz w:val="18"/>
          <w:szCs w:val="18"/>
          <w:lang w:eastAsia="zh-CN" w:bidi="hi-IN"/>
        </w:rPr>
        <w:t xml:space="preserve">Aldi baten amaieran dagozkion </w:t>
      </w:r>
      <w:proofErr w:type="spellStart"/>
      <w:r w:rsidRPr="0041403B">
        <w:rPr>
          <w:rFonts w:eastAsia="SimSun" w:cs="Mangal"/>
          <w:color w:val="000000"/>
          <w:kern w:val="1"/>
          <w:sz w:val="18"/>
          <w:szCs w:val="18"/>
          <w:lang w:eastAsia="zh-CN" w:bidi="hi-IN"/>
        </w:rPr>
        <w:t>dirulaguntzak</w:t>
      </w:r>
      <w:proofErr w:type="spellEnd"/>
      <w:r w:rsidRPr="0041403B">
        <w:rPr>
          <w:rFonts w:eastAsia="SimSun" w:cs="Mangal"/>
          <w:color w:val="000000"/>
          <w:kern w:val="1"/>
          <w:sz w:val="18"/>
          <w:szCs w:val="18"/>
          <w:lang w:eastAsia="zh-CN" w:bidi="hi-IN"/>
        </w:rPr>
        <w:t xml:space="preserve"> eman badira eta eman beharreko gehieneko zenbatekoa agortu ez bada, aplikatu ez den kopurua ondorengo ebazpenetara eraman ahal izango da.</w:t>
      </w:r>
    </w:p>
    <w:p w:rsidR="00ED1A4D" w:rsidRPr="0041403B" w:rsidRDefault="00ED1A4D" w:rsidP="00ED1A4D">
      <w:pPr>
        <w:widowControl w:val="0"/>
        <w:rPr>
          <w:rFonts w:eastAsia="SimSun" w:cs="Mangal"/>
          <w:color w:val="000000"/>
          <w:kern w:val="1"/>
          <w:sz w:val="18"/>
          <w:szCs w:val="18"/>
          <w:lang w:eastAsia="zh-CN" w:bidi="hi-IN"/>
        </w:rPr>
      </w:pPr>
    </w:p>
    <w:p w:rsidR="00ED1A4D" w:rsidRPr="0041403B" w:rsidRDefault="00ED1A4D" w:rsidP="00ED1A4D">
      <w:pPr>
        <w:widowControl w:val="0"/>
        <w:rPr>
          <w:rFonts w:eastAsia="SimSun" w:cs="Mangal"/>
          <w:color w:val="000000"/>
          <w:kern w:val="1"/>
          <w:sz w:val="18"/>
          <w:szCs w:val="18"/>
          <w:lang w:eastAsia="zh-CN" w:bidi="hi-IN"/>
        </w:rPr>
      </w:pPr>
    </w:p>
    <w:p w:rsidR="00ED1A4D" w:rsidRPr="0041403B" w:rsidRDefault="00ED1A4D" w:rsidP="00ED1A4D">
      <w:pPr>
        <w:rPr>
          <w:rFonts w:cs="Book Antiqua"/>
          <w:bCs/>
          <w:color w:val="000000"/>
          <w:sz w:val="18"/>
          <w:szCs w:val="18"/>
          <w:lang w:eastAsia="eu-ES"/>
        </w:rPr>
      </w:pPr>
      <w:r w:rsidRPr="0041403B">
        <w:rPr>
          <w:rFonts w:cs="Book Antiqua"/>
          <w:b/>
          <w:bCs/>
          <w:color w:val="000000"/>
          <w:sz w:val="18"/>
          <w:szCs w:val="18"/>
          <w:lang w:eastAsia="eu-ES"/>
        </w:rPr>
        <w:t>9. EBAZPENA</w:t>
      </w:r>
    </w:p>
    <w:p w:rsidR="00ED1A4D" w:rsidRPr="0041403B" w:rsidRDefault="00ED1A4D" w:rsidP="00ED1A4D">
      <w:pPr>
        <w:rPr>
          <w:rFonts w:cs="Book Antiqua"/>
          <w:bCs/>
          <w:color w:val="000000"/>
          <w:sz w:val="18"/>
          <w:szCs w:val="18"/>
          <w:lang w:eastAsia="eu-ES"/>
        </w:rPr>
      </w:pPr>
    </w:p>
    <w:p w:rsidR="00ED1A4D" w:rsidRPr="0041403B" w:rsidRDefault="00ED1A4D" w:rsidP="00ED1A4D">
      <w:pPr>
        <w:rPr>
          <w:rFonts w:eastAsia="Calibri" w:cs="Book Antiqua"/>
          <w:bCs/>
          <w:color w:val="000000"/>
          <w:sz w:val="18"/>
          <w:szCs w:val="18"/>
          <w:lang w:eastAsia="eu-ES"/>
        </w:rPr>
      </w:pPr>
      <w:r w:rsidRPr="0041403B">
        <w:rPr>
          <w:rFonts w:eastAsia="Calibri" w:cs="Book Antiqua"/>
          <w:color w:val="000000"/>
          <w:sz w:val="18"/>
          <w:szCs w:val="18"/>
          <w:lang w:eastAsia="eu-ES"/>
        </w:rPr>
        <w:t xml:space="preserve">Ebazpena Zarauzko Udaleko Ordenantza Orokorrean ezarrita </w:t>
      </w:r>
      <w:proofErr w:type="spellStart"/>
      <w:r w:rsidRPr="0041403B">
        <w:rPr>
          <w:rFonts w:eastAsia="Calibri" w:cs="Book Antiqua"/>
          <w:color w:val="000000"/>
          <w:sz w:val="18"/>
          <w:szCs w:val="18"/>
          <w:lang w:eastAsia="eu-ES"/>
        </w:rPr>
        <w:t>dagoenari</w:t>
      </w:r>
      <w:proofErr w:type="spellEnd"/>
      <w:r w:rsidRPr="0041403B">
        <w:rPr>
          <w:rFonts w:eastAsia="Calibri" w:cs="Book Antiqua"/>
          <w:color w:val="000000"/>
          <w:sz w:val="18"/>
          <w:szCs w:val="18"/>
          <w:lang w:eastAsia="eu-ES"/>
        </w:rPr>
        <w:t xml:space="preserve"> jarraiki egingo da.</w:t>
      </w:r>
    </w:p>
    <w:p w:rsidR="00ED1A4D" w:rsidRPr="0041403B" w:rsidRDefault="00ED1A4D" w:rsidP="00ED1A4D">
      <w:pPr>
        <w:rPr>
          <w:rFonts w:cs="Book Antiqua"/>
          <w:bCs/>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Organo eskudunak</w:t>
      </w:r>
    </w:p>
    <w:p w:rsidR="00ED1A4D" w:rsidRPr="0041403B" w:rsidRDefault="00ED1A4D" w:rsidP="00ED1A4D">
      <w:pPr>
        <w:rPr>
          <w:rFonts w:cs="Book Antiqua"/>
          <w:color w:val="000000"/>
          <w:sz w:val="18"/>
          <w:szCs w:val="18"/>
          <w:lang w:eastAsia="eu-ES"/>
        </w:rPr>
      </w:pPr>
    </w:p>
    <w:p w:rsidR="00ED1A4D" w:rsidRPr="0041403B" w:rsidRDefault="00ED1A4D" w:rsidP="00ED1A4D">
      <w:pPr>
        <w:widowControl w:val="0"/>
        <w:numPr>
          <w:ilvl w:val="0"/>
          <w:numId w:val="11"/>
        </w:numPr>
        <w:rPr>
          <w:rFonts w:cs="Book Antiqua"/>
          <w:color w:val="000000"/>
          <w:sz w:val="18"/>
          <w:szCs w:val="18"/>
          <w:lang w:eastAsia="eu-ES"/>
        </w:rPr>
      </w:pPr>
      <w:r w:rsidRPr="0041403B">
        <w:rPr>
          <w:rFonts w:cs="Book Antiqua"/>
          <w:color w:val="000000"/>
          <w:sz w:val="18"/>
          <w:szCs w:val="18"/>
          <w:lang w:eastAsia="eu-ES"/>
        </w:rPr>
        <w:t>Antolamendua eta instrukzioa (Instrukzio-organoa): Kultura Departamentuko arduraduna.</w:t>
      </w:r>
    </w:p>
    <w:p w:rsidR="00ED1A4D" w:rsidRPr="0041403B" w:rsidRDefault="00ED1A4D" w:rsidP="00ED1A4D">
      <w:pPr>
        <w:ind w:start="18pt"/>
        <w:rPr>
          <w:rFonts w:cs="Book Antiqua"/>
          <w:color w:val="000000"/>
          <w:sz w:val="18"/>
          <w:szCs w:val="18"/>
          <w:lang w:eastAsia="eu-ES"/>
        </w:rPr>
      </w:pPr>
    </w:p>
    <w:p w:rsidR="00ED1A4D" w:rsidRPr="0041403B" w:rsidRDefault="00ED1A4D" w:rsidP="00ED1A4D">
      <w:pPr>
        <w:widowControl w:val="0"/>
        <w:numPr>
          <w:ilvl w:val="0"/>
          <w:numId w:val="11"/>
        </w:numPr>
        <w:shd w:val="clear" w:color="auto" w:fill="FFFFFF"/>
        <w:rPr>
          <w:rFonts w:cs="Book Antiqua"/>
          <w:color w:val="000000"/>
          <w:sz w:val="18"/>
          <w:szCs w:val="18"/>
          <w:lang w:eastAsia="eu-ES"/>
        </w:rPr>
      </w:pPr>
      <w:r w:rsidRPr="0041403B">
        <w:rPr>
          <w:rFonts w:cs="Book Antiqua"/>
          <w:color w:val="000000"/>
          <w:sz w:val="18"/>
          <w:szCs w:val="18"/>
          <w:lang w:eastAsia="eu-ES"/>
        </w:rPr>
        <w:lastRenderedPageBreak/>
        <w:t xml:space="preserve">Azterketa eta balioespena (Balioespen Batzordea): Kide anitzeko organo bat, </w:t>
      </w:r>
      <w:proofErr w:type="spellStart"/>
      <w:r w:rsidRPr="0041403B">
        <w:rPr>
          <w:rFonts w:cs="Book Antiqua"/>
          <w:color w:val="000000"/>
          <w:sz w:val="18"/>
          <w:szCs w:val="18"/>
          <w:lang w:eastAsia="eu-ES"/>
        </w:rPr>
        <w:t>dirulaguntza</w:t>
      </w:r>
      <w:proofErr w:type="spellEnd"/>
      <w:r w:rsidRPr="0041403B">
        <w:rPr>
          <w:rFonts w:cs="Book Antiqua"/>
          <w:color w:val="000000"/>
          <w:sz w:val="18"/>
          <w:szCs w:val="18"/>
          <w:lang w:eastAsia="eu-ES"/>
        </w:rPr>
        <w:t xml:space="preserve"> ematen duen Departamentuari dagokion informazio-batzordeko kideek osatutakoa.</w:t>
      </w:r>
    </w:p>
    <w:p w:rsidR="00ED1A4D" w:rsidRPr="0041403B" w:rsidRDefault="00ED1A4D" w:rsidP="00ED1A4D">
      <w:pPr>
        <w:ind w:start="18pt"/>
        <w:rPr>
          <w:rFonts w:cs="Book Antiqua"/>
          <w:color w:val="000000"/>
          <w:sz w:val="18"/>
          <w:szCs w:val="18"/>
          <w:lang w:eastAsia="eu-ES"/>
        </w:rPr>
      </w:pPr>
    </w:p>
    <w:p w:rsidR="00ED1A4D" w:rsidRPr="0041403B" w:rsidRDefault="00ED1A4D" w:rsidP="00ED1A4D">
      <w:pPr>
        <w:widowControl w:val="0"/>
        <w:numPr>
          <w:ilvl w:val="0"/>
          <w:numId w:val="11"/>
        </w:numPr>
        <w:rPr>
          <w:rFonts w:cs="Book Antiqua"/>
          <w:color w:val="000000"/>
          <w:sz w:val="18"/>
          <w:szCs w:val="18"/>
          <w:lang w:eastAsia="eu-ES"/>
        </w:rPr>
      </w:pPr>
      <w:r w:rsidRPr="0041403B">
        <w:rPr>
          <w:rFonts w:cs="Book Antiqua"/>
          <w:color w:val="000000"/>
          <w:sz w:val="18"/>
          <w:szCs w:val="18"/>
          <w:lang w:eastAsia="eu-ES"/>
        </w:rPr>
        <w:t>Ebazpena (Organo eskuduna): Alkatetzari edo Tokiko Gobernu Batzarrari egokituko zaio, Udalaren administrazio-antolamenduan une bakoitzean indarrean diren eskumenekin eta aldi bateko eskuordetzeekin bat etorriz.</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Jakinarazpen-epea</w:t>
      </w:r>
    </w:p>
    <w:p w:rsidR="00ED1A4D" w:rsidRPr="0041403B" w:rsidRDefault="00ED1A4D" w:rsidP="00ED1A4D">
      <w:pPr>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roofErr w:type="spellStart"/>
      <w:r w:rsidRPr="0041403B">
        <w:rPr>
          <w:rFonts w:cs="Book Antiqua"/>
          <w:color w:val="000000"/>
          <w:sz w:val="18"/>
          <w:szCs w:val="18"/>
          <w:lang w:eastAsia="eu-ES"/>
        </w:rPr>
        <w:t>Dirulaguntzen</w:t>
      </w:r>
      <w:proofErr w:type="spellEnd"/>
      <w:r w:rsidRPr="0041403B">
        <w:rPr>
          <w:rFonts w:cs="Book Antiqua"/>
          <w:color w:val="000000"/>
          <w:sz w:val="18"/>
          <w:szCs w:val="18"/>
          <w:lang w:eastAsia="eu-ES"/>
        </w:rPr>
        <w:t xml:space="preserve"> ebazpena jakinarazteko epea Zarauzko Udaleko Ordenantza Orokorrean ezarritakoa izango da.</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10. DIRULAGUNTZAREN ERABILERAREN JUSTIFIKAZIOA</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eastAsia="Calibri" w:cs="Book Antiqua"/>
          <w:color w:val="000000"/>
          <w:sz w:val="18"/>
          <w:szCs w:val="18"/>
          <w:lang w:eastAsia="eu-ES"/>
        </w:rPr>
      </w:pPr>
      <w:proofErr w:type="spellStart"/>
      <w:r w:rsidRPr="0041403B">
        <w:rPr>
          <w:rFonts w:eastAsia="Calibri" w:cs="Book Antiqua"/>
          <w:color w:val="000000"/>
          <w:sz w:val="18"/>
          <w:szCs w:val="18"/>
          <w:lang w:eastAsia="eu-ES"/>
        </w:rPr>
        <w:t>Dirulaguntzaren</w:t>
      </w:r>
      <w:proofErr w:type="spellEnd"/>
      <w:r w:rsidRPr="0041403B">
        <w:rPr>
          <w:rFonts w:eastAsia="Calibri" w:cs="Book Antiqua"/>
          <w:color w:val="000000"/>
          <w:sz w:val="18"/>
          <w:szCs w:val="18"/>
          <w:lang w:eastAsia="eu-ES"/>
        </w:rPr>
        <w:t xml:space="preserve"> erabileraren justifikazioa Zarauzko Udaleko Ordenantza Orokorrean ezarritakoari jarraiki egingo da, eta Kultura Departamentuaren urteko deialdian ezartzen den epean aurkeztu beharko da.</w:t>
      </w:r>
    </w:p>
    <w:p w:rsidR="00ED1A4D" w:rsidRPr="0041403B" w:rsidRDefault="00ED1A4D" w:rsidP="00ED1A4D">
      <w:pPr>
        <w:rPr>
          <w:rFonts w:eastAsia="Calibri" w:cs="Book Antiqua"/>
          <w:color w:val="000000"/>
          <w:sz w:val="18"/>
          <w:szCs w:val="18"/>
          <w:lang w:eastAsia="eu-ES"/>
        </w:rPr>
      </w:pPr>
    </w:p>
    <w:p w:rsidR="00ED1A4D" w:rsidRPr="0041403B" w:rsidRDefault="00ED1A4D" w:rsidP="00ED1A4D">
      <w:pPr>
        <w:rPr>
          <w:rFonts w:eastAsia="Calibri"/>
          <w:color w:val="000000"/>
          <w:sz w:val="18"/>
          <w:szCs w:val="18"/>
          <w:lang w:eastAsia="es-ES"/>
        </w:rPr>
      </w:pPr>
      <w:r w:rsidRPr="0041403B">
        <w:rPr>
          <w:rFonts w:eastAsia="Calibri"/>
          <w:color w:val="000000"/>
          <w:sz w:val="18"/>
          <w:szCs w:val="18"/>
          <w:lang w:eastAsia="es-ES"/>
        </w:rPr>
        <w:t xml:space="preserve">Udaleko Ordenantza Orokorraren 22.1.d) artikuluan jartzen duen bezala, onuradunak jarduera edo programa espezifiko bati dagozkion gastu guztien kontuak aurkeztu beharko ditu (jarduera edo programa zehatz bat egiteko ematen den </w:t>
      </w:r>
      <w:proofErr w:type="spellStart"/>
      <w:r w:rsidRPr="0041403B">
        <w:rPr>
          <w:rFonts w:eastAsia="Calibri"/>
          <w:color w:val="000000"/>
          <w:sz w:val="18"/>
          <w:szCs w:val="18"/>
          <w:lang w:eastAsia="es-ES"/>
        </w:rPr>
        <w:t>dirulaguntzaren</w:t>
      </w:r>
      <w:proofErr w:type="spellEnd"/>
      <w:r w:rsidRPr="0041403B">
        <w:rPr>
          <w:rFonts w:eastAsia="Calibri"/>
          <w:color w:val="000000"/>
          <w:sz w:val="18"/>
          <w:szCs w:val="18"/>
          <w:lang w:eastAsia="es-ES"/>
        </w:rPr>
        <w:t xml:space="preserve"> kasuan). Beraz, diruz lagundutako proiektuaren, jardueraren edo programaren % 100 justifikatu behar du. Justifikatutako gastuak aurrekontuan sartutakoak baino txikiagoak badira, portzentaje berean murriztuko da emandako </w:t>
      </w:r>
      <w:proofErr w:type="spellStart"/>
      <w:r w:rsidRPr="0041403B">
        <w:rPr>
          <w:rFonts w:eastAsia="Calibri"/>
          <w:color w:val="000000"/>
          <w:sz w:val="18"/>
          <w:szCs w:val="18"/>
          <w:lang w:eastAsia="es-ES"/>
        </w:rPr>
        <w:t>dirulaguntza</w:t>
      </w:r>
      <w:proofErr w:type="spellEnd"/>
      <w:r w:rsidRPr="0041403B">
        <w:rPr>
          <w:rFonts w:eastAsia="Calibri"/>
          <w:color w:val="000000"/>
          <w:sz w:val="18"/>
          <w:szCs w:val="18"/>
          <w:lang w:eastAsia="es-ES"/>
        </w:rPr>
        <w:t>.</w:t>
      </w:r>
    </w:p>
    <w:p w:rsidR="00ED1A4D" w:rsidRPr="0041403B" w:rsidRDefault="00ED1A4D" w:rsidP="00ED1A4D">
      <w:pPr>
        <w:rPr>
          <w:rFonts w:eastAsia="Calibri"/>
          <w:color w:val="000000"/>
          <w:sz w:val="18"/>
          <w:szCs w:val="18"/>
          <w:lang w:eastAsia="es-ES"/>
        </w:rPr>
      </w:pPr>
    </w:p>
    <w:p w:rsidR="00ED1A4D" w:rsidRPr="0041403B" w:rsidRDefault="00ED1A4D" w:rsidP="00ED1A4D">
      <w:pPr>
        <w:rPr>
          <w:rFonts w:eastAsia="Calibri" w:cs="Book Antiqua"/>
          <w:color w:val="000000"/>
          <w:sz w:val="18"/>
          <w:szCs w:val="18"/>
          <w:lang w:eastAsia="eu-ES"/>
        </w:rPr>
      </w:pPr>
      <w:proofErr w:type="spellStart"/>
      <w:r w:rsidRPr="0041403B">
        <w:rPr>
          <w:rFonts w:eastAsia="Calibri" w:cs="Book Antiqua"/>
          <w:color w:val="000000"/>
          <w:sz w:val="18"/>
          <w:szCs w:val="18"/>
          <w:lang w:eastAsia="eu-ES"/>
        </w:rPr>
        <w:t>Dirulaguntzaren</w:t>
      </w:r>
      <w:proofErr w:type="spellEnd"/>
      <w:r w:rsidRPr="0041403B">
        <w:rPr>
          <w:rFonts w:eastAsia="Calibri" w:cs="Book Antiqua"/>
          <w:color w:val="000000"/>
          <w:sz w:val="18"/>
          <w:szCs w:val="18"/>
          <w:lang w:eastAsia="eu-ES"/>
        </w:rPr>
        <w:t xml:space="preserve"> erabilera </w:t>
      </w:r>
      <w:r w:rsidR="00D977EB">
        <w:rPr>
          <w:rFonts w:eastAsia="Calibri" w:cs="Book Antiqua"/>
          <w:color w:val="000000"/>
          <w:sz w:val="18"/>
          <w:szCs w:val="18"/>
          <w:lang w:eastAsia="eu-ES"/>
        </w:rPr>
        <w:t>hurrengo urteko urtarrilaren 31</w:t>
      </w:r>
      <w:r w:rsidRPr="0041403B">
        <w:rPr>
          <w:rFonts w:eastAsia="Calibri" w:cs="Book Antiqua"/>
          <w:color w:val="000000"/>
          <w:sz w:val="18"/>
          <w:szCs w:val="18"/>
          <w:lang w:eastAsia="eu-ES"/>
        </w:rPr>
        <w:t xml:space="preserve"> baino lehen justifikatuko da. Eta </w:t>
      </w:r>
      <w:proofErr w:type="spellStart"/>
      <w:r w:rsidRPr="0041403B">
        <w:rPr>
          <w:rFonts w:eastAsia="Calibri" w:cs="Book Antiqua"/>
          <w:color w:val="000000"/>
          <w:sz w:val="18"/>
          <w:szCs w:val="18"/>
          <w:lang w:eastAsia="eu-ES"/>
        </w:rPr>
        <w:t>dirulaguntzaren</w:t>
      </w:r>
      <w:proofErr w:type="spellEnd"/>
      <w:r w:rsidRPr="0041403B">
        <w:rPr>
          <w:rFonts w:eastAsia="Calibri" w:cs="Book Antiqua"/>
          <w:color w:val="000000"/>
          <w:sz w:val="18"/>
          <w:szCs w:val="18"/>
          <w:lang w:eastAsia="eu-ES"/>
        </w:rPr>
        <w:t xml:space="preserve"> erabilera justifikatzeko ondorengoak aurkeztuko dira: </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widowControl w:val="0"/>
        <w:numPr>
          <w:ilvl w:val="0"/>
          <w:numId w:val="19"/>
        </w:numPr>
        <w:autoSpaceDE w:val="0"/>
        <w:rPr>
          <w:rFonts w:cs="Book Antiqua"/>
          <w:color w:val="000000"/>
          <w:sz w:val="18"/>
          <w:szCs w:val="18"/>
          <w:lang w:eastAsia="eu-ES"/>
        </w:rPr>
      </w:pPr>
      <w:proofErr w:type="spellStart"/>
      <w:r w:rsidRPr="0041403B">
        <w:rPr>
          <w:rFonts w:cs="Book Antiqua"/>
          <w:color w:val="000000"/>
          <w:sz w:val="18"/>
          <w:szCs w:val="18"/>
          <w:lang w:eastAsia="eu-ES"/>
        </w:rPr>
        <w:t>Dirulaguntzaren</w:t>
      </w:r>
      <w:proofErr w:type="spellEnd"/>
      <w:r w:rsidRPr="0041403B">
        <w:rPr>
          <w:rFonts w:cs="Book Antiqua"/>
          <w:color w:val="000000"/>
          <w:sz w:val="18"/>
          <w:szCs w:val="18"/>
          <w:lang w:eastAsia="eu-ES"/>
        </w:rPr>
        <w:t xml:space="preserve"> emakidan ezarritako baldintzak bete direla justifikatzeko </w:t>
      </w:r>
      <w:r w:rsidRPr="0041403B">
        <w:rPr>
          <w:rFonts w:cs="Book Antiqua"/>
          <w:b/>
          <w:bCs/>
          <w:color w:val="000000"/>
          <w:sz w:val="18"/>
          <w:szCs w:val="18"/>
          <w:lang w:eastAsia="eu-ES"/>
        </w:rPr>
        <w:t>jarduera-memoria</w:t>
      </w:r>
      <w:r w:rsidRPr="0041403B">
        <w:rPr>
          <w:rFonts w:cs="Book Antiqua"/>
          <w:color w:val="000000"/>
          <w:sz w:val="18"/>
          <w:szCs w:val="18"/>
          <w:lang w:eastAsia="eu-ES"/>
        </w:rPr>
        <w:t xml:space="preserve"> bat, burututako jarduerak eta lortutako emaitzak adierazteko. Memoria horrek gutxienez ondorengo atalak izango ditu:</w:t>
      </w:r>
    </w:p>
    <w:p w:rsidR="00ED1A4D" w:rsidRPr="0041403B" w:rsidRDefault="00ED1A4D" w:rsidP="00ED1A4D">
      <w:pPr>
        <w:rPr>
          <w:rFonts w:cs="Microsoft Tai Le"/>
          <w:color w:val="000000"/>
          <w:sz w:val="18"/>
          <w:szCs w:val="18"/>
          <w:lang w:eastAsia="eu-ES"/>
        </w:rPr>
      </w:pPr>
    </w:p>
    <w:p w:rsidR="00ED1A4D" w:rsidRPr="0041403B" w:rsidRDefault="00ED1A4D" w:rsidP="00ED1A4D">
      <w:pPr>
        <w:ind w:firstLine="18pt"/>
        <w:rPr>
          <w:rFonts w:cs="Microsoft Tai Le"/>
          <w:b/>
          <w:color w:val="000000"/>
          <w:sz w:val="18"/>
          <w:szCs w:val="18"/>
          <w:lang w:eastAsia="eu-ES"/>
        </w:rPr>
      </w:pPr>
      <w:r w:rsidRPr="0041403B">
        <w:rPr>
          <w:rFonts w:cs="Microsoft Tai Le"/>
          <w:b/>
          <w:bCs/>
          <w:color w:val="000000"/>
          <w:sz w:val="18"/>
          <w:szCs w:val="18"/>
          <w:lang w:eastAsia="eu-ES"/>
        </w:rPr>
        <w:t>JARDUERA, PROGRAMA EDO PROIEKTUAREN IZENA</w:t>
      </w:r>
    </w:p>
    <w:p w:rsidR="00ED1A4D" w:rsidRPr="0041403B" w:rsidRDefault="00ED1A4D" w:rsidP="00ED1A4D">
      <w:pPr>
        <w:ind w:start="18pt"/>
        <w:rPr>
          <w:rFonts w:cs="Microsoft Tai Le"/>
          <w:color w:val="000000"/>
          <w:sz w:val="18"/>
          <w:szCs w:val="18"/>
          <w:lang w:eastAsia="eu-ES"/>
        </w:rPr>
      </w:pPr>
    </w:p>
    <w:p w:rsidR="00ED1A4D" w:rsidRPr="0041403B" w:rsidRDefault="00ED1A4D" w:rsidP="00ED1A4D">
      <w:pPr>
        <w:autoSpaceDE w:val="0"/>
        <w:autoSpaceDN w:val="0"/>
        <w:adjustRightInd w:val="0"/>
        <w:ind w:start="18pt"/>
        <w:rPr>
          <w:rFonts w:cs="Microsoft Tai Le"/>
          <w:b/>
          <w:noProof/>
          <w:color w:val="000000"/>
          <w:sz w:val="18"/>
          <w:szCs w:val="18"/>
          <w:lang w:eastAsia="es-ES"/>
        </w:rPr>
      </w:pPr>
      <w:r w:rsidRPr="0041403B">
        <w:rPr>
          <w:rFonts w:cs="Microsoft Tai Le"/>
          <w:b/>
          <w:bCs/>
          <w:noProof/>
          <w:color w:val="000000"/>
          <w:sz w:val="18"/>
          <w:szCs w:val="18"/>
          <w:lang w:eastAsia="es-ES"/>
        </w:rPr>
        <w:t>Egindako lan-prozesuaren deskribapena</w:t>
      </w:r>
      <w:r w:rsidRPr="0041403B">
        <w:rPr>
          <w:rFonts w:cs="Microsoft Tai Le"/>
          <w:b/>
          <w:noProof/>
          <w:color w:val="000000"/>
          <w:sz w:val="18"/>
          <w:szCs w:val="18"/>
          <w:lang w:eastAsia="es-ES"/>
        </w:rPr>
        <w:t>:</w:t>
      </w:r>
    </w:p>
    <w:p w:rsidR="00ED1A4D" w:rsidRPr="0041403B" w:rsidRDefault="00ED1A4D" w:rsidP="00ED1A4D">
      <w:pPr>
        <w:tabs>
          <w:tab w:val="center" w:pos="212.60pt"/>
          <w:tab w:val="end" w:pos="425.20pt"/>
        </w:tabs>
        <w:rPr>
          <w:rFonts w:cs="Microsoft Tai Le"/>
          <w:color w:val="000000"/>
          <w:sz w:val="18"/>
          <w:szCs w:val="18"/>
          <w:lang w:eastAsia="eu-ES"/>
        </w:rPr>
      </w:pPr>
    </w:p>
    <w:p w:rsidR="00ED1A4D" w:rsidRPr="0041403B" w:rsidRDefault="00ED1A4D" w:rsidP="00ED1A4D">
      <w:pPr>
        <w:widowControl w:val="0"/>
        <w:numPr>
          <w:ilvl w:val="0"/>
          <w:numId w:val="5"/>
        </w:numPr>
        <w:contextualSpacing/>
        <w:rPr>
          <w:rFonts w:eastAsia="Calibri" w:cs="Calibri"/>
          <w:color w:val="000000"/>
          <w:sz w:val="18"/>
          <w:szCs w:val="18"/>
          <w:lang w:eastAsia="eu-ES"/>
        </w:rPr>
      </w:pPr>
      <w:r w:rsidRPr="0041403B">
        <w:rPr>
          <w:rFonts w:eastAsia="Calibri" w:cs="Calibri"/>
          <w:color w:val="000000"/>
          <w:sz w:val="18"/>
          <w:szCs w:val="18"/>
          <w:lang w:eastAsia="eu-ES"/>
        </w:rPr>
        <w:t>Burutako jardueren zehaztapena: datak, jarduerak, tokiak...</w:t>
      </w:r>
    </w:p>
    <w:p w:rsidR="00ED1A4D" w:rsidRPr="0041403B" w:rsidRDefault="00ED1A4D" w:rsidP="00ED1A4D">
      <w:pPr>
        <w:tabs>
          <w:tab w:val="center" w:pos="212.60pt"/>
          <w:tab w:val="end" w:pos="425.20pt"/>
        </w:tabs>
        <w:ind w:start="18pt"/>
        <w:rPr>
          <w:rFonts w:cs="Microsoft Tai Le"/>
          <w:color w:val="000000"/>
          <w:sz w:val="18"/>
          <w:szCs w:val="18"/>
          <w:lang w:eastAsia="eu-ES"/>
        </w:rPr>
      </w:pPr>
    </w:p>
    <w:p w:rsidR="00ED1A4D" w:rsidRPr="0041403B" w:rsidRDefault="00ED1A4D" w:rsidP="00ED1A4D">
      <w:pPr>
        <w:numPr>
          <w:ilvl w:val="0"/>
          <w:numId w:val="17"/>
        </w:numPr>
        <w:rPr>
          <w:rFonts w:cs="Microsoft Tai Le"/>
          <w:color w:val="000000"/>
          <w:sz w:val="18"/>
          <w:szCs w:val="18"/>
          <w:lang w:eastAsia="eu-ES"/>
        </w:rPr>
      </w:pPr>
      <w:r w:rsidRPr="0041403B">
        <w:rPr>
          <w:rFonts w:cs="Microsoft Tai Le"/>
          <w:bCs/>
          <w:color w:val="000000"/>
          <w:sz w:val="18"/>
          <w:szCs w:val="18"/>
          <w:lang w:eastAsia="eu-ES"/>
        </w:rPr>
        <w:t>Diruz lagundutako jardueren deskribapen zehatza eta edukia</w:t>
      </w:r>
      <w:r w:rsidRPr="0041403B">
        <w:rPr>
          <w:rFonts w:cs="Microsoft Tai Le"/>
          <w:color w:val="000000"/>
          <w:sz w:val="18"/>
          <w:szCs w:val="18"/>
          <w:lang w:eastAsia="eu-ES"/>
        </w:rPr>
        <w:t>.</w:t>
      </w:r>
    </w:p>
    <w:p w:rsidR="00ED1A4D" w:rsidRPr="0041403B" w:rsidRDefault="00ED1A4D" w:rsidP="00ED1A4D">
      <w:pPr>
        <w:numPr>
          <w:ilvl w:val="0"/>
          <w:numId w:val="17"/>
        </w:numPr>
        <w:rPr>
          <w:rFonts w:cs="Microsoft Tai Le"/>
          <w:color w:val="000000"/>
          <w:sz w:val="18"/>
          <w:szCs w:val="18"/>
          <w:lang w:eastAsia="eu-ES"/>
        </w:rPr>
      </w:pPr>
      <w:r w:rsidRPr="0041403B">
        <w:rPr>
          <w:rFonts w:cs="Microsoft Tai Le"/>
          <w:bCs/>
          <w:color w:val="000000"/>
          <w:sz w:val="18"/>
          <w:szCs w:val="18"/>
          <w:lang w:eastAsia="eu-ES"/>
        </w:rPr>
        <w:t xml:space="preserve">Lortutako helburuak </w:t>
      </w:r>
    </w:p>
    <w:p w:rsidR="00ED1A4D" w:rsidRPr="0041403B" w:rsidRDefault="00ED1A4D" w:rsidP="00ED1A4D">
      <w:pPr>
        <w:numPr>
          <w:ilvl w:val="0"/>
          <w:numId w:val="17"/>
        </w:numPr>
        <w:rPr>
          <w:rFonts w:cs="Microsoft Tai Le"/>
          <w:bCs/>
          <w:color w:val="000000"/>
          <w:sz w:val="18"/>
          <w:szCs w:val="18"/>
          <w:lang w:eastAsia="eu-ES"/>
        </w:rPr>
      </w:pPr>
      <w:r w:rsidRPr="0041403B">
        <w:rPr>
          <w:rFonts w:cs="Microsoft Tai Le"/>
          <w:bCs/>
          <w:color w:val="000000"/>
          <w:sz w:val="18"/>
          <w:szCs w:val="18"/>
          <w:lang w:eastAsia="eu-ES"/>
        </w:rPr>
        <w:t>Genero-ikuspegia txertatzeko hartutako neurrien deskribapen zehatza.</w:t>
      </w:r>
    </w:p>
    <w:p w:rsidR="00ED1A4D" w:rsidRPr="0041403B" w:rsidRDefault="00ED1A4D" w:rsidP="00ED1A4D">
      <w:pPr>
        <w:numPr>
          <w:ilvl w:val="0"/>
          <w:numId w:val="17"/>
        </w:numPr>
        <w:rPr>
          <w:rFonts w:cs="Microsoft Tai Le"/>
          <w:bCs/>
          <w:color w:val="000000"/>
          <w:sz w:val="18"/>
          <w:szCs w:val="18"/>
          <w:lang w:eastAsia="eu-ES"/>
        </w:rPr>
      </w:pPr>
      <w:r w:rsidRPr="0041403B">
        <w:rPr>
          <w:rFonts w:cs="Microsoft Tai Le"/>
          <w:bCs/>
          <w:color w:val="000000"/>
          <w:sz w:val="18"/>
          <w:szCs w:val="18"/>
          <w:lang w:eastAsia="eu-ES"/>
        </w:rPr>
        <w:t xml:space="preserve">Partaideen kopurua sexuaren arabera (kopuru absolutuetan edota portzentajetan) </w:t>
      </w:r>
    </w:p>
    <w:p w:rsidR="00ED1A4D" w:rsidRPr="0041403B" w:rsidRDefault="00ED1A4D" w:rsidP="00ED1A4D">
      <w:pPr>
        <w:numPr>
          <w:ilvl w:val="0"/>
          <w:numId w:val="17"/>
        </w:numPr>
        <w:rPr>
          <w:rFonts w:cs="Microsoft Tai Le"/>
          <w:bCs/>
          <w:color w:val="000000"/>
          <w:sz w:val="18"/>
          <w:szCs w:val="18"/>
          <w:lang w:eastAsia="eu-ES"/>
        </w:rPr>
      </w:pPr>
      <w:r w:rsidRPr="0041403B">
        <w:rPr>
          <w:rFonts w:cs="Microsoft Tai Le"/>
          <w:bCs/>
          <w:color w:val="000000"/>
          <w:sz w:val="18"/>
          <w:szCs w:val="18"/>
          <w:lang w:eastAsia="eu-ES"/>
        </w:rPr>
        <w:t xml:space="preserve">Emaitzen ebaluazioa </w:t>
      </w:r>
    </w:p>
    <w:p w:rsidR="00ED1A4D" w:rsidRPr="0041403B" w:rsidRDefault="00ED1A4D" w:rsidP="00ED1A4D">
      <w:pPr>
        <w:numPr>
          <w:ilvl w:val="0"/>
          <w:numId w:val="17"/>
        </w:numPr>
        <w:rPr>
          <w:rFonts w:cs="Microsoft Tai Le"/>
          <w:bCs/>
          <w:color w:val="000000"/>
          <w:sz w:val="18"/>
          <w:szCs w:val="18"/>
          <w:lang w:eastAsia="eu-ES"/>
        </w:rPr>
      </w:pPr>
      <w:r w:rsidRPr="0041403B">
        <w:rPr>
          <w:rFonts w:cs="Microsoft Tai Le"/>
          <w:bCs/>
          <w:color w:val="000000"/>
          <w:sz w:val="18"/>
          <w:szCs w:val="18"/>
          <w:lang w:eastAsia="eu-ES"/>
        </w:rPr>
        <w:t>Beste alderdi batzuk</w:t>
      </w:r>
    </w:p>
    <w:p w:rsidR="00ED1A4D" w:rsidRPr="0041403B" w:rsidRDefault="00ED1A4D" w:rsidP="00ED1A4D">
      <w:pPr>
        <w:ind w:start="36pt"/>
        <w:rPr>
          <w:rFonts w:eastAsia="Calibri" w:cs="Microsoft Tai Le"/>
          <w:color w:val="000000"/>
          <w:sz w:val="18"/>
          <w:szCs w:val="18"/>
          <w:lang w:eastAsia="eu-ES"/>
        </w:rPr>
      </w:pPr>
    </w:p>
    <w:p w:rsidR="00ED1A4D" w:rsidRPr="0041403B" w:rsidRDefault="00ED1A4D" w:rsidP="00ED1A4D">
      <w:pPr>
        <w:tabs>
          <w:tab w:val="center" w:pos="212.60pt"/>
          <w:tab w:val="end" w:pos="425.20pt"/>
        </w:tabs>
        <w:ind w:start="35.45pt"/>
        <w:rPr>
          <w:rFonts w:cs="Microsoft Tai Le"/>
          <w:bCs/>
          <w:color w:val="000000"/>
          <w:sz w:val="18"/>
          <w:szCs w:val="18"/>
          <w:lang w:eastAsia="eu-ES"/>
        </w:rPr>
      </w:pPr>
      <w:proofErr w:type="spellStart"/>
      <w:r w:rsidRPr="0041403B">
        <w:rPr>
          <w:rFonts w:cs="Microsoft Tai Le"/>
          <w:color w:val="000000"/>
          <w:sz w:val="18"/>
          <w:szCs w:val="18"/>
          <w:lang w:eastAsia="eu-ES"/>
        </w:rPr>
        <w:t>Dirulaguntzaren</w:t>
      </w:r>
      <w:proofErr w:type="spellEnd"/>
      <w:r w:rsidRPr="0041403B">
        <w:rPr>
          <w:rFonts w:cs="Microsoft Tai Le"/>
          <w:color w:val="000000"/>
          <w:sz w:val="18"/>
          <w:szCs w:val="18"/>
          <w:lang w:eastAsia="eu-ES"/>
        </w:rPr>
        <w:t xml:space="preserve"> balorazio-irizpideak bete direla justifikatzeko jarduera-memoria aurkeztuko da. </w:t>
      </w:r>
    </w:p>
    <w:p w:rsidR="00ED1A4D" w:rsidRPr="0041403B" w:rsidRDefault="00ED1A4D" w:rsidP="00ED1A4D">
      <w:pPr>
        <w:widowControl w:val="0"/>
        <w:autoSpaceDE w:val="0"/>
        <w:ind w:start="36pt"/>
        <w:rPr>
          <w:rFonts w:eastAsia="Arial Unicode MS" w:cs="Cambria"/>
          <w:color w:val="000000"/>
          <w:kern w:val="1"/>
          <w:sz w:val="18"/>
          <w:szCs w:val="18"/>
          <w:lang w:eastAsia="zh-CN" w:bidi="hi-IN"/>
        </w:rPr>
      </w:pPr>
    </w:p>
    <w:p w:rsidR="00ED1A4D" w:rsidRPr="0041403B" w:rsidRDefault="00ED1A4D" w:rsidP="00ED1A4D">
      <w:pPr>
        <w:widowControl w:val="0"/>
        <w:numPr>
          <w:ilvl w:val="0"/>
          <w:numId w:val="5"/>
        </w:numPr>
        <w:autoSpaceDE w:val="0"/>
        <w:rPr>
          <w:rFonts w:eastAsia="Arial Unicode MS" w:cs="Book Antiqua"/>
          <w:bCs/>
          <w:color w:val="000000"/>
          <w:kern w:val="1"/>
          <w:sz w:val="18"/>
          <w:szCs w:val="18"/>
          <w:lang w:eastAsia="zh-CN" w:bidi="hi-IN"/>
        </w:rPr>
      </w:pPr>
      <w:r w:rsidRPr="0041403B">
        <w:rPr>
          <w:rFonts w:eastAsia="Arial Unicode MS" w:cs="Book Antiqua"/>
          <w:bCs/>
          <w:color w:val="000000"/>
          <w:kern w:val="1"/>
          <w:sz w:val="18"/>
          <w:szCs w:val="18"/>
          <w:lang w:eastAsia="zh-CN" w:bidi="hi-IN"/>
        </w:rPr>
        <w:t xml:space="preserve">Hala badagokio, </w:t>
      </w:r>
      <w:r w:rsidRPr="0041403B">
        <w:rPr>
          <w:rFonts w:eastAsia="Arial Unicode MS" w:cs="Book Antiqua"/>
          <w:b/>
          <w:bCs/>
          <w:color w:val="000000"/>
          <w:kern w:val="1"/>
          <w:sz w:val="18"/>
          <w:szCs w:val="18"/>
          <w:lang w:eastAsia="zh-CN" w:bidi="hi-IN"/>
        </w:rPr>
        <w:t>Euskararen Erabilera Normalizatzeko Udal Araudia</w:t>
      </w:r>
      <w:r w:rsidRPr="0041403B">
        <w:rPr>
          <w:rFonts w:eastAsia="Arial Unicode MS" w:cs="Book Antiqua"/>
          <w:bCs/>
          <w:color w:val="000000"/>
          <w:kern w:val="1"/>
          <w:sz w:val="18"/>
          <w:szCs w:val="18"/>
          <w:lang w:eastAsia="zh-CN" w:bidi="hi-IN"/>
        </w:rPr>
        <w:t>ri dagokionez, oinarri hauetan derrigorrez ezarritakoari erantsitako neurri osagarriak zehaztea.</w:t>
      </w:r>
    </w:p>
    <w:p w:rsidR="00ED1A4D" w:rsidRPr="0041403B" w:rsidRDefault="00ED1A4D" w:rsidP="00ED1A4D">
      <w:pPr>
        <w:widowControl w:val="0"/>
        <w:autoSpaceDE w:val="0"/>
        <w:ind w:start="36pt"/>
        <w:rPr>
          <w:rFonts w:eastAsia="Arial Unicode MS" w:cs="Courier New"/>
          <w:color w:val="000000"/>
          <w:kern w:val="1"/>
          <w:sz w:val="18"/>
          <w:szCs w:val="18"/>
          <w:lang w:eastAsia="zh-CN" w:bidi="hi-IN"/>
        </w:rPr>
      </w:pPr>
      <w:r w:rsidRPr="0041403B">
        <w:rPr>
          <w:rFonts w:eastAsia="Arial Unicode MS" w:cs="Courier New"/>
          <w:color w:val="000000"/>
          <w:kern w:val="1"/>
          <w:sz w:val="18"/>
          <w:szCs w:val="18"/>
          <w:lang w:eastAsia="zh-CN" w:bidi="hi-IN"/>
        </w:rPr>
        <w:t>Hizkuntza ofizialen benetako erabilera justifikatzea, dagokion inprimakiaren bidez.</w:t>
      </w:r>
    </w:p>
    <w:p w:rsidR="00ED1A4D" w:rsidRPr="0041403B" w:rsidRDefault="00ED1A4D" w:rsidP="00ED1A4D">
      <w:pPr>
        <w:widowControl w:val="0"/>
        <w:numPr>
          <w:ilvl w:val="0"/>
          <w:numId w:val="5"/>
        </w:numPr>
        <w:autoSpaceDE w:val="0"/>
        <w:rPr>
          <w:rFonts w:eastAsia="Arial Unicode MS" w:cs="Book Antiqua"/>
          <w:bCs/>
          <w:color w:val="000000"/>
          <w:kern w:val="1"/>
          <w:sz w:val="18"/>
          <w:szCs w:val="18"/>
          <w:lang w:eastAsia="zh-CN" w:bidi="hi-IN"/>
        </w:rPr>
      </w:pPr>
      <w:r w:rsidRPr="0041403B">
        <w:rPr>
          <w:rFonts w:eastAsia="Arial Unicode MS" w:cs="Book Antiqua"/>
          <w:bCs/>
          <w:color w:val="000000"/>
          <w:kern w:val="1"/>
          <w:sz w:val="18"/>
          <w:szCs w:val="18"/>
          <w:lang w:eastAsia="zh-CN" w:bidi="hi-IN"/>
        </w:rPr>
        <w:t xml:space="preserve">Hala badagokio, </w:t>
      </w:r>
      <w:r w:rsidRPr="0041403B">
        <w:rPr>
          <w:rFonts w:cs="Microsoft Tai Le"/>
          <w:color w:val="000000"/>
          <w:sz w:val="18"/>
          <w:szCs w:val="18"/>
          <w:lang w:eastAsia="eu-ES"/>
        </w:rPr>
        <w:t>Emakume eta Gizonen Benetako Berdintasunari buruzko martxoaren 22ko 3/2007 Lege Organikoari eta 1</w:t>
      </w:r>
      <w:r w:rsidRPr="0041403B">
        <w:rPr>
          <w:rFonts w:cs="Microsoft Tai Le"/>
          <w:i/>
          <w:iCs/>
          <w:color w:val="000000"/>
          <w:sz w:val="18"/>
          <w:szCs w:val="18"/>
          <w:lang w:eastAsia="eu-ES"/>
        </w:rPr>
        <w:t>/</w:t>
      </w:r>
      <w:r w:rsidRPr="0041403B">
        <w:rPr>
          <w:rFonts w:cs="Microsoft Tai Le"/>
          <w:color w:val="000000"/>
          <w:sz w:val="18"/>
          <w:szCs w:val="18"/>
          <w:lang w:eastAsia="eu-ES"/>
        </w:rPr>
        <w:t>2023 Legegintzako Dekretuari, martxoaren 16koa, emakumeen eta gizonen berdintasu</w:t>
      </w:r>
      <w:r w:rsidRPr="0041403B">
        <w:rPr>
          <w:rFonts w:cs="Microsoft Tai Le"/>
          <w:color w:val="000000"/>
          <w:sz w:val="18"/>
          <w:szCs w:val="18"/>
          <w:lang w:eastAsia="eu-ES"/>
        </w:rPr>
        <w:softHyphen/>
        <w:t xml:space="preserve">nerako eta emakumeen aurkako indarkeria matxistarik gabe bizitzeko Legearen testu bategina onartzen duenari dagokionez., </w:t>
      </w:r>
      <w:r w:rsidRPr="0041403B">
        <w:rPr>
          <w:rFonts w:eastAsia="Arial Unicode MS" w:cs="Book Antiqua"/>
          <w:bCs/>
          <w:color w:val="000000"/>
          <w:kern w:val="1"/>
          <w:sz w:val="18"/>
          <w:szCs w:val="18"/>
          <w:lang w:eastAsia="zh-CN" w:bidi="hi-IN"/>
        </w:rPr>
        <w:t xml:space="preserve">oinarri hauetan derrigorrez ezarritakoari erantsitako neurri osagarriak zehaztea. </w:t>
      </w:r>
      <w:r w:rsidRPr="0041403B">
        <w:rPr>
          <w:rFonts w:cs="Microsoft Tai Le"/>
          <w:color w:val="000000"/>
          <w:sz w:val="18"/>
          <w:szCs w:val="18"/>
          <w:lang w:eastAsia="eu-ES"/>
        </w:rPr>
        <w:t xml:space="preserve">Memoriak genero-ikuspegia txertatzeko hartutako neurrien deskribapen zehatza jaso beharko du eta diruz lagundutako proiektuaren parte-hartzaileen edo onuradunen kopurua sexuaren arabera (kopuru absolutuetan edo portzentajeetan). </w:t>
      </w:r>
    </w:p>
    <w:p w:rsidR="00ED1A4D" w:rsidRPr="0041403B" w:rsidRDefault="00ED1A4D" w:rsidP="00ED1A4D">
      <w:pPr>
        <w:widowControl w:val="0"/>
        <w:numPr>
          <w:ilvl w:val="0"/>
          <w:numId w:val="5"/>
        </w:numPr>
        <w:autoSpaceDE w:val="0"/>
        <w:rPr>
          <w:rFonts w:eastAsia="Arial Unicode MS" w:cs="Book Antiqua"/>
          <w:bCs/>
          <w:color w:val="000000"/>
          <w:kern w:val="1"/>
          <w:sz w:val="18"/>
          <w:szCs w:val="18"/>
          <w:lang w:eastAsia="zh-CN" w:bidi="hi-IN"/>
        </w:rPr>
      </w:pPr>
      <w:r w:rsidRPr="0041403B">
        <w:rPr>
          <w:rFonts w:eastAsia="Arial Unicode MS" w:cs="Book Antiqua"/>
          <w:bCs/>
          <w:color w:val="000000"/>
          <w:kern w:val="1"/>
          <w:sz w:val="18"/>
          <w:szCs w:val="18"/>
          <w:lang w:eastAsia="zh-CN" w:bidi="hi-IN"/>
        </w:rPr>
        <w:t xml:space="preserve">Hala badagokio, </w:t>
      </w:r>
      <w:r w:rsidRPr="0041403B">
        <w:rPr>
          <w:rFonts w:eastAsia="Arial Unicode MS" w:cs="Book Antiqua"/>
          <w:b/>
          <w:bCs/>
          <w:color w:val="000000"/>
          <w:kern w:val="1"/>
          <w:sz w:val="18"/>
          <w:szCs w:val="18"/>
          <w:lang w:eastAsia="zh-CN" w:bidi="hi-IN"/>
        </w:rPr>
        <w:t>Ingurumenari buruzko Udal Araudia</w:t>
      </w:r>
      <w:r w:rsidRPr="0041403B">
        <w:rPr>
          <w:rFonts w:eastAsia="Arial Unicode MS" w:cs="Book Antiqua"/>
          <w:bCs/>
          <w:color w:val="000000"/>
          <w:kern w:val="1"/>
          <w:sz w:val="18"/>
          <w:szCs w:val="18"/>
          <w:lang w:eastAsia="zh-CN" w:bidi="hi-IN"/>
        </w:rPr>
        <w:t>ri dagokionez, oinarri hauetan derrigorrez ezarritakoari erantsitako neurri osagarriak zehaztea.</w:t>
      </w:r>
    </w:p>
    <w:p w:rsidR="00E4254C" w:rsidRPr="000A00AB" w:rsidRDefault="00ED1A4D" w:rsidP="00ED1A4D">
      <w:pPr>
        <w:widowControl w:val="0"/>
        <w:numPr>
          <w:ilvl w:val="0"/>
          <w:numId w:val="5"/>
        </w:numPr>
        <w:autoSpaceDE w:val="0"/>
        <w:rPr>
          <w:rFonts w:eastAsia="Arial Unicode MS" w:cs="Book Antiqua"/>
          <w:bCs/>
          <w:color w:val="000000"/>
          <w:kern w:val="1"/>
          <w:sz w:val="18"/>
          <w:szCs w:val="18"/>
          <w:lang w:eastAsia="zh-CN" w:bidi="hi-IN"/>
        </w:rPr>
      </w:pPr>
      <w:r w:rsidRPr="00670DF0">
        <w:rPr>
          <w:rFonts w:eastAsia="Arial Unicode MS" w:cs="Book Antiqua"/>
          <w:bCs/>
          <w:color w:val="000000"/>
          <w:kern w:val="1"/>
          <w:sz w:val="18"/>
          <w:szCs w:val="18"/>
          <w:lang w:eastAsia="zh-CN" w:bidi="hi-IN"/>
        </w:rPr>
        <w:t xml:space="preserve">Hala badagokio, </w:t>
      </w:r>
      <w:r w:rsidR="00E4254C" w:rsidRPr="00670DF0">
        <w:rPr>
          <w:rFonts w:cs="Book Antiqua"/>
          <w:b/>
          <w:bCs/>
          <w:color w:val="000000"/>
          <w:kern w:val="1"/>
          <w:sz w:val="18"/>
          <w:szCs w:val="18"/>
          <w:lang w:eastAsia="zh-CN" w:bidi="hi-IN"/>
        </w:rPr>
        <w:t>1/2016</w:t>
      </w:r>
      <w:r w:rsidRPr="00670DF0">
        <w:rPr>
          <w:rFonts w:cs="Book Antiqua"/>
          <w:b/>
          <w:bCs/>
          <w:color w:val="000000"/>
          <w:kern w:val="1"/>
          <w:sz w:val="18"/>
          <w:szCs w:val="18"/>
          <w:lang w:eastAsia="zh-CN" w:bidi="hi-IN"/>
        </w:rPr>
        <w:t xml:space="preserve"> Legea, </w:t>
      </w:r>
      <w:r w:rsidR="00E4254C" w:rsidRPr="00670DF0">
        <w:rPr>
          <w:rFonts w:cs="Book Antiqua"/>
          <w:b/>
          <w:bCs/>
          <w:color w:val="000000"/>
          <w:kern w:val="1"/>
          <w:sz w:val="18"/>
          <w:szCs w:val="18"/>
          <w:lang w:eastAsia="zh-CN" w:bidi="hi-IN"/>
        </w:rPr>
        <w:t>apirilaren 7koa</w:t>
      </w:r>
      <w:r w:rsidRPr="00670DF0">
        <w:rPr>
          <w:rFonts w:cs="Book Antiqua"/>
          <w:b/>
          <w:bCs/>
          <w:color w:val="000000"/>
          <w:kern w:val="1"/>
          <w:sz w:val="18"/>
          <w:szCs w:val="18"/>
          <w:lang w:eastAsia="zh-CN" w:bidi="hi-IN"/>
        </w:rPr>
        <w:t xml:space="preserve">, </w:t>
      </w:r>
      <w:r w:rsidR="00E4254C" w:rsidRPr="00670DF0">
        <w:rPr>
          <w:rFonts w:cs="Book Antiqua"/>
          <w:b/>
          <w:bCs/>
          <w:color w:val="000000"/>
          <w:kern w:val="1"/>
          <w:sz w:val="18"/>
          <w:szCs w:val="18"/>
          <w:lang w:eastAsia="zh-CN" w:bidi="hi-IN"/>
        </w:rPr>
        <w:t xml:space="preserve">adikzioen eta </w:t>
      </w:r>
      <w:r w:rsidRPr="00670DF0">
        <w:rPr>
          <w:rFonts w:cs="Book Antiqua"/>
          <w:b/>
          <w:bCs/>
          <w:color w:val="000000"/>
          <w:kern w:val="1"/>
          <w:sz w:val="18"/>
          <w:szCs w:val="18"/>
          <w:lang w:eastAsia="zh-CN" w:bidi="hi-IN"/>
        </w:rPr>
        <w:t xml:space="preserve">droga-mendekotasunen </w:t>
      </w:r>
      <w:r w:rsidR="00E4254C" w:rsidRPr="00670DF0">
        <w:rPr>
          <w:rFonts w:cs="Book Antiqua"/>
          <w:color w:val="000000"/>
          <w:kern w:val="1"/>
          <w:sz w:val="18"/>
          <w:szCs w:val="18"/>
          <w:lang w:eastAsia="zh-CN" w:bidi="hi-IN"/>
        </w:rPr>
        <w:t>gaineko arreta integralari</w:t>
      </w:r>
      <w:r w:rsidRPr="00670DF0">
        <w:rPr>
          <w:rFonts w:cs="Book Antiqua"/>
          <w:color w:val="000000"/>
          <w:kern w:val="1"/>
          <w:sz w:val="18"/>
          <w:szCs w:val="18"/>
          <w:lang w:eastAsia="zh-CN" w:bidi="hi-IN"/>
        </w:rPr>
        <w:t xml:space="preserve"> </w:t>
      </w:r>
      <w:r w:rsidR="00E4254C" w:rsidRPr="00670DF0">
        <w:rPr>
          <w:rFonts w:cs="Book Antiqua"/>
          <w:color w:val="000000"/>
          <w:kern w:val="1"/>
          <w:sz w:val="18"/>
          <w:szCs w:val="18"/>
          <w:lang w:eastAsia="zh-CN" w:bidi="hi-IN"/>
        </w:rPr>
        <w:t xml:space="preserve">buruzkoaren arabera, honako betebehar hauek zehazten dira tabakoaren eta edari alkoholdunen salmenta eta kontsumoari buruz: </w:t>
      </w:r>
    </w:p>
    <w:p w:rsidR="000A00AB" w:rsidRPr="00670DF0" w:rsidRDefault="000A00AB" w:rsidP="000A00AB">
      <w:pPr>
        <w:widowControl w:val="0"/>
        <w:autoSpaceDE w:val="0"/>
        <w:ind w:start="36pt"/>
        <w:rPr>
          <w:rFonts w:eastAsia="Arial Unicode MS" w:cs="Book Antiqua"/>
          <w:bCs/>
          <w:color w:val="000000"/>
          <w:kern w:val="1"/>
          <w:sz w:val="18"/>
          <w:szCs w:val="18"/>
          <w:lang w:eastAsia="zh-CN" w:bidi="hi-IN"/>
        </w:rPr>
      </w:pPr>
    </w:p>
    <w:p w:rsidR="00E4254C" w:rsidRDefault="00E4254C" w:rsidP="000A00AB">
      <w:pPr>
        <w:widowControl w:val="0"/>
        <w:autoSpaceDE w:val="0"/>
        <w:ind w:start="53.45pt"/>
        <w:rPr>
          <w:rFonts w:eastAsia="Arial Unicode MS" w:cs="Book Antiqua"/>
          <w:bCs/>
          <w:color w:val="000000"/>
          <w:kern w:val="1"/>
          <w:sz w:val="18"/>
          <w:szCs w:val="18"/>
          <w:lang w:eastAsia="zh-CN" w:bidi="hi-IN"/>
        </w:rPr>
      </w:pPr>
      <w:r w:rsidRPr="00670DF0">
        <w:rPr>
          <w:rFonts w:cs="Book Antiqua"/>
          <w:color w:val="000000"/>
          <w:kern w:val="1"/>
          <w:sz w:val="18"/>
          <w:szCs w:val="18"/>
          <w:lang w:eastAsia="zh-CN" w:bidi="hi-IN"/>
        </w:rPr>
        <w:t xml:space="preserve">Antolatutako jardueretan edari alkoholdunen publizitaterik ez egitea, eta 18 urtetik beherakoei edari </w:t>
      </w:r>
      <w:r w:rsidRPr="00670DF0">
        <w:rPr>
          <w:rFonts w:cs="Book Antiqua"/>
          <w:color w:val="000000"/>
          <w:kern w:val="1"/>
          <w:sz w:val="18"/>
          <w:szCs w:val="18"/>
          <w:lang w:eastAsia="zh-CN" w:bidi="hi-IN"/>
        </w:rPr>
        <w:lastRenderedPageBreak/>
        <w:t>alkoholdunik</w:t>
      </w:r>
      <w:r w:rsidRPr="00670DF0">
        <w:rPr>
          <w:rFonts w:eastAsia="Arial Unicode MS" w:cs="Book Antiqua"/>
          <w:bCs/>
          <w:color w:val="000000"/>
          <w:kern w:val="1"/>
          <w:sz w:val="18"/>
          <w:szCs w:val="18"/>
          <w:lang w:eastAsia="zh-CN" w:bidi="hi-IN"/>
        </w:rPr>
        <w:t xml:space="preserve"> eta tabakorik ez saltzea edo hornitzea.</w:t>
      </w:r>
    </w:p>
    <w:p w:rsidR="000A00AB" w:rsidRPr="00670DF0" w:rsidRDefault="000A00AB" w:rsidP="000A00AB">
      <w:pPr>
        <w:widowControl w:val="0"/>
        <w:autoSpaceDE w:val="0"/>
        <w:ind w:start="53.45pt"/>
        <w:rPr>
          <w:rFonts w:eastAsia="Arial Unicode MS" w:cs="Book Antiqua"/>
          <w:bCs/>
          <w:color w:val="000000"/>
          <w:kern w:val="1"/>
          <w:sz w:val="18"/>
          <w:szCs w:val="18"/>
          <w:lang w:eastAsia="zh-CN" w:bidi="hi-IN"/>
        </w:rPr>
      </w:pPr>
    </w:p>
    <w:p w:rsidR="00ED1A4D" w:rsidRPr="0041403B" w:rsidRDefault="00ED1A4D" w:rsidP="00ED1A4D">
      <w:pPr>
        <w:widowControl w:val="0"/>
        <w:numPr>
          <w:ilvl w:val="0"/>
          <w:numId w:val="5"/>
        </w:numPr>
        <w:autoSpaceDE w:val="0"/>
        <w:rPr>
          <w:rFonts w:eastAsia="Arial Unicode MS" w:cs="Cambria"/>
          <w:color w:val="000000"/>
          <w:kern w:val="1"/>
          <w:sz w:val="18"/>
          <w:szCs w:val="18"/>
          <w:lang w:eastAsia="zh-CN" w:bidi="hi-IN"/>
        </w:rPr>
      </w:pPr>
      <w:r w:rsidRPr="0041403B">
        <w:rPr>
          <w:rFonts w:eastAsia="Arial Unicode MS" w:cs="Arial Unicode MS"/>
          <w:color w:val="000000"/>
          <w:kern w:val="1"/>
          <w:sz w:val="18"/>
          <w:szCs w:val="18"/>
          <w:lang w:eastAsia="zh-CN" w:bidi="hi-IN"/>
        </w:rPr>
        <w:t>Diruz lagundutako jarduera egiteko erabilitako material grafikoak eta idatziak: programak, kartelak, iragarkiak, publizitatea…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widowControl w:val="0"/>
        <w:numPr>
          <w:ilvl w:val="0"/>
          <w:numId w:val="19"/>
        </w:numPr>
        <w:autoSpaceDE w:val="0"/>
        <w:ind w:start="17.85pt" w:hanging="17.85pt"/>
        <w:rPr>
          <w:rFonts w:eastAsia="Calibri" w:cs="Book Antiqua"/>
          <w:color w:val="000000"/>
          <w:sz w:val="18"/>
          <w:szCs w:val="18"/>
          <w:lang w:eastAsia="eu-ES"/>
        </w:rPr>
      </w:pPr>
      <w:r w:rsidRPr="0041403B">
        <w:rPr>
          <w:rFonts w:eastAsia="Calibri" w:cs="Book Antiqua"/>
          <w:b/>
          <w:bCs/>
          <w:color w:val="000000"/>
          <w:sz w:val="18"/>
          <w:szCs w:val="18"/>
          <w:lang w:eastAsia="eu-ES"/>
        </w:rPr>
        <w:t>Memoria ekonomiko</w:t>
      </w:r>
      <w:r w:rsidRPr="0041403B">
        <w:rPr>
          <w:rFonts w:eastAsia="Calibri" w:cs="Book Antiqua"/>
          <w:color w:val="000000"/>
          <w:sz w:val="18"/>
          <w:szCs w:val="18"/>
          <w:lang w:eastAsia="eu-ES"/>
        </w:rPr>
        <w:t xml:space="preserve"> bat, egindako jardueren kostua justifikatzeko; hauek bilduko ditu:</w:t>
      </w:r>
    </w:p>
    <w:p w:rsidR="00ED1A4D" w:rsidRPr="0041403B" w:rsidRDefault="00ED1A4D" w:rsidP="00ED1A4D">
      <w:pPr>
        <w:rPr>
          <w:rFonts w:eastAsia="Calibri" w:cs="Book Antiqua"/>
          <w:color w:val="000000"/>
          <w:sz w:val="18"/>
          <w:szCs w:val="18"/>
          <w:lang w:eastAsia="eu-ES"/>
        </w:rPr>
      </w:pPr>
    </w:p>
    <w:p w:rsidR="00ED1A4D" w:rsidRPr="0041403B" w:rsidRDefault="00ED1A4D" w:rsidP="00ED1A4D">
      <w:pPr>
        <w:widowControl w:val="0"/>
        <w:numPr>
          <w:ilvl w:val="0"/>
          <w:numId w:val="4"/>
        </w:numPr>
        <w:contextualSpacing/>
        <w:rPr>
          <w:rFonts w:eastAsia="Calibri" w:cs="Calibri"/>
          <w:color w:val="000000"/>
          <w:sz w:val="18"/>
          <w:szCs w:val="18"/>
          <w:lang w:eastAsia="eu-ES"/>
        </w:rPr>
      </w:pPr>
      <w:r w:rsidRPr="0041403B">
        <w:rPr>
          <w:rFonts w:eastAsia="Calibri" w:cs="Calibri"/>
          <w:color w:val="000000"/>
          <w:sz w:val="18"/>
          <w:szCs w:val="18"/>
          <w:lang w:eastAsia="eu-ES"/>
        </w:rPr>
        <w:t xml:space="preserve">Jardueraren gastuen eta inbertsioen ordainketaren </w:t>
      </w:r>
      <w:proofErr w:type="spellStart"/>
      <w:r w:rsidRPr="0041403B">
        <w:rPr>
          <w:rFonts w:eastAsia="Calibri" w:cs="Calibri"/>
          <w:b/>
          <w:color w:val="000000"/>
          <w:sz w:val="18"/>
          <w:szCs w:val="18"/>
          <w:lang w:eastAsia="eu-ES"/>
        </w:rPr>
        <w:t>erantzukizunpeko</w:t>
      </w:r>
      <w:proofErr w:type="spellEnd"/>
      <w:r w:rsidRPr="0041403B">
        <w:rPr>
          <w:rFonts w:eastAsia="Calibri" w:cs="Calibri"/>
          <w:b/>
          <w:color w:val="000000"/>
          <w:sz w:val="18"/>
          <w:szCs w:val="18"/>
          <w:lang w:eastAsia="eu-ES"/>
        </w:rPr>
        <w:t xml:space="preserve"> adierazpen bat</w:t>
      </w:r>
      <w:r w:rsidRPr="0041403B">
        <w:rPr>
          <w:rFonts w:eastAsia="Calibri" w:cs="Calibri"/>
          <w:color w:val="000000"/>
          <w:sz w:val="18"/>
          <w:szCs w:val="18"/>
          <w:lang w:eastAsia="eu-ES"/>
        </w:rPr>
        <w:t xml:space="preserve">, honakoak adierazita: pertsona edo erakunde hartzekodunaren eta dokumentuaren identifikazioa, zenbatekoa, jaulkipen-data, eta, hala badagokio, ordainketa-data. </w:t>
      </w:r>
      <w:proofErr w:type="spellStart"/>
      <w:r w:rsidRPr="0041403B">
        <w:rPr>
          <w:rFonts w:eastAsia="Calibri" w:cs="Calibri"/>
          <w:color w:val="000000"/>
          <w:sz w:val="18"/>
          <w:szCs w:val="18"/>
          <w:lang w:eastAsia="eu-ES"/>
        </w:rPr>
        <w:t>Dirulaguntza</w:t>
      </w:r>
      <w:proofErr w:type="spellEnd"/>
      <w:r w:rsidRPr="0041403B">
        <w:rPr>
          <w:rFonts w:eastAsia="Calibri" w:cs="Calibri"/>
          <w:color w:val="000000"/>
          <w:sz w:val="18"/>
          <w:szCs w:val="18"/>
          <w:lang w:eastAsia="eu-ES"/>
        </w:rPr>
        <w:t xml:space="preserve"> aurrekontu baten arabera ematen bada, gertatutako desbiderapenak ere adieraziko dira (</w:t>
      </w:r>
      <w:r w:rsidRPr="0041403B">
        <w:rPr>
          <w:rFonts w:eastAsia="Calibri" w:cs="Calibri"/>
          <w:b/>
          <w:color w:val="000000"/>
          <w:sz w:val="18"/>
          <w:szCs w:val="18"/>
          <w:lang w:eastAsia="eu-ES"/>
        </w:rPr>
        <w:t>erabili E-04 inprimaki-eredua</w:t>
      </w:r>
      <w:r w:rsidRPr="0041403B">
        <w:rPr>
          <w:rFonts w:eastAsia="Calibri" w:cs="Calibri"/>
          <w:color w:val="000000"/>
          <w:sz w:val="18"/>
          <w:szCs w:val="18"/>
          <w:lang w:eastAsia="eu-ES"/>
        </w:rPr>
        <w:t>).</w:t>
      </w:r>
    </w:p>
    <w:p w:rsidR="00ED1A4D" w:rsidRPr="0041403B" w:rsidRDefault="00ED1A4D" w:rsidP="00ED1A4D">
      <w:pPr>
        <w:widowControl w:val="0"/>
        <w:numPr>
          <w:ilvl w:val="0"/>
          <w:numId w:val="4"/>
        </w:numPr>
        <w:contextualSpacing/>
        <w:rPr>
          <w:rFonts w:eastAsia="Calibri" w:cs="Calibri"/>
          <w:color w:val="000000"/>
          <w:sz w:val="18"/>
          <w:szCs w:val="18"/>
          <w:lang w:eastAsia="eu-ES"/>
        </w:rPr>
      </w:pPr>
      <w:r w:rsidRPr="0041403B">
        <w:rPr>
          <w:rFonts w:eastAsia="Calibri" w:cs="Calibri"/>
          <w:color w:val="000000"/>
          <w:sz w:val="18"/>
          <w:szCs w:val="18"/>
          <w:lang w:eastAsia="eu-ES"/>
        </w:rPr>
        <w:t>Aurreko paragrafoan aipatutako zerrendako gastuen frogagiriak, edo pareko froga-balioa edo administrazio-eraginkortasuna duten dokumentuak.</w:t>
      </w:r>
    </w:p>
    <w:p w:rsidR="00ED1A4D" w:rsidRPr="0041403B" w:rsidRDefault="00ED1A4D" w:rsidP="00ED1A4D">
      <w:pPr>
        <w:widowControl w:val="0"/>
        <w:numPr>
          <w:ilvl w:val="0"/>
          <w:numId w:val="4"/>
        </w:numPr>
        <w:contextualSpacing/>
        <w:rPr>
          <w:rFonts w:eastAsia="Calibri" w:cs="Calibri"/>
          <w:color w:val="000000"/>
          <w:sz w:val="18"/>
          <w:szCs w:val="18"/>
          <w:lang w:eastAsia="eu-ES"/>
        </w:rPr>
      </w:pPr>
      <w:r w:rsidRPr="0041403B">
        <w:rPr>
          <w:rFonts w:eastAsia="Calibri" w:cs="Calibri"/>
          <w:color w:val="000000"/>
          <w:sz w:val="18"/>
          <w:szCs w:val="18"/>
          <w:lang w:eastAsia="eu-ES"/>
        </w:rPr>
        <w:t xml:space="preserve">Diruz lagundutako jarduera finantzatu duten diru-sarrera edo </w:t>
      </w:r>
      <w:proofErr w:type="spellStart"/>
      <w:r w:rsidRPr="0041403B">
        <w:rPr>
          <w:rFonts w:eastAsia="Calibri" w:cs="Calibri"/>
          <w:color w:val="000000"/>
          <w:sz w:val="18"/>
          <w:szCs w:val="18"/>
          <w:lang w:eastAsia="eu-ES"/>
        </w:rPr>
        <w:t>dirulaguntza</w:t>
      </w:r>
      <w:proofErr w:type="spellEnd"/>
      <w:r w:rsidRPr="0041403B">
        <w:rPr>
          <w:rFonts w:eastAsia="Calibri" w:cs="Calibri"/>
          <w:color w:val="000000"/>
          <w:sz w:val="18"/>
          <w:szCs w:val="18"/>
          <w:lang w:eastAsia="eu-ES"/>
        </w:rPr>
        <w:t xml:space="preserve"> guztien </w:t>
      </w:r>
      <w:proofErr w:type="spellStart"/>
      <w:r w:rsidRPr="0041403B">
        <w:rPr>
          <w:rFonts w:eastAsia="Calibri" w:cs="Calibri"/>
          <w:b/>
          <w:color w:val="000000"/>
          <w:sz w:val="18"/>
          <w:szCs w:val="18"/>
          <w:lang w:eastAsia="eu-ES"/>
        </w:rPr>
        <w:t>erantzukizunpeko</w:t>
      </w:r>
      <w:proofErr w:type="spellEnd"/>
      <w:r w:rsidRPr="0041403B">
        <w:rPr>
          <w:rFonts w:eastAsia="Calibri" w:cs="Calibri"/>
          <w:b/>
          <w:color w:val="000000"/>
          <w:sz w:val="18"/>
          <w:szCs w:val="18"/>
          <w:lang w:eastAsia="eu-ES"/>
        </w:rPr>
        <w:t xml:space="preserve"> adierazpena</w:t>
      </w:r>
      <w:r w:rsidRPr="0041403B">
        <w:rPr>
          <w:rFonts w:eastAsia="Calibri" w:cs="Calibri"/>
          <w:color w:val="000000"/>
          <w:sz w:val="18"/>
          <w:szCs w:val="18"/>
          <w:lang w:eastAsia="eu-ES"/>
        </w:rPr>
        <w:t>, elkartearen diruzainak sinatutakoa, horien zenbatekoa eta jatorria adierazita (</w:t>
      </w:r>
      <w:r w:rsidRPr="0041403B">
        <w:rPr>
          <w:rFonts w:eastAsia="Calibri" w:cs="Calibri"/>
          <w:b/>
          <w:color w:val="000000"/>
          <w:sz w:val="18"/>
          <w:szCs w:val="18"/>
          <w:lang w:eastAsia="eu-ES"/>
        </w:rPr>
        <w:t>erabili E-05 inprimaki-eredua</w:t>
      </w:r>
      <w:r w:rsidRPr="0041403B">
        <w:rPr>
          <w:rFonts w:eastAsia="Calibri" w:cs="Calibri"/>
          <w:color w:val="000000"/>
          <w:sz w:val="18"/>
          <w:szCs w:val="18"/>
          <w:lang w:eastAsia="eu-ES"/>
        </w:rPr>
        <w:t>).</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ind w:start="18pt"/>
        <w:rPr>
          <w:rFonts w:cs="Book Antiqua"/>
          <w:color w:val="000000"/>
          <w:sz w:val="18"/>
          <w:szCs w:val="18"/>
          <w:lang w:eastAsia="eu-ES"/>
        </w:rPr>
      </w:pPr>
      <w:r w:rsidRPr="0041403B">
        <w:rPr>
          <w:rFonts w:cs="Book Antiqua"/>
          <w:color w:val="000000"/>
          <w:sz w:val="18"/>
          <w:szCs w:val="18"/>
          <w:lang w:eastAsia="eu-ES"/>
        </w:rPr>
        <w:t>Hala badagokio, aplikatu gabeko gerakinen kasuan, diru-itzuleraren eta horietatik sortutako interesen ordainketa-gutuna.</w:t>
      </w:r>
    </w:p>
    <w:p w:rsidR="00ED1A4D" w:rsidRPr="0041403B" w:rsidRDefault="00ED1A4D" w:rsidP="00ED1A4D">
      <w:pPr>
        <w:widowControl w:val="0"/>
        <w:ind w:start="18pt"/>
        <w:rPr>
          <w:rFonts w:eastAsia="SimSun" w:cs="Mangal"/>
          <w:color w:val="000000"/>
          <w:kern w:val="1"/>
          <w:sz w:val="18"/>
          <w:szCs w:val="18"/>
          <w:lang w:eastAsia="zh-CN" w:bidi="hi-IN"/>
        </w:rPr>
      </w:pPr>
    </w:p>
    <w:p w:rsidR="00ED1A4D" w:rsidRPr="0041403B" w:rsidRDefault="00ED1A4D" w:rsidP="00ED1A4D">
      <w:pPr>
        <w:ind w:start="18pt"/>
        <w:rPr>
          <w:rFonts w:cs="Book Antiqua"/>
          <w:color w:val="000000"/>
          <w:sz w:val="18"/>
          <w:szCs w:val="18"/>
          <w:lang w:eastAsia="eu-ES"/>
        </w:rPr>
      </w:pPr>
      <w:r w:rsidRPr="0041403B">
        <w:rPr>
          <w:rFonts w:cs="Book Antiqua"/>
          <w:b/>
          <w:bCs/>
          <w:color w:val="000000"/>
          <w:sz w:val="18"/>
          <w:szCs w:val="18"/>
          <w:lang w:eastAsia="eu-ES"/>
        </w:rPr>
        <w:t>Gastuen frogagiriak dituen justifikazio-kontua</w:t>
      </w:r>
      <w:r w:rsidRPr="0041403B">
        <w:rPr>
          <w:rFonts w:cs="Book Antiqua"/>
          <w:color w:val="000000"/>
          <w:sz w:val="18"/>
          <w:szCs w:val="18"/>
          <w:lang w:eastAsia="eu-ES"/>
        </w:rPr>
        <w:t xml:space="preserve"> erabiliz gero, aldez aurretik ezarri ahalko da justifikaziorik behar izango ez duen goren muga (portzentajea) edota kopurua. Goren muga edota kopuru zehatza, bere kasuan, Kultura Departamentuaren urteko deialdian ezarriko da. </w:t>
      </w:r>
    </w:p>
    <w:p w:rsidR="00ED1A4D" w:rsidRPr="0041403B" w:rsidRDefault="00ED1A4D" w:rsidP="00ED1A4D">
      <w:pPr>
        <w:ind w:start="18pt"/>
        <w:rPr>
          <w:rFonts w:cs="Book Antiqua"/>
          <w:color w:val="000000"/>
          <w:sz w:val="18"/>
          <w:szCs w:val="18"/>
          <w:lang w:eastAsia="eu-ES"/>
        </w:rPr>
      </w:pPr>
    </w:p>
    <w:p w:rsidR="00ED1A4D" w:rsidRPr="0041403B" w:rsidRDefault="00ED1A4D" w:rsidP="00ED1A4D">
      <w:pPr>
        <w:widowControl w:val="0"/>
        <w:numPr>
          <w:ilvl w:val="0"/>
          <w:numId w:val="8"/>
        </w:numPr>
        <w:autoSpaceDE w:val="0"/>
        <w:ind w:start="18pt"/>
        <w:rPr>
          <w:rFonts w:cs="Book Antiqua"/>
          <w:color w:val="000000"/>
          <w:sz w:val="18"/>
          <w:szCs w:val="18"/>
          <w:lang w:eastAsia="eu-ES"/>
        </w:rPr>
      </w:pPr>
      <w:r w:rsidRPr="0041403B">
        <w:rPr>
          <w:rFonts w:cs="Book Antiqua"/>
          <w:bCs/>
          <w:color w:val="000000"/>
          <w:sz w:val="18"/>
          <w:szCs w:val="18"/>
          <w:lang w:eastAsia="eu-ES"/>
        </w:rPr>
        <w:t>Oinarri hauetan zehazten diren</w:t>
      </w:r>
      <w:r w:rsidRPr="0041403B">
        <w:rPr>
          <w:rFonts w:cs="Book Antiqua"/>
          <w:b/>
          <w:bCs/>
          <w:color w:val="000000"/>
          <w:sz w:val="18"/>
          <w:szCs w:val="18"/>
          <w:lang w:eastAsia="eu-ES"/>
        </w:rPr>
        <w:t xml:space="preserve"> Euskararen Erabilera Normalizatzeko Udal Araudia</w:t>
      </w:r>
      <w:r w:rsidRPr="0041403B">
        <w:rPr>
          <w:rFonts w:cs="Arial"/>
          <w:color w:val="000000"/>
          <w:sz w:val="18"/>
          <w:szCs w:val="18"/>
          <w:lang w:eastAsia="eu-ES"/>
        </w:rPr>
        <w:t xml:space="preserve">n ezarritako betebeharrak bete direla zehazten duen zinpeko aitorpena. Horretarako </w:t>
      </w:r>
      <w:r w:rsidRPr="0041403B">
        <w:rPr>
          <w:rFonts w:cs="Calibri"/>
          <w:color w:val="000000"/>
          <w:sz w:val="18"/>
          <w:szCs w:val="18"/>
          <w:lang w:eastAsia="eu-ES"/>
        </w:rPr>
        <w:t>E-06 inprimaki-eredua</w:t>
      </w:r>
      <w:r w:rsidRPr="0041403B">
        <w:rPr>
          <w:rFonts w:cs="Arial"/>
          <w:color w:val="000000"/>
          <w:sz w:val="18"/>
          <w:szCs w:val="18"/>
          <w:lang w:eastAsia="eu-ES"/>
        </w:rPr>
        <w:t xml:space="preserve"> bete behar da.</w:t>
      </w:r>
    </w:p>
    <w:p w:rsidR="00ED1A4D" w:rsidRPr="0041403B" w:rsidRDefault="00ED1A4D" w:rsidP="00ED1A4D">
      <w:pPr>
        <w:rPr>
          <w:rFonts w:cs="Book Antiqua"/>
          <w:color w:val="000000"/>
          <w:sz w:val="18"/>
          <w:szCs w:val="18"/>
          <w:shd w:val="clear" w:color="auto" w:fill="FFFF00"/>
          <w:lang w:eastAsia="eu-ES"/>
        </w:rPr>
      </w:pPr>
    </w:p>
    <w:p w:rsidR="00ED1A4D" w:rsidRPr="0041403B" w:rsidRDefault="00ED1A4D" w:rsidP="00ED1A4D">
      <w:pPr>
        <w:rPr>
          <w:rFonts w:cs="Book Antiqua"/>
          <w:color w:val="000000"/>
          <w:sz w:val="18"/>
          <w:szCs w:val="18"/>
          <w:shd w:val="clear" w:color="auto" w:fill="FFFF00"/>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 xml:space="preserve">11. DIRULAGUNTZEN ABONUA ETA AURRERAKINAK </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proofErr w:type="spellStart"/>
      <w:r w:rsidRPr="0041403B">
        <w:rPr>
          <w:rFonts w:cs="Book Antiqua"/>
          <w:color w:val="000000"/>
          <w:sz w:val="18"/>
          <w:szCs w:val="18"/>
          <w:lang w:eastAsia="eu-ES"/>
        </w:rPr>
        <w:t>Dirulaguntzen</w:t>
      </w:r>
      <w:proofErr w:type="spellEnd"/>
      <w:r w:rsidRPr="0041403B">
        <w:rPr>
          <w:rFonts w:cs="Book Antiqua"/>
          <w:color w:val="000000"/>
          <w:sz w:val="18"/>
          <w:szCs w:val="18"/>
          <w:lang w:eastAsia="eu-ES"/>
        </w:rPr>
        <w:t xml:space="preserve"> abonua Zarauzko Udaleko Ordenantza Orokorrean ezarritakoari jarraiki egingo da.</w:t>
      </w:r>
    </w:p>
    <w:p w:rsidR="00ED1A4D" w:rsidRPr="0041403B" w:rsidRDefault="00ED1A4D" w:rsidP="00ED1A4D">
      <w:pPr>
        <w:rPr>
          <w:rFonts w:cs="Book Antiqua"/>
          <w:color w:val="000000"/>
          <w:sz w:val="18"/>
          <w:szCs w:val="18"/>
          <w:lang w:eastAsia="eu-ES"/>
        </w:rPr>
      </w:pPr>
    </w:p>
    <w:p w:rsidR="00ED1A4D" w:rsidRPr="0041403B" w:rsidRDefault="00ED1A4D" w:rsidP="00ED1A4D">
      <w:pPr>
        <w:rPr>
          <w:color w:val="000000"/>
          <w:sz w:val="18"/>
          <w:szCs w:val="18"/>
          <w:lang w:eastAsia="eu-ES"/>
        </w:rPr>
      </w:pPr>
      <w:r w:rsidRPr="0041403B">
        <w:rPr>
          <w:color w:val="000000"/>
          <w:sz w:val="18"/>
          <w:szCs w:val="18"/>
          <w:lang w:eastAsia="eu-ES"/>
        </w:rPr>
        <w:t xml:space="preserve">Deialdi honen bidez diruz lagunduko diren ekintzen berezitasunei erreparatuta, zenbatekoaren % 70 </w:t>
      </w:r>
      <w:proofErr w:type="spellStart"/>
      <w:r w:rsidRPr="0041403B">
        <w:rPr>
          <w:color w:val="000000"/>
          <w:sz w:val="18"/>
          <w:szCs w:val="18"/>
          <w:lang w:eastAsia="eu-ES"/>
        </w:rPr>
        <w:t>dirulaguntza</w:t>
      </w:r>
      <w:proofErr w:type="spellEnd"/>
      <w:r w:rsidRPr="0041403B">
        <w:rPr>
          <w:color w:val="000000"/>
          <w:sz w:val="18"/>
          <w:szCs w:val="18"/>
          <w:lang w:eastAsia="eu-ES"/>
        </w:rPr>
        <w:t xml:space="preserve"> ebazten denean ordaindu ahal izango da, eta gainontzeko % 30a diruz lagundutako jarduera amaitu eta hori behar bezala justifikatu ostean.</w:t>
      </w:r>
    </w:p>
    <w:p w:rsidR="00ED1A4D" w:rsidRPr="0041403B" w:rsidRDefault="00ED1A4D" w:rsidP="00ED1A4D">
      <w:pPr>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r w:rsidRPr="0041403B">
        <w:rPr>
          <w:rFonts w:cs="Book Antiqua"/>
          <w:color w:val="000000"/>
          <w:sz w:val="18"/>
          <w:szCs w:val="18"/>
          <w:lang w:eastAsia="eu-ES"/>
        </w:rPr>
        <w:t xml:space="preserve">Ordainketa aurreratuak egin ahal izango dira justifikazioaren aurretiko fondo-entrega moduan, </w:t>
      </w:r>
      <w:proofErr w:type="spellStart"/>
      <w:r w:rsidRPr="0041403B">
        <w:rPr>
          <w:rFonts w:cs="Book Antiqua"/>
          <w:color w:val="000000"/>
          <w:sz w:val="18"/>
          <w:szCs w:val="18"/>
          <w:lang w:eastAsia="eu-ES"/>
        </w:rPr>
        <w:t>dirulaguntzei</w:t>
      </w:r>
      <w:proofErr w:type="spellEnd"/>
      <w:r w:rsidRPr="0041403B">
        <w:rPr>
          <w:rFonts w:cs="Book Antiqua"/>
          <w:color w:val="000000"/>
          <w:sz w:val="18"/>
          <w:szCs w:val="18"/>
          <w:lang w:eastAsia="eu-ES"/>
        </w:rPr>
        <w:t xml:space="preserve"> atxikitako jarduerak burutzeko nahitaezko finantzaketa gisa, aurrez behar bezala justifikatutako eskaera eginda. Nolanahi ere, azken zatiaren abonua egindako gastuaren justifikaziora baldintzatuta geratuko da.</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b/>
          <w:bCs/>
          <w:color w:val="000000"/>
          <w:sz w:val="18"/>
          <w:szCs w:val="18"/>
          <w:lang w:eastAsia="eu-ES"/>
        </w:rPr>
        <w:t>12. PUBLIZITATEA</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proofErr w:type="spellStart"/>
      <w:r w:rsidRPr="0041403B">
        <w:rPr>
          <w:rFonts w:cs="Book Antiqua"/>
          <w:color w:val="000000"/>
          <w:sz w:val="18"/>
          <w:szCs w:val="18"/>
          <w:lang w:eastAsia="eu-ES"/>
        </w:rPr>
        <w:t>Dirulaguntzen</w:t>
      </w:r>
      <w:proofErr w:type="spellEnd"/>
      <w:r w:rsidRPr="0041403B">
        <w:rPr>
          <w:rFonts w:cs="Book Antiqua"/>
          <w:color w:val="000000"/>
          <w:sz w:val="18"/>
          <w:szCs w:val="18"/>
          <w:lang w:eastAsia="eu-ES"/>
        </w:rPr>
        <w:t xml:space="preserve"> onuradunak diruz laguntzeko den edozein programaren, jardueraren, inbertsioren edo jardunen izaera publikoari buruzko publizitatea egin beharko du, euskaraz edo bi hizkuntzetan. Bi hizkuntzetan eginez gero, beti ere euskarari lehentasuna emanda.</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cs="Book Antiqua"/>
          <w:color w:val="000000"/>
          <w:sz w:val="18"/>
          <w:szCs w:val="18"/>
          <w:lang w:eastAsia="eu-ES"/>
        </w:rPr>
      </w:pPr>
      <w:r w:rsidRPr="0041403B">
        <w:rPr>
          <w:rFonts w:cs="Book Antiqua"/>
          <w:color w:val="000000"/>
          <w:sz w:val="18"/>
          <w:szCs w:val="18"/>
          <w:lang w:eastAsia="eu-ES"/>
        </w:rPr>
        <w:t>Publizitate horretan Zarauzko Udaleko Kultura Departamentuaren erakunde-irudia txertatu beharko da derrigorrez, eta baita finantzaketa publikoari buruzko hitzak ere txartel, plaka oroigarri, material inprimatu, euskarri elektroniko edo ikus-entzunezko, edo komunikabideetan egindako aipamenetan.</w:t>
      </w:r>
    </w:p>
    <w:p w:rsidR="00ED1A4D" w:rsidRPr="0041403B" w:rsidRDefault="00ED1A4D" w:rsidP="00ED1A4D">
      <w:pPr>
        <w:rPr>
          <w:rFonts w:cs="Book Antiqua"/>
          <w:color w:val="000000"/>
          <w:sz w:val="18"/>
          <w:szCs w:val="18"/>
          <w:lang w:eastAsia="eu-ES"/>
        </w:rPr>
      </w:pPr>
    </w:p>
    <w:p w:rsidR="00ED1A4D" w:rsidRPr="0041403B" w:rsidRDefault="00ED1A4D" w:rsidP="00ED1A4D">
      <w:pPr>
        <w:rPr>
          <w:rFonts w:eastAsia="Calibri" w:cs="Book Antiqua"/>
          <w:color w:val="000000"/>
          <w:sz w:val="18"/>
          <w:szCs w:val="18"/>
          <w:lang w:eastAsia="en-US"/>
        </w:rPr>
      </w:pPr>
      <w:r w:rsidRPr="0041403B">
        <w:rPr>
          <w:rFonts w:eastAsia="Calibri" w:cs="Book Antiqua"/>
          <w:color w:val="000000"/>
          <w:sz w:val="18"/>
          <w:szCs w:val="18"/>
          <w:lang w:eastAsia="en-US"/>
        </w:rPr>
        <w:t xml:space="preserve">Onuradunek, gainera, jasotako </w:t>
      </w:r>
      <w:proofErr w:type="spellStart"/>
      <w:r w:rsidRPr="0041403B">
        <w:rPr>
          <w:rFonts w:eastAsia="Calibri" w:cs="Book Antiqua"/>
          <w:color w:val="000000"/>
          <w:sz w:val="18"/>
          <w:szCs w:val="18"/>
          <w:lang w:eastAsia="en-US"/>
        </w:rPr>
        <w:t>dirulaguntzen</w:t>
      </w:r>
      <w:proofErr w:type="spellEnd"/>
      <w:r w:rsidRPr="0041403B">
        <w:rPr>
          <w:rFonts w:eastAsia="Calibri" w:cs="Book Antiqua"/>
          <w:color w:val="000000"/>
          <w:sz w:val="18"/>
          <w:szCs w:val="18"/>
          <w:lang w:eastAsia="en-US"/>
        </w:rPr>
        <w:t xml:space="preserve"> eta laguntzen berri eman beharko dute, zenbatekoa eta helburua edo xedea adierazita, gardentasunari, informazio publikoa eskuratzeko bideari eta gobernu onari buruzko abenduaren 9ko 19/2013 Legean jarritako moduan eta baldintzetan, honako kasu hauetan:</w:t>
      </w:r>
    </w:p>
    <w:p w:rsidR="00ED1A4D" w:rsidRPr="0041403B" w:rsidRDefault="00ED1A4D" w:rsidP="00ED1A4D">
      <w:pPr>
        <w:rPr>
          <w:rFonts w:eastAsia="Calibri" w:cs="Book Antiqua"/>
          <w:color w:val="000000"/>
          <w:sz w:val="18"/>
          <w:szCs w:val="18"/>
          <w:lang w:eastAsia="en-US"/>
        </w:rPr>
      </w:pPr>
    </w:p>
    <w:p w:rsidR="00ED1A4D" w:rsidRPr="0041403B" w:rsidRDefault="00ED1A4D" w:rsidP="00ED1A4D">
      <w:pPr>
        <w:numPr>
          <w:ilvl w:val="0"/>
          <w:numId w:val="18"/>
        </w:numPr>
        <w:rPr>
          <w:rFonts w:eastAsia="Calibri" w:cs="Book Antiqua"/>
          <w:color w:val="000000"/>
          <w:sz w:val="18"/>
          <w:szCs w:val="18"/>
          <w:lang w:eastAsia="eu-ES"/>
        </w:rPr>
      </w:pPr>
      <w:r w:rsidRPr="0041403B">
        <w:rPr>
          <w:rFonts w:eastAsia="Calibri" w:cs="Book Antiqua"/>
          <w:color w:val="000000"/>
          <w:sz w:val="18"/>
          <w:szCs w:val="18"/>
          <w:lang w:eastAsia="eu-ES"/>
        </w:rPr>
        <w:t xml:space="preserve">Erakunde pribatuek urtebeteko epean 100.000 eurotik gorako laguntza edo </w:t>
      </w:r>
      <w:proofErr w:type="spellStart"/>
      <w:r w:rsidRPr="0041403B">
        <w:rPr>
          <w:rFonts w:eastAsia="Calibri" w:cs="Book Antiqua"/>
          <w:color w:val="000000"/>
          <w:sz w:val="18"/>
          <w:szCs w:val="18"/>
          <w:lang w:eastAsia="eu-ES"/>
        </w:rPr>
        <w:t>dirulaguntza</w:t>
      </w:r>
      <w:proofErr w:type="spellEnd"/>
      <w:r w:rsidRPr="0041403B">
        <w:rPr>
          <w:rFonts w:eastAsia="Calibri" w:cs="Book Antiqua"/>
          <w:color w:val="000000"/>
          <w:sz w:val="18"/>
          <w:szCs w:val="18"/>
          <w:lang w:eastAsia="eu-ES"/>
        </w:rPr>
        <w:t xml:space="preserve"> publikoak jasotzen dituztenean, edo urteko diru-sarrera guztien % 40 gutxienez laguntza edo </w:t>
      </w:r>
      <w:proofErr w:type="spellStart"/>
      <w:r w:rsidRPr="0041403B">
        <w:rPr>
          <w:rFonts w:eastAsia="Calibri" w:cs="Book Antiqua"/>
          <w:color w:val="000000"/>
          <w:sz w:val="18"/>
          <w:szCs w:val="18"/>
          <w:lang w:eastAsia="eu-ES"/>
        </w:rPr>
        <w:t>dirulaguntza</w:t>
      </w:r>
      <w:proofErr w:type="spellEnd"/>
      <w:r w:rsidRPr="0041403B">
        <w:rPr>
          <w:rFonts w:eastAsia="Calibri" w:cs="Book Antiqua"/>
          <w:color w:val="000000"/>
          <w:sz w:val="18"/>
          <w:szCs w:val="18"/>
          <w:lang w:eastAsia="eu-ES"/>
        </w:rPr>
        <w:t xml:space="preserve"> publikokoak direnean, baldin eta gutxienez 5.000 eurora iristen badira.</w:t>
      </w:r>
    </w:p>
    <w:p w:rsidR="00ED1A4D" w:rsidRPr="0041403B" w:rsidRDefault="00ED1A4D" w:rsidP="00ED1A4D">
      <w:pPr>
        <w:rPr>
          <w:rFonts w:eastAsia="Calibri" w:cs="Book Antiqua"/>
          <w:color w:val="000000"/>
          <w:sz w:val="18"/>
          <w:szCs w:val="18"/>
          <w:lang w:eastAsia="eu-ES"/>
        </w:rPr>
      </w:pPr>
    </w:p>
    <w:p w:rsidR="00ED1A4D" w:rsidRPr="0041403B" w:rsidRDefault="00ED1A4D" w:rsidP="00ED1A4D">
      <w:pPr>
        <w:numPr>
          <w:ilvl w:val="0"/>
          <w:numId w:val="18"/>
        </w:numPr>
        <w:rPr>
          <w:rFonts w:eastAsia="Calibri" w:cs="Calibri"/>
          <w:color w:val="000000"/>
          <w:sz w:val="18"/>
          <w:szCs w:val="18"/>
          <w:lang w:eastAsia="eu-ES"/>
        </w:rPr>
      </w:pPr>
      <w:r w:rsidRPr="0041403B">
        <w:rPr>
          <w:rFonts w:eastAsia="Calibri" w:cs="Book Antiqua"/>
          <w:color w:val="000000"/>
          <w:sz w:val="18"/>
          <w:szCs w:val="18"/>
          <w:lang w:eastAsia="eu-ES"/>
        </w:rPr>
        <w:t xml:space="preserve">Interes sozial edo kulturaleko helburuak besterik ez dituzten irabazi-asmorik gabeko erakundeak badira, eta 50.000 eurotik beherako aurrekontua badute, jasotako laguntza edo </w:t>
      </w:r>
      <w:proofErr w:type="spellStart"/>
      <w:r w:rsidRPr="0041403B">
        <w:rPr>
          <w:rFonts w:eastAsia="Calibri" w:cs="Book Antiqua"/>
          <w:color w:val="000000"/>
          <w:sz w:val="18"/>
          <w:szCs w:val="18"/>
          <w:lang w:eastAsia="eu-ES"/>
        </w:rPr>
        <w:t>dirulaguntza</w:t>
      </w:r>
      <w:proofErr w:type="spellEnd"/>
      <w:r w:rsidRPr="0041403B">
        <w:rPr>
          <w:rFonts w:eastAsia="Calibri" w:cs="Book Antiqua"/>
          <w:color w:val="000000"/>
          <w:sz w:val="18"/>
          <w:szCs w:val="18"/>
          <w:lang w:eastAsia="eu-ES"/>
        </w:rPr>
        <w:t xml:space="preserve"> publiko gehienen </w:t>
      </w:r>
      <w:r w:rsidRPr="0041403B">
        <w:rPr>
          <w:rFonts w:eastAsia="Calibri" w:cs="Book Antiqua"/>
          <w:color w:val="000000"/>
          <w:sz w:val="18"/>
          <w:szCs w:val="18"/>
          <w:lang w:eastAsia="eu-ES"/>
        </w:rPr>
        <w:lastRenderedPageBreak/>
        <w:t>jatorri den administrazio publikoak haien esku jarritako bitarteko elektronikoak erabili ahal izango dira lege honetatik eratorritako betebeharrak betetzeko.</w:t>
      </w: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autoSpaceDE w:val="0"/>
        <w:rPr>
          <w:rFonts w:cs="Book Antiqua"/>
          <w:color w:val="000000"/>
          <w:sz w:val="18"/>
          <w:szCs w:val="18"/>
          <w:lang w:eastAsia="eu-ES"/>
        </w:rPr>
      </w:pPr>
    </w:p>
    <w:p w:rsidR="00ED1A4D" w:rsidRPr="0041403B" w:rsidRDefault="00ED1A4D" w:rsidP="00ED1A4D">
      <w:pPr>
        <w:ind w:start="28.35pt" w:hanging="28.35pt"/>
        <w:rPr>
          <w:b/>
          <w:bCs/>
          <w:color w:val="000000"/>
          <w:sz w:val="18"/>
          <w:szCs w:val="18"/>
          <w:lang w:eastAsia="eu-ES"/>
        </w:rPr>
      </w:pPr>
      <w:r w:rsidRPr="0041403B">
        <w:rPr>
          <w:rFonts w:cs="Book Antiqua"/>
          <w:b/>
          <w:bCs/>
          <w:color w:val="000000"/>
          <w:sz w:val="18"/>
          <w:szCs w:val="18"/>
          <w:lang w:eastAsia="eu-ES"/>
        </w:rPr>
        <w:t xml:space="preserve">13. </w:t>
      </w:r>
      <w:r w:rsidRPr="0041403B">
        <w:rPr>
          <w:b/>
          <w:bCs/>
          <w:color w:val="000000"/>
          <w:sz w:val="18"/>
          <w:szCs w:val="18"/>
          <w:lang w:eastAsia="eu-ES"/>
        </w:rPr>
        <w:t>DIRULAGUNTZAK ITZULTZEA</w:t>
      </w:r>
    </w:p>
    <w:p w:rsidR="00ED1A4D" w:rsidRPr="0041403B" w:rsidRDefault="00ED1A4D" w:rsidP="00ED1A4D">
      <w:pPr>
        <w:ind w:start="28.35pt" w:hanging="28.35pt"/>
        <w:rPr>
          <w:b/>
          <w:bCs/>
          <w:color w:val="000000"/>
          <w:sz w:val="18"/>
          <w:szCs w:val="18"/>
          <w:lang w:eastAsia="eu-ES"/>
        </w:rPr>
      </w:pPr>
    </w:p>
    <w:p w:rsidR="00ED1A4D" w:rsidRPr="0041403B" w:rsidRDefault="00ED1A4D" w:rsidP="00ED1A4D">
      <w:pPr>
        <w:tabs>
          <w:tab w:val="start" w:pos="28.35pt"/>
        </w:tabs>
        <w:rPr>
          <w:color w:val="000000"/>
          <w:sz w:val="18"/>
          <w:szCs w:val="18"/>
          <w:lang w:eastAsia="eu-ES"/>
        </w:rPr>
      </w:pPr>
      <w:r w:rsidRPr="0041403B">
        <w:rPr>
          <w:color w:val="000000"/>
          <w:sz w:val="18"/>
          <w:szCs w:val="18"/>
          <w:lang w:eastAsia="eu-ES"/>
        </w:rPr>
        <w:t xml:space="preserve">Oinarri hauetan edo </w:t>
      </w:r>
      <w:proofErr w:type="spellStart"/>
      <w:r w:rsidRPr="0041403B">
        <w:rPr>
          <w:color w:val="000000"/>
          <w:sz w:val="18"/>
          <w:szCs w:val="18"/>
          <w:lang w:eastAsia="eu-ES"/>
        </w:rPr>
        <w:t>dirulaguntza</w:t>
      </w:r>
      <w:proofErr w:type="spellEnd"/>
      <w:r w:rsidRPr="0041403B">
        <w:rPr>
          <w:color w:val="000000"/>
          <w:sz w:val="18"/>
          <w:szCs w:val="18"/>
          <w:lang w:eastAsia="eu-ES"/>
        </w:rPr>
        <w:t xml:space="preserve"> ematean ezarritako betebeharekoren bat bete ezean, </w:t>
      </w:r>
      <w:proofErr w:type="spellStart"/>
      <w:r w:rsidRPr="0041403B">
        <w:rPr>
          <w:color w:val="000000"/>
          <w:sz w:val="18"/>
          <w:szCs w:val="18"/>
          <w:lang w:eastAsia="eu-ES"/>
        </w:rPr>
        <w:t>dirulaguntza</w:t>
      </w:r>
      <w:proofErr w:type="spellEnd"/>
      <w:r w:rsidRPr="0041403B">
        <w:rPr>
          <w:color w:val="000000"/>
          <w:sz w:val="18"/>
          <w:szCs w:val="18"/>
          <w:lang w:eastAsia="eu-ES"/>
        </w:rPr>
        <w:t xml:space="preserve"> berriro aztertuko da eta, horren arabera, Zarauzko Udalak </w:t>
      </w:r>
      <w:proofErr w:type="spellStart"/>
      <w:r w:rsidRPr="0041403B">
        <w:rPr>
          <w:color w:val="000000"/>
          <w:sz w:val="18"/>
          <w:szCs w:val="18"/>
          <w:lang w:eastAsia="eu-ES"/>
        </w:rPr>
        <w:t>dirulaguntza</w:t>
      </w:r>
      <w:proofErr w:type="spellEnd"/>
      <w:r w:rsidRPr="0041403B">
        <w:rPr>
          <w:color w:val="000000"/>
          <w:sz w:val="18"/>
          <w:szCs w:val="18"/>
          <w:lang w:eastAsia="eu-ES"/>
        </w:rPr>
        <w:t xml:space="preserve"> baliogabetu edo gutxitu ahal izango du eta baita itzultzeko eskatu ere, abenduaren 17ko 38/2003 Lege Orokorrak, </w:t>
      </w:r>
      <w:proofErr w:type="spellStart"/>
      <w:r w:rsidRPr="0041403B">
        <w:rPr>
          <w:color w:val="000000"/>
          <w:sz w:val="18"/>
          <w:szCs w:val="18"/>
          <w:lang w:eastAsia="eu-ES"/>
        </w:rPr>
        <w:t>Dirulaguntzei</w:t>
      </w:r>
      <w:proofErr w:type="spellEnd"/>
      <w:r w:rsidRPr="0041403B">
        <w:rPr>
          <w:color w:val="000000"/>
          <w:sz w:val="18"/>
          <w:szCs w:val="18"/>
          <w:lang w:eastAsia="eu-ES"/>
        </w:rPr>
        <w:t xml:space="preserve"> buruzkoak, 37. artikuluan eta 52. eta hurrengo artikuluetan </w:t>
      </w:r>
      <w:proofErr w:type="spellStart"/>
      <w:r w:rsidRPr="0041403B">
        <w:rPr>
          <w:color w:val="000000"/>
          <w:sz w:val="18"/>
          <w:szCs w:val="18"/>
          <w:lang w:eastAsia="eu-ES"/>
        </w:rPr>
        <w:t>aurreikusten</w:t>
      </w:r>
      <w:proofErr w:type="spellEnd"/>
      <w:r w:rsidRPr="0041403B">
        <w:rPr>
          <w:color w:val="000000"/>
          <w:sz w:val="18"/>
          <w:szCs w:val="18"/>
          <w:lang w:eastAsia="eu-ES"/>
        </w:rPr>
        <w:t xml:space="preserve"> duen baldintzetan.</w:t>
      </w:r>
    </w:p>
    <w:p w:rsidR="00ED1A4D" w:rsidRPr="0041403B" w:rsidRDefault="00ED1A4D" w:rsidP="00ED1A4D">
      <w:pPr>
        <w:ind w:start="21.30pt" w:hanging="21.30pt"/>
        <w:rPr>
          <w:color w:val="000000"/>
          <w:sz w:val="18"/>
          <w:szCs w:val="18"/>
          <w:lang w:eastAsia="eu-ES"/>
        </w:rPr>
      </w:pPr>
      <w:r w:rsidRPr="0041403B">
        <w:rPr>
          <w:color w:val="000000"/>
          <w:sz w:val="18"/>
          <w:szCs w:val="18"/>
          <w:lang w:eastAsia="eu-ES"/>
        </w:rPr>
        <w:t xml:space="preserve">1. Jasotako diru kopuruak itzuli beharko dira eta </w:t>
      </w:r>
      <w:proofErr w:type="spellStart"/>
      <w:r w:rsidRPr="0041403B">
        <w:rPr>
          <w:color w:val="000000"/>
          <w:sz w:val="18"/>
          <w:szCs w:val="18"/>
          <w:lang w:eastAsia="eu-ES"/>
        </w:rPr>
        <w:t>dirulaguntza</w:t>
      </w:r>
      <w:proofErr w:type="spellEnd"/>
      <w:r w:rsidRPr="0041403B">
        <w:rPr>
          <w:color w:val="000000"/>
          <w:sz w:val="18"/>
          <w:szCs w:val="18"/>
          <w:lang w:eastAsia="eu-ES"/>
        </w:rPr>
        <w:t xml:space="preserve"> ordaindu zenetik itzulketa egin beharra erabakitzen den bitarteko berandutza interesak ordaindu beharko dira azaroaren 17ko </w:t>
      </w:r>
      <w:proofErr w:type="spellStart"/>
      <w:r w:rsidRPr="0041403B">
        <w:rPr>
          <w:color w:val="000000"/>
          <w:sz w:val="18"/>
          <w:szCs w:val="18"/>
          <w:lang w:eastAsia="eu-ES"/>
        </w:rPr>
        <w:t>Dirulaguntzen</w:t>
      </w:r>
      <w:proofErr w:type="spellEnd"/>
      <w:r w:rsidRPr="0041403B">
        <w:rPr>
          <w:color w:val="000000"/>
          <w:sz w:val="18"/>
          <w:szCs w:val="18"/>
          <w:lang w:eastAsia="eu-ES"/>
        </w:rPr>
        <w:t xml:space="preserve"> 38/2003 Lege Orokorrak 37. artikuluan aurreikusitako kasuetan, eta bereziki hurrengo kasu hauetan:</w:t>
      </w:r>
    </w:p>
    <w:p w:rsidR="00ED1A4D" w:rsidRPr="0041403B" w:rsidRDefault="00ED1A4D" w:rsidP="00ED1A4D">
      <w:pPr>
        <w:numPr>
          <w:ilvl w:val="4"/>
          <w:numId w:val="25"/>
        </w:numPr>
        <w:ind w:start="49.65pt" w:hanging="28.35pt"/>
        <w:contextualSpacing/>
        <w:rPr>
          <w:color w:val="000000"/>
          <w:sz w:val="18"/>
          <w:szCs w:val="18"/>
          <w:lang w:eastAsia="es-ES"/>
        </w:rPr>
      </w:pPr>
      <w:proofErr w:type="spellStart"/>
      <w:r w:rsidRPr="0041403B">
        <w:rPr>
          <w:color w:val="000000"/>
          <w:sz w:val="18"/>
          <w:szCs w:val="18"/>
          <w:lang w:eastAsia="es-ES"/>
        </w:rPr>
        <w:t>Dirulaguntza</w:t>
      </w:r>
      <w:proofErr w:type="spellEnd"/>
      <w:r w:rsidRPr="0041403B">
        <w:rPr>
          <w:color w:val="000000"/>
          <w:sz w:val="18"/>
          <w:szCs w:val="18"/>
          <w:lang w:eastAsia="es-ES"/>
        </w:rPr>
        <w:t xml:space="preserve"> eskuratzea horretarako ezarrita dauden baldintzak faltsutuz edo eskuratze hori galaraziko luketen baldintzak ezkutatuz.</w:t>
      </w:r>
    </w:p>
    <w:p w:rsidR="00ED1A4D" w:rsidRPr="0041403B" w:rsidRDefault="00ED1A4D" w:rsidP="00ED1A4D">
      <w:pPr>
        <w:numPr>
          <w:ilvl w:val="0"/>
          <w:numId w:val="25"/>
        </w:numPr>
        <w:ind w:start="49.65pt" w:hanging="28.35pt"/>
        <w:contextualSpacing/>
        <w:rPr>
          <w:color w:val="000000"/>
          <w:sz w:val="18"/>
          <w:szCs w:val="18"/>
          <w:lang w:eastAsia="es-ES"/>
        </w:rPr>
      </w:pPr>
      <w:proofErr w:type="spellStart"/>
      <w:r w:rsidRPr="0041403B">
        <w:rPr>
          <w:color w:val="000000"/>
          <w:sz w:val="18"/>
          <w:szCs w:val="18"/>
          <w:lang w:eastAsia="es-ES"/>
        </w:rPr>
        <w:t>Dirulaguntza</w:t>
      </w:r>
      <w:proofErr w:type="spellEnd"/>
      <w:r w:rsidRPr="0041403B">
        <w:rPr>
          <w:color w:val="000000"/>
          <w:sz w:val="18"/>
          <w:szCs w:val="18"/>
          <w:lang w:eastAsia="es-ES"/>
        </w:rPr>
        <w:t xml:space="preserve"> emateko oinarrian dagoen helburua, jarduera, proiektua edo jokabidea osorik edo zati batean ez betetzea. </w:t>
      </w:r>
    </w:p>
    <w:p w:rsidR="00ED1A4D" w:rsidRPr="0041403B" w:rsidRDefault="00ED1A4D" w:rsidP="00ED1A4D">
      <w:pPr>
        <w:numPr>
          <w:ilvl w:val="0"/>
          <w:numId w:val="25"/>
        </w:numPr>
        <w:ind w:start="49.65pt" w:hanging="28.35pt"/>
        <w:contextualSpacing/>
        <w:rPr>
          <w:color w:val="000000"/>
          <w:sz w:val="18"/>
          <w:szCs w:val="18"/>
          <w:lang w:eastAsia="es-ES"/>
        </w:rPr>
      </w:pPr>
      <w:r w:rsidRPr="0041403B">
        <w:rPr>
          <w:color w:val="000000"/>
          <w:sz w:val="18"/>
          <w:szCs w:val="18"/>
          <w:lang w:eastAsia="es-ES"/>
        </w:rPr>
        <w:t xml:space="preserve">Jasotako </w:t>
      </w:r>
      <w:proofErr w:type="spellStart"/>
      <w:r w:rsidRPr="0041403B">
        <w:rPr>
          <w:color w:val="000000"/>
          <w:sz w:val="18"/>
          <w:szCs w:val="18"/>
          <w:lang w:eastAsia="es-ES"/>
        </w:rPr>
        <w:t>dirulaguntza</w:t>
      </w:r>
      <w:proofErr w:type="spellEnd"/>
      <w:r w:rsidRPr="0041403B">
        <w:rPr>
          <w:color w:val="000000"/>
          <w:sz w:val="18"/>
          <w:szCs w:val="18"/>
          <w:lang w:eastAsia="es-ES"/>
        </w:rPr>
        <w:t xml:space="preserve"> zuritzeko beharkizuna ez betetzea edo behar bezalako zuritzea ez aurkeztea, 10. eta 11. oinarrietan xedatutakoaren arabera eta, hala behar denetan, </w:t>
      </w:r>
      <w:proofErr w:type="spellStart"/>
      <w:r w:rsidRPr="0041403B">
        <w:rPr>
          <w:color w:val="000000"/>
          <w:sz w:val="18"/>
          <w:szCs w:val="18"/>
          <w:lang w:eastAsia="es-ES"/>
        </w:rPr>
        <w:t>dirulaguntza</w:t>
      </w:r>
      <w:proofErr w:type="spellEnd"/>
      <w:r w:rsidRPr="0041403B">
        <w:rPr>
          <w:color w:val="000000"/>
          <w:sz w:val="18"/>
          <w:szCs w:val="18"/>
          <w:lang w:eastAsia="es-ES"/>
        </w:rPr>
        <w:t xml:space="preserve"> mota bakoitzaren berariazko oinarri erregulatzaileetan.</w:t>
      </w:r>
    </w:p>
    <w:p w:rsidR="00ED1A4D" w:rsidRPr="0041403B" w:rsidRDefault="00ED1A4D" w:rsidP="00ED1A4D">
      <w:pPr>
        <w:numPr>
          <w:ilvl w:val="0"/>
          <w:numId w:val="25"/>
        </w:numPr>
        <w:ind w:start="49.65pt" w:hanging="28.35pt"/>
        <w:contextualSpacing/>
        <w:rPr>
          <w:color w:val="000000"/>
          <w:sz w:val="18"/>
          <w:szCs w:val="18"/>
          <w:lang w:eastAsia="es-ES"/>
        </w:rPr>
      </w:pPr>
      <w:proofErr w:type="spellStart"/>
      <w:r w:rsidRPr="0041403B">
        <w:rPr>
          <w:color w:val="000000"/>
          <w:sz w:val="18"/>
          <w:szCs w:val="18"/>
          <w:lang w:eastAsia="es-ES"/>
        </w:rPr>
        <w:t>Dirulaguntza</w:t>
      </w:r>
      <w:proofErr w:type="spellEnd"/>
      <w:r w:rsidRPr="0041403B">
        <w:rPr>
          <w:color w:val="000000"/>
          <w:sz w:val="18"/>
          <w:szCs w:val="18"/>
          <w:lang w:eastAsia="es-ES"/>
        </w:rPr>
        <w:t xml:space="preserve"> emateko ebazpenean xedatzen diren hedapen bitartekoak jartzeko beharkizuna ez betetzea.</w:t>
      </w:r>
    </w:p>
    <w:p w:rsidR="00ED1A4D" w:rsidRPr="0041403B" w:rsidRDefault="00ED1A4D" w:rsidP="00ED1A4D">
      <w:pPr>
        <w:numPr>
          <w:ilvl w:val="0"/>
          <w:numId w:val="25"/>
        </w:numPr>
        <w:ind w:start="49.65pt" w:hanging="28.35pt"/>
        <w:contextualSpacing/>
        <w:rPr>
          <w:color w:val="000000"/>
          <w:sz w:val="18"/>
          <w:szCs w:val="18"/>
          <w:lang w:eastAsia="es-ES"/>
        </w:rPr>
      </w:pPr>
      <w:r w:rsidRPr="0041403B">
        <w:rPr>
          <w:color w:val="000000"/>
          <w:sz w:val="18"/>
          <w:szCs w:val="18"/>
          <w:lang w:eastAsia="es-ES"/>
        </w:rPr>
        <w:t xml:space="preserve">Indarrean diren legeetan aurreikusitako finantza egiaztatze eta kontroleko jarduerei aurre egitea, aitzakiak jartzea edo uko egitea, baita kontabilitate, erregistro edo dokumentu gordetze aldetik diren beharkizunak ez betetzea ere, horrek eragiten duenean ezintasun bat </w:t>
      </w:r>
      <w:proofErr w:type="spellStart"/>
      <w:r w:rsidRPr="0041403B">
        <w:rPr>
          <w:color w:val="000000"/>
          <w:sz w:val="18"/>
          <w:szCs w:val="18"/>
          <w:lang w:eastAsia="es-ES"/>
        </w:rPr>
        <w:t>dirulaguntzaren</w:t>
      </w:r>
      <w:proofErr w:type="spellEnd"/>
      <w:r w:rsidRPr="0041403B">
        <w:rPr>
          <w:color w:val="000000"/>
          <w:sz w:val="18"/>
          <w:szCs w:val="18"/>
          <w:lang w:eastAsia="es-ES"/>
        </w:rPr>
        <w:t xml:space="preserve"> erabilera egiaztatzeko, helburua bete den jakiteko, diruz lagundutako jardueren </w:t>
      </w:r>
      <w:proofErr w:type="spellStart"/>
      <w:r w:rsidRPr="0041403B">
        <w:rPr>
          <w:color w:val="000000"/>
          <w:sz w:val="18"/>
          <w:szCs w:val="18"/>
          <w:lang w:eastAsia="es-ES"/>
        </w:rPr>
        <w:t>benekotasuna</w:t>
      </w:r>
      <w:proofErr w:type="spellEnd"/>
      <w:r w:rsidRPr="0041403B">
        <w:rPr>
          <w:color w:val="000000"/>
          <w:sz w:val="18"/>
          <w:szCs w:val="18"/>
          <w:lang w:eastAsia="es-ES"/>
        </w:rPr>
        <w:t xml:space="preserve"> eta erregulartasuna, edo beste herri administrazioek edota erakunde publiko nahiz pribatuek, estatukoek, Europar </w:t>
      </w:r>
      <w:proofErr w:type="spellStart"/>
      <w:r w:rsidRPr="0041403B">
        <w:rPr>
          <w:color w:val="000000"/>
          <w:sz w:val="18"/>
          <w:szCs w:val="18"/>
          <w:lang w:eastAsia="es-ES"/>
        </w:rPr>
        <w:t>Batasunekoek</w:t>
      </w:r>
      <w:proofErr w:type="spellEnd"/>
      <w:r w:rsidRPr="0041403B">
        <w:rPr>
          <w:color w:val="000000"/>
          <w:sz w:val="18"/>
          <w:szCs w:val="18"/>
          <w:lang w:eastAsia="es-ES"/>
        </w:rPr>
        <w:t xml:space="preserve"> edo nazioartekoek xede berarekin emandako laguntza, </w:t>
      </w:r>
      <w:proofErr w:type="spellStart"/>
      <w:r w:rsidRPr="0041403B">
        <w:rPr>
          <w:color w:val="000000"/>
          <w:sz w:val="18"/>
          <w:szCs w:val="18"/>
          <w:lang w:eastAsia="es-ES"/>
        </w:rPr>
        <w:t>dirulaguntza</w:t>
      </w:r>
      <w:proofErr w:type="spellEnd"/>
      <w:r w:rsidRPr="0041403B">
        <w:rPr>
          <w:color w:val="000000"/>
          <w:sz w:val="18"/>
          <w:szCs w:val="18"/>
          <w:lang w:eastAsia="es-ES"/>
        </w:rPr>
        <w:t>, sarrera edo baliabiderik jaso ote den egiaztatzeko.</w:t>
      </w:r>
    </w:p>
    <w:p w:rsidR="00ED1A4D" w:rsidRPr="0041403B" w:rsidRDefault="00ED1A4D" w:rsidP="00ED1A4D">
      <w:pPr>
        <w:numPr>
          <w:ilvl w:val="0"/>
          <w:numId w:val="25"/>
        </w:numPr>
        <w:ind w:start="49.65pt" w:hanging="28.35pt"/>
        <w:contextualSpacing/>
        <w:rPr>
          <w:color w:val="000000"/>
          <w:sz w:val="18"/>
          <w:szCs w:val="18"/>
          <w:lang w:eastAsia="es-ES"/>
        </w:rPr>
      </w:pPr>
      <w:r w:rsidRPr="0041403B">
        <w:rPr>
          <w:color w:val="000000"/>
          <w:sz w:val="18"/>
          <w:szCs w:val="18"/>
          <w:lang w:eastAsia="es-ES"/>
        </w:rPr>
        <w:t xml:space="preserve">Administrazioak onuradunei ezarritako beharkizunak ez betetzea, edota haiek, </w:t>
      </w:r>
      <w:proofErr w:type="spellStart"/>
      <w:r w:rsidRPr="0041403B">
        <w:rPr>
          <w:color w:val="000000"/>
          <w:sz w:val="18"/>
          <w:szCs w:val="18"/>
          <w:lang w:eastAsia="es-ES"/>
        </w:rPr>
        <w:t>dirulaguntza</w:t>
      </w:r>
      <w:proofErr w:type="spellEnd"/>
      <w:r w:rsidRPr="0041403B">
        <w:rPr>
          <w:color w:val="000000"/>
          <w:sz w:val="18"/>
          <w:szCs w:val="18"/>
          <w:lang w:eastAsia="es-ES"/>
        </w:rPr>
        <w:t xml:space="preserve"> </w:t>
      </w:r>
      <w:proofErr w:type="spellStart"/>
      <w:r w:rsidRPr="0041403B">
        <w:rPr>
          <w:color w:val="000000"/>
          <w:sz w:val="18"/>
          <w:szCs w:val="18"/>
          <w:lang w:eastAsia="es-ES"/>
        </w:rPr>
        <w:t>ematerakoan</w:t>
      </w:r>
      <w:proofErr w:type="spellEnd"/>
      <w:r w:rsidRPr="0041403B">
        <w:rPr>
          <w:color w:val="000000"/>
          <w:sz w:val="18"/>
          <w:szCs w:val="18"/>
          <w:lang w:eastAsia="es-ES"/>
        </w:rPr>
        <w:t xml:space="preserve">, onartutako konpromisoak ez betetzea, </w:t>
      </w:r>
      <w:proofErr w:type="spellStart"/>
      <w:r w:rsidRPr="0041403B">
        <w:rPr>
          <w:color w:val="000000"/>
          <w:sz w:val="18"/>
          <w:szCs w:val="18"/>
          <w:lang w:eastAsia="es-ES"/>
        </w:rPr>
        <w:t>dirulaguntza</w:t>
      </w:r>
      <w:proofErr w:type="spellEnd"/>
      <w:r w:rsidRPr="0041403B">
        <w:rPr>
          <w:color w:val="000000"/>
          <w:sz w:val="18"/>
          <w:szCs w:val="18"/>
          <w:lang w:eastAsia="es-ES"/>
        </w:rPr>
        <w:t xml:space="preserve"> emateko oinarrian izan ziren helburuak betetzeko, proiektua gauzatzeko, jarduera egiteko edota jokabidea aintzat hartzeko moduari dagokionean edo eragiten </w:t>
      </w:r>
      <w:proofErr w:type="spellStart"/>
      <w:r w:rsidRPr="0041403B">
        <w:rPr>
          <w:color w:val="000000"/>
          <w:sz w:val="18"/>
          <w:szCs w:val="18"/>
          <w:lang w:eastAsia="es-ES"/>
        </w:rPr>
        <w:t>dionean</w:t>
      </w:r>
      <w:proofErr w:type="spellEnd"/>
      <w:r w:rsidRPr="0041403B">
        <w:rPr>
          <w:color w:val="000000"/>
          <w:sz w:val="18"/>
          <w:szCs w:val="18"/>
          <w:lang w:eastAsia="es-ES"/>
        </w:rPr>
        <w:t>.</w:t>
      </w:r>
    </w:p>
    <w:p w:rsidR="00ED1A4D" w:rsidRPr="0041403B" w:rsidRDefault="00ED1A4D" w:rsidP="00ED1A4D">
      <w:pPr>
        <w:ind w:start="21.30pt" w:hanging="21.30pt"/>
        <w:rPr>
          <w:color w:val="000000"/>
          <w:sz w:val="18"/>
          <w:szCs w:val="18"/>
          <w:lang w:eastAsia="eu-ES"/>
        </w:rPr>
      </w:pPr>
      <w:r w:rsidRPr="0041403B">
        <w:rPr>
          <w:color w:val="000000"/>
          <w:sz w:val="18"/>
          <w:szCs w:val="18"/>
          <w:lang w:eastAsia="eu-ES"/>
        </w:rPr>
        <w:t xml:space="preserve">2. </w:t>
      </w:r>
      <w:r w:rsidRPr="0041403B">
        <w:rPr>
          <w:color w:val="000000"/>
          <w:sz w:val="18"/>
          <w:szCs w:val="18"/>
          <w:lang w:eastAsia="eu-ES"/>
        </w:rPr>
        <w:tab/>
        <w:t xml:space="preserve">Emandako laguntzaren edo </w:t>
      </w:r>
      <w:proofErr w:type="spellStart"/>
      <w:r w:rsidRPr="0041403B">
        <w:rPr>
          <w:color w:val="000000"/>
          <w:sz w:val="18"/>
          <w:szCs w:val="18"/>
          <w:lang w:eastAsia="eu-ES"/>
        </w:rPr>
        <w:t>dirulaguntzaren</w:t>
      </w:r>
      <w:proofErr w:type="spellEnd"/>
      <w:r w:rsidRPr="0041403B">
        <w:rPr>
          <w:color w:val="000000"/>
          <w:sz w:val="18"/>
          <w:szCs w:val="18"/>
          <w:lang w:eastAsia="eu-ES"/>
        </w:rPr>
        <w:t xml:space="preserve"> zenbatekoa, bakarka edota bestelako administrazio publikoen edo erakunde publiko nahiz pribatu nazional edo nazioartekoen </w:t>
      </w:r>
      <w:proofErr w:type="spellStart"/>
      <w:r w:rsidRPr="0041403B">
        <w:rPr>
          <w:color w:val="000000"/>
          <w:sz w:val="18"/>
          <w:szCs w:val="18"/>
          <w:lang w:eastAsia="eu-ES"/>
        </w:rPr>
        <w:t>dirulaguntza</w:t>
      </w:r>
      <w:proofErr w:type="spellEnd"/>
      <w:r w:rsidRPr="0041403B">
        <w:rPr>
          <w:color w:val="000000"/>
          <w:sz w:val="18"/>
          <w:szCs w:val="18"/>
          <w:lang w:eastAsia="eu-ES"/>
        </w:rPr>
        <w:t xml:space="preserve"> edota bestelako laguntzarekin batera, onuradunak aurrera eraman beharreko jardueraren kostua gainditzen duenean, emate ebazpena aldatu egingo da eta, beharrezkoa bada, itzuli egin beharko da garatutako jardueraren kostuaz gaindiko diru kopurua.</w:t>
      </w:r>
    </w:p>
    <w:p w:rsidR="00ED1A4D" w:rsidRPr="0041403B" w:rsidRDefault="00ED1A4D" w:rsidP="00ED1A4D">
      <w:pPr>
        <w:ind w:start="21.30pt"/>
        <w:rPr>
          <w:color w:val="000000"/>
          <w:sz w:val="18"/>
          <w:szCs w:val="18"/>
          <w:lang w:eastAsia="eu-ES"/>
        </w:rPr>
      </w:pPr>
      <w:r w:rsidRPr="0041403B">
        <w:rPr>
          <w:color w:val="000000"/>
          <w:sz w:val="18"/>
          <w:szCs w:val="18"/>
          <w:lang w:eastAsia="eu-ES"/>
        </w:rPr>
        <w:t xml:space="preserve">Bi herri erakunderen edo gehiagoren </w:t>
      </w:r>
      <w:proofErr w:type="spellStart"/>
      <w:r w:rsidRPr="0041403B">
        <w:rPr>
          <w:color w:val="000000"/>
          <w:sz w:val="18"/>
          <w:szCs w:val="18"/>
          <w:lang w:eastAsia="eu-ES"/>
        </w:rPr>
        <w:t>dirulaguntza</w:t>
      </w:r>
      <w:proofErr w:type="spellEnd"/>
      <w:r w:rsidRPr="0041403B">
        <w:rPr>
          <w:color w:val="000000"/>
          <w:sz w:val="18"/>
          <w:szCs w:val="18"/>
          <w:lang w:eastAsia="eu-ES"/>
        </w:rPr>
        <w:t xml:space="preserve"> emanak direnean, eta paragrafo honetan aipatzen duen soberakina gertatzen denean, ebazpena aldatzea edo, beharrezkoa bada, dirua itzultzea gauzatuko da bakoitzak emandako kopuruaren araberako hainbanaketa eginda.</w:t>
      </w:r>
    </w:p>
    <w:p w:rsidR="00ED1A4D" w:rsidRPr="0041403B" w:rsidRDefault="00ED1A4D" w:rsidP="00ED1A4D">
      <w:pPr>
        <w:ind w:start="21.30pt" w:hanging="21.30pt"/>
        <w:rPr>
          <w:color w:val="000000"/>
          <w:sz w:val="18"/>
          <w:szCs w:val="18"/>
          <w:lang w:eastAsia="eu-ES"/>
        </w:rPr>
      </w:pPr>
      <w:r w:rsidRPr="0041403B">
        <w:rPr>
          <w:color w:val="000000"/>
          <w:sz w:val="18"/>
          <w:szCs w:val="18"/>
          <w:lang w:eastAsia="eu-ES"/>
        </w:rPr>
        <w:t xml:space="preserve">3. </w:t>
      </w:r>
      <w:r w:rsidRPr="0041403B">
        <w:rPr>
          <w:color w:val="000000"/>
          <w:sz w:val="18"/>
          <w:szCs w:val="18"/>
          <w:lang w:eastAsia="eu-ES"/>
        </w:rPr>
        <w:tab/>
        <w:t>Itzuli beharreko zenbatekoak eskubide publikoko diru sarreratzat hartuko dira.</w:t>
      </w:r>
    </w:p>
    <w:p w:rsidR="00ED1A4D" w:rsidRPr="0041403B" w:rsidRDefault="00ED1A4D" w:rsidP="00ED1A4D">
      <w:pPr>
        <w:tabs>
          <w:tab w:val="start" w:pos="28.35pt"/>
        </w:tabs>
        <w:rPr>
          <w:b/>
          <w:bCs/>
          <w:color w:val="000000"/>
          <w:sz w:val="18"/>
          <w:szCs w:val="18"/>
          <w:lang w:eastAsia="eu-ES"/>
        </w:rPr>
      </w:pPr>
    </w:p>
    <w:p w:rsidR="00ED1A4D" w:rsidRPr="0041403B" w:rsidRDefault="00ED1A4D" w:rsidP="00ED1A4D">
      <w:pPr>
        <w:tabs>
          <w:tab w:val="start" w:pos="28.35pt"/>
        </w:tabs>
        <w:rPr>
          <w:b/>
          <w:bCs/>
          <w:color w:val="000000"/>
          <w:sz w:val="18"/>
          <w:szCs w:val="18"/>
          <w:lang w:eastAsia="eu-ES"/>
        </w:rPr>
      </w:pPr>
    </w:p>
    <w:p w:rsidR="00ED1A4D" w:rsidRPr="0041403B" w:rsidRDefault="00ED1A4D" w:rsidP="00ED1A4D">
      <w:pPr>
        <w:tabs>
          <w:tab w:val="start" w:pos="28.35pt"/>
        </w:tabs>
        <w:rPr>
          <w:b/>
          <w:bCs/>
          <w:color w:val="000000"/>
          <w:sz w:val="18"/>
          <w:szCs w:val="18"/>
          <w:lang w:eastAsia="eu-ES"/>
        </w:rPr>
      </w:pPr>
      <w:r w:rsidRPr="0041403B">
        <w:rPr>
          <w:b/>
          <w:bCs/>
          <w:color w:val="000000"/>
          <w:sz w:val="18"/>
          <w:szCs w:val="18"/>
          <w:lang w:eastAsia="eu-ES"/>
        </w:rPr>
        <w:t>14. DIRUA ITZULTZERA BEHARTUAK</w:t>
      </w:r>
    </w:p>
    <w:p w:rsidR="00ED1A4D" w:rsidRPr="0041403B" w:rsidRDefault="00ED1A4D" w:rsidP="00ED1A4D">
      <w:pPr>
        <w:tabs>
          <w:tab w:val="start" w:pos="28.35pt"/>
        </w:tabs>
        <w:rPr>
          <w:b/>
          <w:bCs/>
          <w:color w:val="000000"/>
          <w:sz w:val="18"/>
          <w:szCs w:val="18"/>
          <w:lang w:eastAsia="eu-ES"/>
        </w:rPr>
      </w:pPr>
    </w:p>
    <w:p w:rsidR="00ED1A4D" w:rsidRPr="0041403B" w:rsidRDefault="00ED1A4D" w:rsidP="00ED1A4D">
      <w:pPr>
        <w:ind w:start="21.30pt" w:hanging="21.30pt"/>
        <w:rPr>
          <w:color w:val="000000"/>
          <w:sz w:val="18"/>
          <w:szCs w:val="18"/>
          <w:lang w:eastAsia="eu-ES"/>
        </w:rPr>
      </w:pPr>
      <w:r w:rsidRPr="0041403B">
        <w:rPr>
          <w:color w:val="000000"/>
          <w:sz w:val="18"/>
          <w:szCs w:val="18"/>
          <w:lang w:eastAsia="eu-ES"/>
        </w:rPr>
        <w:t xml:space="preserve">1. </w:t>
      </w:r>
      <w:r w:rsidRPr="0041403B">
        <w:rPr>
          <w:color w:val="000000"/>
          <w:sz w:val="18"/>
          <w:szCs w:val="18"/>
          <w:lang w:eastAsia="eu-ES"/>
        </w:rPr>
        <w:tab/>
        <w:t>Aurreko oinarrian azaldutako kasuetan, onuradunek jasotako diru kopurua osorik edo zati batean itzuli beharko dute, gehi diru kopuruoi dagozkien berandutza interesak. Beharkizun horrek ez du zer ikusirik, hartara iritsiz gero, ezar daitezkeen zigorrekin.</w:t>
      </w:r>
    </w:p>
    <w:p w:rsidR="00ED1A4D" w:rsidRPr="0041403B" w:rsidRDefault="00ED1A4D" w:rsidP="00ED1A4D">
      <w:pPr>
        <w:ind w:start="21.30pt" w:hanging="21.30pt"/>
        <w:rPr>
          <w:color w:val="000000"/>
          <w:sz w:val="18"/>
          <w:szCs w:val="18"/>
          <w:lang w:eastAsia="eu-ES"/>
        </w:rPr>
      </w:pPr>
      <w:r w:rsidRPr="0041403B">
        <w:rPr>
          <w:color w:val="000000"/>
          <w:sz w:val="18"/>
          <w:szCs w:val="18"/>
          <w:lang w:eastAsia="eu-ES"/>
        </w:rPr>
        <w:t xml:space="preserve">2. </w:t>
      </w:r>
      <w:r w:rsidRPr="0041403B">
        <w:rPr>
          <w:color w:val="000000"/>
          <w:sz w:val="18"/>
          <w:szCs w:val="18"/>
          <w:lang w:eastAsia="eu-ES"/>
        </w:rPr>
        <w:tab/>
        <w:t xml:space="preserve">Dirua itzultzeko beharkizunaren erantzule izango dira </w:t>
      </w:r>
      <w:proofErr w:type="spellStart"/>
      <w:r w:rsidRPr="0041403B">
        <w:rPr>
          <w:color w:val="000000"/>
          <w:sz w:val="18"/>
          <w:szCs w:val="18"/>
          <w:lang w:eastAsia="eu-ES"/>
        </w:rPr>
        <w:t>subsidiarioki</w:t>
      </w:r>
      <w:proofErr w:type="spellEnd"/>
      <w:r w:rsidRPr="0041403B">
        <w:rPr>
          <w:color w:val="000000"/>
          <w:sz w:val="18"/>
          <w:szCs w:val="18"/>
          <w:lang w:eastAsia="eu-ES"/>
        </w:rPr>
        <w:t xml:space="preserve"> merkataritzako sozietateetako administratzaileak edota beste pertsona juridiko batzuen legezko ordezkaritza dutenak, urratutako beharkizunak betetzeko beren ardurapeko beharrezko ekintzak egiten ez badituzte, ez betetzea gertagarri egiteko erabakiak hartzen badituzte edota beren mendekoenei leku ematen </w:t>
      </w:r>
      <w:proofErr w:type="spellStart"/>
      <w:r w:rsidRPr="0041403B">
        <w:rPr>
          <w:color w:val="000000"/>
          <w:sz w:val="18"/>
          <w:szCs w:val="18"/>
          <w:lang w:eastAsia="eu-ES"/>
        </w:rPr>
        <w:t>badiete</w:t>
      </w:r>
      <w:proofErr w:type="spellEnd"/>
      <w:r w:rsidRPr="0041403B">
        <w:rPr>
          <w:color w:val="000000"/>
          <w:sz w:val="18"/>
          <w:szCs w:val="18"/>
          <w:lang w:eastAsia="eu-ES"/>
        </w:rPr>
        <w:t>.</w:t>
      </w:r>
    </w:p>
    <w:p w:rsidR="00ED1A4D" w:rsidRPr="0041403B" w:rsidRDefault="00ED1A4D" w:rsidP="00ED1A4D">
      <w:pPr>
        <w:ind w:start="21.30pt" w:hanging="21.30pt"/>
        <w:rPr>
          <w:color w:val="000000"/>
          <w:sz w:val="18"/>
          <w:szCs w:val="18"/>
          <w:lang w:eastAsia="eu-ES"/>
        </w:rPr>
      </w:pPr>
      <w:r w:rsidRPr="0041403B">
        <w:rPr>
          <w:color w:val="000000"/>
          <w:sz w:val="18"/>
          <w:szCs w:val="18"/>
          <w:lang w:eastAsia="eu-ES"/>
        </w:rPr>
        <w:t>3.</w:t>
      </w:r>
      <w:r w:rsidRPr="0041403B">
        <w:rPr>
          <w:color w:val="000000"/>
          <w:sz w:val="18"/>
          <w:szCs w:val="18"/>
          <w:lang w:eastAsia="eu-ES"/>
        </w:rPr>
        <w:tab/>
        <w:t xml:space="preserve">Halaber, jarduerei utzitako pertsona juridikoen lege ordezkaritza dutenek, aplikagarri zaizkien xedapen legal edo estatutarioen arabera, haien itzulketa beharkizunaren erantzule izango dira </w:t>
      </w:r>
      <w:proofErr w:type="spellStart"/>
      <w:r w:rsidRPr="0041403B">
        <w:rPr>
          <w:color w:val="000000"/>
          <w:sz w:val="18"/>
          <w:szCs w:val="18"/>
          <w:lang w:eastAsia="eu-ES"/>
        </w:rPr>
        <w:t>subsidiarioki</w:t>
      </w:r>
      <w:proofErr w:type="spellEnd"/>
      <w:r w:rsidRPr="0041403B">
        <w:rPr>
          <w:color w:val="000000"/>
          <w:sz w:val="18"/>
          <w:szCs w:val="18"/>
          <w:lang w:eastAsia="eu-ES"/>
        </w:rPr>
        <w:t>.</w:t>
      </w:r>
    </w:p>
    <w:p w:rsidR="00ED1A4D" w:rsidRPr="0041403B" w:rsidRDefault="00ED1A4D" w:rsidP="00ED1A4D">
      <w:pPr>
        <w:ind w:start="21.30pt" w:hanging="21.30pt"/>
        <w:rPr>
          <w:color w:val="000000"/>
          <w:sz w:val="18"/>
          <w:szCs w:val="18"/>
          <w:lang w:eastAsia="eu-ES"/>
        </w:rPr>
      </w:pPr>
    </w:p>
    <w:p w:rsidR="00ED1A4D" w:rsidRPr="0041403B" w:rsidRDefault="00ED1A4D" w:rsidP="00ED1A4D">
      <w:pPr>
        <w:ind w:start="21.30pt" w:hanging="21.30pt"/>
        <w:rPr>
          <w:color w:val="000000"/>
          <w:sz w:val="18"/>
          <w:szCs w:val="18"/>
          <w:lang w:eastAsia="eu-ES"/>
        </w:rPr>
      </w:pPr>
    </w:p>
    <w:p w:rsidR="00ED1A4D" w:rsidRPr="0041403B" w:rsidRDefault="00ED1A4D" w:rsidP="00ED1A4D">
      <w:pPr>
        <w:tabs>
          <w:tab w:val="start" w:pos="28.35pt"/>
        </w:tabs>
        <w:rPr>
          <w:bCs/>
          <w:color w:val="000000"/>
          <w:sz w:val="18"/>
          <w:szCs w:val="18"/>
          <w:lang w:eastAsia="eu-ES"/>
        </w:rPr>
      </w:pPr>
      <w:r w:rsidRPr="0041403B">
        <w:rPr>
          <w:b/>
          <w:bCs/>
          <w:color w:val="000000"/>
          <w:sz w:val="18"/>
          <w:szCs w:val="18"/>
          <w:lang w:eastAsia="eu-ES"/>
        </w:rPr>
        <w:t xml:space="preserve">15. ARAUDI OSAGARRIA </w:t>
      </w:r>
    </w:p>
    <w:p w:rsidR="00ED1A4D" w:rsidRPr="0041403B" w:rsidRDefault="00ED1A4D" w:rsidP="00ED1A4D">
      <w:pPr>
        <w:tabs>
          <w:tab w:val="start" w:pos="28.35pt"/>
        </w:tabs>
        <w:rPr>
          <w:bCs/>
          <w:color w:val="000000"/>
          <w:sz w:val="18"/>
          <w:szCs w:val="18"/>
          <w:lang w:eastAsia="eu-ES"/>
        </w:rPr>
      </w:pPr>
    </w:p>
    <w:p w:rsidR="00ED1A4D" w:rsidRPr="00D34A43" w:rsidRDefault="00ED1A4D" w:rsidP="00ED1A4D">
      <w:pPr>
        <w:tabs>
          <w:tab w:val="start" w:pos="28.35pt"/>
        </w:tabs>
        <w:rPr>
          <w:rFonts w:cs="Courier New"/>
          <w:color w:val="000000"/>
          <w:sz w:val="18"/>
          <w:szCs w:val="18"/>
          <w:lang w:eastAsia="eu-ES"/>
        </w:rPr>
      </w:pPr>
      <w:r w:rsidRPr="0041403B">
        <w:rPr>
          <w:rFonts w:cs="Courier New"/>
          <w:color w:val="000000"/>
          <w:sz w:val="18"/>
          <w:szCs w:val="18"/>
          <w:lang w:eastAsia="eu-ES"/>
        </w:rPr>
        <w:t xml:space="preserve">Oinarri berezi hauetan aurreikusi ez den orotan arau hauek aplikatuko dira: azaroaren 17ko </w:t>
      </w:r>
      <w:proofErr w:type="spellStart"/>
      <w:r w:rsidRPr="0041403B">
        <w:rPr>
          <w:rFonts w:cs="Courier New"/>
          <w:color w:val="000000"/>
          <w:sz w:val="18"/>
          <w:szCs w:val="18"/>
          <w:lang w:eastAsia="eu-ES"/>
        </w:rPr>
        <w:t>Dirulaguntzen</w:t>
      </w:r>
      <w:proofErr w:type="spellEnd"/>
      <w:r w:rsidRPr="0041403B">
        <w:rPr>
          <w:rFonts w:cs="Courier New"/>
          <w:color w:val="000000"/>
          <w:sz w:val="18"/>
          <w:szCs w:val="18"/>
          <w:lang w:eastAsia="eu-ES"/>
        </w:rPr>
        <w:t xml:space="preserve"> 38/2003 Lege Orokorra (azaroaren 18ko EAO); horren garapenerako Erregelamendua, uztailaren 21eko 887/2006 Errege </w:t>
      </w:r>
      <w:r w:rsidRPr="0041403B">
        <w:rPr>
          <w:rFonts w:cs="Courier New"/>
          <w:color w:val="000000"/>
          <w:sz w:val="18"/>
          <w:szCs w:val="18"/>
          <w:lang w:eastAsia="eu-ES"/>
        </w:rPr>
        <w:lastRenderedPageBreak/>
        <w:t xml:space="preserve">Dekretuaren bidez onartua (uztailaren 25eko EAO); eta Zarauzko Udalak </w:t>
      </w:r>
      <w:proofErr w:type="spellStart"/>
      <w:r w:rsidRPr="0041403B">
        <w:rPr>
          <w:rFonts w:cs="Courier New"/>
          <w:color w:val="000000"/>
          <w:sz w:val="18"/>
          <w:szCs w:val="18"/>
          <w:lang w:eastAsia="eu-ES"/>
        </w:rPr>
        <w:t>dirulaguntzak</w:t>
      </w:r>
      <w:proofErr w:type="spellEnd"/>
      <w:r w:rsidRPr="0041403B">
        <w:rPr>
          <w:rFonts w:cs="Courier New"/>
          <w:color w:val="000000"/>
          <w:sz w:val="18"/>
          <w:szCs w:val="18"/>
          <w:lang w:eastAsia="eu-ES"/>
        </w:rPr>
        <w:t xml:space="preserve"> emateko Ordenantza Orokor arautzailea.</w:t>
      </w:r>
      <w:r>
        <w:rPr>
          <w:b/>
          <w:szCs w:val="22"/>
        </w:rPr>
        <w:t>”</w:t>
      </w:r>
      <w:bookmarkStart w:id="0" w:name="hit2"/>
      <w:bookmarkEnd w:id="0"/>
    </w:p>
    <w:p w:rsidR="00ED1A4D" w:rsidRDefault="00ED1A4D" w:rsidP="00ED1A4D">
      <w:pPr>
        <w:ind w:firstLine="35.45pt"/>
        <w:rPr>
          <w:rFonts w:eastAsia="Arial Unicode MS" w:cs="Book Antiqua"/>
          <w:bCs/>
          <w:color w:val="000000"/>
          <w:spacing w:val="-2"/>
          <w:sz w:val="18"/>
          <w:szCs w:val="18"/>
          <w:lang w:eastAsia="eu-ES"/>
        </w:rPr>
      </w:pPr>
    </w:p>
    <w:p w:rsidR="00ED1A4D" w:rsidRPr="0041403B" w:rsidRDefault="00ED1A4D" w:rsidP="00ED1A4D">
      <w:pPr>
        <w:rPr>
          <w:rFonts w:eastAsia="Arial Unicode MS" w:cs="Book Antiqua"/>
          <w:bCs/>
          <w:color w:val="000000"/>
          <w:spacing w:val="-2"/>
          <w:sz w:val="18"/>
          <w:szCs w:val="18"/>
          <w:lang w:eastAsia="eu-ES"/>
        </w:rPr>
      </w:pPr>
    </w:p>
    <w:p w:rsidR="000E759E" w:rsidRPr="00E735EA" w:rsidRDefault="000E759E" w:rsidP="000E759E">
      <w:pPr>
        <w:keepNext/>
        <w:suppressAutoHyphens/>
        <w:ind w:start="21.60pt" w:hanging="21.60pt"/>
        <w:jc w:val="center"/>
        <w:outlineLvl w:val="0"/>
        <w:rPr>
          <w:szCs w:val="22"/>
        </w:rPr>
      </w:pPr>
      <w:r w:rsidRPr="00E735EA">
        <w:rPr>
          <w:szCs w:val="22"/>
        </w:rPr>
        <w:t xml:space="preserve">Zarautzen, </w:t>
      </w:r>
      <w:r w:rsidR="00FB12FA">
        <w:rPr>
          <w:szCs w:val="22"/>
        </w:rPr>
        <w:t>202</w:t>
      </w:r>
      <w:r w:rsidR="00F77BC2">
        <w:rPr>
          <w:szCs w:val="22"/>
        </w:rPr>
        <w:t>6</w:t>
      </w:r>
      <w:r w:rsidR="00FB12FA">
        <w:rPr>
          <w:szCs w:val="22"/>
        </w:rPr>
        <w:t xml:space="preserve">ko martxoaren </w:t>
      </w:r>
      <w:r w:rsidR="00F77BC2">
        <w:rPr>
          <w:szCs w:val="22"/>
        </w:rPr>
        <w:t>27an</w:t>
      </w:r>
    </w:p>
    <w:p w:rsidR="000E759E" w:rsidRPr="00E735EA" w:rsidRDefault="000E759E" w:rsidP="000E759E">
      <w:pPr>
        <w:keepNext/>
        <w:suppressAutoHyphens/>
        <w:ind w:start="21.60pt" w:hanging="21.60pt"/>
        <w:jc w:val="center"/>
        <w:outlineLvl w:val="0"/>
        <w:rPr>
          <w:b/>
          <w:szCs w:val="22"/>
        </w:rPr>
      </w:pPr>
    </w:p>
    <w:p w:rsidR="000E759E" w:rsidRPr="00E735EA" w:rsidRDefault="000E759E" w:rsidP="000E759E">
      <w:pPr>
        <w:keepNext/>
        <w:suppressAutoHyphens/>
        <w:ind w:start="21.60pt" w:hanging="21.60pt"/>
        <w:jc w:val="center"/>
        <w:outlineLvl w:val="0"/>
        <w:rPr>
          <w:b/>
          <w:szCs w:val="22"/>
        </w:rPr>
      </w:pPr>
    </w:p>
    <w:p w:rsidR="000E759E" w:rsidRPr="00E735EA" w:rsidRDefault="000E759E" w:rsidP="000E759E">
      <w:pPr>
        <w:keepNext/>
        <w:suppressAutoHyphens/>
        <w:ind w:start="21.60pt" w:hanging="21.60pt"/>
        <w:jc w:val="center"/>
        <w:outlineLvl w:val="0"/>
        <w:rPr>
          <w:b/>
          <w:szCs w:val="22"/>
        </w:rPr>
      </w:pPr>
    </w:p>
    <w:p w:rsidR="000E759E" w:rsidRPr="00E735EA" w:rsidRDefault="000E759E" w:rsidP="00E735EA">
      <w:pPr>
        <w:pStyle w:val="Zerrenda-paragrafoa"/>
        <w:keepNext/>
        <w:suppressAutoHyphens/>
        <w:ind w:start="70.85pt" w:firstLine="0.05pt"/>
        <w:outlineLvl w:val="1"/>
        <w:rPr>
          <w:rFonts w:ascii="Book Antiqua" w:hAnsi="Book Antiqua" w:cs="Verdana"/>
          <w:b/>
          <w:bCs/>
          <w:color w:val="000000"/>
        </w:rPr>
      </w:pPr>
      <w:r w:rsidRPr="00E735EA">
        <w:rPr>
          <w:rFonts w:ascii="Book Antiqua" w:hAnsi="Book Antiqua" w:cs="Verdana"/>
          <w:bCs/>
          <w:color w:val="000000"/>
        </w:rPr>
        <w:t>O.E.</w:t>
      </w:r>
    </w:p>
    <w:p w:rsidR="000E759E" w:rsidRPr="00E735EA" w:rsidRDefault="000E759E" w:rsidP="000E759E">
      <w:pPr>
        <w:pStyle w:val="Zerrenda-paragrafoa"/>
        <w:keepNext/>
        <w:suppressAutoHyphens/>
        <w:ind w:start="35.40pt"/>
        <w:outlineLvl w:val="1"/>
        <w:rPr>
          <w:rFonts w:ascii="Book Antiqua" w:hAnsi="Book Antiqua" w:cs="Verdana"/>
          <w:b/>
          <w:bCs/>
          <w:color w:val="000000"/>
        </w:rPr>
      </w:pPr>
      <w:r w:rsidRPr="00E735EA">
        <w:rPr>
          <w:rFonts w:ascii="Book Antiqua" w:hAnsi="Book Antiqua" w:cs="Verdana"/>
          <w:bCs/>
          <w:color w:val="000000"/>
        </w:rPr>
        <w:t>KULTURAKO ZINEGOTZIA</w:t>
      </w:r>
      <w:r w:rsidRPr="00E735EA">
        <w:rPr>
          <w:rFonts w:ascii="Book Antiqua" w:hAnsi="Book Antiqua" w:cs="Verdana"/>
          <w:bCs/>
          <w:color w:val="000000"/>
        </w:rPr>
        <w:tab/>
      </w:r>
      <w:r w:rsidRPr="00E735EA">
        <w:rPr>
          <w:rFonts w:ascii="Book Antiqua" w:hAnsi="Book Antiqua" w:cs="Verdana"/>
          <w:bCs/>
          <w:color w:val="000000"/>
        </w:rPr>
        <w:tab/>
      </w:r>
      <w:r w:rsidRPr="00E735EA">
        <w:rPr>
          <w:rFonts w:ascii="Book Antiqua" w:hAnsi="Book Antiqua" w:cs="Verdana"/>
          <w:bCs/>
          <w:color w:val="000000"/>
        </w:rPr>
        <w:tab/>
        <w:t>KULTURAKO ARDURADUNA</w:t>
      </w:r>
    </w:p>
    <w:p w:rsidR="000E759E" w:rsidRPr="00E735EA" w:rsidRDefault="000E759E" w:rsidP="000E759E">
      <w:pPr>
        <w:ind w:firstLine="35.40pt"/>
        <w:rPr>
          <w:rFonts w:cstheme="minorHAnsi"/>
          <w:szCs w:val="22"/>
        </w:rPr>
      </w:pPr>
      <w:r w:rsidRPr="00E735EA">
        <w:rPr>
          <w:rFonts w:cs="Verdana"/>
          <w:bCs/>
          <w:color w:val="000000"/>
          <w:szCs w:val="22"/>
        </w:rPr>
        <w:t xml:space="preserve">Irune Urbieta Alberdi </w:t>
      </w:r>
      <w:r w:rsidRPr="00E735EA">
        <w:rPr>
          <w:rFonts w:cs="Verdana"/>
          <w:bCs/>
          <w:color w:val="000000"/>
          <w:szCs w:val="22"/>
        </w:rPr>
        <w:tab/>
      </w:r>
      <w:r w:rsidRPr="00E735EA">
        <w:rPr>
          <w:rFonts w:cs="Verdana"/>
          <w:bCs/>
          <w:color w:val="000000"/>
          <w:szCs w:val="22"/>
        </w:rPr>
        <w:tab/>
      </w:r>
      <w:r w:rsidRPr="00E735EA">
        <w:rPr>
          <w:rFonts w:cs="Verdana"/>
          <w:bCs/>
          <w:color w:val="000000"/>
          <w:szCs w:val="22"/>
        </w:rPr>
        <w:tab/>
      </w:r>
      <w:r w:rsidR="00E735EA">
        <w:rPr>
          <w:rFonts w:cs="Verdana"/>
          <w:bCs/>
          <w:color w:val="000000"/>
          <w:szCs w:val="22"/>
        </w:rPr>
        <w:tab/>
      </w:r>
      <w:r w:rsidR="00ED1A4D">
        <w:rPr>
          <w:rFonts w:cs="Verdana"/>
          <w:bCs/>
          <w:color w:val="000000"/>
          <w:szCs w:val="22"/>
        </w:rPr>
        <w:t>Nagore Irastortza Artola</w:t>
      </w:r>
    </w:p>
    <w:p w:rsidR="00F40626" w:rsidRDefault="00F40626" w:rsidP="00F40626">
      <w:pPr>
        <w:spacing w:after="6pt"/>
        <w:jc w:val="center"/>
        <w:rPr>
          <w:rFonts w:eastAsia="Book Antiqua" w:cs="Book Antiqua"/>
          <w:szCs w:val="22"/>
        </w:rPr>
      </w:pPr>
    </w:p>
    <w:p w:rsidR="0017272B" w:rsidRPr="007512AC" w:rsidRDefault="0017272B" w:rsidP="007512AC">
      <w:pPr>
        <w:suppressAutoHyphens/>
        <w:autoSpaceDE w:val="0"/>
        <w:rPr>
          <w:rFonts w:cs="Book Antiqua"/>
          <w:sz w:val="16"/>
          <w:szCs w:val="16"/>
        </w:rPr>
      </w:pPr>
    </w:p>
    <w:sectPr w:rsidR="0017272B" w:rsidRPr="007512AC" w:rsidSect="00ED2FEF">
      <w:headerReference w:type="default" r:id="rId9"/>
      <w:footerReference w:type="even" r:id="rId10"/>
      <w:footerReference w:type="default" r:id="rId11"/>
      <w:headerReference w:type="first" r:id="rId12"/>
      <w:footnotePr>
        <w:pos w:val="beneathText"/>
      </w:footnotePr>
      <w:type w:val="continuous"/>
      <w:pgSz w:w="595.30pt" w:h="841.90pt"/>
      <w:pgMar w:top="85.05pt" w:right="70.90pt" w:bottom="70.90pt" w:left="70.90pt" w:header="35.45pt" w:footer="49.60pt" w:gutter="0pt"/>
      <w:pgNumType w:start="1"/>
      <w:cols w:space="35.40pt"/>
      <w:titlePg/>
      <w:docGrid w:linePitch="600" w:charSpace="32768"/>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DE3ACF" w:rsidRDefault="00DE3ACF">
      <w:r>
        <w:separator/>
      </w:r>
    </w:p>
  </w:endnote>
  <w:endnote w:type="continuationSeparator" w:id="0">
    <w:p w:rsidR="00DE3ACF" w:rsidRDefault="00DE3ACF">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Symbol">
    <w:panose1 w:val="05050102010706020507"/>
    <w:family w:val="roman"/>
    <w:pitch w:val="variable"/>
    <w:sig w:usb0="00000000" w:usb1="10000000" w:usb2="00000000" w:usb3="00000000" w:csb0="80000000" w:csb1="00000000"/>
  </w:font>
  <w:font w:name="Book Antiqua">
    <w:altName w:val="Book Antiqua"/>
    <w:panose1 w:val="02040602050305030304"/>
    <w:charset w:characterSet="iso-8859-1"/>
    <w:family w:val="roman"/>
    <w:pitch w:val="variable"/>
    <w:sig w:usb0="00000287" w:usb1="00000000" w:usb2="00000000" w:usb3="00000000" w:csb0="0000009F" w:csb1="00000000"/>
  </w:font>
  <w:font w:name="OpenSymbol">
    <w:panose1 w:val="05010000000000000000"/>
    <w:charset w:characterSet="iso-8859-1"/>
    <w:family w:val="auto"/>
    <w:pitch w:val="variable"/>
    <w:sig w:usb0="800000AF" w:usb1="1001ECEA" w:usb2="00000000" w:usb3="00000000" w:csb0="80000001" w:csb1="00000000"/>
  </w:font>
  <w:font w:name="Courier New">
    <w:panose1 w:val="02070309020205020404"/>
    <w:charset w:characterSet="iso-8859-1"/>
    <w:family w:val="modern"/>
    <w:pitch w:val="fixed"/>
    <w:sig w:usb0="E0002EFF" w:usb1="C0007843" w:usb2="00000009" w:usb3="00000000" w:csb0="000001FF" w:csb1="00000000"/>
  </w:font>
  <w:font w:name="Wingdings 2">
    <w:panose1 w:val="05020102010507070707"/>
    <w:family w:val="roman"/>
    <w:pitch w:val="variable"/>
    <w:sig w:usb0="00000000" w:usb1="10000000" w:usb2="00000000" w:usb3="00000000" w:csb0="80000000"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4002EFF" w:usb1="C200247B" w:usb2="00000009" w:usb3="00000000" w:csb0="000001FF" w:csb1="00000000"/>
  </w:font>
  <w:font w:name="Arial Unicode MS">
    <w:panose1 w:val="020B0604020202020204"/>
    <w:charset w:characterSet="shift_jis"/>
    <w:family w:val="swiss"/>
    <w:pitch w:val="variable"/>
    <w:sig w:usb0="F7FFAFFF" w:usb1="E9DFFFFF" w:usb2="0000003F" w:usb3="00000000" w:csb0="003F01FF" w:csb1="00000000"/>
  </w:font>
  <w:font w:name="Microsoft YaHei">
    <w:panose1 w:val="020B0503020204020204"/>
    <w:charset w:characterSet="GBK"/>
    <w:family w:val="swiss"/>
    <w:pitch w:val="variable"/>
    <w:sig w:usb0="80000287" w:usb1="2ACF3C50" w:usb2="00000016" w:usb3="00000000" w:csb0="0004001F" w:csb1="00000000"/>
  </w:font>
  <w:font w:name="Mangal">
    <w:altName w:val="Liberation Mono"/>
    <w:panose1 w:val="00000400000000000000"/>
    <w:charset w:characterSet="iso-8859-1"/>
    <w:family w:val="roman"/>
    <w:pitch w:val="variable"/>
    <w:sig w:usb0="00000003" w:usb1="00000000" w:usb2="00000000" w:usb3="00000000" w:csb0="00000001" w:csb1="00000000"/>
  </w:font>
  <w:font w:name="Verdana">
    <w:panose1 w:val="020B0604030504040204"/>
    <w:charset w:characterSet="iso-8859-1"/>
    <w:family w:val="swiss"/>
    <w:pitch w:val="variable"/>
    <w:sig w:usb0="A00006FF" w:usb1="4000205B" w:usb2="00000010" w:usb3="00000000" w:csb0="0000019F" w:csb1="00000000"/>
  </w:font>
  <w:font w:name="SimSun">
    <w:altName w:val="宋体"/>
    <w:panose1 w:val="02010600030101010101"/>
    <w:charset w:characterSet="GBK"/>
    <w:family w:val="auto"/>
    <w:pitch w:val="variable"/>
    <w:sig w:usb0="00000203" w:usb1="288F0000" w:usb2="00000016" w:usb3="00000000" w:csb0="00040001" w:csb1="00000000"/>
  </w:font>
  <w:font w:name="Garamond">
    <w:panose1 w:val="02020404030301010803"/>
    <w:charset w:characterSet="iso-8859-1"/>
    <w:family w:val="roman"/>
    <w:pitch w:val="variable"/>
    <w:sig w:usb0="00000287" w:usb1="00000000" w:usb2="00000000" w:usb3="00000000" w:csb0="0000009F" w:csb1="00000000"/>
  </w:font>
  <w:font w:name="Tahoma">
    <w:panose1 w:val="020B0604030504040204"/>
    <w:charset w:characterSet="iso-8859-1"/>
    <w:family w:val="swiss"/>
    <w:pitch w:val="variable"/>
    <w:sig w:usb0="E1002EFF" w:usb1="C000605B" w:usb2="00000029" w:usb3="00000000" w:csb0="000101FF" w:csb1="00000000"/>
  </w:font>
  <w:font w:name="Segoe UI">
    <w:panose1 w:val="020B0502040204020203"/>
    <w:charset w:characterSet="iso-8859-1"/>
    <w:family w:val="swiss"/>
    <w:pitch w:val="variable"/>
    <w:sig w:usb0="E4002EFF" w:usb1="C000E47F" w:usb2="00000009" w:usb3="00000000" w:csb0="000001FF" w:csb1="00000000"/>
  </w:font>
  <w:font w:name="Adobe Garamond Pro">
    <w:altName w:val="Times New Roman"/>
    <w:charset w:characterSet="iso-8859-1"/>
    <w:family w:val="roman"/>
    <w:pitch w:val="default"/>
  </w:font>
  <w:font w:name="Helvetica Neue">
    <w:altName w:val="Times New Roman"/>
    <w:charset w:characterSet="iso-8859-1"/>
    <w:family w:val="roman"/>
    <w:pitch w:val="default"/>
  </w:font>
  <w:font w:name="Book antigua">
    <w:altName w:val="MS Mincho"/>
    <w:charset w:characterSet="shift_jis"/>
    <w:family w:val="auto"/>
    <w:pitch w:val="default"/>
  </w:font>
  <w:font w:name="FranklinGothic-Book">
    <w:panose1 w:val="00000000000000000000"/>
    <w:charset w:characterSet="iso-8859-1"/>
    <w:family w:val="swiss"/>
    <w:notTrueType/>
    <w:pitch w:val="default"/>
    <w:sig w:usb0="00000003" w:usb1="00000000" w:usb2="00000000" w:usb3="00000000" w:csb0="00000001" w:csb1="00000000"/>
  </w:font>
  <w:font w:name="Microsoft Tai Le">
    <w:panose1 w:val="020B0502040204020203"/>
    <w:charset w:characterSet="iso-8859-1"/>
    <w:family w:val="swiss"/>
    <w:pitch w:val="variable"/>
    <w:sig w:usb0="00000003" w:usb1="00000000" w:usb2="40000000" w:usb3="00000000" w:csb0="00000001" w:csb1="00000000"/>
  </w:font>
  <w:font w:name="TimesNewRomanPSMT">
    <w:altName w:val="MS Gothic"/>
    <w:charset w:characterSet="iso-8859-1"/>
    <w:family w:val="roman"/>
    <w:pitch w:val="default"/>
  </w:font>
  <w:font w:name="Cambria">
    <w:panose1 w:val="02040503050406030204"/>
    <w:charset w:characterSet="iso-8859-1"/>
    <w:family w:val="roman"/>
    <w:pitch w:val="variable"/>
    <w:sig w:usb0="E00006FF" w:usb1="420024FF" w:usb2="02000000" w:usb3="00000000" w:csb0="0000019F" w:csb1="00000000"/>
  </w:font>
  <w:font w:name="Calibri Light">
    <w:panose1 w:val="020F03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D77270" w:rsidRDefault="00D77270">
    <w:pPr>
      <w:pStyle w:val="Orri-oina"/>
      <w:framePr w:wrap="around" w:vAnchor="text" w:hAnchor="margin" w:xAlign="center" w:y="0.05pt"/>
      <w:rPr>
        <w:rStyle w:val="Orri-zenbakia"/>
      </w:rPr>
    </w:pPr>
    <w:r>
      <w:rPr>
        <w:rStyle w:val="Orri-zenbakia"/>
      </w:rPr>
      <w:fldChar w:fldCharType="begin"/>
    </w:r>
    <w:r>
      <w:rPr>
        <w:rStyle w:val="Orri-zenbakia"/>
      </w:rPr>
      <w:instrText xml:space="preserve">PAGE  </w:instrText>
    </w:r>
    <w:r>
      <w:rPr>
        <w:rStyle w:val="Orri-zenbakia"/>
      </w:rPr>
      <w:fldChar w:fldCharType="end"/>
    </w:r>
  </w:p>
  <w:p w:rsidR="00D77270" w:rsidRDefault="00D77270">
    <w:pPr>
      <w:pStyle w:val="Orri-oina"/>
    </w:pPr>
  </w:p>
  <w:p w:rsidR="00D77270" w:rsidRDefault="00D77270"/>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D77270" w:rsidRDefault="00D77270" w:rsidP="00ED0379">
    <w:pPr>
      <w:pStyle w:val="Orri-oina"/>
      <w:jc w:val="center"/>
      <w:rPr>
        <w:rStyle w:val="Orri-zenbakia"/>
        <w:sz w:val="20"/>
      </w:rPr>
    </w:pPr>
    <w:r w:rsidRPr="00FC3D58">
      <w:rPr>
        <w:sz w:val="20"/>
        <w:szCs w:val="20"/>
      </w:rPr>
      <w:fldChar w:fldCharType="begin"/>
    </w:r>
    <w:r w:rsidRPr="00FC3D58">
      <w:rPr>
        <w:sz w:val="20"/>
        <w:szCs w:val="20"/>
      </w:rPr>
      <w:instrText>PAGE   \* MERGEFORMAT</w:instrText>
    </w:r>
    <w:r w:rsidRPr="00FC3D58">
      <w:rPr>
        <w:sz w:val="20"/>
        <w:szCs w:val="20"/>
      </w:rPr>
      <w:fldChar w:fldCharType="separate"/>
    </w:r>
    <w:r w:rsidR="0055491D">
      <w:rPr>
        <w:noProof/>
        <w:sz w:val="20"/>
        <w:szCs w:val="20"/>
      </w:rPr>
      <w:t>3</w:t>
    </w:r>
    <w:r w:rsidRPr="00FC3D58">
      <w:rPr>
        <w:sz w:val="20"/>
        <w:szCs w:val="20"/>
      </w:rPr>
      <w:fldChar w:fldCharType="end"/>
    </w: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DE3ACF" w:rsidRDefault="00DE3ACF">
      <w:r>
        <w:separator/>
      </w:r>
    </w:p>
  </w:footnote>
  <w:footnote w:type="continuationSeparator" w:id="0">
    <w:p w:rsidR="00DE3ACF" w:rsidRDefault="00DE3ACF">
      <w:r>
        <w:continuationSeparator/>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EE7850" w:rsidRDefault="00EE7850">
    <w:pPr>
      <w:pStyle w:val="Goiburua"/>
    </w:pPr>
    <w:r>
      <w:rPr>
        <w:noProof/>
        <w:lang w:eastAsia="eu-ES"/>
      </w:rPr>
      <w:drawing>
        <wp:anchor distT="0" distB="0" distL="114935" distR="114935" simplePos="0" relativeHeight="251660288" behindDoc="0" locked="0" layoutInCell="1" allowOverlap="1">
          <wp:simplePos x="0" y="0"/>
          <wp:positionH relativeFrom="page">
            <wp:posOffset>438736</wp:posOffset>
          </wp:positionH>
          <wp:positionV relativeFrom="topMargin">
            <wp:align>bottom</wp:align>
          </wp:positionV>
          <wp:extent cx="1601470" cy="935355"/>
          <wp:effectExtent l="0" t="0" r="0" b="0"/>
          <wp:wrapSquare wrapText="bothSides"/>
          <wp:docPr id="1"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93535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ED2FEF" w:rsidRDefault="002200FA" w:rsidP="002200FA">
    <w:pPr>
      <w:tabs>
        <w:tab w:val="start" w:pos="144pt"/>
      </w:tabs>
      <w:jc w:val="start"/>
    </w:pPr>
    <w:r>
      <w:rPr>
        <w:noProof/>
        <w:lang w:eastAsia="eu-ES"/>
      </w:rPr>
      <w:drawing>
        <wp:anchor distT="0" distB="0" distL="0" distR="0" simplePos="0" relativeHeight="251659264" behindDoc="0" locked="0" layoutInCell="1" allowOverlap="1" wp14:anchorId="604BFAAF" wp14:editId="5DDCEAA8">
          <wp:simplePos x="0" y="0"/>
          <wp:positionH relativeFrom="margin">
            <wp:posOffset>-666750</wp:posOffset>
          </wp:positionH>
          <wp:positionV relativeFrom="paragraph">
            <wp:posOffset>-267335</wp:posOffset>
          </wp:positionV>
          <wp:extent cx="1554480" cy="1160145"/>
          <wp:effectExtent l="0" t="0" r="7620" b="1905"/>
          <wp:wrapTopAndBottom/>
          <wp:docPr id="2"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116014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00000001"/>
    <w:multiLevelType w:val="multilevel"/>
    <w:tmpl w:val="00000001"/>
    <w:lvl w:ilvl="0">
      <w:start w:val="1"/>
      <w:numFmt w:val="none"/>
      <w:suff w:val="nothing"/>
      <w:lvlText w:val=""/>
      <w:lvlJc w:val="start"/>
      <w:pPr>
        <w:tabs>
          <w:tab w:val="num" w:pos="43.20pt"/>
        </w:tabs>
        <w:ind w:start="43.20pt" w:hanging="21.60pt"/>
      </w:pPr>
    </w:lvl>
    <w:lvl w:ilvl="1">
      <w:start w:val="1"/>
      <w:numFmt w:val="none"/>
      <w:pStyle w:val="2izenburua"/>
      <w:suff w:val="nothing"/>
      <w:lvlText w:val=""/>
      <w:lvlJc w:val="start"/>
      <w:pPr>
        <w:tabs>
          <w:tab w:val="num" w:pos="21.60pt"/>
        </w:tabs>
        <w:ind w:start="158.40pt" w:hanging="28.80pt"/>
      </w:pPr>
    </w:lvl>
    <w:lvl w:ilvl="2">
      <w:start w:val="1"/>
      <w:numFmt w:val="none"/>
      <w:pStyle w:val="3izenburua"/>
      <w:suff w:val="nothing"/>
      <w:lvlText w:val=""/>
      <w:lvlJc w:val="start"/>
      <w:pPr>
        <w:tabs>
          <w:tab w:val="num" w:pos="21.60pt"/>
        </w:tabs>
        <w:ind w:start="151.20pt" w:hanging="36pt"/>
      </w:pPr>
    </w:lvl>
    <w:lvl w:ilvl="3">
      <w:start w:val="1"/>
      <w:numFmt w:val="decimal"/>
      <w:pStyle w:val="4izenburua"/>
      <w:lvlText w:val=".%4"/>
      <w:lvlJc w:val="start"/>
      <w:pPr>
        <w:tabs>
          <w:tab w:val="num" w:pos="22pt"/>
        </w:tabs>
        <w:ind w:start="97.20pt" w:hanging="18pt"/>
      </w:pPr>
    </w:lvl>
    <w:lvl w:ilvl="4">
      <w:start w:val="1"/>
      <w:numFmt w:val="none"/>
      <w:pStyle w:val="5izenburua"/>
      <w:suff w:val="nothing"/>
      <w:lvlText w:val=""/>
      <w:lvlJc w:val="start"/>
      <w:pPr>
        <w:tabs>
          <w:tab w:val="num" w:pos="21.60pt"/>
        </w:tabs>
        <w:ind w:start="136.80pt" w:hanging="50.40pt"/>
      </w:pPr>
    </w:lvl>
    <w:lvl w:ilvl="5">
      <w:start w:val="1"/>
      <w:numFmt w:val="none"/>
      <w:pStyle w:val="6izenburua"/>
      <w:suff w:val="nothing"/>
      <w:lvlText w:val=""/>
      <w:lvlJc w:val="start"/>
      <w:pPr>
        <w:tabs>
          <w:tab w:val="num" w:pos="21.60pt"/>
        </w:tabs>
        <w:ind w:start="129.60pt" w:hanging="57.60pt"/>
      </w:pPr>
    </w:lvl>
    <w:lvl w:ilvl="6">
      <w:start w:val="1"/>
      <w:numFmt w:val="none"/>
      <w:suff w:val="nothing"/>
      <w:lvlText w:val=""/>
      <w:lvlJc w:val="start"/>
      <w:pPr>
        <w:tabs>
          <w:tab w:val="num" w:pos="86.40pt"/>
        </w:tabs>
        <w:ind w:start="86.40pt" w:hanging="64.80pt"/>
      </w:pPr>
    </w:lvl>
    <w:lvl w:ilvl="7">
      <w:start w:val="1"/>
      <w:numFmt w:val="none"/>
      <w:suff w:val="nothing"/>
      <w:lvlText w:val=""/>
      <w:lvlJc w:val="start"/>
      <w:pPr>
        <w:tabs>
          <w:tab w:val="num" w:pos="93.60pt"/>
        </w:tabs>
        <w:ind w:start="93.60pt" w:hanging="72pt"/>
      </w:pPr>
    </w:lvl>
    <w:lvl w:ilvl="8">
      <w:start w:val="1"/>
      <w:numFmt w:val="none"/>
      <w:suff w:val="nothing"/>
      <w:lvlText w:val=""/>
      <w:lvlJc w:val="start"/>
      <w:pPr>
        <w:tabs>
          <w:tab w:val="num" w:pos="100.80pt"/>
        </w:tabs>
        <w:ind w:start="100.80pt" w:hanging="79.20pt"/>
      </w:pPr>
    </w:lvl>
  </w:abstractNum>
  <w:abstractNum w:abstractNumId="1" w15:restartNumberingAfterBreak="0">
    <w:nsid w:val="00000002"/>
    <w:multiLevelType w:val="singleLevel"/>
    <w:tmpl w:val="00000002"/>
    <w:name w:val="WW8Num2"/>
    <w:lvl w:ilvl="0">
      <w:start w:val="1"/>
      <w:numFmt w:val="decimal"/>
      <w:lvlText w:val="%1."/>
      <w:lvlJc w:val="start"/>
      <w:pPr>
        <w:tabs>
          <w:tab w:val="num" w:pos="18pt"/>
        </w:tabs>
        <w:ind w:start="18pt" w:hanging="18pt"/>
      </w:pPr>
      <w:rPr>
        <w:rFonts w:cs="Arial"/>
      </w:rPr>
    </w:lvl>
  </w:abstractNum>
  <w:abstractNum w:abstractNumId="2" w15:restartNumberingAfterBreak="0">
    <w:nsid w:val="00000003"/>
    <w:multiLevelType w:val="singleLevel"/>
    <w:tmpl w:val="00000003"/>
    <w:name w:val="WW8Num3"/>
    <w:lvl w:ilvl="0">
      <w:start w:val="1"/>
      <w:numFmt w:val="decimal"/>
      <w:lvlText w:val="%1."/>
      <w:lvlJc w:val="start"/>
      <w:pPr>
        <w:tabs>
          <w:tab w:val="num" w:pos="18pt"/>
        </w:tabs>
        <w:ind w:start="18pt" w:hanging="18pt"/>
      </w:pPr>
      <w:rPr>
        <w:rFonts w:cs="Arial"/>
        <w:lang w:val="es-ES"/>
      </w:rPr>
    </w:lvl>
  </w:abstractNum>
  <w:abstractNum w:abstractNumId="3" w15:restartNumberingAfterBreak="0">
    <w:nsid w:val="00000004"/>
    <w:multiLevelType w:val="singleLevel"/>
    <w:tmpl w:val="00000004"/>
    <w:name w:val="WW8Num4"/>
    <w:lvl w:ilvl="0">
      <w:start w:val="1"/>
      <w:numFmt w:val="bullet"/>
      <w:lvlText w:val=""/>
      <w:lvlJc w:val="start"/>
      <w:pPr>
        <w:tabs>
          <w:tab w:val="num" w:pos="36pt"/>
        </w:tabs>
        <w:ind w:start="36pt" w:hanging="18pt"/>
      </w:pPr>
      <w:rPr>
        <w:rFonts w:ascii="Symbol" w:hAnsi="Symbol" w:cs="Book Antiqua"/>
        <w:shd w:val="clear" w:color="auto" w:fill="FFFF00"/>
        <w:lang w:val="es-ES"/>
      </w:rPr>
    </w:lvl>
  </w:abstractNum>
  <w:abstractNum w:abstractNumId="4" w15:restartNumberingAfterBreak="0">
    <w:nsid w:val="00000005"/>
    <w:multiLevelType w:val="multilevel"/>
    <w:tmpl w:val="764E0250"/>
    <w:name w:val="WW8Num6"/>
    <w:lvl w:ilvl="0">
      <w:start w:val="1"/>
      <w:numFmt w:val="bullet"/>
      <w:lvlText w:val="—"/>
      <w:lvlJc w:val="start"/>
      <w:pPr>
        <w:tabs>
          <w:tab w:val="num" w:pos="103.90pt"/>
        </w:tabs>
        <w:ind w:start="103.90pt" w:hanging="18pt"/>
      </w:pPr>
      <w:rPr>
        <w:rFonts w:ascii="Book Antiqua" w:hAnsi="Book Antiqua" w:cs="Book Antiqua" w:hint="default"/>
        <w:b w:val="0"/>
        <w:i w:val="0"/>
        <w:color w:val="000000"/>
        <w:sz w:val="16"/>
        <w:szCs w:val="22"/>
        <w:lang w:val="es-ES"/>
      </w:rPr>
    </w:lvl>
    <w:lvl w:ilvl="1">
      <w:start w:val="1"/>
      <w:numFmt w:val="bullet"/>
      <w:lvlText w:val="◦"/>
      <w:lvlJc w:val="start"/>
      <w:pPr>
        <w:tabs>
          <w:tab w:val="num" w:pos="121.90pt"/>
        </w:tabs>
        <w:ind w:start="121.90pt" w:hanging="18pt"/>
      </w:pPr>
      <w:rPr>
        <w:rFonts w:ascii="OpenSymbol" w:hAnsi="OpenSymbol" w:cs="Courier New"/>
      </w:rPr>
    </w:lvl>
    <w:lvl w:ilvl="2">
      <w:start w:val="1"/>
      <w:numFmt w:val="bullet"/>
      <w:lvlText w:val="▪"/>
      <w:lvlJc w:val="start"/>
      <w:pPr>
        <w:tabs>
          <w:tab w:val="num" w:pos="139.90pt"/>
        </w:tabs>
        <w:ind w:start="139.90pt" w:hanging="18pt"/>
      </w:pPr>
      <w:rPr>
        <w:rFonts w:ascii="OpenSymbol" w:hAnsi="OpenSymbol" w:cs="Courier New"/>
      </w:rPr>
    </w:lvl>
    <w:lvl w:ilvl="3">
      <w:start w:val="1"/>
      <w:numFmt w:val="bullet"/>
      <w:lvlText w:val=""/>
      <w:lvlJc w:val="start"/>
      <w:pPr>
        <w:tabs>
          <w:tab w:val="num" w:pos="157.90pt"/>
        </w:tabs>
        <w:ind w:start="157.90pt" w:hanging="18pt"/>
      </w:pPr>
      <w:rPr>
        <w:rFonts w:ascii="Wingdings 2" w:hAnsi="Wingdings 2" w:cs="Times New Roman"/>
        <w:i/>
        <w:lang w:val="es-ES"/>
      </w:rPr>
    </w:lvl>
    <w:lvl w:ilvl="4">
      <w:start w:val="1"/>
      <w:numFmt w:val="bullet"/>
      <w:lvlText w:val="◦"/>
      <w:lvlJc w:val="start"/>
      <w:pPr>
        <w:tabs>
          <w:tab w:val="num" w:pos="175.90pt"/>
        </w:tabs>
        <w:ind w:start="175.90pt" w:hanging="18pt"/>
      </w:pPr>
      <w:rPr>
        <w:rFonts w:ascii="OpenSymbol" w:hAnsi="OpenSymbol" w:cs="Courier New"/>
      </w:rPr>
    </w:lvl>
    <w:lvl w:ilvl="5">
      <w:start w:val="1"/>
      <w:numFmt w:val="bullet"/>
      <w:lvlText w:val="▪"/>
      <w:lvlJc w:val="start"/>
      <w:pPr>
        <w:tabs>
          <w:tab w:val="num" w:pos="193.90pt"/>
        </w:tabs>
        <w:ind w:start="193.90pt" w:hanging="18pt"/>
      </w:pPr>
      <w:rPr>
        <w:rFonts w:ascii="OpenSymbol" w:hAnsi="OpenSymbol" w:cs="Courier New"/>
      </w:rPr>
    </w:lvl>
    <w:lvl w:ilvl="6">
      <w:start w:val="1"/>
      <w:numFmt w:val="bullet"/>
      <w:lvlText w:val=""/>
      <w:lvlJc w:val="start"/>
      <w:pPr>
        <w:tabs>
          <w:tab w:val="num" w:pos="211.90pt"/>
        </w:tabs>
        <w:ind w:start="211.90pt" w:hanging="18pt"/>
      </w:pPr>
      <w:rPr>
        <w:rFonts w:ascii="Wingdings 2" w:hAnsi="Wingdings 2" w:cs="Times New Roman"/>
        <w:i/>
        <w:lang w:val="es-ES"/>
      </w:rPr>
    </w:lvl>
    <w:lvl w:ilvl="7">
      <w:start w:val="1"/>
      <w:numFmt w:val="bullet"/>
      <w:lvlText w:val="◦"/>
      <w:lvlJc w:val="start"/>
      <w:pPr>
        <w:tabs>
          <w:tab w:val="num" w:pos="229.90pt"/>
        </w:tabs>
        <w:ind w:start="229.90pt" w:hanging="18pt"/>
      </w:pPr>
      <w:rPr>
        <w:rFonts w:ascii="OpenSymbol" w:hAnsi="OpenSymbol" w:cs="Courier New"/>
      </w:rPr>
    </w:lvl>
    <w:lvl w:ilvl="8">
      <w:start w:val="1"/>
      <w:numFmt w:val="bullet"/>
      <w:lvlText w:val="▪"/>
      <w:lvlJc w:val="start"/>
      <w:pPr>
        <w:tabs>
          <w:tab w:val="num" w:pos="247.90pt"/>
        </w:tabs>
        <w:ind w:start="247.90pt" w:hanging="18pt"/>
      </w:pPr>
      <w:rPr>
        <w:rFonts w:ascii="OpenSymbol" w:hAnsi="OpenSymbol" w:cs="Courier New"/>
      </w:rPr>
    </w:lvl>
  </w:abstractNum>
  <w:abstractNum w:abstractNumId="5" w15:restartNumberingAfterBreak="0">
    <w:nsid w:val="00000006"/>
    <w:multiLevelType w:val="multilevel"/>
    <w:tmpl w:val="B41C0C84"/>
    <w:name w:val="WW8Num7"/>
    <w:lvl w:ilvl="0">
      <w:start w:val="1"/>
      <w:numFmt w:val="bullet"/>
      <w:lvlText w:val="—"/>
      <w:lvlJc w:val="start"/>
      <w:pPr>
        <w:tabs>
          <w:tab w:val="num" w:pos="41.65pt"/>
        </w:tabs>
        <w:ind w:start="41.65pt" w:hanging="18pt"/>
      </w:pPr>
      <w:rPr>
        <w:rFonts w:ascii="Book Antiqua" w:hAnsi="Book Antiqua" w:cs="Book Antiqua" w:hint="default"/>
        <w:b w:val="0"/>
        <w:i w:val="0"/>
        <w:color w:val="000000"/>
        <w:sz w:val="16"/>
        <w:szCs w:val="22"/>
        <w:shd w:val="clear" w:color="auto" w:fill="auto"/>
        <w:lang w:val="es-ES_tradnl"/>
      </w:rPr>
    </w:lvl>
    <w:lvl w:ilvl="1">
      <w:start w:val="1"/>
      <w:numFmt w:val="bullet"/>
      <w:lvlText w:val="◦"/>
      <w:lvlJc w:val="start"/>
      <w:pPr>
        <w:tabs>
          <w:tab w:val="num" w:pos="59.65pt"/>
        </w:tabs>
        <w:ind w:start="59.65pt" w:hanging="18pt"/>
      </w:pPr>
      <w:rPr>
        <w:rFonts w:ascii="OpenSymbol" w:hAnsi="OpenSymbol" w:cs="Courier New"/>
      </w:rPr>
    </w:lvl>
    <w:lvl w:ilvl="2">
      <w:start w:val="1"/>
      <w:numFmt w:val="bullet"/>
      <w:lvlText w:val="▪"/>
      <w:lvlJc w:val="start"/>
      <w:pPr>
        <w:tabs>
          <w:tab w:val="num" w:pos="77.65pt"/>
        </w:tabs>
        <w:ind w:start="77.65pt" w:hanging="18pt"/>
      </w:pPr>
      <w:rPr>
        <w:rFonts w:ascii="OpenSymbol" w:hAnsi="OpenSymbol" w:cs="Courier New"/>
      </w:rPr>
    </w:lvl>
    <w:lvl w:ilvl="3">
      <w:start w:val="1"/>
      <w:numFmt w:val="bullet"/>
      <w:lvlText w:val=""/>
      <w:lvlJc w:val="start"/>
      <w:pPr>
        <w:tabs>
          <w:tab w:val="num" w:pos="95.65pt"/>
        </w:tabs>
        <w:ind w:start="95.65pt" w:hanging="18pt"/>
      </w:pPr>
      <w:rPr>
        <w:rFonts w:ascii="Symbol" w:hAnsi="Symbol" w:cs="Times New Roman"/>
        <w:b/>
        <w:sz w:val="22"/>
        <w:szCs w:val="22"/>
        <w:shd w:val="clear" w:color="auto" w:fill="auto"/>
        <w:lang w:val="es-ES_tradnl"/>
      </w:rPr>
    </w:lvl>
    <w:lvl w:ilvl="4">
      <w:start w:val="1"/>
      <w:numFmt w:val="bullet"/>
      <w:lvlText w:val="◦"/>
      <w:lvlJc w:val="start"/>
      <w:pPr>
        <w:tabs>
          <w:tab w:val="num" w:pos="113.65pt"/>
        </w:tabs>
        <w:ind w:start="113.65pt" w:hanging="18pt"/>
      </w:pPr>
      <w:rPr>
        <w:rFonts w:ascii="OpenSymbol" w:hAnsi="OpenSymbol" w:cs="Courier New"/>
      </w:rPr>
    </w:lvl>
    <w:lvl w:ilvl="5">
      <w:start w:val="1"/>
      <w:numFmt w:val="bullet"/>
      <w:lvlText w:val="▪"/>
      <w:lvlJc w:val="start"/>
      <w:pPr>
        <w:tabs>
          <w:tab w:val="num" w:pos="131.65pt"/>
        </w:tabs>
        <w:ind w:start="131.65pt" w:hanging="18pt"/>
      </w:pPr>
      <w:rPr>
        <w:rFonts w:ascii="OpenSymbol" w:hAnsi="OpenSymbol" w:cs="Courier New"/>
      </w:rPr>
    </w:lvl>
    <w:lvl w:ilvl="6">
      <w:start w:val="1"/>
      <w:numFmt w:val="bullet"/>
      <w:lvlText w:val=""/>
      <w:lvlJc w:val="start"/>
      <w:pPr>
        <w:tabs>
          <w:tab w:val="num" w:pos="149.65pt"/>
        </w:tabs>
        <w:ind w:start="149.65pt" w:hanging="18pt"/>
      </w:pPr>
      <w:rPr>
        <w:rFonts w:ascii="Symbol" w:hAnsi="Symbol" w:cs="Times New Roman"/>
        <w:b/>
        <w:sz w:val="22"/>
        <w:szCs w:val="22"/>
        <w:shd w:val="clear" w:color="auto" w:fill="auto"/>
        <w:lang w:val="es-ES_tradnl"/>
      </w:rPr>
    </w:lvl>
    <w:lvl w:ilvl="7">
      <w:start w:val="1"/>
      <w:numFmt w:val="bullet"/>
      <w:lvlText w:val="◦"/>
      <w:lvlJc w:val="start"/>
      <w:pPr>
        <w:tabs>
          <w:tab w:val="num" w:pos="167.65pt"/>
        </w:tabs>
        <w:ind w:start="167.65pt" w:hanging="18pt"/>
      </w:pPr>
      <w:rPr>
        <w:rFonts w:ascii="OpenSymbol" w:hAnsi="OpenSymbol" w:cs="Courier New"/>
      </w:rPr>
    </w:lvl>
    <w:lvl w:ilvl="8">
      <w:start w:val="1"/>
      <w:numFmt w:val="bullet"/>
      <w:lvlText w:val="▪"/>
      <w:lvlJc w:val="start"/>
      <w:pPr>
        <w:tabs>
          <w:tab w:val="num" w:pos="185.65pt"/>
        </w:tabs>
        <w:ind w:start="185.65pt" w:hanging="18pt"/>
      </w:pPr>
      <w:rPr>
        <w:rFonts w:ascii="OpenSymbol" w:hAnsi="OpenSymbol" w:cs="Courier New"/>
      </w:rPr>
    </w:lvl>
  </w:abstractNum>
  <w:abstractNum w:abstractNumId="6" w15:restartNumberingAfterBreak="0">
    <w:nsid w:val="00000007"/>
    <w:multiLevelType w:val="multilevel"/>
    <w:tmpl w:val="00000007"/>
    <w:name w:val="WW8Num8"/>
    <w:lvl w:ilvl="0">
      <w:start w:val="1"/>
      <w:numFmt w:val="bullet"/>
      <w:lvlText w:val=""/>
      <w:lvlJc w:val="start"/>
      <w:pPr>
        <w:tabs>
          <w:tab w:val="num" w:pos="36pt"/>
        </w:tabs>
        <w:ind w:start="36pt" w:hanging="18pt"/>
      </w:pPr>
      <w:rPr>
        <w:rFonts w:ascii="Symbol" w:hAnsi="Symbol" w:cs="OpenSymbol"/>
        <w:sz w:val="20"/>
        <w:szCs w:val="20"/>
        <w:shd w:val="clear" w:color="auto" w:fill="auto"/>
        <w:lang w:val="eu-ES" w:eastAsia="ar-SA" w:bidi="ar-SA"/>
      </w:rPr>
    </w:lvl>
    <w:lvl w:ilvl="1">
      <w:start w:val="1"/>
      <w:numFmt w:val="bullet"/>
      <w:lvlText w:val="◦"/>
      <w:lvlJc w:val="start"/>
      <w:pPr>
        <w:tabs>
          <w:tab w:val="num" w:pos="54pt"/>
        </w:tabs>
        <w:ind w:start="54pt" w:hanging="18pt"/>
      </w:pPr>
      <w:rPr>
        <w:rFonts w:ascii="OpenSymbol" w:hAnsi="OpenSymbol" w:cs="OpenSymbol"/>
        <w:sz w:val="20"/>
        <w:szCs w:val="20"/>
        <w:shd w:val="clear" w:color="auto" w:fill="auto"/>
        <w:lang w:val="es-ES" w:eastAsia="ar-SA" w:bidi="ar-SA"/>
      </w:rPr>
    </w:lvl>
    <w:lvl w:ilvl="2">
      <w:start w:val="1"/>
      <w:numFmt w:val="bullet"/>
      <w:lvlText w:val="▪"/>
      <w:lvlJc w:val="start"/>
      <w:pPr>
        <w:tabs>
          <w:tab w:val="num" w:pos="72pt"/>
        </w:tabs>
        <w:ind w:start="72pt" w:hanging="18pt"/>
      </w:pPr>
      <w:rPr>
        <w:rFonts w:ascii="OpenSymbol" w:hAnsi="OpenSymbol" w:cs="OpenSymbol"/>
        <w:sz w:val="20"/>
        <w:szCs w:val="20"/>
        <w:shd w:val="clear" w:color="auto" w:fill="auto"/>
        <w:lang w:val="es-ES" w:eastAsia="ar-SA" w:bidi="ar-SA"/>
      </w:rPr>
    </w:lvl>
    <w:lvl w:ilvl="3">
      <w:start w:val="1"/>
      <w:numFmt w:val="bullet"/>
      <w:lvlText w:val=""/>
      <w:lvlJc w:val="start"/>
      <w:pPr>
        <w:tabs>
          <w:tab w:val="num" w:pos="90pt"/>
        </w:tabs>
        <w:ind w:start="90pt" w:hanging="18pt"/>
      </w:pPr>
      <w:rPr>
        <w:rFonts w:ascii="Symbol" w:hAnsi="Symbol" w:cs="OpenSymbol"/>
        <w:sz w:val="20"/>
        <w:szCs w:val="20"/>
        <w:shd w:val="clear" w:color="auto" w:fill="auto"/>
        <w:lang w:val="eu-ES" w:eastAsia="ar-SA" w:bidi="ar-SA"/>
      </w:rPr>
    </w:lvl>
    <w:lvl w:ilvl="4">
      <w:start w:val="1"/>
      <w:numFmt w:val="bullet"/>
      <w:lvlText w:val="◦"/>
      <w:lvlJc w:val="start"/>
      <w:pPr>
        <w:tabs>
          <w:tab w:val="num" w:pos="108pt"/>
        </w:tabs>
        <w:ind w:start="108pt" w:hanging="18pt"/>
      </w:pPr>
      <w:rPr>
        <w:rFonts w:ascii="OpenSymbol" w:hAnsi="OpenSymbol" w:cs="OpenSymbol"/>
        <w:sz w:val="20"/>
        <w:szCs w:val="20"/>
        <w:shd w:val="clear" w:color="auto" w:fill="auto"/>
        <w:lang w:val="es-ES" w:eastAsia="ar-SA" w:bidi="ar-SA"/>
      </w:rPr>
    </w:lvl>
    <w:lvl w:ilvl="5">
      <w:start w:val="1"/>
      <w:numFmt w:val="bullet"/>
      <w:lvlText w:val="▪"/>
      <w:lvlJc w:val="start"/>
      <w:pPr>
        <w:tabs>
          <w:tab w:val="num" w:pos="126pt"/>
        </w:tabs>
        <w:ind w:start="126pt" w:hanging="18pt"/>
      </w:pPr>
      <w:rPr>
        <w:rFonts w:ascii="OpenSymbol" w:hAnsi="OpenSymbol" w:cs="OpenSymbol"/>
        <w:sz w:val="20"/>
        <w:szCs w:val="20"/>
        <w:shd w:val="clear" w:color="auto" w:fill="auto"/>
        <w:lang w:val="es-ES" w:eastAsia="ar-SA" w:bidi="ar-SA"/>
      </w:rPr>
    </w:lvl>
    <w:lvl w:ilvl="6">
      <w:start w:val="1"/>
      <w:numFmt w:val="bullet"/>
      <w:lvlText w:val=""/>
      <w:lvlJc w:val="start"/>
      <w:pPr>
        <w:tabs>
          <w:tab w:val="num" w:pos="144pt"/>
        </w:tabs>
        <w:ind w:start="144pt" w:hanging="18pt"/>
      </w:pPr>
      <w:rPr>
        <w:rFonts w:ascii="Symbol" w:hAnsi="Symbol" w:cs="OpenSymbol"/>
        <w:sz w:val="20"/>
        <w:szCs w:val="20"/>
        <w:shd w:val="clear" w:color="auto" w:fill="auto"/>
        <w:lang w:val="eu-ES" w:eastAsia="ar-SA" w:bidi="ar-SA"/>
      </w:rPr>
    </w:lvl>
    <w:lvl w:ilvl="7">
      <w:start w:val="1"/>
      <w:numFmt w:val="bullet"/>
      <w:lvlText w:val="◦"/>
      <w:lvlJc w:val="start"/>
      <w:pPr>
        <w:tabs>
          <w:tab w:val="num" w:pos="162pt"/>
        </w:tabs>
        <w:ind w:start="162pt" w:hanging="18pt"/>
      </w:pPr>
      <w:rPr>
        <w:rFonts w:ascii="OpenSymbol" w:hAnsi="OpenSymbol" w:cs="OpenSymbol"/>
        <w:sz w:val="20"/>
        <w:szCs w:val="20"/>
        <w:shd w:val="clear" w:color="auto" w:fill="auto"/>
        <w:lang w:val="es-ES" w:eastAsia="ar-SA" w:bidi="ar-SA"/>
      </w:rPr>
    </w:lvl>
    <w:lvl w:ilvl="8">
      <w:start w:val="1"/>
      <w:numFmt w:val="bullet"/>
      <w:lvlText w:val="▪"/>
      <w:lvlJc w:val="start"/>
      <w:pPr>
        <w:tabs>
          <w:tab w:val="num" w:pos="180pt"/>
        </w:tabs>
        <w:ind w:start="180pt" w:hanging="18pt"/>
      </w:pPr>
      <w:rPr>
        <w:rFonts w:ascii="OpenSymbol" w:hAnsi="OpenSymbol" w:cs="OpenSymbol"/>
        <w:sz w:val="20"/>
        <w:szCs w:val="20"/>
        <w:shd w:val="clear" w:color="auto" w:fill="auto"/>
        <w:lang w:val="es-ES" w:eastAsia="ar-SA" w:bidi="ar-SA"/>
      </w:rPr>
    </w:lvl>
  </w:abstractNum>
  <w:abstractNum w:abstractNumId="7" w15:restartNumberingAfterBreak="0">
    <w:nsid w:val="00000008"/>
    <w:multiLevelType w:val="singleLevel"/>
    <w:tmpl w:val="62CA43E4"/>
    <w:name w:val="WW8Num62"/>
    <w:lvl w:ilvl="0">
      <w:start w:val="1"/>
      <w:numFmt w:val="bullet"/>
      <w:lvlText w:val="—"/>
      <w:lvlJc w:val="start"/>
      <w:pPr>
        <w:tabs>
          <w:tab w:val="num" w:pos="110.20pt"/>
        </w:tabs>
        <w:ind w:start="110.20pt" w:hanging="18pt"/>
      </w:pPr>
      <w:rPr>
        <w:rFonts w:ascii="Book Antiqua" w:hAnsi="Book Antiqua" w:cs="Book Antiqua" w:hint="default"/>
        <w:b w:val="0"/>
        <w:i w:val="0"/>
        <w:color w:val="000000"/>
        <w:sz w:val="16"/>
        <w:szCs w:val="22"/>
      </w:rPr>
    </w:lvl>
  </w:abstractNum>
  <w:abstractNum w:abstractNumId="8" w15:restartNumberingAfterBreak="0">
    <w:nsid w:val="00000009"/>
    <w:multiLevelType w:val="singleLevel"/>
    <w:tmpl w:val="00000009"/>
    <w:name w:val="WW8Num70"/>
    <w:lvl w:ilvl="0">
      <w:start w:val="1"/>
      <w:numFmt w:val="bullet"/>
      <w:lvlText w:val="—"/>
      <w:lvlJc w:val="start"/>
      <w:pPr>
        <w:tabs>
          <w:tab w:val="num" w:pos="18pt"/>
        </w:tabs>
        <w:ind w:start="18pt" w:hanging="18pt"/>
      </w:pPr>
      <w:rPr>
        <w:rFonts w:ascii="Book Antiqua" w:hAnsi="Book Antiqua" w:cs="Book Antiqua" w:hint="default"/>
        <w:b w:val="0"/>
        <w:i w:val="0"/>
        <w:sz w:val="20"/>
        <w:szCs w:val="22"/>
      </w:rPr>
    </w:lvl>
  </w:abstractNum>
  <w:abstractNum w:abstractNumId="9" w15:restartNumberingAfterBreak="0">
    <w:nsid w:val="0000000A"/>
    <w:multiLevelType w:val="singleLevel"/>
    <w:tmpl w:val="0000000A"/>
    <w:name w:val="WW8Num10"/>
    <w:lvl w:ilvl="0">
      <w:start w:val="1"/>
      <w:numFmt w:val="bullet"/>
      <w:lvlText w:val=""/>
      <w:lvlJc w:val="start"/>
      <w:pPr>
        <w:tabs>
          <w:tab w:val="num" w:pos="18pt"/>
        </w:tabs>
        <w:ind w:start="18pt" w:hanging="18pt"/>
      </w:pPr>
      <w:rPr>
        <w:rFonts w:ascii="Wingdings" w:hAnsi="Wingdings" w:cs="Arial"/>
      </w:rPr>
    </w:lvl>
  </w:abstractNum>
  <w:abstractNum w:abstractNumId="10" w15:restartNumberingAfterBreak="0">
    <w:nsid w:val="0000000B"/>
    <w:multiLevelType w:val="singleLevel"/>
    <w:tmpl w:val="0000000B"/>
    <w:name w:val="WW8Num11"/>
    <w:lvl w:ilvl="0">
      <w:start w:val="1"/>
      <w:numFmt w:val="bullet"/>
      <w:lvlText w:val=""/>
      <w:lvlJc w:val="start"/>
      <w:pPr>
        <w:tabs>
          <w:tab w:val="num" w:pos="36pt"/>
        </w:tabs>
        <w:ind w:start="36pt" w:hanging="18pt"/>
      </w:pPr>
      <w:rPr>
        <w:rFonts w:ascii="Wingdings" w:hAnsi="Wingdings" w:cs="Wingdings"/>
      </w:rPr>
    </w:lvl>
  </w:abstractNum>
  <w:abstractNum w:abstractNumId="11" w15:restartNumberingAfterBreak="0">
    <w:nsid w:val="0000000C"/>
    <w:multiLevelType w:val="singleLevel"/>
    <w:tmpl w:val="0000000C"/>
    <w:name w:val="WW8Num12"/>
    <w:lvl w:ilvl="0">
      <w:start w:val="1"/>
      <w:numFmt w:val="bullet"/>
      <w:lvlText w:val=""/>
      <w:lvlJc w:val="start"/>
      <w:pPr>
        <w:tabs>
          <w:tab w:val="num" w:pos="18pt"/>
        </w:tabs>
        <w:ind w:start="18pt" w:hanging="18pt"/>
      </w:pPr>
      <w:rPr>
        <w:rFonts w:ascii="Wingdings" w:hAnsi="Wingdings" w:cs="Wingdings"/>
        <w:lang w:val="eu-ES"/>
      </w:rPr>
    </w:lvl>
  </w:abstractNum>
  <w:abstractNum w:abstractNumId="12" w15:restartNumberingAfterBreak="0">
    <w:nsid w:val="0000000D"/>
    <w:multiLevelType w:val="singleLevel"/>
    <w:tmpl w:val="0000000D"/>
    <w:name w:val="WW8Num13"/>
    <w:lvl w:ilvl="0">
      <w:start w:val="1"/>
      <w:numFmt w:val="bullet"/>
      <w:lvlText w:val=""/>
      <w:lvlJc w:val="start"/>
      <w:pPr>
        <w:tabs>
          <w:tab w:val="num" w:pos="18pt"/>
        </w:tabs>
        <w:ind w:start="18pt" w:hanging="18pt"/>
      </w:pPr>
      <w:rPr>
        <w:rFonts w:ascii="Wingdings" w:hAnsi="Wingdings" w:cs="Wingdings"/>
        <w:lang w:val="eu-ES"/>
      </w:rPr>
    </w:lvl>
  </w:abstractNum>
  <w:abstractNum w:abstractNumId="13" w15:restartNumberingAfterBreak="0">
    <w:nsid w:val="0000000E"/>
    <w:multiLevelType w:val="singleLevel"/>
    <w:tmpl w:val="0000000E"/>
    <w:name w:val="WW8Num14"/>
    <w:lvl w:ilvl="0">
      <w:start w:val="1"/>
      <w:numFmt w:val="bullet"/>
      <w:lvlText w:val=""/>
      <w:lvlJc w:val="start"/>
      <w:pPr>
        <w:tabs>
          <w:tab w:val="num" w:pos="36pt"/>
        </w:tabs>
        <w:ind w:start="36pt" w:hanging="18pt"/>
      </w:pPr>
      <w:rPr>
        <w:rFonts w:ascii="Wingdings" w:hAnsi="Wingdings" w:cs="Wingdings"/>
      </w:rPr>
    </w:lvl>
  </w:abstractNum>
  <w:abstractNum w:abstractNumId="14" w15:restartNumberingAfterBreak="0">
    <w:nsid w:val="0000000F"/>
    <w:multiLevelType w:val="multilevel"/>
    <w:tmpl w:val="0000000F"/>
    <w:name w:val="WW8Num15"/>
    <w:lvl w:ilvl="0">
      <w:start w:val="1"/>
      <w:numFmt w:val="bullet"/>
      <w:lvlText w:val=""/>
      <w:lvlJc w:val="start"/>
      <w:pPr>
        <w:tabs>
          <w:tab w:val="num" w:pos="0.60pt"/>
        </w:tabs>
        <w:ind w:start="0.60pt" w:hanging="18pt"/>
      </w:pPr>
      <w:rPr>
        <w:rFonts w:ascii="Symbol" w:hAnsi="Symbol" w:cs="Wingdings"/>
        <w:lang w:val="eu-ES"/>
      </w:rPr>
    </w:lvl>
    <w:lvl w:ilvl="1">
      <w:start w:val="1"/>
      <w:numFmt w:val="bullet"/>
      <w:lvlText w:val="◦"/>
      <w:lvlJc w:val="start"/>
      <w:pPr>
        <w:tabs>
          <w:tab w:val="num" w:pos="18.60pt"/>
        </w:tabs>
        <w:ind w:start="18.60pt" w:hanging="18pt"/>
      </w:pPr>
      <w:rPr>
        <w:rFonts w:ascii="OpenSymbol" w:hAnsi="OpenSymbol" w:cs="Courier New"/>
      </w:rPr>
    </w:lvl>
    <w:lvl w:ilvl="2">
      <w:start w:val="1"/>
      <w:numFmt w:val="bullet"/>
      <w:lvlText w:val="▪"/>
      <w:lvlJc w:val="start"/>
      <w:pPr>
        <w:tabs>
          <w:tab w:val="num" w:pos="36.60pt"/>
        </w:tabs>
        <w:ind w:start="36.60pt" w:hanging="18pt"/>
      </w:pPr>
      <w:rPr>
        <w:rFonts w:ascii="OpenSymbol" w:hAnsi="OpenSymbol" w:cs="Courier New"/>
      </w:rPr>
    </w:lvl>
    <w:lvl w:ilvl="3">
      <w:start w:val="1"/>
      <w:numFmt w:val="bullet"/>
      <w:lvlText w:val=""/>
      <w:lvlJc w:val="start"/>
      <w:pPr>
        <w:tabs>
          <w:tab w:val="num" w:pos="54.60pt"/>
        </w:tabs>
        <w:ind w:start="54.60pt" w:hanging="18pt"/>
      </w:pPr>
      <w:rPr>
        <w:rFonts w:ascii="Symbol" w:hAnsi="Symbol" w:cs="Wingdings"/>
        <w:lang w:val="eu-ES"/>
      </w:rPr>
    </w:lvl>
    <w:lvl w:ilvl="4">
      <w:start w:val="1"/>
      <w:numFmt w:val="bullet"/>
      <w:lvlText w:val="◦"/>
      <w:lvlJc w:val="start"/>
      <w:pPr>
        <w:tabs>
          <w:tab w:val="num" w:pos="72.60pt"/>
        </w:tabs>
        <w:ind w:start="72.60pt" w:hanging="18pt"/>
      </w:pPr>
      <w:rPr>
        <w:rFonts w:ascii="OpenSymbol" w:hAnsi="OpenSymbol" w:cs="Courier New"/>
      </w:rPr>
    </w:lvl>
    <w:lvl w:ilvl="5">
      <w:start w:val="1"/>
      <w:numFmt w:val="bullet"/>
      <w:lvlText w:val="▪"/>
      <w:lvlJc w:val="start"/>
      <w:pPr>
        <w:tabs>
          <w:tab w:val="num" w:pos="90.60pt"/>
        </w:tabs>
        <w:ind w:start="90.60pt" w:hanging="18pt"/>
      </w:pPr>
      <w:rPr>
        <w:rFonts w:ascii="OpenSymbol" w:hAnsi="OpenSymbol" w:cs="Courier New"/>
      </w:rPr>
    </w:lvl>
    <w:lvl w:ilvl="6">
      <w:start w:val="1"/>
      <w:numFmt w:val="bullet"/>
      <w:lvlText w:val=""/>
      <w:lvlJc w:val="start"/>
      <w:pPr>
        <w:tabs>
          <w:tab w:val="num" w:pos="108.60pt"/>
        </w:tabs>
        <w:ind w:start="108.60pt" w:hanging="18pt"/>
      </w:pPr>
      <w:rPr>
        <w:rFonts w:ascii="Symbol" w:hAnsi="Symbol" w:cs="Wingdings"/>
        <w:lang w:val="eu-ES"/>
      </w:rPr>
    </w:lvl>
    <w:lvl w:ilvl="7">
      <w:start w:val="1"/>
      <w:numFmt w:val="bullet"/>
      <w:lvlText w:val="◦"/>
      <w:lvlJc w:val="start"/>
      <w:pPr>
        <w:tabs>
          <w:tab w:val="num" w:pos="126.60pt"/>
        </w:tabs>
        <w:ind w:start="126.60pt" w:hanging="18pt"/>
      </w:pPr>
      <w:rPr>
        <w:rFonts w:ascii="OpenSymbol" w:hAnsi="OpenSymbol" w:cs="Courier New"/>
      </w:rPr>
    </w:lvl>
    <w:lvl w:ilvl="8">
      <w:start w:val="1"/>
      <w:numFmt w:val="bullet"/>
      <w:lvlText w:val="▪"/>
      <w:lvlJc w:val="start"/>
      <w:pPr>
        <w:tabs>
          <w:tab w:val="num" w:pos="144.60pt"/>
        </w:tabs>
        <w:ind w:start="144.60pt" w:hanging="18pt"/>
      </w:pPr>
      <w:rPr>
        <w:rFonts w:ascii="OpenSymbol" w:hAnsi="OpenSymbol" w:cs="Courier New"/>
      </w:rPr>
    </w:lvl>
  </w:abstractNum>
  <w:abstractNum w:abstractNumId="15" w15:restartNumberingAfterBreak="0">
    <w:nsid w:val="00000010"/>
    <w:multiLevelType w:val="multilevel"/>
    <w:tmpl w:val="00000010"/>
    <w:name w:val="WW8Num16"/>
    <w:lvl w:ilvl="0">
      <w:start w:val="1"/>
      <w:numFmt w:val="bullet"/>
      <w:lvlText w:val=""/>
      <w:lvlJc w:val="start"/>
      <w:pPr>
        <w:tabs>
          <w:tab w:val="num" w:pos="74.75pt"/>
        </w:tabs>
        <w:ind w:start="74.75pt" w:hanging="18pt"/>
      </w:pPr>
      <w:rPr>
        <w:rFonts w:ascii="Symbol" w:hAnsi="Symbol" w:cs="Wingdings"/>
        <w:lang w:val="eu-ES"/>
      </w:rPr>
    </w:lvl>
    <w:lvl w:ilvl="1">
      <w:start w:val="1"/>
      <w:numFmt w:val="bullet"/>
      <w:lvlText w:val="◦"/>
      <w:lvlJc w:val="start"/>
      <w:pPr>
        <w:tabs>
          <w:tab w:val="num" w:pos="92.75pt"/>
        </w:tabs>
        <w:ind w:start="92.75pt" w:hanging="18pt"/>
      </w:pPr>
      <w:rPr>
        <w:rFonts w:ascii="OpenSymbol" w:hAnsi="OpenSymbol" w:cs="OpenSymbol"/>
      </w:rPr>
    </w:lvl>
    <w:lvl w:ilvl="2">
      <w:start w:val="1"/>
      <w:numFmt w:val="bullet"/>
      <w:lvlText w:val="▪"/>
      <w:lvlJc w:val="start"/>
      <w:pPr>
        <w:tabs>
          <w:tab w:val="num" w:pos="110.75pt"/>
        </w:tabs>
        <w:ind w:start="110.75pt" w:hanging="18pt"/>
      </w:pPr>
      <w:rPr>
        <w:rFonts w:ascii="OpenSymbol" w:hAnsi="OpenSymbol" w:cs="OpenSymbol"/>
      </w:rPr>
    </w:lvl>
    <w:lvl w:ilvl="3">
      <w:start w:val="1"/>
      <w:numFmt w:val="bullet"/>
      <w:lvlText w:val=""/>
      <w:lvlJc w:val="start"/>
      <w:pPr>
        <w:tabs>
          <w:tab w:val="num" w:pos="128.75pt"/>
        </w:tabs>
        <w:ind w:start="128.75pt" w:hanging="18pt"/>
      </w:pPr>
      <w:rPr>
        <w:rFonts w:ascii="Symbol" w:hAnsi="Symbol" w:cs="Wingdings"/>
        <w:lang w:val="eu-ES"/>
      </w:rPr>
    </w:lvl>
    <w:lvl w:ilvl="4">
      <w:start w:val="1"/>
      <w:numFmt w:val="bullet"/>
      <w:lvlText w:val="◦"/>
      <w:lvlJc w:val="start"/>
      <w:pPr>
        <w:tabs>
          <w:tab w:val="num" w:pos="146.75pt"/>
        </w:tabs>
        <w:ind w:start="146.75pt" w:hanging="18pt"/>
      </w:pPr>
      <w:rPr>
        <w:rFonts w:ascii="OpenSymbol" w:hAnsi="OpenSymbol" w:cs="OpenSymbol"/>
      </w:rPr>
    </w:lvl>
    <w:lvl w:ilvl="5">
      <w:start w:val="1"/>
      <w:numFmt w:val="bullet"/>
      <w:lvlText w:val="▪"/>
      <w:lvlJc w:val="start"/>
      <w:pPr>
        <w:tabs>
          <w:tab w:val="num" w:pos="164.75pt"/>
        </w:tabs>
        <w:ind w:start="164.75pt" w:hanging="18pt"/>
      </w:pPr>
      <w:rPr>
        <w:rFonts w:ascii="OpenSymbol" w:hAnsi="OpenSymbol" w:cs="OpenSymbol"/>
      </w:rPr>
    </w:lvl>
    <w:lvl w:ilvl="6">
      <w:start w:val="1"/>
      <w:numFmt w:val="bullet"/>
      <w:lvlText w:val=""/>
      <w:lvlJc w:val="start"/>
      <w:pPr>
        <w:tabs>
          <w:tab w:val="num" w:pos="182.75pt"/>
        </w:tabs>
        <w:ind w:start="182.75pt" w:hanging="18pt"/>
      </w:pPr>
      <w:rPr>
        <w:rFonts w:ascii="Symbol" w:hAnsi="Symbol" w:cs="Wingdings"/>
        <w:lang w:val="eu-ES"/>
      </w:rPr>
    </w:lvl>
    <w:lvl w:ilvl="7">
      <w:start w:val="1"/>
      <w:numFmt w:val="bullet"/>
      <w:lvlText w:val="◦"/>
      <w:lvlJc w:val="start"/>
      <w:pPr>
        <w:tabs>
          <w:tab w:val="num" w:pos="200.75pt"/>
        </w:tabs>
        <w:ind w:start="200.75pt" w:hanging="18pt"/>
      </w:pPr>
      <w:rPr>
        <w:rFonts w:ascii="OpenSymbol" w:hAnsi="OpenSymbol" w:cs="OpenSymbol"/>
      </w:rPr>
    </w:lvl>
    <w:lvl w:ilvl="8">
      <w:start w:val="1"/>
      <w:numFmt w:val="bullet"/>
      <w:lvlText w:val="▪"/>
      <w:lvlJc w:val="start"/>
      <w:pPr>
        <w:tabs>
          <w:tab w:val="num" w:pos="218.75pt"/>
        </w:tabs>
        <w:ind w:start="218.75pt" w:hanging="18pt"/>
      </w:pPr>
      <w:rPr>
        <w:rFonts w:ascii="OpenSymbol" w:hAnsi="OpenSymbol" w:cs="OpenSymbol"/>
      </w:rPr>
    </w:lvl>
  </w:abstractNum>
  <w:abstractNum w:abstractNumId="16" w15:restartNumberingAfterBreak="0">
    <w:nsid w:val="00000013"/>
    <w:multiLevelType w:val="multilevel"/>
    <w:tmpl w:val="00000013"/>
    <w:name w:val="WW8Num19"/>
    <w:lvl w:ilvl="0">
      <w:start w:val="1"/>
      <w:numFmt w:val="bullet"/>
      <w:lvlText w:val=""/>
      <w:lvlJc w:val="start"/>
      <w:pPr>
        <w:tabs>
          <w:tab w:val="num" w:pos="36pt"/>
        </w:tabs>
        <w:ind w:start="36pt" w:hanging="18pt"/>
      </w:pPr>
      <w:rPr>
        <w:rFonts w:ascii="Symbol" w:hAnsi="Symbol" w:cs="Times New Roman"/>
        <w:lang w:val="es-ES"/>
      </w:rPr>
    </w:lvl>
    <w:lvl w:ilvl="1">
      <w:start w:val="1"/>
      <w:numFmt w:val="bullet"/>
      <w:lvlText w:val=""/>
      <w:lvlJc w:val="start"/>
      <w:pPr>
        <w:tabs>
          <w:tab w:val="num" w:pos="54pt"/>
        </w:tabs>
        <w:ind w:start="54pt" w:hanging="18pt"/>
      </w:pPr>
      <w:rPr>
        <w:rFonts w:ascii="Symbol" w:hAnsi="Symbol" w:cs="Times New Roman"/>
        <w:lang w:val="es-ES"/>
      </w:rPr>
    </w:lvl>
    <w:lvl w:ilvl="2">
      <w:start w:val="1"/>
      <w:numFmt w:val="bullet"/>
      <w:lvlText w:val=""/>
      <w:lvlJc w:val="start"/>
      <w:pPr>
        <w:tabs>
          <w:tab w:val="num" w:pos="72pt"/>
        </w:tabs>
        <w:ind w:start="72pt" w:hanging="18pt"/>
      </w:pPr>
      <w:rPr>
        <w:rFonts w:ascii="Symbol" w:hAnsi="Symbol" w:cs="Times New Roman"/>
        <w:lang w:val="es-ES"/>
      </w:rPr>
    </w:lvl>
    <w:lvl w:ilvl="3">
      <w:start w:val="1"/>
      <w:numFmt w:val="bullet"/>
      <w:lvlText w:val=""/>
      <w:lvlJc w:val="start"/>
      <w:pPr>
        <w:tabs>
          <w:tab w:val="num" w:pos="90pt"/>
        </w:tabs>
        <w:ind w:start="90pt" w:hanging="18pt"/>
      </w:pPr>
      <w:rPr>
        <w:rFonts w:ascii="Symbol" w:hAnsi="Symbol" w:cs="Times New Roman"/>
        <w:lang w:val="es-ES"/>
      </w:rPr>
    </w:lvl>
    <w:lvl w:ilvl="4">
      <w:start w:val="1"/>
      <w:numFmt w:val="bullet"/>
      <w:lvlText w:val=""/>
      <w:lvlJc w:val="start"/>
      <w:pPr>
        <w:tabs>
          <w:tab w:val="num" w:pos="108pt"/>
        </w:tabs>
        <w:ind w:start="108pt" w:hanging="18pt"/>
      </w:pPr>
      <w:rPr>
        <w:rFonts w:ascii="Symbol" w:hAnsi="Symbol" w:cs="Times New Roman"/>
        <w:lang w:val="es-ES"/>
      </w:rPr>
    </w:lvl>
    <w:lvl w:ilvl="5">
      <w:start w:val="1"/>
      <w:numFmt w:val="bullet"/>
      <w:lvlText w:val=""/>
      <w:lvlJc w:val="start"/>
      <w:pPr>
        <w:tabs>
          <w:tab w:val="num" w:pos="126pt"/>
        </w:tabs>
        <w:ind w:start="126pt" w:hanging="18pt"/>
      </w:pPr>
      <w:rPr>
        <w:rFonts w:ascii="Symbol" w:hAnsi="Symbol" w:cs="Times New Roman"/>
        <w:lang w:val="es-ES"/>
      </w:rPr>
    </w:lvl>
    <w:lvl w:ilvl="6">
      <w:start w:val="1"/>
      <w:numFmt w:val="bullet"/>
      <w:lvlText w:val=""/>
      <w:lvlJc w:val="start"/>
      <w:pPr>
        <w:tabs>
          <w:tab w:val="num" w:pos="144pt"/>
        </w:tabs>
        <w:ind w:start="144pt" w:hanging="18pt"/>
      </w:pPr>
      <w:rPr>
        <w:rFonts w:ascii="Symbol" w:hAnsi="Symbol" w:cs="Times New Roman"/>
        <w:lang w:val="es-ES"/>
      </w:rPr>
    </w:lvl>
    <w:lvl w:ilvl="7">
      <w:start w:val="1"/>
      <w:numFmt w:val="bullet"/>
      <w:lvlText w:val=""/>
      <w:lvlJc w:val="start"/>
      <w:pPr>
        <w:tabs>
          <w:tab w:val="num" w:pos="162pt"/>
        </w:tabs>
        <w:ind w:start="162pt" w:hanging="18pt"/>
      </w:pPr>
      <w:rPr>
        <w:rFonts w:ascii="Symbol" w:hAnsi="Symbol" w:cs="Times New Roman"/>
        <w:lang w:val="es-ES"/>
      </w:rPr>
    </w:lvl>
    <w:lvl w:ilvl="8">
      <w:start w:val="1"/>
      <w:numFmt w:val="bullet"/>
      <w:lvlText w:val=""/>
      <w:lvlJc w:val="start"/>
      <w:pPr>
        <w:tabs>
          <w:tab w:val="num" w:pos="180pt"/>
        </w:tabs>
        <w:ind w:start="180pt" w:hanging="18pt"/>
      </w:pPr>
      <w:rPr>
        <w:rFonts w:ascii="Symbol" w:hAnsi="Symbol" w:cs="Times New Roman"/>
        <w:lang w:val="es-ES"/>
      </w:rPr>
    </w:lvl>
  </w:abstractNum>
  <w:abstractNum w:abstractNumId="17" w15:restartNumberingAfterBreak="0">
    <w:nsid w:val="044502B2"/>
    <w:multiLevelType w:val="multilevel"/>
    <w:tmpl w:val="1E34F484"/>
    <w:lvl w:ilvl="0">
      <w:start w:val="1"/>
      <w:numFmt w:val="lowerLetter"/>
      <w:lvlText w:val="%1)"/>
      <w:lvlJc w:val="start"/>
      <w:pPr>
        <w:tabs>
          <w:tab w:val="num" w:pos="36pt"/>
        </w:tabs>
        <w:ind w:start="36pt" w:hanging="18pt"/>
      </w:pPr>
      <w:rPr>
        <w:rFonts w:ascii="Book Antiqua" w:hAnsi="Book Antiqua" w:hint="default"/>
        <w:b w:val="0"/>
        <w:bCs w:val="0"/>
        <w:sz w:val="22"/>
        <w:szCs w:val="20"/>
        <w:shd w:val="clear" w:color="auto" w:fill="auto"/>
      </w:rPr>
    </w:lvl>
    <w:lvl w:ilvl="1">
      <w:start w:val="1"/>
      <w:numFmt w:val="lowerLetter"/>
      <w:lvlText w:val="%2)"/>
      <w:lvlJc w:val="start"/>
      <w:pPr>
        <w:tabs>
          <w:tab w:val="num" w:pos="54pt"/>
        </w:tabs>
        <w:ind w:start="54pt" w:hanging="18pt"/>
      </w:pPr>
      <w:rPr>
        <w:rFonts w:ascii="Book Antiqua" w:hAnsi="Book Antiqua" w:cs="Book Antiqua"/>
        <w:bCs/>
        <w:sz w:val="20"/>
        <w:szCs w:val="20"/>
      </w:rPr>
    </w:lvl>
    <w:lvl w:ilvl="2">
      <w:start w:val="1"/>
      <w:numFmt w:val="decimal"/>
      <w:lvlText w:val="%3."/>
      <w:lvlJc w:val="start"/>
      <w:pPr>
        <w:tabs>
          <w:tab w:val="num" w:pos="72pt"/>
        </w:tabs>
        <w:ind w:start="72pt" w:hanging="18pt"/>
      </w:pPr>
    </w:lvl>
    <w:lvl w:ilvl="3">
      <w:start w:val="1"/>
      <w:numFmt w:val="decimal"/>
      <w:lvlText w:val="%4."/>
      <w:lvlJc w:val="start"/>
      <w:pPr>
        <w:tabs>
          <w:tab w:val="num" w:pos="90pt"/>
        </w:tabs>
        <w:ind w:start="90pt" w:hanging="18pt"/>
      </w:pPr>
    </w:lvl>
    <w:lvl w:ilvl="4">
      <w:start w:val="1"/>
      <w:numFmt w:val="decimal"/>
      <w:lvlText w:val="%5."/>
      <w:lvlJc w:val="start"/>
      <w:pPr>
        <w:tabs>
          <w:tab w:val="num" w:pos="108pt"/>
        </w:tabs>
        <w:ind w:start="108pt" w:hanging="18pt"/>
      </w:pPr>
    </w:lvl>
    <w:lvl w:ilvl="5">
      <w:start w:val="1"/>
      <w:numFmt w:val="decimal"/>
      <w:lvlText w:val="%6."/>
      <w:lvlJc w:val="start"/>
      <w:pPr>
        <w:tabs>
          <w:tab w:val="num" w:pos="126pt"/>
        </w:tabs>
        <w:ind w:start="126pt" w:hanging="18pt"/>
      </w:pPr>
    </w:lvl>
    <w:lvl w:ilvl="6">
      <w:start w:val="1"/>
      <w:numFmt w:val="decimal"/>
      <w:lvlText w:val="%7."/>
      <w:lvlJc w:val="start"/>
      <w:pPr>
        <w:tabs>
          <w:tab w:val="num" w:pos="144pt"/>
        </w:tabs>
        <w:ind w:start="144pt" w:hanging="18pt"/>
      </w:pPr>
    </w:lvl>
    <w:lvl w:ilvl="7">
      <w:start w:val="1"/>
      <w:numFmt w:val="decimal"/>
      <w:lvlText w:val="%8."/>
      <w:lvlJc w:val="start"/>
      <w:pPr>
        <w:tabs>
          <w:tab w:val="num" w:pos="162pt"/>
        </w:tabs>
        <w:ind w:start="162pt" w:hanging="18pt"/>
      </w:pPr>
    </w:lvl>
    <w:lvl w:ilvl="8">
      <w:start w:val="1"/>
      <w:numFmt w:val="decimal"/>
      <w:lvlText w:val="%9."/>
      <w:lvlJc w:val="start"/>
      <w:pPr>
        <w:tabs>
          <w:tab w:val="num" w:pos="180pt"/>
        </w:tabs>
        <w:ind w:start="180pt" w:hanging="18pt"/>
      </w:pPr>
    </w:lvl>
  </w:abstractNum>
  <w:abstractNum w:abstractNumId="18" w15:restartNumberingAfterBreak="0">
    <w:nsid w:val="04626531"/>
    <w:multiLevelType w:val="hybridMultilevel"/>
    <w:tmpl w:val="97345156"/>
    <w:name w:val="WW8Num703"/>
    <w:lvl w:ilvl="0" w:tplc="A94E8F26">
      <w:start w:val="1"/>
      <w:numFmt w:val="bullet"/>
      <w:lvlText w:val="—"/>
      <w:lvlJc w:val="start"/>
      <w:pPr>
        <w:tabs>
          <w:tab w:val="num" w:pos="36pt"/>
        </w:tabs>
        <w:ind w:start="36pt" w:hanging="18pt"/>
      </w:pPr>
      <w:rPr>
        <w:rFonts w:ascii="Book Antiqua" w:hAnsi="Book Antiqua" w:cs="Book Antiqua" w:hint="default"/>
        <w:b w:val="0"/>
        <w:i w:val="0"/>
        <w:sz w:val="16"/>
        <w:szCs w:val="22"/>
      </w:rPr>
    </w:lvl>
    <w:lvl w:ilvl="1" w:tplc="042D0003" w:tentative="1">
      <w:start w:val="1"/>
      <w:numFmt w:val="bullet"/>
      <w:lvlText w:val="o"/>
      <w:lvlJc w:val="start"/>
      <w:pPr>
        <w:ind w:start="90pt" w:hanging="18pt"/>
      </w:pPr>
      <w:rPr>
        <w:rFonts w:ascii="Courier New" w:hAnsi="Courier New" w:cs="Courier New" w:hint="default"/>
      </w:rPr>
    </w:lvl>
    <w:lvl w:ilvl="2" w:tplc="042D0005" w:tentative="1">
      <w:start w:val="1"/>
      <w:numFmt w:val="bullet"/>
      <w:lvlText w:val=""/>
      <w:lvlJc w:val="start"/>
      <w:pPr>
        <w:ind w:start="126pt" w:hanging="18pt"/>
      </w:pPr>
      <w:rPr>
        <w:rFonts w:ascii="Wingdings" w:hAnsi="Wingdings" w:hint="default"/>
      </w:rPr>
    </w:lvl>
    <w:lvl w:ilvl="3" w:tplc="042D0001" w:tentative="1">
      <w:start w:val="1"/>
      <w:numFmt w:val="bullet"/>
      <w:lvlText w:val=""/>
      <w:lvlJc w:val="start"/>
      <w:pPr>
        <w:ind w:start="162pt" w:hanging="18pt"/>
      </w:pPr>
      <w:rPr>
        <w:rFonts w:ascii="Symbol" w:hAnsi="Symbol" w:hint="default"/>
      </w:rPr>
    </w:lvl>
    <w:lvl w:ilvl="4" w:tplc="042D0003" w:tentative="1">
      <w:start w:val="1"/>
      <w:numFmt w:val="bullet"/>
      <w:lvlText w:val="o"/>
      <w:lvlJc w:val="start"/>
      <w:pPr>
        <w:ind w:start="198pt" w:hanging="18pt"/>
      </w:pPr>
      <w:rPr>
        <w:rFonts w:ascii="Courier New" w:hAnsi="Courier New" w:cs="Courier New" w:hint="default"/>
      </w:rPr>
    </w:lvl>
    <w:lvl w:ilvl="5" w:tplc="042D0005" w:tentative="1">
      <w:start w:val="1"/>
      <w:numFmt w:val="bullet"/>
      <w:lvlText w:val=""/>
      <w:lvlJc w:val="start"/>
      <w:pPr>
        <w:ind w:start="234pt" w:hanging="18pt"/>
      </w:pPr>
      <w:rPr>
        <w:rFonts w:ascii="Wingdings" w:hAnsi="Wingdings" w:hint="default"/>
      </w:rPr>
    </w:lvl>
    <w:lvl w:ilvl="6" w:tplc="042D0001" w:tentative="1">
      <w:start w:val="1"/>
      <w:numFmt w:val="bullet"/>
      <w:lvlText w:val=""/>
      <w:lvlJc w:val="start"/>
      <w:pPr>
        <w:ind w:start="270pt" w:hanging="18pt"/>
      </w:pPr>
      <w:rPr>
        <w:rFonts w:ascii="Symbol" w:hAnsi="Symbol" w:hint="default"/>
      </w:rPr>
    </w:lvl>
    <w:lvl w:ilvl="7" w:tplc="042D0003" w:tentative="1">
      <w:start w:val="1"/>
      <w:numFmt w:val="bullet"/>
      <w:lvlText w:val="o"/>
      <w:lvlJc w:val="start"/>
      <w:pPr>
        <w:ind w:start="306pt" w:hanging="18pt"/>
      </w:pPr>
      <w:rPr>
        <w:rFonts w:ascii="Courier New" w:hAnsi="Courier New" w:cs="Courier New" w:hint="default"/>
      </w:rPr>
    </w:lvl>
    <w:lvl w:ilvl="8" w:tplc="042D0005" w:tentative="1">
      <w:start w:val="1"/>
      <w:numFmt w:val="bullet"/>
      <w:lvlText w:val=""/>
      <w:lvlJc w:val="start"/>
      <w:pPr>
        <w:ind w:start="342pt" w:hanging="18pt"/>
      </w:pPr>
      <w:rPr>
        <w:rFonts w:ascii="Wingdings" w:hAnsi="Wingdings" w:hint="default"/>
      </w:rPr>
    </w:lvl>
  </w:abstractNum>
  <w:abstractNum w:abstractNumId="19" w15:restartNumberingAfterBreak="0">
    <w:nsid w:val="046A7451"/>
    <w:multiLevelType w:val="multilevel"/>
    <w:tmpl w:val="A520321E"/>
    <w:lvl w:ilvl="0">
      <w:start w:val="1"/>
      <w:numFmt w:val="decimal"/>
      <w:lvlText w:val="%1."/>
      <w:lvlJc w:val="start"/>
      <w:pPr>
        <w:tabs>
          <w:tab w:val="num" w:pos="18pt"/>
        </w:tabs>
        <w:ind w:start="18pt" w:hanging="18pt"/>
      </w:pPr>
      <w:rPr>
        <w:rFonts w:hint="default"/>
        <w:b w:val="0"/>
        <w:bCs w:val="0"/>
        <w:sz w:val="18"/>
        <w:szCs w:val="18"/>
      </w:rPr>
    </w:lvl>
    <w:lvl w:ilvl="1">
      <w:start w:val="1"/>
      <w:numFmt w:val="lowerLetter"/>
      <w:lvlText w:val="%2)"/>
      <w:lvlJc w:val="start"/>
      <w:pPr>
        <w:tabs>
          <w:tab w:val="num" w:pos="36pt"/>
        </w:tabs>
        <w:ind w:start="36pt" w:hanging="18pt"/>
      </w:pPr>
      <w:rPr>
        <w:rFonts w:ascii="Book Antiqua" w:hAnsi="Book Antiqua" w:cs="Book Antiqua" w:hint="default"/>
        <w:bCs/>
        <w:sz w:val="20"/>
        <w:szCs w:val="20"/>
      </w:rPr>
    </w:lvl>
    <w:lvl w:ilvl="2">
      <w:start w:val="1"/>
      <w:numFmt w:val="decimal"/>
      <w:lvlText w:val="%3."/>
      <w:lvlJc w:val="start"/>
      <w:pPr>
        <w:tabs>
          <w:tab w:val="num" w:pos="54pt"/>
        </w:tabs>
        <w:ind w:start="54pt" w:hanging="18pt"/>
      </w:pPr>
      <w:rPr>
        <w:rFonts w:hint="default"/>
      </w:rPr>
    </w:lvl>
    <w:lvl w:ilvl="3">
      <w:start w:val="1"/>
      <w:numFmt w:val="decimal"/>
      <w:lvlText w:val="%4."/>
      <w:lvlJc w:val="start"/>
      <w:pPr>
        <w:tabs>
          <w:tab w:val="num" w:pos="72pt"/>
        </w:tabs>
        <w:ind w:start="72pt" w:hanging="18pt"/>
      </w:pPr>
      <w:rPr>
        <w:rFonts w:hint="default"/>
      </w:rPr>
    </w:lvl>
    <w:lvl w:ilvl="4">
      <w:start w:val="1"/>
      <w:numFmt w:val="decimal"/>
      <w:lvlText w:val="%5."/>
      <w:lvlJc w:val="start"/>
      <w:pPr>
        <w:tabs>
          <w:tab w:val="num" w:pos="90pt"/>
        </w:tabs>
        <w:ind w:start="90pt" w:hanging="18pt"/>
      </w:pPr>
      <w:rPr>
        <w:rFonts w:hint="default"/>
      </w:rPr>
    </w:lvl>
    <w:lvl w:ilvl="5">
      <w:start w:val="1"/>
      <w:numFmt w:val="decimal"/>
      <w:lvlText w:val="%6."/>
      <w:lvlJc w:val="start"/>
      <w:pPr>
        <w:tabs>
          <w:tab w:val="num" w:pos="108pt"/>
        </w:tabs>
        <w:ind w:start="108pt" w:hanging="18pt"/>
      </w:pPr>
      <w:rPr>
        <w:rFonts w:hint="default"/>
      </w:rPr>
    </w:lvl>
    <w:lvl w:ilvl="6">
      <w:start w:val="1"/>
      <w:numFmt w:val="decimal"/>
      <w:lvlText w:val="%7."/>
      <w:lvlJc w:val="start"/>
      <w:pPr>
        <w:tabs>
          <w:tab w:val="num" w:pos="126pt"/>
        </w:tabs>
        <w:ind w:start="126pt" w:hanging="18pt"/>
      </w:pPr>
      <w:rPr>
        <w:rFonts w:hint="default"/>
      </w:rPr>
    </w:lvl>
    <w:lvl w:ilvl="7">
      <w:start w:val="1"/>
      <w:numFmt w:val="decimal"/>
      <w:lvlText w:val="%8."/>
      <w:lvlJc w:val="start"/>
      <w:pPr>
        <w:tabs>
          <w:tab w:val="num" w:pos="144pt"/>
        </w:tabs>
        <w:ind w:start="144pt" w:hanging="18pt"/>
      </w:pPr>
      <w:rPr>
        <w:rFonts w:hint="default"/>
      </w:rPr>
    </w:lvl>
    <w:lvl w:ilvl="8">
      <w:start w:val="1"/>
      <w:numFmt w:val="decimal"/>
      <w:lvlText w:val="%9."/>
      <w:lvlJc w:val="start"/>
      <w:pPr>
        <w:tabs>
          <w:tab w:val="num" w:pos="162pt"/>
        </w:tabs>
        <w:ind w:start="162pt" w:hanging="18pt"/>
      </w:pPr>
      <w:rPr>
        <w:rFonts w:hint="default"/>
      </w:rPr>
    </w:lvl>
  </w:abstractNum>
  <w:abstractNum w:abstractNumId="20" w15:restartNumberingAfterBreak="0">
    <w:nsid w:val="048A3FBA"/>
    <w:multiLevelType w:val="hybridMultilevel"/>
    <w:tmpl w:val="12FE1E4E"/>
    <w:name w:val="WW8Num522"/>
    <w:lvl w:ilvl="0" w:tplc="7DC68194">
      <w:start w:val="1"/>
      <w:numFmt w:val="bullet"/>
      <w:lvlText w:val="—"/>
      <w:lvlJc w:val="start"/>
      <w:pPr>
        <w:ind w:start="18pt" w:hanging="18pt"/>
      </w:pPr>
      <w:rPr>
        <w:rFonts w:ascii="Book Antiqua" w:hAnsi="Book Antiqua" w:hint="default"/>
        <w:b w:val="0"/>
        <w:i w:val="0"/>
        <w:sz w:val="16"/>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21" w15:restartNumberingAfterBreak="0">
    <w:nsid w:val="0A7554BA"/>
    <w:multiLevelType w:val="hybridMultilevel"/>
    <w:tmpl w:val="67C46600"/>
    <w:name w:val="WW8Num322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22" w15:restartNumberingAfterBreak="0">
    <w:nsid w:val="11785971"/>
    <w:multiLevelType w:val="hybridMultilevel"/>
    <w:tmpl w:val="03BEEC10"/>
    <w:lvl w:ilvl="0" w:tplc="7C3CB026">
      <w:start w:val="1"/>
      <w:numFmt w:val="bullet"/>
      <w:lvlText w:val=""/>
      <w:lvlJc w:val="start"/>
      <w:pPr>
        <w:ind w:start="18pt" w:hanging="18pt"/>
      </w:pPr>
      <w:rPr>
        <w:rFonts w:ascii="Symbol" w:hAnsi="Symbol" w:hint="default"/>
      </w:rPr>
    </w:lvl>
    <w:lvl w:ilvl="1" w:tplc="0C0A0003" w:tentative="1">
      <w:start w:val="1"/>
      <w:numFmt w:val="bullet"/>
      <w:lvlText w:val="o"/>
      <w:lvlJc w:val="start"/>
      <w:pPr>
        <w:ind w:start="54pt" w:hanging="18pt"/>
      </w:pPr>
      <w:rPr>
        <w:rFonts w:ascii="Courier New" w:hAnsi="Courier New" w:cs="Courier New" w:hint="default"/>
      </w:rPr>
    </w:lvl>
    <w:lvl w:ilvl="2" w:tplc="0C0A0005" w:tentative="1">
      <w:start w:val="1"/>
      <w:numFmt w:val="bullet"/>
      <w:lvlText w:val=""/>
      <w:lvlJc w:val="start"/>
      <w:pPr>
        <w:ind w:start="90pt" w:hanging="18pt"/>
      </w:pPr>
      <w:rPr>
        <w:rFonts w:ascii="Wingdings" w:hAnsi="Wingdings" w:hint="default"/>
      </w:rPr>
    </w:lvl>
    <w:lvl w:ilvl="3" w:tplc="0C0A0001" w:tentative="1">
      <w:start w:val="1"/>
      <w:numFmt w:val="bullet"/>
      <w:lvlText w:val=""/>
      <w:lvlJc w:val="start"/>
      <w:pPr>
        <w:ind w:start="126pt" w:hanging="18pt"/>
      </w:pPr>
      <w:rPr>
        <w:rFonts w:ascii="Symbol" w:hAnsi="Symbol" w:hint="default"/>
      </w:rPr>
    </w:lvl>
    <w:lvl w:ilvl="4" w:tplc="0C0A0003" w:tentative="1">
      <w:start w:val="1"/>
      <w:numFmt w:val="bullet"/>
      <w:lvlText w:val="o"/>
      <w:lvlJc w:val="start"/>
      <w:pPr>
        <w:ind w:start="162pt" w:hanging="18pt"/>
      </w:pPr>
      <w:rPr>
        <w:rFonts w:ascii="Courier New" w:hAnsi="Courier New" w:cs="Courier New" w:hint="default"/>
      </w:rPr>
    </w:lvl>
    <w:lvl w:ilvl="5" w:tplc="0C0A0005" w:tentative="1">
      <w:start w:val="1"/>
      <w:numFmt w:val="bullet"/>
      <w:lvlText w:val=""/>
      <w:lvlJc w:val="start"/>
      <w:pPr>
        <w:ind w:start="198pt" w:hanging="18pt"/>
      </w:pPr>
      <w:rPr>
        <w:rFonts w:ascii="Wingdings" w:hAnsi="Wingdings" w:hint="default"/>
      </w:rPr>
    </w:lvl>
    <w:lvl w:ilvl="6" w:tplc="0C0A0001" w:tentative="1">
      <w:start w:val="1"/>
      <w:numFmt w:val="bullet"/>
      <w:lvlText w:val=""/>
      <w:lvlJc w:val="start"/>
      <w:pPr>
        <w:ind w:start="234pt" w:hanging="18pt"/>
      </w:pPr>
      <w:rPr>
        <w:rFonts w:ascii="Symbol" w:hAnsi="Symbol" w:hint="default"/>
      </w:rPr>
    </w:lvl>
    <w:lvl w:ilvl="7" w:tplc="0C0A0003" w:tentative="1">
      <w:start w:val="1"/>
      <w:numFmt w:val="bullet"/>
      <w:lvlText w:val="o"/>
      <w:lvlJc w:val="start"/>
      <w:pPr>
        <w:ind w:start="270pt" w:hanging="18pt"/>
      </w:pPr>
      <w:rPr>
        <w:rFonts w:ascii="Courier New" w:hAnsi="Courier New" w:cs="Courier New" w:hint="default"/>
      </w:rPr>
    </w:lvl>
    <w:lvl w:ilvl="8" w:tplc="0C0A0005" w:tentative="1">
      <w:start w:val="1"/>
      <w:numFmt w:val="bullet"/>
      <w:lvlText w:val=""/>
      <w:lvlJc w:val="start"/>
      <w:pPr>
        <w:ind w:start="306pt" w:hanging="18pt"/>
      </w:pPr>
      <w:rPr>
        <w:rFonts w:ascii="Wingdings" w:hAnsi="Wingdings" w:hint="default"/>
      </w:rPr>
    </w:lvl>
  </w:abstractNum>
  <w:abstractNum w:abstractNumId="23" w15:restartNumberingAfterBreak="0">
    <w:nsid w:val="152F7295"/>
    <w:multiLevelType w:val="hybridMultilevel"/>
    <w:tmpl w:val="424021BA"/>
    <w:name w:val="WWNum422"/>
    <w:lvl w:ilvl="0" w:tplc="30F805BE">
      <w:start w:val="1"/>
      <w:numFmt w:val="bullet"/>
      <w:lvlText w:val=""/>
      <w:lvlJc w:val="start"/>
      <w:pPr>
        <w:tabs>
          <w:tab w:val="num" w:pos="53.45pt"/>
        </w:tabs>
        <w:ind w:start="53.45pt" w:hanging="18pt"/>
      </w:pPr>
      <w:rPr>
        <w:rFonts w:ascii="Symbol" w:hAnsi="Symbol" w:cs="Book Antiqua" w:hint="default"/>
        <w:b w:val="0"/>
        <w:i w:val="0"/>
        <w:sz w:val="18"/>
      </w:rPr>
    </w:lvl>
    <w:lvl w:ilvl="1" w:tplc="0C0A0003" w:tentative="1">
      <w:start w:val="1"/>
      <w:numFmt w:val="bullet"/>
      <w:lvlText w:val="o"/>
      <w:lvlJc w:val="start"/>
      <w:pPr>
        <w:tabs>
          <w:tab w:val="num" w:pos="72pt"/>
        </w:tabs>
        <w:ind w:start="72pt" w:hanging="18pt"/>
      </w:pPr>
      <w:rPr>
        <w:rFonts w:ascii="Courier New" w:hAnsi="Courier New" w:hint="default"/>
      </w:rPr>
    </w:lvl>
    <w:lvl w:ilvl="2" w:tplc="0C0A0005" w:tentative="1">
      <w:start w:val="1"/>
      <w:numFmt w:val="bullet"/>
      <w:lvlText w:val=""/>
      <w:lvlJc w:val="start"/>
      <w:pPr>
        <w:tabs>
          <w:tab w:val="num" w:pos="108pt"/>
        </w:tabs>
        <w:ind w:start="108pt" w:hanging="18pt"/>
      </w:pPr>
      <w:rPr>
        <w:rFonts w:ascii="Wingdings" w:hAnsi="Wingdings" w:hint="default"/>
      </w:rPr>
    </w:lvl>
    <w:lvl w:ilvl="3" w:tplc="0C0A0001" w:tentative="1">
      <w:start w:val="1"/>
      <w:numFmt w:val="bullet"/>
      <w:lvlText w:val=""/>
      <w:lvlJc w:val="start"/>
      <w:pPr>
        <w:tabs>
          <w:tab w:val="num" w:pos="144pt"/>
        </w:tabs>
        <w:ind w:start="144pt" w:hanging="18pt"/>
      </w:pPr>
      <w:rPr>
        <w:rFonts w:ascii="Symbol" w:hAnsi="Symbol" w:hint="default"/>
      </w:rPr>
    </w:lvl>
    <w:lvl w:ilvl="4" w:tplc="0C0A0003" w:tentative="1">
      <w:start w:val="1"/>
      <w:numFmt w:val="bullet"/>
      <w:lvlText w:val="o"/>
      <w:lvlJc w:val="start"/>
      <w:pPr>
        <w:tabs>
          <w:tab w:val="num" w:pos="180pt"/>
        </w:tabs>
        <w:ind w:start="180pt" w:hanging="18pt"/>
      </w:pPr>
      <w:rPr>
        <w:rFonts w:ascii="Courier New" w:hAnsi="Courier New" w:hint="default"/>
      </w:rPr>
    </w:lvl>
    <w:lvl w:ilvl="5" w:tplc="0C0A0005" w:tentative="1">
      <w:start w:val="1"/>
      <w:numFmt w:val="bullet"/>
      <w:lvlText w:val=""/>
      <w:lvlJc w:val="start"/>
      <w:pPr>
        <w:tabs>
          <w:tab w:val="num" w:pos="216pt"/>
        </w:tabs>
        <w:ind w:start="216pt" w:hanging="18pt"/>
      </w:pPr>
      <w:rPr>
        <w:rFonts w:ascii="Wingdings" w:hAnsi="Wingdings" w:hint="default"/>
      </w:rPr>
    </w:lvl>
    <w:lvl w:ilvl="6" w:tplc="0C0A0001" w:tentative="1">
      <w:start w:val="1"/>
      <w:numFmt w:val="bullet"/>
      <w:lvlText w:val=""/>
      <w:lvlJc w:val="start"/>
      <w:pPr>
        <w:tabs>
          <w:tab w:val="num" w:pos="252pt"/>
        </w:tabs>
        <w:ind w:start="252pt" w:hanging="18pt"/>
      </w:pPr>
      <w:rPr>
        <w:rFonts w:ascii="Symbol" w:hAnsi="Symbol" w:hint="default"/>
      </w:rPr>
    </w:lvl>
    <w:lvl w:ilvl="7" w:tplc="0C0A0003" w:tentative="1">
      <w:start w:val="1"/>
      <w:numFmt w:val="bullet"/>
      <w:lvlText w:val="o"/>
      <w:lvlJc w:val="start"/>
      <w:pPr>
        <w:tabs>
          <w:tab w:val="num" w:pos="288pt"/>
        </w:tabs>
        <w:ind w:start="288pt" w:hanging="18pt"/>
      </w:pPr>
      <w:rPr>
        <w:rFonts w:ascii="Courier New" w:hAnsi="Courier New" w:hint="default"/>
      </w:rPr>
    </w:lvl>
    <w:lvl w:ilvl="8" w:tplc="0C0A0005" w:tentative="1">
      <w:start w:val="1"/>
      <w:numFmt w:val="bullet"/>
      <w:lvlText w:val=""/>
      <w:lvlJc w:val="start"/>
      <w:pPr>
        <w:tabs>
          <w:tab w:val="num" w:pos="324pt"/>
        </w:tabs>
        <w:ind w:start="324pt" w:hanging="18pt"/>
      </w:pPr>
      <w:rPr>
        <w:rFonts w:ascii="Wingdings" w:hAnsi="Wingdings" w:hint="default"/>
      </w:rPr>
    </w:lvl>
  </w:abstractNum>
  <w:abstractNum w:abstractNumId="24" w15:restartNumberingAfterBreak="0">
    <w:nsid w:val="176B19EB"/>
    <w:multiLevelType w:val="hybridMultilevel"/>
    <w:tmpl w:val="25348A44"/>
    <w:name w:val="WW8Num5322"/>
    <w:lvl w:ilvl="0" w:tplc="7DC68194">
      <w:start w:val="1"/>
      <w:numFmt w:val="bullet"/>
      <w:lvlText w:val="—"/>
      <w:lvlJc w:val="start"/>
      <w:pPr>
        <w:ind w:start="18pt" w:hanging="18pt"/>
      </w:pPr>
      <w:rPr>
        <w:rFonts w:ascii="Book Antiqua" w:hAnsi="Book Antiqua" w:hint="default"/>
        <w:b w:val="0"/>
        <w:i w:val="0"/>
        <w:sz w:val="16"/>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25" w15:restartNumberingAfterBreak="0">
    <w:nsid w:val="18F23A23"/>
    <w:multiLevelType w:val="hybridMultilevel"/>
    <w:tmpl w:val="0AACBBFA"/>
    <w:name w:val="WW8Num22"/>
    <w:lvl w:ilvl="0" w:tplc="342E45B8">
      <w:start w:val="1"/>
      <w:numFmt w:val="lowerLetter"/>
      <w:lvlText w:val="%1)"/>
      <w:lvlJc w:val="start"/>
      <w:pPr>
        <w:ind w:start="36pt" w:hanging="18pt"/>
      </w:pPr>
      <w:rPr>
        <w:rFonts w:ascii="Book Antiqua" w:hAnsi="Book Antiqua" w:hint="default"/>
        <w:sz w:val="16"/>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26" w15:restartNumberingAfterBreak="0">
    <w:nsid w:val="19837F6B"/>
    <w:multiLevelType w:val="hybridMultilevel"/>
    <w:tmpl w:val="18BE7E12"/>
    <w:lvl w:ilvl="0" w:tplc="0C0A0001">
      <w:start w:val="1"/>
      <w:numFmt w:val="bullet"/>
      <w:lvlText w:val=""/>
      <w:lvlJc w:val="start"/>
      <w:pPr>
        <w:ind w:start="53.40pt" w:hanging="18pt"/>
      </w:pPr>
      <w:rPr>
        <w:rFonts w:ascii="Symbol" w:hAnsi="Symbol" w:hint="default"/>
      </w:rPr>
    </w:lvl>
    <w:lvl w:ilvl="1" w:tplc="FFFFFFFF">
      <w:start w:val="1"/>
      <w:numFmt w:val="bullet"/>
      <w:lvlText w:val="o"/>
      <w:lvlJc w:val="start"/>
      <w:pPr>
        <w:ind w:start="89.40pt" w:hanging="18pt"/>
      </w:pPr>
      <w:rPr>
        <w:rFonts w:ascii="Courier New" w:hAnsi="Courier New" w:cs="Courier New" w:hint="default"/>
      </w:rPr>
    </w:lvl>
    <w:lvl w:ilvl="2" w:tplc="FFFFFFFF" w:tentative="1">
      <w:start w:val="1"/>
      <w:numFmt w:val="bullet"/>
      <w:lvlText w:val=""/>
      <w:lvlJc w:val="start"/>
      <w:pPr>
        <w:ind w:start="125.40pt" w:hanging="18pt"/>
      </w:pPr>
      <w:rPr>
        <w:rFonts w:ascii="Wingdings" w:hAnsi="Wingdings" w:hint="default"/>
      </w:rPr>
    </w:lvl>
    <w:lvl w:ilvl="3" w:tplc="FFFFFFFF" w:tentative="1">
      <w:start w:val="1"/>
      <w:numFmt w:val="bullet"/>
      <w:lvlText w:val=""/>
      <w:lvlJc w:val="start"/>
      <w:pPr>
        <w:ind w:start="161.40pt" w:hanging="18pt"/>
      </w:pPr>
      <w:rPr>
        <w:rFonts w:ascii="Symbol" w:hAnsi="Symbol" w:hint="default"/>
      </w:rPr>
    </w:lvl>
    <w:lvl w:ilvl="4" w:tplc="FFFFFFFF" w:tentative="1">
      <w:start w:val="1"/>
      <w:numFmt w:val="bullet"/>
      <w:lvlText w:val="o"/>
      <w:lvlJc w:val="start"/>
      <w:pPr>
        <w:ind w:start="197.40pt" w:hanging="18pt"/>
      </w:pPr>
      <w:rPr>
        <w:rFonts w:ascii="Courier New" w:hAnsi="Courier New" w:cs="Courier New" w:hint="default"/>
      </w:rPr>
    </w:lvl>
    <w:lvl w:ilvl="5" w:tplc="FFFFFFFF" w:tentative="1">
      <w:start w:val="1"/>
      <w:numFmt w:val="bullet"/>
      <w:lvlText w:val=""/>
      <w:lvlJc w:val="start"/>
      <w:pPr>
        <w:ind w:start="233.40pt" w:hanging="18pt"/>
      </w:pPr>
      <w:rPr>
        <w:rFonts w:ascii="Wingdings" w:hAnsi="Wingdings" w:hint="default"/>
      </w:rPr>
    </w:lvl>
    <w:lvl w:ilvl="6" w:tplc="FFFFFFFF" w:tentative="1">
      <w:start w:val="1"/>
      <w:numFmt w:val="bullet"/>
      <w:lvlText w:val=""/>
      <w:lvlJc w:val="start"/>
      <w:pPr>
        <w:ind w:start="269.40pt" w:hanging="18pt"/>
      </w:pPr>
      <w:rPr>
        <w:rFonts w:ascii="Symbol" w:hAnsi="Symbol" w:hint="default"/>
      </w:rPr>
    </w:lvl>
    <w:lvl w:ilvl="7" w:tplc="FFFFFFFF" w:tentative="1">
      <w:start w:val="1"/>
      <w:numFmt w:val="bullet"/>
      <w:lvlText w:val="o"/>
      <w:lvlJc w:val="start"/>
      <w:pPr>
        <w:ind w:start="305.40pt" w:hanging="18pt"/>
      </w:pPr>
      <w:rPr>
        <w:rFonts w:ascii="Courier New" w:hAnsi="Courier New" w:cs="Courier New" w:hint="default"/>
      </w:rPr>
    </w:lvl>
    <w:lvl w:ilvl="8" w:tplc="FFFFFFFF" w:tentative="1">
      <w:start w:val="1"/>
      <w:numFmt w:val="bullet"/>
      <w:lvlText w:val=""/>
      <w:lvlJc w:val="start"/>
      <w:pPr>
        <w:ind w:start="341.40pt" w:hanging="18pt"/>
      </w:pPr>
      <w:rPr>
        <w:rFonts w:ascii="Wingdings" w:hAnsi="Wingdings" w:hint="default"/>
      </w:rPr>
    </w:lvl>
  </w:abstractNum>
  <w:abstractNum w:abstractNumId="27" w15:restartNumberingAfterBreak="0">
    <w:nsid w:val="1CCC79B2"/>
    <w:multiLevelType w:val="hybridMultilevel"/>
    <w:tmpl w:val="303A743A"/>
    <w:lvl w:ilvl="0" w:tplc="687CECE2">
      <w:start w:val="3"/>
      <w:numFmt w:val="decimal"/>
      <w:lvlText w:val="%1."/>
      <w:lvlJc w:val="start"/>
      <w:pPr>
        <w:ind w:start="18.60pt" w:hanging="18pt"/>
      </w:pPr>
      <w:rPr>
        <w:rFonts w:hint="default"/>
      </w:rPr>
    </w:lvl>
    <w:lvl w:ilvl="1" w:tplc="3BAEE192" w:tentative="1">
      <w:start w:val="1"/>
      <w:numFmt w:val="lowerLetter"/>
      <w:lvlText w:val="%2."/>
      <w:lvlJc w:val="start"/>
      <w:pPr>
        <w:ind w:start="54.60pt" w:hanging="18pt"/>
      </w:pPr>
    </w:lvl>
    <w:lvl w:ilvl="2" w:tplc="40E04F3E" w:tentative="1">
      <w:start w:val="1"/>
      <w:numFmt w:val="lowerRoman"/>
      <w:lvlText w:val="%3."/>
      <w:lvlJc w:val="end"/>
      <w:pPr>
        <w:ind w:start="90.60pt" w:hanging="9pt"/>
      </w:pPr>
    </w:lvl>
    <w:lvl w:ilvl="3" w:tplc="7E146A38" w:tentative="1">
      <w:start w:val="1"/>
      <w:numFmt w:val="decimal"/>
      <w:lvlText w:val="%4."/>
      <w:lvlJc w:val="start"/>
      <w:pPr>
        <w:ind w:start="126.60pt" w:hanging="18pt"/>
      </w:pPr>
    </w:lvl>
    <w:lvl w:ilvl="4" w:tplc="437A15A6" w:tentative="1">
      <w:start w:val="1"/>
      <w:numFmt w:val="lowerLetter"/>
      <w:lvlText w:val="%5."/>
      <w:lvlJc w:val="start"/>
      <w:pPr>
        <w:ind w:start="162.60pt" w:hanging="18pt"/>
      </w:pPr>
    </w:lvl>
    <w:lvl w:ilvl="5" w:tplc="01DA6700" w:tentative="1">
      <w:start w:val="1"/>
      <w:numFmt w:val="lowerRoman"/>
      <w:lvlText w:val="%6."/>
      <w:lvlJc w:val="end"/>
      <w:pPr>
        <w:ind w:start="198.60pt" w:hanging="9pt"/>
      </w:pPr>
    </w:lvl>
    <w:lvl w:ilvl="6" w:tplc="05D0656C" w:tentative="1">
      <w:start w:val="1"/>
      <w:numFmt w:val="decimal"/>
      <w:lvlText w:val="%7."/>
      <w:lvlJc w:val="start"/>
      <w:pPr>
        <w:ind w:start="234.60pt" w:hanging="18pt"/>
      </w:pPr>
    </w:lvl>
    <w:lvl w:ilvl="7" w:tplc="69985CB0" w:tentative="1">
      <w:start w:val="1"/>
      <w:numFmt w:val="lowerLetter"/>
      <w:lvlText w:val="%8."/>
      <w:lvlJc w:val="start"/>
      <w:pPr>
        <w:ind w:start="270.60pt" w:hanging="18pt"/>
      </w:pPr>
    </w:lvl>
    <w:lvl w:ilvl="8" w:tplc="338833AE" w:tentative="1">
      <w:start w:val="1"/>
      <w:numFmt w:val="lowerRoman"/>
      <w:lvlText w:val="%9."/>
      <w:lvlJc w:val="end"/>
      <w:pPr>
        <w:ind w:start="306.60pt" w:hanging="9pt"/>
      </w:pPr>
    </w:lvl>
  </w:abstractNum>
  <w:abstractNum w:abstractNumId="28" w15:restartNumberingAfterBreak="0">
    <w:nsid w:val="1D161229"/>
    <w:multiLevelType w:val="hybridMultilevel"/>
    <w:tmpl w:val="DB863C3A"/>
    <w:lvl w:ilvl="0" w:tplc="C716273A">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9" w15:restartNumberingAfterBreak="0">
    <w:nsid w:val="2024384F"/>
    <w:multiLevelType w:val="hybridMultilevel"/>
    <w:tmpl w:val="C030A9AE"/>
    <w:name w:val="WW8Num33"/>
    <w:lvl w:ilvl="0" w:tplc="9C8044A8">
      <w:start w:val="1"/>
      <w:numFmt w:val="decimal"/>
      <w:lvlText w:val="%1."/>
      <w:lvlJc w:val="start"/>
      <w:pPr>
        <w:tabs>
          <w:tab w:val="num" w:pos="18pt"/>
        </w:tabs>
        <w:ind w:start="18pt" w:hanging="18pt"/>
      </w:pPr>
      <w:rPr>
        <w:rFonts w:ascii="Book Antiqua" w:hAnsi="Book Antiqua" w:cs="Book Antiqua" w:hint="default"/>
        <w:b w:val="0"/>
        <w:bCs w:val="0"/>
        <w:sz w:val="16"/>
        <w:szCs w:val="22"/>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30" w15:restartNumberingAfterBreak="0">
    <w:nsid w:val="24451CE0"/>
    <w:multiLevelType w:val="hybridMultilevel"/>
    <w:tmpl w:val="01383CF6"/>
    <w:lvl w:ilvl="0" w:tplc="0C0A0017">
      <w:start w:val="1"/>
      <w:numFmt w:val="lowerLetter"/>
      <w:lvlText w:val="%1)"/>
      <w:lvlJc w:val="start"/>
      <w:pPr>
        <w:ind w:start="36pt" w:hanging="18pt"/>
      </w:pPr>
    </w:lvl>
    <w:lvl w:ilvl="1" w:tplc="0C0A0019">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1" w15:restartNumberingAfterBreak="0">
    <w:nsid w:val="26037DAA"/>
    <w:multiLevelType w:val="hybridMultilevel"/>
    <w:tmpl w:val="A4A03CF0"/>
    <w:lvl w:ilvl="0" w:tplc="0956A9A0">
      <w:start w:val="1"/>
      <w:numFmt w:val="decimal"/>
      <w:lvlText w:val="%1."/>
      <w:lvlJc w:val="start"/>
      <w:pPr>
        <w:ind w:start="18pt" w:hanging="18pt"/>
      </w:pPr>
      <w:rPr>
        <w:rFonts w:hint="default"/>
      </w:rPr>
    </w:lvl>
    <w:lvl w:ilvl="1" w:tplc="042D0019" w:tentative="1">
      <w:start w:val="1"/>
      <w:numFmt w:val="lowerLetter"/>
      <w:lvlText w:val="%2."/>
      <w:lvlJc w:val="start"/>
      <w:pPr>
        <w:ind w:start="54pt" w:hanging="18pt"/>
      </w:pPr>
    </w:lvl>
    <w:lvl w:ilvl="2" w:tplc="042D001B" w:tentative="1">
      <w:start w:val="1"/>
      <w:numFmt w:val="lowerRoman"/>
      <w:lvlText w:val="%3."/>
      <w:lvlJc w:val="end"/>
      <w:pPr>
        <w:ind w:start="90pt" w:hanging="9pt"/>
      </w:pPr>
    </w:lvl>
    <w:lvl w:ilvl="3" w:tplc="042D000F" w:tentative="1">
      <w:start w:val="1"/>
      <w:numFmt w:val="decimal"/>
      <w:lvlText w:val="%4."/>
      <w:lvlJc w:val="start"/>
      <w:pPr>
        <w:ind w:start="126pt" w:hanging="18pt"/>
      </w:pPr>
    </w:lvl>
    <w:lvl w:ilvl="4" w:tplc="042D0019" w:tentative="1">
      <w:start w:val="1"/>
      <w:numFmt w:val="lowerLetter"/>
      <w:lvlText w:val="%5."/>
      <w:lvlJc w:val="start"/>
      <w:pPr>
        <w:ind w:start="162pt" w:hanging="18pt"/>
      </w:pPr>
    </w:lvl>
    <w:lvl w:ilvl="5" w:tplc="042D001B" w:tentative="1">
      <w:start w:val="1"/>
      <w:numFmt w:val="lowerRoman"/>
      <w:lvlText w:val="%6."/>
      <w:lvlJc w:val="end"/>
      <w:pPr>
        <w:ind w:start="198pt" w:hanging="9pt"/>
      </w:pPr>
    </w:lvl>
    <w:lvl w:ilvl="6" w:tplc="042D000F" w:tentative="1">
      <w:start w:val="1"/>
      <w:numFmt w:val="decimal"/>
      <w:lvlText w:val="%7."/>
      <w:lvlJc w:val="start"/>
      <w:pPr>
        <w:ind w:start="234pt" w:hanging="18pt"/>
      </w:pPr>
    </w:lvl>
    <w:lvl w:ilvl="7" w:tplc="042D0019" w:tentative="1">
      <w:start w:val="1"/>
      <w:numFmt w:val="lowerLetter"/>
      <w:lvlText w:val="%8."/>
      <w:lvlJc w:val="start"/>
      <w:pPr>
        <w:ind w:start="270pt" w:hanging="18pt"/>
      </w:pPr>
    </w:lvl>
    <w:lvl w:ilvl="8" w:tplc="042D001B" w:tentative="1">
      <w:start w:val="1"/>
      <w:numFmt w:val="lowerRoman"/>
      <w:lvlText w:val="%9."/>
      <w:lvlJc w:val="end"/>
      <w:pPr>
        <w:ind w:start="306pt" w:hanging="9pt"/>
      </w:pPr>
    </w:lvl>
  </w:abstractNum>
  <w:abstractNum w:abstractNumId="32" w15:restartNumberingAfterBreak="0">
    <w:nsid w:val="29613126"/>
    <w:multiLevelType w:val="hybridMultilevel"/>
    <w:tmpl w:val="DB863C3A"/>
    <w:lvl w:ilvl="0" w:tplc="C716273A">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3" w15:restartNumberingAfterBreak="0">
    <w:nsid w:val="29FF68A4"/>
    <w:multiLevelType w:val="hybridMultilevel"/>
    <w:tmpl w:val="6E923764"/>
    <w:lvl w:ilvl="0" w:tplc="25522946">
      <w:start w:val="1"/>
      <w:numFmt w:val="bullet"/>
      <w:lvlText w:val=""/>
      <w:lvlJc w:val="start"/>
      <w:pPr>
        <w:ind w:start="36pt" w:hanging="18pt"/>
      </w:pPr>
      <w:rPr>
        <w:rFonts w:ascii="Symbol" w:hAnsi="Symbol" w:hint="default"/>
        <w:sz w:val="20"/>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34" w15:restartNumberingAfterBreak="0">
    <w:nsid w:val="2A035FB7"/>
    <w:multiLevelType w:val="hybridMultilevel"/>
    <w:tmpl w:val="5E622BEE"/>
    <w:lvl w:ilvl="0" w:tplc="042D0001">
      <w:start w:val="1"/>
      <w:numFmt w:val="bullet"/>
      <w:lvlText w:val=""/>
      <w:lvlJc w:val="start"/>
      <w:pPr>
        <w:ind w:start="36pt" w:hanging="18pt"/>
      </w:pPr>
      <w:rPr>
        <w:rFonts w:ascii="Symbol" w:hAnsi="Symbol" w:hint="default"/>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35" w15:restartNumberingAfterBreak="0">
    <w:nsid w:val="2A5E1C7B"/>
    <w:multiLevelType w:val="multilevel"/>
    <w:tmpl w:val="A8A44A16"/>
    <w:lvl w:ilvl="0">
      <w:start w:val="1"/>
      <w:numFmt w:val="lowerLetter"/>
      <w:lvlText w:val="%1."/>
      <w:lvlJc w:val="start"/>
      <w:pPr>
        <w:tabs>
          <w:tab w:val="num" w:pos="36pt"/>
        </w:tabs>
        <w:ind w:start="36pt" w:hanging="18pt"/>
      </w:pPr>
      <w:rPr>
        <w:rFonts w:ascii="Book Antiqua" w:hAnsi="Book Antiqua" w:hint="default"/>
        <w:b w:val="0"/>
        <w:i w:val="0"/>
        <w:iCs/>
        <w:sz w:val="16"/>
        <w:szCs w:val="20"/>
      </w:rPr>
    </w:lvl>
    <w:lvl w:ilvl="1">
      <w:start w:val="1"/>
      <w:numFmt w:val="lowerLetter"/>
      <w:lvlText w:val="%2)"/>
      <w:lvlJc w:val="start"/>
      <w:pPr>
        <w:tabs>
          <w:tab w:val="num" w:pos="54pt"/>
        </w:tabs>
        <w:ind w:start="54pt" w:hanging="18pt"/>
      </w:pPr>
      <w:rPr>
        <w:rFonts w:ascii="Courier New" w:hAnsi="Courier New" w:cs="Courier New"/>
        <w:sz w:val="20"/>
        <w:szCs w:val="20"/>
      </w:rPr>
    </w:lvl>
    <w:lvl w:ilvl="2">
      <w:start w:val="1"/>
      <w:numFmt w:val="decimal"/>
      <w:lvlText w:val="%3."/>
      <w:lvlJc w:val="start"/>
      <w:pPr>
        <w:tabs>
          <w:tab w:val="num" w:pos="72pt"/>
        </w:tabs>
        <w:ind w:start="72pt" w:hanging="18pt"/>
      </w:pPr>
    </w:lvl>
    <w:lvl w:ilvl="3">
      <w:start w:val="1"/>
      <w:numFmt w:val="decimal"/>
      <w:lvlText w:val="%4."/>
      <w:lvlJc w:val="start"/>
      <w:pPr>
        <w:tabs>
          <w:tab w:val="num" w:pos="90pt"/>
        </w:tabs>
        <w:ind w:start="90pt" w:hanging="18pt"/>
      </w:pPr>
      <w:rPr>
        <w:rFonts w:ascii="Symbol" w:hAnsi="Symbol" w:cs="Symbol"/>
      </w:rPr>
    </w:lvl>
    <w:lvl w:ilvl="4">
      <w:start w:val="1"/>
      <w:numFmt w:val="decimal"/>
      <w:lvlText w:val="%5."/>
      <w:lvlJc w:val="start"/>
      <w:pPr>
        <w:tabs>
          <w:tab w:val="num" w:pos="108pt"/>
        </w:tabs>
        <w:ind w:start="108pt" w:hanging="18pt"/>
      </w:pPr>
      <w:rPr>
        <w:rFonts w:ascii="Courier New" w:hAnsi="Courier New" w:cs="Courier New"/>
      </w:rPr>
    </w:lvl>
    <w:lvl w:ilvl="5">
      <w:start w:val="1"/>
      <w:numFmt w:val="decimal"/>
      <w:lvlText w:val="%6."/>
      <w:lvlJc w:val="start"/>
      <w:pPr>
        <w:tabs>
          <w:tab w:val="num" w:pos="126pt"/>
        </w:tabs>
        <w:ind w:start="126pt" w:hanging="18pt"/>
      </w:pPr>
    </w:lvl>
    <w:lvl w:ilvl="6">
      <w:start w:val="1"/>
      <w:numFmt w:val="decimal"/>
      <w:lvlText w:val="%7."/>
      <w:lvlJc w:val="start"/>
      <w:pPr>
        <w:tabs>
          <w:tab w:val="num" w:pos="144pt"/>
        </w:tabs>
        <w:ind w:start="144pt" w:hanging="18pt"/>
      </w:pPr>
    </w:lvl>
    <w:lvl w:ilvl="7">
      <w:start w:val="1"/>
      <w:numFmt w:val="decimal"/>
      <w:lvlText w:val="%8."/>
      <w:lvlJc w:val="start"/>
      <w:pPr>
        <w:tabs>
          <w:tab w:val="num" w:pos="162pt"/>
        </w:tabs>
        <w:ind w:start="162pt" w:hanging="18pt"/>
      </w:pPr>
    </w:lvl>
    <w:lvl w:ilvl="8">
      <w:start w:val="1"/>
      <w:numFmt w:val="decimal"/>
      <w:lvlText w:val="%9."/>
      <w:lvlJc w:val="start"/>
      <w:pPr>
        <w:tabs>
          <w:tab w:val="num" w:pos="180pt"/>
        </w:tabs>
        <w:ind w:start="180pt" w:hanging="18pt"/>
      </w:pPr>
    </w:lvl>
  </w:abstractNum>
  <w:abstractNum w:abstractNumId="36" w15:restartNumberingAfterBreak="0">
    <w:nsid w:val="2A634419"/>
    <w:multiLevelType w:val="hybridMultilevel"/>
    <w:tmpl w:val="85FEEA5E"/>
    <w:lvl w:ilvl="0" w:tplc="0C0A0015">
      <w:start w:val="1"/>
      <w:numFmt w:val="upperLetter"/>
      <w:lvlText w:val="%1."/>
      <w:lvlJc w:val="start"/>
      <w:pPr>
        <w:ind w:start="18pt" w:hanging="18pt"/>
      </w:pPr>
    </w:lvl>
    <w:lvl w:ilvl="1" w:tplc="0C0A0019" w:tentative="1">
      <w:start w:val="1"/>
      <w:numFmt w:val="lowerLetter"/>
      <w:lvlText w:val="%2."/>
      <w:lvlJc w:val="start"/>
      <w:pPr>
        <w:ind w:start="54pt" w:hanging="18pt"/>
      </w:pPr>
    </w:lvl>
    <w:lvl w:ilvl="2" w:tplc="0C0A001B" w:tentative="1">
      <w:start w:val="1"/>
      <w:numFmt w:val="lowerRoman"/>
      <w:lvlText w:val="%3."/>
      <w:lvlJc w:val="end"/>
      <w:pPr>
        <w:ind w:start="90pt" w:hanging="9pt"/>
      </w:pPr>
    </w:lvl>
    <w:lvl w:ilvl="3" w:tplc="0C0A000F" w:tentative="1">
      <w:start w:val="1"/>
      <w:numFmt w:val="decimal"/>
      <w:lvlText w:val="%4."/>
      <w:lvlJc w:val="start"/>
      <w:pPr>
        <w:ind w:start="126pt" w:hanging="18pt"/>
      </w:pPr>
    </w:lvl>
    <w:lvl w:ilvl="4" w:tplc="0C0A0019" w:tentative="1">
      <w:start w:val="1"/>
      <w:numFmt w:val="lowerLetter"/>
      <w:lvlText w:val="%5."/>
      <w:lvlJc w:val="start"/>
      <w:pPr>
        <w:ind w:start="162pt" w:hanging="18pt"/>
      </w:pPr>
    </w:lvl>
    <w:lvl w:ilvl="5" w:tplc="0C0A001B" w:tentative="1">
      <w:start w:val="1"/>
      <w:numFmt w:val="lowerRoman"/>
      <w:lvlText w:val="%6."/>
      <w:lvlJc w:val="end"/>
      <w:pPr>
        <w:ind w:start="198pt" w:hanging="9pt"/>
      </w:pPr>
    </w:lvl>
    <w:lvl w:ilvl="6" w:tplc="0C0A000F" w:tentative="1">
      <w:start w:val="1"/>
      <w:numFmt w:val="decimal"/>
      <w:lvlText w:val="%7."/>
      <w:lvlJc w:val="start"/>
      <w:pPr>
        <w:ind w:start="234pt" w:hanging="18pt"/>
      </w:pPr>
    </w:lvl>
    <w:lvl w:ilvl="7" w:tplc="0C0A0019" w:tentative="1">
      <w:start w:val="1"/>
      <w:numFmt w:val="lowerLetter"/>
      <w:lvlText w:val="%8."/>
      <w:lvlJc w:val="start"/>
      <w:pPr>
        <w:ind w:start="270pt" w:hanging="18pt"/>
      </w:pPr>
    </w:lvl>
    <w:lvl w:ilvl="8" w:tplc="0C0A001B" w:tentative="1">
      <w:start w:val="1"/>
      <w:numFmt w:val="lowerRoman"/>
      <w:lvlText w:val="%9."/>
      <w:lvlJc w:val="end"/>
      <w:pPr>
        <w:ind w:start="306pt" w:hanging="9pt"/>
      </w:pPr>
    </w:lvl>
  </w:abstractNum>
  <w:abstractNum w:abstractNumId="37" w15:restartNumberingAfterBreak="0">
    <w:nsid w:val="2B214F8F"/>
    <w:multiLevelType w:val="hybridMultilevel"/>
    <w:tmpl w:val="D994BAB0"/>
    <w:lvl w:ilvl="0" w:tplc="0C0A0001">
      <w:start w:val="1"/>
      <w:numFmt w:val="bullet"/>
      <w:lvlText w:val=""/>
      <w:lvlJc w:val="start"/>
      <w:pPr>
        <w:ind w:start="64.15pt" w:hanging="18pt"/>
      </w:pPr>
      <w:rPr>
        <w:rFonts w:ascii="Symbol" w:hAnsi="Symbol" w:hint="default"/>
      </w:rPr>
    </w:lvl>
    <w:lvl w:ilvl="1" w:tplc="0C0A0003" w:tentative="1">
      <w:start w:val="1"/>
      <w:numFmt w:val="bullet"/>
      <w:lvlText w:val="o"/>
      <w:lvlJc w:val="start"/>
      <w:pPr>
        <w:ind w:start="100.15pt" w:hanging="18pt"/>
      </w:pPr>
      <w:rPr>
        <w:rFonts w:ascii="Courier New" w:hAnsi="Courier New" w:cs="Courier New" w:hint="default"/>
      </w:rPr>
    </w:lvl>
    <w:lvl w:ilvl="2" w:tplc="0C0A0005" w:tentative="1">
      <w:start w:val="1"/>
      <w:numFmt w:val="bullet"/>
      <w:lvlText w:val=""/>
      <w:lvlJc w:val="start"/>
      <w:pPr>
        <w:ind w:start="136.15pt" w:hanging="18pt"/>
      </w:pPr>
      <w:rPr>
        <w:rFonts w:ascii="Wingdings" w:hAnsi="Wingdings" w:hint="default"/>
      </w:rPr>
    </w:lvl>
    <w:lvl w:ilvl="3" w:tplc="0C0A0001" w:tentative="1">
      <w:start w:val="1"/>
      <w:numFmt w:val="bullet"/>
      <w:lvlText w:val=""/>
      <w:lvlJc w:val="start"/>
      <w:pPr>
        <w:ind w:start="172.15pt" w:hanging="18pt"/>
      </w:pPr>
      <w:rPr>
        <w:rFonts w:ascii="Symbol" w:hAnsi="Symbol" w:hint="default"/>
      </w:rPr>
    </w:lvl>
    <w:lvl w:ilvl="4" w:tplc="0C0A0003" w:tentative="1">
      <w:start w:val="1"/>
      <w:numFmt w:val="bullet"/>
      <w:lvlText w:val="o"/>
      <w:lvlJc w:val="start"/>
      <w:pPr>
        <w:ind w:start="208.15pt" w:hanging="18pt"/>
      </w:pPr>
      <w:rPr>
        <w:rFonts w:ascii="Courier New" w:hAnsi="Courier New" w:cs="Courier New" w:hint="default"/>
      </w:rPr>
    </w:lvl>
    <w:lvl w:ilvl="5" w:tplc="0C0A0005" w:tentative="1">
      <w:start w:val="1"/>
      <w:numFmt w:val="bullet"/>
      <w:lvlText w:val=""/>
      <w:lvlJc w:val="start"/>
      <w:pPr>
        <w:ind w:start="244.15pt" w:hanging="18pt"/>
      </w:pPr>
      <w:rPr>
        <w:rFonts w:ascii="Wingdings" w:hAnsi="Wingdings" w:hint="default"/>
      </w:rPr>
    </w:lvl>
    <w:lvl w:ilvl="6" w:tplc="0C0A0001" w:tentative="1">
      <w:start w:val="1"/>
      <w:numFmt w:val="bullet"/>
      <w:lvlText w:val=""/>
      <w:lvlJc w:val="start"/>
      <w:pPr>
        <w:ind w:start="280.15pt" w:hanging="18pt"/>
      </w:pPr>
      <w:rPr>
        <w:rFonts w:ascii="Symbol" w:hAnsi="Symbol" w:hint="default"/>
      </w:rPr>
    </w:lvl>
    <w:lvl w:ilvl="7" w:tplc="0C0A0003" w:tentative="1">
      <w:start w:val="1"/>
      <w:numFmt w:val="bullet"/>
      <w:lvlText w:val="o"/>
      <w:lvlJc w:val="start"/>
      <w:pPr>
        <w:ind w:start="316.15pt" w:hanging="18pt"/>
      </w:pPr>
      <w:rPr>
        <w:rFonts w:ascii="Courier New" w:hAnsi="Courier New" w:cs="Courier New" w:hint="default"/>
      </w:rPr>
    </w:lvl>
    <w:lvl w:ilvl="8" w:tplc="0C0A0005" w:tentative="1">
      <w:start w:val="1"/>
      <w:numFmt w:val="bullet"/>
      <w:lvlText w:val=""/>
      <w:lvlJc w:val="start"/>
      <w:pPr>
        <w:ind w:start="352.15pt" w:hanging="18pt"/>
      </w:pPr>
      <w:rPr>
        <w:rFonts w:ascii="Wingdings" w:hAnsi="Wingdings" w:hint="default"/>
      </w:rPr>
    </w:lvl>
  </w:abstractNum>
  <w:abstractNum w:abstractNumId="38" w15:restartNumberingAfterBreak="0">
    <w:nsid w:val="2BB62590"/>
    <w:multiLevelType w:val="hybridMultilevel"/>
    <w:tmpl w:val="9BDCDBBA"/>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9" w15:restartNumberingAfterBreak="0">
    <w:nsid w:val="2C0A3F75"/>
    <w:multiLevelType w:val="hybridMultilevel"/>
    <w:tmpl w:val="7D209CE2"/>
    <w:name w:val="WW8Num32322"/>
    <w:lvl w:ilvl="0" w:tplc="042D0003">
      <w:start w:val="1"/>
      <w:numFmt w:val="bullet"/>
      <w:lvlText w:val="o"/>
      <w:lvlJc w:val="start"/>
      <w:pPr>
        <w:ind w:start="54pt" w:hanging="18pt"/>
      </w:pPr>
      <w:rPr>
        <w:rFonts w:ascii="Courier New" w:hAnsi="Courier New" w:cs="Courier New" w:hint="default"/>
      </w:rPr>
    </w:lvl>
    <w:lvl w:ilvl="1" w:tplc="042D0003" w:tentative="1">
      <w:start w:val="1"/>
      <w:numFmt w:val="bullet"/>
      <w:lvlText w:val="o"/>
      <w:lvlJc w:val="start"/>
      <w:pPr>
        <w:ind w:start="90pt" w:hanging="18pt"/>
      </w:pPr>
      <w:rPr>
        <w:rFonts w:ascii="Courier New" w:hAnsi="Courier New" w:cs="Courier New" w:hint="default"/>
      </w:rPr>
    </w:lvl>
    <w:lvl w:ilvl="2" w:tplc="042D0005" w:tentative="1">
      <w:start w:val="1"/>
      <w:numFmt w:val="bullet"/>
      <w:lvlText w:val=""/>
      <w:lvlJc w:val="start"/>
      <w:pPr>
        <w:ind w:start="126pt" w:hanging="18pt"/>
      </w:pPr>
      <w:rPr>
        <w:rFonts w:ascii="Wingdings" w:hAnsi="Wingdings" w:hint="default"/>
      </w:rPr>
    </w:lvl>
    <w:lvl w:ilvl="3" w:tplc="042D0001" w:tentative="1">
      <w:start w:val="1"/>
      <w:numFmt w:val="bullet"/>
      <w:lvlText w:val=""/>
      <w:lvlJc w:val="start"/>
      <w:pPr>
        <w:ind w:start="162pt" w:hanging="18pt"/>
      </w:pPr>
      <w:rPr>
        <w:rFonts w:ascii="Symbol" w:hAnsi="Symbol" w:hint="default"/>
      </w:rPr>
    </w:lvl>
    <w:lvl w:ilvl="4" w:tplc="042D0003" w:tentative="1">
      <w:start w:val="1"/>
      <w:numFmt w:val="bullet"/>
      <w:lvlText w:val="o"/>
      <w:lvlJc w:val="start"/>
      <w:pPr>
        <w:ind w:start="198pt" w:hanging="18pt"/>
      </w:pPr>
      <w:rPr>
        <w:rFonts w:ascii="Courier New" w:hAnsi="Courier New" w:cs="Courier New" w:hint="default"/>
      </w:rPr>
    </w:lvl>
    <w:lvl w:ilvl="5" w:tplc="042D0005" w:tentative="1">
      <w:start w:val="1"/>
      <w:numFmt w:val="bullet"/>
      <w:lvlText w:val=""/>
      <w:lvlJc w:val="start"/>
      <w:pPr>
        <w:ind w:start="234pt" w:hanging="18pt"/>
      </w:pPr>
      <w:rPr>
        <w:rFonts w:ascii="Wingdings" w:hAnsi="Wingdings" w:hint="default"/>
      </w:rPr>
    </w:lvl>
    <w:lvl w:ilvl="6" w:tplc="042D0001" w:tentative="1">
      <w:start w:val="1"/>
      <w:numFmt w:val="bullet"/>
      <w:lvlText w:val=""/>
      <w:lvlJc w:val="start"/>
      <w:pPr>
        <w:ind w:start="270pt" w:hanging="18pt"/>
      </w:pPr>
      <w:rPr>
        <w:rFonts w:ascii="Symbol" w:hAnsi="Symbol" w:hint="default"/>
      </w:rPr>
    </w:lvl>
    <w:lvl w:ilvl="7" w:tplc="042D0003" w:tentative="1">
      <w:start w:val="1"/>
      <w:numFmt w:val="bullet"/>
      <w:lvlText w:val="o"/>
      <w:lvlJc w:val="start"/>
      <w:pPr>
        <w:ind w:start="306pt" w:hanging="18pt"/>
      </w:pPr>
      <w:rPr>
        <w:rFonts w:ascii="Courier New" w:hAnsi="Courier New" w:cs="Courier New" w:hint="default"/>
      </w:rPr>
    </w:lvl>
    <w:lvl w:ilvl="8" w:tplc="042D0005" w:tentative="1">
      <w:start w:val="1"/>
      <w:numFmt w:val="bullet"/>
      <w:lvlText w:val=""/>
      <w:lvlJc w:val="start"/>
      <w:pPr>
        <w:ind w:start="342pt" w:hanging="18pt"/>
      </w:pPr>
      <w:rPr>
        <w:rFonts w:ascii="Wingdings" w:hAnsi="Wingdings" w:hint="default"/>
      </w:rPr>
    </w:lvl>
  </w:abstractNum>
  <w:abstractNum w:abstractNumId="40" w15:restartNumberingAfterBreak="0">
    <w:nsid w:val="2C4C223D"/>
    <w:multiLevelType w:val="multilevel"/>
    <w:tmpl w:val="D5E8A13E"/>
    <w:lvl w:ilvl="0">
      <w:start w:val="1"/>
      <w:numFmt w:val="lowerLetter"/>
      <w:lvlText w:val="%1)"/>
      <w:lvlJc w:val="start"/>
      <w:pPr>
        <w:tabs>
          <w:tab w:val="num" w:pos="36pt"/>
        </w:tabs>
        <w:ind w:start="36pt" w:hanging="18pt"/>
      </w:pPr>
      <w:rPr>
        <w:rFonts w:hint="default"/>
        <w:b w:val="0"/>
        <w:bCs w:val="0"/>
        <w:sz w:val="18"/>
        <w:szCs w:val="18"/>
        <w:shd w:val="clear" w:color="auto" w:fill="auto"/>
      </w:rPr>
    </w:lvl>
    <w:lvl w:ilvl="1">
      <w:start w:val="1"/>
      <w:numFmt w:val="lowerLetter"/>
      <w:lvlText w:val="%2)"/>
      <w:lvlJc w:val="start"/>
      <w:pPr>
        <w:tabs>
          <w:tab w:val="num" w:pos="54pt"/>
        </w:tabs>
        <w:ind w:start="54pt" w:hanging="18pt"/>
      </w:pPr>
      <w:rPr>
        <w:rFonts w:ascii="Book Antiqua" w:hAnsi="Book Antiqua" w:cs="Book Antiqua"/>
        <w:bCs/>
        <w:sz w:val="20"/>
        <w:szCs w:val="20"/>
      </w:rPr>
    </w:lvl>
    <w:lvl w:ilvl="2">
      <w:start w:val="1"/>
      <w:numFmt w:val="decimal"/>
      <w:lvlText w:val="%3."/>
      <w:lvlJc w:val="start"/>
      <w:pPr>
        <w:tabs>
          <w:tab w:val="num" w:pos="72pt"/>
        </w:tabs>
        <w:ind w:start="72pt" w:hanging="18pt"/>
      </w:pPr>
    </w:lvl>
    <w:lvl w:ilvl="3">
      <w:start w:val="1"/>
      <w:numFmt w:val="decimal"/>
      <w:lvlText w:val="%4."/>
      <w:lvlJc w:val="start"/>
      <w:pPr>
        <w:tabs>
          <w:tab w:val="num" w:pos="90pt"/>
        </w:tabs>
        <w:ind w:start="90pt" w:hanging="18pt"/>
      </w:pPr>
    </w:lvl>
    <w:lvl w:ilvl="4">
      <w:start w:val="1"/>
      <w:numFmt w:val="decimal"/>
      <w:lvlText w:val="%5."/>
      <w:lvlJc w:val="start"/>
      <w:pPr>
        <w:tabs>
          <w:tab w:val="num" w:pos="108pt"/>
        </w:tabs>
        <w:ind w:start="108pt" w:hanging="18pt"/>
      </w:pPr>
    </w:lvl>
    <w:lvl w:ilvl="5">
      <w:start w:val="1"/>
      <w:numFmt w:val="decimal"/>
      <w:lvlText w:val="%6."/>
      <w:lvlJc w:val="start"/>
      <w:pPr>
        <w:tabs>
          <w:tab w:val="num" w:pos="126pt"/>
        </w:tabs>
        <w:ind w:start="126pt" w:hanging="18pt"/>
      </w:pPr>
    </w:lvl>
    <w:lvl w:ilvl="6">
      <w:start w:val="1"/>
      <w:numFmt w:val="decimal"/>
      <w:lvlText w:val="%7."/>
      <w:lvlJc w:val="start"/>
      <w:pPr>
        <w:tabs>
          <w:tab w:val="num" w:pos="144pt"/>
        </w:tabs>
        <w:ind w:start="144pt" w:hanging="18pt"/>
      </w:pPr>
    </w:lvl>
    <w:lvl w:ilvl="7">
      <w:start w:val="1"/>
      <w:numFmt w:val="decimal"/>
      <w:lvlText w:val="%8."/>
      <w:lvlJc w:val="start"/>
      <w:pPr>
        <w:tabs>
          <w:tab w:val="num" w:pos="162pt"/>
        </w:tabs>
        <w:ind w:start="162pt" w:hanging="18pt"/>
      </w:pPr>
    </w:lvl>
    <w:lvl w:ilvl="8">
      <w:start w:val="1"/>
      <w:numFmt w:val="decimal"/>
      <w:lvlText w:val="%9."/>
      <w:lvlJc w:val="start"/>
      <w:pPr>
        <w:tabs>
          <w:tab w:val="num" w:pos="180pt"/>
        </w:tabs>
        <w:ind w:start="180pt" w:hanging="18pt"/>
      </w:pPr>
    </w:lvl>
  </w:abstractNum>
  <w:abstractNum w:abstractNumId="41" w15:restartNumberingAfterBreak="0">
    <w:nsid w:val="366743B2"/>
    <w:multiLevelType w:val="hybridMultilevel"/>
    <w:tmpl w:val="A414156A"/>
    <w:name w:val="WW8Num532"/>
    <w:lvl w:ilvl="0" w:tplc="7DC68194">
      <w:start w:val="1"/>
      <w:numFmt w:val="bullet"/>
      <w:lvlText w:val="—"/>
      <w:lvlJc w:val="start"/>
      <w:pPr>
        <w:ind w:start="18pt" w:hanging="18pt"/>
      </w:pPr>
      <w:rPr>
        <w:rFonts w:ascii="Book Antiqua" w:hAnsi="Book Antiqua" w:hint="default"/>
        <w:b w:val="0"/>
        <w:i w:val="0"/>
        <w:sz w:val="16"/>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42" w15:restartNumberingAfterBreak="0">
    <w:nsid w:val="390654DC"/>
    <w:multiLevelType w:val="hybridMultilevel"/>
    <w:tmpl w:val="66288176"/>
    <w:lvl w:ilvl="0" w:tplc="00000002">
      <w:start w:val="1"/>
      <w:numFmt w:val="lowerLetter"/>
      <w:lvlText w:val="%1."/>
      <w:lvlJc w:val="start"/>
      <w:pPr>
        <w:ind w:start="36pt" w:hanging="18pt"/>
      </w:p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43" w15:restartNumberingAfterBreak="0">
    <w:nsid w:val="39BD462E"/>
    <w:multiLevelType w:val="hybridMultilevel"/>
    <w:tmpl w:val="256AB2E4"/>
    <w:lvl w:ilvl="0" w:tplc="0C0A0015">
      <w:start w:val="1"/>
      <w:numFmt w:val="upperLetter"/>
      <w:lvlText w:val="%1."/>
      <w:lvlJc w:val="start"/>
      <w:pPr>
        <w:ind w:start="18pt" w:hanging="18pt"/>
      </w:pPr>
    </w:lvl>
    <w:lvl w:ilvl="1" w:tplc="0C0A0019" w:tentative="1">
      <w:start w:val="1"/>
      <w:numFmt w:val="lowerLetter"/>
      <w:lvlText w:val="%2."/>
      <w:lvlJc w:val="start"/>
      <w:pPr>
        <w:ind w:start="54pt" w:hanging="18pt"/>
      </w:pPr>
    </w:lvl>
    <w:lvl w:ilvl="2" w:tplc="0C0A001B" w:tentative="1">
      <w:start w:val="1"/>
      <w:numFmt w:val="lowerRoman"/>
      <w:lvlText w:val="%3."/>
      <w:lvlJc w:val="end"/>
      <w:pPr>
        <w:ind w:start="90pt" w:hanging="9pt"/>
      </w:pPr>
    </w:lvl>
    <w:lvl w:ilvl="3" w:tplc="0C0A000F" w:tentative="1">
      <w:start w:val="1"/>
      <w:numFmt w:val="decimal"/>
      <w:lvlText w:val="%4."/>
      <w:lvlJc w:val="start"/>
      <w:pPr>
        <w:ind w:start="126pt" w:hanging="18pt"/>
      </w:pPr>
    </w:lvl>
    <w:lvl w:ilvl="4" w:tplc="0C0A0019" w:tentative="1">
      <w:start w:val="1"/>
      <w:numFmt w:val="lowerLetter"/>
      <w:lvlText w:val="%5."/>
      <w:lvlJc w:val="start"/>
      <w:pPr>
        <w:ind w:start="162pt" w:hanging="18pt"/>
      </w:pPr>
    </w:lvl>
    <w:lvl w:ilvl="5" w:tplc="0C0A001B" w:tentative="1">
      <w:start w:val="1"/>
      <w:numFmt w:val="lowerRoman"/>
      <w:lvlText w:val="%6."/>
      <w:lvlJc w:val="end"/>
      <w:pPr>
        <w:ind w:start="198pt" w:hanging="9pt"/>
      </w:pPr>
    </w:lvl>
    <w:lvl w:ilvl="6" w:tplc="0C0A000F" w:tentative="1">
      <w:start w:val="1"/>
      <w:numFmt w:val="decimal"/>
      <w:lvlText w:val="%7."/>
      <w:lvlJc w:val="start"/>
      <w:pPr>
        <w:ind w:start="234pt" w:hanging="18pt"/>
      </w:pPr>
    </w:lvl>
    <w:lvl w:ilvl="7" w:tplc="0C0A0019" w:tentative="1">
      <w:start w:val="1"/>
      <w:numFmt w:val="lowerLetter"/>
      <w:lvlText w:val="%8."/>
      <w:lvlJc w:val="start"/>
      <w:pPr>
        <w:ind w:start="270pt" w:hanging="18pt"/>
      </w:pPr>
    </w:lvl>
    <w:lvl w:ilvl="8" w:tplc="0C0A001B" w:tentative="1">
      <w:start w:val="1"/>
      <w:numFmt w:val="lowerRoman"/>
      <w:lvlText w:val="%9."/>
      <w:lvlJc w:val="end"/>
      <w:pPr>
        <w:ind w:start="306pt" w:hanging="9pt"/>
      </w:pPr>
    </w:lvl>
  </w:abstractNum>
  <w:abstractNum w:abstractNumId="44" w15:restartNumberingAfterBreak="0">
    <w:nsid w:val="3F2E7EC3"/>
    <w:multiLevelType w:val="hybridMultilevel"/>
    <w:tmpl w:val="AD74C30A"/>
    <w:name w:val="WW8Num3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45" w15:restartNumberingAfterBreak="0">
    <w:nsid w:val="3F863E55"/>
    <w:multiLevelType w:val="multilevel"/>
    <w:tmpl w:val="876A687C"/>
    <w:lvl w:ilvl="0">
      <w:start w:val="1"/>
      <w:numFmt w:val="decimal"/>
      <w:lvlText w:val="%1."/>
      <w:lvlJc w:val="start"/>
      <w:pPr>
        <w:tabs>
          <w:tab w:val="num" w:pos="18pt"/>
        </w:tabs>
        <w:ind w:start="18pt" w:hanging="18pt"/>
      </w:pPr>
      <w:rPr>
        <w:rFonts w:hint="default"/>
        <w:b w:val="0"/>
        <w:bCs w:val="0"/>
        <w:sz w:val="16"/>
        <w:szCs w:val="20"/>
      </w:rPr>
    </w:lvl>
    <w:lvl w:ilvl="1">
      <w:start w:val="1"/>
      <w:numFmt w:val="lowerLetter"/>
      <w:lvlText w:val="%2)"/>
      <w:lvlJc w:val="start"/>
      <w:pPr>
        <w:tabs>
          <w:tab w:val="num" w:pos="36pt"/>
        </w:tabs>
        <w:ind w:start="36pt" w:hanging="18pt"/>
      </w:pPr>
      <w:rPr>
        <w:rFonts w:ascii="Book Antiqua" w:hAnsi="Book Antiqua" w:cs="Book Antiqua" w:hint="default"/>
        <w:bCs/>
        <w:sz w:val="20"/>
        <w:szCs w:val="20"/>
      </w:rPr>
    </w:lvl>
    <w:lvl w:ilvl="2">
      <w:start w:val="1"/>
      <w:numFmt w:val="decimal"/>
      <w:lvlText w:val="%3."/>
      <w:lvlJc w:val="start"/>
      <w:pPr>
        <w:tabs>
          <w:tab w:val="num" w:pos="54pt"/>
        </w:tabs>
        <w:ind w:start="54pt" w:hanging="18pt"/>
      </w:pPr>
      <w:rPr>
        <w:rFonts w:hint="default"/>
      </w:rPr>
    </w:lvl>
    <w:lvl w:ilvl="3">
      <w:start w:val="1"/>
      <w:numFmt w:val="decimal"/>
      <w:lvlText w:val="%4."/>
      <w:lvlJc w:val="start"/>
      <w:pPr>
        <w:tabs>
          <w:tab w:val="num" w:pos="72pt"/>
        </w:tabs>
        <w:ind w:start="72pt" w:hanging="18pt"/>
      </w:pPr>
      <w:rPr>
        <w:rFonts w:hint="default"/>
      </w:rPr>
    </w:lvl>
    <w:lvl w:ilvl="4">
      <w:start w:val="1"/>
      <w:numFmt w:val="decimal"/>
      <w:lvlText w:val="%5."/>
      <w:lvlJc w:val="start"/>
      <w:pPr>
        <w:tabs>
          <w:tab w:val="num" w:pos="90pt"/>
        </w:tabs>
        <w:ind w:start="90pt" w:hanging="18pt"/>
      </w:pPr>
      <w:rPr>
        <w:rFonts w:hint="default"/>
      </w:rPr>
    </w:lvl>
    <w:lvl w:ilvl="5">
      <w:start w:val="1"/>
      <w:numFmt w:val="decimal"/>
      <w:lvlText w:val="%6."/>
      <w:lvlJc w:val="start"/>
      <w:pPr>
        <w:tabs>
          <w:tab w:val="num" w:pos="108pt"/>
        </w:tabs>
        <w:ind w:start="108pt" w:hanging="18pt"/>
      </w:pPr>
      <w:rPr>
        <w:rFonts w:hint="default"/>
      </w:rPr>
    </w:lvl>
    <w:lvl w:ilvl="6">
      <w:start w:val="1"/>
      <w:numFmt w:val="decimal"/>
      <w:lvlText w:val="%7."/>
      <w:lvlJc w:val="start"/>
      <w:pPr>
        <w:tabs>
          <w:tab w:val="num" w:pos="126pt"/>
        </w:tabs>
        <w:ind w:start="126pt" w:hanging="18pt"/>
      </w:pPr>
      <w:rPr>
        <w:rFonts w:hint="default"/>
      </w:rPr>
    </w:lvl>
    <w:lvl w:ilvl="7">
      <w:start w:val="1"/>
      <w:numFmt w:val="decimal"/>
      <w:lvlText w:val="%8."/>
      <w:lvlJc w:val="start"/>
      <w:pPr>
        <w:tabs>
          <w:tab w:val="num" w:pos="144pt"/>
        </w:tabs>
        <w:ind w:start="144pt" w:hanging="18pt"/>
      </w:pPr>
      <w:rPr>
        <w:rFonts w:hint="default"/>
      </w:rPr>
    </w:lvl>
    <w:lvl w:ilvl="8">
      <w:start w:val="1"/>
      <w:numFmt w:val="decimal"/>
      <w:lvlText w:val="%9."/>
      <w:lvlJc w:val="start"/>
      <w:pPr>
        <w:tabs>
          <w:tab w:val="num" w:pos="162pt"/>
        </w:tabs>
        <w:ind w:start="162pt" w:hanging="18pt"/>
      </w:pPr>
      <w:rPr>
        <w:rFonts w:hint="default"/>
      </w:rPr>
    </w:lvl>
  </w:abstractNum>
  <w:abstractNum w:abstractNumId="46" w15:restartNumberingAfterBreak="0">
    <w:nsid w:val="445D5A61"/>
    <w:multiLevelType w:val="hybridMultilevel"/>
    <w:tmpl w:val="E5BCF9BC"/>
    <w:lvl w:ilvl="0" w:tplc="B36832DA">
      <w:start w:val="1"/>
      <w:numFmt w:val="lowerLetter"/>
      <w:lvlText w:val="%1)"/>
      <w:lvlJc w:val="start"/>
      <w:pPr>
        <w:ind w:start="36pt" w:hanging="18pt"/>
      </w:pPr>
    </w:lvl>
    <w:lvl w:ilvl="1" w:tplc="5C4062CC" w:tentative="1">
      <w:start w:val="1"/>
      <w:numFmt w:val="lowerLetter"/>
      <w:lvlText w:val="%2."/>
      <w:lvlJc w:val="start"/>
      <w:pPr>
        <w:ind w:start="72pt" w:hanging="18pt"/>
      </w:pPr>
    </w:lvl>
    <w:lvl w:ilvl="2" w:tplc="A88EE598" w:tentative="1">
      <w:start w:val="1"/>
      <w:numFmt w:val="lowerRoman"/>
      <w:lvlText w:val="%3."/>
      <w:lvlJc w:val="end"/>
      <w:pPr>
        <w:ind w:start="108pt" w:hanging="9pt"/>
      </w:pPr>
    </w:lvl>
    <w:lvl w:ilvl="3" w:tplc="95626E56" w:tentative="1">
      <w:start w:val="1"/>
      <w:numFmt w:val="decimal"/>
      <w:lvlText w:val="%4."/>
      <w:lvlJc w:val="start"/>
      <w:pPr>
        <w:ind w:start="144pt" w:hanging="18pt"/>
      </w:pPr>
    </w:lvl>
    <w:lvl w:ilvl="4" w:tplc="31FE3A28" w:tentative="1">
      <w:start w:val="1"/>
      <w:numFmt w:val="lowerLetter"/>
      <w:lvlText w:val="%5."/>
      <w:lvlJc w:val="start"/>
      <w:pPr>
        <w:ind w:start="180pt" w:hanging="18pt"/>
      </w:pPr>
    </w:lvl>
    <w:lvl w:ilvl="5" w:tplc="72D6DA52" w:tentative="1">
      <w:start w:val="1"/>
      <w:numFmt w:val="lowerRoman"/>
      <w:lvlText w:val="%6."/>
      <w:lvlJc w:val="end"/>
      <w:pPr>
        <w:ind w:start="216pt" w:hanging="9pt"/>
      </w:pPr>
    </w:lvl>
    <w:lvl w:ilvl="6" w:tplc="1CF8A4EC" w:tentative="1">
      <w:start w:val="1"/>
      <w:numFmt w:val="decimal"/>
      <w:lvlText w:val="%7."/>
      <w:lvlJc w:val="start"/>
      <w:pPr>
        <w:ind w:start="252pt" w:hanging="18pt"/>
      </w:pPr>
    </w:lvl>
    <w:lvl w:ilvl="7" w:tplc="5CCC65CA" w:tentative="1">
      <w:start w:val="1"/>
      <w:numFmt w:val="lowerLetter"/>
      <w:lvlText w:val="%8."/>
      <w:lvlJc w:val="start"/>
      <w:pPr>
        <w:ind w:start="288pt" w:hanging="18pt"/>
      </w:pPr>
    </w:lvl>
    <w:lvl w:ilvl="8" w:tplc="5A88A28C" w:tentative="1">
      <w:start w:val="1"/>
      <w:numFmt w:val="lowerRoman"/>
      <w:lvlText w:val="%9."/>
      <w:lvlJc w:val="end"/>
      <w:pPr>
        <w:ind w:start="324pt" w:hanging="9pt"/>
      </w:pPr>
    </w:lvl>
  </w:abstractNum>
  <w:abstractNum w:abstractNumId="47" w15:restartNumberingAfterBreak="0">
    <w:nsid w:val="465F7E38"/>
    <w:multiLevelType w:val="hybridMultilevel"/>
    <w:tmpl w:val="E6D055D2"/>
    <w:lvl w:ilvl="0" w:tplc="0C0A0017">
      <w:start w:val="1"/>
      <w:numFmt w:val="lowerLetter"/>
      <w:lvlText w:val="%1)"/>
      <w:lvlJc w:val="start"/>
      <w:pPr>
        <w:ind w:start="39.30pt" w:hanging="18pt"/>
      </w:pPr>
    </w:lvl>
    <w:lvl w:ilvl="1" w:tplc="0C0A0019" w:tentative="1">
      <w:start w:val="1"/>
      <w:numFmt w:val="lowerLetter"/>
      <w:lvlText w:val="%2."/>
      <w:lvlJc w:val="start"/>
      <w:pPr>
        <w:ind w:start="107.40pt" w:hanging="18pt"/>
      </w:pPr>
    </w:lvl>
    <w:lvl w:ilvl="2" w:tplc="0C0A001B" w:tentative="1">
      <w:start w:val="1"/>
      <w:numFmt w:val="lowerRoman"/>
      <w:lvlText w:val="%3."/>
      <w:lvlJc w:val="end"/>
      <w:pPr>
        <w:ind w:start="143.40pt" w:hanging="9pt"/>
      </w:pPr>
    </w:lvl>
    <w:lvl w:ilvl="3" w:tplc="0C0A000F" w:tentative="1">
      <w:start w:val="1"/>
      <w:numFmt w:val="decimal"/>
      <w:lvlText w:val="%4."/>
      <w:lvlJc w:val="start"/>
      <w:pPr>
        <w:ind w:start="179.40pt" w:hanging="18pt"/>
      </w:pPr>
    </w:lvl>
    <w:lvl w:ilvl="4" w:tplc="0C0A0019" w:tentative="1">
      <w:start w:val="1"/>
      <w:numFmt w:val="lowerLetter"/>
      <w:lvlText w:val="%5."/>
      <w:lvlJc w:val="start"/>
      <w:pPr>
        <w:ind w:start="215.40pt" w:hanging="18pt"/>
      </w:pPr>
    </w:lvl>
    <w:lvl w:ilvl="5" w:tplc="0C0A001B" w:tentative="1">
      <w:start w:val="1"/>
      <w:numFmt w:val="lowerRoman"/>
      <w:lvlText w:val="%6."/>
      <w:lvlJc w:val="end"/>
      <w:pPr>
        <w:ind w:start="251.40pt" w:hanging="9pt"/>
      </w:pPr>
    </w:lvl>
    <w:lvl w:ilvl="6" w:tplc="0C0A000F" w:tentative="1">
      <w:start w:val="1"/>
      <w:numFmt w:val="decimal"/>
      <w:lvlText w:val="%7."/>
      <w:lvlJc w:val="start"/>
      <w:pPr>
        <w:ind w:start="287.40pt" w:hanging="18pt"/>
      </w:pPr>
    </w:lvl>
    <w:lvl w:ilvl="7" w:tplc="0C0A0019" w:tentative="1">
      <w:start w:val="1"/>
      <w:numFmt w:val="lowerLetter"/>
      <w:lvlText w:val="%8."/>
      <w:lvlJc w:val="start"/>
      <w:pPr>
        <w:ind w:start="323.40pt" w:hanging="18pt"/>
      </w:pPr>
    </w:lvl>
    <w:lvl w:ilvl="8" w:tplc="0C0A001B" w:tentative="1">
      <w:start w:val="1"/>
      <w:numFmt w:val="lowerRoman"/>
      <w:lvlText w:val="%9."/>
      <w:lvlJc w:val="end"/>
      <w:pPr>
        <w:ind w:start="359.40pt" w:hanging="9pt"/>
      </w:pPr>
    </w:lvl>
  </w:abstractNum>
  <w:abstractNum w:abstractNumId="48" w15:restartNumberingAfterBreak="0">
    <w:nsid w:val="466B44EC"/>
    <w:multiLevelType w:val="hybridMultilevel"/>
    <w:tmpl w:val="B67423D4"/>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9" w15:restartNumberingAfterBreak="0">
    <w:nsid w:val="49271FFE"/>
    <w:multiLevelType w:val="hybridMultilevel"/>
    <w:tmpl w:val="04DCEEA6"/>
    <w:lvl w:ilvl="0" w:tplc="73921F7C">
      <w:numFmt w:val="bullet"/>
      <w:lvlText w:val="-"/>
      <w:lvlJc w:val="start"/>
      <w:pPr>
        <w:ind w:start="18pt" w:hanging="18pt"/>
      </w:pPr>
      <w:rPr>
        <w:rFonts w:ascii="Arial" w:hAnsi="Arial" w:hint="default"/>
        <w:color w:val="000000"/>
        <w:sz w:val="24"/>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50" w15:restartNumberingAfterBreak="0">
    <w:nsid w:val="4A350D18"/>
    <w:multiLevelType w:val="hybridMultilevel"/>
    <w:tmpl w:val="1304FB92"/>
    <w:lvl w:ilvl="0" w:tplc="93303780">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51" w15:restartNumberingAfterBreak="0">
    <w:nsid w:val="50354D9C"/>
    <w:multiLevelType w:val="hybridMultilevel"/>
    <w:tmpl w:val="398C1000"/>
    <w:name w:val="WW8Num112"/>
    <w:lvl w:ilvl="0" w:tplc="491AEB6E">
      <w:start w:val="1"/>
      <w:numFmt w:val="lowerLetter"/>
      <w:lvlText w:val="%1)"/>
      <w:lvlJc w:val="start"/>
      <w:pPr>
        <w:tabs>
          <w:tab w:val="num" w:pos="54pt"/>
        </w:tabs>
        <w:ind w:start="54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52" w15:restartNumberingAfterBreak="0">
    <w:nsid w:val="508D7099"/>
    <w:multiLevelType w:val="hybridMultilevel"/>
    <w:tmpl w:val="B57CC958"/>
    <w:lvl w:ilvl="0" w:tplc="0C0A000F">
      <w:start w:val="1"/>
      <w:numFmt w:val="decimal"/>
      <w:lvlText w:val="%1."/>
      <w:lvlJc w:val="start"/>
      <w:pPr>
        <w:ind w:start="36pt" w:hanging="18pt"/>
      </w:pPr>
      <w:rPr>
        <w:rFonts w:hint="default"/>
      </w:rPr>
    </w:lvl>
    <w:lvl w:ilvl="1" w:tplc="0C0A0019" w:tentative="1">
      <w:start w:val="1"/>
      <w:numFmt w:val="lowerLetter"/>
      <w:lvlText w:val="%2."/>
      <w:lvlJc w:val="start"/>
      <w:pPr>
        <w:ind w:start="54.60pt" w:hanging="18pt"/>
      </w:pPr>
    </w:lvl>
    <w:lvl w:ilvl="2" w:tplc="0C0A001B" w:tentative="1">
      <w:start w:val="1"/>
      <w:numFmt w:val="lowerRoman"/>
      <w:lvlText w:val="%3."/>
      <w:lvlJc w:val="end"/>
      <w:pPr>
        <w:ind w:start="90.60pt" w:hanging="9pt"/>
      </w:pPr>
    </w:lvl>
    <w:lvl w:ilvl="3" w:tplc="0C0A000F" w:tentative="1">
      <w:start w:val="1"/>
      <w:numFmt w:val="decimal"/>
      <w:lvlText w:val="%4."/>
      <w:lvlJc w:val="start"/>
      <w:pPr>
        <w:ind w:start="126.60pt" w:hanging="18pt"/>
      </w:pPr>
    </w:lvl>
    <w:lvl w:ilvl="4" w:tplc="0C0A0019" w:tentative="1">
      <w:start w:val="1"/>
      <w:numFmt w:val="lowerLetter"/>
      <w:lvlText w:val="%5."/>
      <w:lvlJc w:val="start"/>
      <w:pPr>
        <w:ind w:start="162.60pt" w:hanging="18pt"/>
      </w:pPr>
    </w:lvl>
    <w:lvl w:ilvl="5" w:tplc="0C0A001B" w:tentative="1">
      <w:start w:val="1"/>
      <w:numFmt w:val="lowerRoman"/>
      <w:lvlText w:val="%6."/>
      <w:lvlJc w:val="end"/>
      <w:pPr>
        <w:ind w:start="198.60pt" w:hanging="9pt"/>
      </w:pPr>
    </w:lvl>
    <w:lvl w:ilvl="6" w:tplc="0C0A000F" w:tentative="1">
      <w:start w:val="1"/>
      <w:numFmt w:val="decimal"/>
      <w:lvlText w:val="%7."/>
      <w:lvlJc w:val="start"/>
      <w:pPr>
        <w:ind w:start="234.60pt" w:hanging="18pt"/>
      </w:pPr>
    </w:lvl>
    <w:lvl w:ilvl="7" w:tplc="0C0A0019" w:tentative="1">
      <w:start w:val="1"/>
      <w:numFmt w:val="lowerLetter"/>
      <w:lvlText w:val="%8."/>
      <w:lvlJc w:val="start"/>
      <w:pPr>
        <w:ind w:start="270.60pt" w:hanging="18pt"/>
      </w:pPr>
    </w:lvl>
    <w:lvl w:ilvl="8" w:tplc="0C0A001B" w:tentative="1">
      <w:start w:val="1"/>
      <w:numFmt w:val="lowerRoman"/>
      <w:lvlText w:val="%9."/>
      <w:lvlJc w:val="end"/>
      <w:pPr>
        <w:ind w:start="306.60pt" w:hanging="9pt"/>
      </w:pPr>
    </w:lvl>
  </w:abstractNum>
  <w:abstractNum w:abstractNumId="53" w15:restartNumberingAfterBreak="0">
    <w:nsid w:val="523756D5"/>
    <w:multiLevelType w:val="hybridMultilevel"/>
    <w:tmpl w:val="C46ABDB2"/>
    <w:lvl w:ilvl="0" w:tplc="04AEED7C">
      <w:start w:val="1"/>
      <w:numFmt w:val="bullet"/>
      <w:lvlText w:val=""/>
      <w:lvlJc w:val="start"/>
      <w:pPr>
        <w:ind w:start="18pt" w:hanging="18pt"/>
      </w:pPr>
      <w:rPr>
        <w:rFonts w:ascii="Symbol" w:hAnsi="Symbol" w:hint="default"/>
      </w:rPr>
    </w:lvl>
    <w:lvl w:ilvl="1" w:tplc="0C0A0003" w:tentative="1">
      <w:start w:val="1"/>
      <w:numFmt w:val="bullet"/>
      <w:lvlText w:val="o"/>
      <w:lvlJc w:val="start"/>
      <w:pPr>
        <w:ind w:start="54pt" w:hanging="18pt"/>
      </w:pPr>
      <w:rPr>
        <w:rFonts w:ascii="Courier New" w:hAnsi="Courier New" w:cs="Courier New" w:hint="default"/>
      </w:rPr>
    </w:lvl>
    <w:lvl w:ilvl="2" w:tplc="0C0A0005" w:tentative="1">
      <w:start w:val="1"/>
      <w:numFmt w:val="bullet"/>
      <w:lvlText w:val=""/>
      <w:lvlJc w:val="start"/>
      <w:pPr>
        <w:ind w:start="90pt" w:hanging="18pt"/>
      </w:pPr>
      <w:rPr>
        <w:rFonts w:ascii="Wingdings" w:hAnsi="Wingdings" w:hint="default"/>
      </w:rPr>
    </w:lvl>
    <w:lvl w:ilvl="3" w:tplc="0C0A0001" w:tentative="1">
      <w:start w:val="1"/>
      <w:numFmt w:val="bullet"/>
      <w:lvlText w:val=""/>
      <w:lvlJc w:val="start"/>
      <w:pPr>
        <w:ind w:start="126pt" w:hanging="18pt"/>
      </w:pPr>
      <w:rPr>
        <w:rFonts w:ascii="Symbol" w:hAnsi="Symbol" w:hint="default"/>
      </w:rPr>
    </w:lvl>
    <w:lvl w:ilvl="4" w:tplc="0C0A0003" w:tentative="1">
      <w:start w:val="1"/>
      <w:numFmt w:val="bullet"/>
      <w:lvlText w:val="o"/>
      <w:lvlJc w:val="start"/>
      <w:pPr>
        <w:ind w:start="162pt" w:hanging="18pt"/>
      </w:pPr>
      <w:rPr>
        <w:rFonts w:ascii="Courier New" w:hAnsi="Courier New" w:cs="Courier New" w:hint="default"/>
      </w:rPr>
    </w:lvl>
    <w:lvl w:ilvl="5" w:tplc="0C0A0005" w:tentative="1">
      <w:start w:val="1"/>
      <w:numFmt w:val="bullet"/>
      <w:lvlText w:val=""/>
      <w:lvlJc w:val="start"/>
      <w:pPr>
        <w:ind w:start="198pt" w:hanging="18pt"/>
      </w:pPr>
      <w:rPr>
        <w:rFonts w:ascii="Wingdings" w:hAnsi="Wingdings" w:hint="default"/>
      </w:rPr>
    </w:lvl>
    <w:lvl w:ilvl="6" w:tplc="0C0A0001" w:tentative="1">
      <w:start w:val="1"/>
      <w:numFmt w:val="bullet"/>
      <w:lvlText w:val=""/>
      <w:lvlJc w:val="start"/>
      <w:pPr>
        <w:ind w:start="234pt" w:hanging="18pt"/>
      </w:pPr>
      <w:rPr>
        <w:rFonts w:ascii="Symbol" w:hAnsi="Symbol" w:hint="default"/>
      </w:rPr>
    </w:lvl>
    <w:lvl w:ilvl="7" w:tplc="0C0A0003" w:tentative="1">
      <w:start w:val="1"/>
      <w:numFmt w:val="bullet"/>
      <w:lvlText w:val="o"/>
      <w:lvlJc w:val="start"/>
      <w:pPr>
        <w:ind w:start="270pt" w:hanging="18pt"/>
      </w:pPr>
      <w:rPr>
        <w:rFonts w:ascii="Courier New" w:hAnsi="Courier New" w:cs="Courier New" w:hint="default"/>
      </w:rPr>
    </w:lvl>
    <w:lvl w:ilvl="8" w:tplc="0C0A0005" w:tentative="1">
      <w:start w:val="1"/>
      <w:numFmt w:val="bullet"/>
      <w:lvlText w:val=""/>
      <w:lvlJc w:val="start"/>
      <w:pPr>
        <w:ind w:start="306pt" w:hanging="18pt"/>
      </w:pPr>
      <w:rPr>
        <w:rFonts w:ascii="Wingdings" w:hAnsi="Wingdings" w:hint="default"/>
      </w:rPr>
    </w:lvl>
  </w:abstractNum>
  <w:abstractNum w:abstractNumId="54" w15:restartNumberingAfterBreak="0">
    <w:nsid w:val="529563D6"/>
    <w:multiLevelType w:val="hybridMultilevel"/>
    <w:tmpl w:val="8E7E0F9A"/>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5" w15:restartNumberingAfterBreak="0">
    <w:nsid w:val="55543EA8"/>
    <w:multiLevelType w:val="hybridMultilevel"/>
    <w:tmpl w:val="C440767C"/>
    <w:name w:val="WW8Num702"/>
    <w:lvl w:ilvl="0" w:tplc="5F025A46">
      <w:start w:val="1"/>
      <w:numFmt w:val="bullet"/>
      <w:lvlText w:val="—"/>
      <w:lvlJc w:val="start"/>
      <w:pPr>
        <w:tabs>
          <w:tab w:val="num" w:pos="36pt"/>
        </w:tabs>
        <w:ind w:start="36pt" w:hanging="18pt"/>
      </w:pPr>
      <w:rPr>
        <w:rFonts w:ascii="Book Antiqua" w:hAnsi="Book Antiqua" w:cs="Book Antiqua" w:hint="default"/>
        <w:b w:val="0"/>
        <w:i w:val="0"/>
        <w:sz w:val="16"/>
        <w:szCs w:val="22"/>
      </w:rPr>
    </w:lvl>
    <w:lvl w:ilvl="1" w:tplc="042D0003" w:tentative="1">
      <w:start w:val="1"/>
      <w:numFmt w:val="bullet"/>
      <w:lvlText w:val="o"/>
      <w:lvlJc w:val="start"/>
      <w:pPr>
        <w:ind w:start="90pt" w:hanging="18pt"/>
      </w:pPr>
      <w:rPr>
        <w:rFonts w:ascii="Courier New" w:hAnsi="Courier New" w:cs="Courier New" w:hint="default"/>
      </w:rPr>
    </w:lvl>
    <w:lvl w:ilvl="2" w:tplc="042D0005" w:tentative="1">
      <w:start w:val="1"/>
      <w:numFmt w:val="bullet"/>
      <w:lvlText w:val=""/>
      <w:lvlJc w:val="start"/>
      <w:pPr>
        <w:ind w:start="126pt" w:hanging="18pt"/>
      </w:pPr>
      <w:rPr>
        <w:rFonts w:ascii="Wingdings" w:hAnsi="Wingdings" w:hint="default"/>
      </w:rPr>
    </w:lvl>
    <w:lvl w:ilvl="3" w:tplc="042D0001" w:tentative="1">
      <w:start w:val="1"/>
      <w:numFmt w:val="bullet"/>
      <w:lvlText w:val=""/>
      <w:lvlJc w:val="start"/>
      <w:pPr>
        <w:ind w:start="162pt" w:hanging="18pt"/>
      </w:pPr>
      <w:rPr>
        <w:rFonts w:ascii="Symbol" w:hAnsi="Symbol" w:hint="default"/>
      </w:rPr>
    </w:lvl>
    <w:lvl w:ilvl="4" w:tplc="042D0003" w:tentative="1">
      <w:start w:val="1"/>
      <w:numFmt w:val="bullet"/>
      <w:lvlText w:val="o"/>
      <w:lvlJc w:val="start"/>
      <w:pPr>
        <w:ind w:start="198pt" w:hanging="18pt"/>
      </w:pPr>
      <w:rPr>
        <w:rFonts w:ascii="Courier New" w:hAnsi="Courier New" w:cs="Courier New" w:hint="default"/>
      </w:rPr>
    </w:lvl>
    <w:lvl w:ilvl="5" w:tplc="042D0005" w:tentative="1">
      <w:start w:val="1"/>
      <w:numFmt w:val="bullet"/>
      <w:lvlText w:val=""/>
      <w:lvlJc w:val="start"/>
      <w:pPr>
        <w:ind w:start="234pt" w:hanging="18pt"/>
      </w:pPr>
      <w:rPr>
        <w:rFonts w:ascii="Wingdings" w:hAnsi="Wingdings" w:hint="default"/>
      </w:rPr>
    </w:lvl>
    <w:lvl w:ilvl="6" w:tplc="042D0001" w:tentative="1">
      <w:start w:val="1"/>
      <w:numFmt w:val="bullet"/>
      <w:lvlText w:val=""/>
      <w:lvlJc w:val="start"/>
      <w:pPr>
        <w:ind w:start="270pt" w:hanging="18pt"/>
      </w:pPr>
      <w:rPr>
        <w:rFonts w:ascii="Symbol" w:hAnsi="Symbol" w:hint="default"/>
      </w:rPr>
    </w:lvl>
    <w:lvl w:ilvl="7" w:tplc="042D0003" w:tentative="1">
      <w:start w:val="1"/>
      <w:numFmt w:val="bullet"/>
      <w:lvlText w:val="o"/>
      <w:lvlJc w:val="start"/>
      <w:pPr>
        <w:ind w:start="306pt" w:hanging="18pt"/>
      </w:pPr>
      <w:rPr>
        <w:rFonts w:ascii="Courier New" w:hAnsi="Courier New" w:cs="Courier New" w:hint="default"/>
      </w:rPr>
    </w:lvl>
    <w:lvl w:ilvl="8" w:tplc="042D0005" w:tentative="1">
      <w:start w:val="1"/>
      <w:numFmt w:val="bullet"/>
      <w:lvlText w:val=""/>
      <w:lvlJc w:val="start"/>
      <w:pPr>
        <w:ind w:start="342pt" w:hanging="18pt"/>
      </w:pPr>
      <w:rPr>
        <w:rFonts w:ascii="Wingdings" w:hAnsi="Wingdings" w:hint="default"/>
      </w:rPr>
    </w:lvl>
  </w:abstractNum>
  <w:abstractNum w:abstractNumId="56" w15:restartNumberingAfterBreak="0">
    <w:nsid w:val="56454E6E"/>
    <w:multiLevelType w:val="multilevel"/>
    <w:tmpl w:val="BE2C56F4"/>
    <w:lvl w:ilvl="0">
      <w:start w:val="1"/>
      <w:numFmt w:val="decimal"/>
      <w:lvlText w:val="%1."/>
      <w:lvlJc w:val="start"/>
      <w:pPr>
        <w:tabs>
          <w:tab w:val="num" w:pos="18pt"/>
        </w:tabs>
        <w:ind w:start="18pt" w:hanging="18pt"/>
      </w:pPr>
      <w:rPr>
        <w:rFonts w:hint="default"/>
        <w:b w:val="0"/>
        <w:bCs w:val="0"/>
        <w:sz w:val="22"/>
        <w:szCs w:val="22"/>
        <w:shd w:val="clear" w:color="auto" w:fill="auto"/>
      </w:rPr>
    </w:lvl>
    <w:lvl w:ilvl="1">
      <w:start w:val="1"/>
      <w:numFmt w:val="lowerLetter"/>
      <w:lvlText w:val="%2)"/>
      <w:lvlJc w:val="start"/>
      <w:pPr>
        <w:tabs>
          <w:tab w:val="num" w:pos="36pt"/>
        </w:tabs>
        <w:ind w:start="36pt" w:hanging="18pt"/>
      </w:pPr>
      <w:rPr>
        <w:rFonts w:ascii="Book Antiqua" w:hAnsi="Book Antiqua" w:cs="Book Antiqua"/>
        <w:bCs/>
        <w:sz w:val="20"/>
        <w:szCs w:val="20"/>
      </w:rPr>
    </w:lvl>
    <w:lvl w:ilvl="2">
      <w:start w:val="1"/>
      <w:numFmt w:val="decimal"/>
      <w:lvlText w:val="%3."/>
      <w:lvlJc w:val="start"/>
      <w:pPr>
        <w:tabs>
          <w:tab w:val="num" w:pos="54pt"/>
        </w:tabs>
        <w:ind w:start="54pt" w:hanging="18pt"/>
      </w:pPr>
    </w:lvl>
    <w:lvl w:ilvl="3">
      <w:start w:val="1"/>
      <w:numFmt w:val="decimal"/>
      <w:lvlText w:val="%4."/>
      <w:lvlJc w:val="start"/>
      <w:pPr>
        <w:tabs>
          <w:tab w:val="num" w:pos="72pt"/>
        </w:tabs>
        <w:ind w:start="72pt" w:hanging="18pt"/>
      </w:pPr>
    </w:lvl>
    <w:lvl w:ilvl="4">
      <w:start w:val="1"/>
      <w:numFmt w:val="decimal"/>
      <w:lvlText w:val="%5."/>
      <w:lvlJc w:val="start"/>
      <w:pPr>
        <w:tabs>
          <w:tab w:val="num" w:pos="90pt"/>
        </w:tabs>
        <w:ind w:start="90pt" w:hanging="18pt"/>
      </w:pPr>
    </w:lvl>
    <w:lvl w:ilvl="5">
      <w:start w:val="1"/>
      <w:numFmt w:val="decimal"/>
      <w:lvlText w:val="%6."/>
      <w:lvlJc w:val="start"/>
      <w:pPr>
        <w:tabs>
          <w:tab w:val="num" w:pos="108pt"/>
        </w:tabs>
        <w:ind w:start="108pt" w:hanging="18pt"/>
      </w:pPr>
    </w:lvl>
    <w:lvl w:ilvl="6">
      <w:start w:val="1"/>
      <w:numFmt w:val="decimal"/>
      <w:lvlText w:val="%7."/>
      <w:lvlJc w:val="start"/>
      <w:pPr>
        <w:tabs>
          <w:tab w:val="num" w:pos="126pt"/>
        </w:tabs>
        <w:ind w:start="126pt" w:hanging="18pt"/>
      </w:pPr>
    </w:lvl>
    <w:lvl w:ilvl="7">
      <w:start w:val="1"/>
      <w:numFmt w:val="decimal"/>
      <w:lvlText w:val="%8."/>
      <w:lvlJc w:val="start"/>
      <w:pPr>
        <w:tabs>
          <w:tab w:val="num" w:pos="144pt"/>
        </w:tabs>
        <w:ind w:start="144pt" w:hanging="18pt"/>
      </w:pPr>
    </w:lvl>
    <w:lvl w:ilvl="8">
      <w:start w:val="1"/>
      <w:numFmt w:val="decimal"/>
      <w:lvlText w:val="%9."/>
      <w:lvlJc w:val="start"/>
      <w:pPr>
        <w:tabs>
          <w:tab w:val="num" w:pos="162pt"/>
        </w:tabs>
        <w:ind w:start="162pt" w:hanging="18pt"/>
      </w:pPr>
    </w:lvl>
  </w:abstractNum>
  <w:abstractNum w:abstractNumId="57" w15:restartNumberingAfterBreak="0">
    <w:nsid w:val="566A6952"/>
    <w:multiLevelType w:val="hybridMultilevel"/>
    <w:tmpl w:val="54F82618"/>
    <w:name w:val="WW8Num35"/>
    <w:lvl w:ilvl="0" w:tplc="90D8567E">
      <w:start w:val="1"/>
      <w:numFmt w:val="decimal"/>
      <w:lvlText w:val="%1."/>
      <w:lvlJc w:val="start"/>
      <w:pPr>
        <w:tabs>
          <w:tab w:val="num" w:pos="18pt"/>
        </w:tabs>
        <w:ind w:start="18pt" w:hanging="18pt"/>
      </w:pPr>
      <w:rPr>
        <w:rFonts w:cs="Arial"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58" w15:restartNumberingAfterBreak="0">
    <w:nsid w:val="57D42E10"/>
    <w:multiLevelType w:val="hybridMultilevel"/>
    <w:tmpl w:val="B40E15EA"/>
    <w:lvl w:ilvl="0" w:tplc="DDEC5A60">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59" w15:restartNumberingAfterBreak="0">
    <w:nsid w:val="584B722D"/>
    <w:multiLevelType w:val="hybridMultilevel"/>
    <w:tmpl w:val="D778C8A2"/>
    <w:name w:val="WW8Num323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60" w15:restartNumberingAfterBreak="0">
    <w:nsid w:val="58BD011D"/>
    <w:multiLevelType w:val="hybridMultilevel"/>
    <w:tmpl w:val="C136E076"/>
    <w:name w:val="WW8Num34"/>
    <w:lvl w:ilvl="0" w:tplc="BC2EC74E">
      <w:start w:val="1"/>
      <w:numFmt w:val="decimal"/>
      <w:lvlText w:val="%1."/>
      <w:lvlJc w:val="start"/>
      <w:pPr>
        <w:tabs>
          <w:tab w:val="num" w:pos="18pt"/>
        </w:tabs>
        <w:ind w:start="18pt" w:hanging="18pt"/>
      </w:pPr>
      <w:rPr>
        <w:rFonts w:ascii="Book Antiqua" w:hAnsi="Book Antiqua" w:cs="Book Antiqua" w:hint="default"/>
        <w:b w:val="0"/>
        <w:bCs w:val="0"/>
        <w:sz w:val="16"/>
        <w:szCs w:val="22"/>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61" w15:restartNumberingAfterBreak="0">
    <w:nsid w:val="594F7743"/>
    <w:multiLevelType w:val="multilevel"/>
    <w:tmpl w:val="0A583D8E"/>
    <w:styleLink w:val="WW8Num1"/>
    <w:lvl w:ilvl="0">
      <w:numFmt w:val="bullet"/>
      <w:lvlText w:val="-"/>
      <w:lvlJc w:val="start"/>
      <w:pPr>
        <w:ind w:start="18pt" w:hanging="18pt"/>
      </w:pPr>
      <w:rPr>
        <w:rFonts w:ascii="Calibri" w:eastAsia="Calibri" w:hAnsi="Calibri" w:cs="Times New Roman"/>
      </w:rPr>
    </w:lvl>
    <w:lvl w:ilvl="1">
      <w:numFmt w:val="bullet"/>
      <w:lvlText w:val="o"/>
      <w:lvlJc w:val="start"/>
      <w:pPr>
        <w:ind w:start="54pt" w:hanging="18pt"/>
      </w:pPr>
      <w:rPr>
        <w:rFonts w:ascii="Courier New" w:hAnsi="Courier New" w:cs="Courier New"/>
      </w:rPr>
    </w:lvl>
    <w:lvl w:ilvl="2">
      <w:numFmt w:val="bullet"/>
      <w:lvlText w:val=""/>
      <w:lvlJc w:val="start"/>
      <w:pPr>
        <w:ind w:start="90pt" w:hanging="18pt"/>
      </w:pPr>
      <w:rPr>
        <w:rFonts w:ascii="Wingdings" w:hAnsi="Wingdings" w:cs="Wingdings"/>
      </w:rPr>
    </w:lvl>
    <w:lvl w:ilvl="3">
      <w:numFmt w:val="bullet"/>
      <w:lvlText w:val=""/>
      <w:lvlJc w:val="start"/>
      <w:pPr>
        <w:ind w:start="126pt" w:hanging="18pt"/>
      </w:pPr>
      <w:rPr>
        <w:rFonts w:ascii="Symbol" w:hAnsi="Symbol" w:cs="Symbol"/>
      </w:rPr>
    </w:lvl>
    <w:lvl w:ilvl="4">
      <w:numFmt w:val="bullet"/>
      <w:lvlText w:val="o"/>
      <w:lvlJc w:val="start"/>
      <w:pPr>
        <w:ind w:start="162pt" w:hanging="18pt"/>
      </w:pPr>
      <w:rPr>
        <w:rFonts w:ascii="Courier New" w:hAnsi="Courier New" w:cs="Courier New"/>
      </w:rPr>
    </w:lvl>
    <w:lvl w:ilvl="5">
      <w:numFmt w:val="bullet"/>
      <w:lvlText w:val=""/>
      <w:lvlJc w:val="start"/>
      <w:pPr>
        <w:ind w:start="198pt" w:hanging="18pt"/>
      </w:pPr>
      <w:rPr>
        <w:rFonts w:ascii="Wingdings" w:hAnsi="Wingdings" w:cs="Wingdings"/>
      </w:rPr>
    </w:lvl>
    <w:lvl w:ilvl="6">
      <w:numFmt w:val="bullet"/>
      <w:lvlText w:val=""/>
      <w:lvlJc w:val="start"/>
      <w:pPr>
        <w:ind w:start="234pt" w:hanging="18pt"/>
      </w:pPr>
      <w:rPr>
        <w:rFonts w:ascii="Symbol" w:hAnsi="Symbol" w:cs="Symbol"/>
      </w:rPr>
    </w:lvl>
    <w:lvl w:ilvl="7">
      <w:numFmt w:val="bullet"/>
      <w:lvlText w:val="o"/>
      <w:lvlJc w:val="start"/>
      <w:pPr>
        <w:ind w:start="270pt" w:hanging="18pt"/>
      </w:pPr>
      <w:rPr>
        <w:rFonts w:ascii="Courier New" w:hAnsi="Courier New" w:cs="Courier New"/>
      </w:rPr>
    </w:lvl>
    <w:lvl w:ilvl="8">
      <w:numFmt w:val="bullet"/>
      <w:lvlText w:val=""/>
      <w:lvlJc w:val="start"/>
      <w:pPr>
        <w:ind w:start="306pt" w:hanging="18pt"/>
      </w:pPr>
      <w:rPr>
        <w:rFonts w:ascii="Wingdings" w:hAnsi="Wingdings" w:cs="Wingdings"/>
      </w:rPr>
    </w:lvl>
  </w:abstractNum>
  <w:abstractNum w:abstractNumId="62" w15:restartNumberingAfterBreak="0">
    <w:nsid w:val="5A8443DD"/>
    <w:multiLevelType w:val="hybridMultilevel"/>
    <w:tmpl w:val="684CC842"/>
    <w:name w:val="WW8Num3222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63" w15:restartNumberingAfterBreak="0">
    <w:nsid w:val="5CC365DB"/>
    <w:multiLevelType w:val="hybridMultilevel"/>
    <w:tmpl w:val="71A2E0C6"/>
    <w:lvl w:ilvl="0" w:tplc="C2E2CFA8">
      <w:start w:val="1"/>
      <w:numFmt w:val="lowerLetter"/>
      <w:lvlText w:val="%1)"/>
      <w:lvlJc w:val="start"/>
      <w:pPr>
        <w:ind w:start="36pt" w:hanging="18pt"/>
      </w:pPr>
      <w:rPr>
        <w:rFonts w:hint="default"/>
        <w:color w:val="auto"/>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64" w15:restartNumberingAfterBreak="0">
    <w:nsid w:val="5CE21FF9"/>
    <w:multiLevelType w:val="hybridMultilevel"/>
    <w:tmpl w:val="0DF27D62"/>
    <w:lvl w:ilvl="0" w:tplc="042D0001">
      <w:start w:val="1"/>
      <w:numFmt w:val="bullet"/>
      <w:lvlText w:val=""/>
      <w:lvlJc w:val="start"/>
      <w:pPr>
        <w:ind w:start="18pt" w:hanging="18pt"/>
      </w:pPr>
      <w:rPr>
        <w:rFonts w:ascii="Symbol" w:hAnsi="Symbol" w:hint="default"/>
        <w:color w:val="000000"/>
        <w:sz w:val="22"/>
        <w:szCs w:val="22"/>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65" w15:restartNumberingAfterBreak="0">
    <w:nsid w:val="5E232105"/>
    <w:multiLevelType w:val="hybridMultilevel"/>
    <w:tmpl w:val="C2B4F864"/>
    <w:lvl w:ilvl="0" w:tplc="0C0A0001">
      <w:start w:val="1"/>
      <w:numFmt w:val="decimal"/>
      <w:lvlText w:val="%1."/>
      <w:lvlJc w:val="start"/>
      <w:pPr>
        <w:ind w:start="36pt" w:hanging="18pt"/>
      </w:pPr>
      <w:rPr>
        <w:rFonts w:hint="default"/>
      </w:rPr>
    </w:lvl>
    <w:lvl w:ilvl="1" w:tplc="0C0A0003" w:tentative="1">
      <w:start w:val="1"/>
      <w:numFmt w:val="lowerLetter"/>
      <w:lvlText w:val="%2."/>
      <w:lvlJc w:val="start"/>
      <w:pPr>
        <w:ind w:start="72pt" w:hanging="18pt"/>
      </w:pPr>
    </w:lvl>
    <w:lvl w:ilvl="2" w:tplc="0C0A0005" w:tentative="1">
      <w:start w:val="1"/>
      <w:numFmt w:val="lowerRoman"/>
      <w:lvlText w:val="%3."/>
      <w:lvlJc w:val="end"/>
      <w:pPr>
        <w:ind w:start="108pt" w:hanging="9pt"/>
      </w:pPr>
    </w:lvl>
    <w:lvl w:ilvl="3" w:tplc="0C0A0001" w:tentative="1">
      <w:start w:val="1"/>
      <w:numFmt w:val="decimal"/>
      <w:lvlText w:val="%4."/>
      <w:lvlJc w:val="start"/>
      <w:pPr>
        <w:ind w:start="144pt" w:hanging="18pt"/>
      </w:pPr>
    </w:lvl>
    <w:lvl w:ilvl="4" w:tplc="0C0A0003" w:tentative="1">
      <w:start w:val="1"/>
      <w:numFmt w:val="lowerLetter"/>
      <w:lvlText w:val="%5."/>
      <w:lvlJc w:val="start"/>
      <w:pPr>
        <w:ind w:start="180pt" w:hanging="18pt"/>
      </w:pPr>
    </w:lvl>
    <w:lvl w:ilvl="5" w:tplc="0C0A0005" w:tentative="1">
      <w:start w:val="1"/>
      <w:numFmt w:val="lowerRoman"/>
      <w:lvlText w:val="%6."/>
      <w:lvlJc w:val="end"/>
      <w:pPr>
        <w:ind w:start="216pt" w:hanging="9pt"/>
      </w:pPr>
    </w:lvl>
    <w:lvl w:ilvl="6" w:tplc="0C0A0001" w:tentative="1">
      <w:start w:val="1"/>
      <w:numFmt w:val="decimal"/>
      <w:lvlText w:val="%7."/>
      <w:lvlJc w:val="start"/>
      <w:pPr>
        <w:ind w:start="252pt" w:hanging="18pt"/>
      </w:pPr>
    </w:lvl>
    <w:lvl w:ilvl="7" w:tplc="0C0A0003" w:tentative="1">
      <w:start w:val="1"/>
      <w:numFmt w:val="lowerLetter"/>
      <w:lvlText w:val="%8."/>
      <w:lvlJc w:val="start"/>
      <w:pPr>
        <w:ind w:start="288pt" w:hanging="18pt"/>
      </w:pPr>
    </w:lvl>
    <w:lvl w:ilvl="8" w:tplc="0C0A0005" w:tentative="1">
      <w:start w:val="1"/>
      <w:numFmt w:val="lowerRoman"/>
      <w:lvlText w:val="%9."/>
      <w:lvlJc w:val="end"/>
      <w:pPr>
        <w:ind w:start="324pt" w:hanging="9pt"/>
      </w:pPr>
    </w:lvl>
  </w:abstractNum>
  <w:abstractNum w:abstractNumId="66" w15:restartNumberingAfterBreak="0">
    <w:nsid w:val="5E5D646A"/>
    <w:multiLevelType w:val="hybridMultilevel"/>
    <w:tmpl w:val="B0A8C64E"/>
    <w:name w:val="WW8Num122222"/>
    <w:lvl w:ilvl="0" w:tplc="D95C3920">
      <w:start w:val="1"/>
      <w:numFmt w:val="bullet"/>
      <w:lvlText w:val=""/>
      <w:lvlJc w:val="start"/>
      <w:pPr>
        <w:ind w:start="18pt" w:hanging="18pt"/>
      </w:pPr>
      <w:rPr>
        <w:rFonts w:ascii="Symbol" w:hAnsi="Symbol" w:hint="default"/>
        <w:b w:val="0"/>
        <w:i w:val="0"/>
        <w:color w:val="auto"/>
        <w:sz w:val="16"/>
        <w:szCs w:val="22"/>
      </w:rPr>
    </w:lvl>
    <w:lvl w:ilvl="1" w:tplc="042D0003" w:tentative="1">
      <w:start w:val="1"/>
      <w:numFmt w:val="bullet"/>
      <w:lvlText w:val="o"/>
      <w:lvlJc w:val="start"/>
      <w:pPr>
        <w:ind w:start="54pt" w:hanging="18pt"/>
      </w:pPr>
      <w:rPr>
        <w:rFonts w:ascii="Courier New" w:hAnsi="Courier New" w:cs="Courier New" w:hint="default"/>
      </w:rPr>
    </w:lvl>
    <w:lvl w:ilvl="2" w:tplc="042D0005" w:tentative="1">
      <w:start w:val="1"/>
      <w:numFmt w:val="bullet"/>
      <w:lvlText w:val=""/>
      <w:lvlJc w:val="start"/>
      <w:pPr>
        <w:ind w:start="90pt" w:hanging="18pt"/>
      </w:pPr>
      <w:rPr>
        <w:rFonts w:ascii="Wingdings" w:hAnsi="Wingdings" w:hint="default"/>
      </w:rPr>
    </w:lvl>
    <w:lvl w:ilvl="3" w:tplc="042D0001" w:tentative="1">
      <w:start w:val="1"/>
      <w:numFmt w:val="bullet"/>
      <w:lvlText w:val=""/>
      <w:lvlJc w:val="start"/>
      <w:pPr>
        <w:ind w:start="126pt" w:hanging="18pt"/>
      </w:pPr>
      <w:rPr>
        <w:rFonts w:ascii="Symbol" w:hAnsi="Symbol" w:hint="default"/>
      </w:rPr>
    </w:lvl>
    <w:lvl w:ilvl="4" w:tplc="042D0003" w:tentative="1">
      <w:start w:val="1"/>
      <w:numFmt w:val="bullet"/>
      <w:lvlText w:val="o"/>
      <w:lvlJc w:val="start"/>
      <w:pPr>
        <w:ind w:start="162pt" w:hanging="18pt"/>
      </w:pPr>
      <w:rPr>
        <w:rFonts w:ascii="Courier New" w:hAnsi="Courier New" w:cs="Courier New" w:hint="default"/>
      </w:rPr>
    </w:lvl>
    <w:lvl w:ilvl="5" w:tplc="042D0005" w:tentative="1">
      <w:start w:val="1"/>
      <w:numFmt w:val="bullet"/>
      <w:lvlText w:val=""/>
      <w:lvlJc w:val="start"/>
      <w:pPr>
        <w:ind w:start="198pt" w:hanging="18pt"/>
      </w:pPr>
      <w:rPr>
        <w:rFonts w:ascii="Wingdings" w:hAnsi="Wingdings" w:hint="default"/>
      </w:rPr>
    </w:lvl>
    <w:lvl w:ilvl="6" w:tplc="042D0001" w:tentative="1">
      <w:start w:val="1"/>
      <w:numFmt w:val="bullet"/>
      <w:lvlText w:val=""/>
      <w:lvlJc w:val="start"/>
      <w:pPr>
        <w:ind w:start="234pt" w:hanging="18pt"/>
      </w:pPr>
      <w:rPr>
        <w:rFonts w:ascii="Symbol" w:hAnsi="Symbol" w:hint="default"/>
      </w:rPr>
    </w:lvl>
    <w:lvl w:ilvl="7" w:tplc="042D0003" w:tentative="1">
      <w:start w:val="1"/>
      <w:numFmt w:val="bullet"/>
      <w:lvlText w:val="o"/>
      <w:lvlJc w:val="start"/>
      <w:pPr>
        <w:ind w:start="270pt" w:hanging="18pt"/>
      </w:pPr>
      <w:rPr>
        <w:rFonts w:ascii="Courier New" w:hAnsi="Courier New" w:cs="Courier New" w:hint="default"/>
      </w:rPr>
    </w:lvl>
    <w:lvl w:ilvl="8" w:tplc="042D0005" w:tentative="1">
      <w:start w:val="1"/>
      <w:numFmt w:val="bullet"/>
      <w:lvlText w:val=""/>
      <w:lvlJc w:val="start"/>
      <w:pPr>
        <w:ind w:start="306pt" w:hanging="18pt"/>
      </w:pPr>
      <w:rPr>
        <w:rFonts w:ascii="Wingdings" w:hAnsi="Wingdings" w:hint="default"/>
      </w:rPr>
    </w:lvl>
  </w:abstractNum>
  <w:abstractNum w:abstractNumId="67" w15:restartNumberingAfterBreak="0">
    <w:nsid w:val="5FE47974"/>
    <w:multiLevelType w:val="hybridMultilevel"/>
    <w:tmpl w:val="678851F8"/>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68" w15:restartNumberingAfterBreak="0">
    <w:nsid w:val="64DD385B"/>
    <w:multiLevelType w:val="hybridMultilevel"/>
    <w:tmpl w:val="578E603E"/>
    <w:lvl w:ilvl="0" w:tplc="0C0A000F">
      <w:start w:val="1"/>
      <w:numFmt w:val="decimal"/>
      <w:lvlText w:val="%1."/>
      <w:lvlJc w:val="start"/>
      <w:pPr>
        <w:ind w:start="18pt" w:hanging="18pt"/>
      </w:pPr>
    </w:lvl>
    <w:lvl w:ilvl="1" w:tplc="0C0A0019" w:tentative="1">
      <w:start w:val="1"/>
      <w:numFmt w:val="lowerLetter"/>
      <w:lvlText w:val="%2."/>
      <w:lvlJc w:val="start"/>
      <w:pPr>
        <w:ind w:start="54pt" w:hanging="18pt"/>
      </w:pPr>
    </w:lvl>
    <w:lvl w:ilvl="2" w:tplc="0C0A001B" w:tentative="1">
      <w:start w:val="1"/>
      <w:numFmt w:val="lowerRoman"/>
      <w:lvlText w:val="%3."/>
      <w:lvlJc w:val="end"/>
      <w:pPr>
        <w:ind w:start="90pt" w:hanging="9pt"/>
      </w:pPr>
    </w:lvl>
    <w:lvl w:ilvl="3" w:tplc="0C0A000F" w:tentative="1">
      <w:start w:val="1"/>
      <w:numFmt w:val="decimal"/>
      <w:lvlText w:val="%4."/>
      <w:lvlJc w:val="start"/>
      <w:pPr>
        <w:ind w:start="126pt" w:hanging="18pt"/>
      </w:pPr>
    </w:lvl>
    <w:lvl w:ilvl="4" w:tplc="0C0A0019" w:tentative="1">
      <w:start w:val="1"/>
      <w:numFmt w:val="lowerLetter"/>
      <w:lvlText w:val="%5."/>
      <w:lvlJc w:val="start"/>
      <w:pPr>
        <w:ind w:start="162pt" w:hanging="18pt"/>
      </w:pPr>
    </w:lvl>
    <w:lvl w:ilvl="5" w:tplc="0C0A001B" w:tentative="1">
      <w:start w:val="1"/>
      <w:numFmt w:val="lowerRoman"/>
      <w:lvlText w:val="%6."/>
      <w:lvlJc w:val="end"/>
      <w:pPr>
        <w:ind w:start="198pt" w:hanging="9pt"/>
      </w:pPr>
    </w:lvl>
    <w:lvl w:ilvl="6" w:tplc="0C0A000F" w:tentative="1">
      <w:start w:val="1"/>
      <w:numFmt w:val="decimal"/>
      <w:lvlText w:val="%7."/>
      <w:lvlJc w:val="start"/>
      <w:pPr>
        <w:ind w:start="234pt" w:hanging="18pt"/>
      </w:pPr>
    </w:lvl>
    <w:lvl w:ilvl="7" w:tplc="0C0A0019" w:tentative="1">
      <w:start w:val="1"/>
      <w:numFmt w:val="lowerLetter"/>
      <w:lvlText w:val="%8."/>
      <w:lvlJc w:val="start"/>
      <w:pPr>
        <w:ind w:start="270pt" w:hanging="18pt"/>
      </w:pPr>
    </w:lvl>
    <w:lvl w:ilvl="8" w:tplc="0C0A001B" w:tentative="1">
      <w:start w:val="1"/>
      <w:numFmt w:val="lowerRoman"/>
      <w:lvlText w:val="%9."/>
      <w:lvlJc w:val="end"/>
      <w:pPr>
        <w:ind w:start="306pt" w:hanging="9pt"/>
      </w:pPr>
    </w:lvl>
  </w:abstractNum>
  <w:abstractNum w:abstractNumId="69" w15:restartNumberingAfterBreak="0">
    <w:nsid w:val="691F28C6"/>
    <w:multiLevelType w:val="hybridMultilevel"/>
    <w:tmpl w:val="BF687F26"/>
    <w:name w:val="WW8Num322"/>
    <w:lvl w:ilvl="0" w:tplc="D0AAC960">
      <w:start w:val="1"/>
      <w:numFmt w:val="bullet"/>
      <w:lvlText w:val="—"/>
      <w:lvlJc w:val="start"/>
      <w:pPr>
        <w:ind w:start="36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70" w15:restartNumberingAfterBreak="0">
    <w:nsid w:val="69610101"/>
    <w:multiLevelType w:val="hybridMultilevel"/>
    <w:tmpl w:val="E5965AD8"/>
    <w:lvl w:ilvl="0" w:tplc="0F8CAABC">
      <w:start w:val="1"/>
      <w:numFmt w:val="bullet"/>
      <w:lvlText w:val=""/>
      <w:lvlJc w:val="start"/>
      <w:pPr>
        <w:ind w:start="83.50pt" w:hanging="18pt"/>
      </w:pPr>
      <w:rPr>
        <w:rFonts w:ascii="Symbol" w:hAnsi="Symbol" w:hint="default"/>
      </w:rPr>
    </w:lvl>
    <w:lvl w:ilvl="1" w:tplc="042D0019" w:tentative="1">
      <w:start w:val="1"/>
      <w:numFmt w:val="bullet"/>
      <w:lvlText w:val="o"/>
      <w:lvlJc w:val="start"/>
      <w:pPr>
        <w:ind w:start="119.50pt" w:hanging="18pt"/>
      </w:pPr>
      <w:rPr>
        <w:rFonts w:ascii="Courier New" w:hAnsi="Courier New" w:cs="Courier New" w:hint="default"/>
      </w:rPr>
    </w:lvl>
    <w:lvl w:ilvl="2" w:tplc="042D001B" w:tentative="1">
      <w:start w:val="1"/>
      <w:numFmt w:val="bullet"/>
      <w:lvlText w:val=""/>
      <w:lvlJc w:val="start"/>
      <w:pPr>
        <w:ind w:start="155.50pt" w:hanging="18pt"/>
      </w:pPr>
      <w:rPr>
        <w:rFonts w:ascii="Wingdings" w:hAnsi="Wingdings" w:hint="default"/>
      </w:rPr>
    </w:lvl>
    <w:lvl w:ilvl="3" w:tplc="042D000F" w:tentative="1">
      <w:start w:val="1"/>
      <w:numFmt w:val="bullet"/>
      <w:lvlText w:val=""/>
      <w:lvlJc w:val="start"/>
      <w:pPr>
        <w:ind w:start="191.50pt" w:hanging="18pt"/>
      </w:pPr>
      <w:rPr>
        <w:rFonts w:ascii="Symbol" w:hAnsi="Symbol" w:hint="default"/>
      </w:rPr>
    </w:lvl>
    <w:lvl w:ilvl="4" w:tplc="042D0019" w:tentative="1">
      <w:start w:val="1"/>
      <w:numFmt w:val="bullet"/>
      <w:lvlText w:val="o"/>
      <w:lvlJc w:val="start"/>
      <w:pPr>
        <w:ind w:start="227.50pt" w:hanging="18pt"/>
      </w:pPr>
      <w:rPr>
        <w:rFonts w:ascii="Courier New" w:hAnsi="Courier New" w:cs="Courier New" w:hint="default"/>
      </w:rPr>
    </w:lvl>
    <w:lvl w:ilvl="5" w:tplc="042D001B" w:tentative="1">
      <w:start w:val="1"/>
      <w:numFmt w:val="bullet"/>
      <w:lvlText w:val=""/>
      <w:lvlJc w:val="start"/>
      <w:pPr>
        <w:ind w:start="263.50pt" w:hanging="18pt"/>
      </w:pPr>
      <w:rPr>
        <w:rFonts w:ascii="Wingdings" w:hAnsi="Wingdings" w:hint="default"/>
      </w:rPr>
    </w:lvl>
    <w:lvl w:ilvl="6" w:tplc="042D000F" w:tentative="1">
      <w:start w:val="1"/>
      <w:numFmt w:val="bullet"/>
      <w:lvlText w:val=""/>
      <w:lvlJc w:val="start"/>
      <w:pPr>
        <w:ind w:start="299.50pt" w:hanging="18pt"/>
      </w:pPr>
      <w:rPr>
        <w:rFonts w:ascii="Symbol" w:hAnsi="Symbol" w:hint="default"/>
      </w:rPr>
    </w:lvl>
    <w:lvl w:ilvl="7" w:tplc="042D0019" w:tentative="1">
      <w:start w:val="1"/>
      <w:numFmt w:val="bullet"/>
      <w:lvlText w:val="o"/>
      <w:lvlJc w:val="start"/>
      <w:pPr>
        <w:ind w:start="335.50pt" w:hanging="18pt"/>
      </w:pPr>
      <w:rPr>
        <w:rFonts w:ascii="Courier New" w:hAnsi="Courier New" w:cs="Courier New" w:hint="default"/>
      </w:rPr>
    </w:lvl>
    <w:lvl w:ilvl="8" w:tplc="042D001B" w:tentative="1">
      <w:start w:val="1"/>
      <w:numFmt w:val="bullet"/>
      <w:lvlText w:val=""/>
      <w:lvlJc w:val="start"/>
      <w:pPr>
        <w:ind w:start="371.50pt" w:hanging="18pt"/>
      </w:pPr>
      <w:rPr>
        <w:rFonts w:ascii="Wingdings" w:hAnsi="Wingdings" w:hint="default"/>
      </w:rPr>
    </w:lvl>
  </w:abstractNum>
  <w:abstractNum w:abstractNumId="71" w15:restartNumberingAfterBreak="0">
    <w:nsid w:val="6A017F63"/>
    <w:multiLevelType w:val="hybridMultilevel"/>
    <w:tmpl w:val="812AD0C6"/>
    <w:name w:val="WW8Num323"/>
    <w:lvl w:ilvl="0" w:tplc="042D0003">
      <w:start w:val="1"/>
      <w:numFmt w:val="bullet"/>
      <w:lvlText w:val="o"/>
      <w:lvlJc w:val="start"/>
      <w:pPr>
        <w:ind w:start="53.45pt" w:hanging="18pt"/>
      </w:pPr>
      <w:rPr>
        <w:rFonts w:ascii="Courier New" w:hAnsi="Courier New" w:cs="Courier New" w:hint="default"/>
      </w:rPr>
    </w:lvl>
    <w:lvl w:ilvl="1" w:tplc="042D0003" w:tentative="1">
      <w:start w:val="1"/>
      <w:numFmt w:val="bullet"/>
      <w:lvlText w:val="o"/>
      <w:lvlJc w:val="start"/>
      <w:pPr>
        <w:ind w:start="89.45pt" w:hanging="18pt"/>
      </w:pPr>
      <w:rPr>
        <w:rFonts w:ascii="Courier New" w:hAnsi="Courier New" w:cs="Courier New" w:hint="default"/>
      </w:rPr>
    </w:lvl>
    <w:lvl w:ilvl="2" w:tplc="042D0005" w:tentative="1">
      <w:start w:val="1"/>
      <w:numFmt w:val="bullet"/>
      <w:lvlText w:val=""/>
      <w:lvlJc w:val="start"/>
      <w:pPr>
        <w:ind w:start="125.45pt" w:hanging="18pt"/>
      </w:pPr>
      <w:rPr>
        <w:rFonts w:ascii="Wingdings" w:hAnsi="Wingdings" w:hint="default"/>
      </w:rPr>
    </w:lvl>
    <w:lvl w:ilvl="3" w:tplc="042D0001" w:tentative="1">
      <w:start w:val="1"/>
      <w:numFmt w:val="bullet"/>
      <w:lvlText w:val=""/>
      <w:lvlJc w:val="start"/>
      <w:pPr>
        <w:ind w:start="161.45pt" w:hanging="18pt"/>
      </w:pPr>
      <w:rPr>
        <w:rFonts w:ascii="Symbol" w:hAnsi="Symbol" w:hint="default"/>
      </w:rPr>
    </w:lvl>
    <w:lvl w:ilvl="4" w:tplc="042D0003" w:tentative="1">
      <w:start w:val="1"/>
      <w:numFmt w:val="bullet"/>
      <w:lvlText w:val="o"/>
      <w:lvlJc w:val="start"/>
      <w:pPr>
        <w:ind w:start="197.45pt" w:hanging="18pt"/>
      </w:pPr>
      <w:rPr>
        <w:rFonts w:ascii="Courier New" w:hAnsi="Courier New" w:cs="Courier New" w:hint="default"/>
      </w:rPr>
    </w:lvl>
    <w:lvl w:ilvl="5" w:tplc="042D0005" w:tentative="1">
      <w:start w:val="1"/>
      <w:numFmt w:val="bullet"/>
      <w:lvlText w:val=""/>
      <w:lvlJc w:val="start"/>
      <w:pPr>
        <w:ind w:start="233.45pt" w:hanging="18pt"/>
      </w:pPr>
      <w:rPr>
        <w:rFonts w:ascii="Wingdings" w:hAnsi="Wingdings" w:hint="default"/>
      </w:rPr>
    </w:lvl>
    <w:lvl w:ilvl="6" w:tplc="042D0001" w:tentative="1">
      <w:start w:val="1"/>
      <w:numFmt w:val="bullet"/>
      <w:lvlText w:val=""/>
      <w:lvlJc w:val="start"/>
      <w:pPr>
        <w:ind w:start="269.45pt" w:hanging="18pt"/>
      </w:pPr>
      <w:rPr>
        <w:rFonts w:ascii="Symbol" w:hAnsi="Symbol" w:hint="default"/>
      </w:rPr>
    </w:lvl>
    <w:lvl w:ilvl="7" w:tplc="042D0003" w:tentative="1">
      <w:start w:val="1"/>
      <w:numFmt w:val="bullet"/>
      <w:lvlText w:val="o"/>
      <w:lvlJc w:val="start"/>
      <w:pPr>
        <w:ind w:start="305.45pt" w:hanging="18pt"/>
      </w:pPr>
      <w:rPr>
        <w:rFonts w:ascii="Courier New" w:hAnsi="Courier New" w:cs="Courier New" w:hint="default"/>
      </w:rPr>
    </w:lvl>
    <w:lvl w:ilvl="8" w:tplc="042D0005" w:tentative="1">
      <w:start w:val="1"/>
      <w:numFmt w:val="bullet"/>
      <w:lvlText w:val=""/>
      <w:lvlJc w:val="start"/>
      <w:pPr>
        <w:ind w:start="341.45pt" w:hanging="18pt"/>
      </w:pPr>
      <w:rPr>
        <w:rFonts w:ascii="Wingdings" w:hAnsi="Wingdings" w:hint="default"/>
      </w:rPr>
    </w:lvl>
  </w:abstractNum>
  <w:abstractNum w:abstractNumId="72" w15:restartNumberingAfterBreak="0">
    <w:nsid w:val="6A5B72CE"/>
    <w:multiLevelType w:val="hybridMultilevel"/>
    <w:tmpl w:val="28D6FCE2"/>
    <w:name w:val="WW8Num622"/>
    <w:lvl w:ilvl="0" w:tplc="EB48B330">
      <w:start w:val="1"/>
      <w:numFmt w:val="bullet"/>
      <w:lvlText w:val="—"/>
      <w:lvlJc w:val="start"/>
      <w:pPr>
        <w:tabs>
          <w:tab w:val="num" w:pos="39.30pt"/>
        </w:tabs>
        <w:ind w:start="39.30pt" w:hanging="18pt"/>
      </w:pPr>
      <w:rPr>
        <w:rFonts w:ascii="Book Antiqua" w:hAnsi="Book Antiqua" w:cs="Book Antiqua" w:hint="default"/>
        <w:b w:val="0"/>
        <w:i w:val="0"/>
        <w:color w:val="000000"/>
        <w:sz w:val="16"/>
        <w:szCs w:val="22"/>
      </w:rPr>
    </w:lvl>
    <w:lvl w:ilvl="1" w:tplc="042D0003" w:tentative="1">
      <w:start w:val="1"/>
      <w:numFmt w:val="bullet"/>
      <w:lvlText w:val="o"/>
      <w:lvlJc w:val="start"/>
      <w:pPr>
        <w:ind w:start="1.10pt" w:hanging="18pt"/>
      </w:pPr>
      <w:rPr>
        <w:rFonts w:ascii="Courier New" w:hAnsi="Courier New" w:cs="Courier New" w:hint="default"/>
      </w:rPr>
    </w:lvl>
    <w:lvl w:ilvl="2" w:tplc="042D0005" w:tentative="1">
      <w:start w:val="1"/>
      <w:numFmt w:val="bullet"/>
      <w:lvlText w:val=""/>
      <w:lvlJc w:val="start"/>
      <w:pPr>
        <w:ind w:start="37.10pt" w:hanging="18pt"/>
      </w:pPr>
      <w:rPr>
        <w:rFonts w:ascii="Wingdings" w:hAnsi="Wingdings" w:hint="default"/>
      </w:rPr>
    </w:lvl>
    <w:lvl w:ilvl="3" w:tplc="042D0001" w:tentative="1">
      <w:start w:val="1"/>
      <w:numFmt w:val="bullet"/>
      <w:lvlText w:val=""/>
      <w:lvlJc w:val="start"/>
      <w:pPr>
        <w:ind w:start="73.10pt" w:hanging="18pt"/>
      </w:pPr>
      <w:rPr>
        <w:rFonts w:ascii="Symbol" w:hAnsi="Symbol" w:hint="default"/>
      </w:rPr>
    </w:lvl>
    <w:lvl w:ilvl="4" w:tplc="042D0003" w:tentative="1">
      <w:start w:val="1"/>
      <w:numFmt w:val="bullet"/>
      <w:lvlText w:val="o"/>
      <w:lvlJc w:val="start"/>
      <w:pPr>
        <w:ind w:start="109.10pt" w:hanging="18pt"/>
      </w:pPr>
      <w:rPr>
        <w:rFonts w:ascii="Courier New" w:hAnsi="Courier New" w:cs="Courier New" w:hint="default"/>
      </w:rPr>
    </w:lvl>
    <w:lvl w:ilvl="5" w:tplc="042D0005" w:tentative="1">
      <w:start w:val="1"/>
      <w:numFmt w:val="bullet"/>
      <w:lvlText w:val=""/>
      <w:lvlJc w:val="start"/>
      <w:pPr>
        <w:ind w:start="145.10pt" w:hanging="18pt"/>
      </w:pPr>
      <w:rPr>
        <w:rFonts w:ascii="Wingdings" w:hAnsi="Wingdings" w:hint="default"/>
      </w:rPr>
    </w:lvl>
    <w:lvl w:ilvl="6" w:tplc="042D0001" w:tentative="1">
      <w:start w:val="1"/>
      <w:numFmt w:val="bullet"/>
      <w:lvlText w:val=""/>
      <w:lvlJc w:val="start"/>
      <w:pPr>
        <w:ind w:start="181.10pt" w:hanging="18pt"/>
      </w:pPr>
      <w:rPr>
        <w:rFonts w:ascii="Symbol" w:hAnsi="Symbol" w:hint="default"/>
      </w:rPr>
    </w:lvl>
    <w:lvl w:ilvl="7" w:tplc="042D0003" w:tentative="1">
      <w:start w:val="1"/>
      <w:numFmt w:val="bullet"/>
      <w:lvlText w:val="o"/>
      <w:lvlJc w:val="start"/>
      <w:pPr>
        <w:ind w:start="217.10pt" w:hanging="18pt"/>
      </w:pPr>
      <w:rPr>
        <w:rFonts w:ascii="Courier New" w:hAnsi="Courier New" w:cs="Courier New" w:hint="default"/>
      </w:rPr>
    </w:lvl>
    <w:lvl w:ilvl="8" w:tplc="042D0005" w:tentative="1">
      <w:start w:val="1"/>
      <w:numFmt w:val="bullet"/>
      <w:lvlText w:val=""/>
      <w:lvlJc w:val="start"/>
      <w:pPr>
        <w:ind w:start="253.10pt" w:hanging="18pt"/>
      </w:pPr>
      <w:rPr>
        <w:rFonts w:ascii="Wingdings" w:hAnsi="Wingdings" w:hint="default"/>
      </w:rPr>
    </w:lvl>
  </w:abstractNum>
  <w:abstractNum w:abstractNumId="73" w15:restartNumberingAfterBreak="0">
    <w:nsid w:val="6A626E94"/>
    <w:multiLevelType w:val="multilevel"/>
    <w:tmpl w:val="0C0A001D"/>
    <w:lvl w:ilvl="0">
      <w:start w:val="1"/>
      <w:numFmt w:val="decimal"/>
      <w:lvlText w:val="%1)"/>
      <w:lvlJc w:val="start"/>
      <w:pPr>
        <w:ind w:start="18pt" w:hanging="18pt"/>
      </w:pPr>
    </w:lvl>
    <w:lvl w:ilvl="1">
      <w:start w:val="1"/>
      <w:numFmt w:val="lowerLetter"/>
      <w:lvlText w:val="%2)"/>
      <w:lvlJc w:val="start"/>
      <w:pPr>
        <w:ind w:start="36pt" w:hanging="18pt"/>
      </w:pPr>
    </w:lvl>
    <w:lvl w:ilvl="2">
      <w:start w:val="1"/>
      <w:numFmt w:val="lowerRoman"/>
      <w:lvlText w:val="%3)"/>
      <w:lvlJc w:val="start"/>
      <w:pPr>
        <w:ind w:start="54pt" w:hanging="18pt"/>
      </w:pPr>
    </w:lvl>
    <w:lvl w:ilvl="3">
      <w:start w:val="1"/>
      <w:numFmt w:val="decimal"/>
      <w:lvlText w:val="(%4)"/>
      <w:lvlJc w:val="start"/>
      <w:pPr>
        <w:ind w:start="72pt" w:hanging="18pt"/>
      </w:pPr>
    </w:lvl>
    <w:lvl w:ilvl="4">
      <w:start w:val="1"/>
      <w:numFmt w:val="lowerLetter"/>
      <w:lvlText w:val="(%5)"/>
      <w:lvlJc w:val="start"/>
      <w:pPr>
        <w:ind w:start="90pt" w:hanging="18pt"/>
      </w:pPr>
    </w:lvl>
    <w:lvl w:ilvl="5">
      <w:start w:val="1"/>
      <w:numFmt w:val="lowerRoman"/>
      <w:lvlText w:val="(%6)"/>
      <w:lvlJc w:val="start"/>
      <w:pPr>
        <w:ind w:start="108pt" w:hanging="18pt"/>
      </w:pPr>
    </w:lvl>
    <w:lvl w:ilvl="6">
      <w:start w:val="1"/>
      <w:numFmt w:val="decimal"/>
      <w:lvlText w:val="%7."/>
      <w:lvlJc w:val="start"/>
      <w:pPr>
        <w:ind w:start="126pt" w:hanging="18pt"/>
      </w:pPr>
    </w:lvl>
    <w:lvl w:ilvl="7">
      <w:start w:val="1"/>
      <w:numFmt w:val="lowerLetter"/>
      <w:lvlText w:val="%8."/>
      <w:lvlJc w:val="start"/>
      <w:pPr>
        <w:ind w:start="144pt" w:hanging="18pt"/>
      </w:pPr>
    </w:lvl>
    <w:lvl w:ilvl="8">
      <w:start w:val="1"/>
      <w:numFmt w:val="lowerRoman"/>
      <w:lvlText w:val="%9."/>
      <w:lvlJc w:val="start"/>
      <w:pPr>
        <w:ind w:start="162pt" w:hanging="18pt"/>
      </w:pPr>
    </w:lvl>
  </w:abstractNum>
  <w:abstractNum w:abstractNumId="74" w15:restartNumberingAfterBreak="0">
    <w:nsid w:val="6C6C451D"/>
    <w:multiLevelType w:val="multilevel"/>
    <w:tmpl w:val="8A6A92B6"/>
    <w:lvl w:ilvl="0">
      <w:start w:val="1"/>
      <w:numFmt w:val="lowerLetter"/>
      <w:lvlText w:val="%1)"/>
      <w:lvlJc w:val="start"/>
      <w:pPr>
        <w:tabs>
          <w:tab w:val="num" w:pos="36pt"/>
        </w:tabs>
        <w:ind w:start="36pt" w:hanging="18pt"/>
      </w:pPr>
      <w:rPr>
        <w:rFonts w:cs="Symbol"/>
        <w:b w:val="0"/>
        <w:bCs w:val="0"/>
        <w:sz w:val="18"/>
        <w:szCs w:val="18"/>
        <w:shd w:val="clear" w:color="auto" w:fill="auto"/>
      </w:rPr>
    </w:lvl>
    <w:lvl w:ilvl="1">
      <w:start w:val="1"/>
      <w:numFmt w:val="lowerLetter"/>
      <w:lvlText w:val="%2)"/>
      <w:lvlJc w:val="start"/>
      <w:pPr>
        <w:tabs>
          <w:tab w:val="num" w:pos="54pt"/>
        </w:tabs>
        <w:ind w:start="54pt" w:hanging="18pt"/>
      </w:pPr>
      <w:rPr>
        <w:rFonts w:ascii="Book Antiqua" w:hAnsi="Book Antiqua" w:cs="Book Antiqua"/>
        <w:bCs/>
        <w:sz w:val="20"/>
        <w:szCs w:val="20"/>
      </w:rPr>
    </w:lvl>
    <w:lvl w:ilvl="2">
      <w:start w:val="1"/>
      <w:numFmt w:val="decimal"/>
      <w:lvlText w:val="%3."/>
      <w:lvlJc w:val="start"/>
      <w:pPr>
        <w:tabs>
          <w:tab w:val="num" w:pos="72pt"/>
        </w:tabs>
        <w:ind w:start="72pt" w:hanging="18pt"/>
      </w:pPr>
    </w:lvl>
    <w:lvl w:ilvl="3">
      <w:start w:val="1"/>
      <w:numFmt w:val="decimal"/>
      <w:lvlText w:val="%4."/>
      <w:lvlJc w:val="start"/>
      <w:pPr>
        <w:tabs>
          <w:tab w:val="num" w:pos="90pt"/>
        </w:tabs>
        <w:ind w:start="90pt" w:hanging="18pt"/>
      </w:pPr>
    </w:lvl>
    <w:lvl w:ilvl="4">
      <w:start w:val="1"/>
      <w:numFmt w:val="decimal"/>
      <w:lvlText w:val="%5."/>
      <w:lvlJc w:val="start"/>
      <w:pPr>
        <w:tabs>
          <w:tab w:val="num" w:pos="108pt"/>
        </w:tabs>
        <w:ind w:start="108pt" w:hanging="18pt"/>
      </w:pPr>
    </w:lvl>
    <w:lvl w:ilvl="5">
      <w:start w:val="1"/>
      <w:numFmt w:val="decimal"/>
      <w:lvlText w:val="%6."/>
      <w:lvlJc w:val="start"/>
      <w:pPr>
        <w:tabs>
          <w:tab w:val="num" w:pos="126pt"/>
        </w:tabs>
        <w:ind w:start="126pt" w:hanging="18pt"/>
      </w:pPr>
    </w:lvl>
    <w:lvl w:ilvl="6">
      <w:start w:val="1"/>
      <w:numFmt w:val="decimal"/>
      <w:lvlText w:val="%7."/>
      <w:lvlJc w:val="start"/>
      <w:pPr>
        <w:tabs>
          <w:tab w:val="num" w:pos="144pt"/>
        </w:tabs>
        <w:ind w:start="144pt" w:hanging="18pt"/>
      </w:pPr>
    </w:lvl>
    <w:lvl w:ilvl="7">
      <w:start w:val="1"/>
      <w:numFmt w:val="decimal"/>
      <w:lvlText w:val="%8."/>
      <w:lvlJc w:val="start"/>
      <w:pPr>
        <w:tabs>
          <w:tab w:val="num" w:pos="162pt"/>
        </w:tabs>
        <w:ind w:start="162pt" w:hanging="18pt"/>
      </w:pPr>
    </w:lvl>
    <w:lvl w:ilvl="8">
      <w:start w:val="1"/>
      <w:numFmt w:val="decimal"/>
      <w:lvlText w:val="%9."/>
      <w:lvlJc w:val="start"/>
      <w:pPr>
        <w:tabs>
          <w:tab w:val="num" w:pos="180pt"/>
        </w:tabs>
        <w:ind w:start="180pt" w:hanging="18pt"/>
      </w:pPr>
    </w:lvl>
  </w:abstractNum>
  <w:abstractNum w:abstractNumId="75" w15:restartNumberingAfterBreak="0">
    <w:nsid w:val="70B35BF6"/>
    <w:multiLevelType w:val="multilevel"/>
    <w:tmpl w:val="24564B76"/>
    <w:name w:val="WW8Num53"/>
    <w:lvl w:ilvl="0">
      <w:start w:val="1"/>
      <w:numFmt w:val="decimal"/>
      <w:lvlText w:val="%1."/>
      <w:lvlJc w:val="start"/>
      <w:pPr>
        <w:tabs>
          <w:tab w:val="num" w:pos="18pt"/>
        </w:tabs>
        <w:ind w:start="18pt" w:hanging="18pt"/>
      </w:pPr>
      <w:rPr>
        <w:rFonts w:hint="default"/>
        <w:b/>
        <w:sz w:val="16"/>
      </w:rPr>
    </w:lvl>
    <w:lvl w:ilvl="1">
      <w:start w:val="1"/>
      <w:numFmt w:val="bullet"/>
      <w:lvlText w:val="◦"/>
      <w:lvlJc w:val="start"/>
      <w:pPr>
        <w:tabs>
          <w:tab w:val="num" w:pos="36pt"/>
        </w:tabs>
        <w:ind w:start="36pt" w:hanging="18pt"/>
      </w:pPr>
      <w:rPr>
        <w:rFonts w:ascii="OpenSymbol" w:hAnsi="OpenSymbol" w:cs="Courier New" w:hint="default"/>
      </w:rPr>
    </w:lvl>
    <w:lvl w:ilvl="2">
      <w:start w:val="1"/>
      <w:numFmt w:val="bullet"/>
      <w:lvlText w:val="▪"/>
      <w:lvlJc w:val="start"/>
      <w:pPr>
        <w:tabs>
          <w:tab w:val="num" w:pos="54pt"/>
        </w:tabs>
        <w:ind w:start="54pt" w:hanging="18pt"/>
      </w:pPr>
      <w:rPr>
        <w:rFonts w:ascii="OpenSymbol" w:hAnsi="OpenSymbol" w:cs="Courier New" w:hint="default"/>
      </w:rPr>
    </w:lvl>
    <w:lvl w:ilvl="3">
      <w:start w:val="1"/>
      <w:numFmt w:val="bullet"/>
      <w:lvlText w:val=""/>
      <w:lvlJc w:val="start"/>
      <w:pPr>
        <w:tabs>
          <w:tab w:val="num" w:pos="72pt"/>
        </w:tabs>
        <w:ind w:start="72pt" w:hanging="18pt"/>
      </w:pPr>
      <w:rPr>
        <w:rFonts w:ascii="Wingdings 2" w:hAnsi="Wingdings 2" w:cs="Symbol" w:hint="default"/>
      </w:rPr>
    </w:lvl>
    <w:lvl w:ilvl="4">
      <w:start w:val="1"/>
      <w:numFmt w:val="bullet"/>
      <w:lvlText w:val="◦"/>
      <w:lvlJc w:val="start"/>
      <w:pPr>
        <w:tabs>
          <w:tab w:val="num" w:pos="90pt"/>
        </w:tabs>
        <w:ind w:start="90pt" w:hanging="18pt"/>
      </w:pPr>
      <w:rPr>
        <w:rFonts w:ascii="OpenSymbol" w:hAnsi="OpenSymbol" w:cs="Courier New" w:hint="default"/>
      </w:rPr>
    </w:lvl>
    <w:lvl w:ilvl="5">
      <w:start w:val="1"/>
      <w:numFmt w:val="bullet"/>
      <w:lvlText w:val="▪"/>
      <w:lvlJc w:val="start"/>
      <w:pPr>
        <w:tabs>
          <w:tab w:val="num" w:pos="108pt"/>
        </w:tabs>
        <w:ind w:start="108pt" w:hanging="18pt"/>
      </w:pPr>
      <w:rPr>
        <w:rFonts w:ascii="OpenSymbol" w:hAnsi="OpenSymbol" w:cs="Courier New" w:hint="default"/>
      </w:rPr>
    </w:lvl>
    <w:lvl w:ilvl="6">
      <w:start w:val="1"/>
      <w:numFmt w:val="bullet"/>
      <w:lvlText w:val=""/>
      <w:lvlJc w:val="start"/>
      <w:pPr>
        <w:tabs>
          <w:tab w:val="num" w:pos="126pt"/>
        </w:tabs>
        <w:ind w:start="126pt" w:hanging="18pt"/>
      </w:pPr>
      <w:rPr>
        <w:rFonts w:ascii="Wingdings 2" w:hAnsi="Wingdings 2" w:cs="Symbol" w:hint="default"/>
      </w:rPr>
    </w:lvl>
    <w:lvl w:ilvl="7">
      <w:start w:val="1"/>
      <w:numFmt w:val="bullet"/>
      <w:lvlText w:val="◦"/>
      <w:lvlJc w:val="start"/>
      <w:pPr>
        <w:tabs>
          <w:tab w:val="num" w:pos="144pt"/>
        </w:tabs>
        <w:ind w:start="144pt" w:hanging="18pt"/>
      </w:pPr>
      <w:rPr>
        <w:rFonts w:ascii="OpenSymbol" w:hAnsi="OpenSymbol" w:cs="Courier New" w:hint="default"/>
      </w:rPr>
    </w:lvl>
    <w:lvl w:ilvl="8">
      <w:start w:val="1"/>
      <w:numFmt w:val="bullet"/>
      <w:lvlText w:val="▪"/>
      <w:lvlJc w:val="start"/>
      <w:pPr>
        <w:tabs>
          <w:tab w:val="num" w:pos="162pt"/>
        </w:tabs>
        <w:ind w:start="162pt" w:hanging="18pt"/>
      </w:pPr>
      <w:rPr>
        <w:rFonts w:ascii="OpenSymbol" w:hAnsi="OpenSymbol" w:cs="Courier New" w:hint="default"/>
      </w:rPr>
    </w:lvl>
  </w:abstractNum>
  <w:abstractNum w:abstractNumId="76" w15:restartNumberingAfterBreak="0">
    <w:nsid w:val="72EF7DC1"/>
    <w:multiLevelType w:val="hybridMultilevel"/>
    <w:tmpl w:val="4D24DF4A"/>
    <w:lvl w:ilvl="0" w:tplc="0C0A0001">
      <w:start w:val="1"/>
      <w:numFmt w:val="bullet"/>
      <w:lvlText w:val=""/>
      <w:lvlJc w:val="start"/>
      <w:pPr>
        <w:ind w:start="63.50pt" w:hanging="18pt"/>
      </w:pPr>
      <w:rPr>
        <w:rFonts w:ascii="Symbol" w:hAnsi="Symbol" w:hint="default"/>
      </w:rPr>
    </w:lvl>
    <w:lvl w:ilvl="1" w:tplc="0C0A0003" w:tentative="1">
      <w:start w:val="1"/>
      <w:numFmt w:val="bullet"/>
      <w:lvlText w:val="o"/>
      <w:lvlJc w:val="start"/>
      <w:pPr>
        <w:ind w:start="99.50pt" w:hanging="18pt"/>
      </w:pPr>
      <w:rPr>
        <w:rFonts w:ascii="Courier New" w:hAnsi="Courier New" w:cs="Courier New" w:hint="default"/>
      </w:rPr>
    </w:lvl>
    <w:lvl w:ilvl="2" w:tplc="0C0A0005" w:tentative="1">
      <w:start w:val="1"/>
      <w:numFmt w:val="bullet"/>
      <w:lvlText w:val=""/>
      <w:lvlJc w:val="start"/>
      <w:pPr>
        <w:ind w:start="135.50pt" w:hanging="18pt"/>
      </w:pPr>
      <w:rPr>
        <w:rFonts w:ascii="Wingdings" w:hAnsi="Wingdings" w:hint="default"/>
      </w:rPr>
    </w:lvl>
    <w:lvl w:ilvl="3" w:tplc="0C0A0001" w:tentative="1">
      <w:start w:val="1"/>
      <w:numFmt w:val="bullet"/>
      <w:lvlText w:val=""/>
      <w:lvlJc w:val="start"/>
      <w:pPr>
        <w:ind w:start="171.50pt" w:hanging="18pt"/>
      </w:pPr>
      <w:rPr>
        <w:rFonts w:ascii="Symbol" w:hAnsi="Symbol" w:hint="default"/>
      </w:rPr>
    </w:lvl>
    <w:lvl w:ilvl="4" w:tplc="0C0A0003" w:tentative="1">
      <w:start w:val="1"/>
      <w:numFmt w:val="bullet"/>
      <w:lvlText w:val="o"/>
      <w:lvlJc w:val="start"/>
      <w:pPr>
        <w:ind w:start="207.50pt" w:hanging="18pt"/>
      </w:pPr>
      <w:rPr>
        <w:rFonts w:ascii="Courier New" w:hAnsi="Courier New" w:cs="Courier New" w:hint="default"/>
      </w:rPr>
    </w:lvl>
    <w:lvl w:ilvl="5" w:tplc="0C0A0005" w:tentative="1">
      <w:start w:val="1"/>
      <w:numFmt w:val="bullet"/>
      <w:lvlText w:val=""/>
      <w:lvlJc w:val="start"/>
      <w:pPr>
        <w:ind w:start="243.50pt" w:hanging="18pt"/>
      </w:pPr>
      <w:rPr>
        <w:rFonts w:ascii="Wingdings" w:hAnsi="Wingdings" w:hint="default"/>
      </w:rPr>
    </w:lvl>
    <w:lvl w:ilvl="6" w:tplc="0C0A0001" w:tentative="1">
      <w:start w:val="1"/>
      <w:numFmt w:val="bullet"/>
      <w:lvlText w:val=""/>
      <w:lvlJc w:val="start"/>
      <w:pPr>
        <w:ind w:start="279.50pt" w:hanging="18pt"/>
      </w:pPr>
      <w:rPr>
        <w:rFonts w:ascii="Symbol" w:hAnsi="Symbol" w:hint="default"/>
      </w:rPr>
    </w:lvl>
    <w:lvl w:ilvl="7" w:tplc="0C0A0003" w:tentative="1">
      <w:start w:val="1"/>
      <w:numFmt w:val="bullet"/>
      <w:lvlText w:val="o"/>
      <w:lvlJc w:val="start"/>
      <w:pPr>
        <w:ind w:start="315.50pt" w:hanging="18pt"/>
      </w:pPr>
      <w:rPr>
        <w:rFonts w:ascii="Courier New" w:hAnsi="Courier New" w:cs="Courier New" w:hint="default"/>
      </w:rPr>
    </w:lvl>
    <w:lvl w:ilvl="8" w:tplc="0C0A0005" w:tentative="1">
      <w:start w:val="1"/>
      <w:numFmt w:val="bullet"/>
      <w:lvlText w:val=""/>
      <w:lvlJc w:val="start"/>
      <w:pPr>
        <w:ind w:start="351.50pt" w:hanging="18pt"/>
      </w:pPr>
      <w:rPr>
        <w:rFonts w:ascii="Wingdings" w:hAnsi="Wingdings" w:hint="default"/>
      </w:rPr>
    </w:lvl>
  </w:abstractNum>
  <w:abstractNum w:abstractNumId="77" w15:restartNumberingAfterBreak="0">
    <w:nsid w:val="76F90C76"/>
    <w:multiLevelType w:val="hybridMultilevel"/>
    <w:tmpl w:val="5BF8B756"/>
    <w:lvl w:ilvl="0" w:tplc="86E0A63C">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78" w15:restartNumberingAfterBreak="0">
    <w:nsid w:val="79C133F8"/>
    <w:multiLevelType w:val="hybridMultilevel"/>
    <w:tmpl w:val="BFC80728"/>
    <w:name w:val="WW8Num12222"/>
    <w:lvl w:ilvl="0" w:tplc="08609BD8">
      <w:start w:val="1"/>
      <w:numFmt w:val="bullet"/>
      <w:lvlText w:val=""/>
      <w:lvlJc w:val="start"/>
      <w:pPr>
        <w:ind w:start="36pt" w:hanging="18pt"/>
      </w:pPr>
      <w:rPr>
        <w:rFonts w:ascii="Symbol" w:hAnsi="Symbol" w:hint="default"/>
        <w:b w:val="0"/>
        <w:i w:val="0"/>
        <w:color w:val="auto"/>
        <w:sz w:val="16"/>
        <w:szCs w:val="22"/>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79" w15:restartNumberingAfterBreak="0">
    <w:nsid w:val="79CD0D66"/>
    <w:multiLevelType w:val="hybridMultilevel"/>
    <w:tmpl w:val="77A8CCAC"/>
    <w:lvl w:ilvl="0" w:tplc="D88E6DA6">
      <w:start w:val="1"/>
      <w:numFmt w:val="lowerLetter"/>
      <w:lvlText w:val="%1)"/>
      <w:lvlJc w:val="start"/>
      <w:pPr>
        <w:ind w:start="39.30pt" w:hanging="18pt"/>
      </w:pPr>
      <w:rPr>
        <w:rFonts w:hint="default"/>
      </w:rPr>
    </w:lvl>
    <w:lvl w:ilvl="1" w:tplc="042D0019" w:tentative="1">
      <w:start w:val="1"/>
      <w:numFmt w:val="lowerLetter"/>
      <w:lvlText w:val="%2."/>
      <w:lvlJc w:val="start"/>
      <w:pPr>
        <w:ind w:start="72pt" w:hanging="18pt"/>
      </w:pPr>
    </w:lvl>
    <w:lvl w:ilvl="2" w:tplc="042D001B" w:tentative="1">
      <w:start w:val="1"/>
      <w:numFmt w:val="lowerRoman"/>
      <w:lvlText w:val="%3."/>
      <w:lvlJc w:val="end"/>
      <w:pPr>
        <w:ind w:start="108pt" w:hanging="9pt"/>
      </w:pPr>
    </w:lvl>
    <w:lvl w:ilvl="3" w:tplc="042D000F" w:tentative="1">
      <w:start w:val="1"/>
      <w:numFmt w:val="decimal"/>
      <w:lvlText w:val="%4."/>
      <w:lvlJc w:val="start"/>
      <w:pPr>
        <w:ind w:start="144pt" w:hanging="18pt"/>
      </w:pPr>
    </w:lvl>
    <w:lvl w:ilvl="4" w:tplc="042D0019" w:tentative="1">
      <w:start w:val="1"/>
      <w:numFmt w:val="lowerLetter"/>
      <w:lvlText w:val="%5."/>
      <w:lvlJc w:val="start"/>
      <w:pPr>
        <w:ind w:start="180pt" w:hanging="18pt"/>
      </w:pPr>
    </w:lvl>
    <w:lvl w:ilvl="5" w:tplc="042D001B" w:tentative="1">
      <w:start w:val="1"/>
      <w:numFmt w:val="lowerRoman"/>
      <w:lvlText w:val="%6."/>
      <w:lvlJc w:val="end"/>
      <w:pPr>
        <w:ind w:start="216pt" w:hanging="9pt"/>
      </w:pPr>
    </w:lvl>
    <w:lvl w:ilvl="6" w:tplc="042D000F" w:tentative="1">
      <w:start w:val="1"/>
      <w:numFmt w:val="decimal"/>
      <w:lvlText w:val="%7."/>
      <w:lvlJc w:val="start"/>
      <w:pPr>
        <w:ind w:start="252pt" w:hanging="18pt"/>
      </w:pPr>
    </w:lvl>
    <w:lvl w:ilvl="7" w:tplc="042D0019" w:tentative="1">
      <w:start w:val="1"/>
      <w:numFmt w:val="lowerLetter"/>
      <w:lvlText w:val="%8."/>
      <w:lvlJc w:val="start"/>
      <w:pPr>
        <w:ind w:start="288pt" w:hanging="18pt"/>
      </w:pPr>
    </w:lvl>
    <w:lvl w:ilvl="8" w:tplc="042D001B" w:tentative="1">
      <w:start w:val="1"/>
      <w:numFmt w:val="lowerRoman"/>
      <w:lvlText w:val="%9."/>
      <w:lvlJc w:val="end"/>
      <w:pPr>
        <w:ind w:start="324pt" w:hanging="9pt"/>
      </w:pPr>
    </w:lvl>
  </w:abstractNum>
  <w:abstractNum w:abstractNumId="80" w15:restartNumberingAfterBreak="0">
    <w:nsid w:val="7E06781A"/>
    <w:multiLevelType w:val="hybridMultilevel"/>
    <w:tmpl w:val="96FA827E"/>
    <w:lvl w:ilvl="0" w:tplc="DFF4400A">
      <w:start w:val="1"/>
      <w:numFmt w:val="lowerLetter"/>
      <w:lvlText w:val="%1)"/>
      <w:lvlJc w:val="start"/>
      <w:pPr>
        <w:ind w:start="54pt" w:hanging="18pt"/>
      </w:pPr>
    </w:lvl>
    <w:lvl w:ilvl="1" w:tplc="FFFFFFFF" w:tentative="1">
      <w:start w:val="1"/>
      <w:numFmt w:val="lowerLetter"/>
      <w:lvlText w:val="%2."/>
      <w:lvlJc w:val="start"/>
      <w:pPr>
        <w:ind w:start="90pt" w:hanging="18pt"/>
      </w:pPr>
    </w:lvl>
    <w:lvl w:ilvl="2" w:tplc="FFFFFFFF" w:tentative="1">
      <w:start w:val="1"/>
      <w:numFmt w:val="lowerRoman"/>
      <w:lvlText w:val="%3."/>
      <w:lvlJc w:val="end"/>
      <w:pPr>
        <w:ind w:start="126pt" w:hanging="9pt"/>
      </w:pPr>
    </w:lvl>
    <w:lvl w:ilvl="3" w:tplc="FFFFFFFF" w:tentative="1">
      <w:start w:val="1"/>
      <w:numFmt w:val="decimal"/>
      <w:lvlText w:val="%4."/>
      <w:lvlJc w:val="start"/>
      <w:pPr>
        <w:ind w:start="162pt" w:hanging="18pt"/>
      </w:pPr>
    </w:lvl>
    <w:lvl w:ilvl="4" w:tplc="FFFFFFFF" w:tentative="1">
      <w:start w:val="1"/>
      <w:numFmt w:val="lowerLetter"/>
      <w:lvlText w:val="%5."/>
      <w:lvlJc w:val="start"/>
      <w:pPr>
        <w:ind w:start="198pt" w:hanging="18pt"/>
      </w:pPr>
    </w:lvl>
    <w:lvl w:ilvl="5" w:tplc="FFFFFFFF" w:tentative="1">
      <w:start w:val="1"/>
      <w:numFmt w:val="lowerRoman"/>
      <w:lvlText w:val="%6."/>
      <w:lvlJc w:val="end"/>
      <w:pPr>
        <w:ind w:start="234pt" w:hanging="9pt"/>
      </w:pPr>
    </w:lvl>
    <w:lvl w:ilvl="6" w:tplc="FFFFFFFF" w:tentative="1">
      <w:start w:val="1"/>
      <w:numFmt w:val="decimal"/>
      <w:lvlText w:val="%7."/>
      <w:lvlJc w:val="start"/>
      <w:pPr>
        <w:ind w:start="270pt" w:hanging="18pt"/>
      </w:pPr>
    </w:lvl>
    <w:lvl w:ilvl="7" w:tplc="FFFFFFFF" w:tentative="1">
      <w:start w:val="1"/>
      <w:numFmt w:val="lowerLetter"/>
      <w:lvlText w:val="%8."/>
      <w:lvlJc w:val="start"/>
      <w:pPr>
        <w:ind w:start="306pt" w:hanging="18pt"/>
      </w:pPr>
    </w:lvl>
    <w:lvl w:ilvl="8" w:tplc="FFFFFFFF" w:tentative="1">
      <w:start w:val="1"/>
      <w:numFmt w:val="lowerRoman"/>
      <w:lvlText w:val="%9."/>
      <w:lvlJc w:val="end"/>
      <w:pPr>
        <w:ind w:start="342pt" w:hanging="9pt"/>
      </w:pPr>
    </w:lvl>
  </w:abstractNum>
  <w:abstractNum w:abstractNumId="81" w15:restartNumberingAfterBreak="0">
    <w:nsid w:val="7E683368"/>
    <w:multiLevelType w:val="hybridMultilevel"/>
    <w:tmpl w:val="9F72670E"/>
    <w:name w:val="WW8Num52"/>
    <w:lvl w:ilvl="0" w:tplc="7DC68194">
      <w:start w:val="1"/>
      <w:numFmt w:val="bullet"/>
      <w:lvlText w:val="—"/>
      <w:lvlJc w:val="start"/>
      <w:pPr>
        <w:ind w:start="36pt" w:hanging="18pt"/>
      </w:pPr>
      <w:rPr>
        <w:rFonts w:ascii="Book Antiqua" w:hAnsi="Book Antiqua" w:hint="default"/>
        <w:b w:val="0"/>
        <w:i w:val="0"/>
        <w:sz w:val="16"/>
      </w:rPr>
    </w:lvl>
    <w:lvl w:ilvl="1" w:tplc="042D0003" w:tentative="1">
      <w:start w:val="1"/>
      <w:numFmt w:val="bullet"/>
      <w:lvlText w:val="o"/>
      <w:lvlJc w:val="start"/>
      <w:pPr>
        <w:ind w:start="72pt" w:hanging="18pt"/>
      </w:pPr>
      <w:rPr>
        <w:rFonts w:ascii="Courier New" w:hAnsi="Courier New" w:cs="Courier New" w:hint="default"/>
      </w:rPr>
    </w:lvl>
    <w:lvl w:ilvl="2" w:tplc="042D0005" w:tentative="1">
      <w:start w:val="1"/>
      <w:numFmt w:val="bullet"/>
      <w:lvlText w:val=""/>
      <w:lvlJc w:val="start"/>
      <w:pPr>
        <w:ind w:start="108pt" w:hanging="18pt"/>
      </w:pPr>
      <w:rPr>
        <w:rFonts w:ascii="Wingdings" w:hAnsi="Wingdings" w:hint="default"/>
      </w:rPr>
    </w:lvl>
    <w:lvl w:ilvl="3" w:tplc="042D0001" w:tentative="1">
      <w:start w:val="1"/>
      <w:numFmt w:val="bullet"/>
      <w:lvlText w:val=""/>
      <w:lvlJc w:val="start"/>
      <w:pPr>
        <w:ind w:start="144pt" w:hanging="18pt"/>
      </w:pPr>
      <w:rPr>
        <w:rFonts w:ascii="Symbol" w:hAnsi="Symbol" w:hint="default"/>
      </w:rPr>
    </w:lvl>
    <w:lvl w:ilvl="4" w:tplc="042D0003" w:tentative="1">
      <w:start w:val="1"/>
      <w:numFmt w:val="bullet"/>
      <w:lvlText w:val="o"/>
      <w:lvlJc w:val="start"/>
      <w:pPr>
        <w:ind w:start="180pt" w:hanging="18pt"/>
      </w:pPr>
      <w:rPr>
        <w:rFonts w:ascii="Courier New" w:hAnsi="Courier New" w:cs="Courier New" w:hint="default"/>
      </w:rPr>
    </w:lvl>
    <w:lvl w:ilvl="5" w:tplc="042D0005" w:tentative="1">
      <w:start w:val="1"/>
      <w:numFmt w:val="bullet"/>
      <w:lvlText w:val=""/>
      <w:lvlJc w:val="start"/>
      <w:pPr>
        <w:ind w:start="216pt" w:hanging="18pt"/>
      </w:pPr>
      <w:rPr>
        <w:rFonts w:ascii="Wingdings" w:hAnsi="Wingdings" w:hint="default"/>
      </w:rPr>
    </w:lvl>
    <w:lvl w:ilvl="6" w:tplc="042D0001" w:tentative="1">
      <w:start w:val="1"/>
      <w:numFmt w:val="bullet"/>
      <w:lvlText w:val=""/>
      <w:lvlJc w:val="start"/>
      <w:pPr>
        <w:ind w:start="252pt" w:hanging="18pt"/>
      </w:pPr>
      <w:rPr>
        <w:rFonts w:ascii="Symbol" w:hAnsi="Symbol" w:hint="default"/>
      </w:rPr>
    </w:lvl>
    <w:lvl w:ilvl="7" w:tplc="042D0003" w:tentative="1">
      <w:start w:val="1"/>
      <w:numFmt w:val="bullet"/>
      <w:lvlText w:val="o"/>
      <w:lvlJc w:val="start"/>
      <w:pPr>
        <w:ind w:start="288pt" w:hanging="18pt"/>
      </w:pPr>
      <w:rPr>
        <w:rFonts w:ascii="Courier New" w:hAnsi="Courier New" w:cs="Courier New" w:hint="default"/>
      </w:rPr>
    </w:lvl>
    <w:lvl w:ilvl="8" w:tplc="042D0005" w:tentative="1">
      <w:start w:val="1"/>
      <w:numFmt w:val="bullet"/>
      <w:lvlText w:val=""/>
      <w:lvlJc w:val="start"/>
      <w:pPr>
        <w:ind w:start="324pt" w:hanging="18pt"/>
      </w:pPr>
      <w:rPr>
        <w:rFonts w:ascii="Wingdings" w:hAnsi="Wingdings" w:hint="default"/>
      </w:rPr>
    </w:lvl>
  </w:abstractNum>
  <w:abstractNum w:abstractNumId="82" w15:restartNumberingAfterBreak="0">
    <w:nsid w:val="7ED34AE8"/>
    <w:multiLevelType w:val="hybridMultilevel"/>
    <w:tmpl w:val="E63E95BC"/>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83" w15:restartNumberingAfterBreak="0">
    <w:nsid w:val="7F621F99"/>
    <w:multiLevelType w:val="hybridMultilevel"/>
    <w:tmpl w:val="F078C3E8"/>
    <w:styleLink w:val="Guion"/>
    <w:lvl w:ilvl="0" w:tplc="56CADFD0">
      <w:start w:val="1"/>
      <w:numFmt w:val="bullet"/>
      <w:lvlText w:val="-"/>
      <w:lvlJc w:val="start"/>
      <w:pPr>
        <w:ind w:start="12pt" w:hanging="12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BD3C2A90">
      <w:start w:val="1"/>
      <w:numFmt w:val="bullet"/>
      <w:lvlText w:val="-"/>
      <w:lvlJc w:val="start"/>
      <w:pPr>
        <w:ind w:start="25.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33522322">
      <w:start w:val="1"/>
      <w:numFmt w:val="bullet"/>
      <w:lvlText w:val="-"/>
      <w:lvlJc w:val="start"/>
      <w:pPr>
        <w:ind w:start="37.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4A2C0400">
      <w:start w:val="1"/>
      <w:numFmt w:val="bullet"/>
      <w:lvlText w:val="-"/>
      <w:lvlJc w:val="start"/>
      <w:pPr>
        <w:ind w:start="49.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F6745490">
      <w:start w:val="1"/>
      <w:numFmt w:val="bullet"/>
      <w:lvlText w:val="-"/>
      <w:lvlJc w:val="start"/>
      <w:pPr>
        <w:ind w:start="61.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AB86E9A2">
      <w:start w:val="1"/>
      <w:numFmt w:val="bullet"/>
      <w:lvlText w:val="-"/>
      <w:lvlJc w:val="start"/>
      <w:pPr>
        <w:ind w:start="73.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9ABEE2E2">
      <w:start w:val="1"/>
      <w:numFmt w:val="bullet"/>
      <w:lvlText w:val="-"/>
      <w:lvlJc w:val="start"/>
      <w:pPr>
        <w:ind w:start="85.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A2D41178">
      <w:start w:val="1"/>
      <w:numFmt w:val="bullet"/>
      <w:lvlText w:val="-"/>
      <w:lvlJc w:val="start"/>
      <w:pPr>
        <w:ind w:start="97.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96221D26">
      <w:start w:val="1"/>
      <w:numFmt w:val="bullet"/>
      <w:lvlText w:val="-"/>
      <w:lvlJc w:val="start"/>
      <w:pPr>
        <w:ind w:start="109.10pt" w:hanging="13.10pt"/>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0"/>
  </w:num>
  <w:num w:numId="2">
    <w:abstractNumId w:val="83"/>
  </w:num>
  <w:num w:numId="3">
    <w:abstractNumId w:val="61"/>
  </w:num>
  <w:num w:numId="4">
    <w:abstractNumId w:val="54"/>
  </w:num>
  <w:num w:numId="5">
    <w:abstractNumId w:val="30"/>
  </w:num>
  <w:num w:numId="6">
    <w:abstractNumId w:val="22"/>
  </w:num>
  <w:num w:numId="7">
    <w:abstractNumId w:val="28"/>
  </w:num>
  <w:num w:numId="8">
    <w:abstractNumId w:val="27"/>
  </w:num>
  <w:num w:numId="9">
    <w:abstractNumId w:val="56"/>
  </w:num>
  <w:num w:numId="10">
    <w:abstractNumId w:val="17"/>
  </w:num>
  <w:num w:numId="11">
    <w:abstractNumId w:val="53"/>
  </w:num>
  <w:num w:numId="12">
    <w:abstractNumId w:val="37"/>
  </w:num>
  <w:num w:numId="13">
    <w:abstractNumId w:val="76"/>
  </w:num>
  <w:num w:numId="14">
    <w:abstractNumId w:val="36"/>
  </w:num>
  <w:num w:numId="15">
    <w:abstractNumId w:val="68"/>
  </w:num>
  <w:num w:numId="16">
    <w:abstractNumId w:val="35"/>
  </w:num>
  <w:num w:numId="17">
    <w:abstractNumId w:val="26"/>
  </w:num>
  <w:num w:numId="18">
    <w:abstractNumId w:val="33"/>
  </w:num>
  <w:num w:numId="19">
    <w:abstractNumId w:val="31"/>
  </w:num>
  <w:num w:numId="20">
    <w:abstractNumId w:val="73"/>
  </w:num>
  <w:num w:numId="21">
    <w:abstractNumId w:val="48"/>
  </w:num>
  <w:num w:numId="22">
    <w:abstractNumId w:val="38"/>
  </w:num>
  <w:num w:numId="23">
    <w:abstractNumId w:val="82"/>
  </w:num>
  <w:num w:numId="24">
    <w:abstractNumId w:val="67"/>
  </w:num>
  <w:num w:numId="25">
    <w:abstractNumId w:val="42"/>
  </w:num>
  <w:num w:numId="26">
    <w:abstractNumId w:val="32"/>
  </w:num>
  <w:num w:numId="27">
    <w:abstractNumId w:val="63"/>
  </w:num>
  <w:num w:numId="28">
    <w:abstractNumId w:val="46"/>
  </w:num>
  <w:num w:numId="29">
    <w:abstractNumId w:val="74"/>
  </w:num>
  <w:num w:numId="30">
    <w:abstractNumId w:val="80"/>
  </w:num>
  <w:num w:numId="31">
    <w:abstractNumId w:val="70"/>
  </w:num>
  <w:num w:numId="32">
    <w:abstractNumId w:val="65"/>
  </w:num>
  <w:num w:numId="33">
    <w:abstractNumId w:val="64"/>
  </w:num>
  <w:num w:numId="34">
    <w:abstractNumId w:val="19"/>
  </w:num>
  <w:num w:numId="35">
    <w:abstractNumId w:val="45"/>
  </w:num>
  <w:num w:numId="36">
    <w:abstractNumId w:val="43"/>
  </w:num>
  <w:num w:numId="37">
    <w:abstractNumId w:val="47"/>
  </w:num>
  <w:num w:numId="38">
    <w:abstractNumId w:val="52"/>
  </w:num>
  <w:num w:numId="39">
    <w:abstractNumId w:val="40"/>
  </w:num>
  <w:num w:numId="40">
    <w:abstractNumId w:val="34"/>
  </w:num>
  <w:num w:numId="41">
    <w:abstractNumId w:val="51"/>
  </w:num>
  <w:num w:numId="42">
    <w:abstractNumId w:val="50"/>
  </w:num>
  <w:num w:numId="43">
    <w:abstractNumId w:val="79"/>
  </w:num>
  <w:num w:numId="44">
    <w:abstractNumId w:val="58"/>
  </w:num>
  <w:num w:numId="45">
    <w:abstractNumId w:val="77"/>
  </w:num>
  <w:num w:numId="46">
    <w:abstractNumId w:val="49"/>
  </w:num>
  <w:numIdMacAtCleanup w:val="25"/>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proofState w:spelling="clean" w:grammar="clean"/>
  <w:defaultTabStop w:val="35.45pt"/>
  <w:hyphenationZone w:val="21.25pt"/>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880"/>
    <w:rsid w:val="00000C1A"/>
    <w:rsid w:val="000016E5"/>
    <w:rsid w:val="0000181A"/>
    <w:rsid w:val="00002501"/>
    <w:rsid w:val="000026CD"/>
    <w:rsid w:val="000029B6"/>
    <w:rsid w:val="00002D39"/>
    <w:rsid w:val="00003290"/>
    <w:rsid w:val="00003D53"/>
    <w:rsid w:val="00005FCC"/>
    <w:rsid w:val="00006933"/>
    <w:rsid w:val="000076AF"/>
    <w:rsid w:val="00010C4B"/>
    <w:rsid w:val="00013C3D"/>
    <w:rsid w:val="00014079"/>
    <w:rsid w:val="00015F6B"/>
    <w:rsid w:val="00016978"/>
    <w:rsid w:val="00016B61"/>
    <w:rsid w:val="00016ED8"/>
    <w:rsid w:val="0001710C"/>
    <w:rsid w:val="00020820"/>
    <w:rsid w:val="00020909"/>
    <w:rsid w:val="00020ADA"/>
    <w:rsid w:val="00021956"/>
    <w:rsid w:val="00022A56"/>
    <w:rsid w:val="00023768"/>
    <w:rsid w:val="00023994"/>
    <w:rsid w:val="00023CE9"/>
    <w:rsid w:val="00023D69"/>
    <w:rsid w:val="00024941"/>
    <w:rsid w:val="000249D5"/>
    <w:rsid w:val="00025954"/>
    <w:rsid w:val="0002652F"/>
    <w:rsid w:val="00027089"/>
    <w:rsid w:val="000316E5"/>
    <w:rsid w:val="00033B99"/>
    <w:rsid w:val="000355B7"/>
    <w:rsid w:val="00035FE1"/>
    <w:rsid w:val="000362CC"/>
    <w:rsid w:val="00036804"/>
    <w:rsid w:val="000375EF"/>
    <w:rsid w:val="0004001E"/>
    <w:rsid w:val="0004114A"/>
    <w:rsid w:val="00043740"/>
    <w:rsid w:val="000445CF"/>
    <w:rsid w:val="00046858"/>
    <w:rsid w:val="00050C87"/>
    <w:rsid w:val="000512D8"/>
    <w:rsid w:val="00051732"/>
    <w:rsid w:val="00052B5C"/>
    <w:rsid w:val="00053F0A"/>
    <w:rsid w:val="000550EF"/>
    <w:rsid w:val="00060B15"/>
    <w:rsid w:val="00062510"/>
    <w:rsid w:val="0006262E"/>
    <w:rsid w:val="0006298D"/>
    <w:rsid w:val="000637C8"/>
    <w:rsid w:val="000654DF"/>
    <w:rsid w:val="0006760C"/>
    <w:rsid w:val="000702EF"/>
    <w:rsid w:val="00073786"/>
    <w:rsid w:val="00074DA5"/>
    <w:rsid w:val="000754B8"/>
    <w:rsid w:val="00075A91"/>
    <w:rsid w:val="00080537"/>
    <w:rsid w:val="00081DA8"/>
    <w:rsid w:val="00083A5F"/>
    <w:rsid w:val="000861AF"/>
    <w:rsid w:val="000872C1"/>
    <w:rsid w:val="000873AF"/>
    <w:rsid w:val="0009066E"/>
    <w:rsid w:val="00091485"/>
    <w:rsid w:val="00092291"/>
    <w:rsid w:val="00092570"/>
    <w:rsid w:val="0009261A"/>
    <w:rsid w:val="00094FAC"/>
    <w:rsid w:val="000955A2"/>
    <w:rsid w:val="000968BE"/>
    <w:rsid w:val="00096928"/>
    <w:rsid w:val="0009780A"/>
    <w:rsid w:val="000A00AB"/>
    <w:rsid w:val="000A0BD7"/>
    <w:rsid w:val="000A2206"/>
    <w:rsid w:val="000A3C99"/>
    <w:rsid w:val="000A52AF"/>
    <w:rsid w:val="000A53A5"/>
    <w:rsid w:val="000A6D35"/>
    <w:rsid w:val="000B1171"/>
    <w:rsid w:val="000B1699"/>
    <w:rsid w:val="000B208C"/>
    <w:rsid w:val="000B2311"/>
    <w:rsid w:val="000B2E81"/>
    <w:rsid w:val="000B360D"/>
    <w:rsid w:val="000B409B"/>
    <w:rsid w:val="000B4139"/>
    <w:rsid w:val="000B56D1"/>
    <w:rsid w:val="000B5A6D"/>
    <w:rsid w:val="000B6989"/>
    <w:rsid w:val="000B6C32"/>
    <w:rsid w:val="000B7369"/>
    <w:rsid w:val="000C106A"/>
    <w:rsid w:val="000C2E80"/>
    <w:rsid w:val="000C31BD"/>
    <w:rsid w:val="000C678D"/>
    <w:rsid w:val="000C6A3F"/>
    <w:rsid w:val="000C7D31"/>
    <w:rsid w:val="000D04C9"/>
    <w:rsid w:val="000D14AC"/>
    <w:rsid w:val="000D4069"/>
    <w:rsid w:val="000D4D89"/>
    <w:rsid w:val="000D551E"/>
    <w:rsid w:val="000D5F84"/>
    <w:rsid w:val="000E2AD0"/>
    <w:rsid w:val="000E30A8"/>
    <w:rsid w:val="000E3DAB"/>
    <w:rsid w:val="000E6366"/>
    <w:rsid w:val="000E6DCE"/>
    <w:rsid w:val="000E7062"/>
    <w:rsid w:val="000E759E"/>
    <w:rsid w:val="000E7F86"/>
    <w:rsid w:val="000F05F3"/>
    <w:rsid w:val="000F1EE6"/>
    <w:rsid w:val="000F2023"/>
    <w:rsid w:val="000F357D"/>
    <w:rsid w:val="000F3EE0"/>
    <w:rsid w:val="000F4B96"/>
    <w:rsid w:val="000F7F27"/>
    <w:rsid w:val="001006F6"/>
    <w:rsid w:val="00101F54"/>
    <w:rsid w:val="00102479"/>
    <w:rsid w:val="00102677"/>
    <w:rsid w:val="0010316F"/>
    <w:rsid w:val="00104677"/>
    <w:rsid w:val="001052E8"/>
    <w:rsid w:val="00105586"/>
    <w:rsid w:val="00106064"/>
    <w:rsid w:val="00106563"/>
    <w:rsid w:val="00106E17"/>
    <w:rsid w:val="00107BF0"/>
    <w:rsid w:val="00110EC2"/>
    <w:rsid w:val="00111273"/>
    <w:rsid w:val="0011185D"/>
    <w:rsid w:val="00112DEE"/>
    <w:rsid w:val="00112EE3"/>
    <w:rsid w:val="00113E88"/>
    <w:rsid w:val="00115633"/>
    <w:rsid w:val="00117BA4"/>
    <w:rsid w:val="00117E7D"/>
    <w:rsid w:val="00120A8F"/>
    <w:rsid w:val="00122762"/>
    <w:rsid w:val="00122C3C"/>
    <w:rsid w:val="001233E4"/>
    <w:rsid w:val="00123D92"/>
    <w:rsid w:val="00125B64"/>
    <w:rsid w:val="00132F72"/>
    <w:rsid w:val="00133FE1"/>
    <w:rsid w:val="001340BE"/>
    <w:rsid w:val="00134CD4"/>
    <w:rsid w:val="00135DB2"/>
    <w:rsid w:val="00140A6B"/>
    <w:rsid w:val="001427C1"/>
    <w:rsid w:val="001431A1"/>
    <w:rsid w:val="00143300"/>
    <w:rsid w:val="001442C3"/>
    <w:rsid w:val="00144FC8"/>
    <w:rsid w:val="001464B8"/>
    <w:rsid w:val="00146899"/>
    <w:rsid w:val="00146C24"/>
    <w:rsid w:val="00146C2F"/>
    <w:rsid w:val="00147702"/>
    <w:rsid w:val="00147E3D"/>
    <w:rsid w:val="001513E7"/>
    <w:rsid w:val="001530FB"/>
    <w:rsid w:val="001543D3"/>
    <w:rsid w:val="00155137"/>
    <w:rsid w:val="0015713A"/>
    <w:rsid w:val="00157E4A"/>
    <w:rsid w:val="0016196A"/>
    <w:rsid w:val="00162F26"/>
    <w:rsid w:val="001641CC"/>
    <w:rsid w:val="001664B4"/>
    <w:rsid w:val="00167190"/>
    <w:rsid w:val="00167EE6"/>
    <w:rsid w:val="00170AED"/>
    <w:rsid w:val="0017272B"/>
    <w:rsid w:val="0017434F"/>
    <w:rsid w:val="00174442"/>
    <w:rsid w:val="0017506C"/>
    <w:rsid w:val="00175FB2"/>
    <w:rsid w:val="00177D01"/>
    <w:rsid w:val="00180D81"/>
    <w:rsid w:val="00181492"/>
    <w:rsid w:val="00182296"/>
    <w:rsid w:val="0018325B"/>
    <w:rsid w:val="001838AB"/>
    <w:rsid w:val="00183F38"/>
    <w:rsid w:val="00186BEC"/>
    <w:rsid w:val="001878E2"/>
    <w:rsid w:val="00192346"/>
    <w:rsid w:val="0019296F"/>
    <w:rsid w:val="00192D61"/>
    <w:rsid w:val="00194A91"/>
    <w:rsid w:val="0019640E"/>
    <w:rsid w:val="00197F76"/>
    <w:rsid w:val="001A1D05"/>
    <w:rsid w:val="001A2683"/>
    <w:rsid w:val="001A2B6B"/>
    <w:rsid w:val="001A30BE"/>
    <w:rsid w:val="001A487E"/>
    <w:rsid w:val="001A4898"/>
    <w:rsid w:val="001A52E6"/>
    <w:rsid w:val="001A67D2"/>
    <w:rsid w:val="001A7C7A"/>
    <w:rsid w:val="001B030A"/>
    <w:rsid w:val="001B045E"/>
    <w:rsid w:val="001B0990"/>
    <w:rsid w:val="001B0BDA"/>
    <w:rsid w:val="001B102B"/>
    <w:rsid w:val="001B1CF1"/>
    <w:rsid w:val="001B3078"/>
    <w:rsid w:val="001B3350"/>
    <w:rsid w:val="001B4369"/>
    <w:rsid w:val="001B46A1"/>
    <w:rsid w:val="001B5FFA"/>
    <w:rsid w:val="001B68C9"/>
    <w:rsid w:val="001B6EC0"/>
    <w:rsid w:val="001C1B95"/>
    <w:rsid w:val="001C2143"/>
    <w:rsid w:val="001C3644"/>
    <w:rsid w:val="001C383F"/>
    <w:rsid w:val="001C467F"/>
    <w:rsid w:val="001C4994"/>
    <w:rsid w:val="001C4A65"/>
    <w:rsid w:val="001C4B99"/>
    <w:rsid w:val="001C4DD4"/>
    <w:rsid w:val="001C5027"/>
    <w:rsid w:val="001C65BC"/>
    <w:rsid w:val="001C70CD"/>
    <w:rsid w:val="001C713E"/>
    <w:rsid w:val="001C7DC2"/>
    <w:rsid w:val="001D1467"/>
    <w:rsid w:val="001D1A07"/>
    <w:rsid w:val="001D2144"/>
    <w:rsid w:val="001D27AF"/>
    <w:rsid w:val="001D30C2"/>
    <w:rsid w:val="001D4AA9"/>
    <w:rsid w:val="001D747B"/>
    <w:rsid w:val="001D795F"/>
    <w:rsid w:val="001E08AD"/>
    <w:rsid w:val="001E289F"/>
    <w:rsid w:val="001E2A1A"/>
    <w:rsid w:val="001E3D2C"/>
    <w:rsid w:val="001E42E9"/>
    <w:rsid w:val="001E505B"/>
    <w:rsid w:val="001E65BB"/>
    <w:rsid w:val="001E6D85"/>
    <w:rsid w:val="001E7107"/>
    <w:rsid w:val="001E7413"/>
    <w:rsid w:val="001E7AFF"/>
    <w:rsid w:val="001F12D7"/>
    <w:rsid w:val="001F278C"/>
    <w:rsid w:val="001F3B72"/>
    <w:rsid w:val="001F5A79"/>
    <w:rsid w:val="001F62C6"/>
    <w:rsid w:val="00201410"/>
    <w:rsid w:val="0020238C"/>
    <w:rsid w:val="00202665"/>
    <w:rsid w:val="002028B1"/>
    <w:rsid w:val="002044E3"/>
    <w:rsid w:val="0020497B"/>
    <w:rsid w:val="00204E58"/>
    <w:rsid w:val="00205789"/>
    <w:rsid w:val="002101BD"/>
    <w:rsid w:val="0021063F"/>
    <w:rsid w:val="00212734"/>
    <w:rsid w:val="00213C62"/>
    <w:rsid w:val="00214C0E"/>
    <w:rsid w:val="00214F5E"/>
    <w:rsid w:val="002154D4"/>
    <w:rsid w:val="0021620D"/>
    <w:rsid w:val="00216A80"/>
    <w:rsid w:val="00216FAC"/>
    <w:rsid w:val="002200FA"/>
    <w:rsid w:val="0022228C"/>
    <w:rsid w:val="00222388"/>
    <w:rsid w:val="00223061"/>
    <w:rsid w:val="00223083"/>
    <w:rsid w:val="0022326A"/>
    <w:rsid w:val="002236B1"/>
    <w:rsid w:val="002237C8"/>
    <w:rsid w:val="00224258"/>
    <w:rsid w:val="002262A1"/>
    <w:rsid w:val="00230D2A"/>
    <w:rsid w:val="002322A9"/>
    <w:rsid w:val="002329FE"/>
    <w:rsid w:val="0023348C"/>
    <w:rsid w:val="00233551"/>
    <w:rsid w:val="00233B77"/>
    <w:rsid w:val="002340A8"/>
    <w:rsid w:val="002348AB"/>
    <w:rsid w:val="00235885"/>
    <w:rsid w:val="00235F12"/>
    <w:rsid w:val="002411C2"/>
    <w:rsid w:val="002418F3"/>
    <w:rsid w:val="00241CD6"/>
    <w:rsid w:val="002426DC"/>
    <w:rsid w:val="00242811"/>
    <w:rsid w:val="00242E54"/>
    <w:rsid w:val="002439E2"/>
    <w:rsid w:val="00243DE7"/>
    <w:rsid w:val="00244888"/>
    <w:rsid w:val="00245B87"/>
    <w:rsid w:val="0024601F"/>
    <w:rsid w:val="00247283"/>
    <w:rsid w:val="00251DB6"/>
    <w:rsid w:val="00252325"/>
    <w:rsid w:val="00252A7C"/>
    <w:rsid w:val="00252F5F"/>
    <w:rsid w:val="00253075"/>
    <w:rsid w:val="0025335A"/>
    <w:rsid w:val="002534BB"/>
    <w:rsid w:val="00253DC1"/>
    <w:rsid w:val="0025583E"/>
    <w:rsid w:val="002600E2"/>
    <w:rsid w:val="00260357"/>
    <w:rsid w:val="002603C7"/>
    <w:rsid w:val="00260D7F"/>
    <w:rsid w:val="002620D5"/>
    <w:rsid w:val="00262CCE"/>
    <w:rsid w:val="002656B9"/>
    <w:rsid w:val="00265EBE"/>
    <w:rsid w:val="002666A0"/>
    <w:rsid w:val="002707B2"/>
    <w:rsid w:val="002717A5"/>
    <w:rsid w:val="00273EFE"/>
    <w:rsid w:val="002744BA"/>
    <w:rsid w:val="00274699"/>
    <w:rsid w:val="0027470B"/>
    <w:rsid w:val="00275EA3"/>
    <w:rsid w:val="00275EB0"/>
    <w:rsid w:val="0027740D"/>
    <w:rsid w:val="00277B17"/>
    <w:rsid w:val="00277F2D"/>
    <w:rsid w:val="0028050A"/>
    <w:rsid w:val="0028191F"/>
    <w:rsid w:val="002819E5"/>
    <w:rsid w:val="00283126"/>
    <w:rsid w:val="002834D4"/>
    <w:rsid w:val="00286B05"/>
    <w:rsid w:val="00286D02"/>
    <w:rsid w:val="00290660"/>
    <w:rsid w:val="00290D97"/>
    <w:rsid w:val="0029162F"/>
    <w:rsid w:val="00291673"/>
    <w:rsid w:val="0029182A"/>
    <w:rsid w:val="00292184"/>
    <w:rsid w:val="0029284E"/>
    <w:rsid w:val="002944F3"/>
    <w:rsid w:val="002954B8"/>
    <w:rsid w:val="00296DE8"/>
    <w:rsid w:val="002A3A35"/>
    <w:rsid w:val="002A4186"/>
    <w:rsid w:val="002A4FBF"/>
    <w:rsid w:val="002A532E"/>
    <w:rsid w:val="002A545E"/>
    <w:rsid w:val="002A5D22"/>
    <w:rsid w:val="002A6C32"/>
    <w:rsid w:val="002A6DE3"/>
    <w:rsid w:val="002B0CB9"/>
    <w:rsid w:val="002B16BA"/>
    <w:rsid w:val="002B2793"/>
    <w:rsid w:val="002B2CDA"/>
    <w:rsid w:val="002B36CF"/>
    <w:rsid w:val="002B5A6A"/>
    <w:rsid w:val="002B5D6B"/>
    <w:rsid w:val="002B72DE"/>
    <w:rsid w:val="002B781A"/>
    <w:rsid w:val="002C14D1"/>
    <w:rsid w:val="002C17D4"/>
    <w:rsid w:val="002C21DA"/>
    <w:rsid w:val="002C2BF2"/>
    <w:rsid w:val="002C363B"/>
    <w:rsid w:val="002C45AF"/>
    <w:rsid w:val="002C5217"/>
    <w:rsid w:val="002C68C5"/>
    <w:rsid w:val="002C74B8"/>
    <w:rsid w:val="002C7CD0"/>
    <w:rsid w:val="002C7DEE"/>
    <w:rsid w:val="002D3045"/>
    <w:rsid w:val="002D35C2"/>
    <w:rsid w:val="002D3EDE"/>
    <w:rsid w:val="002D3F83"/>
    <w:rsid w:val="002D4282"/>
    <w:rsid w:val="002D5D85"/>
    <w:rsid w:val="002D6CA0"/>
    <w:rsid w:val="002D70A1"/>
    <w:rsid w:val="002E0C9A"/>
    <w:rsid w:val="002E0F76"/>
    <w:rsid w:val="002E18C9"/>
    <w:rsid w:val="002E2F53"/>
    <w:rsid w:val="002F0275"/>
    <w:rsid w:val="002F0B13"/>
    <w:rsid w:val="002F1DC6"/>
    <w:rsid w:val="002F2D82"/>
    <w:rsid w:val="002F5EEF"/>
    <w:rsid w:val="002F7ADA"/>
    <w:rsid w:val="002F7F06"/>
    <w:rsid w:val="00301017"/>
    <w:rsid w:val="0030215F"/>
    <w:rsid w:val="0030307C"/>
    <w:rsid w:val="00305B7C"/>
    <w:rsid w:val="00305EB8"/>
    <w:rsid w:val="00306341"/>
    <w:rsid w:val="003065A3"/>
    <w:rsid w:val="003068B8"/>
    <w:rsid w:val="00306CAE"/>
    <w:rsid w:val="003071C7"/>
    <w:rsid w:val="003078AB"/>
    <w:rsid w:val="00310978"/>
    <w:rsid w:val="00311728"/>
    <w:rsid w:val="00311ED2"/>
    <w:rsid w:val="003130AD"/>
    <w:rsid w:val="0031410F"/>
    <w:rsid w:val="00314736"/>
    <w:rsid w:val="00314761"/>
    <w:rsid w:val="0031554B"/>
    <w:rsid w:val="00315A13"/>
    <w:rsid w:val="00315A2B"/>
    <w:rsid w:val="003163C6"/>
    <w:rsid w:val="00320A52"/>
    <w:rsid w:val="00320BEC"/>
    <w:rsid w:val="003258A6"/>
    <w:rsid w:val="0032649D"/>
    <w:rsid w:val="00326617"/>
    <w:rsid w:val="00326889"/>
    <w:rsid w:val="00326E49"/>
    <w:rsid w:val="0032769F"/>
    <w:rsid w:val="00327E01"/>
    <w:rsid w:val="00331C98"/>
    <w:rsid w:val="00333058"/>
    <w:rsid w:val="00333ADB"/>
    <w:rsid w:val="00333C38"/>
    <w:rsid w:val="00333C40"/>
    <w:rsid w:val="00333F71"/>
    <w:rsid w:val="00334CF0"/>
    <w:rsid w:val="003350D3"/>
    <w:rsid w:val="00335350"/>
    <w:rsid w:val="00337634"/>
    <w:rsid w:val="003378C5"/>
    <w:rsid w:val="003379FD"/>
    <w:rsid w:val="00341FFA"/>
    <w:rsid w:val="0034235F"/>
    <w:rsid w:val="00342A80"/>
    <w:rsid w:val="00343E72"/>
    <w:rsid w:val="003468C5"/>
    <w:rsid w:val="00346CF4"/>
    <w:rsid w:val="00347498"/>
    <w:rsid w:val="00347509"/>
    <w:rsid w:val="00347A0F"/>
    <w:rsid w:val="003515D9"/>
    <w:rsid w:val="003523DC"/>
    <w:rsid w:val="003532F7"/>
    <w:rsid w:val="0035532C"/>
    <w:rsid w:val="003555A0"/>
    <w:rsid w:val="00355B90"/>
    <w:rsid w:val="00360CAF"/>
    <w:rsid w:val="00361192"/>
    <w:rsid w:val="00364CC8"/>
    <w:rsid w:val="003654C1"/>
    <w:rsid w:val="00366C23"/>
    <w:rsid w:val="0036771A"/>
    <w:rsid w:val="00367976"/>
    <w:rsid w:val="00367A68"/>
    <w:rsid w:val="00370289"/>
    <w:rsid w:val="003716C8"/>
    <w:rsid w:val="00373DBC"/>
    <w:rsid w:val="0037595D"/>
    <w:rsid w:val="00377243"/>
    <w:rsid w:val="00377A51"/>
    <w:rsid w:val="00381D27"/>
    <w:rsid w:val="003821A6"/>
    <w:rsid w:val="00383933"/>
    <w:rsid w:val="0038591F"/>
    <w:rsid w:val="003868A5"/>
    <w:rsid w:val="00387573"/>
    <w:rsid w:val="003912B5"/>
    <w:rsid w:val="003918EB"/>
    <w:rsid w:val="00391C5D"/>
    <w:rsid w:val="00391EEA"/>
    <w:rsid w:val="003924AA"/>
    <w:rsid w:val="00392A76"/>
    <w:rsid w:val="00393377"/>
    <w:rsid w:val="00394E23"/>
    <w:rsid w:val="00395EE5"/>
    <w:rsid w:val="00396674"/>
    <w:rsid w:val="00396910"/>
    <w:rsid w:val="00396B08"/>
    <w:rsid w:val="0039725E"/>
    <w:rsid w:val="003A0B86"/>
    <w:rsid w:val="003A1DA5"/>
    <w:rsid w:val="003A1E42"/>
    <w:rsid w:val="003A4184"/>
    <w:rsid w:val="003A5B02"/>
    <w:rsid w:val="003A5DDD"/>
    <w:rsid w:val="003A646F"/>
    <w:rsid w:val="003A66D7"/>
    <w:rsid w:val="003A79A5"/>
    <w:rsid w:val="003A7C5C"/>
    <w:rsid w:val="003A7D04"/>
    <w:rsid w:val="003B0096"/>
    <w:rsid w:val="003B0CDB"/>
    <w:rsid w:val="003B1D16"/>
    <w:rsid w:val="003B2301"/>
    <w:rsid w:val="003B31EB"/>
    <w:rsid w:val="003B341A"/>
    <w:rsid w:val="003B35E2"/>
    <w:rsid w:val="003B3F96"/>
    <w:rsid w:val="003B44FF"/>
    <w:rsid w:val="003B4E07"/>
    <w:rsid w:val="003B561A"/>
    <w:rsid w:val="003B5C5B"/>
    <w:rsid w:val="003B5D93"/>
    <w:rsid w:val="003B647E"/>
    <w:rsid w:val="003C1722"/>
    <w:rsid w:val="003C1964"/>
    <w:rsid w:val="003C2185"/>
    <w:rsid w:val="003C24AF"/>
    <w:rsid w:val="003C2FD5"/>
    <w:rsid w:val="003C309B"/>
    <w:rsid w:val="003C342B"/>
    <w:rsid w:val="003C36BF"/>
    <w:rsid w:val="003C43FB"/>
    <w:rsid w:val="003C54DB"/>
    <w:rsid w:val="003C6920"/>
    <w:rsid w:val="003C70C4"/>
    <w:rsid w:val="003D1E42"/>
    <w:rsid w:val="003D2E11"/>
    <w:rsid w:val="003D4157"/>
    <w:rsid w:val="003D4C93"/>
    <w:rsid w:val="003D728C"/>
    <w:rsid w:val="003D7ABE"/>
    <w:rsid w:val="003E0BB7"/>
    <w:rsid w:val="003E155C"/>
    <w:rsid w:val="003E196D"/>
    <w:rsid w:val="003E1E1E"/>
    <w:rsid w:val="003E1F13"/>
    <w:rsid w:val="003E3B38"/>
    <w:rsid w:val="003E4151"/>
    <w:rsid w:val="003E7009"/>
    <w:rsid w:val="003E7FFC"/>
    <w:rsid w:val="003F02A3"/>
    <w:rsid w:val="003F05E3"/>
    <w:rsid w:val="003F0DA0"/>
    <w:rsid w:val="003F1877"/>
    <w:rsid w:val="003F2EFE"/>
    <w:rsid w:val="003F5384"/>
    <w:rsid w:val="003F644D"/>
    <w:rsid w:val="003F6965"/>
    <w:rsid w:val="004005C5"/>
    <w:rsid w:val="0040255B"/>
    <w:rsid w:val="004036C7"/>
    <w:rsid w:val="00404DD5"/>
    <w:rsid w:val="004057B2"/>
    <w:rsid w:val="0040585F"/>
    <w:rsid w:val="004062A8"/>
    <w:rsid w:val="00406E93"/>
    <w:rsid w:val="00410323"/>
    <w:rsid w:val="0041048B"/>
    <w:rsid w:val="00411CF0"/>
    <w:rsid w:val="004128AD"/>
    <w:rsid w:val="0041566A"/>
    <w:rsid w:val="0041573C"/>
    <w:rsid w:val="00415949"/>
    <w:rsid w:val="00416232"/>
    <w:rsid w:val="004167D1"/>
    <w:rsid w:val="00416D54"/>
    <w:rsid w:val="004175F0"/>
    <w:rsid w:val="004179B5"/>
    <w:rsid w:val="0042103E"/>
    <w:rsid w:val="00421C81"/>
    <w:rsid w:val="004222C5"/>
    <w:rsid w:val="00425CBF"/>
    <w:rsid w:val="0042614D"/>
    <w:rsid w:val="00426876"/>
    <w:rsid w:val="00431794"/>
    <w:rsid w:val="00431E9A"/>
    <w:rsid w:val="00433307"/>
    <w:rsid w:val="00433423"/>
    <w:rsid w:val="00433658"/>
    <w:rsid w:val="004349D0"/>
    <w:rsid w:val="0043519B"/>
    <w:rsid w:val="00435A92"/>
    <w:rsid w:val="004370B6"/>
    <w:rsid w:val="00437728"/>
    <w:rsid w:val="00437F34"/>
    <w:rsid w:val="00437F76"/>
    <w:rsid w:val="00442859"/>
    <w:rsid w:val="0044392C"/>
    <w:rsid w:val="00444505"/>
    <w:rsid w:val="00444A61"/>
    <w:rsid w:val="00444B91"/>
    <w:rsid w:val="00444F34"/>
    <w:rsid w:val="0044515C"/>
    <w:rsid w:val="00445B2E"/>
    <w:rsid w:val="00445DF1"/>
    <w:rsid w:val="004477BB"/>
    <w:rsid w:val="004502DF"/>
    <w:rsid w:val="00453C85"/>
    <w:rsid w:val="00453F0E"/>
    <w:rsid w:val="00454101"/>
    <w:rsid w:val="00455128"/>
    <w:rsid w:val="00460BB0"/>
    <w:rsid w:val="00462734"/>
    <w:rsid w:val="004633F6"/>
    <w:rsid w:val="004639BC"/>
    <w:rsid w:val="00464A8F"/>
    <w:rsid w:val="00465A72"/>
    <w:rsid w:val="00465B00"/>
    <w:rsid w:val="00466A0A"/>
    <w:rsid w:val="00470061"/>
    <w:rsid w:val="004700CF"/>
    <w:rsid w:val="00470CB0"/>
    <w:rsid w:val="0047170B"/>
    <w:rsid w:val="00471933"/>
    <w:rsid w:val="00472667"/>
    <w:rsid w:val="004731D2"/>
    <w:rsid w:val="00473E77"/>
    <w:rsid w:val="0047505F"/>
    <w:rsid w:val="0047557B"/>
    <w:rsid w:val="00476580"/>
    <w:rsid w:val="004769C7"/>
    <w:rsid w:val="004772F4"/>
    <w:rsid w:val="004802E3"/>
    <w:rsid w:val="004809DC"/>
    <w:rsid w:val="00481A73"/>
    <w:rsid w:val="00481C68"/>
    <w:rsid w:val="00484624"/>
    <w:rsid w:val="004855E0"/>
    <w:rsid w:val="004856F9"/>
    <w:rsid w:val="004861AF"/>
    <w:rsid w:val="0048656C"/>
    <w:rsid w:val="004865E7"/>
    <w:rsid w:val="004873EF"/>
    <w:rsid w:val="00487983"/>
    <w:rsid w:val="004907BF"/>
    <w:rsid w:val="0049154C"/>
    <w:rsid w:val="00493006"/>
    <w:rsid w:val="00495227"/>
    <w:rsid w:val="00495A80"/>
    <w:rsid w:val="00496CFD"/>
    <w:rsid w:val="0049755D"/>
    <w:rsid w:val="004A05FB"/>
    <w:rsid w:val="004A288C"/>
    <w:rsid w:val="004A35A7"/>
    <w:rsid w:val="004A3AA4"/>
    <w:rsid w:val="004A3CB7"/>
    <w:rsid w:val="004A463A"/>
    <w:rsid w:val="004A47EF"/>
    <w:rsid w:val="004A485C"/>
    <w:rsid w:val="004A73B5"/>
    <w:rsid w:val="004A7664"/>
    <w:rsid w:val="004B1172"/>
    <w:rsid w:val="004B1B39"/>
    <w:rsid w:val="004B2039"/>
    <w:rsid w:val="004B2197"/>
    <w:rsid w:val="004B3C6E"/>
    <w:rsid w:val="004B4E3A"/>
    <w:rsid w:val="004B5CD3"/>
    <w:rsid w:val="004B6150"/>
    <w:rsid w:val="004C0980"/>
    <w:rsid w:val="004C1484"/>
    <w:rsid w:val="004C2E0E"/>
    <w:rsid w:val="004C39F4"/>
    <w:rsid w:val="004C4B7B"/>
    <w:rsid w:val="004C5F89"/>
    <w:rsid w:val="004C6A2C"/>
    <w:rsid w:val="004C7EAE"/>
    <w:rsid w:val="004D06D9"/>
    <w:rsid w:val="004D0CE9"/>
    <w:rsid w:val="004D1C30"/>
    <w:rsid w:val="004D1E36"/>
    <w:rsid w:val="004D266E"/>
    <w:rsid w:val="004D3561"/>
    <w:rsid w:val="004D37B4"/>
    <w:rsid w:val="004D481E"/>
    <w:rsid w:val="004D498F"/>
    <w:rsid w:val="004D54C1"/>
    <w:rsid w:val="004D55AA"/>
    <w:rsid w:val="004D6069"/>
    <w:rsid w:val="004D7C4C"/>
    <w:rsid w:val="004E048A"/>
    <w:rsid w:val="004E0BE6"/>
    <w:rsid w:val="004E2DB4"/>
    <w:rsid w:val="004E401C"/>
    <w:rsid w:val="004E5B7F"/>
    <w:rsid w:val="004E5CB8"/>
    <w:rsid w:val="004E66D9"/>
    <w:rsid w:val="004E6851"/>
    <w:rsid w:val="004E73EF"/>
    <w:rsid w:val="004E7782"/>
    <w:rsid w:val="004E77AB"/>
    <w:rsid w:val="004E79E2"/>
    <w:rsid w:val="004F1C2E"/>
    <w:rsid w:val="004F2058"/>
    <w:rsid w:val="004F576C"/>
    <w:rsid w:val="004F5F1E"/>
    <w:rsid w:val="00501378"/>
    <w:rsid w:val="00501874"/>
    <w:rsid w:val="005020D5"/>
    <w:rsid w:val="00502714"/>
    <w:rsid w:val="00502A6F"/>
    <w:rsid w:val="0050363E"/>
    <w:rsid w:val="0050587D"/>
    <w:rsid w:val="00505E7A"/>
    <w:rsid w:val="005066D3"/>
    <w:rsid w:val="00507313"/>
    <w:rsid w:val="005077C1"/>
    <w:rsid w:val="00511982"/>
    <w:rsid w:val="00512762"/>
    <w:rsid w:val="00512C75"/>
    <w:rsid w:val="005134D8"/>
    <w:rsid w:val="005145AB"/>
    <w:rsid w:val="00515390"/>
    <w:rsid w:val="00515CF6"/>
    <w:rsid w:val="00517BF9"/>
    <w:rsid w:val="0052142A"/>
    <w:rsid w:val="00522345"/>
    <w:rsid w:val="0052261B"/>
    <w:rsid w:val="00523A16"/>
    <w:rsid w:val="00523C8A"/>
    <w:rsid w:val="00525100"/>
    <w:rsid w:val="00526591"/>
    <w:rsid w:val="005267DD"/>
    <w:rsid w:val="00526878"/>
    <w:rsid w:val="00532838"/>
    <w:rsid w:val="00533349"/>
    <w:rsid w:val="0053376A"/>
    <w:rsid w:val="00534EE4"/>
    <w:rsid w:val="00535251"/>
    <w:rsid w:val="005375B8"/>
    <w:rsid w:val="00541463"/>
    <w:rsid w:val="005417A0"/>
    <w:rsid w:val="00541D71"/>
    <w:rsid w:val="00542890"/>
    <w:rsid w:val="00543323"/>
    <w:rsid w:val="00543B1A"/>
    <w:rsid w:val="00543E7F"/>
    <w:rsid w:val="0054607A"/>
    <w:rsid w:val="00550C5D"/>
    <w:rsid w:val="00551387"/>
    <w:rsid w:val="00551FCE"/>
    <w:rsid w:val="00552549"/>
    <w:rsid w:val="00553023"/>
    <w:rsid w:val="00553EDB"/>
    <w:rsid w:val="0055491D"/>
    <w:rsid w:val="00560809"/>
    <w:rsid w:val="00561356"/>
    <w:rsid w:val="00562099"/>
    <w:rsid w:val="005622A9"/>
    <w:rsid w:val="00562C51"/>
    <w:rsid w:val="005633A7"/>
    <w:rsid w:val="005642EB"/>
    <w:rsid w:val="005644FC"/>
    <w:rsid w:val="00565096"/>
    <w:rsid w:val="0056626C"/>
    <w:rsid w:val="0056696D"/>
    <w:rsid w:val="00570013"/>
    <w:rsid w:val="00570BED"/>
    <w:rsid w:val="00572807"/>
    <w:rsid w:val="00577158"/>
    <w:rsid w:val="0057769F"/>
    <w:rsid w:val="00577B61"/>
    <w:rsid w:val="00580A3C"/>
    <w:rsid w:val="00581B8C"/>
    <w:rsid w:val="00584D9F"/>
    <w:rsid w:val="00585E68"/>
    <w:rsid w:val="0058647A"/>
    <w:rsid w:val="0058669F"/>
    <w:rsid w:val="00590C73"/>
    <w:rsid w:val="00593F4C"/>
    <w:rsid w:val="00597519"/>
    <w:rsid w:val="00597E0D"/>
    <w:rsid w:val="005A0B0C"/>
    <w:rsid w:val="005A1835"/>
    <w:rsid w:val="005A25B9"/>
    <w:rsid w:val="005A29DF"/>
    <w:rsid w:val="005A483A"/>
    <w:rsid w:val="005A555C"/>
    <w:rsid w:val="005A5969"/>
    <w:rsid w:val="005A59E1"/>
    <w:rsid w:val="005A6D2F"/>
    <w:rsid w:val="005B0590"/>
    <w:rsid w:val="005B1E91"/>
    <w:rsid w:val="005B28C5"/>
    <w:rsid w:val="005B28F2"/>
    <w:rsid w:val="005B29FD"/>
    <w:rsid w:val="005B469B"/>
    <w:rsid w:val="005B475A"/>
    <w:rsid w:val="005B6A0E"/>
    <w:rsid w:val="005B6C15"/>
    <w:rsid w:val="005C0E4E"/>
    <w:rsid w:val="005C1552"/>
    <w:rsid w:val="005C4B77"/>
    <w:rsid w:val="005C50C3"/>
    <w:rsid w:val="005C61C6"/>
    <w:rsid w:val="005C7668"/>
    <w:rsid w:val="005D089D"/>
    <w:rsid w:val="005D0DCC"/>
    <w:rsid w:val="005D17C3"/>
    <w:rsid w:val="005D279C"/>
    <w:rsid w:val="005D2C8C"/>
    <w:rsid w:val="005D3340"/>
    <w:rsid w:val="005D478F"/>
    <w:rsid w:val="005D4E90"/>
    <w:rsid w:val="005D59E4"/>
    <w:rsid w:val="005D6B9E"/>
    <w:rsid w:val="005E1080"/>
    <w:rsid w:val="005E13EB"/>
    <w:rsid w:val="005E2B52"/>
    <w:rsid w:val="005E2BBC"/>
    <w:rsid w:val="005E2D98"/>
    <w:rsid w:val="005E37F7"/>
    <w:rsid w:val="005E3AAB"/>
    <w:rsid w:val="005E4CA5"/>
    <w:rsid w:val="005E4F47"/>
    <w:rsid w:val="005E5303"/>
    <w:rsid w:val="005F16B3"/>
    <w:rsid w:val="005F1A58"/>
    <w:rsid w:val="005F1F58"/>
    <w:rsid w:val="005F4475"/>
    <w:rsid w:val="005F45E7"/>
    <w:rsid w:val="005F69E0"/>
    <w:rsid w:val="005F77E7"/>
    <w:rsid w:val="00600725"/>
    <w:rsid w:val="00603614"/>
    <w:rsid w:val="006036C1"/>
    <w:rsid w:val="00603FF4"/>
    <w:rsid w:val="00604F4A"/>
    <w:rsid w:val="00605793"/>
    <w:rsid w:val="0060746B"/>
    <w:rsid w:val="00607C61"/>
    <w:rsid w:val="00610C3A"/>
    <w:rsid w:val="00610FC3"/>
    <w:rsid w:val="0061134D"/>
    <w:rsid w:val="006133B7"/>
    <w:rsid w:val="00613553"/>
    <w:rsid w:val="00613AC5"/>
    <w:rsid w:val="00613F59"/>
    <w:rsid w:val="00614365"/>
    <w:rsid w:val="00614B20"/>
    <w:rsid w:val="006152E0"/>
    <w:rsid w:val="00622628"/>
    <w:rsid w:val="00622E77"/>
    <w:rsid w:val="0062331E"/>
    <w:rsid w:val="006233AA"/>
    <w:rsid w:val="006245A2"/>
    <w:rsid w:val="00625091"/>
    <w:rsid w:val="006250D2"/>
    <w:rsid w:val="00625246"/>
    <w:rsid w:val="006259E6"/>
    <w:rsid w:val="0063126D"/>
    <w:rsid w:val="00632C3B"/>
    <w:rsid w:val="00634198"/>
    <w:rsid w:val="0063772F"/>
    <w:rsid w:val="0064014E"/>
    <w:rsid w:val="006417CD"/>
    <w:rsid w:val="00641C72"/>
    <w:rsid w:val="00643AC1"/>
    <w:rsid w:val="00643ED1"/>
    <w:rsid w:val="00645568"/>
    <w:rsid w:val="006477FC"/>
    <w:rsid w:val="00647F31"/>
    <w:rsid w:val="0065185B"/>
    <w:rsid w:val="00651A3F"/>
    <w:rsid w:val="0065252D"/>
    <w:rsid w:val="006545A2"/>
    <w:rsid w:val="00654F06"/>
    <w:rsid w:val="00656D8E"/>
    <w:rsid w:val="00660485"/>
    <w:rsid w:val="006625DA"/>
    <w:rsid w:val="0066276D"/>
    <w:rsid w:val="00662F57"/>
    <w:rsid w:val="006645F9"/>
    <w:rsid w:val="00665633"/>
    <w:rsid w:val="006659D5"/>
    <w:rsid w:val="006662B1"/>
    <w:rsid w:val="006667C0"/>
    <w:rsid w:val="00667EEC"/>
    <w:rsid w:val="00670483"/>
    <w:rsid w:val="00670DF0"/>
    <w:rsid w:val="00671004"/>
    <w:rsid w:val="006713D9"/>
    <w:rsid w:val="00671412"/>
    <w:rsid w:val="00671DC0"/>
    <w:rsid w:val="0067289B"/>
    <w:rsid w:val="006728A7"/>
    <w:rsid w:val="00672EA6"/>
    <w:rsid w:val="006741C6"/>
    <w:rsid w:val="00675974"/>
    <w:rsid w:val="00676CD1"/>
    <w:rsid w:val="0067760F"/>
    <w:rsid w:val="006806D3"/>
    <w:rsid w:val="006808D5"/>
    <w:rsid w:val="00681538"/>
    <w:rsid w:val="006816EB"/>
    <w:rsid w:val="00683CB3"/>
    <w:rsid w:val="0068408F"/>
    <w:rsid w:val="00684FD8"/>
    <w:rsid w:val="006853F6"/>
    <w:rsid w:val="00685765"/>
    <w:rsid w:val="00686B63"/>
    <w:rsid w:val="00686E15"/>
    <w:rsid w:val="00687EAD"/>
    <w:rsid w:val="00690A9D"/>
    <w:rsid w:val="0069139A"/>
    <w:rsid w:val="00692BB0"/>
    <w:rsid w:val="006935BB"/>
    <w:rsid w:val="00693847"/>
    <w:rsid w:val="00693B4C"/>
    <w:rsid w:val="00695EB8"/>
    <w:rsid w:val="0069777E"/>
    <w:rsid w:val="006A0004"/>
    <w:rsid w:val="006A1698"/>
    <w:rsid w:val="006A2C3A"/>
    <w:rsid w:val="006A37C2"/>
    <w:rsid w:val="006A3B63"/>
    <w:rsid w:val="006A44D6"/>
    <w:rsid w:val="006A4A86"/>
    <w:rsid w:val="006A4E7B"/>
    <w:rsid w:val="006A6DF7"/>
    <w:rsid w:val="006B08AC"/>
    <w:rsid w:val="006B165F"/>
    <w:rsid w:val="006B2A05"/>
    <w:rsid w:val="006B33BC"/>
    <w:rsid w:val="006B3D46"/>
    <w:rsid w:val="006B44AE"/>
    <w:rsid w:val="006B492B"/>
    <w:rsid w:val="006B4EE6"/>
    <w:rsid w:val="006B6EFA"/>
    <w:rsid w:val="006C23FE"/>
    <w:rsid w:val="006C3285"/>
    <w:rsid w:val="006C3325"/>
    <w:rsid w:val="006C5A68"/>
    <w:rsid w:val="006C5B99"/>
    <w:rsid w:val="006D022E"/>
    <w:rsid w:val="006D06CA"/>
    <w:rsid w:val="006D12D8"/>
    <w:rsid w:val="006D2213"/>
    <w:rsid w:val="006D3F02"/>
    <w:rsid w:val="006D531F"/>
    <w:rsid w:val="006D6341"/>
    <w:rsid w:val="006E0818"/>
    <w:rsid w:val="006E1177"/>
    <w:rsid w:val="006E3A22"/>
    <w:rsid w:val="006E4148"/>
    <w:rsid w:val="006E502E"/>
    <w:rsid w:val="006E553B"/>
    <w:rsid w:val="006E5ED6"/>
    <w:rsid w:val="006E6117"/>
    <w:rsid w:val="006E6CEC"/>
    <w:rsid w:val="006E6E8F"/>
    <w:rsid w:val="006E7C44"/>
    <w:rsid w:val="006F328B"/>
    <w:rsid w:val="006F380A"/>
    <w:rsid w:val="006F50CE"/>
    <w:rsid w:val="006F567A"/>
    <w:rsid w:val="006F597B"/>
    <w:rsid w:val="006F5B46"/>
    <w:rsid w:val="006F6564"/>
    <w:rsid w:val="007004E3"/>
    <w:rsid w:val="0070272C"/>
    <w:rsid w:val="00702929"/>
    <w:rsid w:val="00703AC4"/>
    <w:rsid w:val="0070414D"/>
    <w:rsid w:val="00704DDD"/>
    <w:rsid w:val="00705862"/>
    <w:rsid w:val="00705B01"/>
    <w:rsid w:val="007067BF"/>
    <w:rsid w:val="007103AA"/>
    <w:rsid w:val="00710CDC"/>
    <w:rsid w:val="00712367"/>
    <w:rsid w:val="00713E01"/>
    <w:rsid w:val="00714E02"/>
    <w:rsid w:val="007153EB"/>
    <w:rsid w:val="00717AC5"/>
    <w:rsid w:val="00721AB4"/>
    <w:rsid w:val="00723269"/>
    <w:rsid w:val="00723A75"/>
    <w:rsid w:val="0072493A"/>
    <w:rsid w:val="007250F7"/>
    <w:rsid w:val="007259D2"/>
    <w:rsid w:val="007273BF"/>
    <w:rsid w:val="00727E82"/>
    <w:rsid w:val="00730595"/>
    <w:rsid w:val="00731250"/>
    <w:rsid w:val="00731D74"/>
    <w:rsid w:val="007344C5"/>
    <w:rsid w:val="00735182"/>
    <w:rsid w:val="00735BF6"/>
    <w:rsid w:val="007364E0"/>
    <w:rsid w:val="00740187"/>
    <w:rsid w:val="00740974"/>
    <w:rsid w:val="007409E2"/>
    <w:rsid w:val="00743EF5"/>
    <w:rsid w:val="00745D91"/>
    <w:rsid w:val="00746DFE"/>
    <w:rsid w:val="007502E1"/>
    <w:rsid w:val="00750A25"/>
    <w:rsid w:val="007511D1"/>
    <w:rsid w:val="0075126C"/>
    <w:rsid w:val="007512AC"/>
    <w:rsid w:val="007526C5"/>
    <w:rsid w:val="00752A31"/>
    <w:rsid w:val="00752AB7"/>
    <w:rsid w:val="00752D2C"/>
    <w:rsid w:val="007535BC"/>
    <w:rsid w:val="00754CAA"/>
    <w:rsid w:val="00755CF2"/>
    <w:rsid w:val="00756DDB"/>
    <w:rsid w:val="00757504"/>
    <w:rsid w:val="00757B78"/>
    <w:rsid w:val="00757D57"/>
    <w:rsid w:val="00760AC4"/>
    <w:rsid w:val="0076183D"/>
    <w:rsid w:val="00761D36"/>
    <w:rsid w:val="0076263F"/>
    <w:rsid w:val="007628CD"/>
    <w:rsid w:val="00762FF4"/>
    <w:rsid w:val="007653B3"/>
    <w:rsid w:val="00765D89"/>
    <w:rsid w:val="00766260"/>
    <w:rsid w:val="00766FF0"/>
    <w:rsid w:val="00770204"/>
    <w:rsid w:val="007702DF"/>
    <w:rsid w:val="00770718"/>
    <w:rsid w:val="00771518"/>
    <w:rsid w:val="0077285C"/>
    <w:rsid w:val="00774219"/>
    <w:rsid w:val="00774D02"/>
    <w:rsid w:val="00774DF7"/>
    <w:rsid w:val="00774E91"/>
    <w:rsid w:val="0077550E"/>
    <w:rsid w:val="007756DA"/>
    <w:rsid w:val="0077745F"/>
    <w:rsid w:val="007800F0"/>
    <w:rsid w:val="00780455"/>
    <w:rsid w:val="007815E9"/>
    <w:rsid w:val="00782942"/>
    <w:rsid w:val="00783D90"/>
    <w:rsid w:val="00784401"/>
    <w:rsid w:val="007851D8"/>
    <w:rsid w:val="00786056"/>
    <w:rsid w:val="007876FA"/>
    <w:rsid w:val="007905AD"/>
    <w:rsid w:val="00791D31"/>
    <w:rsid w:val="007921E7"/>
    <w:rsid w:val="007925D2"/>
    <w:rsid w:val="00795606"/>
    <w:rsid w:val="00795D22"/>
    <w:rsid w:val="007974D3"/>
    <w:rsid w:val="007A063D"/>
    <w:rsid w:val="007A0701"/>
    <w:rsid w:val="007A08CC"/>
    <w:rsid w:val="007A0CC5"/>
    <w:rsid w:val="007A0E9D"/>
    <w:rsid w:val="007A194A"/>
    <w:rsid w:val="007A1C8E"/>
    <w:rsid w:val="007A3162"/>
    <w:rsid w:val="007A3D33"/>
    <w:rsid w:val="007A4248"/>
    <w:rsid w:val="007A6547"/>
    <w:rsid w:val="007A65D3"/>
    <w:rsid w:val="007B0D90"/>
    <w:rsid w:val="007B0EB9"/>
    <w:rsid w:val="007B1A15"/>
    <w:rsid w:val="007B2B3B"/>
    <w:rsid w:val="007B34D1"/>
    <w:rsid w:val="007B37D2"/>
    <w:rsid w:val="007B4DBA"/>
    <w:rsid w:val="007B5AB9"/>
    <w:rsid w:val="007B6872"/>
    <w:rsid w:val="007B7387"/>
    <w:rsid w:val="007B774A"/>
    <w:rsid w:val="007C0BF5"/>
    <w:rsid w:val="007C118D"/>
    <w:rsid w:val="007C1332"/>
    <w:rsid w:val="007C59C3"/>
    <w:rsid w:val="007C6BD3"/>
    <w:rsid w:val="007C7AA5"/>
    <w:rsid w:val="007D036B"/>
    <w:rsid w:val="007D12C2"/>
    <w:rsid w:val="007D14FB"/>
    <w:rsid w:val="007D21BA"/>
    <w:rsid w:val="007D683C"/>
    <w:rsid w:val="007D7AB7"/>
    <w:rsid w:val="007E0C03"/>
    <w:rsid w:val="007E0EA8"/>
    <w:rsid w:val="007E0ED7"/>
    <w:rsid w:val="007E0FA5"/>
    <w:rsid w:val="007E139F"/>
    <w:rsid w:val="007E37CD"/>
    <w:rsid w:val="007E5D8C"/>
    <w:rsid w:val="007E6193"/>
    <w:rsid w:val="007E634E"/>
    <w:rsid w:val="007F0555"/>
    <w:rsid w:val="007F10A2"/>
    <w:rsid w:val="007F1630"/>
    <w:rsid w:val="007F1742"/>
    <w:rsid w:val="007F2D5C"/>
    <w:rsid w:val="007F33E0"/>
    <w:rsid w:val="007F6F0E"/>
    <w:rsid w:val="007F7D61"/>
    <w:rsid w:val="0080038A"/>
    <w:rsid w:val="0080045B"/>
    <w:rsid w:val="00800E63"/>
    <w:rsid w:val="00802ACD"/>
    <w:rsid w:val="00803D07"/>
    <w:rsid w:val="00807AD0"/>
    <w:rsid w:val="00807CEC"/>
    <w:rsid w:val="00810089"/>
    <w:rsid w:val="00811F9B"/>
    <w:rsid w:val="008122EF"/>
    <w:rsid w:val="0081318C"/>
    <w:rsid w:val="0081392D"/>
    <w:rsid w:val="00814894"/>
    <w:rsid w:val="008173AD"/>
    <w:rsid w:val="0082093C"/>
    <w:rsid w:val="0082097D"/>
    <w:rsid w:val="00821D4D"/>
    <w:rsid w:val="0082287C"/>
    <w:rsid w:val="008230A5"/>
    <w:rsid w:val="0082391A"/>
    <w:rsid w:val="008240F7"/>
    <w:rsid w:val="008242AF"/>
    <w:rsid w:val="00824A1B"/>
    <w:rsid w:val="0082545B"/>
    <w:rsid w:val="00825AD2"/>
    <w:rsid w:val="00827997"/>
    <w:rsid w:val="008305EF"/>
    <w:rsid w:val="008317F2"/>
    <w:rsid w:val="008336A1"/>
    <w:rsid w:val="00835958"/>
    <w:rsid w:val="00836461"/>
    <w:rsid w:val="00837170"/>
    <w:rsid w:val="00841E3E"/>
    <w:rsid w:val="00841F4A"/>
    <w:rsid w:val="008437C5"/>
    <w:rsid w:val="00843B9C"/>
    <w:rsid w:val="00847C8D"/>
    <w:rsid w:val="00851651"/>
    <w:rsid w:val="00851758"/>
    <w:rsid w:val="00851C21"/>
    <w:rsid w:val="00851F13"/>
    <w:rsid w:val="008534ED"/>
    <w:rsid w:val="00853E8A"/>
    <w:rsid w:val="00855BE5"/>
    <w:rsid w:val="00856804"/>
    <w:rsid w:val="00856BAE"/>
    <w:rsid w:val="00857928"/>
    <w:rsid w:val="00860899"/>
    <w:rsid w:val="00860AA1"/>
    <w:rsid w:val="00861183"/>
    <w:rsid w:val="00863FF5"/>
    <w:rsid w:val="00864779"/>
    <w:rsid w:val="00864BDC"/>
    <w:rsid w:val="00866044"/>
    <w:rsid w:val="0086620A"/>
    <w:rsid w:val="00866585"/>
    <w:rsid w:val="00866C6D"/>
    <w:rsid w:val="008672B4"/>
    <w:rsid w:val="00870C74"/>
    <w:rsid w:val="0087185D"/>
    <w:rsid w:val="008740A2"/>
    <w:rsid w:val="00874DBA"/>
    <w:rsid w:val="00876175"/>
    <w:rsid w:val="00876938"/>
    <w:rsid w:val="00877363"/>
    <w:rsid w:val="00880038"/>
    <w:rsid w:val="008803F6"/>
    <w:rsid w:val="00882C8D"/>
    <w:rsid w:val="00883619"/>
    <w:rsid w:val="008836F4"/>
    <w:rsid w:val="008858C6"/>
    <w:rsid w:val="00887786"/>
    <w:rsid w:val="00887D50"/>
    <w:rsid w:val="00890735"/>
    <w:rsid w:val="00893397"/>
    <w:rsid w:val="0089457E"/>
    <w:rsid w:val="008947D8"/>
    <w:rsid w:val="0089497F"/>
    <w:rsid w:val="008955CB"/>
    <w:rsid w:val="00895BF2"/>
    <w:rsid w:val="008964BB"/>
    <w:rsid w:val="008972B7"/>
    <w:rsid w:val="008A11E5"/>
    <w:rsid w:val="008A14FF"/>
    <w:rsid w:val="008A15C7"/>
    <w:rsid w:val="008A16F9"/>
    <w:rsid w:val="008A28AA"/>
    <w:rsid w:val="008A2B4D"/>
    <w:rsid w:val="008A2C88"/>
    <w:rsid w:val="008A2F5F"/>
    <w:rsid w:val="008A3E47"/>
    <w:rsid w:val="008A5709"/>
    <w:rsid w:val="008A672E"/>
    <w:rsid w:val="008A6EAC"/>
    <w:rsid w:val="008B04DF"/>
    <w:rsid w:val="008B192E"/>
    <w:rsid w:val="008B2860"/>
    <w:rsid w:val="008B42BC"/>
    <w:rsid w:val="008B47CD"/>
    <w:rsid w:val="008B4D49"/>
    <w:rsid w:val="008B5A1C"/>
    <w:rsid w:val="008B5CBC"/>
    <w:rsid w:val="008C011B"/>
    <w:rsid w:val="008C03FC"/>
    <w:rsid w:val="008C0D8C"/>
    <w:rsid w:val="008C28C9"/>
    <w:rsid w:val="008C5168"/>
    <w:rsid w:val="008D0AF0"/>
    <w:rsid w:val="008D1C04"/>
    <w:rsid w:val="008D24CE"/>
    <w:rsid w:val="008D4389"/>
    <w:rsid w:val="008D4B3E"/>
    <w:rsid w:val="008D4EDB"/>
    <w:rsid w:val="008D5161"/>
    <w:rsid w:val="008D538C"/>
    <w:rsid w:val="008D61CC"/>
    <w:rsid w:val="008D79A6"/>
    <w:rsid w:val="008D7EA4"/>
    <w:rsid w:val="008E16A3"/>
    <w:rsid w:val="008E3197"/>
    <w:rsid w:val="008E49EF"/>
    <w:rsid w:val="008E6B0E"/>
    <w:rsid w:val="008E707A"/>
    <w:rsid w:val="008F0453"/>
    <w:rsid w:val="008F0576"/>
    <w:rsid w:val="008F13CA"/>
    <w:rsid w:val="008F4D9D"/>
    <w:rsid w:val="008F54E7"/>
    <w:rsid w:val="008F5CC8"/>
    <w:rsid w:val="009017DB"/>
    <w:rsid w:val="00902416"/>
    <w:rsid w:val="0090317B"/>
    <w:rsid w:val="00903BA2"/>
    <w:rsid w:val="0090432F"/>
    <w:rsid w:val="00904463"/>
    <w:rsid w:val="00904F12"/>
    <w:rsid w:val="009052E2"/>
    <w:rsid w:val="00905771"/>
    <w:rsid w:val="009073BD"/>
    <w:rsid w:val="00910239"/>
    <w:rsid w:val="00910CCE"/>
    <w:rsid w:val="00911693"/>
    <w:rsid w:val="00911880"/>
    <w:rsid w:val="0091265D"/>
    <w:rsid w:val="00913802"/>
    <w:rsid w:val="00914861"/>
    <w:rsid w:val="0091767E"/>
    <w:rsid w:val="00921F3A"/>
    <w:rsid w:val="009233D4"/>
    <w:rsid w:val="00923BBD"/>
    <w:rsid w:val="00923D79"/>
    <w:rsid w:val="0092408B"/>
    <w:rsid w:val="00925B5F"/>
    <w:rsid w:val="009263F7"/>
    <w:rsid w:val="00926810"/>
    <w:rsid w:val="009312D7"/>
    <w:rsid w:val="00932C7D"/>
    <w:rsid w:val="00933855"/>
    <w:rsid w:val="00934442"/>
    <w:rsid w:val="009345B0"/>
    <w:rsid w:val="009363FC"/>
    <w:rsid w:val="00941DAD"/>
    <w:rsid w:val="00943316"/>
    <w:rsid w:val="009443AA"/>
    <w:rsid w:val="0094450E"/>
    <w:rsid w:val="009457C9"/>
    <w:rsid w:val="00945CAE"/>
    <w:rsid w:val="00946091"/>
    <w:rsid w:val="0094708B"/>
    <w:rsid w:val="00947BCC"/>
    <w:rsid w:val="00947CFD"/>
    <w:rsid w:val="00952481"/>
    <w:rsid w:val="00952C5E"/>
    <w:rsid w:val="00953310"/>
    <w:rsid w:val="009536FE"/>
    <w:rsid w:val="00953EFE"/>
    <w:rsid w:val="009549F0"/>
    <w:rsid w:val="00954FF7"/>
    <w:rsid w:val="0095528F"/>
    <w:rsid w:val="0095608D"/>
    <w:rsid w:val="009566E8"/>
    <w:rsid w:val="009571E0"/>
    <w:rsid w:val="009602BC"/>
    <w:rsid w:val="00960CF6"/>
    <w:rsid w:val="0096198B"/>
    <w:rsid w:val="00962277"/>
    <w:rsid w:val="009624A0"/>
    <w:rsid w:val="009629F7"/>
    <w:rsid w:val="009651B9"/>
    <w:rsid w:val="00966405"/>
    <w:rsid w:val="00967D96"/>
    <w:rsid w:val="00971181"/>
    <w:rsid w:val="00971599"/>
    <w:rsid w:val="0097336F"/>
    <w:rsid w:val="009735E5"/>
    <w:rsid w:val="00974146"/>
    <w:rsid w:val="009747DC"/>
    <w:rsid w:val="009776BE"/>
    <w:rsid w:val="00977DC2"/>
    <w:rsid w:val="009805FE"/>
    <w:rsid w:val="00982D59"/>
    <w:rsid w:val="00983AFE"/>
    <w:rsid w:val="00983E39"/>
    <w:rsid w:val="00984270"/>
    <w:rsid w:val="009844B6"/>
    <w:rsid w:val="00985C84"/>
    <w:rsid w:val="00987D8C"/>
    <w:rsid w:val="00987EED"/>
    <w:rsid w:val="00990219"/>
    <w:rsid w:val="00990B07"/>
    <w:rsid w:val="00990C57"/>
    <w:rsid w:val="00991EAE"/>
    <w:rsid w:val="00993A92"/>
    <w:rsid w:val="00993BF8"/>
    <w:rsid w:val="009A0BBB"/>
    <w:rsid w:val="009A103A"/>
    <w:rsid w:val="009A25EB"/>
    <w:rsid w:val="009A2BED"/>
    <w:rsid w:val="009A2FDC"/>
    <w:rsid w:val="009A31A5"/>
    <w:rsid w:val="009A4010"/>
    <w:rsid w:val="009A4E6E"/>
    <w:rsid w:val="009A6B0A"/>
    <w:rsid w:val="009A7988"/>
    <w:rsid w:val="009B0B9B"/>
    <w:rsid w:val="009B26A6"/>
    <w:rsid w:val="009B4550"/>
    <w:rsid w:val="009B5804"/>
    <w:rsid w:val="009B585C"/>
    <w:rsid w:val="009C1AC8"/>
    <w:rsid w:val="009C247A"/>
    <w:rsid w:val="009C2A03"/>
    <w:rsid w:val="009C31C2"/>
    <w:rsid w:val="009C3D54"/>
    <w:rsid w:val="009C46A6"/>
    <w:rsid w:val="009C6128"/>
    <w:rsid w:val="009C78F1"/>
    <w:rsid w:val="009C7C17"/>
    <w:rsid w:val="009D0717"/>
    <w:rsid w:val="009D3E0F"/>
    <w:rsid w:val="009D509E"/>
    <w:rsid w:val="009D57CF"/>
    <w:rsid w:val="009E0CD0"/>
    <w:rsid w:val="009E1C96"/>
    <w:rsid w:val="009E3401"/>
    <w:rsid w:val="009E6C0C"/>
    <w:rsid w:val="009E71A5"/>
    <w:rsid w:val="009E7539"/>
    <w:rsid w:val="009F0BD8"/>
    <w:rsid w:val="009F20C8"/>
    <w:rsid w:val="009F2831"/>
    <w:rsid w:val="009F3554"/>
    <w:rsid w:val="009F42C2"/>
    <w:rsid w:val="009F587D"/>
    <w:rsid w:val="009F7762"/>
    <w:rsid w:val="00A000DC"/>
    <w:rsid w:val="00A01E8E"/>
    <w:rsid w:val="00A047D5"/>
    <w:rsid w:val="00A04D5B"/>
    <w:rsid w:val="00A055D4"/>
    <w:rsid w:val="00A05A14"/>
    <w:rsid w:val="00A05BE0"/>
    <w:rsid w:val="00A06515"/>
    <w:rsid w:val="00A10015"/>
    <w:rsid w:val="00A1098C"/>
    <w:rsid w:val="00A11F14"/>
    <w:rsid w:val="00A1515D"/>
    <w:rsid w:val="00A16D1A"/>
    <w:rsid w:val="00A17CDA"/>
    <w:rsid w:val="00A2073D"/>
    <w:rsid w:val="00A20C44"/>
    <w:rsid w:val="00A21D56"/>
    <w:rsid w:val="00A2242D"/>
    <w:rsid w:val="00A23236"/>
    <w:rsid w:val="00A2371A"/>
    <w:rsid w:val="00A24498"/>
    <w:rsid w:val="00A24B6D"/>
    <w:rsid w:val="00A306B5"/>
    <w:rsid w:val="00A31461"/>
    <w:rsid w:val="00A33A48"/>
    <w:rsid w:val="00A33DC3"/>
    <w:rsid w:val="00A34280"/>
    <w:rsid w:val="00A35BAC"/>
    <w:rsid w:val="00A35EA0"/>
    <w:rsid w:val="00A362F4"/>
    <w:rsid w:val="00A36CEF"/>
    <w:rsid w:val="00A36E14"/>
    <w:rsid w:val="00A41864"/>
    <w:rsid w:val="00A41A68"/>
    <w:rsid w:val="00A42024"/>
    <w:rsid w:val="00A42D65"/>
    <w:rsid w:val="00A43076"/>
    <w:rsid w:val="00A459CC"/>
    <w:rsid w:val="00A469F7"/>
    <w:rsid w:val="00A50611"/>
    <w:rsid w:val="00A517DB"/>
    <w:rsid w:val="00A51B38"/>
    <w:rsid w:val="00A52D72"/>
    <w:rsid w:val="00A54BB8"/>
    <w:rsid w:val="00A554F7"/>
    <w:rsid w:val="00A5584E"/>
    <w:rsid w:val="00A565DA"/>
    <w:rsid w:val="00A5741B"/>
    <w:rsid w:val="00A5788B"/>
    <w:rsid w:val="00A606C6"/>
    <w:rsid w:val="00A6121E"/>
    <w:rsid w:val="00A64645"/>
    <w:rsid w:val="00A64AD6"/>
    <w:rsid w:val="00A64F08"/>
    <w:rsid w:val="00A665AC"/>
    <w:rsid w:val="00A66B62"/>
    <w:rsid w:val="00A671CA"/>
    <w:rsid w:val="00A67265"/>
    <w:rsid w:val="00A7032F"/>
    <w:rsid w:val="00A7376A"/>
    <w:rsid w:val="00A76B79"/>
    <w:rsid w:val="00A7705F"/>
    <w:rsid w:val="00A77368"/>
    <w:rsid w:val="00A81154"/>
    <w:rsid w:val="00A81952"/>
    <w:rsid w:val="00A84858"/>
    <w:rsid w:val="00A85E85"/>
    <w:rsid w:val="00A87803"/>
    <w:rsid w:val="00A87BD4"/>
    <w:rsid w:val="00A91F28"/>
    <w:rsid w:val="00A92137"/>
    <w:rsid w:val="00A928B1"/>
    <w:rsid w:val="00A941D4"/>
    <w:rsid w:val="00A94B17"/>
    <w:rsid w:val="00A95169"/>
    <w:rsid w:val="00A95E3E"/>
    <w:rsid w:val="00A966A9"/>
    <w:rsid w:val="00A96C00"/>
    <w:rsid w:val="00A97814"/>
    <w:rsid w:val="00AA200F"/>
    <w:rsid w:val="00AA3289"/>
    <w:rsid w:val="00AA4E58"/>
    <w:rsid w:val="00AA5417"/>
    <w:rsid w:val="00AA602C"/>
    <w:rsid w:val="00AA640C"/>
    <w:rsid w:val="00AA6762"/>
    <w:rsid w:val="00AA75EC"/>
    <w:rsid w:val="00AA7A6F"/>
    <w:rsid w:val="00AB09D5"/>
    <w:rsid w:val="00AB20F8"/>
    <w:rsid w:val="00AB34D2"/>
    <w:rsid w:val="00AB3564"/>
    <w:rsid w:val="00AB38F3"/>
    <w:rsid w:val="00AB7084"/>
    <w:rsid w:val="00AC0028"/>
    <w:rsid w:val="00AC1441"/>
    <w:rsid w:val="00AC2185"/>
    <w:rsid w:val="00AC25CA"/>
    <w:rsid w:val="00AC3CE6"/>
    <w:rsid w:val="00AC3E0E"/>
    <w:rsid w:val="00AC3F8B"/>
    <w:rsid w:val="00AC46E4"/>
    <w:rsid w:val="00AD06B1"/>
    <w:rsid w:val="00AD0AF6"/>
    <w:rsid w:val="00AD458F"/>
    <w:rsid w:val="00AD4EE6"/>
    <w:rsid w:val="00AD6945"/>
    <w:rsid w:val="00AD7725"/>
    <w:rsid w:val="00AD7E86"/>
    <w:rsid w:val="00AE1148"/>
    <w:rsid w:val="00AE154D"/>
    <w:rsid w:val="00AE5E86"/>
    <w:rsid w:val="00AE605E"/>
    <w:rsid w:val="00AE69B0"/>
    <w:rsid w:val="00AE74E6"/>
    <w:rsid w:val="00AE76F2"/>
    <w:rsid w:val="00AF0BC8"/>
    <w:rsid w:val="00AF0C66"/>
    <w:rsid w:val="00AF1AA3"/>
    <w:rsid w:val="00AF2201"/>
    <w:rsid w:val="00AF39C0"/>
    <w:rsid w:val="00AF44AC"/>
    <w:rsid w:val="00AF5C04"/>
    <w:rsid w:val="00AF60C9"/>
    <w:rsid w:val="00B0006F"/>
    <w:rsid w:val="00B0036D"/>
    <w:rsid w:val="00B0044E"/>
    <w:rsid w:val="00B01367"/>
    <w:rsid w:val="00B01669"/>
    <w:rsid w:val="00B01AAB"/>
    <w:rsid w:val="00B03552"/>
    <w:rsid w:val="00B03A18"/>
    <w:rsid w:val="00B05BC4"/>
    <w:rsid w:val="00B076A8"/>
    <w:rsid w:val="00B10922"/>
    <w:rsid w:val="00B110B0"/>
    <w:rsid w:val="00B11285"/>
    <w:rsid w:val="00B12455"/>
    <w:rsid w:val="00B165D3"/>
    <w:rsid w:val="00B17A9A"/>
    <w:rsid w:val="00B20504"/>
    <w:rsid w:val="00B212D2"/>
    <w:rsid w:val="00B21A7B"/>
    <w:rsid w:val="00B21C3D"/>
    <w:rsid w:val="00B23F69"/>
    <w:rsid w:val="00B24A3C"/>
    <w:rsid w:val="00B2528B"/>
    <w:rsid w:val="00B26702"/>
    <w:rsid w:val="00B27231"/>
    <w:rsid w:val="00B27372"/>
    <w:rsid w:val="00B27626"/>
    <w:rsid w:val="00B31BB4"/>
    <w:rsid w:val="00B32355"/>
    <w:rsid w:val="00B32456"/>
    <w:rsid w:val="00B32853"/>
    <w:rsid w:val="00B3285B"/>
    <w:rsid w:val="00B32F10"/>
    <w:rsid w:val="00B355AF"/>
    <w:rsid w:val="00B3562D"/>
    <w:rsid w:val="00B363FD"/>
    <w:rsid w:val="00B367DE"/>
    <w:rsid w:val="00B37007"/>
    <w:rsid w:val="00B3718C"/>
    <w:rsid w:val="00B37360"/>
    <w:rsid w:val="00B37580"/>
    <w:rsid w:val="00B37957"/>
    <w:rsid w:val="00B41CAD"/>
    <w:rsid w:val="00B42012"/>
    <w:rsid w:val="00B4255E"/>
    <w:rsid w:val="00B42929"/>
    <w:rsid w:val="00B43BC4"/>
    <w:rsid w:val="00B44C13"/>
    <w:rsid w:val="00B46617"/>
    <w:rsid w:val="00B46911"/>
    <w:rsid w:val="00B474A6"/>
    <w:rsid w:val="00B4785E"/>
    <w:rsid w:val="00B47DB2"/>
    <w:rsid w:val="00B50015"/>
    <w:rsid w:val="00B5044E"/>
    <w:rsid w:val="00B531E6"/>
    <w:rsid w:val="00B536E0"/>
    <w:rsid w:val="00B536E2"/>
    <w:rsid w:val="00B5408A"/>
    <w:rsid w:val="00B577ED"/>
    <w:rsid w:val="00B61120"/>
    <w:rsid w:val="00B614AC"/>
    <w:rsid w:val="00B6166D"/>
    <w:rsid w:val="00B625FB"/>
    <w:rsid w:val="00B63FB8"/>
    <w:rsid w:val="00B64EDE"/>
    <w:rsid w:val="00B65089"/>
    <w:rsid w:val="00B66466"/>
    <w:rsid w:val="00B67CF9"/>
    <w:rsid w:val="00B70157"/>
    <w:rsid w:val="00B70536"/>
    <w:rsid w:val="00B7114D"/>
    <w:rsid w:val="00B72799"/>
    <w:rsid w:val="00B74425"/>
    <w:rsid w:val="00B76FE7"/>
    <w:rsid w:val="00B77EA7"/>
    <w:rsid w:val="00B814D3"/>
    <w:rsid w:val="00B81718"/>
    <w:rsid w:val="00B85102"/>
    <w:rsid w:val="00B855AC"/>
    <w:rsid w:val="00B85D0C"/>
    <w:rsid w:val="00B8628A"/>
    <w:rsid w:val="00B86766"/>
    <w:rsid w:val="00B87261"/>
    <w:rsid w:val="00B87AF2"/>
    <w:rsid w:val="00B9109A"/>
    <w:rsid w:val="00B9317C"/>
    <w:rsid w:val="00B941C4"/>
    <w:rsid w:val="00B945D6"/>
    <w:rsid w:val="00B949F5"/>
    <w:rsid w:val="00B97AE9"/>
    <w:rsid w:val="00BA0198"/>
    <w:rsid w:val="00BA0BE5"/>
    <w:rsid w:val="00BA1C26"/>
    <w:rsid w:val="00BA1D89"/>
    <w:rsid w:val="00BA20DB"/>
    <w:rsid w:val="00BA3028"/>
    <w:rsid w:val="00BA3410"/>
    <w:rsid w:val="00BA3936"/>
    <w:rsid w:val="00BA40B5"/>
    <w:rsid w:val="00BA40E6"/>
    <w:rsid w:val="00BA4B0B"/>
    <w:rsid w:val="00BA5738"/>
    <w:rsid w:val="00BA642C"/>
    <w:rsid w:val="00BA6C11"/>
    <w:rsid w:val="00BA7846"/>
    <w:rsid w:val="00BB1862"/>
    <w:rsid w:val="00BB3069"/>
    <w:rsid w:val="00BB379A"/>
    <w:rsid w:val="00BC028D"/>
    <w:rsid w:val="00BC03AC"/>
    <w:rsid w:val="00BC0941"/>
    <w:rsid w:val="00BC19B1"/>
    <w:rsid w:val="00BC241B"/>
    <w:rsid w:val="00BC2DAF"/>
    <w:rsid w:val="00BC2E6F"/>
    <w:rsid w:val="00BC32FA"/>
    <w:rsid w:val="00BC3877"/>
    <w:rsid w:val="00BC3F87"/>
    <w:rsid w:val="00BC44C5"/>
    <w:rsid w:val="00BC48EB"/>
    <w:rsid w:val="00BC5714"/>
    <w:rsid w:val="00BC6C73"/>
    <w:rsid w:val="00BC6CB9"/>
    <w:rsid w:val="00BC6CDB"/>
    <w:rsid w:val="00BC7234"/>
    <w:rsid w:val="00BD084C"/>
    <w:rsid w:val="00BD0982"/>
    <w:rsid w:val="00BD1D5E"/>
    <w:rsid w:val="00BD1E44"/>
    <w:rsid w:val="00BD1E67"/>
    <w:rsid w:val="00BD1F2F"/>
    <w:rsid w:val="00BD2A06"/>
    <w:rsid w:val="00BD48C1"/>
    <w:rsid w:val="00BD4D68"/>
    <w:rsid w:val="00BD61B4"/>
    <w:rsid w:val="00BD7403"/>
    <w:rsid w:val="00BE015D"/>
    <w:rsid w:val="00BE1B61"/>
    <w:rsid w:val="00BE59AE"/>
    <w:rsid w:val="00BE6DA3"/>
    <w:rsid w:val="00BE7BED"/>
    <w:rsid w:val="00BF235E"/>
    <w:rsid w:val="00BF4681"/>
    <w:rsid w:val="00BF47B1"/>
    <w:rsid w:val="00BF4F0E"/>
    <w:rsid w:val="00BF5BEA"/>
    <w:rsid w:val="00BF65AD"/>
    <w:rsid w:val="00BF6CBB"/>
    <w:rsid w:val="00C00593"/>
    <w:rsid w:val="00C00752"/>
    <w:rsid w:val="00C00CD9"/>
    <w:rsid w:val="00C01444"/>
    <w:rsid w:val="00C03686"/>
    <w:rsid w:val="00C05253"/>
    <w:rsid w:val="00C0678B"/>
    <w:rsid w:val="00C07BF2"/>
    <w:rsid w:val="00C10251"/>
    <w:rsid w:val="00C10307"/>
    <w:rsid w:val="00C12E8A"/>
    <w:rsid w:val="00C136D3"/>
    <w:rsid w:val="00C15568"/>
    <w:rsid w:val="00C16B6E"/>
    <w:rsid w:val="00C22919"/>
    <w:rsid w:val="00C23259"/>
    <w:rsid w:val="00C23901"/>
    <w:rsid w:val="00C24A17"/>
    <w:rsid w:val="00C24FBF"/>
    <w:rsid w:val="00C270B3"/>
    <w:rsid w:val="00C31500"/>
    <w:rsid w:val="00C31CCA"/>
    <w:rsid w:val="00C31CE6"/>
    <w:rsid w:val="00C321AC"/>
    <w:rsid w:val="00C33094"/>
    <w:rsid w:val="00C33E64"/>
    <w:rsid w:val="00C34777"/>
    <w:rsid w:val="00C34B4C"/>
    <w:rsid w:val="00C34B94"/>
    <w:rsid w:val="00C36404"/>
    <w:rsid w:val="00C37259"/>
    <w:rsid w:val="00C37890"/>
    <w:rsid w:val="00C416B2"/>
    <w:rsid w:val="00C4299E"/>
    <w:rsid w:val="00C43901"/>
    <w:rsid w:val="00C450CE"/>
    <w:rsid w:val="00C46606"/>
    <w:rsid w:val="00C469C9"/>
    <w:rsid w:val="00C517BD"/>
    <w:rsid w:val="00C517FA"/>
    <w:rsid w:val="00C51E6E"/>
    <w:rsid w:val="00C52CFA"/>
    <w:rsid w:val="00C530C5"/>
    <w:rsid w:val="00C5439E"/>
    <w:rsid w:val="00C54586"/>
    <w:rsid w:val="00C55521"/>
    <w:rsid w:val="00C56676"/>
    <w:rsid w:val="00C606C1"/>
    <w:rsid w:val="00C60D04"/>
    <w:rsid w:val="00C60D8A"/>
    <w:rsid w:val="00C61602"/>
    <w:rsid w:val="00C631C3"/>
    <w:rsid w:val="00C64970"/>
    <w:rsid w:val="00C6521F"/>
    <w:rsid w:val="00C652A4"/>
    <w:rsid w:val="00C65D58"/>
    <w:rsid w:val="00C70548"/>
    <w:rsid w:val="00C70F3D"/>
    <w:rsid w:val="00C72499"/>
    <w:rsid w:val="00C72575"/>
    <w:rsid w:val="00C74175"/>
    <w:rsid w:val="00C74EDA"/>
    <w:rsid w:val="00C75AB2"/>
    <w:rsid w:val="00C76BCC"/>
    <w:rsid w:val="00C77A2E"/>
    <w:rsid w:val="00C77E5E"/>
    <w:rsid w:val="00C80951"/>
    <w:rsid w:val="00C81AF7"/>
    <w:rsid w:val="00C8266B"/>
    <w:rsid w:val="00C83398"/>
    <w:rsid w:val="00C84231"/>
    <w:rsid w:val="00C84376"/>
    <w:rsid w:val="00C855EA"/>
    <w:rsid w:val="00C85C65"/>
    <w:rsid w:val="00C86D49"/>
    <w:rsid w:val="00C872D8"/>
    <w:rsid w:val="00C87477"/>
    <w:rsid w:val="00C87709"/>
    <w:rsid w:val="00C87999"/>
    <w:rsid w:val="00C87AA2"/>
    <w:rsid w:val="00C87B5D"/>
    <w:rsid w:val="00C904F8"/>
    <w:rsid w:val="00C90DA2"/>
    <w:rsid w:val="00C91CC8"/>
    <w:rsid w:val="00C91FA2"/>
    <w:rsid w:val="00C92758"/>
    <w:rsid w:val="00C932C1"/>
    <w:rsid w:val="00C93795"/>
    <w:rsid w:val="00C942FB"/>
    <w:rsid w:val="00C9469D"/>
    <w:rsid w:val="00C948B7"/>
    <w:rsid w:val="00C951CD"/>
    <w:rsid w:val="00C95279"/>
    <w:rsid w:val="00C9547D"/>
    <w:rsid w:val="00C969DA"/>
    <w:rsid w:val="00C96E34"/>
    <w:rsid w:val="00C96FBF"/>
    <w:rsid w:val="00C97337"/>
    <w:rsid w:val="00C97AF1"/>
    <w:rsid w:val="00CA2E38"/>
    <w:rsid w:val="00CA70B2"/>
    <w:rsid w:val="00CB014F"/>
    <w:rsid w:val="00CB2692"/>
    <w:rsid w:val="00CC00A3"/>
    <w:rsid w:val="00CC0D9A"/>
    <w:rsid w:val="00CC1F41"/>
    <w:rsid w:val="00CC229A"/>
    <w:rsid w:val="00CC22FE"/>
    <w:rsid w:val="00CC2984"/>
    <w:rsid w:val="00CC3F8E"/>
    <w:rsid w:val="00CC40B6"/>
    <w:rsid w:val="00CC4CAF"/>
    <w:rsid w:val="00CC682A"/>
    <w:rsid w:val="00CC70DF"/>
    <w:rsid w:val="00CC71CF"/>
    <w:rsid w:val="00CC7C51"/>
    <w:rsid w:val="00CD1138"/>
    <w:rsid w:val="00CD24A1"/>
    <w:rsid w:val="00CD2BFF"/>
    <w:rsid w:val="00CD3C55"/>
    <w:rsid w:val="00CD3D67"/>
    <w:rsid w:val="00CD55F4"/>
    <w:rsid w:val="00CD5C40"/>
    <w:rsid w:val="00CD6F39"/>
    <w:rsid w:val="00CD78B2"/>
    <w:rsid w:val="00CD7C33"/>
    <w:rsid w:val="00CE1434"/>
    <w:rsid w:val="00CE3002"/>
    <w:rsid w:val="00CE3D30"/>
    <w:rsid w:val="00CE409C"/>
    <w:rsid w:val="00CE4428"/>
    <w:rsid w:val="00CE670A"/>
    <w:rsid w:val="00CE6B27"/>
    <w:rsid w:val="00CF0287"/>
    <w:rsid w:val="00CF0BBC"/>
    <w:rsid w:val="00CF102D"/>
    <w:rsid w:val="00CF2D39"/>
    <w:rsid w:val="00CF34A3"/>
    <w:rsid w:val="00CF3944"/>
    <w:rsid w:val="00CF398F"/>
    <w:rsid w:val="00CF3E81"/>
    <w:rsid w:val="00CF46C3"/>
    <w:rsid w:val="00CF5546"/>
    <w:rsid w:val="00CF7A2B"/>
    <w:rsid w:val="00D00272"/>
    <w:rsid w:val="00D0247E"/>
    <w:rsid w:val="00D02A0A"/>
    <w:rsid w:val="00D03488"/>
    <w:rsid w:val="00D0355A"/>
    <w:rsid w:val="00D04397"/>
    <w:rsid w:val="00D04CD9"/>
    <w:rsid w:val="00D04D00"/>
    <w:rsid w:val="00D04E34"/>
    <w:rsid w:val="00D05AC7"/>
    <w:rsid w:val="00D06DA0"/>
    <w:rsid w:val="00D06E79"/>
    <w:rsid w:val="00D076F7"/>
    <w:rsid w:val="00D10C73"/>
    <w:rsid w:val="00D12C6B"/>
    <w:rsid w:val="00D13203"/>
    <w:rsid w:val="00D134DD"/>
    <w:rsid w:val="00D14B7D"/>
    <w:rsid w:val="00D14E39"/>
    <w:rsid w:val="00D160BC"/>
    <w:rsid w:val="00D1626A"/>
    <w:rsid w:val="00D23CE2"/>
    <w:rsid w:val="00D245AA"/>
    <w:rsid w:val="00D25C67"/>
    <w:rsid w:val="00D2709C"/>
    <w:rsid w:val="00D318EB"/>
    <w:rsid w:val="00D31973"/>
    <w:rsid w:val="00D31B23"/>
    <w:rsid w:val="00D3307E"/>
    <w:rsid w:val="00D34754"/>
    <w:rsid w:val="00D35A81"/>
    <w:rsid w:val="00D35D86"/>
    <w:rsid w:val="00D40471"/>
    <w:rsid w:val="00D408D5"/>
    <w:rsid w:val="00D41A44"/>
    <w:rsid w:val="00D42994"/>
    <w:rsid w:val="00D42C5A"/>
    <w:rsid w:val="00D4300F"/>
    <w:rsid w:val="00D438F4"/>
    <w:rsid w:val="00D43F40"/>
    <w:rsid w:val="00D44141"/>
    <w:rsid w:val="00D45184"/>
    <w:rsid w:val="00D46FBA"/>
    <w:rsid w:val="00D47ADE"/>
    <w:rsid w:val="00D512C3"/>
    <w:rsid w:val="00D51365"/>
    <w:rsid w:val="00D53566"/>
    <w:rsid w:val="00D53828"/>
    <w:rsid w:val="00D53DB1"/>
    <w:rsid w:val="00D552BD"/>
    <w:rsid w:val="00D5613D"/>
    <w:rsid w:val="00D56413"/>
    <w:rsid w:val="00D572E7"/>
    <w:rsid w:val="00D6001F"/>
    <w:rsid w:val="00D60231"/>
    <w:rsid w:val="00D61E9B"/>
    <w:rsid w:val="00D61EE1"/>
    <w:rsid w:val="00D62F35"/>
    <w:rsid w:val="00D63811"/>
    <w:rsid w:val="00D64355"/>
    <w:rsid w:val="00D645D4"/>
    <w:rsid w:val="00D66C41"/>
    <w:rsid w:val="00D71346"/>
    <w:rsid w:val="00D71A6B"/>
    <w:rsid w:val="00D723F2"/>
    <w:rsid w:val="00D732F6"/>
    <w:rsid w:val="00D73333"/>
    <w:rsid w:val="00D75938"/>
    <w:rsid w:val="00D76A79"/>
    <w:rsid w:val="00D77270"/>
    <w:rsid w:val="00D775FA"/>
    <w:rsid w:val="00D77AB2"/>
    <w:rsid w:val="00D80F6C"/>
    <w:rsid w:val="00D81B97"/>
    <w:rsid w:val="00D82383"/>
    <w:rsid w:val="00D84532"/>
    <w:rsid w:val="00D84593"/>
    <w:rsid w:val="00D858FB"/>
    <w:rsid w:val="00D86743"/>
    <w:rsid w:val="00D90EE0"/>
    <w:rsid w:val="00D911AA"/>
    <w:rsid w:val="00D92E5F"/>
    <w:rsid w:val="00D93352"/>
    <w:rsid w:val="00D93993"/>
    <w:rsid w:val="00D93D69"/>
    <w:rsid w:val="00D94465"/>
    <w:rsid w:val="00D94942"/>
    <w:rsid w:val="00D95463"/>
    <w:rsid w:val="00D95537"/>
    <w:rsid w:val="00D956B2"/>
    <w:rsid w:val="00D96950"/>
    <w:rsid w:val="00D977EB"/>
    <w:rsid w:val="00DA00E7"/>
    <w:rsid w:val="00DA01AE"/>
    <w:rsid w:val="00DA0BAF"/>
    <w:rsid w:val="00DA14AA"/>
    <w:rsid w:val="00DA2D60"/>
    <w:rsid w:val="00DA4521"/>
    <w:rsid w:val="00DA485D"/>
    <w:rsid w:val="00DA5AFD"/>
    <w:rsid w:val="00DA7ABB"/>
    <w:rsid w:val="00DA7B26"/>
    <w:rsid w:val="00DB0472"/>
    <w:rsid w:val="00DB210C"/>
    <w:rsid w:val="00DB319C"/>
    <w:rsid w:val="00DB3FBA"/>
    <w:rsid w:val="00DB57FC"/>
    <w:rsid w:val="00DB6316"/>
    <w:rsid w:val="00DB70D0"/>
    <w:rsid w:val="00DB7743"/>
    <w:rsid w:val="00DC03F5"/>
    <w:rsid w:val="00DC1DF6"/>
    <w:rsid w:val="00DC2EBE"/>
    <w:rsid w:val="00DC4666"/>
    <w:rsid w:val="00DC5039"/>
    <w:rsid w:val="00DC62E0"/>
    <w:rsid w:val="00DD26CB"/>
    <w:rsid w:val="00DD3038"/>
    <w:rsid w:val="00DD343E"/>
    <w:rsid w:val="00DD616C"/>
    <w:rsid w:val="00DD7FD8"/>
    <w:rsid w:val="00DE0A38"/>
    <w:rsid w:val="00DE1E58"/>
    <w:rsid w:val="00DE2B4F"/>
    <w:rsid w:val="00DE2BAE"/>
    <w:rsid w:val="00DE3ACF"/>
    <w:rsid w:val="00DE3D9E"/>
    <w:rsid w:val="00DE53FE"/>
    <w:rsid w:val="00DF0149"/>
    <w:rsid w:val="00DF045F"/>
    <w:rsid w:val="00DF0CF1"/>
    <w:rsid w:val="00DF2462"/>
    <w:rsid w:val="00DF2E62"/>
    <w:rsid w:val="00DF2EA3"/>
    <w:rsid w:val="00DF2F27"/>
    <w:rsid w:val="00DF40D4"/>
    <w:rsid w:val="00DF6CDC"/>
    <w:rsid w:val="00DF6FF4"/>
    <w:rsid w:val="00E003D8"/>
    <w:rsid w:val="00E011DD"/>
    <w:rsid w:val="00E017B5"/>
    <w:rsid w:val="00E034AD"/>
    <w:rsid w:val="00E06E97"/>
    <w:rsid w:val="00E07167"/>
    <w:rsid w:val="00E07C7B"/>
    <w:rsid w:val="00E10A37"/>
    <w:rsid w:val="00E119B5"/>
    <w:rsid w:val="00E12E42"/>
    <w:rsid w:val="00E12E79"/>
    <w:rsid w:val="00E13291"/>
    <w:rsid w:val="00E13F93"/>
    <w:rsid w:val="00E15015"/>
    <w:rsid w:val="00E17064"/>
    <w:rsid w:val="00E1756E"/>
    <w:rsid w:val="00E20C12"/>
    <w:rsid w:val="00E225EC"/>
    <w:rsid w:val="00E22AE0"/>
    <w:rsid w:val="00E2355C"/>
    <w:rsid w:val="00E251D2"/>
    <w:rsid w:val="00E258F4"/>
    <w:rsid w:val="00E277C5"/>
    <w:rsid w:val="00E3254E"/>
    <w:rsid w:val="00E34507"/>
    <w:rsid w:val="00E34A89"/>
    <w:rsid w:val="00E36F4B"/>
    <w:rsid w:val="00E37769"/>
    <w:rsid w:val="00E40759"/>
    <w:rsid w:val="00E4254C"/>
    <w:rsid w:val="00E435AA"/>
    <w:rsid w:val="00E44CA9"/>
    <w:rsid w:val="00E44D4A"/>
    <w:rsid w:val="00E45249"/>
    <w:rsid w:val="00E452F5"/>
    <w:rsid w:val="00E45EDD"/>
    <w:rsid w:val="00E4773D"/>
    <w:rsid w:val="00E47CAD"/>
    <w:rsid w:val="00E500CB"/>
    <w:rsid w:val="00E50B49"/>
    <w:rsid w:val="00E51B22"/>
    <w:rsid w:val="00E53256"/>
    <w:rsid w:val="00E5370D"/>
    <w:rsid w:val="00E5579C"/>
    <w:rsid w:val="00E561C0"/>
    <w:rsid w:val="00E562B7"/>
    <w:rsid w:val="00E61AAF"/>
    <w:rsid w:val="00E634DD"/>
    <w:rsid w:val="00E6438E"/>
    <w:rsid w:val="00E64CEB"/>
    <w:rsid w:val="00E66B90"/>
    <w:rsid w:val="00E67BE5"/>
    <w:rsid w:val="00E67D90"/>
    <w:rsid w:val="00E67E86"/>
    <w:rsid w:val="00E70A35"/>
    <w:rsid w:val="00E71628"/>
    <w:rsid w:val="00E71A48"/>
    <w:rsid w:val="00E71D88"/>
    <w:rsid w:val="00E735EA"/>
    <w:rsid w:val="00E73DF6"/>
    <w:rsid w:val="00E73E28"/>
    <w:rsid w:val="00E750AC"/>
    <w:rsid w:val="00E77530"/>
    <w:rsid w:val="00E81385"/>
    <w:rsid w:val="00E81FEE"/>
    <w:rsid w:val="00E823DC"/>
    <w:rsid w:val="00E8271D"/>
    <w:rsid w:val="00E8295E"/>
    <w:rsid w:val="00E82A32"/>
    <w:rsid w:val="00E83102"/>
    <w:rsid w:val="00E84A71"/>
    <w:rsid w:val="00E84E87"/>
    <w:rsid w:val="00E84ED8"/>
    <w:rsid w:val="00E84F33"/>
    <w:rsid w:val="00E8756F"/>
    <w:rsid w:val="00E918FA"/>
    <w:rsid w:val="00E93C52"/>
    <w:rsid w:val="00E93ED5"/>
    <w:rsid w:val="00E94E9E"/>
    <w:rsid w:val="00E95BE3"/>
    <w:rsid w:val="00E9785D"/>
    <w:rsid w:val="00E978F1"/>
    <w:rsid w:val="00EA07C4"/>
    <w:rsid w:val="00EA0D9F"/>
    <w:rsid w:val="00EA15EA"/>
    <w:rsid w:val="00EA1A81"/>
    <w:rsid w:val="00EA2870"/>
    <w:rsid w:val="00EA350A"/>
    <w:rsid w:val="00EA3EDB"/>
    <w:rsid w:val="00EA4811"/>
    <w:rsid w:val="00EA4F1E"/>
    <w:rsid w:val="00EA5F5D"/>
    <w:rsid w:val="00EB07BC"/>
    <w:rsid w:val="00EB07D4"/>
    <w:rsid w:val="00EB0EC4"/>
    <w:rsid w:val="00EB0F7F"/>
    <w:rsid w:val="00EB1E1D"/>
    <w:rsid w:val="00EB50A0"/>
    <w:rsid w:val="00EB52F9"/>
    <w:rsid w:val="00EB5C29"/>
    <w:rsid w:val="00EB7823"/>
    <w:rsid w:val="00EB795C"/>
    <w:rsid w:val="00EC17B2"/>
    <w:rsid w:val="00EC27BB"/>
    <w:rsid w:val="00EC2C03"/>
    <w:rsid w:val="00EC3AA8"/>
    <w:rsid w:val="00EC411E"/>
    <w:rsid w:val="00EC4320"/>
    <w:rsid w:val="00EC7D80"/>
    <w:rsid w:val="00ED0379"/>
    <w:rsid w:val="00ED1A4D"/>
    <w:rsid w:val="00ED1C6F"/>
    <w:rsid w:val="00ED2FEF"/>
    <w:rsid w:val="00ED3F5F"/>
    <w:rsid w:val="00ED4A2A"/>
    <w:rsid w:val="00ED551C"/>
    <w:rsid w:val="00ED5650"/>
    <w:rsid w:val="00ED61DE"/>
    <w:rsid w:val="00ED73BF"/>
    <w:rsid w:val="00EE7714"/>
    <w:rsid w:val="00EE7850"/>
    <w:rsid w:val="00EE7A64"/>
    <w:rsid w:val="00EF293B"/>
    <w:rsid w:val="00EF2C7F"/>
    <w:rsid w:val="00EF2F2B"/>
    <w:rsid w:val="00EF48DD"/>
    <w:rsid w:val="00EF6A68"/>
    <w:rsid w:val="00EF7061"/>
    <w:rsid w:val="00EF7BC8"/>
    <w:rsid w:val="00F00E6C"/>
    <w:rsid w:val="00F01977"/>
    <w:rsid w:val="00F02AF5"/>
    <w:rsid w:val="00F04D7C"/>
    <w:rsid w:val="00F05043"/>
    <w:rsid w:val="00F06AFB"/>
    <w:rsid w:val="00F0740F"/>
    <w:rsid w:val="00F07E78"/>
    <w:rsid w:val="00F10873"/>
    <w:rsid w:val="00F109B6"/>
    <w:rsid w:val="00F10CB5"/>
    <w:rsid w:val="00F11CD2"/>
    <w:rsid w:val="00F11F3B"/>
    <w:rsid w:val="00F12635"/>
    <w:rsid w:val="00F1374D"/>
    <w:rsid w:val="00F13C75"/>
    <w:rsid w:val="00F141BE"/>
    <w:rsid w:val="00F146D5"/>
    <w:rsid w:val="00F15066"/>
    <w:rsid w:val="00F1559C"/>
    <w:rsid w:val="00F159F4"/>
    <w:rsid w:val="00F177A8"/>
    <w:rsid w:val="00F178EB"/>
    <w:rsid w:val="00F20F41"/>
    <w:rsid w:val="00F21D79"/>
    <w:rsid w:val="00F241D1"/>
    <w:rsid w:val="00F24F82"/>
    <w:rsid w:val="00F262BA"/>
    <w:rsid w:val="00F26E08"/>
    <w:rsid w:val="00F271A7"/>
    <w:rsid w:val="00F306BB"/>
    <w:rsid w:val="00F3129C"/>
    <w:rsid w:val="00F319E8"/>
    <w:rsid w:val="00F36246"/>
    <w:rsid w:val="00F3665A"/>
    <w:rsid w:val="00F370A5"/>
    <w:rsid w:val="00F3716C"/>
    <w:rsid w:val="00F3724A"/>
    <w:rsid w:val="00F378F2"/>
    <w:rsid w:val="00F40626"/>
    <w:rsid w:val="00F44436"/>
    <w:rsid w:val="00F448E8"/>
    <w:rsid w:val="00F45928"/>
    <w:rsid w:val="00F46749"/>
    <w:rsid w:val="00F50676"/>
    <w:rsid w:val="00F52043"/>
    <w:rsid w:val="00F532D1"/>
    <w:rsid w:val="00F5368D"/>
    <w:rsid w:val="00F5435B"/>
    <w:rsid w:val="00F54583"/>
    <w:rsid w:val="00F547DF"/>
    <w:rsid w:val="00F5601D"/>
    <w:rsid w:val="00F57AEC"/>
    <w:rsid w:val="00F60654"/>
    <w:rsid w:val="00F608A4"/>
    <w:rsid w:val="00F62FF0"/>
    <w:rsid w:val="00F637C3"/>
    <w:rsid w:val="00F63D9B"/>
    <w:rsid w:val="00F646FC"/>
    <w:rsid w:val="00F648BF"/>
    <w:rsid w:val="00F6521D"/>
    <w:rsid w:val="00F65412"/>
    <w:rsid w:val="00F66958"/>
    <w:rsid w:val="00F67A39"/>
    <w:rsid w:val="00F67FBA"/>
    <w:rsid w:val="00F70B60"/>
    <w:rsid w:val="00F71DA9"/>
    <w:rsid w:val="00F7265E"/>
    <w:rsid w:val="00F726F7"/>
    <w:rsid w:val="00F72942"/>
    <w:rsid w:val="00F72C41"/>
    <w:rsid w:val="00F750F1"/>
    <w:rsid w:val="00F753E0"/>
    <w:rsid w:val="00F76B26"/>
    <w:rsid w:val="00F7739B"/>
    <w:rsid w:val="00F7768F"/>
    <w:rsid w:val="00F77BC2"/>
    <w:rsid w:val="00F826E7"/>
    <w:rsid w:val="00F82B3F"/>
    <w:rsid w:val="00F85BC5"/>
    <w:rsid w:val="00F864CF"/>
    <w:rsid w:val="00F866B9"/>
    <w:rsid w:val="00F90481"/>
    <w:rsid w:val="00F90E73"/>
    <w:rsid w:val="00F929CC"/>
    <w:rsid w:val="00F9503B"/>
    <w:rsid w:val="00F95D21"/>
    <w:rsid w:val="00F96B6C"/>
    <w:rsid w:val="00FA319D"/>
    <w:rsid w:val="00FA47E3"/>
    <w:rsid w:val="00FA4FD7"/>
    <w:rsid w:val="00FA6A95"/>
    <w:rsid w:val="00FA6C67"/>
    <w:rsid w:val="00FA7C4E"/>
    <w:rsid w:val="00FA7CEA"/>
    <w:rsid w:val="00FA7FF3"/>
    <w:rsid w:val="00FB00D7"/>
    <w:rsid w:val="00FB02E0"/>
    <w:rsid w:val="00FB0300"/>
    <w:rsid w:val="00FB12FA"/>
    <w:rsid w:val="00FB188F"/>
    <w:rsid w:val="00FB2520"/>
    <w:rsid w:val="00FB3A3D"/>
    <w:rsid w:val="00FB6148"/>
    <w:rsid w:val="00FB7023"/>
    <w:rsid w:val="00FB7C34"/>
    <w:rsid w:val="00FB7FEF"/>
    <w:rsid w:val="00FC09A4"/>
    <w:rsid w:val="00FC1054"/>
    <w:rsid w:val="00FC14F5"/>
    <w:rsid w:val="00FC169A"/>
    <w:rsid w:val="00FC3080"/>
    <w:rsid w:val="00FC3112"/>
    <w:rsid w:val="00FC3D58"/>
    <w:rsid w:val="00FC3FD2"/>
    <w:rsid w:val="00FC4F13"/>
    <w:rsid w:val="00FC4F57"/>
    <w:rsid w:val="00FC69CC"/>
    <w:rsid w:val="00FC71A4"/>
    <w:rsid w:val="00FC7608"/>
    <w:rsid w:val="00FD0DCA"/>
    <w:rsid w:val="00FD17F2"/>
    <w:rsid w:val="00FD3462"/>
    <w:rsid w:val="00FD5C85"/>
    <w:rsid w:val="00FD6AF8"/>
    <w:rsid w:val="00FD72FE"/>
    <w:rsid w:val="00FE28C1"/>
    <w:rsid w:val="00FE39D7"/>
    <w:rsid w:val="00FE3ADB"/>
    <w:rsid w:val="00FE4B1C"/>
    <w:rsid w:val="00FE5269"/>
    <w:rsid w:val="00FE5673"/>
    <w:rsid w:val="00FE5D1C"/>
    <w:rsid w:val="00FE6503"/>
    <w:rsid w:val="00FE70F4"/>
    <w:rsid w:val="00FE7720"/>
    <w:rsid w:val="00FE7BB4"/>
    <w:rsid w:val="00FF034B"/>
    <w:rsid w:val="00FF1624"/>
    <w:rsid w:val="00FF173A"/>
    <w:rsid w:val="00FF1AA5"/>
    <w:rsid w:val="00FF2244"/>
    <w:rsid w:val="00FF22F7"/>
    <w:rsid w:val="00FF2A95"/>
    <w:rsid w:val="00FF36D9"/>
    <w:rsid w:val="00FF3783"/>
    <w:rsid w:val="00FF4D07"/>
    <w:rsid w:val="00FF5D09"/>
    <w:rsid w:val="00FF62DD"/>
    <w:rsid w:val="00FF7DB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ecimalSymbol w:val=","/>
  <w:listSeparator w:val=";"/>
  <w14:docId w14:val="148C7846"/>
  <w15:chartTrackingRefBased/>
  <w15:docId w15:val="{DD5204B0-486C-4ACD-ABE7-97C9E4D6F6D5}"/>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11ED2"/>
    <w:pPr>
      <w:jc w:val="both"/>
    </w:pPr>
    <w:rPr>
      <w:rFonts w:ascii="Book Antiqua" w:hAnsi="Book Antiqua"/>
      <w:sz w:val="22"/>
      <w:szCs w:val="24"/>
      <w:lang w:eastAsia="ar-SA"/>
    </w:rPr>
  </w:style>
  <w:style w:type="paragraph" w:styleId="1izenburua">
    <w:name w:val="heading 1"/>
    <w:basedOn w:val="Normala"/>
    <w:next w:val="Normala"/>
    <w:qFormat/>
    <w:pPr>
      <w:keepNext/>
      <w:jc w:val="end"/>
      <w:outlineLvl w:val="0"/>
    </w:pPr>
    <w:rPr>
      <w:rFonts w:cs="Book Antiqua"/>
      <w:b/>
      <w:sz w:val="20"/>
    </w:rPr>
  </w:style>
  <w:style w:type="paragraph" w:styleId="2izenburua">
    <w:name w:val="heading 2"/>
    <w:basedOn w:val="Izenburua"/>
    <w:next w:val="Gorputz-testua"/>
    <w:link w:val="2izenburuaKar"/>
    <w:qFormat/>
    <w:pPr>
      <w:numPr>
        <w:ilvl w:val="1"/>
        <w:numId w:val="1"/>
      </w:numPr>
      <w:outlineLvl w:val="1"/>
    </w:pPr>
    <w:rPr>
      <w:b/>
      <w:bCs/>
      <w:i/>
      <w:iCs/>
    </w:rPr>
  </w:style>
  <w:style w:type="paragraph" w:styleId="3izenburua">
    <w:name w:val="heading 3"/>
    <w:basedOn w:val="Izenburua"/>
    <w:next w:val="Gorputz-testua"/>
    <w:qFormat/>
    <w:pPr>
      <w:numPr>
        <w:ilvl w:val="2"/>
        <w:numId w:val="1"/>
      </w:numPr>
      <w:outlineLvl w:val="2"/>
    </w:pPr>
    <w:rPr>
      <w:b/>
      <w:bCs/>
    </w:rPr>
  </w:style>
  <w:style w:type="paragraph" w:styleId="4izenburua">
    <w:name w:val="heading 4"/>
    <w:basedOn w:val="Normala"/>
    <w:next w:val="Normala"/>
    <w:qFormat/>
    <w:pPr>
      <w:keepNext/>
      <w:numPr>
        <w:ilvl w:val="3"/>
        <w:numId w:val="1"/>
      </w:numPr>
      <w:outlineLvl w:val="3"/>
    </w:pPr>
    <w:rPr>
      <w:rFonts w:cs="Arial"/>
      <w:b/>
      <w:bCs/>
      <w:szCs w:val="20"/>
    </w:rPr>
  </w:style>
  <w:style w:type="paragraph" w:styleId="5izenburua">
    <w:name w:val="heading 5"/>
    <w:basedOn w:val="Izenburua"/>
    <w:next w:val="Gorputz-testua"/>
    <w:link w:val="5izenburuaKar"/>
    <w:qFormat/>
    <w:pPr>
      <w:numPr>
        <w:ilvl w:val="4"/>
        <w:numId w:val="1"/>
      </w:numPr>
      <w:outlineLvl w:val="4"/>
    </w:pPr>
    <w:rPr>
      <w:b/>
      <w:bCs/>
      <w:sz w:val="24"/>
      <w:szCs w:val="24"/>
    </w:rPr>
  </w:style>
  <w:style w:type="paragraph" w:styleId="6izenburua">
    <w:name w:val="heading 6"/>
    <w:basedOn w:val="Izenburua"/>
    <w:next w:val="Gorputz-testua"/>
    <w:qFormat/>
    <w:pPr>
      <w:numPr>
        <w:ilvl w:val="5"/>
        <w:numId w:val="1"/>
      </w:numPr>
      <w:outlineLvl w:val="5"/>
    </w:pPr>
    <w:rPr>
      <w:b/>
      <w:bCs/>
      <w:sz w:val="21"/>
      <w:szCs w:val="21"/>
    </w:rPr>
  </w:style>
  <w:style w:type="paragraph" w:styleId="7izenburua">
    <w:name w:val="heading 7"/>
    <w:basedOn w:val="Normala"/>
    <w:next w:val="Normala"/>
    <w:qFormat/>
    <w:pPr>
      <w:keepNext/>
      <w:jc w:val="center"/>
      <w:outlineLvl w:val="6"/>
    </w:pPr>
    <w:rPr>
      <w:rFonts w:cs="Book Antiqua"/>
      <w:b/>
      <w:bCs/>
      <w:szCs w:val="22"/>
    </w:rPr>
  </w:style>
  <w:style w:type="paragraph" w:styleId="8izenburua">
    <w:name w:val="heading 8"/>
    <w:basedOn w:val="Normala"/>
    <w:next w:val="Normala"/>
    <w:qFormat/>
    <w:pPr>
      <w:keepNext/>
      <w:snapToGrid w:val="0"/>
      <w:ind w:end="5.65pt"/>
      <w:jc w:val="end"/>
      <w:outlineLvl w:val="7"/>
    </w:pPr>
    <w:rPr>
      <w:rFonts w:cs="Book Antiqua"/>
      <w:b/>
      <w:bCs/>
      <w:sz w:val="20"/>
    </w:rPr>
  </w:style>
  <w:style w:type="paragraph" w:styleId="9izenburua">
    <w:name w:val="heading 9"/>
    <w:basedOn w:val="Normala"/>
    <w:next w:val="Normala"/>
    <w:qFormat/>
    <w:pPr>
      <w:keepNext/>
      <w:ind w:firstLine="35.40pt"/>
      <w:outlineLvl w:val="8"/>
    </w:pPr>
    <w:rPr>
      <w:rFonts w:cs="Book Antiqua"/>
      <w:b/>
      <w:bCs/>
      <w:color w:val="000000"/>
      <w:szCs w:val="2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pt" w:type="dxa"/>
      <w:tblCellMar>
        <w:top w:w="0pt" w:type="dxa"/>
        <w:start w:w="5.40pt" w:type="dxa"/>
        <w:bottom w:w="0pt" w:type="dxa"/>
        <w:end w:w="5.40pt" w:type="dxa"/>
      </w:tblCellMar>
    </w:tblPr>
  </w:style>
  <w:style w:type="numbering" w:default="1" w:styleId="Zerrendarikez">
    <w:name w:val="No List"/>
    <w:uiPriority w:val="99"/>
    <w:semiHidden/>
    <w:unhideWhenUsed/>
  </w:style>
  <w:style w:type="paragraph" w:customStyle="1" w:styleId="Izenburua">
    <w:name w:val="Izenburua"/>
    <w:basedOn w:val="Normala"/>
    <w:next w:val="Gorputz-testua"/>
    <w:pPr>
      <w:keepNext/>
      <w:spacing w:before="12pt" w:after="6pt"/>
    </w:pPr>
    <w:rPr>
      <w:rFonts w:ascii="Arial" w:eastAsia="Microsoft YaHei" w:hAnsi="Arial" w:cs="Mangal"/>
      <w:sz w:val="28"/>
      <w:szCs w:val="28"/>
    </w:rPr>
  </w:style>
  <w:style w:type="paragraph" w:styleId="Gorputz-testua">
    <w:name w:val="Body Text"/>
    <w:basedOn w:val="Normala"/>
    <w:link w:val="Gorputz-testuaKar"/>
    <w:semiHidden/>
    <w:rPr>
      <w:rFonts w:cs="Book Antiqua"/>
      <w:szCs w:val="20"/>
      <w:lang w:val="es-ES_tradnl"/>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Book Antiqua" w:hAnsi="Book Antiqua" w:cs="Book Antiqua"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hint="default"/>
      <w:sz w:val="20"/>
      <w:szCs w:val="22"/>
    </w:rPr>
  </w:style>
  <w:style w:type="character" w:customStyle="1" w:styleId="WW8Num6z0">
    <w:name w:val="WW8Num6z0"/>
    <w:rPr>
      <w:rFonts w:ascii="Times New Roman" w:hAnsi="Times New Roman" w:cs="Times New Roman" w:hint="default"/>
      <w:sz w:val="20"/>
    </w:rPr>
  </w:style>
  <w:style w:type="character" w:customStyle="1" w:styleId="WW8Num6z1">
    <w:name w:val="WW8Num6z1"/>
  </w:style>
  <w:style w:type="character" w:customStyle="1" w:styleId="WW8Num6z5">
    <w:name w:val="WW8Num6z5"/>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8z0">
    <w:name w:val="WW8Num8z0"/>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hint="default"/>
    </w:rPr>
  </w:style>
  <w:style w:type="character" w:customStyle="1" w:styleId="WW8Num12z1">
    <w:name w:val="WW8Num12z1"/>
    <w:rPr>
      <w:rFonts w:ascii="Symbol" w:hAnsi="Symbol" w:cs="Symbol" w:hint="default"/>
      <w:color w:val="auto"/>
    </w:rPr>
  </w:style>
  <w:style w:type="character" w:customStyle="1" w:styleId="WW8Num12z2">
    <w:name w:val="WW8Num12z2"/>
    <w:rPr>
      <w:rFonts w:ascii="Wingdings" w:hAnsi="Wingdings" w:cs="Wingdings" w:hint="default"/>
    </w:rPr>
  </w:style>
  <w:style w:type="character" w:customStyle="1" w:styleId="WW8Num12z3">
    <w:name w:val="WW8Num12z3"/>
    <w:rPr>
      <w:rFonts w:ascii="Symbol" w:hAnsi="Symbol" w:cs="Symbol"/>
    </w:rPr>
  </w:style>
  <w:style w:type="character" w:customStyle="1" w:styleId="WW8Num12z4">
    <w:name w:val="WW8Num12z4"/>
    <w:rPr>
      <w:rFonts w:ascii="Courier New" w:hAnsi="Courier New" w:cs="Courier New" w:hint="default"/>
    </w:rPr>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Book Antiqua" w:hAnsi="Book Antiqua" w:cs="Book Antiqua"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Times New Roman"/>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Book Antiqua" w:hAnsi="Book Antiqua" w:cs="Book Antiqua"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Times New Roman" w:eastAsia="Times New Roman" w:hAnsi="Times New Roman" w:cs="Times New Roman"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1z3">
    <w:name w:val="WW8Num21z3"/>
    <w:rPr>
      <w:rFonts w:ascii="Symbol" w:hAnsi="Symbol" w:cs="Symbol" w:hint="default"/>
    </w:rPr>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Symbol" w:hAnsi="Symbol" w:cs="Symbol" w:hint="default"/>
    </w:rPr>
  </w:style>
  <w:style w:type="character" w:customStyle="1" w:styleId="WW8Num22z1">
    <w:name w:val="WW8Num22z1"/>
    <w:rPr>
      <w:rFonts w:ascii="Symbol" w:hAnsi="Symbol" w:cs="Symbol" w:hint="default"/>
      <w:color w:val="auto"/>
    </w:rPr>
  </w:style>
  <w:style w:type="character" w:customStyle="1" w:styleId="WW8Num22z2">
    <w:name w:val="WW8Num22z2"/>
    <w:rPr>
      <w:rFonts w:ascii="Wingdings" w:hAnsi="Wingdings" w:cs="Wingdings" w:hint="default"/>
    </w:rPr>
  </w:style>
  <w:style w:type="character" w:customStyle="1" w:styleId="WW8Num23z0">
    <w:name w:val="WW8Num23z0"/>
    <w:rPr>
      <w:rFonts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5z0">
    <w:name w:val="WW8Num25z0"/>
    <w:rPr>
      <w:rFonts w:ascii="Wingdings" w:hAnsi="Wingdings" w:cs="Wingdings" w:hint="default"/>
      <w:sz w:val="16"/>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5z3">
    <w:name w:val="WW8Num25z3"/>
    <w:rPr>
      <w:rFonts w:ascii="Symbol" w:hAnsi="Symbol" w:cs="Symbol" w:hint="default"/>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rPr>
      <w:rFonts w:ascii="Book Antiqua" w:eastAsia="Times New Roman" w:hAnsi="Book Antiqua" w:cs="Book Antiqua"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7z4">
    <w:name w:val="WW8Num27z4"/>
    <w:rPr>
      <w:rFonts w:ascii="Courier New" w:hAnsi="Courier New" w:cs="Courier New" w:hint="default"/>
    </w:rPr>
  </w:style>
  <w:style w:type="character" w:customStyle="1" w:styleId="WW8Num28z0">
    <w:name w:val="WW8Num28z0"/>
    <w:rPr>
      <w:rFonts w:ascii="Symbol" w:hAnsi="Symbol" w:cs="Symbol"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hint="default"/>
      <w:color w:val="auto"/>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Book Antiqua" w:eastAsia="Times New Roman" w:hAnsi="Book Antiqua" w:cs="Book Antiqua" w:hint="default"/>
      <w:b/>
    </w:rPr>
  </w:style>
  <w:style w:type="character" w:customStyle="1" w:styleId="WW8Num32z1">
    <w:name w:val="WW8Num32z1"/>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ascii="Times New Roman" w:eastAsia="Times New Roman" w:hAnsi="Times New Roman" w:cs="Times New Roman"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3z3">
    <w:name w:val="WW8Num33z3"/>
    <w:rPr>
      <w:rFonts w:ascii="Symbol" w:hAnsi="Symbol" w:cs="Symbol" w:hint="default"/>
    </w:rPr>
  </w:style>
  <w:style w:type="character" w:customStyle="1" w:styleId="WW8Num34z0">
    <w:name w:val="WW8Num34z0"/>
    <w:rPr>
      <w:rFonts w:hint="default"/>
      <w:color w:val="auto"/>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ascii="Symbol" w:hAnsi="Symbol" w:cs="Symbo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7z0">
    <w:name w:val="WW8Num37z0"/>
    <w:rPr>
      <w:rFonts w:ascii="Symbol" w:hAnsi="Symbol" w:cs="Symbol"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8z0">
    <w:name w:val="WW8Num38z0"/>
    <w:rPr>
      <w:rFonts w:ascii="Symbol" w:hAnsi="Symbol" w:cs="Symbol"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Symbol" w:hAnsi="Symbol" w:cs="Symbol" w:hint="default"/>
    </w:rPr>
  </w:style>
  <w:style w:type="character" w:customStyle="1" w:styleId="WW8Num39z1">
    <w:name w:val="WW8Num39z1"/>
    <w:rPr>
      <w:rFonts w:ascii="OpenSymbol" w:hAnsi="OpenSymbol" w:cs="OpenSymbol"/>
      <w:sz w:val="20"/>
      <w:szCs w:val="20"/>
      <w:shd w:val="clear" w:color="auto" w:fill="auto"/>
      <w:lang w:val="es-ES" w:eastAsia="ar-SA" w:bidi="ar-SA"/>
    </w:rPr>
  </w:style>
  <w:style w:type="character" w:customStyle="1" w:styleId="WW8Num39z3">
    <w:name w:val="WW8Num39z3"/>
    <w:rPr>
      <w:rFonts w:ascii="Symbol" w:hAnsi="Symbol" w:cs="OpenSymbol"/>
      <w:sz w:val="20"/>
      <w:szCs w:val="20"/>
      <w:shd w:val="clear" w:color="auto" w:fill="auto"/>
      <w:lang w:val="eu-ES" w:eastAsia="ar-SA" w:bidi="ar-SA"/>
    </w:rPr>
  </w:style>
  <w:style w:type="character" w:customStyle="1" w:styleId="WW8Num40z0">
    <w:name w:val="WW8Num40z0"/>
    <w:rPr>
      <w:rFonts w:ascii="Book Antiqua" w:hAnsi="Book Antiqua" w:cs="Book Antiqua" w:hint="default"/>
      <w:b w:val="0"/>
      <w:i w:val="0"/>
      <w:sz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rPr>
      <w:rFonts w:ascii="Symbol" w:hAnsi="Symbol" w:cs="Symbol" w:hint="default"/>
    </w:rPr>
  </w:style>
  <w:style w:type="character" w:customStyle="1" w:styleId="WW8Num41z0">
    <w:name w:val="WW8Num41z0"/>
    <w:rPr>
      <w:rFonts w:ascii="Times New Roman" w:eastAsia="Times New Roman" w:hAnsi="Times New Roman" w:cs="Times New Roman"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1z3">
    <w:name w:val="WW8Num41z3"/>
    <w:rPr>
      <w:rFonts w:ascii="Symbol" w:hAnsi="Symbol" w:cs="Symbol" w:hint="default"/>
    </w:rPr>
  </w:style>
  <w:style w:type="character" w:customStyle="1" w:styleId="WW8Num42z0">
    <w:name w:val="WW8Num42z0"/>
    <w:rPr>
      <w:rFonts w:ascii="Symbol" w:hAnsi="Symbol" w:cs="Symbol" w:hint="default"/>
    </w:rPr>
  </w:style>
  <w:style w:type="character" w:customStyle="1" w:styleId="WW8Num42z1">
    <w:name w:val="WW8Num42z1"/>
    <w:rPr>
      <w:rFonts w:ascii="Courier New" w:hAnsi="Courier New" w:cs="Courier New" w:hint="default"/>
    </w:rPr>
  </w:style>
  <w:style w:type="character" w:customStyle="1" w:styleId="WW8Num42z2">
    <w:name w:val="WW8Num42z2"/>
    <w:rPr>
      <w:rFonts w:ascii="Wingdings" w:hAnsi="Wingdings" w:cs="Wingdings" w:hint="default"/>
    </w:rPr>
  </w:style>
  <w:style w:type="character" w:customStyle="1" w:styleId="WW8Num43z0">
    <w:name w:val="WW8Num43z0"/>
    <w:rPr>
      <w:rFonts w:ascii="Book Antiqua" w:eastAsia="Times New Roman" w:hAnsi="Book Antiqua" w:cs="Book Antiqua"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3z3">
    <w:name w:val="WW8Num43z3"/>
    <w:rPr>
      <w:rFonts w:ascii="Symbol" w:hAnsi="Symbol" w:cs="Symbol" w:hint="default"/>
    </w:rPr>
  </w:style>
  <w:style w:type="character" w:customStyle="1" w:styleId="WW8Num44z0">
    <w:name w:val="WW8Num44z0"/>
    <w:rPr>
      <w:rFonts w:ascii="Symbol" w:hAnsi="Symbol" w:cs="Symbol"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8Num45z0">
    <w:name w:val="WW8Num45z0"/>
    <w:rPr>
      <w:rFonts w:ascii="Symbol" w:hAnsi="Symbol" w:cs="Symbol" w:hint="default"/>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6z0">
    <w:name w:val="WW8Num46z0"/>
    <w:rPr>
      <w:rFonts w:hint="default"/>
    </w:rPr>
  </w:style>
  <w:style w:type="character" w:customStyle="1" w:styleId="WW8Num46z1">
    <w:name w:val="WW8Num46z1"/>
    <w:rPr>
      <w:rFonts w:ascii="Courier New" w:hAnsi="Courier New" w:cs="Courier New" w:hint="default"/>
    </w:rPr>
  </w:style>
  <w:style w:type="character" w:customStyle="1" w:styleId="WW8Num46z2">
    <w:name w:val="WW8Num46z2"/>
    <w:rPr>
      <w:rFonts w:ascii="Wingdings" w:hAnsi="Wingdings" w:cs="Wingdings" w:hint="default"/>
    </w:rPr>
  </w:style>
  <w:style w:type="character" w:customStyle="1" w:styleId="WW8Num46z3">
    <w:name w:val="WW8Num46z3"/>
    <w:rPr>
      <w:rFonts w:ascii="Symbol" w:hAnsi="Symbol" w:cs="Symbol" w:hint="default"/>
    </w:rPr>
  </w:style>
  <w:style w:type="character" w:customStyle="1" w:styleId="WW8Num47z0">
    <w:name w:val="WW8Num47z0"/>
    <w:rPr>
      <w:rFonts w:ascii="Book Antiqua" w:eastAsia="Times New Roman" w:hAnsi="Book Antiqua" w:cs="Book Antiqua"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7z3">
    <w:name w:val="WW8Num47z3"/>
    <w:rPr>
      <w:rFonts w:ascii="Symbol" w:hAnsi="Symbol" w:cs="Symbol" w:hint="default"/>
    </w:rPr>
  </w:style>
  <w:style w:type="character" w:customStyle="1" w:styleId="WW8Num48z0">
    <w:name w:val="WW8Num48z0"/>
    <w:rPr>
      <w:rFonts w:ascii="Symbol" w:hAnsi="Symbol" w:cs="Symbol" w:hint="default"/>
    </w:rPr>
  </w:style>
  <w:style w:type="character" w:customStyle="1" w:styleId="WW8Num48z1">
    <w:name w:val="WW8Num48z1"/>
    <w:rPr>
      <w:rFonts w:ascii="Book Antiqua" w:eastAsia="Times New Roman" w:hAnsi="Book Antiqua" w:cs="Book Antiqua" w:hint="default"/>
      <w:b/>
    </w:rPr>
  </w:style>
  <w:style w:type="character" w:customStyle="1" w:styleId="WW8Num48z2">
    <w:name w:val="WW8Num48z2"/>
    <w:rPr>
      <w:rFonts w:ascii="Wingdings" w:hAnsi="Wingdings" w:cs="Wingdings" w:hint="default"/>
    </w:rPr>
  </w:style>
  <w:style w:type="character" w:customStyle="1" w:styleId="WW8Num48z4">
    <w:name w:val="WW8Num48z4"/>
    <w:rPr>
      <w:rFonts w:ascii="Courier New" w:hAnsi="Courier New" w:cs="Courier New" w:hint="default"/>
    </w:rPr>
  </w:style>
  <w:style w:type="character" w:customStyle="1" w:styleId="WW8Num49z0">
    <w:name w:val="WW8Num49z0"/>
    <w:rPr>
      <w:rFonts w:ascii="Times New Roman" w:eastAsia="Times New Roman" w:hAnsi="Times New Roman" w:cs="Times New Roman" w:hint="default"/>
    </w:rPr>
  </w:style>
  <w:style w:type="character" w:customStyle="1" w:styleId="WW8Num49z1">
    <w:name w:val="WW8Num49z1"/>
    <w:rPr>
      <w:rFonts w:ascii="Courier New" w:hAnsi="Courier New" w:cs="Courier New" w:hint="default"/>
    </w:rPr>
  </w:style>
  <w:style w:type="character" w:customStyle="1" w:styleId="WW8Num49z2">
    <w:name w:val="WW8Num49z2"/>
    <w:rPr>
      <w:rFonts w:ascii="Wingdings" w:hAnsi="Wingdings" w:cs="Wingdings" w:hint="default"/>
    </w:rPr>
  </w:style>
  <w:style w:type="character" w:customStyle="1" w:styleId="WW8Num49z3">
    <w:name w:val="WW8Num49z3"/>
    <w:rPr>
      <w:rFonts w:ascii="Symbol" w:hAnsi="Symbol" w:cs="Symbol" w:hint="default"/>
    </w:rPr>
  </w:style>
  <w:style w:type="character" w:customStyle="1" w:styleId="WW8Num50z0">
    <w:name w:val="WW8Num50z0"/>
    <w:rPr>
      <w:rFonts w:ascii="Book Antiqua" w:eastAsia="Times New Roman" w:hAnsi="Book Antiqua" w:cs="Book Antiqua" w:hint="default"/>
      <w:b/>
    </w:rPr>
  </w:style>
  <w:style w:type="character" w:customStyle="1" w:styleId="WW8Num50z1">
    <w:name w:val="WW8Num50z1"/>
    <w:rPr>
      <w:rFonts w:ascii="Courier New" w:hAnsi="Courier New" w:cs="Courier New" w:hint="default"/>
    </w:rPr>
  </w:style>
  <w:style w:type="character" w:customStyle="1" w:styleId="WW8Num50z2">
    <w:name w:val="WW8Num50z2"/>
    <w:rPr>
      <w:rFonts w:ascii="Wingdings" w:hAnsi="Wingdings" w:cs="Wingdings" w:hint="default"/>
    </w:rPr>
  </w:style>
  <w:style w:type="character" w:customStyle="1" w:styleId="WW8Num50z3">
    <w:name w:val="WW8Num50z3"/>
    <w:rPr>
      <w:rFonts w:ascii="Symbol" w:hAnsi="Symbol" w:cs="Symbol" w:hint="default"/>
    </w:rPr>
  </w:style>
  <w:style w:type="character" w:customStyle="1" w:styleId="WW8Num51z0">
    <w:name w:val="WW8Num51z0"/>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Paragrafoarenletra-tipolehenetsia1">
    <w:name w:val="Paragrafoaren letra-tipo lehenetsia1"/>
    <w:semiHidden/>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Fuentedeprrafopredeter">
    <w:name w:val="WW-Fuente de párrafo predete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7z3">
    <w:name w:val="WW8Num7z3"/>
    <w:rPr>
      <w:rFonts w:ascii="Symbol" w:hAnsi="Symbol" w:cs="Symbol" w:hint="default"/>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Fuentedeprrafopredeter1">
    <w:name w:val="WW-Fuente de párrafo predeter.1"/>
  </w:style>
  <w:style w:type="character" w:customStyle="1" w:styleId="WW8Num5z1">
    <w:name w:val="WW8Num5z1"/>
    <w:rPr>
      <w:rFonts w:ascii="OpenSymbol" w:hAnsi="OpenSymbol" w:cs="Courier New"/>
      <w:shd w:val="clear" w:color="auto" w:fill="auto"/>
    </w:rPr>
  </w:style>
  <w:style w:type="character" w:customStyle="1" w:styleId="WW8Num5z3">
    <w:name w:val="WW8Num5z3"/>
    <w:rPr>
      <w:rFonts w:ascii="Symbol" w:hAnsi="Symbol" w:cs="Symbol"/>
    </w:rPr>
  </w:style>
  <w:style w:type="character" w:customStyle="1" w:styleId="WW8Num5z4">
    <w:name w:val="WW8Num5z4"/>
    <w:rPr>
      <w:rFonts w:ascii="Courier New" w:hAnsi="Courier New" w:cs="Courier New"/>
    </w:rPr>
  </w:style>
  <w:style w:type="character" w:customStyle="1" w:styleId="WW8Num16z3">
    <w:name w:val="WW8Num16z3"/>
    <w:rPr>
      <w:rFonts w:ascii="Symbol" w:hAnsi="Symbol" w:cs="Symbol" w:hint="default"/>
    </w:rPr>
  </w:style>
  <w:style w:type="character" w:customStyle="1" w:styleId="WW8Num19z3">
    <w:name w:val="WW8Num19z3"/>
    <w:rPr>
      <w:rFonts w:ascii="Symbol" w:hAnsi="Symbol" w:cs="Symbol" w:hint="default"/>
    </w:rPr>
  </w:style>
  <w:style w:type="character" w:customStyle="1" w:styleId="WW8Num22z4">
    <w:name w:val="WW8Num22z4"/>
    <w:rPr>
      <w:rFonts w:ascii="Courier New" w:hAnsi="Courier New" w:cs="Courier New" w:hint="default"/>
    </w:rPr>
  </w:style>
  <w:style w:type="character" w:customStyle="1" w:styleId="WW8Num23z3">
    <w:name w:val="WW8Num23z3"/>
    <w:rPr>
      <w:rFonts w:ascii="Symbol" w:hAnsi="Symbol" w:cs="Symbol" w:hint="default"/>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6z3">
    <w:name w:val="WW8Num26z3"/>
    <w:rPr>
      <w:rFonts w:ascii="Symbol" w:hAnsi="Symbol" w:cs="Symbol" w:hint="default"/>
    </w:rPr>
  </w:style>
  <w:style w:type="character" w:customStyle="1" w:styleId="WW8Num27z3">
    <w:name w:val="WW8Num27z3"/>
    <w:rPr>
      <w:rFonts w:ascii="Symbol" w:hAnsi="Symbol" w:cs="Symbol" w:hint="default"/>
    </w:rPr>
  </w:style>
  <w:style w:type="character" w:customStyle="1" w:styleId="WW-Fuentedeprrafopredeter11">
    <w:name w:val="WW-Fuente de párrafo predeter.11"/>
  </w:style>
  <w:style w:type="character" w:customStyle="1" w:styleId="WW-Fuentedeprrafopredeter111">
    <w:name w:val="WW-Fuente de párrafo predeter.111"/>
  </w:style>
  <w:style w:type="character" w:customStyle="1" w:styleId="WW-Fuentedeprrafopredeter1111">
    <w:name w:val="WW-Fuente de párrafo predeter.1111"/>
  </w:style>
  <w:style w:type="character" w:customStyle="1" w:styleId="WW8Num5z2">
    <w:name w:val="WW8Num5z2"/>
    <w:rPr>
      <w:rFonts w:ascii="Wingdings" w:hAnsi="Wingdings" w:cs="Wingdings" w:hint="default"/>
    </w:rPr>
  </w:style>
  <w:style w:type="character" w:customStyle="1" w:styleId="WW-Fuentedeprrafopredeter11111">
    <w:name w:val="WW-Fuente de párrafo predeter.11111"/>
  </w:style>
  <w:style w:type="character" w:styleId="Orri-zenbakia">
    <w:name w:val="page number"/>
    <w:basedOn w:val="WW-Fuentedeprrafopredeter11111"/>
    <w:semiHidden/>
  </w:style>
  <w:style w:type="character" w:customStyle="1" w:styleId="Buletak">
    <w:name w:val="Buletak"/>
    <w:rPr>
      <w:rFonts w:ascii="OpenSymbol" w:eastAsia="OpenSymbol" w:hAnsi="OpenSymbol" w:cs="OpenSymbol"/>
    </w:rPr>
  </w:style>
  <w:style w:type="character" w:styleId="Hiperesteka">
    <w:name w:val="Hyperlink"/>
    <w:semiHidden/>
    <w:rPr>
      <w:strike w:val="0"/>
      <w:dstrike w:val="0"/>
      <w:color w:val="4C6F99"/>
      <w:u w:val="none"/>
    </w:rPr>
  </w:style>
  <w:style w:type="character" w:styleId="BisitatutakoHiperesteka">
    <w:name w:val="FollowedHyperlink"/>
    <w:semiHidden/>
    <w:rPr>
      <w:color w:val="800080"/>
      <w:u w:val="single"/>
    </w:rPr>
  </w:style>
  <w:style w:type="paragraph" w:styleId="Zerrenda">
    <w:name w:val="List"/>
    <w:basedOn w:val="Gorputz-testua"/>
    <w:semiHidden/>
    <w:rPr>
      <w:rFonts w:cs="Mangal"/>
    </w:rPr>
  </w:style>
  <w:style w:type="paragraph" w:customStyle="1" w:styleId="Epigrafea1">
    <w:name w:val="Epigrafea1"/>
    <w:basedOn w:val="Normala"/>
    <w:pPr>
      <w:suppressLineNumbers/>
      <w:spacing w:before="6pt" w:after="6pt"/>
    </w:pPr>
    <w:rPr>
      <w:rFonts w:cs="Mangal"/>
      <w:i/>
      <w:iCs/>
    </w:rPr>
  </w:style>
  <w:style w:type="paragraph" w:customStyle="1" w:styleId="Indizea">
    <w:name w:val="Indizea"/>
    <w:basedOn w:val="Normala"/>
    <w:pPr>
      <w:suppressLineNumbers/>
    </w:pPr>
    <w:rPr>
      <w:rFonts w:cs="Mangal"/>
    </w:rPr>
  </w:style>
  <w:style w:type="paragraph" w:styleId="Epigrafea">
    <w:name w:val="caption"/>
    <w:basedOn w:val="Normala"/>
    <w:qFormat/>
    <w:pPr>
      <w:suppressLineNumbers/>
      <w:spacing w:before="6pt" w:after="6pt"/>
    </w:pPr>
    <w:rPr>
      <w:rFonts w:cs="Mangal"/>
      <w:i/>
      <w:iCs/>
    </w:rPr>
  </w:style>
  <w:style w:type="paragraph" w:customStyle="1" w:styleId="WW-Epgrafe">
    <w:name w:val="WW-Epígrafe"/>
    <w:basedOn w:val="Normala"/>
    <w:pPr>
      <w:suppressLineNumbers/>
      <w:spacing w:before="6pt" w:after="6pt"/>
    </w:pPr>
    <w:rPr>
      <w:rFonts w:cs="Mangal"/>
      <w:i/>
      <w:iCs/>
    </w:rPr>
  </w:style>
  <w:style w:type="paragraph" w:customStyle="1" w:styleId="WW-Epgrafe1">
    <w:name w:val="WW-Epígrafe1"/>
    <w:basedOn w:val="Normala"/>
    <w:pPr>
      <w:suppressLineNumbers/>
      <w:spacing w:before="6pt" w:after="6pt"/>
    </w:pPr>
    <w:rPr>
      <w:rFonts w:cs="Mangal"/>
      <w:i/>
      <w:iCs/>
    </w:rPr>
  </w:style>
  <w:style w:type="paragraph" w:styleId="Titulua">
    <w:name w:val="Title"/>
    <w:basedOn w:val="Normala"/>
    <w:next w:val="Azpititulua"/>
    <w:link w:val="TituluaKar"/>
    <w:qFormat/>
    <w:pPr>
      <w:jc w:val="center"/>
    </w:pPr>
    <w:rPr>
      <w:rFonts w:cs="Book Antiqua"/>
      <w:b/>
      <w:szCs w:val="20"/>
      <w:lang w:val="es-ES_tradnl"/>
    </w:rPr>
  </w:style>
  <w:style w:type="paragraph" w:styleId="Azpititulua">
    <w:name w:val="Subtitle"/>
    <w:basedOn w:val="Izenburua"/>
    <w:next w:val="Gorputz-testua"/>
    <w:qFormat/>
    <w:pPr>
      <w:jc w:val="center"/>
    </w:pPr>
    <w:rPr>
      <w:i/>
      <w:iCs/>
    </w:rPr>
  </w:style>
  <w:style w:type="paragraph" w:styleId="Gorputz-testuarenkoska">
    <w:name w:val="Body Text Indent"/>
    <w:basedOn w:val="Normala"/>
    <w:link w:val="Gorputz-testuarenkoskaKar"/>
    <w:semiHidden/>
    <w:pPr>
      <w:widowControl w:val="0"/>
    </w:pPr>
    <w:rPr>
      <w:rFonts w:cs="Book Antiqua"/>
      <w:szCs w:val="20"/>
    </w:rPr>
  </w:style>
  <w:style w:type="paragraph" w:customStyle="1" w:styleId="Textoindependiente21">
    <w:name w:val="Texto independiente 21"/>
    <w:basedOn w:val="Normala"/>
    <w:pPr>
      <w:widowControl w:val="0"/>
    </w:pPr>
    <w:rPr>
      <w:rFonts w:cs="Book Antiqua"/>
      <w:szCs w:val="20"/>
    </w:rPr>
  </w:style>
  <w:style w:type="paragraph" w:customStyle="1" w:styleId="Textoindependiente22">
    <w:name w:val="Texto independiente 22"/>
    <w:basedOn w:val="Normala"/>
    <w:rPr>
      <w:rFonts w:cs="Book Antiqua"/>
      <w:szCs w:val="20"/>
    </w:rPr>
  </w:style>
  <w:style w:type="paragraph" w:styleId="Gorputz-testuarenkoska2">
    <w:name w:val="Body Text Indent 2"/>
    <w:basedOn w:val="Normala"/>
    <w:link w:val="Gorputz-testuarenkoska2Kar"/>
    <w:semiHidden/>
    <w:pPr>
      <w:ind w:firstLine="35.25pt"/>
    </w:pPr>
    <w:rPr>
      <w:rFonts w:cs="Book Antiqua"/>
      <w:szCs w:val="20"/>
    </w:rPr>
  </w:style>
  <w:style w:type="paragraph" w:styleId="Orri-oina">
    <w:name w:val="footer"/>
    <w:basedOn w:val="Normala"/>
    <w:link w:val="Orri-oinaKar"/>
    <w:uiPriority w:val="99"/>
    <w:pPr>
      <w:tabs>
        <w:tab w:val="center" w:pos="226.80pt"/>
        <w:tab w:val="end" w:pos="453.60pt"/>
      </w:tabs>
    </w:pPr>
  </w:style>
  <w:style w:type="paragraph" w:styleId="Goiburua">
    <w:name w:val="header"/>
    <w:basedOn w:val="Normala"/>
    <w:link w:val="GoiburuaKar"/>
    <w:pPr>
      <w:tabs>
        <w:tab w:val="center" w:pos="226.80pt"/>
        <w:tab w:val="end" w:pos="453.60pt"/>
      </w:tabs>
    </w:pPr>
  </w:style>
  <w:style w:type="paragraph" w:styleId="Gorputz-testua3">
    <w:name w:val="Body Text 3"/>
    <w:basedOn w:val="Normala"/>
    <w:link w:val="Gorputz-testua3Kar"/>
    <w:semiHidden/>
    <w:rPr>
      <w:rFonts w:ascii="Verdana" w:hAnsi="Verdana" w:cs="Verdana"/>
      <w:bCs/>
      <w:sz w:val="32"/>
      <w:szCs w:val="20"/>
      <w:lang w:val="es-ES"/>
    </w:rPr>
  </w:style>
  <w:style w:type="paragraph" w:customStyle="1" w:styleId="Tit1Anexo">
    <w:name w:val="Tit 1 Anexo"/>
    <w:basedOn w:val="Normala"/>
    <w:pPr>
      <w:tabs>
        <w:tab w:val="start" w:pos="18pt"/>
      </w:tabs>
    </w:pPr>
    <w:rPr>
      <w:b/>
      <w:szCs w:val="20"/>
      <w:lang w:val="es-ES_tradnl"/>
    </w:rPr>
  </w:style>
  <w:style w:type="paragraph" w:styleId="Indizea1">
    <w:name w:val="index 1"/>
    <w:basedOn w:val="Normala"/>
    <w:next w:val="Normala"/>
    <w:semiHidden/>
    <w:pPr>
      <w:ind w:start="12pt" w:hanging="12pt"/>
    </w:pPr>
  </w:style>
  <w:style w:type="paragraph" w:styleId="Gorputz-testuarenkoska3">
    <w:name w:val="Body Text Indent 3"/>
    <w:basedOn w:val="Normala"/>
    <w:semiHidden/>
    <w:pPr>
      <w:ind w:firstLine="35.40pt"/>
    </w:pPr>
    <w:rPr>
      <w:rFonts w:cs="Book Antiqua"/>
      <w:color w:val="000000"/>
      <w:szCs w:val="22"/>
    </w:rPr>
  </w:style>
  <w:style w:type="paragraph" w:customStyle="1" w:styleId="Markoarenedukia">
    <w:name w:val="Markoaren edukia"/>
    <w:basedOn w:val="Gorputz-testua"/>
  </w:style>
  <w:style w:type="paragraph" w:customStyle="1" w:styleId="Taularenedukia">
    <w:name w:val="Taularen edukia"/>
    <w:basedOn w:val="Normala"/>
    <w:pPr>
      <w:suppressLineNumbers/>
    </w:pPr>
  </w:style>
  <w:style w:type="paragraph" w:customStyle="1" w:styleId="Taularenizenburua">
    <w:name w:val="Taularen izenburua"/>
    <w:basedOn w:val="Taularenedukia"/>
    <w:pPr>
      <w:jc w:val="center"/>
    </w:pPr>
    <w:rPr>
      <w:b/>
      <w:bCs/>
    </w:rPr>
  </w:style>
  <w:style w:type="paragraph" w:customStyle="1" w:styleId="p2">
    <w:name w:val="p2"/>
    <w:basedOn w:val="Normala"/>
    <w:pPr>
      <w:widowControl w:val="0"/>
      <w:tabs>
        <w:tab w:val="start" w:pos="36pt"/>
      </w:tabs>
      <w:snapToGrid w:val="0"/>
      <w:spacing w:line="12pt" w:lineRule="atLeast"/>
    </w:pPr>
    <w:rPr>
      <w:szCs w:val="20"/>
      <w:lang w:val="es-ES"/>
    </w:rPr>
  </w:style>
  <w:style w:type="paragraph" w:customStyle="1" w:styleId="std">
    <w:name w:val="std"/>
    <w:basedOn w:val="Normala"/>
    <w:rPr>
      <w:rFonts w:ascii="Arial Unicode MS" w:eastAsia="Arial Unicode MS" w:hAnsi="Arial Unicode MS" w:cs="Arial Unicode MS"/>
      <w:lang w:val="es-ES"/>
    </w:rPr>
  </w:style>
  <w:style w:type="paragraph" w:customStyle="1" w:styleId="WW-Textoindependiente2">
    <w:name w:val="WW-Texto independiente 2"/>
    <w:basedOn w:val="Normala"/>
    <w:rPr>
      <w:rFonts w:ascii="Arial" w:hAnsi="Arial" w:cs="Arial"/>
      <w:sz w:val="18"/>
      <w:lang w:val="es-ES"/>
    </w:rPr>
  </w:style>
  <w:style w:type="paragraph" w:customStyle="1" w:styleId="CAPITULOS">
    <w:name w:val="CAPITULOS"/>
    <w:basedOn w:val="Normala"/>
    <w:pPr>
      <w:tabs>
        <w:tab w:val="start" w:pos="18pt"/>
      </w:tabs>
      <w:autoSpaceDE w:val="0"/>
    </w:pPr>
    <w:rPr>
      <w:rFonts w:ascii="Arial" w:hAnsi="Arial" w:cs="Arial"/>
      <w:b/>
      <w:bCs/>
      <w:color w:val="000000"/>
      <w:lang w:val="es-ES"/>
    </w:rPr>
  </w:style>
  <w:style w:type="paragraph" w:customStyle="1" w:styleId="CM86">
    <w:name w:val="CM86"/>
    <w:basedOn w:val="Normala"/>
    <w:next w:val="Normala"/>
    <w:pPr>
      <w:widowControl w:val="0"/>
      <w:autoSpaceDE w:val="0"/>
      <w:spacing w:after="27.50pt"/>
    </w:pPr>
    <w:rPr>
      <w:rFonts w:eastAsia="Arial"/>
      <w:sz w:val="20"/>
      <w:lang w:val="es-ES"/>
    </w:rPr>
  </w:style>
  <w:style w:type="paragraph" w:customStyle="1" w:styleId="WW-Epgrafe11">
    <w:name w:val="WW-Epígrafe11"/>
    <w:basedOn w:val="Normala"/>
    <w:next w:val="Normala"/>
    <w:rPr>
      <w:b/>
      <w:sz w:val="16"/>
      <w:szCs w:val="20"/>
    </w:rPr>
  </w:style>
  <w:style w:type="paragraph" w:customStyle="1" w:styleId="11norma">
    <w:name w:val="11 norma"/>
    <w:pPr>
      <w:keepLines/>
      <w:suppressAutoHyphens/>
      <w:spacing w:before="6.35pt" w:line="10.65pt" w:lineRule="atLeast"/>
      <w:ind w:firstLine="14.35pt"/>
      <w:jc w:val="both"/>
    </w:pPr>
    <w:rPr>
      <w:rFonts w:eastAsia="Arial"/>
      <w:i/>
      <w:sz w:val="19"/>
      <w:lang w:val="es-ES_tradnl" w:eastAsia="ar-SA"/>
    </w:rPr>
  </w:style>
  <w:style w:type="paragraph" w:styleId="Bulet-zerrenda2">
    <w:name w:val="List Bullet 2"/>
    <w:basedOn w:val="Normala"/>
    <w:semiHidden/>
    <w:rPr>
      <w:rFonts w:cs="Book Antiqua"/>
      <w:lang w:val="es-ES"/>
    </w:rPr>
  </w:style>
  <w:style w:type="paragraph" w:styleId="Gorputz-testua2">
    <w:name w:val="Body Text 2"/>
    <w:basedOn w:val="Normala"/>
    <w:semiHidden/>
    <w:pPr>
      <w:widowControl w:val="0"/>
      <w:tabs>
        <w:tab w:val="start" w:pos="28.35pt"/>
        <w:tab w:val="start" w:pos="184.30pt"/>
        <w:tab w:val="end" w:pos="423pt"/>
      </w:tabs>
    </w:pPr>
    <w:rPr>
      <w:rFonts w:ascii="Verdana" w:eastAsia="SimSun" w:hAnsi="Verdana" w:cs="Verdana"/>
      <w:kern w:val="1"/>
      <w:sz w:val="20"/>
      <w:lang w:val="es-ES"/>
    </w:rPr>
  </w:style>
  <w:style w:type="paragraph" w:customStyle="1" w:styleId="Default">
    <w:name w:val="Default"/>
    <w:basedOn w:val="Normala"/>
    <w:pPr>
      <w:autoSpaceDE w:val="0"/>
    </w:pPr>
    <w:rPr>
      <w:rFonts w:ascii="Arial" w:eastAsia="Arial" w:hAnsi="Arial" w:cs="Arial"/>
      <w:color w:val="000000"/>
      <w:sz w:val="20"/>
      <w:lang w:val="es-ES"/>
    </w:rPr>
  </w:style>
  <w:style w:type="paragraph" w:customStyle="1" w:styleId="Textosinformato1">
    <w:name w:val="Texto sin formato1"/>
    <w:basedOn w:val="Normala"/>
    <w:rPr>
      <w:rFonts w:ascii="Courier New" w:hAnsi="Courier New" w:cs="Courier New"/>
      <w:sz w:val="20"/>
      <w:szCs w:val="20"/>
      <w:lang w:val="es-ES"/>
    </w:rPr>
  </w:style>
  <w:style w:type="paragraph" w:customStyle="1" w:styleId="AAPARRAFO">
    <w:name w:val="AA PARRAFO"/>
    <w:basedOn w:val="Normala"/>
    <w:pPr>
      <w:spacing w:after="6pt"/>
    </w:pPr>
    <w:rPr>
      <w:rFonts w:eastAsia="Arial Unicode MS" w:cs="Book Antiqua"/>
      <w:sz w:val="20"/>
      <w:lang w:val="es-ES"/>
    </w:rPr>
  </w:style>
  <w:style w:type="paragraph" w:customStyle="1" w:styleId="Prrafodelista1">
    <w:name w:val="Párrafo de lista1"/>
    <w:basedOn w:val="Normala"/>
    <w:pPr>
      <w:ind w:start="36pt"/>
    </w:pPr>
    <w:rPr>
      <w:rFonts w:eastAsia="SimSun"/>
      <w:kern w:val="1"/>
      <w:sz w:val="20"/>
      <w:szCs w:val="20"/>
    </w:rPr>
  </w:style>
  <w:style w:type="paragraph" w:customStyle="1" w:styleId="western">
    <w:name w:val="western"/>
    <w:basedOn w:val="Normala"/>
    <w:pPr>
      <w:spacing w:before="14pt"/>
    </w:pPr>
    <w:rPr>
      <w:rFonts w:ascii="Verdana" w:eastAsia="Arial Unicode MS" w:hAnsi="Verdana" w:cs="Arial Unicode MS"/>
      <w:lang w:val="es-ES"/>
    </w:rPr>
  </w:style>
  <w:style w:type="paragraph" w:styleId="Indize-izenburua">
    <w:name w:val="index heading"/>
    <w:basedOn w:val="Normala"/>
    <w:next w:val="Normala"/>
    <w:semiHidden/>
    <w:rPr>
      <w:szCs w:val="20"/>
      <w:lang w:val="es-ES_tradnl"/>
    </w:rPr>
  </w:style>
  <w:style w:type="paragraph" w:customStyle="1" w:styleId="Gorputz-testua21">
    <w:name w:val="Gorputz-testua 21"/>
    <w:basedOn w:val="Normala"/>
    <w:rPr>
      <w:lang w:val="es-ES"/>
    </w:rPr>
  </w:style>
  <w:style w:type="paragraph" w:customStyle="1" w:styleId="xl24">
    <w:name w:val="xl24"/>
    <w:basedOn w:val="Normala"/>
    <w:pPr>
      <w:spacing w:before="14pt" w:after="14pt"/>
    </w:pPr>
    <w:rPr>
      <w:rFonts w:ascii="Garamond" w:eastAsia="Arial Unicode MS" w:hAnsi="Garamond" w:cs="Arial Unicode MS"/>
      <w:sz w:val="16"/>
      <w:szCs w:val="16"/>
      <w:lang w:val="es-ES"/>
    </w:rPr>
  </w:style>
  <w:style w:type="paragraph" w:customStyle="1" w:styleId="06norma">
    <w:name w:val="06norma"/>
    <w:basedOn w:val="Normala"/>
    <w:pPr>
      <w:spacing w:before="14pt" w:after="14pt"/>
    </w:pPr>
    <w:rPr>
      <w:rFonts w:ascii="Arial Unicode MS" w:eastAsia="Arial Unicode MS" w:hAnsi="Arial Unicode MS" w:cs="Arial Unicode MS"/>
      <w:lang w:val="es-ES"/>
    </w:rPr>
  </w:style>
  <w:style w:type="paragraph" w:customStyle="1" w:styleId="Sangra3detindependiente1">
    <w:name w:val="Sangría 3 de t. independiente1"/>
    <w:basedOn w:val="Normala"/>
    <w:pPr>
      <w:ind w:start="35.70pt" w:hanging="17.85pt"/>
    </w:pPr>
    <w:rPr>
      <w:rFonts w:cs="Arial"/>
      <w:sz w:val="20"/>
    </w:rPr>
  </w:style>
  <w:style w:type="paragraph" w:customStyle="1" w:styleId="Sangra2detindependiente1">
    <w:name w:val="Sangría 2 de t. independiente1"/>
    <w:basedOn w:val="Normala"/>
    <w:pPr>
      <w:ind w:start="42.55pt" w:firstLine="35.45pt"/>
    </w:pPr>
    <w:rPr>
      <w:szCs w:val="20"/>
    </w:rPr>
  </w:style>
  <w:style w:type="paragraph" w:customStyle="1" w:styleId="Gorputz-testuarenkoska21">
    <w:name w:val="Gorputz-testuaren koska 21"/>
    <w:basedOn w:val="Normala"/>
    <w:pPr>
      <w:ind w:firstLine="35.40pt"/>
    </w:pPr>
    <w:rPr>
      <w:szCs w:val="20"/>
      <w:lang w:val="es-ES"/>
    </w:rPr>
  </w:style>
  <w:style w:type="paragraph" w:customStyle="1" w:styleId="xl26">
    <w:name w:val="xl26"/>
    <w:basedOn w:val="Normala"/>
    <w:pPr>
      <w:spacing w:before="14pt" w:after="14pt"/>
    </w:pPr>
    <w:rPr>
      <w:rFonts w:ascii="Verdana" w:eastAsia="Arial Unicode MS" w:hAnsi="Verdana" w:cs="Arial Unicode MS"/>
      <w:b/>
      <w:bCs/>
      <w:sz w:val="16"/>
      <w:szCs w:val="16"/>
      <w:lang w:eastAsia="zh-CN"/>
    </w:rPr>
  </w:style>
  <w:style w:type="paragraph" w:styleId="Normalaweb">
    <w:name w:val="Normal (Web)"/>
    <w:basedOn w:val="Normala"/>
    <w:pPr>
      <w:widowControl w:val="0"/>
      <w:spacing w:before="14pt" w:after="14pt"/>
    </w:pPr>
    <w:rPr>
      <w:rFonts w:ascii="Arial Unicode MS" w:eastAsia="Arial Unicode MS" w:hAnsi="Arial Unicode MS" w:cs="Arial Unicode MS"/>
      <w:kern w:val="1"/>
      <w:lang w:eastAsia="zh-CN"/>
    </w:rPr>
  </w:style>
  <w:style w:type="paragraph" w:customStyle="1" w:styleId="Sangra2detindependiente2">
    <w:name w:val="Sangría 2 de t. independiente2"/>
    <w:basedOn w:val="Normala"/>
    <w:pPr>
      <w:widowControl w:val="0"/>
      <w:autoSpaceDE w:val="0"/>
      <w:ind w:start="18pt"/>
    </w:pPr>
    <w:rPr>
      <w:rFonts w:eastAsia="SimSun" w:cs="Courier New"/>
      <w:kern w:val="1"/>
      <w:sz w:val="14"/>
      <w:szCs w:val="22"/>
      <w:lang w:eastAsia="zh-CN"/>
    </w:rPr>
  </w:style>
  <w:style w:type="paragraph" w:customStyle="1" w:styleId="1">
    <w:name w:val="1"/>
    <w:pPr>
      <w:widowControl w:val="0"/>
      <w:tabs>
        <w:tab w:val="start" w:pos="0pt"/>
        <w:tab w:val="start" w:pos="35.40pt"/>
        <w:tab w:val="start" w:pos="70.80pt"/>
        <w:tab w:val="start" w:pos="106.20pt"/>
        <w:tab w:val="start" w:pos="141.60pt"/>
        <w:tab w:val="start" w:pos="177pt"/>
        <w:tab w:val="start" w:pos="212.40pt"/>
        <w:tab w:val="start" w:pos="247.80pt"/>
        <w:tab w:val="start" w:pos="283.20pt"/>
        <w:tab w:val="start" w:pos="318.60pt"/>
        <w:tab w:val="start" w:pos="354pt"/>
        <w:tab w:val="start" w:pos="389.40pt"/>
        <w:tab w:val="start" w:pos="424.80pt"/>
      </w:tabs>
      <w:suppressAutoHyphens/>
      <w:jc w:val="both"/>
    </w:pPr>
    <w:rPr>
      <w:rFonts w:eastAsia="Arial"/>
      <w:sz w:val="24"/>
      <w:lang w:val="es-MX" w:eastAsia="ar-SA"/>
    </w:rPr>
  </w:style>
  <w:style w:type="character" w:customStyle="1" w:styleId="Gorputz-testua3Kar">
    <w:name w:val="Gorputz-testua 3 Kar"/>
    <w:link w:val="Gorputz-testua3"/>
    <w:semiHidden/>
    <w:rsid w:val="00CF398F"/>
    <w:rPr>
      <w:rFonts w:ascii="Verdana" w:hAnsi="Verdana" w:cs="Verdana"/>
      <w:bCs/>
      <w:sz w:val="32"/>
      <w:lang w:eastAsia="ar-SA"/>
    </w:rPr>
  </w:style>
  <w:style w:type="paragraph" w:styleId="Zerrenda-paragrafoa">
    <w:name w:val="List Paragraph"/>
    <w:basedOn w:val="Normala"/>
    <w:uiPriority w:val="34"/>
    <w:qFormat/>
    <w:rsid w:val="00AC25CA"/>
    <w:pPr>
      <w:spacing w:after="8pt" w:line="12.95pt" w:lineRule="auto"/>
      <w:ind w:start="36pt"/>
      <w:contextualSpacing/>
    </w:pPr>
    <w:rPr>
      <w:rFonts w:ascii="Calibri" w:eastAsia="Calibri" w:hAnsi="Calibri"/>
      <w:szCs w:val="22"/>
      <w:lang w:eastAsia="en-US"/>
    </w:rPr>
  </w:style>
  <w:style w:type="character" w:customStyle="1" w:styleId="Paragrafoarenletra-tipolehenetsia2">
    <w:name w:val="Paragrafoaren letra-tipo lehenetsia2"/>
    <w:rsid w:val="002944F3"/>
  </w:style>
  <w:style w:type="paragraph" w:customStyle="1" w:styleId="Standard">
    <w:name w:val="Standard"/>
    <w:rsid w:val="002944F3"/>
    <w:pPr>
      <w:widowControl w:val="0"/>
      <w:suppressAutoHyphens/>
      <w:autoSpaceDN w:val="0"/>
      <w:textAlignment w:val="baseline"/>
    </w:pPr>
    <w:rPr>
      <w:rFonts w:eastAsia="SimSun" w:cs="Mangal"/>
      <w:kern w:val="3"/>
      <w:sz w:val="24"/>
      <w:szCs w:val="24"/>
      <w:lang w:eastAsia="zh-CN" w:bidi="hi-IN"/>
    </w:rPr>
  </w:style>
  <w:style w:type="character" w:customStyle="1" w:styleId="Gorputz-testuarenkoskaKar">
    <w:name w:val="Gorputz-testuaren koska Kar"/>
    <w:link w:val="Gorputz-testuarenkoska"/>
    <w:semiHidden/>
    <w:rsid w:val="00502A6F"/>
    <w:rPr>
      <w:rFonts w:ascii="Book Antiqua" w:hAnsi="Book Antiqua" w:cs="Book Antiqua"/>
      <w:sz w:val="24"/>
      <w:lang w:val="eu-ES" w:eastAsia="ar-SA"/>
    </w:rPr>
  </w:style>
  <w:style w:type="character" w:customStyle="1" w:styleId="2izenburuaKar">
    <w:name w:val="2. izenburua Kar"/>
    <w:link w:val="2izenburua"/>
    <w:locked/>
    <w:rsid w:val="00C80951"/>
    <w:rPr>
      <w:rFonts w:ascii="Arial" w:eastAsia="Microsoft YaHei" w:hAnsi="Arial" w:cs="Mangal"/>
      <w:b/>
      <w:bCs/>
      <w:i/>
      <w:iCs/>
      <w:sz w:val="28"/>
      <w:szCs w:val="28"/>
      <w:lang w:eastAsia="ar-SA"/>
    </w:rPr>
  </w:style>
  <w:style w:type="paragraph" w:customStyle="1" w:styleId="ndice">
    <w:name w:val="Índice"/>
    <w:basedOn w:val="Normala"/>
    <w:rsid w:val="00075A91"/>
    <w:pPr>
      <w:suppressLineNumbers/>
    </w:pPr>
    <w:rPr>
      <w:rFonts w:cs="Tahoma"/>
      <w:lang w:val="es-ES" w:eastAsia="zh-CN"/>
    </w:rPr>
  </w:style>
  <w:style w:type="character" w:customStyle="1" w:styleId="Orri-oinaKar">
    <w:name w:val="Orri-oina Kar"/>
    <w:link w:val="Orri-oina"/>
    <w:uiPriority w:val="99"/>
    <w:rsid w:val="00FC3D58"/>
    <w:rPr>
      <w:sz w:val="24"/>
      <w:szCs w:val="24"/>
      <w:lang w:eastAsia="ar-SA"/>
    </w:rPr>
  </w:style>
  <w:style w:type="paragraph" w:customStyle="1" w:styleId="Textoindependiente210">
    <w:name w:val="Texto independiente 21"/>
    <w:basedOn w:val="Normala"/>
    <w:rsid w:val="00C606C1"/>
    <w:pPr>
      <w:widowControl w:val="0"/>
      <w:tabs>
        <w:tab w:val="start" w:pos="36pt"/>
        <w:tab w:val="start" w:pos="72pt"/>
        <w:tab w:val="start" w:pos="100.80pt"/>
        <w:tab w:val="start" w:pos="136.80pt"/>
        <w:tab w:val="start" w:pos="172.80pt"/>
        <w:tab w:val="start" w:pos="208.80pt"/>
        <w:tab w:val="start" w:pos="244.80pt"/>
        <w:tab w:val="start" w:pos="280.80pt"/>
        <w:tab w:val="center" w:pos="295.20pt"/>
        <w:tab w:val="start" w:pos="316.80pt"/>
        <w:tab w:val="start" w:pos="352.80pt"/>
        <w:tab w:val="start" w:pos="388.80pt"/>
        <w:tab w:val="start" w:pos="424.80pt"/>
        <w:tab w:val="start" w:pos="496.80pt"/>
        <w:tab w:val="start" w:pos="532.80pt"/>
        <w:tab w:val="start" w:pos="568.80pt"/>
      </w:tabs>
    </w:pPr>
    <w:rPr>
      <w:rFonts w:ascii="Arial" w:eastAsia="SimSun" w:hAnsi="Arial" w:cs="Arial"/>
      <w:kern w:val="1"/>
      <w:lang w:eastAsia="hi-IN" w:bidi="hi-IN"/>
    </w:rPr>
  </w:style>
  <w:style w:type="character" w:customStyle="1" w:styleId="GoiburuaKar">
    <w:name w:val="Goiburua Kar"/>
    <w:link w:val="Goiburua"/>
    <w:rsid w:val="007B37D2"/>
    <w:rPr>
      <w:sz w:val="24"/>
      <w:szCs w:val="24"/>
      <w:lang w:eastAsia="ar-SA"/>
    </w:rPr>
  </w:style>
  <w:style w:type="paragraph" w:customStyle="1" w:styleId="Textoindependiente23">
    <w:name w:val="Texto independiente 23"/>
    <w:basedOn w:val="Normala"/>
    <w:rsid w:val="004F576C"/>
    <w:pPr>
      <w:widowControl w:val="0"/>
    </w:pPr>
    <w:rPr>
      <w:rFonts w:cs="Book Antiqua"/>
      <w:szCs w:val="20"/>
    </w:rPr>
  </w:style>
  <w:style w:type="paragraph" w:customStyle="1" w:styleId="WW-BodyText21">
    <w:name w:val="WW-Body Text 21"/>
    <w:basedOn w:val="Normala"/>
    <w:rsid w:val="00205789"/>
    <w:rPr>
      <w:lang w:val="es-ES"/>
    </w:rPr>
  </w:style>
  <w:style w:type="paragraph" w:customStyle="1" w:styleId="Textoindependiente31">
    <w:name w:val="Texto independiente 31"/>
    <w:basedOn w:val="Normala"/>
    <w:rsid w:val="00774DF7"/>
    <w:pPr>
      <w:autoSpaceDE w:val="0"/>
    </w:pPr>
    <w:rPr>
      <w:rFonts w:ascii="Arial" w:hAnsi="Arial" w:cs="Arial"/>
      <w:b/>
      <w:bCs/>
      <w:szCs w:val="22"/>
      <w:lang w:val="es-ES"/>
    </w:rPr>
  </w:style>
  <w:style w:type="paragraph" w:styleId="Oin-oharrarentestua">
    <w:name w:val="footnote text"/>
    <w:basedOn w:val="Normala"/>
    <w:link w:val="Oin-oharrarentestuaKar"/>
    <w:semiHidden/>
    <w:unhideWhenUsed/>
    <w:rsid w:val="001F12D7"/>
    <w:pPr>
      <w:suppressAutoHyphens/>
    </w:pPr>
    <w:rPr>
      <w:rFonts w:ascii="Verdana" w:hAnsi="Verdana"/>
      <w:color w:val="000000"/>
      <w:sz w:val="20"/>
      <w:szCs w:val="20"/>
      <w:lang w:val="es-ES_tradnl"/>
    </w:rPr>
  </w:style>
  <w:style w:type="character" w:customStyle="1" w:styleId="Oin-oharrarentestuaKar">
    <w:name w:val="Oin-oharraren testua Kar"/>
    <w:basedOn w:val="Paragrafoarenletra-tipolehenetsia"/>
    <w:link w:val="Oin-oharrarentestua"/>
    <w:semiHidden/>
    <w:rsid w:val="001F12D7"/>
    <w:rPr>
      <w:rFonts w:ascii="Verdana" w:hAnsi="Verdana"/>
      <w:color w:val="000000"/>
      <w:lang w:val="es-ES_tradnl" w:eastAsia="ar-SA"/>
    </w:rPr>
  </w:style>
  <w:style w:type="character" w:customStyle="1" w:styleId="Oin-oharrenikurra">
    <w:name w:val="Oin-oharren ikurra"/>
    <w:rsid w:val="001F12D7"/>
    <w:rPr>
      <w:vertAlign w:val="superscript"/>
    </w:rPr>
  </w:style>
  <w:style w:type="table" w:styleId="Saretaduntaula">
    <w:name w:val="Table Grid"/>
    <w:basedOn w:val="Taulanormala"/>
    <w:uiPriority w:val="39"/>
    <w:rsid w:val="003654C1"/>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customStyle="1" w:styleId="Textoindependiente24">
    <w:name w:val="Texto independiente 24"/>
    <w:basedOn w:val="Normala"/>
    <w:rsid w:val="007A194A"/>
    <w:pPr>
      <w:suppressAutoHyphens/>
    </w:pPr>
    <w:rPr>
      <w:lang w:val="es-ES"/>
    </w:rPr>
  </w:style>
  <w:style w:type="table" w:customStyle="1" w:styleId="Saretaduntaula1">
    <w:name w:val="Saretadun taula1"/>
    <w:basedOn w:val="Taulanormala"/>
    <w:uiPriority w:val="39"/>
    <w:rsid w:val="00C60D8A"/>
    <w:rPr>
      <w:rFonts w:ascii="Calibri" w:eastAsia="Calibri" w:hAnsi="Calibri"/>
      <w:sz w:val="22"/>
      <w:szCs w:val="22"/>
      <w:lang w:eastAsia="en-US"/>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customStyle="1" w:styleId="Sangra2detindependiente3">
    <w:name w:val="Sangría 2 de t. independiente3"/>
    <w:basedOn w:val="Normala"/>
    <w:rsid w:val="00437728"/>
    <w:pPr>
      <w:suppressAutoHyphens/>
      <w:ind w:start="18pt" w:firstLine="17.40pt"/>
    </w:pPr>
    <w:rPr>
      <w:rFonts w:cs="Book Antiqua"/>
      <w:sz w:val="20"/>
      <w:lang w:val="es-ES_tradnl"/>
    </w:rPr>
  </w:style>
  <w:style w:type="character" w:customStyle="1" w:styleId="Gorputz-testuaKar">
    <w:name w:val="Gorputz-testua Kar"/>
    <w:basedOn w:val="Paragrafoarenletra-tipolehenetsia"/>
    <w:link w:val="Gorputz-testua"/>
    <w:semiHidden/>
    <w:rsid w:val="004E5CB8"/>
    <w:rPr>
      <w:rFonts w:ascii="Book Antiqua" w:hAnsi="Book Antiqua" w:cs="Book Antiqua"/>
      <w:sz w:val="24"/>
      <w:lang w:val="es-ES_tradnl" w:eastAsia="ar-SA"/>
    </w:rPr>
  </w:style>
  <w:style w:type="character" w:customStyle="1" w:styleId="Gorputz-testuarenkoska2Kar">
    <w:name w:val="Gorputz-testuaren koska 2 Kar"/>
    <w:basedOn w:val="Paragrafoarenletra-tipolehenetsia"/>
    <w:link w:val="Gorputz-testuarenkoska2"/>
    <w:semiHidden/>
    <w:rsid w:val="00D35D86"/>
    <w:rPr>
      <w:rFonts w:ascii="Book Antiqua" w:hAnsi="Book Antiqua" w:cs="Book Antiqua"/>
      <w:sz w:val="24"/>
      <w:lang w:eastAsia="ar-SA"/>
    </w:rPr>
  </w:style>
  <w:style w:type="paragraph" w:customStyle="1" w:styleId="Textodebloque1">
    <w:name w:val="Texto de bloque1"/>
    <w:basedOn w:val="Normala"/>
    <w:rsid w:val="002D3F83"/>
    <w:pPr>
      <w:widowControl w:val="0"/>
      <w:suppressAutoHyphens/>
      <w:ind w:start="6pt" w:end="5.65pt"/>
    </w:pPr>
    <w:rPr>
      <w:color w:val="000000"/>
      <w:szCs w:val="20"/>
      <w:lang w:val="es-ES_tradnl"/>
    </w:rPr>
  </w:style>
  <w:style w:type="table" w:customStyle="1" w:styleId="Saretaduntaula11">
    <w:name w:val="Saretadun taula11"/>
    <w:basedOn w:val="Taulanormala"/>
    <w:next w:val="Saretaduntaula"/>
    <w:uiPriority w:val="39"/>
    <w:rsid w:val="002603C7"/>
    <w:rPr>
      <w:rFonts w:asciiTheme="minorHAnsi" w:eastAsiaTheme="minorHAnsi" w:hAnsiTheme="minorHAnsi" w:cstheme="minorBidi"/>
      <w:sz w:val="22"/>
      <w:szCs w:val="22"/>
      <w:lang w:eastAsia="en-US"/>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customStyle="1" w:styleId="TextoCar">
    <w:name w:val="Texto Car"/>
    <w:link w:val="Texto"/>
    <w:locked/>
    <w:rsid w:val="00B4785E"/>
    <w:rPr>
      <w:rFonts w:ascii="Arial" w:hAnsi="Arial" w:cs="Arial"/>
      <w:szCs w:val="24"/>
      <w:lang w:val="en-GB"/>
    </w:rPr>
  </w:style>
  <w:style w:type="paragraph" w:customStyle="1" w:styleId="Texto">
    <w:name w:val="Texto"/>
    <w:basedOn w:val="Normala"/>
    <w:link w:val="TextoCar"/>
    <w:rsid w:val="00B4785E"/>
    <w:pPr>
      <w:spacing w:after="6pt"/>
    </w:pPr>
    <w:rPr>
      <w:rFonts w:ascii="Arial" w:hAnsi="Arial" w:cs="Arial"/>
      <w:sz w:val="20"/>
      <w:lang w:val="en-GB" w:eastAsia="eu-ES"/>
    </w:rPr>
  </w:style>
  <w:style w:type="paragraph" w:customStyle="1" w:styleId="Gorputz-testua22">
    <w:name w:val="Gorputz-testua 22"/>
    <w:basedOn w:val="Normala"/>
    <w:rsid w:val="004865E7"/>
    <w:pPr>
      <w:widowControl w:val="0"/>
      <w:suppressAutoHyphens/>
    </w:pPr>
    <w:rPr>
      <w:szCs w:val="20"/>
    </w:rPr>
  </w:style>
  <w:style w:type="character" w:customStyle="1" w:styleId="5izenburuaKar">
    <w:name w:val="5. izenburua Kar"/>
    <w:basedOn w:val="Paragrafoarenletra-tipolehenetsia"/>
    <w:link w:val="5izenburua"/>
    <w:locked/>
    <w:rsid w:val="00AC1441"/>
    <w:rPr>
      <w:rFonts w:ascii="Arial" w:eastAsia="Microsoft YaHei" w:hAnsi="Arial" w:cs="Mangal"/>
      <w:b/>
      <w:bCs/>
      <w:sz w:val="24"/>
      <w:szCs w:val="24"/>
      <w:lang w:eastAsia="ar-SA"/>
    </w:rPr>
  </w:style>
  <w:style w:type="paragraph" w:customStyle="1" w:styleId="Textoindependiente25">
    <w:name w:val="Texto independiente 25"/>
    <w:basedOn w:val="Normala"/>
    <w:rsid w:val="002819E5"/>
    <w:pPr>
      <w:suppressAutoHyphens/>
    </w:pPr>
    <w:rPr>
      <w:rFonts w:ascii="Times New Roman" w:hAnsi="Times New Roman"/>
      <w:sz w:val="24"/>
      <w:lang w:val="es-ES"/>
    </w:rPr>
  </w:style>
  <w:style w:type="paragraph" w:customStyle="1" w:styleId="Textoindependiente32">
    <w:name w:val="Texto independiente 32"/>
    <w:basedOn w:val="Normala"/>
    <w:rsid w:val="00DB6316"/>
    <w:pPr>
      <w:suppressAutoHyphens/>
    </w:pPr>
    <w:rPr>
      <w:rFonts w:eastAsia="Arial Unicode MS" w:cs="Arial Unicode MS"/>
      <w:b/>
      <w:bCs/>
      <w:sz w:val="28"/>
      <w:lang w:val="es-ES"/>
    </w:rPr>
  </w:style>
  <w:style w:type="paragraph" w:customStyle="1" w:styleId="Sangra3detindependiente3">
    <w:name w:val="Sangría 3 de t. independiente3"/>
    <w:basedOn w:val="Normala"/>
    <w:rsid w:val="002322A9"/>
    <w:pPr>
      <w:suppressAutoHyphens/>
      <w:ind w:start="5.65pt"/>
    </w:pPr>
    <w:rPr>
      <w:lang w:val="es-ES_tradnl"/>
    </w:rPr>
  </w:style>
  <w:style w:type="paragraph" w:styleId="Bunbuiloarentestua">
    <w:name w:val="Balloon Text"/>
    <w:basedOn w:val="Normala"/>
    <w:link w:val="BunbuiloarentestuaKar"/>
    <w:uiPriority w:val="99"/>
    <w:semiHidden/>
    <w:unhideWhenUsed/>
    <w:rsid w:val="00175FB2"/>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175FB2"/>
    <w:rPr>
      <w:rFonts w:ascii="Segoe UI" w:hAnsi="Segoe UI" w:cs="Segoe UI"/>
      <w:sz w:val="18"/>
      <w:szCs w:val="18"/>
      <w:lang w:eastAsia="ar-SA"/>
    </w:rPr>
  </w:style>
  <w:style w:type="paragraph" w:customStyle="1" w:styleId="Textoindependiente33">
    <w:name w:val="Texto independiente 33"/>
    <w:basedOn w:val="Normala"/>
    <w:rsid w:val="005134D8"/>
    <w:pPr>
      <w:suppressAutoHyphens/>
      <w:autoSpaceDE w:val="0"/>
      <w:jc w:val="start"/>
    </w:pPr>
    <w:rPr>
      <w:rFonts w:ascii="Arial" w:hAnsi="Arial" w:cs="Arial"/>
      <w:b/>
      <w:bCs/>
      <w:kern w:val="1"/>
      <w:szCs w:val="22"/>
      <w:lang w:val="es-ES"/>
    </w:rPr>
  </w:style>
  <w:style w:type="paragraph" w:customStyle="1" w:styleId="Textoindependiente26">
    <w:name w:val="Texto independiente 26"/>
    <w:basedOn w:val="Normala"/>
    <w:rsid w:val="005134D8"/>
    <w:pPr>
      <w:suppressAutoHyphens/>
      <w:autoSpaceDE w:val="0"/>
      <w:jc w:val="start"/>
    </w:pPr>
    <w:rPr>
      <w:rFonts w:ascii="Arial" w:hAnsi="Arial" w:cs="Arial"/>
      <w:kern w:val="1"/>
      <w:szCs w:val="22"/>
      <w:lang w:val="es-ES"/>
    </w:rPr>
  </w:style>
  <w:style w:type="paragraph" w:customStyle="1" w:styleId="06norma0">
    <w:name w:val="06 norma"/>
    <w:rsid w:val="005134D8"/>
    <w:pPr>
      <w:keepLines/>
      <w:suppressAutoHyphens/>
      <w:spacing w:before="4.25pt" w:line="10.65pt" w:lineRule="atLeast"/>
      <w:ind w:firstLine="14.35pt"/>
      <w:jc w:val="both"/>
    </w:pPr>
    <w:rPr>
      <w:rFonts w:eastAsia="Arial"/>
      <w:kern w:val="1"/>
      <w:sz w:val="19"/>
      <w:lang w:val="es-ES_tradnl" w:eastAsia="ar-SA"/>
    </w:rPr>
  </w:style>
  <w:style w:type="paragraph" w:customStyle="1" w:styleId="Sangra3detindependiente2">
    <w:name w:val="Sangría 3 de t. independiente2"/>
    <w:basedOn w:val="Normala"/>
    <w:rsid w:val="007B0EB9"/>
    <w:pPr>
      <w:tabs>
        <w:tab w:val="end" w:pos="286pt"/>
      </w:tabs>
      <w:suppressAutoHyphens/>
      <w:ind w:start="351pt" w:hanging="351pt"/>
    </w:pPr>
    <w:rPr>
      <w:rFonts w:ascii="Times New Roman" w:hAnsi="Times New Roman"/>
      <w:szCs w:val="20"/>
    </w:rPr>
  </w:style>
  <w:style w:type="paragraph" w:customStyle="1" w:styleId="Normalaweb1">
    <w:name w:val="Normala (web)1"/>
    <w:basedOn w:val="Normala"/>
    <w:rsid w:val="007B0EB9"/>
    <w:pPr>
      <w:suppressAutoHyphens/>
      <w:spacing w:before="14pt" w:after="14pt"/>
      <w:jc w:val="start"/>
    </w:pPr>
    <w:rPr>
      <w:rFonts w:ascii="Arial Unicode MS" w:eastAsia="Arial Unicode MS" w:hAnsi="Arial Unicode MS" w:cs="Arial Unicode MS"/>
      <w:sz w:val="24"/>
      <w:lang w:val="es-ES"/>
    </w:rPr>
  </w:style>
  <w:style w:type="paragraph" w:styleId="Tarterikez">
    <w:name w:val="No Spacing"/>
    <w:uiPriority w:val="1"/>
    <w:qFormat/>
    <w:rsid w:val="007B0EB9"/>
    <w:pPr>
      <w:widowControl w:val="0"/>
      <w:suppressAutoHyphens/>
    </w:pPr>
    <w:rPr>
      <w:rFonts w:eastAsia="SimSun" w:cs="Mangal"/>
      <w:kern w:val="1"/>
      <w:sz w:val="24"/>
      <w:szCs w:val="21"/>
      <w:lang w:eastAsia="zh-CN" w:bidi="hi-IN"/>
    </w:rPr>
  </w:style>
  <w:style w:type="paragraph" w:customStyle="1" w:styleId="Pa11">
    <w:name w:val="Pa11"/>
    <w:basedOn w:val="Normala"/>
    <w:next w:val="Normala"/>
    <w:rsid w:val="007B0EB9"/>
    <w:pPr>
      <w:autoSpaceDE w:val="0"/>
      <w:autoSpaceDN w:val="0"/>
      <w:adjustRightInd w:val="0"/>
      <w:spacing w:line="9.65pt" w:lineRule="atLeast"/>
      <w:jc w:val="start"/>
    </w:pPr>
    <w:rPr>
      <w:rFonts w:ascii="Adobe Garamond Pro" w:hAnsi="Adobe Garamond Pro"/>
      <w:noProof/>
      <w:sz w:val="20"/>
      <w:lang w:val="es-ES" w:eastAsia="es-ES"/>
    </w:rPr>
  </w:style>
  <w:style w:type="character" w:customStyle="1" w:styleId="fldtext1">
    <w:name w:val="fldtext1"/>
    <w:rsid w:val="003C2FD5"/>
  </w:style>
  <w:style w:type="paragraph" w:customStyle="1" w:styleId="Euskera">
    <w:name w:val="Euskera"/>
    <w:basedOn w:val="Normala"/>
    <w:rsid w:val="0017434F"/>
    <w:rPr>
      <w:rFonts w:ascii="Arial" w:eastAsia="Calibri" w:hAnsi="Arial" w:cs="Arial"/>
      <w:szCs w:val="22"/>
    </w:rPr>
  </w:style>
  <w:style w:type="paragraph" w:customStyle="1" w:styleId="Cuerpo">
    <w:name w:val="Cuerpo"/>
    <w:rsid w:val="006B44AE"/>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paragraph" w:customStyle="1" w:styleId="Poromisin">
    <w:name w:val="Por omisión"/>
    <w:rsid w:val="006B44AE"/>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rPr>
  </w:style>
  <w:style w:type="character" w:customStyle="1" w:styleId="Ninguno">
    <w:name w:val="Ninguno"/>
    <w:rsid w:val="006B44AE"/>
    <w:rPr>
      <w:lang w:val="es-ES_tradnl"/>
    </w:rPr>
  </w:style>
  <w:style w:type="numbering" w:customStyle="1" w:styleId="Guion">
    <w:name w:val="Guion"/>
    <w:rsid w:val="006B44AE"/>
    <w:pPr>
      <w:numPr>
        <w:numId w:val="2"/>
      </w:numPr>
    </w:pPr>
  </w:style>
  <w:style w:type="character" w:customStyle="1" w:styleId="TituluaKar">
    <w:name w:val="Titulua Kar"/>
    <w:link w:val="Titulua"/>
    <w:rsid w:val="00610C3A"/>
    <w:rPr>
      <w:rFonts w:ascii="Book Antiqua" w:hAnsi="Book Antiqua" w:cs="Book Antiqua"/>
      <w:b/>
      <w:sz w:val="22"/>
      <w:lang w:val="es-ES_tradnl" w:eastAsia="ar-SA"/>
    </w:rPr>
  </w:style>
  <w:style w:type="numbering" w:customStyle="1" w:styleId="WW8Num1">
    <w:name w:val="WW8Num1"/>
    <w:basedOn w:val="Zerrendarikez"/>
    <w:rsid w:val="00505E7A"/>
    <w:pPr>
      <w:numPr>
        <w:numId w:val="3"/>
      </w:numPr>
    </w:pPr>
  </w:style>
  <w:style w:type="paragraph" w:customStyle="1" w:styleId="NormalWeb1">
    <w:name w:val="Normal (Web)1"/>
    <w:basedOn w:val="Normala"/>
    <w:rsid w:val="007502E1"/>
    <w:pPr>
      <w:suppressAutoHyphens/>
      <w:spacing w:before="14pt" w:after="14pt"/>
      <w:jc w:val="start"/>
    </w:pPr>
    <w:rPr>
      <w:rFonts w:ascii="Arial Unicode MS" w:eastAsia="Arial Unicode MS" w:hAnsi="Arial Unicode MS" w:cs="Arial Unicode MS"/>
      <w:sz w:val="24"/>
      <w:lang w:val="es-ES"/>
    </w:rPr>
  </w:style>
  <w:style w:type="character" w:customStyle="1" w:styleId="Caracteresdenotaalpie">
    <w:name w:val="Caracteres de nota al pie"/>
    <w:rsid w:val="007512AC"/>
    <w:rPr>
      <w:vertAlign w:val="superscript"/>
    </w:rPr>
  </w:style>
  <w:style w:type="character" w:customStyle="1" w:styleId="form-control-text">
    <w:name w:val="form-control-text"/>
    <w:basedOn w:val="Paragrafoarenletra-tipolehenetsia"/>
    <w:rsid w:val="00DB57FC"/>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1860338">
      <w:bodyDiv w:val="1"/>
      <w:marLeft w:val="0pt"/>
      <w:marRight w:val="0pt"/>
      <w:marTop w:val="0pt"/>
      <w:marBottom w:val="0pt"/>
      <w:divBdr>
        <w:top w:val="none" w:sz="0" w:space="0" w:color="auto"/>
        <w:left w:val="none" w:sz="0" w:space="0" w:color="auto"/>
        <w:bottom w:val="none" w:sz="0" w:space="0" w:color="auto"/>
        <w:right w:val="none" w:sz="0" w:space="0" w:color="auto"/>
      </w:divBdr>
    </w:div>
    <w:div w:id="11804640">
      <w:bodyDiv w:val="1"/>
      <w:marLeft w:val="0pt"/>
      <w:marRight w:val="0pt"/>
      <w:marTop w:val="0pt"/>
      <w:marBottom w:val="0pt"/>
      <w:divBdr>
        <w:top w:val="none" w:sz="0" w:space="0" w:color="auto"/>
        <w:left w:val="none" w:sz="0" w:space="0" w:color="auto"/>
        <w:bottom w:val="none" w:sz="0" w:space="0" w:color="auto"/>
        <w:right w:val="none" w:sz="0" w:space="0" w:color="auto"/>
      </w:divBdr>
    </w:div>
    <w:div w:id="18698864">
      <w:bodyDiv w:val="1"/>
      <w:marLeft w:val="0pt"/>
      <w:marRight w:val="0pt"/>
      <w:marTop w:val="0pt"/>
      <w:marBottom w:val="0pt"/>
      <w:divBdr>
        <w:top w:val="none" w:sz="0" w:space="0" w:color="auto"/>
        <w:left w:val="none" w:sz="0" w:space="0" w:color="auto"/>
        <w:bottom w:val="none" w:sz="0" w:space="0" w:color="auto"/>
        <w:right w:val="none" w:sz="0" w:space="0" w:color="auto"/>
      </w:divBdr>
    </w:div>
    <w:div w:id="22024063">
      <w:bodyDiv w:val="1"/>
      <w:marLeft w:val="0pt"/>
      <w:marRight w:val="0pt"/>
      <w:marTop w:val="0pt"/>
      <w:marBottom w:val="0pt"/>
      <w:divBdr>
        <w:top w:val="none" w:sz="0" w:space="0" w:color="auto"/>
        <w:left w:val="none" w:sz="0" w:space="0" w:color="auto"/>
        <w:bottom w:val="none" w:sz="0" w:space="0" w:color="auto"/>
        <w:right w:val="none" w:sz="0" w:space="0" w:color="auto"/>
      </w:divBdr>
    </w:div>
    <w:div w:id="53819083">
      <w:bodyDiv w:val="1"/>
      <w:marLeft w:val="0pt"/>
      <w:marRight w:val="0pt"/>
      <w:marTop w:val="0pt"/>
      <w:marBottom w:val="0pt"/>
      <w:divBdr>
        <w:top w:val="none" w:sz="0" w:space="0" w:color="auto"/>
        <w:left w:val="none" w:sz="0" w:space="0" w:color="auto"/>
        <w:bottom w:val="none" w:sz="0" w:space="0" w:color="auto"/>
        <w:right w:val="none" w:sz="0" w:space="0" w:color="auto"/>
      </w:divBdr>
    </w:div>
    <w:div w:id="57629547">
      <w:bodyDiv w:val="1"/>
      <w:marLeft w:val="0pt"/>
      <w:marRight w:val="0pt"/>
      <w:marTop w:val="0pt"/>
      <w:marBottom w:val="0pt"/>
      <w:divBdr>
        <w:top w:val="none" w:sz="0" w:space="0" w:color="auto"/>
        <w:left w:val="none" w:sz="0" w:space="0" w:color="auto"/>
        <w:bottom w:val="none" w:sz="0" w:space="0" w:color="auto"/>
        <w:right w:val="none" w:sz="0" w:space="0" w:color="auto"/>
      </w:divBdr>
    </w:div>
    <w:div w:id="57637388">
      <w:bodyDiv w:val="1"/>
      <w:marLeft w:val="0pt"/>
      <w:marRight w:val="0pt"/>
      <w:marTop w:val="0pt"/>
      <w:marBottom w:val="0pt"/>
      <w:divBdr>
        <w:top w:val="none" w:sz="0" w:space="0" w:color="auto"/>
        <w:left w:val="none" w:sz="0" w:space="0" w:color="auto"/>
        <w:bottom w:val="none" w:sz="0" w:space="0" w:color="auto"/>
        <w:right w:val="none" w:sz="0" w:space="0" w:color="auto"/>
      </w:divBdr>
    </w:div>
    <w:div w:id="113913417">
      <w:bodyDiv w:val="1"/>
      <w:marLeft w:val="0pt"/>
      <w:marRight w:val="0pt"/>
      <w:marTop w:val="0pt"/>
      <w:marBottom w:val="0pt"/>
      <w:divBdr>
        <w:top w:val="none" w:sz="0" w:space="0" w:color="auto"/>
        <w:left w:val="none" w:sz="0" w:space="0" w:color="auto"/>
        <w:bottom w:val="none" w:sz="0" w:space="0" w:color="auto"/>
        <w:right w:val="none" w:sz="0" w:space="0" w:color="auto"/>
      </w:divBdr>
    </w:div>
    <w:div w:id="124931575">
      <w:bodyDiv w:val="1"/>
      <w:marLeft w:val="0pt"/>
      <w:marRight w:val="0pt"/>
      <w:marTop w:val="0pt"/>
      <w:marBottom w:val="0pt"/>
      <w:divBdr>
        <w:top w:val="none" w:sz="0" w:space="0" w:color="auto"/>
        <w:left w:val="none" w:sz="0" w:space="0" w:color="auto"/>
        <w:bottom w:val="none" w:sz="0" w:space="0" w:color="auto"/>
        <w:right w:val="none" w:sz="0" w:space="0" w:color="auto"/>
      </w:divBdr>
    </w:div>
    <w:div w:id="145631357">
      <w:bodyDiv w:val="1"/>
      <w:marLeft w:val="0pt"/>
      <w:marRight w:val="0pt"/>
      <w:marTop w:val="0pt"/>
      <w:marBottom w:val="0pt"/>
      <w:divBdr>
        <w:top w:val="none" w:sz="0" w:space="0" w:color="auto"/>
        <w:left w:val="none" w:sz="0" w:space="0" w:color="auto"/>
        <w:bottom w:val="none" w:sz="0" w:space="0" w:color="auto"/>
        <w:right w:val="none" w:sz="0" w:space="0" w:color="auto"/>
      </w:divBdr>
    </w:div>
    <w:div w:id="155272457">
      <w:bodyDiv w:val="1"/>
      <w:marLeft w:val="0pt"/>
      <w:marRight w:val="0pt"/>
      <w:marTop w:val="0pt"/>
      <w:marBottom w:val="0pt"/>
      <w:divBdr>
        <w:top w:val="none" w:sz="0" w:space="0" w:color="auto"/>
        <w:left w:val="none" w:sz="0" w:space="0" w:color="auto"/>
        <w:bottom w:val="none" w:sz="0" w:space="0" w:color="auto"/>
        <w:right w:val="none" w:sz="0" w:space="0" w:color="auto"/>
      </w:divBdr>
    </w:div>
    <w:div w:id="187724000">
      <w:bodyDiv w:val="1"/>
      <w:marLeft w:val="0pt"/>
      <w:marRight w:val="0pt"/>
      <w:marTop w:val="0pt"/>
      <w:marBottom w:val="0pt"/>
      <w:divBdr>
        <w:top w:val="none" w:sz="0" w:space="0" w:color="auto"/>
        <w:left w:val="none" w:sz="0" w:space="0" w:color="auto"/>
        <w:bottom w:val="none" w:sz="0" w:space="0" w:color="auto"/>
        <w:right w:val="none" w:sz="0" w:space="0" w:color="auto"/>
      </w:divBdr>
    </w:div>
    <w:div w:id="258947585">
      <w:bodyDiv w:val="1"/>
      <w:marLeft w:val="0pt"/>
      <w:marRight w:val="0pt"/>
      <w:marTop w:val="0pt"/>
      <w:marBottom w:val="0pt"/>
      <w:divBdr>
        <w:top w:val="none" w:sz="0" w:space="0" w:color="auto"/>
        <w:left w:val="none" w:sz="0" w:space="0" w:color="auto"/>
        <w:bottom w:val="none" w:sz="0" w:space="0" w:color="auto"/>
        <w:right w:val="none" w:sz="0" w:space="0" w:color="auto"/>
      </w:divBdr>
    </w:div>
    <w:div w:id="305548643">
      <w:bodyDiv w:val="1"/>
      <w:marLeft w:val="0pt"/>
      <w:marRight w:val="0pt"/>
      <w:marTop w:val="0pt"/>
      <w:marBottom w:val="0pt"/>
      <w:divBdr>
        <w:top w:val="none" w:sz="0" w:space="0" w:color="auto"/>
        <w:left w:val="none" w:sz="0" w:space="0" w:color="auto"/>
        <w:bottom w:val="none" w:sz="0" w:space="0" w:color="auto"/>
        <w:right w:val="none" w:sz="0" w:space="0" w:color="auto"/>
      </w:divBdr>
    </w:div>
    <w:div w:id="427041458">
      <w:bodyDiv w:val="1"/>
      <w:marLeft w:val="0pt"/>
      <w:marRight w:val="0pt"/>
      <w:marTop w:val="0pt"/>
      <w:marBottom w:val="0pt"/>
      <w:divBdr>
        <w:top w:val="none" w:sz="0" w:space="0" w:color="auto"/>
        <w:left w:val="none" w:sz="0" w:space="0" w:color="auto"/>
        <w:bottom w:val="none" w:sz="0" w:space="0" w:color="auto"/>
        <w:right w:val="none" w:sz="0" w:space="0" w:color="auto"/>
      </w:divBdr>
    </w:div>
    <w:div w:id="440149954">
      <w:bodyDiv w:val="1"/>
      <w:marLeft w:val="0pt"/>
      <w:marRight w:val="0pt"/>
      <w:marTop w:val="0pt"/>
      <w:marBottom w:val="0pt"/>
      <w:divBdr>
        <w:top w:val="none" w:sz="0" w:space="0" w:color="auto"/>
        <w:left w:val="none" w:sz="0" w:space="0" w:color="auto"/>
        <w:bottom w:val="none" w:sz="0" w:space="0" w:color="auto"/>
        <w:right w:val="none" w:sz="0" w:space="0" w:color="auto"/>
      </w:divBdr>
    </w:div>
    <w:div w:id="465971454">
      <w:bodyDiv w:val="1"/>
      <w:marLeft w:val="0pt"/>
      <w:marRight w:val="0pt"/>
      <w:marTop w:val="0pt"/>
      <w:marBottom w:val="0pt"/>
      <w:divBdr>
        <w:top w:val="none" w:sz="0" w:space="0" w:color="auto"/>
        <w:left w:val="none" w:sz="0" w:space="0" w:color="auto"/>
        <w:bottom w:val="none" w:sz="0" w:space="0" w:color="auto"/>
        <w:right w:val="none" w:sz="0" w:space="0" w:color="auto"/>
      </w:divBdr>
    </w:div>
    <w:div w:id="466246930">
      <w:bodyDiv w:val="1"/>
      <w:marLeft w:val="0pt"/>
      <w:marRight w:val="0pt"/>
      <w:marTop w:val="0pt"/>
      <w:marBottom w:val="0pt"/>
      <w:divBdr>
        <w:top w:val="none" w:sz="0" w:space="0" w:color="auto"/>
        <w:left w:val="none" w:sz="0" w:space="0" w:color="auto"/>
        <w:bottom w:val="none" w:sz="0" w:space="0" w:color="auto"/>
        <w:right w:val="none" w:sz="0" w:space="0" w:color="auto"/>
      </w:divBdr>
    </w:div>
    <w:div w:id="466355439">
      <w:bodyDiv w:val="1"/>
      <w:marLeft w:val="0pt"/>
      <w:marRight w:val="0pt"/>
      <w:marTop w:val="0pt"/>
      <w:marBottom w:val="0pt"/>
      <w:divBdr>
        <w:top w:val="none" w:sz="0" w:space="0" w:color="auto"/>
        <w:left w:val="none" w:sz="0" w:space="0" w:color="auto"/>
        <w:bottom w:val="none" w:sz="0" w:space="0" w:color="auto"/>
        <w:right w:val="none" w:sz="0" w:space="0" w:color="auto"/>
      </w:divBdr>
    </w:div>
    <w:div w:id="506602723">
      <w:bodyDiv w:val="1"/>
      <w:marLeft w:val="0pt"/>
      <w:marRight w:val="0pt"/>
      <w:marTop w:val="0pt"/>
      <w:marBottom w:val="0pt"/>
      <w:divBdr>
        <w:top w:val="none" w:sz="0" w:space="0" w:color="auto"/>
        <w:left w:val="none" w:sz="0" w:space="0" w:color="auto"/>
        <w:bottom w:val="none" w:sz="0" w:space="0" w:color="auto"/>
        <w:right w:val="none" w:sz="0" w:space="0" w:color="auto"/>
      </w:divBdr>
    </w:div>
    <w:div w:id="512651629">
      <w:bodyDiv w:val="1"/>
      <w:marLeft w:val="0pt"/>
      <w:marRight w:val="0pt"/>
      <w:marTop w:val="0pt"/>
      <w:marBottom w:val="0pt"/>
      <w:divBdr>
        <w:top w:val="none" w:sz="0" w:space="0" w:color="auto"/>
        <w:left w:val="none" w:sz="0" w:space="0" w:color="auto"/>
        <w:bottom w:val="none" w:sz="0" w:space="0" w:color="auto"/>
        <w:right w:val="none" w:sz="0" w:space="0" w:color="auto"/>
      </w:divBdr>
    </w:div>
    <w:div w:id="523439464">
      <w:bodyDiv w:val="1"/>
      <w:marLeft w:val="0pt"/>
      <w:marRight w:val="0pt"/>
      <w:marTop w:val="0pt"/>
      <w:marBottom w:val="0pt"/>
      <w:divBdr>
        <w:top w:val="none" w:sz="0" w:space="0" w:color="auto"/>
        <w:left w:val="none" w:sz="0" w:space="0" w:color="auto"/>
        <w:bottom w:val="none" w:sz="0" w:space="0" w:color="auto"/>
        <w:right w:val="none" w:sz="0" w:space="0" w:color="auto"/>
      </w:divBdr>
    </w:div>
    <w:div w:id="556628714">
      <w:bodyDiv w:val="1"/>
      <w:marLeft w:val="0pt"/>
      <w:marRight w:val="0pt"/>
      <w:marTop w:val="0pt"/>
      <w:marBottom w:val="0pt"/>
      <w:divBdr>
        <w:top w:val="none" w:sz="0" w:space="0" w:color="auto"/>
        <w:left w:val="none" w:sz="0" w:space="0" w:color="auto"/>
        <w:bottom w:val="none" w:sz="0" w:space="0" w:color="auto"/>
        <w:right w:val="none" w:sz="0" w:space="0" w:color="auto"/>
      </w:divBdr>
    </w:div>
    <w:div w:id="580874547">
      <w:bodyDiv w:val="1"/>
      <w:marLeft w:val="0pt"/>
      <w:marRight w:val="0pt"/>
      <w:marTop w:val="0pt"/>
      <w:marBottom w:val="0pt"/>
      <w:divBdr>
        <w:top w:val="none" w:sz="0" w:space="0" w:color="auto"/>
        <w:left w:val="none" w:sz="0" w:space="0" w:color="auto"/>
        <w:bottom w:val="none" w:sz="0" w:space="0" w:color="auto"/>
        <w:right w:val="none" w:sz="0" w:space="0" w:color="auto"/>
      </w:divBdr>
    </w:div>
    <w:div w:id="583730327">
      <w:bodyDiv w:val="1"/>
      <w:marLeft w:val="0pt"/>
      <w:marRight w:val="0pt"/>
      <w:marTop w:val="0pt"/>
      <w:marBottom w:val="0pt"/>
      <w:divBdr>
        <w:top w:val="none" w:sz="0" w:space="0" w:color="auto"/>
        <w:left w:val="none" w:sz="0" w:space="0" w:color="auto"/>
        <w:bottom w:val="none" w:sz="0" w:space="0" w:color="auto"/>
        <w:right w:val="none" w:sz="0" w:space="0" w:color="auto"/>
      </w:divBdr>
    </w:div>
    <w:div w:id="594482157">
      <w:bodyDiv w:val="1"/>
      <w:marLeft w:val="0pt"/>
      <w:marRight w:val="0pt"/>
      <w:marTop w:val="0pt"/>
      <w:marBottom w:val="0pt"/>
      <w:divBdr>
        <w:top w:val="none" w:sz="0" w:space="0" w:color="auto"/>
        <w:left w:val="none" w:sz="0" w:space="0" w:color="auto"/>
        <w:bottom w:val="none" w:sz="0" w:space="0" w:color="auto"/>
        <w:right w:val="none" w:sz="0" w:space="0" w:color="auto"/>
      </w:divBdr>
    </w:div>
    <w:div w:id="629556540">
      <w:bodyDiv w:val="1"/>
      <w:marLeft w:val="0pt"/>
      <w:marRight w:val="0pt"/>
      <w:marTop w:val="0pt"/>
      <w:marBottom w:val="0pt"/>
      <w:divBdr>
        <w:top w:val="none" w:sz="0" w:space="0" w:color="auto"/>
        <w:left w:val="none" w:sz="0" w:space="0" w:color="auto"/>
        <w:bottom w:val="none" w:sz="0" w:space="0" w:color="auto"/>
        <w:right w:val="none" w:sz="0" w:space="0" w:color="auto"/>
      </w:divBdr>
    </w:div>
    <w:div w:id="633755610">
      <w:bodyDiv w:val="1"/>
      <w:marLeft w:val="0pt"/>
      <w:marRight w:val="0pt"/>
      <w:marTop w:val="0pt"/>
      <w:marBottom w:val="0pt"/>
      <w:divBdr>
        <w:top w:val="none" w:sz="0" w:space="0" w:color="auto"/>
        <w:left w:val="none" w:sz="0" w:space="0" w:color="auto"/>
        <w:bottom w:val="none" w:sz="0" w:space="0" w:color="auto"/>
        <w:right w:val="none" w:sz="0" w:space="0" w:color="auto"/>
      </w:divBdr>
    </w:div>
    <w:div w:id="649595576">
      <w:bodyDiv w:val="1"/>
      <w:marLeft w:val="0pt"/>
      <w:marRight w:val="0pt"/>
      <w:marTop w:val="0pt"/>
      <w:marBottom w:val="0pt"/>
      <w:divBdr>
        <w:top w:val="none" w:sz="0" w:space="0" w:color="auto"/>
        <w:left w:val="none" w:sz="0" w:space="0" w:color="auto"/>
        <w:bottom w:val="none" w:sz="0" w:space="0" w:color="auto"/>
        <w:right w:val="none" w:sz="0" w:space="0" w:color="auto"/>
      </w:divBdr>
    </w:div>
    <w:div w:id="671177376">
      <w:bodyDiv w:val="1"/>
      <w:marLeft w:val="0pt"/>
      <w:marRight w:val="0pt"/>
      <w:marTop w:val="0pt"/>
      <w:marBottom w:val="0pt"/>
      <w:divBdr>
        <w:top w:val="none" w:sz="0" w:space="0" w:color="auto"/>
        <w:left w:val="none" w:sz="0" w:space="0" w:color="auto"/>
        <w:bottom w:val="none" w:sz="0" w:space="0" w:color="auto"/>
        <w:right w:val="none" w:sz="0" w:space="0" w:color="auto"/>
      </w:divBdr>
    </w:div>
    <w:div w:id="677535599">
      <w:bodyDiv w:val="1"/>
      <w:marLeft w:val="0pt"/>
      <w:marRight w:val="0pt"/>
      <w:marTop w:val="0pt"/>
      <w:marBottom w:val="0pt"/>
      <w:divBdr>
        <w:top w:val="none" w:sz="0" w:space="0" w:color="auto"/>
        <w:left w:val="none" w:sz="0" w:space="0" w:color="auto"/>
        <w:bottom w:val="none" w:sz="0" w:space="0" w:color="auto"/>
        <w:right w:val="none" w:sz="0" w:space="0" w:color="auto"/>
      </w:divBdr>
    </w:div>
    <w:div w:id="683943948">
      <w:bodyDiv w:val="1"/>
      <w:marLeft w:val="0pt"/>
      <w:marRight w:val="0pt"/>
      <w:marTop w:val="0pt"/>
      <w:marBottom w:val="0pt"/>
      <w:divBdr>
        <w:top w:val="none" w:sz="0" w:space="0" w:color="auto"/>
        <w:left w:val="none" w:sz="0" w:space="0" w:color="auto"/>
        <w:bottom w:val="none" w:sz="0" w:space="0" w:color="auto"/>
        <w:right w:val="none" w:sz="0" w:space="0" w:color="auto"/>
      </w:divBdr>
    </w:div>
    <w:div w:id="691418059">
      <w:bodyDiv w:val="1"/>
      <w:marLeft w:val="0pt"/>
      <w:marRight w:val="0pt"/>
      <w:marTop w:val="0pt"/>
      <w:marBottom w:val="0pt"/>
      <w:divBdr>
        <w:top w:val="none" w:sz="0" w:space="0" w:color="auto"/>
        <w:left w:val="none" w:sz="0" w:space="0" w:color="auto"/>
        <w:bottom w:val="none" w:sz="0" w:space="0" w:color="auto"/>
        <w:right w:val="none" w:sz="0" w:space="0" w:color="auto"/>
      </w:divBdr>
    </w:div>
    <w:div w:id="731925234">
      <w:bodyDiv w:val="1"/>
      <w:marLeft w:val="0pt"/>
      <w:marRight w:val="0pt"/>
      <w:marTop w:val="0pt"/>
      <w:marBottom w:val="0pt"/>
      <w:divBdr>
        <w:top w:val="none" w:sz="0" w:space="0" w:color="auto"/>
        <w:left w:val="none" w:sz="0" w:space="0" w:color="auto"/>
        <w:bottom w:val="none" w:sz="0" w:space="0" w:color="auto"/>
        <w:right w:val="none" w:sz="0" w:space="0" w:color="auto"/>
      </w:divBdr>
    </w:div>
    <w:div w:id="802189978">
      <w:bodyDiv w:val="1"/>
      <w:marLeft w:val="0pt"/>
      <w:marRight w:val="0pt"/>
      <w:marTop w:val="0pt"/>
      <w:marBottom w:val="0pt"/>
      <w:divBdr>
        <w:top w:val="none" w:sz="0" w:space="0" w:color="auto"/>
        <w:left w:val="none" w:sz="0" w:space="0" w:color="auto"/>
        <w:bottom w:val="none" w:sz="0" w:space="0" w:color="auto"/>
        <w:right w:val="none" w:sz="0" w:space="0" w:color="auto"/>
      </w:divBdr>
    </w:div>
    <w:div w:id="864487317">
      <w:bodyDiv w:val="1"/>
      <w:marLeft w:val="0pt"/>
      <w:marRight w:val="0pt"/>
      <w:marTop w:val="0pt"/>
      <w:marBottom w:val="0pt"/>
      <w:divBdr>
        <w:top w:val="none" w:sz="0" w:space="0" w:color="auto"/>
        <w:left w:val="none" w:sz="0" w:space="0" w:color="auto"/>
        <w:bottom w:val="none" w:sz="0" w:space="0" w:color="auto"/>
        <w:right w:val="none" w:sz="0" w:space="0" w:color="auto"/>
      </w:divBdr>
    </w:div>
    <w:div w:id="878279551">
      <w:bodyDiv w:val="1"/>
      <w:marLeft w:val="0pt"/>
      <w:marRight w:val="0pt"/>
      <w:marTop w:val="0pt"/>
      <w:marBottom w:val="0pt"/>
      <w:divBdr>
        <w:top w:val="none" w:sz="0" w:space="0" w:color="auto"/>
        <w:left w:val="none" w:sz="0" w:space="0" w:color="auto"/>
        <w:bottom w:val="none" w:sz="0" w:space="0" w:color="auto"/>
        <w:right w:val="none" w:sz="0" w:space="0" w:color="auto"/>
      </w:divBdr>
    </w:div>
    <w:div w:id="900562771">
      <w:bodyDiv w:val="1"/>
      <w:marLeft w:val="0pt"/>
      <w:marRight w:val="0pt"/>
      <w:marTop w:val="0pt"/>
      <w:marBottom w:val="0pt"/>
      <w:divBdr>
        <w:top w:val="none" w:sz="0" w:space="0" w:color="auto"/>
        <w:left w:val="none" w:sz="0" w:space="0" w:color="auto"/>
        <w:bottom w:val="none" w:sz="0" w:space="0" w:color="auto"/>
        <w:right w:val="none" w:sz="0" w:space="0" w:color="auto"/>
      </w:divBdr>
    </w:div>
    <w:div w:id="911349058">
      <w:bodyDiv w:val="1"/>
      <w:marLeft w:val="0pt"/>
      <w:marRight w:val="0pt"/>
      <w:marTop w:val="0pt"/>
      <w:marBottom w:val="0pt"/>
      <w:divBdr>
        <w:top w:val="none" w:sz="0" w:space="0" w:color="auto"/>
        <w:left w:val="none" w:sz="0" w:space="0" w:color="auto"/>
        <w:bottom w:val="none" w:sz="0" w:space="0" w:color="auto"/>
        <w:right w:val="none" w:sz="0" w:space="0" w:color="auto"/>
      </w:divBdr>
    </w:div>
    <w:div w:id="917206937">
      <w:bodyDiv w:val="1"/>
      <w:marLeft w:val="0pt"/>
      <w:marRight w:val="0pt"/>
      <w:marTop w:val="0pt"/>
      <w:marBottom w:val="0pt"/>
      <w:divBdr>
        <w:top w:val="none" w:sz="0" w:space="0" w:color="auto"/>
        <w:left w:val="none" w:sz="0" w:space="0" w:color="auto"/>
        <w:bottom w:val="none" w:sz="0" w:space="0" w:color="auto"/>
        <w:right w:val="none" w:sz="0" w:space="0" w:color="auto"/>
      </w:divBdr>
    </w:div>
    <w:div w:id="959846766">
      <w:bodyDiv w:val="1"/>
      <w:marLeft w:val="0pt"/>
      <w:marRight w:val="0pt"/>
      <w:marTop w:val="0pt"/>
      <w:marBottom w:val="0pt"/>
      <w:divBdr>
        <w:top w:val="none" w:sz="0" w:space="0" w:color="auto"/>
        <w:left w:val="none" w:sz="0" w:space="0" w:color="auto"/>
        <w:bottom w:val="none" w:sz="0" w:space="0" w:color="auto"/>
        <w:right w:val="none" w:sz="0" w:space="0" w:color="auto"/>
      </w:divBdr>
    </w:div>
    <w:div w:id="995112210">
      <w:bodyDiv w:val="1"/>
      <w:marLeft w:val="0pt"/>
      <w:marRight w:val="0pt"/>
      <w:marTop w:val="0pt"/>
      <w:marBottom w:val="0pt"/>
      <w:divBdr>
        <w:top w:val="none" w:sz="0" w:space="0" w:color="auto"/>
        <w:left w:val="none" w:sz="0" w:space="0" w:color="auto"/>
        <w:bottom w:val="none" w:sz="0" w:space="0" w:color="auto"/>
        <w:right w:val="none" w:sz="0" w:space="0" w:color="auto"/>
      </w:divBdr>
    </w:div>
    <w:div w:id="1027367882">
      <w:bodyDiv w:val="1"/>
      <w:marLeft w:val="0pt"/>
      <w:marRight w:val="0pt"/>
      <w:marTop w:val="0pt"/>
      <w:marBottom w:val="0pt"/>
      <w:divBdr>
        <w:top w:val="none" w:sz="0" w:space="0" w:color="auto"/>
        <w:left w:val="none" w:sz="0" w:space="0" w:color="auto"/>
        <w:bottom w:val="none" w:sz="0" w:space="0" w:color="auto"/>
        <w:right w:val="none" w:sz="0" w:space="0" w:color="auto"/>
      </w:divBdr>
    </w:div>
    <w:div w:id="1034119307">
      <w:bodyDiv w:val="1"/>
      <w:marLeft w:val="0pt"/>
      <w:marRight w:val="0pt"/>
      <w:marTop w:val="0pt"/>
      <w:marBottom w:val="0pt"/>
      <w:divBdr>
        <w:top w:val="none" w:sz="0" w:space="0" w:color="auto"/>
        <w:left w:val="none" w:sz="0" w:space="0" w:color="auto"/>
        <w:bottom w:val="none" w:sz="0" w:space="0" w:color="auto"/>
        <w:right w:val="none" w:sz="0" w:space="0" w:color="auto"/>
      </w:divBdr>
    </w:div>
    <w:div w:id="1045251539">
      <w:bodyDiv w:val="1"/>
      <w:marLeft w:val="0pt"/>
      <w:marRight w:val="0pt"/>
      <w:marTop w:val="0pt"/>
      <w:marBottom w:val="0pt"/>
      <w:divBdr>
        <w:top w:val="none" w:sz="0" w:space="0" w:color="auto"/>
        <w:left w:val="none" w:sz="0" w:space="0" w:color="auto"/>
        <w:bottom w:val="none" w:sz="0" w:space="0" w:color="auto"/>
        <w:right w:val="none" w:sz="0" w:space="0" w:color="auto"/>
      </w:divBdr>
    </w:div>
    <w:div w:id="1076320908">
      <w:bodyDiv w:val="1"/>
      <w:marLeft w:val="0pt"/>
      <w:marRight w:val="0pt"/>
      <w:marTop w:val="0pt"/>
      <w:marBottom w:val="0pt"/>
      <w:divBdr>
        <w:top w:val="none" w:sz="0" w:space="0" w:color="auto"/>
        <w:left w:val="none" w:sz="0" w:space="0" w:color="auto"/>
        <w:bottom w:val="none" w:sz="0" w:space="0" w:color="auto"/>
        <w:right w:val="none" w:sz="0" w:space="0" w:color="auto"/>
      </w:divBdr>
    </w:div>
    <w:div w:id="1103300088">
      <w:bodyDiv w:val="1"/>
      <w:marLeft w:val="0pt"/>
      <w:marRight w:val="0pt"/>
      <w:marTop w:val="0pt"/>
      <w:marBottom w:val="0pt"/>
      <w:divBdr>
        <w:top w:val="none" w:sz="0" w:space="0" w:color="auto"/>
        <w:left w:val="none" w:sz="0" w:space="0" w:color="auto"/>
        <w:bottom w:val="none" w:sz="0" w:space="0" w:color="auto"/>
        <w:right w:val="none" w:sz="0" w:space="0" w:color="auto"/>
      </w:divBdr>
    </w:div>
    <w:div w:id="1150094019">
      <w:bodyDiv w:val="1"/>
      <w:marLeft w:val="0pt"/>
      <w:marRight w:val="0pt"/>
      <w:marTop w:val="0pt"/>
      <w:marBottom w:val="0pt"/>
      <w:divBdr>
        <w:top w:val="none" w:sz="0" w:space="0" w:color="auto"/>
        <w:left w:val="none" w:sz="0" w:space="0" w:color="auto"/>
        <w:bottom w:val="none" w:sz="0" w:space="0" w:color="auto"/>
        <w:right w:val="none" w:sz="0" w:space="0" w:color="auto"/>
      </w:divBdr>
    </w:div>
    <w:div w:id="1172112160">
      <w:bodyDiv w:val="1"/>
      <w:marLeft w:val="0pt"/>
      <w:marRight w:val="0pt"/>
      <w:marTop w:val="0pt"/>
      <w:marBottom w:val="0pt"/>
      <w:divBdr>
        <w:top w:val="none" w:sz="0" w:space="0" w:color="auto"/>
        <w:left w:val="none" w:sz="0" w:space="0" w:color="auto"/>
        <w:bottom w:val="none" w:sz="0" w:space="0" w:color="auto"/>
        <w:right w:val="none" w:sz="0" w:space="0" w:color="auto"/>
      </w:divBdr>
    </w:div>
    <w:div w:id="1174221326">
      <w:bodyDiv w:val="1"/>
      <w:marLeft w:val="0pt"/>
      <w:marRight w:val="0pt"/>
      <w:marTop w:val="0pt"/>
      <w:marBottom w:val="0pt"/>
      <w:divBdr>
        <w:top w:val="none" w:sz="0" w:space="0" w:color="auto"/>
        <w:left w:val="none" w:sz="0" w:space="0" w:color="auto"/>
        <w:bottom w:val="none" w:sz="0" w:space="0" w:color="auto"/>
        <w:right w:val="none" w:sz="0" w:space="0" w:color="auto"/>
      </w:divBdr>
    </w:div>
    <w:div w:id="1189444007">
      <w:bodyDiv w:val="1"/>
      <w:marLeft w:val="0pt"/>
      <w:marRight w:val="0pt"/>
      <w:marTop w:val="0pt"/>
      <w:marBottom w:val="0pt"/>
      <w:divBdr>
        <w:top w:val="none" w:sz="0" w:space="0" w:color="auto"/>
        <w:left w:val="none" w:sz="0" w:space="0" w:color="auto"/>
        <w:bottom w:val="none" w:sz="0" w:space="0" w:color="auto"/>
        <w:right w:val="none" w:sz="0" w:space="0" w:color="auto"/>
      </w:divBdr>
    </w:div>
    <w:div w:id="1196886912">
      <w:bodyDiv w:val="1"/>
      <w:marLeft w:val="0pt"/>
      <w:marRight w:val="0pt"/>
      <w:marTop w:val="0pt"/>
      <w:marBottom w:val="0pt"/>
      <w:divBdr>
        <w:top w:val="none" w:sz="0" w:space="0" w:color="auto"/>
        <w:left w:val="none" w:sz="0" w:space="0" w:color="auto"/>
        <w:bottom w:val="none" w:sz="0" w:space="0" w:color="auto"/>
        <w:right w:val="none" w:sz="0" w:space="0" w:color="auto"/>
      </w:divBdr>
    </w:div>
    <w:div w:id="1222324061">
      <w:bodyDiv w:val="1"/>
      <w:marLeft w:val="0pt"/>
      <w:marRight w:val="0pt"/>
      <w:marTop w:val="0pt"/>
      <w:marBottom w:val="0pt"/>
      <w:divBdr>
        <w:top w:val="none" w:sz="0" w:space="0" w:color="auto"/>
        <w:left w:val="none" w:sz="0" w:space="0" w:color="auto"/>
        <w:bottom w:val="none" w:sz="0" w:space="0" w:color="auto"/>
        <w:right w:val="none" w:sz="0" w:space="0" w:color="auto"/>
      </w:divBdr>
    </w:div>
    <w:div w:id="1270090456">
      <w:bodyDiv w:val="1"/>
      <w:marLeft w:val="0pt"/>
      <w:marRight w:val="0pt"/>
      <w:marTop w:val="0pt"/>
      <w:marBottom w:val="0pt"/>
      <w:divBdr>
        <w:top w:val="none" w:sz="0" w:space="0" w:color="auto"/>
        <w:left w:val="none" w:sz="0" w:space="0" w:color="auto"/>
        <w:bottom w:val="none" w:sz="0" w:space="0" w:color="auto"/>
        <w:right w:val="none" w:sz="0" w:space="0" w:color="auto"/>
      </w:divBdr>
    </w:div>
    <w:div w:id="1294016284">
      <w:bodyDiv w:val="1"/>
      <w:marLeft w:val="0pt"/>
      <w:marRight w:val="0pt"/>
      <w:marTop w:val="0pt"/>
      <w:marBottom w:val="0pt"/>
      <w:divBdr>
        <w:top w:val="none" w:sz="0" w:space="0" w:color="auto"/>
        <w:left w:val="none" w:sz="0" w:space="0" w:color="auto"/>
        <w:bottom w:val="none" w:sz="0" w:space="0" w:color="auto"/>
        <w:right w:val="none" w:sz="0" w:space="0" w:color="auto"/>
      </w:divBdr>
    </w:div>
    <w:div w:id="1422524540">
      <w:bodyDiv w:val="1"/>
      <w:marLeft w:val="0pt"/>
      <w:marRight w:val="0pt"/>
      <w:marTop w:val="0pt"/>
      <w:marBottom w:val="0pt"/>
      <w:divBdr>
        <w:top w:val="none" w:sz="0" w:space="0" w:color="auto"/>
        <w:left w:val="none" w:sz="0" w:space="0" w:color="auto"/>
        <w:bottom w:val="none" w:sz="0" w:space="0" w:color="auto"/>
        <w:right w:val="none" w:sz="0" w:space="0" w:color="auto"/>
      </w:divBdr>
    </w:div>
    <w:div w:id="1427336917">
      <w:bodyDiv w:val="1"/>
      <w:marLeft w:val="0pt"/>
      <w:marRight w:val="0pt"/>
      <w:marTop w:val="0pt"/>
      <w:marBottom w:val="0pt"/>
      <w:divBdr>
        <w:top w:val="none" w:sz="0" w:space="0" w:color="auto"/>
        <w:left w:val="none" w:sz="0" w:space="0" w:color="auto"/>
        <w:bottom w:val="none" w:sz="0" w:space="0" w:color="auto"/>
        <w:right w:val="none" w:sz="0" w:space="0" w:color="auto"/>
      </w:divBdr>
    </w:div>
    <w:div w:id="1454667564">
      <w:bodyDiv w:val="1"/>
      <w:marLeft w:val="0pt"/>
      <w:marRight w:val="0pt"/>
      <w:marTop w:val="0pt"/>
      <w:marBottom w:val="0pt"/>
      <w:divBdr>
        <w:top w:val="none" w:sz="0" w:space="0" w:color="auto"/>
        <w:left w:val="none" w:sz="0" w:space="0" w:color="auto"/>
        <w:bottom w:val="none" w:sz="0" w:space="0" w:color="auto"/>
        <w:right w:val="none" w:sz="0" w:space="0" w:color="auto"/>
      </w:divBdr>
    </w:div>
    <w:div w:id="1473595428">
      <w:bodyDiv w:val="1"/>
      <w:marLeft w:val="0pt"/>
      <w:marRight w:val="0pt"/>
      <w:marTop w:val="0pt"/>
      <w:marBottom w:val="0pt"/>
      <w:divBdr>
        <w:top w:val="none" w:sz="0" w:space="0" w:color="auto"/>
        <w:left w:val="none" w:sz="0" w:space="0" w:color="auto"/>
        <w:bottom w:val="none" w:sz="0" w:space="0" w:color="auto"/>
        <w:right w:val="none" w:sz="0" w:space="0" w:color="auto"/>
      </w:divBdr>
    </w:div>
    <w:div w:id="1487084683">
      <w:bodyDiv w:val="1"/>
      <w:marLeft w:val="0pt"/>
      <w:marRight w:val="0pt"/>
      <w:marTop w:val="0pt"/>
      <w:marBottom w:val="0pt"/>
      <w:divBdr>
        <w:top w:val="none" w:sz="0" w:space="0" w:color="auto"/>
        <w:left w:val="none" w:sz="0" w:space="0" w:color="auto"/>
        <w:bottom w:val="none" w:sz="0" w:space="0" w:color="auto"/>
        <w:right w:val="none" w:sz="0" w:space="0" w:color="auto"/>
      </w:divBdr>
    </w:div>
    <w:div w:id="1507013656">
      <w:bodyDiv w:val="1"/>
      <w:marLeft w:val="0pt"/>
      <w:marRight w:val="0pt"/>
      <w:marTop w:val="0pt"/>
      <w:marBottom w:val="0pt"/>
      <w:divBdr>
        <w:top w:val="none" w:sz="0" w:space="0" w:color="auto"/>
        <w:left w:val="none" w:sz="0" w:space="0" w:color="auto"/>
        <w:bottom w:val="none" w:sz="0" w:space="0" w:color="auto"/>
        <w:right w:val="none" w:sz="0" w:space="0" w:color="auto"/>
      </w:divBdr>
    </w:div>
    <w:div w:id="1549998116">
      <w:bodyDiv w:val="1"/>
      <w:marLeft w:val="0pt"/>
      <w:marRight w:val="0pt"/>
      <w:marTop w:val="0pt"/>
      <w:marBottom w:val="0pt"/>
      <w:divBdr>
        <w:top w:val="none" w:sz="0" w:space="0" w:color="auto"/>
        <w:left w:val="none" w:sz="0" w:space="0" w:color="auto"/>
        <w:bottom w:val="none" w:sz="0" w:space="0" w:color="auto"/>
        <w:right w:val="none" w:sz="0" w:space="0" w:color="auto"/>
      </w:divBdr>
    </w:div>
    <w:div w:id="1601840587">
      <w:bodyDiv w:val="1"/>
      <w:marLeft w:val="0pt"/>
      <w:marRight w:val="0pt"/>
      <w:marTop w:val="0pt"/>
      <w:marBottom w:val="0pt"/>
      <w:divBdr>
        <w:top w:val="none" w:sz="0" w:space="0" w:color="auto"/>
        <w:left w:val="none" w:sz="0" w:space="0" w:color="auto"/>
        <w:bottom w:val="none" w:sz="0" w:space="0" w:color="auto"/>
        <w:right w:val="none" w:sz="0" w:space="0" w:color="auto"/>
      </w:divBdr>
    </w:div>
    <w:div w:id="1623537106">
      <w:bodyDiv w:val="1"/>
      <w:marLeft w:val="0pt"/>
      <w:marRight w:val="0pt"/>
      <w:marTop w:val="0pt"/>
      <w:marBottom w:val="0pt"/>
      <w:divBdr>
        <w:top w:val="none" w:sz="0" w:space="0" w:color="auto"/>
        <w:left w:val="none" w:sz="0" w:space="0" w:color="auto"/>
        <w:bottom w:val="none" w:sz="0" w:space="0" w:color="auto"/>
        <w:right w:val="none" w:sz="0" w:space="0" w:color="auto"/>
      </w:divBdr>
    </w:div>
    <w:div w:id="1665821600">
      <w:bodyDiv w:val="1"/>
      <w:marLeft w:val="0pt"/>
      <w:marRight w:val="0pt"/>
      <w:marTop w:val="0pt"/>
      <w:marBottom w:val="0pt"/>
      <w:divBdr>
        <w:top w:val="none" w:sz="0" w:space="0" w:color="auto"/>
        <w:left w:val="none" w:sz="0" w:space="0" w:color="auto"/>
        <w:bottom w:val="none" w:sz="0" w:space="0" w:color="auto"/>
        <w:right w:val="none" w:sz="0" w:space="0" w:color="auto"/>
      </w:divBdr>
    </w:div>
    <w:div w:id="1666591557">
      <w:bodyDiv w:val="1"/>
      <w:marLeft w:val="0pt"/>
      <w:marRight w:val="0pt"/>
      <w:marTop w:val="0pt"/>
      <w:marBottom w:val="0pt"/>
      <w:divBdr>
        <w:top w:val="none" w:sz="0" w:space="0" w:color="auto"/>
        <w:left w:val="none" w:sz="0" w:space="0" w:color="auto"/>
        <w:bottom w:val="none" w:sz="0" w:space="0" w:color="auto"/>
        <w:right w:val="none" w:sz="0" w:space="0" w:color="auto"/>
      </w:divBdr>
    </w:div>
    <w:div w:id="1682126775">
      <w:bodyDiv w:val="1"/>
      <w:marLeft w:val="0pt"/>
      <w:marRight w:val="0pt"/>
      <w:marTop w:val="0pt"/>
      <w:marBottom w:val="0pt"/>
      <w:divBdr>
        <w:top w:val="none" w:sz="0" w:space="0" w:color="auto"/>
        <w:left w:val="none" w:sz="0" w:space="0" w:color="auto"/>
        <w:bottom w:val="none" w:sz="0" w:space="0" w:color="auto"/>
        <w:right w:val="none" w:sz="0" w:space="0" w:color="auto"/>
      </w:divBdr>
    </w:div>
    <w:div w:id="1683897844">
      <w:bodyDiv w:val="1"/>
      <w:marLeft w:val="0pt"/>
      <w:marRight w:val="0pt"/>
      <w:marTop w:val="0pt"/>
      <w:marBottom w:val="0pt"/>
      <w:divBdr>
        <w:top w:val="none" w:sz="0" w:space="0" w:color="auto"/>
        <w:left w:val="none" w:sz="0" w:space="0" w:color="auto"/>
        <w:bottom w:val="none" w:sz="0" w:space="0" w:color="auto"/>
        <w:right w:val="none" w:sz="0" w:space="0" w:color="auto"/>
      </w:divBdr>
    </w:div>
    <w:div w:id="1694381618">
      <w:bodyDiv w:val="1"/>
      <w:marLeft w:val="0pt"/>
      <w:marRight w:val="0pt"/>
      <w:marTop w:val="0pt"/>
      <w:marBottom w:val="0pt"/>
      <w:divBdr>
        <w:top w:val="none" w:sz="0" w:space="0" w:color="auto"/>
        <w:left w:val="none" w:sz="0" w:space="0" w:color="auto"/>
        <w:bottom w:val="none" w:sz="0" w:space="0" w:color="auto"/>
        <w:right w:val="none" w:sz="0" w:space="0" w:color="auto"/>
      </w:divBdr>
    </w:div>
    <w:div w:id="1704866057">
      <w:bodyDiv w:val="1"/>
      <w:marLeft w:val="0pt"/>
      <w:marRight w:val="0pt"/>
      <w:marTop w:val="0pt"/>
      <w:marBottom w:val="0pt"/>
      <w:divBdr>
        <w:top w:val="none" w:sz="0" w:space="0" w:color="auto"/>
        <w:left w:val="none" w:sz="0" w:space="0" w:color="auto"/>
        <w:bottom w:val="none" w:sz="0" w:space="0" w:color="auto"/>
        <w:right w:val="none" w:sz="0" w:space="0" w:color="auto"/>
      </w:divBdr>
    </w:div>
    <w:div w:id="1772237830">
      <w:bodyDiv w:val="1"/>
      <w:marLeft w:val="0pt"/>
      <w:marRight w:val="0pt"/>
      <w:marTop w:val="0pt"/>
      <w:marBottom w:val="0pt"/>
      <w:divBdr>
        <w:top w:val="none" w:sz="0" w:space="0" w:color="auto"/>
        <w:left w:val="none" w:sz="0" w:space="0" w:color="auto"/>
        <w:bottom w:val="none" w:sz="0" w:space="0" w:color="auto"/>
        <w:right w:val="none" w:sz="0" w:space="0" w:color="auto"/>
      </w:divBdr>
    </w:div>
    <w:div w:id="1780831007">
      <w:bodyDiv w:val="1"/>
      <w:marLeft w:val="0pt"/>
      <w:marRight w:val="0pt"/>
      <w:marTop w:val="0pt"/>
      <w:marBottom w:val="0pt"/>
      <w:divBdr>
        <w:top w:val="none" w:sz="0" w:space="0" w:color="auto"/>
        <w:left w:val="none" w:sz="0" w:space="0" w:color="auto"/>
        <w:bottom w:val="none" w:sz="0" w:space="0" w:color="auto"/>
        <w:right w:val="none" w:sz="0" w:space="0" w:color="auto"/>
      </w:divBdr>
    </w:div>
    <w:div w:id="1848254389">
      <w:bodyDiv w:val="1"/>
      <w:marLeft w:val="0pt"/>
      <w:marRight w:val="0pt"/>
      <w:marTop w:val="0pt"/>
      <w:marBottom w:val="0pt"/>
      <w:divBdr>
        <w:top w:val="none" w:sz="0" w:space="0" w:color="auto"/>
        <w:left w:val="none" w:sz="0" w:space="0" w:color="auto"/>
        <w:bottom w:val="none" w:sz="0" w:space="0" w:color="auto"/>
        <w:right w:val="none" w:sz="0" w:space="0" w:color="auto"/>
      </w:divBdr>
    </w:div>
    <w:div w:id="1850219438">
      <w:bodyDiv w:val="1"/>
      <w:marLeft w:val="0pt"/>
      <w:marRight w:val="0pt"/>
      <w:marTop w:val="0pt"/>
      <w:marBottom w:val="0pt"/>
      <w:divBdr>
        <w:top w:val="none" w:sz="0" w:space="0" w:color="auto"/>
        <w:left w:val="none" w:sz="0" w:space="0" w:color="auto"/>
        <w:bottom w:val="none" w:sz="0" w:space="0" w:color="auto"/>
        <w:right w:val="none" w:sz="0" w:space="0" w:color="auto"/>
      </w:divBdr>
    </w:div>
    <w:div w:id="1887638908">
      <w:bodyDiv w:val="1"/>
      <w:marLeft w:val="0pt"/>
      <w:marRight w:val="0pt"/>
      <w:marTop w:val="0pt"/>
      <w:marBottom w:val="0pt"/>
      <w:divBdr>
        <w:top w:val="none" w:sz="0" w:space="0" w:color="auto"/>
        <w:left w:val="none" w:sz="0" w:space="0" w:color="auto"/>
        <w:bottom w:val="none" w:sz="0" w:space="0" w:color="auto"/>
        <w:right w:val="none" w:sz="0" w:space="0" w:color="auto"/>
      </w:divBdr>
    </w:div>
    <w:div w:id="1959097390">
      <w:bodyDiv w:val="1"/>
      <w:marLeft w:val="0pt"/>
      <w:marRight w:val="0pt"/>
      <w:marTop w:val="0pt"/>
      <w:marBottom w:val="0pt"/>
      <w:divBdr>
        <w:top w:val="none" w:sz="0" w:space="0" w:color="auto"/>
        <w:left w:val="none" w:sz="0" w:space="0" w:color="auto"/>
        <w:bottom w:val="none" w:sz="0" w:space="0" w:color="auto"/>
        <w:right w:val="none" w:sz="0" w:space="0" w:color="auto"/>
      </w:divBdr>
    </w:div>
    <w:div w:id="1967658687">
      <w:bodyDiv w:val="1"/>
      <w:marLeft w:val="0pt"/>
      <w:marRight w:val="0pt"/>
      <w:marTop w:val="0pt"/>
      <w:marBottom w:val="0pt"/>
      <w:divBdr>
        <w:top w:val="none" w:sz="0" w:space="0" w:color="auto"/>
        <w:left w:val="none" w:sz="0" w:space="0" w:color="auto"/>
        <w:bottom w:val="none" w:sz="0" w:space="0" w:color="auto"/>
        <w:right w:val="none" w:sz="0" w:space="0" w:color="auto"/>
      </w:divBdr>
    </w:div>
    <w:div w:id="1988169324">
      <w:bodyDiv w:val="1"/>
      <w:marLeft w:val="0pt"/>
      <w:marRight w:val="0pt"/>
      <w:marTop w:val="0pt"/>
      <w:marBottom w:val="0pt"/>
      <w:divBdr>
        <w:top w:val="none" w:sz="0" w:space="0" w:color="auto"/>
        <w:left w:val="none" w:sz="0" w:space="0" w:color="auto"/>
        <w:bottom w:val="none" w:sz="0" w:space="0" w:color="auto"/>
        <w:right w:val="none" w:sz="0" w:space="0" w:color="auto"/>
      </w:divBdr>
    </w:div>
    <w:div w:id="2003925053">
      <w:bodyDiv w:val="1"/>
      <w:marLeft w:val="0pt"/>
      <w:marRight w:val="0pt"/>
      <w:marTop w:val="0pt"/>
      <w:marBottom w:val="0pt"/>
      <w:divBdr>
        <w:top w:val="none" w:sz="0" w:space="0" w:color="auto"/>
        <w:left w:val="none" w:sz="0" w:space="0" w:color="auto"/>
        <w:bottom w:val="none" w:sz="0" w:space="0" w:color="auto"/>
        <w:right w:val="none" w:sz="0" w:space="0" w:color="auto"/>
      </w:divBdr>
    </w:div>
    <w:div w:id="2048487337">
      <w:bodyDiv w:val="1"/>
      <w:marLeft w:val="0pt"/>
      <w:marRight w:val="0pt"/>
      <w:marTop w:val="0pt"/>
      <w:marBottom w:val="0pt"/>
      <w:divBdr>
        <w:top w:val="none" w:sz="0" w:space="0" w:color="auto"/>
        <w:left w:val="none" w:sz="0" w:space="0" w:color="auto"/>
        <w:bottom w:val="none" w:sz="0" w:space="0" w:color="auto"/>
        <w:right w:val="none" w:sz="0" w:space="0" w:color="auto"/>
      </w:divBdr>
    </w:div>
    <w:div w:id="2055620569">
      <w:bodyDiv w:val="1"/>
      <w:marLeft w:val="0pt"/>
      <w:marRight w:val="0pt"/>
      <w:marTop w:val="0pt"/>
      <w:marBottom w:val="0pt"/>
      <w:divBdr>
        <w:top w:val="none" w:sz="0" w:space="0" w:color="auto"/>
        <w:left w:val="none" w:sz="0" w:space="0" w:color="auto"/>
        <w:bottom w:val="none" w:sz="0" w:space="0" w:color="auto"/>
        <w:right w:val="none" w:sz="0" w:space="0" w:color="auto"/>
      </w:divBdr>
    </w:div>
    <w:div w:id="2103605110">
      <w:bodyDiv w:val="1"/>
      <w:marLeft w:val="0pt"/>
      <w:marRight w:val="0pt"/>
      <w:marTop w:val="0pt"/>
      <w:marBottom w:val="0pt"/>
      <w:divBdr>
        <w:top w:val="none" w:sz="0" w:space="0" w:color="auto"/>
        <w:left w:val="none" w:sz="0" w:space="0" w:color="auto"/>
        <w:bottom w:val="none" w:sz="0" w:space="0" w:color="auto"/>
        <w:right w:val="none" w:sz="0" w:space="0" w:color="auto"/>
      </w:divBdr>
    </w:div>
    <w:div w:id="2122453543">
      <w:bodyDiv w:val="1"/>
      <w:marLeft w:val="0pt"/>
      <w:marRight w:val="0pt"/>
      <w:marTop w:val="0pt"/>
      <w:marBottom w:val="0pt"/>
      <w:divBdr>
        <w:top w:val="none" w:sz="0" w:space="0" w:color="auto"/>
        <w:left w:val="none" w:sz="0" w:space="0" w:color="auto"/>
        <w:bottom w:val="none" w:sz="0" w:space="0" w:color="auto"/>
        <w:right w:val="none" w:sz="0" w:space="0" w:color="auto"/>
      </w:divBdr>
    </w:div>
    <w:div w:id="2142915612">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hyperlink" Target="https://egoitza.gipuzkoa.eus/eu/gao?p_p_id=BoletinOficial_WAR_LEEboletinOficialportlet&amp;p_p_lifecycle=0&amp;p_p_state=normal&amp;p_p_mode=view&amp;p_p_col_id=column-1&amp;p_p_col_count=1&amp;_BoletinOficial_WAR_LEEboletinOficialportlet_myaction=detalleAnuncio&amp;_BoletinOficial_WAR_LEEboletinOficialportlet_pdf=https%3A%2F%2Fegoitza.gipuzkoa.eus%2Fgao-bog%2Fcastell%2Fbog%2F2022%2F03%2F10%2Fc2201219.pdf&amp;_BoletinOficial_WAR_LEEboletinOficialportlet_url=https%3A%2F%2Fegoitza.gipuzkoa.eus%2Fgao-bog%2Feuskera%2Fgao%2F2022%2F03%2F10%2Fe2201219.htm" TargetMode="External"/><Relationship Id="rId13" Type="http://purl.oclc.org/ooxml/officeDocument/relationships/fontTable" Target="fontTable.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2.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5" Type="http://purl.oclc.org/ooxml/officeDocument/relationships/webSettings" Target="webSettings.xml"/><Relationship Id="rId10" Type="http://purl.oclc.org/ooxml/officeDocument/relationships/footer" Target="footer1.xml"/><Relationship Id="rId4" Type="http://purl.oclc.org/ooxml/officeDocument/relationships/settings" Target="settings.xml"/><Relationship Id="rId9" Type="http://purl.oclc.org/ooxml/officeDocument/relationships/header" Target="header1.xml"/><Relationship Id="rId14" Type="http://purl.oclc.org/ooxml/officeDocument/relationships/theme" Target="theme/theme1.xml"/></Relationships>
</file>

<file path=word/_rels/header1.xml.rels><?xml version="1.0" encoding="UTF-8" standalone="yes"?>
<Relationships xmlns="http://schemas.openxmlformats.org/package/2006/relationships"><Relationship Id="rId1" Type="http://purl.oclc.org/ooxml/officeDocument/relationships/image" Target="media/image1.emf"/></Relationships>
</file>

<file path=word/_rels/header2.xml.rels><?xml version="1.0" encoding="UTF-8" standalone="yes"?>
<Relationships xmlns="http://schemas.openxmlformats.org/package/2006/relationships"><Relationship Id="rId1" Type="http://purl.oclc.org/ooxml/officeDocument/relationships/image" Target="media/image2.jpeg"/></Relationships>
</file>

<file path=word/theme/theme1.xml><?xml version="1.0" encoding="utf-8"?>
<a:theme xmlns:a="http://purl.oclc.org/ooxml/drawingml/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5AA69443-1F93-4E48-B307-C62C089D61E0}">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129</TotalTime>
  <Pages>10</Pages>
  <Words>4342</Words>
  <Characters>24752</Characters>
  <Application>Microsoft Office Word</Application>
  <DocSecurity>0</DocSecurity>
  <Lines>206</Lines>
  <Paragraphs>58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2015eko URTARRILAREN 9an TOKIKO GOBERNU BATZARRAK EGINDAKO BILKURAKO AKTA</vt:lpstr>
      <vt:lpstr>2015eko URTARRILAREN 9an TOKIKO GOBERNU BATZARRAK EGINDAKO BILKURAKO AKTA</vt:lpstr>
    </vt:vector>
  </TitlesOfParts>
  <Company>Hewlett-Packard Company</Company>
  <LinksUpToDate>false</LinksUpToDate>
  <CharactersWithSpaces>29036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2015eko URTARRILAREN 9an TOKIKO GOBERNU BATZARRAK EGINDAKO BILKURAKO AKTA</dc:title>
  <dc:subject/>
  <dc:creator>nekane</dc:creator>
  <cp:keywords/>
  <cp:lastModifiedBy>Maite Arruti</cp:lastModifiedBy>
  <cp:revision>20</cp:revision>
  <cp:lastPrinted>2020-07-06T11:35:00Z</cp:lastPrinted>
  <dcterms:created xsi:type="dcterms:W3CDTF">2023-04-26T13:18:00Z</dcterms:created>
  <dcterms:modified xsi:type="dcterms:W3CDTF">2026-03-27T10:20:00Z</dcterms:modified>
</cp:coreProperties>
</file>