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Tablaconcuadrcula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686A11" w:rsidRPr="00A36CEE" w:rsidTr="00686A11">
        <w:tc>
          <w:tcPr>
            <w:tcW w:w="4815" w:type="dxa"/>
            <w:shd w:val="clear" w:color="auto" w:fill="FFE599" w:themeFill="accent4" w:themeFillTint="66"/>
          </w:tcPr>
          <w:p w:rsidR="00686A11" w:rsidRPr="001A2A78" w:rsidRDefault="00686A11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bookmarkStart w:id="0" w:name="_GoBack"/>
            <w:bookmarkEnd w:id="0"/>
            <w:proofErr w:type="spellStart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BDNSn</w:t>
            </w:r>
            <w:proofErr w:type="spellEnd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 xml:space="preserve"> ARGITARATU BEHARREKO DIRULAGUNTZA-DEIALDIEN LABURPENAK IDAZTEKO PROPOSAMENA</w:t>
            </w:r>
          </w:p>
        </w:tc>
      </w:tr>
      <w:tr w:rsidR="00686A11" w:rsidRPr="00A36CEE" w:rsidTr="00686A11">
        <w:tc>
          <w:tcPr>
            <w:tcW w:w="4815" w:type="dxa"/>
          </w:tcPr>
          <w:p w:rsidR="00686A11" w:rsidRDefault="00686A11" w:rsidP="00BA6AD1">
            <w:pPr>
              <w:autoSpaceDE w:val="0"/>
              <w:jc w:val="both"/>
              <w:rPr>
                <w:rFonts w:ascii="Verdana" w:hAnsi="Verdana"/>
                <w:b/>
                <w:sz w:val="20"/>
                <w:szCs w:val="20"/>
                <w:lang w:val="es-ES"/>
              </w:rPr>
            </w:pPr>
          </w:p>
          <w:p w:rsidR="00686A11" w:rsidRPr="00BA6AD1" w:rsidRDefault="00686A11" w:rsidP="00BA6AD1">
            <w:pPr>
              <w:autoSpaceDE w:val="0"/>
              <w:jc w:val="both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proofErr w:type="spellStart"/>
            <w:r w:rsidRPr="00BA6AD1">
              <w:rPr>
                <w:rFonts w:ascii="Verdana" w:hAnsi="Verdana"/>
                <w:b/>
                <w:sz w:val="20"/>
                <w:szCs w:val="20"/>
                <w:lang w:val="es-ES"/>
              </w:rPr>
              <w:t>Diru-laguntzak</w:t>
            </w:r>
            <w:proofErr w:type="spellEnd"/>
            <w:r w:rsidRPr="00BA6AD1">
              <w:rPr>
                <w:rFonts w:ascii="Verdana" w:hAnsi="Verdana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A6AD1">
              <w:rPr>
                <w:rFonts w:ascii="Verdana" w:hAnsi="Verdana"/>
                <w:b/>
                <w:sz w:val="20"/>
                <w:szCs w:val="20"/>
                <w:lang w:val="es-ES"/>
              </w:rPr>
              <w:t>norgehiagoka</w:t>
            </w:r>
            <w:proofErr w:type="spellEnd"/>
            <w:r w:rsidRPr="00BA6AD1">
              <w:rPr>
                <w:rFonts w:ascii="Verdana" w:hAnsi="Verdana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A6AD1">
              <w:rPr>
                <w:rFonts w:ascii="Verdana" w:hAnsi="Verdana"/>
                <w:b/>
                <w:sz w:val="20"/>
                <w:szCs w:val="20"/>
                <w:lang w:val="es-ES"/>
              </w:rPr>
              <w:t>araubidez</w:t>
            </w:r>
            <w:proofErr w:type="spellEnd"/>
          </w:p>
          <w:p w:rsidR="00686A11" w:rsidRPr="00BA6AD1" w:rsidRDefault="00686A11" w:rsidP="00BA6AD1">
            <w:pPr>
              <w:autoSpaceDE w:val="0"/>
              <w:jc w:val="both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BA6AD1">
              <w:rPr>
                <w:rFonts w:ascii="Verdana" w:hAnsi="Verdana"/>
                <w:b/>
                <w:sz w:val="20"/>
                <w:szCs w:val="20"/>
                <w:lang w:val="es-ES"/>
              </w:rPr>
              <w:t xml:space="preserve">emateko deialdia 2026. urtea </w:t>
            </w:r>
          </w:p>
          <w:p w:rsidR="00686A11" w:rsidRDefault="00686A11" w:rsidP="0032188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86A11" w:rsidRDefault="00686A11" w:rsidP="0032188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86A11" w:rsidRPr="001D755A" w:rsidRDefault="00686A11" w:rsidP="0032188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D755A">
              <w:rPr>
                <w:rFonts w:ascii="Verdana" w:hAnsi="Verdana"/>
                <w:sz w:val="20"/>
                <w:szCs w:val="20"/>
              </w:rPr>
              <w:t xml:space="preserve">Zarauzko Udaleko Tokiko Gobernu Batzarraren </w:t>
            </w:r>
            <w:r>
              <w:rPr>
                <w:rFonts w:ascii="Verdana" w:hAnsi="Verdana"/>
                <w:sz w:val="20"/>
                <w:szCs w:val="20"/>
              </w:rPr>
              <w:t>2026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ko </w:t>
            </w:r>
            <w:r>
              <w:rPr>
                <w:rFonts w:ascii="Verdana" w:hAnsi="Verdana"/>
                <w:sz w:val="20"/>
                <w:szCs w:val="20"/>
              </w:rPr>
              <w:t>martxoaren 9an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Ebazpenaren laburpena. Ebazpen horren bidez, ZARAUZKO UDALEKO</w:t>
            </w:r>
            <w:r>
              <w:rPr>
                <w:rFonts w:ascii="Verdana" w:hAnsi="Verdana"/>
                <w:sz w:val="20"/>
                <w:szCs w:val="20"/>
              </w:rPr>
              <w:t xml:space="preserve"> GAZTERIA DEPARTAMENTUKO DIRULAGUNTZAK EMATEKO 2026</w:t>
            </w:r>
            <w:r w:rsidRPr="001D755A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86A11" w:rsidRPr="00134F72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4F72">
              <w:rPr>
                <w:rFonts w:ascii="Verdana" w:hAnsi="Verdana"/>
                <w:sz w:val="20"/>
                <w:szCs w:val="20"/>
              </w:rPr>
              <w:br/>
            </w:r>
          </w:p>
          <w:p w:rsidR="00686A11" w:rsidRPr="00F838A4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86A11" w:rsidRPr="001A2A78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86A11" w:rsidRPr="00F838A4" w:rsidRDefault="00686A11" w:rsidP="005612FC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6A11" w:rsidRPr="00A36CEE" w:rsidTr="00686A11">
        <w:tc>
          <w:tcPr>
            <w:tcW w:w="4815" w:type="dxa"/>
          </w:tcPr>
          <w:p w:rsidR="00686A11" w:rsidRPr="001A2A78" w:rsidRDefault="00686A11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86A11" w:rsidRPr="001A2A78" w:rsidRDefault="00686A11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86A11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94446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094446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094446">
              <w:rPr>
                <w:rFonts w:ascii="Verdana" w:hAnsi="Verdana"/>
                <w:sz w:val="20"/>
                <w:szCs w:val="20"/>
              </w:rPr>
              <w:t>Dirulaguntzen</w:t>
            </w:r>
            <w:proofErr w:type="spellEnd"/>
            <w:r w:rsidRPr="00094446">
              <w:rPr>
                <w:rFonts w:ascii="Verdana" w:hAnsi="Verdana"/>
                <w:sz w:val="20"/>
                <w:szCs w:val="20"/>
              </w:rPr>
              <w:t xml:space="preserve"> Datu Base Nazionalean kontsulta daiteke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686A11" w:rsidRPr="001A2A78" w:rsidRDefault="00686A11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86A11" w:rsidRDefault="00686A11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</w:p>
          <w:p w:rsidR="00686A11" w:rsidRPr="00423E5E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423E5E">
              <w:rPr>
                <w:rFonts w:ascii="Verdana" w:hAnsi="Verdana"/>
                <w:sz w:val="20"/>
                <w:szCs w:val="20"/>
              </w:rPr>
              <w:t xml:space="preserve">Diru-laguntza hauek pertsona fisikoek eta irabazi-asmorik gabeko </w:t>
            </w:r>
            <w:r>
              <w:rPr>
                <w:rFonts w:ascii="Verdana" w:hAnsi="Verdana"/>
                <w:sz w:val="20"/>
                <w:szCs w:val="20"/>
              </w:rPr>
              <w:t xml:space="preserve">Zarauzko gazte </w:t>
            </w:r>
            <w:r w:rsidRPr="00423E5E">
              <w:rPr>
                <w:rFonts w:ascii="Verdana" w:hAnsi="Verdana"/>
                <w:sz w:val="20"/>
                <w:szCs w:val="20"/>
              </w:rPr>
              <w:t>elkarteek eskatu ahal izango dituzte; legearen arabera eratuta eta dagozkien erregistroetan inskribatuta egongo dira, beren IFZ izango dute, eta beren jarduera Zarauzko udalerrian garatuko dute. Salbuespen gisa, udalerriarentzat interesgarriak diren jarduer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Pr="00423E5E">
              <w:rPr>
                <w:rFonts w:ascii="Verdana" w:hAnsi="Verdana"/>
                <w:sz w:val="20"/>
                <w:szCs w:val="20"/>
              </w:rPr>
              <w:t>k ere laguntza jaso ahal izango dute, nahiz eta elkarte edo erakunde eskatzaileak Zarautzen ordezkaritza ofizialik ez izan.</w:t>
            </w:r>
          </w:p>
          <w:p w:rsidR="00686A11" w:rsidRDefault="00686A11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86A11" w:rsidRDefault="00686A11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86A11" w:rsidRPr="004A2D9A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Oinarri hauen helburua da Zarauzko gazteek eta irabazi-asmorik gabeko gazte- edo gizarte-elkarteek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eskatzeko eta horiek norgehiagoka araubidez emateko prozedura arautzea.</w:t>
            </w:r>
          </w:p>
          <w:p w:rsidR="00686A11" w:rsidRPr="001A2A78" w:rsidRDefault="00686A11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86A11" w:rsidRDefault="00686A11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86A11" w:rsidRPr="004A2D9A" w:rsidRDefault="00686A11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Oinarri arautzaileak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  <w:r w:rsidRPr="001A2A7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Oinarri espezifiko hauetan aurreikusi ez den orotan beste arau hauek aplikatuko dira: 38/2003 Lege Orokorra, azaroaren 17koa,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buruzkoa (2003ko azaroaren 18ko EAO,</w:t>
            </w:r>
            <w:r w:rsidRPr="004A2D9A">
              <w:rPr>
                <w:rFonts w:ascii="Verdana" w:hAnsi="Verdana"/>
                <w:sz w:val="20"/>
                <w:szCs w:val="20"/>
              </w:rPr>
              <w:br/>
              <w:t>276 zk.)</w:t>
            </w:r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4A2D9A">
              <w:rPr>
                <w:rFonts w:ascii="Verdana" w:hAnsi="Verdana"/>
                <w:sz w:val="20"/>
                <w:szCs w:val="20"/>
              </w:rPr>
              <w:t>887/2006 Errege Dekretua, uztailaren 21ekoa,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38/2003 Lege Orokorraren </w:t>
            </w:r>
            <w:r w:rsidRPr="004A2D9A">
              <w:rPr>
                <w:rFonts w:ascii="Verdana" w:hAnsi="Verdana"/>
                <w:sz w:val="20"/>
                <w:szCs w:val="20"/>
              </w:rPr>
              <w:lastRenderedPageBreak/>
              <w:t>Erregelamendua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>onartzen duena (2006ko uztailaren 25eko EAO, 176 zk.)</w:t>
            </w:r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Zarauzko Udalak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emateko Ordenantza Orokor Arautzailea (202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ko </w:t>
            </w:r>
            <w:r>
              <w:rPr>
                <w:rFonts w:ascii="Verdana" w:hAnsi="Verdana"/>
                <w:sz w:val="20"/>
                <w:szCs w:val="20"/>
              </w:rPr>
              <w:t>apiril</w:t>
            </w:r>
            <w:r w:rsidRPr="004A2D9A">
              <w:rPr>
                <w:rFonts w:ascii="Verdana" w:hAnsi="Verdana"/>
                <w:sz w:val="20"/>
                <w:szCs w:val="20"/>
              </w:rPr>
              <w:t>aren</w:t>
            </w:r>
            <w:r w:rsidRPr="004A2D9A">
              <w:rPr>
                <w:rFonts w:ascii="Verdana" w:hAnsi="Verdana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5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eko GAO, </w:t>
            </w:r>
            <w:r>
              <w:rPr>
                <w:rFonts w:ascii="Verdana" w:hAnsi="Verdana"/>
                <w:sz w:val="20"/>
                <w:szCs w:val="20"/>
              </w:rPr>
              <w:t>66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zk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4A2D9A">
              <w:rPr>
                <w:rFonts w:ascii="Verdana" w:hAnsi="Verdana"/>
                <w:sz w:val="20"/>
                <w:szCs w:val="20"/>
              </w:rPr>
              <w:t>Zarauzko udalerriko irabazi-asmorik gabeko gazte</w:t>
            </w:r>
            <w:r>
              <w:rPr>
                <w:rFonts w:ascii="Verdana" w:hAnsi="Verdana"/>
                <w:sz w:val="20"/>
                <w:szCs w:val="20"/>
              </w:rPr>
              <w:t xml:space="preserve"> edo gizarte </w:t>
            </w:r>
            <w:r w:rsidRPr="004A2D9A">
              <w:rPr>
                <w:rFonts w:ascii="Verdana" w:hAnsi="Verdana"/>
                <w:sz w:val="20"/>
                <w:szCs w:val="20"/>
              </w:rPr>
              <w:t>elkarteei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>dirulaguntzak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>em</w:t>
            </w:r>
            <w:r>
              <w:rPr>
                <w:rFonts w:ascii="Verdana" w:hAnsi="Verdana"/>
                <w:sz w:val="20"/>
                <w:szCs w:val="20"/>
              </w:rPr>
              <w:t>ateko oinarri espezifikoak (2024ko apirilaren 5eko GAO, 66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 zk.)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:rsidR="00686A11" w:rsidRPr="00094446" w:rsidRDefault="00686A11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24.610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686A11" w:rsidRPr="001A2A78" w:rsidRDefault="00686A11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86A11" w:rsidRPr="001A2A78" w:rsidRDefault="00686A11" w:rsidP="004734B0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</w:t>
            </w:r>
            <w:r w:rsidRPr="004734B0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: </w:t>
            </w:r>
            <w:r w:rsidRPr="004734B0">
              <w:t xml:space="preserve"> </w:t>
            </w:r>
            <w:r w:rsidRPr="00337C95">
              <w:rPr>
                <w:rFonts w:ascii="Verdana" w:hAnsi="Verdana"/>
                <w:sz w:val="20"/>
                <w:szCs w:val="20"/>
              </w:rPr>
              <w:t>30 egun natural</w:t>
            </w:r>
          </w:p>
        </w:tc>
      </w:tr>
      <w:tr w:rsidR="00686A11" w:rsidRPr="00A36CEE" w:rsidTr="00686A11">
        <w:tc>
          <w:tcPr>
            <w:tcW w:w="4815" w:type="dxa"/>
          </w:tcPr>
          <w:p w:rsidR="00686A11" w:rsidRPr="006451A1" w:rsidRDefault="00686A11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lastRenderedPageBreak/>
              <w:t>(Itxiera)</w:t>
            </w:r>
          </w:p>
          <w:p w:rsidR="00686A11" w:rsidRPr="006451A1" w:rsidRDefault="00686A11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86A11" w:rsidRPr="006451A1" w:rsidRDefault="00686A11" w:rsidP="005612FC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13B1D"/>
    <w:rsid w:val="00021DF9"/>
    <w:rsid w:val="00074E6D"/>
    <w:rsid w:val="000829E4"/>
    <w:rsid w:val="00094446"/>
    <w:rsid w:val="000A2751"/>
    <w:rsid w:val="00134F72"/>
    <w:rsid w:val="001D755A"/>
    <w:rsid w:val="001E0180"/>
    <w:rsid w:val="00225FC6"/>
    <w:rsid w:val="00270E32"/>
    <w:rsid w:val="00282ECC"/>
    <w:rsid w:val="002A03BE"/>
    <w:rsid w:val="00307258"/>
    <w:rsid w:val="0032188A"/>
    <w:rsid w:val="00337C95"/>
    <w:rsid w:val="00417391"/>
    <w:rsid w:val="00423E5E"/>
    <w:rsid w:val="004734B0"/>
    <w:rsid w:val="004A2D9A"/>
    <w:rsid w:val="004D07CD"/>
    <w:rsid w:val="005651B1"/>
    <w:rsid w:val="005C39D0"/>
    <w:rsid w:val="005D76C8"/>
    <w:rsid w:val="0062696A"/>
    <w:rsid w:val="006548AE"/>
    <w:rsid w:val="0066049C"/>
    <w:rsid w:val="00686A11"/>
    <w:rsid w:val="00691BF7"/>
    <w:rsid w:val="00697962"/>
    <w:rsid w:val="006D0A99"/>
    <w:rsid w:val="006D3B57"/>
    <w:rsid w:val="006D5195"/>
    <w:rsid w:val="006F3E05"/>
    <w:rsid w:val="008D2A64"/>
    <w:rsid w:val="00913C95"/>
    <w:rsid w:val="00975F46"/>
    <w:rsid w:val="00985F6A"/>
    <w:rsid w:val="00993BF8"/>
    <w:rsid w:val="009D2864"/>
    <w:rsid w:val="00B31CC6"/>
    <w:rsid w:val="00B374FC"/>
    <w:rsid w:val="00B84313"/>
    <w:rsid w:val="00B878F9"/>
    <w:rsid w:val="00BA6AD1"/>
    <w:rsid w:val="00BE35AA"/>
    <w:rsid w:val="00C65C3D"/>
    <w:rsid w:val="00C73EEE"/>
    <w:rsid w:val="00CD478D"/>
    <w:rsid w:val="00D342E6"/>
    <w:rsid w:val="00DF1787"/>
    <w:rsid w:val="00E73CAC"/>
    <w:rsid w:val="00E770C6"/>
    <w:rsid w:val="00EE6E10"/>
    <w:rsid w:val="00F838A4"/>
    <w:rsid w:val="00F85BFD"/>
    <w:rsid w:val="00F9028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Fuentedeprrafopredeter"/>
    <w:rsid w:val="00BE35AA"/>
  </w:style>
  <w:style w:type="paragraph" w:styleId="Prrafodelista">
    <w:name w:val="List Paragraph"/>
    <w:basedOn w:val="Normal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Fuentedeprrafopredeter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9F5B9-8BCF-4DB7-97E2-C26DDA40D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309</Words>
  <Characters>1701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Olatz Bizkarguenaga</cp:lastModifiedBy>
  <cp:revision>15</cp:revision>
  <dcterms:created xsi:type="dcterms:W3CDTF">2025-02-13T07:22:00Z</dcterms:created>
  <dcterms:modified xsi:type="dcterms:W3CDTF">2026-03-30T09:41:00Z</dcterms:modified>
</cp:coreProperties>
</file>