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119B092" w14:textId="77777777" w:rsidR="00005822" w:rsidRDefault="00005822"/>
    <w:p w14:paraId="30A40DA1" w14:textId="000C2B83" w:rsidR="00273005" w:rsidRPr="004B5DF5" w:rsidRDefault="00273005" w:rsidP="00273005">
      <w:pPr>
        <w:pStyle w:val="Textoindependiente"/>
        <w:rPr>
          <w:rFonts w:ascii="Arial" w:hAnsi="Arial" w:cs="Arial"/>
          <w:sz w:val="20"/>
          <w:szCs w:val="20"/>
        </w:rPr>
      </w:pPr>
      <w:r w:rsidRPr="004B5DF5">
        <w:rPr>
          <w:rFonts w:ascii="Arial" w:hAnsi="Arial" w:cs="Arial"/>
          <w:sz w:val="20"/>
          <w:szCs w:val="20"/>
        </w:rPr>
        <w:t xml:space="preserve">                 </w:t>
      </w:r>
    </w:p>
    <w:p w14:paraId="00CF6C86" w14:textId="77777777" w:rsidR="00273005" w:rsidRPr="004B5DF5" w:rsidRDefault="00273005" w:rsidP="00273005">
      <w:pPr>
        <w:pStyle w:val="Default"/>
        <w:rPr>
          <w:rFonts w:ascii="Arial" w:hAnsi="Arial" w:cs="Arial"/>
          <w:color w:val="FF0000"/>
          <w:sz w:val="20"/>
          <w:szCs w:val="20"/>
        </w:rPr>
      </w:pPr>
    </w:p>
    <w:p w14:paraId="3082FEFD" w14:textId="77777777" w:rsidR="00273005" w:rsidRPr="004B5DF5" w:rsidRDefault="00273005" w:rsidP="00273005">
      <w:pPr>
        <w:pStyle w:val="Default"/>
        <w:jc w:val="both"/>
        <w:rPr>
          <w:rFonts w:ascii="Arial" w:hAnsi="Arial" w:cs="Arial"/>
          <w:i/>
          <w:iCs/>
          <w:color w:val="auto"/>
          <w:sz w:val="20"/>
          <w:szCs w:val="20"/>
        </w:rPr>
      </w:pPr>
      <w:r w:rsidRPr="004B5DF5">
        <w:rPr>
          <w:rFonts w:ascii="Arial" w:hAnsi="Arial" w:cs="Arial"/>
          <w:i/>
          <w:iCs/>
          <w:color w:val="auto"/>
          <w:sz w:val="20"/>
          <w:szCs w:val="20"/>
        </w:rPr>
        <w:t>Base 30 ter.- Bases reguladoras comunes para la concesión de ayudas por el Ayuntamiento de Fraga por concurrencia competitiva.</w:t>
      </w:r>
    </w:p>
    <w:p w14:paraId="2C7CED21" w14:textId="77777777" w:rsidR="00273005" w:rsidRPr="004B5DF5" w:rsidRDefault="00273005" w:rsidP="00273005">
      <w:pPr>
        <w:pStyle w:val="Default"/>
        <w:jc w:val="both"/>
        <w:rPr>
          <w:rFonts w:ascii="Arial" w:hAnsi="Arial" w:cs="Arial"/>
          <w:i/>
          <w:iCs/>
          <w:sz w:val="20"/>
          <w:szCs w:val="20"/>
        </w:rPr>
      </w:pPr>
    </w:p>
    <w:p w14:paraId="4FA1D953" w14:textId="77777777" w:rsidR="00273005" w:rsidRPr="004B5DF5" w:rsidRDefault="00273005" w:rsidP="00273005">
      <w:pPr>
        <w:autoSpaceDE w:val="0"/>
        <w:autoSpaceDN w:val="0"/>
        <w:adjustRightInd w:val="0"/>
        <w:ind w:right="-285"/>
        <w:contextualSpacing/>
        <w:jc w:val="both"/>
        <w:rPr>
          <w:rFonts w:ascii="Arial" w:hAnsi="Arial" w:cs="Arial"/>
          <w:sz w:val="20"/>
          <w:szCs w:val="20"/>
        </w:rPr>
      </w:pPr>
      <w:r w:rsidRPr="004B5DF5">
        <w:rPr>
          <w:rFonts w:ascii="Arial" w:hAnsi="Arial" w:cs="Arial"/>
          <w:sz w:val="20"/>
          <w:szCs w:val="20"/>
        </w:rPr>
        <w:t xml:space="preserve">1- Forma y plazo en los que deben presentarse las solicitudes </w:t>
      </w:r>
    </w:p>
    <w:p w14:paraId="0F1B2E8B" w14:textId="77777777" w:rsidR="00273005" w:rsidRPr="004B5DF5" w:rsidRDefault="00273005" w:rsidP="00273005">
      <w:pPr>
        <w:autoSpaceDE w:val="0"/>
        <w:autoSpaceDN w:val="0"/>
        <w:adjustRightInd w:val="0"/>
        <w:ind w:right="-285"/>
        <w:contextualSpacing/>
        <w:jc w:val="both"/>
        <w:rPr>
          <w:rFonts w:ascii="Arial" w:hAnsi="Arial" w:cs="Arial"/>
          <w:sz w:val="20"/>
          <w:szCs w:val="20"/>
        </w:rPr>
      </w:pPr>
    </w:p>
    <w:p w14:paraId="20D53D26" w14:textId="77777777" w:rsidR="00273005" w:rsidRPr="004B5DF5" w:rsidRDefault="00273005" w:rsidP="00273005">
      <w:pPr>
        <w:autoSpaceDE w:val="0"/>
        <w:autoSpaceDN w:val="0"/>
        <w:adjustRightInd w:val="0"/>
        <w:ind w:right="-285"/>
        <w:contextualSpacing/>
        <w:jc w:val="both"/>
        <w:rPr>
          <w:rFonts w:ascii="Arial" w:hAnsi="Arial" w:cs="Arial"/>
          <w:sz w:val="20"/>
          <w:szCs w:val="20"/>
        </w:rPr>
      </w:pPr>
      <w:r w:rsidRPr="004B5DF5">
        <w:rPr>
          <w:rFonts w:ascii="Arial" w:hAnsi="Arial" w:cs="Arial"/>
          <w:sz w:val="20"/>
          <w:szCs w:val="20"/>
        </w:rPr>
        <w:t>El plazo de presentación de las solicitudes empezará a partir del día siguiente al de la publicación en el BOPH del extracto de la convocatoria, y salvo que la convocatoria fije uno diferente, concluirá transcurrido un mes, el mismo día en que se produjo la publicación de la convocatoria. Si la convocatoria fija un plazo menor, en ningún caso, será inferior a 15 días hábiles.</w:t>
      </w:r>
    </w:p>
    <w:p w14:paraId="2F97AC8E" w14:textId="77777777" w:rsidR="00273005" w:rsidRPr="004B5DF5" w:rsidRDefault="00273005" w:rsidP="00273005">
      <w:pPr>
        <w:autoSpaceDE w:val="0"/>
        <w:autoSpaceDN w:val="0"/>
        <w:adjustRightInd w:val="0"/>
        <w:ind w:right="-285"/>
        <w:contextualSpacing/>
        <w:jc w:val="both"/>
        <w:rPr>
          <w:rFonts w:ascii="Arial" w:hAnsi="Arial" w:cs="Arial"/>
          <w:sz w:val="20"/>
          <w:szCs w:val="20"/>
        </w:rPr>
      </w:pPr>
    </w:p>
    <w:p w14:paraId="68C37D94" w14:textId="77777777" w:rsidR="00273005" w:rsidRPr="004B5DF5" w:rsidRDefault="00273005" w:rsidP="00273005">
      <w:pPr>
        <w:autoSpaceDE w:val="0"/>
        <w:autoSpaceDN w:val="0"/>
        <w:adjustRightInd w:val="0"/>
        <w:ind w:right="-285"/>
        <w:contextualSpacing/>
        <w:jc w:val="both"/>
        <w:rPr>
          <w:rFonts w:ascii="Arial" w:hAnsi="Arial" w:cs="Arial"/>
          <w:sz w:val="20"/>
          <w:szCs w:val="20"/>
        </w:rPr>
      </w:pPr>
      <w:r w:rsidRPr="004B5DF5">
        <w:rPr>
          <w:rFonts w:ascii="Arial" w:hAnsi="Arial" w:cs="Arial"/>
          <w:sz w:val="20"/>
          <w:szCs w:val="20"/>
        </w:rPr>
        <w:t xml:space="preserve">Las solicitudes se presentarán mediante el modelo normalizado, que será firmado por el interesado. </w:t>
      </w:r>
    </w:p>
    <w:p w14:paraId="2EB5873C" w14:textId="77777777" w:rsidR="00273005" w:rsidRPr="004B5DF5" w:rsidRDefault="00273005" w:rsidP="00273005">
      <w:pPr>
        <w:autoSpaceDE w:val="0"/>
        <w:autoSpaceDN w:val="0"/>
        <w:adjustRightInd w:val="0"/>
        <w:ind w:right="-285"/>
        <w:contextualSpacing/>
        <w:jc w:val="both"/>
        <w:rPr>
          <w:rFonts w:ascii="Arial" w:hAnsi="Arial" w:cs="Arial"/>
          <w:sz w:val="20"/>
          <w:szCs w:val="20"/>
        </w:rPr>
      </w:pPr>
    </w:p>
    <w:p w14:paraId="0511D4EE" w14:textId="77777777" w:rsidR="00273005" w:rsidRPr="004B5DF5" w:rsidRDefault="00273005" w:rsidP="00273005">
      <w:pPr>
        <w:autoSpaceDE w:val="0"/>
        <w:autoSpaceDN w:val="0"/>
        <w:adjustRightInd w:val="0"/>
        <w:ind w:right="-285"/>
        <w:contextualSpacing/>
        <w:jc w:val="both"/>
        <w:rPr>
          <w:rFonts w:ascii="Arial" w:hAnsi="Arial" w:cs="Arial"/>
          <w:sz w:val="20"/>
          <w:szCs w:val="20"/>
        </w:rPr>
      </w:pPr>
      <w:r w:rsidRPr="004B5DF5">
        <w:rPr>
          <w:rFonts w:ascii="Arial" w:hAnsi="Arial" w:cs="Arial"/>
          <w:sz w:val="20"/>
          <w:szCs w:val="20"/>
        </w:rPr>
        <w:t xml:space="preserve">2- Condiciones de solvencia y eficacia que deben reunir las entidades colaboradoras. </w:t>
      </w:r>
    </w:p>
    <w:p w14:paraId="1822508E" w14:textId="77777777" w:rsidR="00273005" w:rsidRPr="004B5DF5" w:rsidRDefault="00273005" w:rsidP="00273005">
      <w:pPr>
        <w:autoSpaceDE w:val="0"/>
        <w:autoSpaceDN w:val="0"/>
        <w:adjustRightInd w:val="0"/>
        <w:ind w:right="-285"/>
        <w:contextualSpacing/>
        <w:jc w:val="both"/>
        <w:rPr>
          <w:rFonts w:ascii="Arial" w:hAnsi="Arial" w:cs="Arial"/>
          <w:sz w:val="20"/>
          <w:szCs w:val="20"/>
        </w:rPr>
      </w:pPr>
    </w:p>
    <w:p w14:paraId="777923DC" w14:textId="77777777" w:rsidR="00273005" w:rsidRPr="004B5DF5" w:rsidRDefault="00273005" w:rsidP="00273005">
      <w:pPr>
        <w:autoSpaceDE w:val="0"/>
        <w:autoSpaceDN w:val="0"/>
        <w:adjustRightInd w:val="0"/>
        <w:ind w:right="-285"/>
        <w:contextualSpacing/>
        <w:jc w:val="both"/>
        <w:rPr>
          <w:rFonts w:ascii="Arial" w:hAnsi="Arial" w:cs="Arial"/>
          <w:sz w:val="20"/>
          <w:szCs w:val="20"/>
        </w:rPr>
      </w:pPr>
      <w:r w:rsidRPr="004B5DF5">
        <w:rPr>
          <w:rFonts w:ascii="Arial" w:hAnsi="Arial" w:cs="Arial"/>
          <w:sz w:val="20"/>
          <w:szCs w:val="20"/>
        </w:rPr>
        <w:t>Podrán ser consideradas entidades colaboradoras los organismos y demás entes públicos, las sociedades mercantiles participadas íntegra o mayoritariamente por las Administraciones públicas, organismos o entes de derecho público y las asociaciones a que se refiere la disposición adicional quinta de la Ley 7/1985, de 2 de abril, Reguladora de las Bases del Régimen Local, así como las demás personas jurídicas públicas o privadas que reúnan las condiciones de solvencia y eficacia que se establezcan.</w:t>
      </w:r>
    </w:p>
    <w:p w14:paraId="7D61ABAD" w14:textId="77777777" w:rsidR="00273005" w:rsidRPr="004B5DF5" w:rsidRDefault="00273005" w:rsidP="00273005">
      <w:pPr>
        <w:autoSpaceDE w:val="0"/>
        <w:autoSpaceDN w:val="0"/>
        <w:adjustRightInd w:val="0"/>
        <w:ind w:right="-285"/>
        <w:contextualSpacing/>
        <w:jc w:val="both"/>
        <w:rPr>
          <w:rFonts w:ascii="Arial" w:hAnsi="Arial" w:cs="Arial"/>
          <w:sz w:val="20"/>
          <w:szCs w:val="20"/>
        </w:rPr>
      </w:pPr>
    </w:p>
    <w:p w14:paraId="2703F653" w14:textId="77777777" w:rsidR="00273005" w:rsidRPr="004B5DF5" w:rsidRDefault="00273005" w:rsidP="00273005">
      <w:pPr>
        <w:autoSpaceDE w:val="0"/>
        <w:autoSpaceDN w:val="0"/>
        <w:adjustRightInd w:val="0"/>
        <w:ind w:right="-285"/>
        <w:contextualSpacing/>
        <w:jc w:val="both"/>
        <w:rPr>
          <w:rFonts w:ascii="Arial" w:hAnsi="Arial" w:cs="Arial"/>
          <w:strike/>
          <w:sz w:val="20"/>
          <w:szCs w:val="20"/>
        </w:rPr>
      </w:pPr>
      <w:r w:rsidRPr="004B5DF5">
        <w:rPr>
          <w:rFonts w:ascii="Arial" w:hAnsi="Arial" w:cs="Arial"/>
          <w:sz w:val="20"/>
          <w:szCs w:val="20"/>
        </w:rPr>
        <w:t>3- Procedimiento de concesión de la subvención.</w:t>
      </w:r>
    </w:p>
    <w:p w14:paraId="5E0D85F9" w14:textId="77777777" w:rsidR="00273005" w:rsidRPr="004B5DF5" w:rsidRDefault="00273005" w:rsidP="00273005">
      <w:pPr>
        <w:autoSpaceDE w:val="0"/>
        <w:autoSpaceDN w:val="0"/>
        <w:adjustRightInd w:val="0"/>
        <w:ind w:right="-285"/>
        <w:contextualSpacing/>
        <w:jc w:val="both"/>
        <w:rPr>
          <w:rFonts w:ascii="Arial" w:hAnsi="Arial" w:cs="Arial"/>
          <w:sz w:val="20"/>
          <w:szCs w:val="20"/>
        </w:rPr>
      </w:pPr>
    </w:p>
    <w:p w14:paraId="47D987A9" w14:textId="77777777" w:rsidR="00273005" w:rsidRPr="004B5DF5" w:rsidRDefault="00273005" w:rsidP="00273005">
      <w:pPr>
        <w:autoSpaceDE w:val="0"/>
        <w:autoSpaceDN w:val="0"/>
        <w:adjustRightInd w:val="0"/>
        <w:ind w:right="-285"/>
        <w:contextualSpacing/>
        <w:jc w:val="both"/>
        <w:rPr>
          <w:rFonts w:ascii="Arial" w:hAnsi="Arial" w:cs="Arial"/>
          <w:sz w:val="20"/>
          <w:szCs w:val="20"/>
        </w:rPr>
      </w:pPr>
      <w:r w:rsidRPr="004B5DF5">
        <w:rPr>
          <w:rFonts w:ascii="Arial" w:hAnsi="Arial" w:cs="Arial"/>
          <w:sz w:val="20"/>
          <w:szCs w:val="20"/>
        </w:rPr>
        <w:t xml:space="preserve">El procedimiento de concesión de las subvenciones en concurrencia, con carácter general, será el simplificado de concurrencia competitiva previsto en el art. </w:t>
      </w:r>
      <w:r>
        <w:rPr>
          <w:rFonts w:ascii="Arial" w:hAnsi="Arial" w:cs="Arial"/>
          <w:sz w:val="20"/>
          <w:szCs w:val="20"/>
        </w:rPr>
        <w:t>16</w:t>
      </w:r>
      <w:r w:rsidRPr="004B5DF5">
        <w:rPr>
          <w:rFonts w:ascii="Arial" w:hAnsi="Arial" w:cs="Arial"/>
          <w:sz w:val="20"/>
          <w:szCs w:val="20"/>
        </w:rPr>
        <w:t xml:space="preserve">.3.b) </w:t>
      </w:r>
      <w:r>
        <w:rPr>
          <w:rFonts w:ascii="Arial" w:hAnsi="Arial" w:cs="Arial"/>
          <w:sz w:val="20"/>
          <w:szCs w:val="20"/>
        </w:rPr>
        <w:t xml:space="preserve">del </w:t>
      </w:r>
      <w:r w:rsidRPr="004B5DF5">
        <w:rPr>
          <w:rFonts w:ascii="Arial" w:hAnsi="Arial" w:cs="Arial"/>
          <w:sz w:val="20"/>
          <w:szCs w:val="20"/>
        </w:rPr>
        <w:t>Decreto Legislativo 2/2023, de 3 de mayo, del Gobierno de Aragón, por el que se aprueba el texto refundido de la Ley de Subvenciones de Aragón, salvo que las convocatorias cada línea, fijen un procedimiento específico.</w:t>
      </w:r>
    </w:p>
    <w:p w14:paraId="7F362EF0" w14:textId="77777777" w:rsidR="00273005" w:rsidRPr="004B5DF5" w:rsidRDefault="00273005" w:rsidP="00273005">
      <w:pPr>
        <w:autoSpaceDE w:val="0"/>
        <w:autoSpaceDN w:val="0"/>
        <w:adjustRightInd w:val="0"/>
        <w:ind w:right="-285"/>
        <w:contextualSpacing/>
        <w:jc w:val="both"/>
        <w:rPr>
          <w:rFonts w:ascii="Arial" w:hAnsi="Arial" w:cs="Arial"/>
          <w:sz w:val="20"/>
          <w:szCs w:val="20"/>
        </w:rPr>
      </w:pPr>
    </w:p>
    <w:p w14:paraId="5CB3B781" w14:textId="77777777" w:rsidR="00273005" w:rsidRPr="004B5DF5" w:rsidRDefault="00273005" w:rsidP="00273005">
      <w:pPr>
        <w:autoSpaceDE w:val="0"/>
        <w:autoSpaceDN w:val="0"/>
        <w:adjustRightInd w:val="0"/>
        <w:ind w:right="-285"/>
        <w:jc w:val="both"/>
        <w:rPr>
          <w:rFonts w:ascii="Arial" w:hAnsi="Arial" w:cs="Arial"/>
          <w:sz w:val="20"/>
          <w:szCs w:val="20"/>
        </w:rPr>
      </w:pPr>
      <w:r w:rsidRPr="004B5DF5">
        <w:rPr>
          <w:rFonts w:ascii="Arial" w:hAnsi="Arial" w:cs="Arial"/>
          <w:sz w:val="20"/>
          <w:szCs w:val="20"/>
        </w:rPr>
        <w:t>Se podrá establecer la convocatoria abierta del artículo 25 de la Ley 5/2015, 25 de marzo, en aquellas líneas que se determine.</w:t>
      </w:r>
    </w:p>
    <w:p w14:paraId="7593B5B0" w14:textId="77777777" w:rsidR="00273005" w:rsidRPr="004B5DF5" w:rsidRDefault="00273005" w:rsidP="00273005">
      <w:pPr>
        <w:autoSpaceDE w:val="0"/>
        <w:autoSpaceDN w:val="0"/>
        <w:adjustRightInd w:val="0"/>
        <w:ind w:right="-285"/>
        <w:jc w:val="both"/>
        <w:rPr>
          <w:rFonts w:ascii="Arial" w:hAnsi="Arial" w:cs="Arial"/>
          <w:sz w:val="20"/>
          <w:szCs w:val="20"/>
        </w:rPr>
      </w:pPr>
    </w:p>
    <w:p w14:paraId="3EAE1B5F" w14:textId="77777777" w:rsidR="00273005" w:rsidRPr="004B5DF5" w:rsidRDefault="00273005" w:rsidP="00273005">
      <w:pPr>
        <w:autoSpaceDE w:val="0"/>
        <w:autoSpaceDN w:val="0"/>
        <w:adjustRightInd w:val="0"/>
        <w:ind w:right="-285"/>
        <w:jc w:val="both"/>
        <w:rPr>
          <w:rFonts w:ascii="Arial" w:hAnsi="Arial" w:cs="Arial"/>
          <w:sz w:val="20"/>
          <w:szCs w:val="20"/>
        </w:rPr>
      </w:pPr>
      <w:r w:rsidRPr="004B5DF5">
        <w:rPr>
          <w:rFonts w:ascii="Arial" w:hAnsi="Arial" w:cs="Arial"/>
          <w:sz w:val="20"/>
          <w:szCs w:val="20"/>
        </w:rPr>
        <w:t>4- Órganos competentes para la ordenación, instrucción y resolución del procedimiento de concesión de la subvención</w:t>
      </w:r>
    </w:p>
    <w:p w14:paraId="385CDDDC" w14:textId="77777777" w:rsidR="00273005" w:rsidRPr="004B5DF5" w:rsidRDefault="00273005" w:rsidP="00273005">
      <w:pPr>
        <w:autoSpaceDE w:val="0"/>
        <w:autoSpaceDN w:val="0"/>
        <w:adjustRightInd w:val="0"/>
        <w:ind w:right="-285"/>
        <w:jc w:val="both"/>
        <w:rPr>
          <w:rFonts w:ascii="Arial" w:hAnsi="Arial" w:cs="Arial"/>
          <w:sz w:val="20"/>
          <w:szCs w:val="20"/>
        </w:rPr>
      </w:pPr>
    </w:p>
    <w:p w14:paraId="5DB80C4C" w14:textId="77777777" w:rsidR="00273005" w:rsidRPr="004B5DF5" w:rsidRDefault="00273005" w:rsidP="00273005">
      <w:pPr>
        <w:autoSpaceDE w:val="0"/>
        <w:autoSpaceDN w:val="0"/>
        <w:adjustRightInd w:val="0"/>
        <w:ind w:right="-285"/>
        <w:jc w:val="both"/>
        <w:rPr>
          <w:rFonts w:ascii="Arial" w:hAnsi="Arial" w:cs="Arial"/>
          <w:sz w:val="20"/>
          <w:szCs w:val="20"/>
        </w:rPr>
      </w:pPr>
      <w:r w:rsidRPr="004B5DF5">
        <w:rPr>
          <w:rFonts w:ascii="Arial" w:hAnsi="Arial" w:cs="Arial"/>
          <w:sz w:val="20"/>
          <w:szCs w:val="20"/>
        </w:rPr>
        <w:t xml:space="preserve">El órgano responsable de la ordenación e instrucción del procedimiento para el otorgamiento de las subvenciones previstas en las presentes bases será la Delegación competente por razón de la materia objeto de subvención.  El órgano responsable de la resolución del procedimiento para el otorgamiento de las subvenciones será el Alcalde, previa fiscalización por la Intervención.  </w:t>
      </w:r>
    </w:p>
    <w:p w14:paraId="78BCB578" w14:textId="77777777" w:rsidR="00273005" w:rsidRPr="004B5DF5" w:rsidRDefault="00273005" w:rsidP="00273005">
      <w:pPr>
        <w:autoSpaceDE w:val="0"/>
        <w:autoSpaceDN w:val="0"/>
        <w:adjustRightInd w:val="0"/>
        <w:ind w:right="-285"/>
        <w:jc w:val="both"/>
        <w:rPr>
          <w:rFonts w:ascii="Arial" w:hAnsi="Arial" w:cs="Arial"/>
          <w:sz w:val="20"/>
          <w:szCs w:val="20"/>
        </w:rPr>
      </w:pPr>
    </w:p>
    <w:p w14:paraId="7A8AB214" w14:textId="77777777" w:rsidR="00273005" w:rsidRPr="004B5DF5" w:rsidRDefault="00273005" w:rsidP="00273005">
      <w:pPr>
        <w:autoSpaceDE w:val="0"/>
        <w:autoSpaceDN w:val="0"/>
        <w:adjustRightInd w:val="0"/>
        <w:ind w:right="-285"/>
        <w:jc w:val="both"/>
        <w:rPr>
          <w:rFonts w:ascii="Arial" w:hAnsi="Arial" w:cs="Arial"/>
          <w:sz w:val="20"/>
          <w:szCs w:val="20"/>
        </w:rPr>
      </w:pPr>
      <w:r w:rsidRPr="004B5DF5">
        <w:rPr>
          <w:rFonts w:ascii="Arial" w:hAnsi="Arial" w:cs="Arial"/>
          <w:sz w:val="20"/>
          <w:szCs w:val="20"/>
        </w:rPr>
        <w:t>5- Determinación de los componentes de la comisión de valoración</w:t>
      </w:r>
    </w:p>
    <w:p w14:paraId="35DEA247" w14:textId="77777777" w:rsidR="00273005" w:rsidRPr="004B5DF5" w:rsidRDefault="00273005" w:rsidP="00273005">
      <w:pPr>
        <w:autoSpaceDE w:val="0"/>
        <w:autoSpaceDN w:val="0"/>
        <w:adjustRightInd w:val="0"/>
        <w:ind w:right="-285"/>
        <w:jc w:val="both"/>
        <w:rPr>
          <w:rFonts w:ascii="Arial" w:hAnsi="Arial" w:cs="Arial"/>
          <w:sz w:val="20"/>
          <w:szCs w:val="20"/>
        </w:rPr>
      </w:pPr>
    </w:p>
    <w:p w14:paraId="39043EC2" w14:textId="77777777" w:rsidR="00273005" w:rsidRPr="004B5DF5" w:rsidRDefault="00273005" w:rsidP="00273005">
      <w:pPr>
        <w:autoSpaceDE w:val="0"/>
        <w:autoSpaceDN w:val="0"/>
        <w:adjustRightInd w:val="0"/>
        <w:ind w:right="-285"/>
        <w:contextualSpacing/>
        <w:jc w:val="both"/>
        <w:rPr>
          <w:rFonts w:ascii="Arial" w:hAnsi="Arial" w:cs="Arial"/>
          <w:sz w:val="20"/>
          <w:szCs w:val="20"/>
        </w:rPr>
      </w:pPr>
      <w:r w:rsidRPr="004B5DF5">
        <w:rPr>
          <w:rFonts w:ascii="Arial" w:hAnsi="Arial" w:cs="Arial"/>
          <w:sz w:val="20"/>
          <w:szCs w:val="20"/>
        </w:rPr>
        <w:t xml:space="preserve">En caso de ser preceptivo legalmente que la propuesta de concesión de las subvenciones sea elaborada por una comisión de valoración de carácter técnico, ésta estará formada por un técnico del Área, un técnico de Secretaría y un técnico de Intervención, concretándose en las respectivas convocatorias, según lo previsto en </w:t>
      </w:r>
      <w:r>
        <w:rPr>
          <w:rFonts w:ascii="Arial" w:hAnsi="Arial" w:cs="Arial"/>
          <w:sz w:val="20"/>
          <w:szCs w:val="20"/>
        </w:rPr>
        <w:t xml:space="preserve">el </w:t>
      </w:r>
      <w:r w:rsidRPr="004B5DF5">
        <w:rPr>
          <w:rFonts w:ascii="Arial" w:hAnsi="Arial" w:cs="Arial"/>
          <w:sz w:val="20"/>
          <w:szCs w:val="20"/>
        </w:rPr>
        <w:t>Decreto Legislativo 2/2023, de 3 de mayo, del Gobierno de Aragón, por el que se aprueba el texto refundido de la Ley de Subvenciones de Aragón. En caso de no existir técnico en la respectiva área se asumirá por un técnico municipal que gestione subvenciones.</w:t>
      </w:r>
    </w:p>
    <w:p w14:paraId="72E85E75" w14:textId="77777777" w:rsidR="00273005" w:rsidRPr="004B5DF5" w:rsidRDefault="00273005" w:rsidP="00273005">
      <w:pPr>
        <w:autoSpaceDE w:val="0"/>
        <w:autoSpaceDN w:val="0"/>
        <w:adjustRightInd w:val="0"/>
        <w:ind w:right="-285"/>
        <w:jc w:val="both"/>
        <w:rPr>
          <w:rFonts w:ascii="Arial" w:hAnsi="Arial" w:cs="Arial"/>
          <w:sz w:val="20"/>
          <w:szCs w:val="20"/>
        </w:rPr>
      </w:pPr>
    </w:p>
    <w:p w14:paraId="577CA15E" w14:textId="77777777" w:rsidR="00273005" w:rsidRPr="004B5DF5" w:rsidRDefault="00273005" w:rsidP="00273005">
      <w:pPr>
        <w:autoSpaceDE w:val="0"/>
        <w:autoSpaceDN w:val="0"/>
        <w:adjustRightInd w:val="0"/>
        <w:ind w:right="-285"/>
        <w:jc w:val="both"/>
        <w:rPr>
          <w:rFonts w:ascii="Arial" w:hAnsi="Arial" w:cs="Arial"/>
          <w:sz w:val="20"/>
          <w:szCs w:val="20"/>
        </w:rPr>
      </w:pPr>
      <w:r w:rsidRPr="004B5DF5">
        <w:rPr>
          <w:rFonts w:ascii="Arial" w:hAnsi="Arial" w:cs="Arial"/>
          <w:sz w:val="20"/>
          <w:szCs w:val="20"/>
        </w:rPr>
        <w:t>6- Plazo en el que será notificada la resolución</w:t>
      </w:r>
    </w:p>
    <w:p w14:paraId="63477E85" w14:textId="77777777" w:rsidR="00273005" w:rsidRPr="004B5DF5" w:rsidRDefault="00273005" w:rsidP="00273005">
      <w:pPr>
        <w:autoSpaceDE w:val="0"/>
        <w:autoSpaceDN w:val="0"/>
        <w:adjustRightInd w:val="0"/>
        <w:ind w:right="-285"/>
        <w:jc w:val="both"/>
        <w:rPr>
          <w:rFonts w:ascii="Arial" w:hAnsi="Arial" w:cs="Arial"/>
          <w:sz w:val="20"/>
          <w:szCs w:val="20"/>
        </w:rPr>
      </w:pPr>
    </w:p>
    <w:p w14:paraId="48CD9952" w14:textId="77777777" w:rsidR="00273005" w:rsidRPr="004B5DF5" w:rsidRDefault="00273005" w:rsidP="00273005">
      <w:pPr>
        <w:autoSpaceDE w:val="0"/>
        <w:autoSpaceDN w:val="0"/>
        <w:adjustRightInd w:val="0"/>
        <w:ind w:right="-285"/>
        <w:contextualSpacing/>
        <w:jc w:val="both"/>
        <w:rPr>
          <w:rFonts w:ascii="Arial" w:hAnsi="Arial" w:cs="Arial"/>
          <w:sz w:val="20"/>
          <w:szCs w:val="20"/>
        </w:rPr>
      </w:pPr>
      <w:r w:rsidRPr="004B5DF5">
        <w:rPr>
          <w:rFonts w:ascii="Arial" w:hAnsi="Arial" w:cs="Arial"/>
          <w:sz w:val="20"/>
          <w:szCs w:val="20"/>
        </w:rPr>
        <w:t xml:space="preserve">Con carácter general, se examinarán conjuntamente, en un solo procedimiento todas las solicitudes presentadas dentro del plazo establecido, y se resolverá en un único acto administrativo. </w:t>
      </w:r>
    </w:p>
    <w:p w14:paraId="127FB2F0" w14:textId="77777777" w:rsidR="00273005" w:rsidRPr="004B5DF5" w:rsidRDefault="00273005" w:rsidP="00273005">
      <w:pPr>
        <w:autoSpaceDE w:val="0"/>
        <w:autoSpaceDN w:val="0"/>
        <w:adjustRightInd w:val="0"/>
        <w:ind w:right="-285"/>
        <w:contextualSpacing/>
        <w:jc w:val="both"/>
        <w:rPr>
          <w:rFonts w:ascii="Arial" w:hAnsi="Arial" w:cs="Arial"/>
          <w:sz w:val="20"/>
          <w:szCs w:val="20"/>
        </w:rPr>
      </w:pPr>
    </w:p>
    <w:p w14:paraId="480053FD" w14:textId="77777777" w:rsidR="00273005" w:rsidRPr="004B5DF5" w:rsidRDefault="00273005" w:rsidP="00273005">
      <w:pPr>
        <w:autoSpaceDE w:val="0"/>
        <w:autoSpaceDN w:val="0"/>
        <w:adjustRightInd w:val="0"/>
        <w:ind w:right="-285"/>
        <w:contextualSpacing/>
        <w:jc w:val="both"/>
        <w:rPr>
          <w:rFonts w:ascii="Arial" w:hAnsi="Arial" w:cs="Arial"/>
          <w:sz w:val="20"/>
          <w:szCs w:val="20"/>
        </w:rPr>
      </w:pPr>
      <w:r w:rsidRPr="004B5DF5">
        <w:rPr>
          <w:rFonts w:ascii="Arial" w:hAnsi="Arial" w:cs="Arial"/>
          <w:sz w:val="20"/>
          <w:szCs w:val="20"/>
        </w:rPr>
        <w:t>El plazo para el otorgamiento de las subvenciones será, como máximo, de tres meses a contar desde la fecha de cierre del período de presentación de solicitudes.</w:t>
      </w:r>
    </w:p>
    <w:p w14:paraId="4FA2F098" w14:textId="77777777" w:rsidR="00273005" w:rsidRPr="004B5DF5" w:rsidRDefault="00273005" w:rsidP="00273005">
      <w:pPr>
        <w:autoSpaceDE w:val="0"/>
        <w:autoSpaceDN w:val="0"/>
        <w:adjustRightInd w:val="0"/>
        <w:ind w:right="-285"/>
        <w:contextualSpacing/>
        <w:jc w:val="both"/>
        <w:rPr>
          <w:rFonts w:ascii="Arial" w:hAnsi="Arial" w:cs="Arial"/>
          <w:sz w:val="20"/>
          <w:szCs w:val="20"/>
        </w:rPr>
      </w:pPr>
    </w:p>
    <w:p w14:paraId="38F4CF56" w14:textId="77777777" w:rsidR="00273005" w:rsidRPr="004B5DF5" w:rsidRDefault="00273005" w:rsidP="00273005">
      <w:pPr>
        <w:autoSpaceDE w:val="0"/>
        <w:autoSpaceDN w:val="0"/>
        <w:adjustRightInd w:val="0"/>
        <w:ind w:right="-285"/>
        <w:contextualSpacing/>
        <w:jc w:val="both"/>
        <w:rPr>
          <w:rFonts w:ascii="Arial" w:hAnsi="Arial" w:cs="Arial"/>
          <w:sz w:val="20"/>
          <w:szCs w:val="20"/>
        </w:rPr>
      </w:pPr>
      <w:r w:rsidRPr="004B5DF5">
        <w:rPr>
          <w:rFonts w:ascii="Arial" w:hAnsi="Arial" w:cs="Arial"/>
          <w:sz w:val="20"/>
          <w:szCs w:val="20"/>
        </w:rPr>
        <w:lastRenderedPageBreak/>
        <w:t>Una vez acordada la concesión de las subvenciones, éstas serán notificadas a las personas interesadas en un plazo máximo de 10 días desde la fecha de aprobación de la resolución, de acuerdo con lo previsto en los artículos 42 y 43 de la Ley 39/2015, de 1 de octubre, del procedimiento administrativo común de las administraciones públicas.</w:t>
      </w:r>
    </w:p>
    <w:p w14:paraId="22C2E119" w14:textId="77777777" w:rsidR="00273005" w:rsidRPr="004B5DF5" w:rsidRDefault="00273005" w:rsidP="00273005">
      <w:pPr>
        <w:autoSpaceDE w:val="0"/>
        <w:autoSpaceDN w:val="0"/>
        <w:adjustRightInd w:val="0"/>
        <w:ind w:right="-284"/>
        <w:contextualSpacing/>
        <w:jc w:val="both"/>
        <w:rPr>
          <w:rFonts w:ascii="Arial" w:hAnsi="Arial" w:cs="Arial"/>
          <w:sz w:val="20"/>
          <w:szCs w:val="20"/>
        </w:rPr>
      </w:pPr>
    </w:p>
    <w:p w14:paraId="2942412B" w14:textId="77777777" w:rsidR="00273005" w:rsidRPr="004B5DF5" w:rsidRDefault="00273005" w:rsidP="00273005">
      <w:pPr>
        <w:autoSpaceDE w:val="0"/>
        <w:autoSpaceDN w:val="0"/>
        <w:adjustRightInd w:val="0"/>
        <w:ind w:right="-285"/>
        <w:contextualSpacing/>
        <w:jc w:val="both"/>
        <w:rPr>
          <w:rFonts w:ascii="Arial" w:hAnsi="Arial" w:cs="Arial"/>
          <w:sz w:val="20"/>
          <w:szCs w:val="20"/>
        </w:rPr>
      </w:pPr>
      <w:r w:rsidRPr="004B5DF5">
        <w:rPr>
          <w:rFonts w:ascii="Arial" w:hAnsi="Arial" w:cs="Arial"/>
          <w:sz w:val="20"/>
          <w:szCs w:val="20"/>
        </w:rPr>
        <w:t>La ausencia de resolución dentro el plazo indicado tendrá efectos desestimatorios.</w:t>
      </w:r>
    </w:p>
    <w:p w14:paraId="6DCAD43A" w14:textId="77777777" w:rsidR="00273005" w:rsidRPr="004B5DF5" w:rsidRDefault="00273005" w:rsidP="00273005">
      <w:pPr>
        <w:autoSpaceDE w:val="0"/>
        <w:autoSpaceDN w:val="0"/>
        <w:adjustRightInd w:val="0"/>
        <w:ind w:right="-285"/>
        <w:contextualSpacing/>
        <w:jc w:val="both"/>
        <w:rPr>
          <w:rFonts w:ascii="Arial" w:hAnsi="Arial" w:cs="Arial"/>
          <w:sz w:val="20"/>
          <w:szCs w:val="20"/>
          <w:highlight w:val="yellow"/>
        </w:rPr>
      </w:pPr>
    </w:p>
    <w:p w14:paraId="193CAB76" w14:textId="77777777" w:rsidR="00273005" w:rsidRPr="004B5DF5" w:rsidRDefault="00273005" w:rsidP="00273005">
      <w:pPr>
        <w:autoSpaceDE w:val="0"/>
        <w:autoSpaceDN w:val="0"/>
        <w:adjustRightInd w:val="0"/>
        <w:ind w:right="-285"/>
        <w:contextualSpacing/>
        <w:jc w:val="both"/>
        <w:rPr>
          <w:rFonts w:ascii="Arial" w:hAnsi="Arial" w:cs="Arial"/>
          <w:sz w:val="20"/>
          <w:szCs w:val="20"/>
        </w:rPr>
      </w:pPr>
      <w:r w:rsidRPr="004B5DF5">
        <w:rPr>
          <w:rFonts w:ascii="Arial" w:hAnsi="Arial" w:cs="Arial"/>
          <w:sz w:val="20"/>
          <w:szCs w:val="20"/>
        </w:rPr>
        <w:t>Cuando sea aplicable el procedimiento simplificado de concurrencia competitiva previsto en los supuestos a) y b) del art. 14 de la Ley 39/15, de 1 de octubre, las solicitudes de ayuda se podrán resolver individualmente.</w:t>
      </w:r>
    </w:p>
    <w:p w14:paraId="478A810B" w14:textId="77777777" w:rsidR="00273005" w:rsidRPr="004B5DF5" w:rsidRDefault="00273005" w:rsidP="00273005">
      <w:pPr>
        <w:autoSpaceDE w:val="0"/>
        <w:autoSpaceDN w:val="0"/>
        <w:adjustRightInd w:val="0"/>
        <w:ind w:right="-285"/>
        <w:contextualSpacing/>
        <w:jc w:val="both"/>
        <w:rPr>
          <w:rFonts w:ascii="Arial" w:hAnsi="Arial" w:cs="Arial"/>
          <w:sz w:val="20"/>
          <w:szCs w:val="20"/>
        </w:rPr>
      </w:pPr>
    </w:p>
    <w:p w14:paraId="27855F29" w14:textId="77777777" w:rsidR="00273005" w:rsidRPr="004B5DF5" w:rsidRDefault="00273005" w:rsidP="00273005">
      <w:pPr>
        <w:autoSpaceDE w:val="0"/>
        <w:autoSpaceDN w:val="0"/>
        <w:adjustRightInd w:val="0"/>
        <w:ind w:right="-285"/>
        <w:contextualSpacing/>
        <w:jc w:val="both"/>
        <w:rPr>
          <w:rFonts w:ascii="Arial" w:hAnsi="Arial" w:cs="Arial"/>
          <w:sz w:val="20"/>
          <w:szCs w:val="20"/>
        </w:rPr>
      </w:pPr>
      <w:r w:rsidRPr="004B5DF5">
        <w:rPr>
          <w:rFonts w:ascii="Arial" w:hAnsi="Arial" w:cs="Arial"/>
          <w:sz w:val="20"/>
          <w:szCs w:val="20"/>
        </w:rPr>
        <w:t>En todos los supuestos del procedimiento simplificado de concurrencia competitiva, la convocatoria también podrá realizarse como convocatoria abierta, de acuerdo con el artículo 28 del D. Legislativo 2/2023 de la Ley de Subvenciones de Aragón.</w:t>
      </w:r>
    </w:p>
    <w:p w14:paraId="42A06B68" w14:textId="77777777" w:rsidR="00273005" w:rsidRPr="004B5DF5" w:rsidRDefault="00273005" w:rsidP="00273005">
      <w:pPr>
        <w:autoSpaceDE w:val="0"/>
        <w:autoSpaceDN w:val="0"/>
        <w:adjustRightInd w:val="0"/>
        <w:ind w:right="-285"/>
        <w:jc w:val="both"/>
        <w:rPr>
          <w:rFonts w:ascii="Arial" w:hAnsi="Arial" w:cs="Arial"/>
          <w:sz w:val="20"/>
          <w:szCs w:val="20"/>
        </w:rPr>
      </w:pPr>
    </w:p>
    <w:p w14:paraId="1F454183" w14:textId="77777777" w:rsidR="00273005" w:rsidRPr="004B5DF5" w:rsidRDefault="00273005" w:rsidP="00273005">
      <w:pPr>
        <w:autoSpaceDE w:val="0"/>
        <w:autoSpaceDN w:val="0"/>
        <w:adjustRightInd w:val="0"/>
        <w:ind w:right="-285"/>
        <w:jc w:val="both"/>
        <w:rPr>
          <w:rFonts w:ascii="Arial" w:hAnsi="Arial" w:cs="Arial"/>
          <w:sz w:val="20"/>
          <w:szCs w:val="20"/>
        </w:rPr>
      </w:pPr>
      <w:r w:rsidRPr="004B5DF5">
        <w:rPr>
          <w:rFonts w:ascii="Arial" w:hAnsi="Arial" w:cs="Arial"/>
          <w:sz w:val="20"/>
          <w:szCs w:val="20"/>
        </w:rPr>
        <w:t xml:space="preserve">7- Determinación, en su caso, de los libros y registros contables específicos para garantizar la adecuada justificación de la subvención. </w:t>
      </w:r>
    </w:p>
    <w:p w14:paraId="3EEEF211" w14:textId="77777777" w:rsidR="00273005" w:rsidRPr="004B5DF5" w:rsidRDefault="00273005" w:rsidP="00273005">
      <w:pPr>
        <w:autoSpaceDE w:val="0"/>
        <w:autoSpaceDN w:val="0"/>
        <w:adjustRightInd w:val="0"/>
        <w:ind w:right="-285"/>
        <w:jc w:val="both"/>
        <w:rPr>
          <w:rFonts w:ascii="Arial" w:hAnsi="Arial" w:cs="Arial"/>
          <w:sz w:val="20"/>
          <w:szCs w:val="20"/>
        </w:rPr>
      </w:pPr>
    </w:p>
    <w:p w14:paraId="6FC947D8" w14:textId="77777777" w:rsidR="00273005" w:rsidRPr="004B5DF5" w:rsidRDefault="00273005" w:rsidP="00273005">
      <w:pPr>
        <w:autoSpaceDE w:val="0"/>
        <w:autoSpaceDN w:val="0"/>
        <w:adjustRightInd w:val="0"/>
        <w:ind w:right="-285"/>
        <w:contextualSpacing/>
        <w:jc w:val="both"/>
        <w:rPr>
          <w:rFonts w:ascii="Arial" w:hAnsi="Arial" w:cs="Arial"/>
          <w:sz w:val="20"/>
          <w:szCs w:val="20"/>
        </w:rPr>
      </w:pPr>
      <w:r w:rsidRPr="004B5DF5">
        <w:rPr>
          <w:rFonts w:ascii="Arial" w:hAnsi="Arial" w:cs="Arial"/>
          <w:sz w:val="20"/>
          <w:szCs w:val="20"/>
        </w:rPr>
        <w:t xml:space="preserve">En la justificación se presentarán los modelos aprobados en la convocatoria. </w:t>
      </w:r>
    </w:p>
    <w:p w14:paraId="17D62939" w14:textId="77777777" w:rsidR="00273005" w:rsidRPr="004B5DF5" w:rsidRDefault="00273005" w:rsidP="00273005">
      <w:pPr>
        <w:autoSpaceDE w:val="0"/>
        <w:autoSpaceDN w:val="0"/>
        <w:adjustRightInd w:val="0"/>
        <w:ind w:right="-285"/>
        <w:jc w:val="both"/>
        <w:rPr>
          <w:rFonts w:ascii="Arial" w:hAnsi="Arial" w:cs="Arial"/>
          <w:sz w:val="20"/>
          <w:szCs w:val="20"/>
        </w:rPr>
      </w:pPr>
    </w:p>
    <w:p w14:paraId="0DF83E03" w14:textId="77777777" w:rsidR="00273005" w:rsidRPr="004B5DF5" w:rsidRDefault="00273005" w:rsidP="00273005">
      <w:pPr>
        <w:autoSpaceDE w:val="0"/>
        <w:autoSpaceDN w:val="0"/>
        <w:adjustRightInd w:val="0"/>
        <w:ind w:right="-285"/>
        <w:jc w:val="both"/>
        <w:rPr>
          <w:rFonts w:ascii="Arial" w:hAnsi="Arial" w:cs="Arial"/>
          <w:sz w:val="20"/>
          <w:szCs w:val="20"/>
        </w:rPr>
      </w:pPr>
      <w:r w:rsidRPr="004B5DF5">
        <w:rPr>
          <w:rFonts w:ascii="Arial" w:hAnsi="Arial" w:cs="Arial"/>
          <w:sz w:val="20"/>
          <w:szCs w:val="20"/>
        </w:rPr>
        <w:t>8- Forma y plazo de justificación a presentar por el beneficiario del cumplimiento de la finalidad para la que se concedió la subvención y de la aplicación de los fondos percibidos.</w:t>
      </w:r>
    </w:p>
    <w:p w14:paraId="076FA574" w14:textId="77777777" w:rsidR="00273005" w:rsidRPr="004B5DF5" w:rsidRDefault="00273005" w:rsidP="00273005">
      <w:pPr>
        <w:autoSpaceDE w:val="0"/>
        <w:autoSpaceDN w:val="0"/>
        <w:adjustRightInd w:val="0"/>
        <w:ind w:right="-285"/>
        <w:jc w:val="both"/>
        <w:rPr>
          <w:rFonts w:ascii="Arial" w:hAnsi="Arial" w:cs="Arial"/>
          <w:sz w:val="20"/>
          <w:szCs w:val="20"/>
        </w:rPr>
      </w:pPr>
      <w:r w:rsidRPr="004B5DF5">
        <w:rPr>
          <w:rFonts w:ascii="Arial" w:hAnsi="Arial" w:cs="Arial"/>
          <w:sz w:val="20"/>
          <w:szCs w:val="20"/>
        </w:rPr>
        <w:t xml:space="preserve"> </w:t>
      </w:r>
    </w:p>
    <w:p w14:paraId="612AF4A2" w14:textId="77777777" w:rsidR="00273005" w:rsidRPr="004B5DF5" w:rsidRDefault="00273005" w:rsidP="00273005">
      <w:pPr>
        <w:autoSpaceDE w:val="0"/>
        <w:autoSpaceDN w:val="0"/>
        <w:adjustRightInd w:val="0"/>
        <w:ind w:right="-285"/>
        <w:contextualSpacing/>
        <w:jc w:val="both"/>
        <w:rPr>
          <w:rFonts w:ascii="Arial" w:hAnsi="Arial" w:cs="Arial"/>
          <w:sz w:val="20"/>
          <w:szCs w:val="20"/>
        </w:rPr>
      </w:pPr>
      <w:r w:rsidRPr="004B5DF5">
        <w:rPr>
          <w:rFonts w:ascii="Arial" w:hAnsi="Arial" w:cs="Arial"/>
          <w:sz w:val="20"/>
          <w:szCs w:val="20"/>
        </w:rPr>
        <w:t>Las subvenciones otorgadas habrán de justificarse, como máximo en los tres meses siguientes la finalización del período de ejecución, salvo que en la convocatoria de cada línea se fije otro menor.</w:t>
      </w:r>
    </w:p>
    <w:p w14:paraId="47F7CC1C" w14:textId="77777777" w:rsidR="00273005" w:rsidRPr="004B5DF5" w:rsidRDefault="00273005" w:rsidP="00273005">
      <w:pPr>
        <w:autoSpaceDE w:val="0"/>
        <w:autoSpaceDN w:val="0"/>
        <w:adjustRightInd w:val="0"/>
        <w:ind w:right="-285"/>
        <w:contextualSpacing/>
        <w:jc w:val="both"/>
        <w:rPr>
          <w:rFonts w:ascii="Arial" w:hAnsi="Arial" w:cs="Arial"/>
          <w:sz w:val="20"/>
          <w:szCs w:val="20"/>
        </w:rPr>
      </w:pPr>
    </w:p>
    <w:p w14:paraId="085E1F2C" w14:textId="77777777" w:rsidR="00273005" w:rsidRPr="004B5DF5" w:rsidRDefault="00273005" w:rsidP="00273005">
      <w:pPr>
        <w:autoSpaceDE w:val="0"/>
        <w:autoSpaceDN w:val="0"/>
        <w:adjustRightInd w:val="0"/>
        <w:ind w:right="-285"/>
        <w:contextualSpacing/>
        <w:jc w:val="both"/>
        <w:rPr>
          <w:rFonts w:ascii="Arial" w:hAnsi="Arial" w:cs="Arial"/>
          <w:strike/>
          <w:sz w:val="20"/>
          <w:szCs w:val="20"/>
        </w:rPr>
      </w:pPr>
      <w:r w:rsidRPr="004B5DF5">
        <w:rPr>
          <w:rFonts w:ascii="Arial" w:hAnsi="Arial" w:cs="Arial"/>
          <w:sz w:val="20"/>
          <w:szCs w:val="20"/>
        </w:rPr>
        <w:t xml:space="preserve">Esta justificación se presentará por el beneficiario o la entidad colaboradora mediante los modelos normalizados que se podrán encontrar en la web y en la oficina de atención al ciudadano, y si la convocatoria no prevé la forma de determinar el cumplimiento del objeto de la subvención, revestirá la forma de cuenta justificativa con aportación de justificantes del gasto, eximiéndose de la presentación de justificantes de pago bancario para los gastos inferiores a 500 euros, salvo que la convocatoria fije otro menor. </w:t>
      </w:r>
    </w:p>
    <w:p w14:paraId="1DDE9C06" w14:textId="77777777" w:rsidR="00273005" w:rsidRPr="004B5DF5" w:rsidRDefault="00273005" w:rsidP="00273005">
      <w:pPr>
        <w:autoSpaceDE w:val="0"/>
        <w:autoSpaceDN w:val="0"/>
        <w:adjustRightInd w:val="0"/>
        <w:contextualSpacing/>
        <w:jc w:val="both"/>
        <w:rPr>
          <w:rFonts w:ascii="Arial" w:hAnsi="Arial" w:cs="Arial"/>
          <w:sz w:val="20"/>
          <w:szCs w:val="20"/>
        </w:rPr>
      </w:pPr>
    </w:p>
    <w:p w14:paraId="00145F23" w14:textId="77777777" w:rsidR="00273005" w:rsidRPr="004B5DF5" w:rsidRDefault="00273005" w:rsidP="00273005">
      <w:pPr>
        <w:autoSpaceDE w:val="0"/>
        <w:autoSpaceDN w:val="0"/>
        <w:adjustRightInd w:val="0"/>
        <w:contextualSpacing/>
        <w:jc w:val="both"/>
        <w:rPr>
          <w:rFonts w:ascii="Arial" w:hAnsi="Arial" w:cs="Arial"/>
          <w:sz w:val="20"/>
          <w:szCs w:val="20"/>
        </w:rPr>
      </w:pPr>
      <w:r w:rsidRPr="004B5DF5">
        <w:rPr>
          <w:rFonts w:ascii="Arial" w:hAnsi="Arial" w:cs="Arial"/>
          <w:sz w:val="20"/>
          <w:szCs w:val="20"/>
        </w:rPr>
        <w:t>Para la aceptación de las justificaciones, hará falta que el gasto haya sido efectivamente pagado con anterioridad a la finalización del periodo de justificación.</w:t>
      </w:r>
    </w:p>
    <w:p w14:paraId="289263BC" w14:textId="77777777" w:rsidR="00273005" w:rsidRPr="004B5DF5" w:rsidRDefault="00273005" w:rsidP="00273005">
      <w:pPr>
        <w:autoSpaceDE w:val="0"/>
        <w:autoSpaceDN w:val="0"/>
        <w:adjustRightInd w:val="0"/>
        <w:ind w:right="-285"/>
        <w:jc w:val="both"/>
        <w:rPr>
          <w:rFonts w:ascii="Arial" w:hAnsi="Arial" w:cs="Arial"/>
          <w:sz w:val="20"/>
          <w:szCs w:val="20"/>
        </w:rPr>
      </w:pPr>
    </w:p>
    <w:p w14:paraId="1308E89C" w14:textId="77777777" w:rsidR="00273005" w:rsidRPr="004B5DF5" w:rsidRDefault="00273005" w:rsidP="00273005">
      <w:pPr>
        <w:autoSpaceDE w:val="0"/>
        <w:autoSpaceDN w:val="0"/>
        <w:adjustRightInd w:val="0"/>
        <w:ind w:right="-285"/>
        <w:rPr>
          <w:rFonts w:ascii="Arial" w:hAnsi="Arial" w:cs="Arial"/>
          <w:sz w:val="20"/>
          <w:szCs w:val="20"/>
        </w:rPr>
      </w:pPr>
      <w:r w:rsidRPr="004B5DF5">
        <w:rPr>
          <w:rFonts w:ascii="Arial" w:hAnsi="Arial" w:cs="Arial"/>
          <w:sz w:val="20"/>
          <w:szCs w:val="20"/>
        </w:rPr>
        <w:t>9- Determinación de la cuantía máxima para aceptar pagos en efectivo</w:t>
      </w:r>
    </w:p>
    <w:p w14:paraId="57D06A75" w14:textId="77777777" w:rsidR="00273005" w:rsidRPr="004B5DF5" w:rsidRDefault="00273005" w:rsidP="00273005">
      <w:pPr>
        <w:autoSpaceDE w:val="0"/>
        <w:autoSpaceDN w:val="0"/>
        <w:rPr>
          <w:rFonts w:ascii="Arial" w:hAnsi="Arial" w:cs="Arial"/>
          <w:sz w:val="20"/>
          <w:szCs w:val="20"/>
        </w:rPr>
      </w:pPr>
    </w:p>
    <w:p w14:paraId="7190F6C6" w14:textId="77777777" w:rsidR="00273005" w:rsidRPr="004B5DF5" w:rsidRDefault="00273005" w:rsidP="00273005">
      <w:pPr>
        <w:autoSpaceDE w:val="0"/>
        <w:autoSpaceDN w:val="0"/>
        <w:rPr>
          <w:rFonts w:ascii="Arial" w:hAnsi="Arial" w:cs="Arial"/>
          <w:sz w:val="20"/>
          <w:szCs w:val="20"/>
        </w:rPr>
      </w:pPr>
      <w:r w:rsidRPr="004B5DF5">
        <w:rPr>
          <w:rFonts w:ascii="Arial" w:hAnsi="Arial" w:cs="Arial"/>
          <w:sz w:val="20"/>
          <w:szCs w:val="20"/>
        </w:rPr>
        <w:t xml:space="preserve">No se admitirá el pago en efectivo para gastos de importe igual o superior a 500 €. </w:t>
      </w:r>
    </w:p>
    <w:p w14:paraId="6157F5D3" w14:textId="77777777" w:rsidR="00273005" w:rsidRPr="004B5DF5" w:rsidRDefault="00273005" w:rsidP="00273005">
      <w:pPr>
        <w:autoSpaceDE w:val="0"/>
        <w:autoSpaceDN w:val="0"/>
        <w:adjustRightInd w:val="0"/>
        <w:ind w:right="-285"/>
        <w:jc w:val="both"/>
        <w:rPr>
          <w:rFonts w:ascii="Arial" w:hAnsi="Arial" w:cs="Arial"/>
          <w:sz w:val="20"/>
          <w:szCs w:val="20"/>
        </w:rPr>
      </w:pPr>
    </w:p>
    <w:p w14:paraId="067E8F13" w14:textId="77777777" w:rsidR="00273005" w:rsidRPr="004B5DF5" w:rsidRDefault="00273005" w:rsidP="00273005">
      <w:pPr>
        <w:autoSpaceDE w:val="0"/>
        <w:autoSpaceDN w:val="0"/>
        <w:adjustRightInd w:val="0"/>
        <w:ind w:right="-285"/>
        <w:jc w:val="both"/>
        <w:rPr>
          <w:rFonts w:ascii="Arial" w:hAnsi="Arial" w:cs="Arial"/>
          <w:sz w:val="20"/>
          <w:szCs w:val="20"/>
        </w:rPr>
      </w:pPr>
      <w:r w:rsidRPr="004B5DF5">
        <w:rPr>
          <w:rFonts w:ascii="Arial" w:hAnsi="Arial" w:cs="Arial"/>
          <w:sz w:val="20"/>
          <w:szCs w:val="20"/>
        </w:rPr>
        <w:t xml:space="preserve">10- Medidas de garantía que, en su caso, se considere preciso constituir a favor del órgano concedente, medios de constitución y procedimiento de cancelación. </w:t>
      </w:r>
      <w:r w:rsidRPr="004B5DF5">
        <w:rPr>
          <w:rFonts w:ascii="Arial" w:hAnsi="Arial" w:cs="Arial"/>
          <w:sz w:val="20"/>
          <w:szCs w:val="20"/>
        </w:rPr>
        <w:tab/>
      </w:r>
    </w:p>
    <w:p w14:paraId="40438333" w14:textId="77777777" w:rsidR="00273005" w:rsidRPr="004B5DF5" w:rsidRDefault="00273005" w:rsidP="00273005">
      <w:pPr>
        <w:autoSpaceDE w:val="0"/>
        <w:autoSpaceDN w:val="0"/>
        <w:adjustRightInd w:val="0"/>
        <w:ind w:right="-285"/>
        <w:jc w:val="both"/>
        <w:rPr>
          <w:rFonts w:ascii="Arial" w:hAnsi="Arial" w:cs="Arial"/>
          <w:sz w:val="20"/>
          <w:szCs w:val="20"/>
        </w:rPr>
      </w:pPr>
    </w:p>
    <w:p w14:paraId="790D1750" w14:textId="77777777" w:rsidR="00273005" w:rsidRPr="004B5DF5" w:rsidRDefault="00273005" w:rsidP="00273005">
      <w:pPr>
        <w:autoSpaceDE w:val="0"/>
        <w:autoSpaceDN w:val="0"/>
        <w:adjustRightInd w:val="0"/>
        <w:ind w:right="-285"/>
        <w:jc w:val="both"/>
        <w:rPr>
          <w:rFonts w:ascii="Arial" w:hAnsi="Arial" w:cs="Arial"/>
          <w:sz w:val="20"/>
          <w:szCs w:val="20"/>
        </w:rPr>
      </w:pPr>
      <w:r w:rsidRPr="004B5DF5">
        <w:rPr>
          <w:rFonts w:ascii="Arial" w:hAnsi="Arial" w:cs="Arial"/>
          <w:sz w:val="20"/>
          <w:szCs w:val="20"/>
        </w:rPr>
        <w:t>No se exigen, salvo que las bases reguladoras de una línea las prevean, cuando se trate de subvenciones prepagables.</w:t>
      </w:r>
    </w:p>
    <w:p w14:paraId="06444576" w14:textId="77777777" w:rsidR="00273005" w:rsidRPr="004B5DF5" w:rsidRDefault="00273005" w:rsidP="00273005">
      <w:pPr>
        <w:autoSpaceDE w:val="0"/>
        <w:autoSpaceDN w:val="0"/>
        <w:adjustRightInd w:val="0"/>
        <w:ind w:right="-285"/>
        <w:jc w:val="both"/>
        <w:rPr>
          <w:rFonts w:ascii="Arial" w:hAnsi="Arial" w:cs="Arial"/>
          <w:sz w:val="20"/>
          <w:szCs w:val="20"/>
        </w:rPr>
      </w:pPr>
    </w:p>
    <w:p w14:paraId="04297AD7" w14:textId="77777777" w:rsidR="00273005" w:rsidRPr="004B5DF5" w:rsidRDefault="00273005" w:rsidP="00273005">
      <w:pPr>
        <w:autoSpaceDE w:val="0"/>
        <w:autoSpaceDN w:val="0"/>
        <w:adjustRightInd w:val="0"/>
        <w:ind w:right="-285"/>
        <w:jc w:val="both"/>
        <w:rPr>
          <w:rFonts w:ascii="Arial" w:hAnsi="Arial" w:cs="Arial"/>
          <w:sz w:val="20"/>
          <w:szCs w:val="20"/>
        </w:rPr>
      </w:pPr>
      <w:r w:rsidRPr="004B5DF5">
        <w:rPr>
          <w:rFonts w:ascii="Arial" w:hAnsi="Arial" w:cs="Arial"/>
          <w:sz w:val="20"/>
          <w:szCs w:val="20"/>
        </w:rPr>
        <w:t xml:space="preserve">11- Posibilidad de efectuar pagos anticipados y abonos a cuenta, así como el régimen de garantías que, en su caso, deben aportar los beneficiarios. </w:t>
      </w:r>
    </w:p>
    <w:p w14:paraId="465A3BB5" w14:textId="77777777" w:rsidR="00273005" w:rsidRPr="004B5DF5" w:rsidRDefault="00273005" w:rsidP="00273005">
      <w:pPr>
        <w:autoSpaceDE w:val="0"/>
        <w:autoSpaceDN w:val="0"/>
        <w:adjustRightInd w:val="0"/>
        <w:ind w:right="-285"/>
        <w:jc w:val="both"/>
        <w:rPr>
          <w:rFonts w:ascii="Arial" w:hAnsi="Arial" w:cs="Arial"/>
          <w:sz w:val="20"/>
          <w:szCs w:val="20"/>
        </w:rPr>
      </w:pPr>
    </w:p>
    <w:p w14:paraId="0EB1720A" w14:textId="77777777" w:rsidR="00273005" w:rsidRPr="004B5DF5" w:rsidRDefault="00273005" w:rsidP="00273005">
      <w:pPr>
        <w:autoSpaceDE w:val="0"/>
        <w:autoSpaceDN w:val="0"/>
        <w:adjustRightInd w:val="0"/>
        <w:ind w:right="-285"/>
        <w:jc w:val="both"/>
        <w:rPr>
          <w:rFonts w:ascii="Arial" w:hAnsi="Arial" w:cs="Arial"/>
          <w:sz w:val="20"/>
          <w:szCs w:val="20"/>
        </w:rPr>
      </w:pPr>
      <w:r w:rsidRPr="004B5DF5">
        <w:rPr>
          <w:rFonts w:ascii="Arial" w:hAnsi="Arial" w:cs="Arial"/>
          <w:sz w:val="20"/>
          <w:szCs w:val="20"/>
        </w:rPr>
        <w:t xml:space="preserve">Todas las subvenciones otorgadas en régimen de concurrencia competitiva, serán </w:t>
      </w:r>
      <w:proofErr w:type="spellStart"/>
      <w:r w:rsidRPr="004B5DF5">
        <w:rPr>
          <w:rFonts w:ascii="Arial" w:hAnsi="Arial" w:cs="Arial"/>
          <w:sz w:val="20"/>
          <w:szCs w:val="20"/>
        </w:rPr>
        <w:t>postpagables</w:t>
      </w:r>
      <w:proofErr w:type="spellEnd"/>
      <w:r w:rsidRPr="004B5DF5">
        <w:rPr>
          <w:rFonts w:ascii="Arial" w:hAnsi="Arial" w:cs="Arial"/>
          <w:sz w:val="20"/>
          <w:szCs w:val="20"/>
        </w:rPr>
        <w:t>, salvo que las bases reguladoras de una línea permitan pagos anticipados.</w:t>
      </w:r>
    </w:p>
    <w:p w14:paraId="48709098" w14:textId="77777777" w:rsidR="00273005" w:rsidRPr="004B5DF5" w:rsidRDefault="00273005" w:rsidP="00273005">
      <w:pPr>
        <w:autoSpaceDE w:val="0"/>
        <w:autoSpaceDN w:val="0"/>
        <w:adjustRightInd w:val="0"/>
        <w:ind w:right="-285"/>
        <w:jc w:val="both"/>
        <w:rPr>
          <w:rFonts w:ascii="Arial" w:hAnsi="Arial" w:cs="Arial"/>
          <w:sz w:val="20"/>
          <w:szCs w:val="20"/>
        </w:rPr>
      </w:pPr>
    </w:p>
    <w:p w14:paraId="21680271" w14:textId="77777777" w:rsidR="00273005" w:rsidRPr="004B5DF5" w:rsidRDefault="00273005" w:rsidP="00273005">
      <w:pPr>
        <w:autoSpaceDE w:val="0"/>
        <w:autoSpaceDN w:val="0"/>
        <w:adjustRightInd w:val="0"/>
        <w:ind w:right="-285"/>
        <w:jc w:val="both"/>
        <w:rPr>
          <w:rFonts w:ascii="Arial" w:hAnsi="Arial" w:cs="Arial"/>
          <w:sz w:val="20"/>
          <w:szCs w:val="20"/>
        </w:rPr>
      </w:pPr>
      <w:r w:rsidRPr="004B5DF5">
        <w:rPr>
          <w:rFonts w:ascii="Arial" w:hAnsi="Arial" w:cs="Arial"/>
          <w:sz w:val="20"/>
          <w:szCs w:val="20"/>
        </w:rPr>
        <w:t xml:space="preserve">12- Circunstancias que, como consecuencia de la alteración de las condiciones tenidas en cuenta para la concesión de la subvención, pueden dar lugar a la modificación de la resolución. </w:t>
      </w:r>
    </w:p>
    <w:p w14:paraId="2E32801E" w14:textId="77777777" w:rsidR="00273005" w:rsidRPr="004B5DF5" w:rsidRDefault="00273005" w:rsidP="00273005">
      <w:pPr>
        <w:autoSpaceDE w:val="0"/>
        <w:autoSpaceDN w:val="0"/>
        <w:adjustRightInd w:val="0"/>
        <w:ind w:right="-285"/>
        <w:contextualSpacing/>
        <w:jc w:val="both"/>
        <w:rPr>
          <w:rFonts w:ascii="Arial" w:hAnsi="Arial" w:cs="Arial"/>
          <w:sz w:val="20"/>
          <w:szCs w:val="20"/>
        </w:rPr>
      </w:pPr>
    </w:p>
    <w:p w14:paraId="6269DB49" w14:textId="77777777" w:rsidR="00273005" w:rsidRPr="004B5DF5" w:rsidRDefault="00273005" w:rsidP="00273005">
      <w:pPr>
        <w:autoSpaceDE w:val="0"/>
        <w:autoSpaceDN w:val="0"/>
        <w:adjustRightInd w:val="0"/>
        <w:ind w:right="-285"/>
        <w:contextualSpacing/>
        <w:jc w:val="both"/>
        <w:rPr>
          <w:rFonts w:ascii="Arial" w:hAnsi="Arial" w:cs="Arial"/>
          <w:sz w:val="20"/>
          <w:szCs w:val="20"/>
        </w:rPr>
      </w:pPr>
      <w:r w:rsidRPr="004B5DF5">
        <w:rPr>
          <w:rFonts w:ascii="Arial" w:hAnsi="Arial" w:cs="Arial"/>
          <w:sz w:val="20"/>
          <w:szCs w:val="20"/>
        </w:rPr>
        <w:t>Las previstas en el art. 28 OGS.  En ningún caso se modificarán al alza los importes de la subvención concedida.</w:t>
      </w:r>
    </w:p>
    <w:p w14:paraId="120E57F0" w14:textId="77777777" w:rsidR="00273005" w:rsidRPr="004B5DF5" w:rsidRDefault="00273005" w:rsidP="00273005">
      <w:pPr>
        <w:autoSpaceDE w:val="0"/>
        <w:autoSpaceDN w:val="0"/>
        <w:adjustRightInd w:val="0"/>
        <w:ind w:right="-285"/>
        <w:jc w:val="both"/>
        <w:rPr>
          <w:rFonts w:ascii="Arial" w:hAnsi="Arial" w:cs="Arial"/>
          <w:sz w:val="20"/>
          <w:szCs w:val="20"/>
        </w:rPr>
      </w:pPr>
    </w:p>
    <w:p w14:paraId="4B50528D" w14:textId="77777777" w:rsidR="00273005" w:rsidRPr="004B5DF5" w:rsidRDefault="00273005" w:rsidP="00273005">
      <w:pPr>
        <w:autoSpaceDE w:val="0"/>
        <w:autoSpaceDN w:val="0"/>
        <w:adjustRightInd w:val="0"/>
        <w:ind w:right="-285"/>
        <w:jc w:val="both"/>
        <w:rPr>
          <w:rFonts w:ascii="Arial" w:hAnsi="Arial" w:cs="Arial"/>
          <w:sz w:val="20"/>
          <w:szCs w:val="20"/>
        </w:rPr>
      </w:pPr>
      <w:r w:rsidRPr="004B5DF5">
        <w:rPr>
          <w:rFonts w:ascii="Arial" w:hAnsi="Arial" w:cs="Arial"/>
          <w:sz w:val="20"/>
          <w:szCs w:val="20"/>
        </w:rPr>
        <w:lastRenderedPageBreak/>
        <w:t xml:space="preserve">13- Compatibilidad o incompatibilidad con otras subvenciones, ayudas, ingresos o recursos para la misma finalidad, procedentes de cualesquiera Administraciones o entes públicos o privados, nacionales, de la Unión Europea o de organismos internacionales </w:t>
      </w:r>
    </w:p>
    <w:p w14:paraId="637BC62F" w14:textId="77777777" w:rsidR="00273005" w:rsidRPr="004B5DF5" w:rsidRDefault="00273005" w:rsidP="00273005">
      <w:pPr>
        <w:autoSpaceDE w:val="0"/>
        <w:autoSpaceDN w:val="0"/>
        <w:adjustRightInd w:val="0"/>
        <w:ind w:right="-285" w:firstLine="708"/>
        <w:jc w:val="both"/>
        <w:rPr>
          <w:rFonts w:ascii="Arial" w:hAnsi="Arial" w:cs="Arial"/>
          <w:sz w:val="20"/>
          <w:szCs w:val="20"/>
        </w:rPr>
      </w:pPr>
    </w:p>
    <w:p w14:paraId="1E6EE68C" w14:textId="77777777" w:rsidR="00273005" w:rsidRPr="004B5DF5" w:rsidRDefault="00273005" w:rsidP="00273005">
      <w:pPr>
        <w:autoSpaceDE w:val="0"/>
        <w:autoSpaceDN w:val="0"/>
        <w:adjustRightInd w:val="0"/>
        <w:ind w:right="-285"/>
        <w:jc w:val="both"/>
        <w:rPr>
          <w:rFonts w:ascii="Arial" w:hAnsi="Arial" w:cs="Arial"/>
          <w:sz w:val="20"/>
          <w:szCs w:val="20"/>
        </w:rPr>
      </w:pPr>
      <w:r w:rsidRPr="004B5DF5">
        <w:rPr>
          <w:rFonts w:ascii="Arial" w:hAnsi="Arial" w:cs="Arial"/>
          <w:sz w:val="20"/>
          <w:szCs w:val="20"/>
        </w:rPr>
        <w:t xml:space="preserve">Con carácter general, las subvenciones otorgadas en régimen de concurrencia serán compatibles con cualquier otra concedida por el propio Ayuntamiento, por otras administraciones o por entes públicos o privados, salvo que las bases reguladoras de cada línea prevean la incompatibilidad con otras subvenciones. </w:t>
      </w:r>
    </w:p>
    <w:p w14:paraId="1F8F4ACC" w14:textId="77777777" w:rsidR="00273005" w:rsidRPr="004B5DF5" w:rsidRDefault="00273005" w:rsidP="00273005">
      <w:pPr>
        <w:autoSpaceDE w:val="0"/>
        <w:autoSpaceDN w:val="0"/>
        <w:adjustRightInd w:val="0"/>
        <w:ind w:right="-285"/>
        <w:jc w:val="both"/>
        <w:rPr>
          <w:rFonts w:ascii="Arial" w:hAnsi="Arial" w:cs="Arial"/>
          <w:sz w:val="20"/>
          <w:szCs w:val="20"/>
        </w:rPr>
      </w:pPr>
    </w:p>
    <w:p w14:paraId="573547F4" w14:textId="77777777" w:rsidR="00273005" w:rsidRPr="004B5DF5" w:rsidRDefault="00273005" w:rsidP="00273005">
      <w:pPr>
        <w:autoSpaceDE w:val="0"/>
        <w:autoSpaceDN w:val="0"/>
        <w:adjustRightInd w:val="0"/>
        <w:ind w:right="-285"/>
        <w:jc w:val="both"/>
        <w:rPr>
          <w:rFonts w:ascii="Arial" w:hAnsi="Arial" w:cs="Arial"/>
          <w:sz w:val="20"/>
          <w:szCs w:val="20"/>
        </w:rPr>
      </w:pPr>
      <w:r w:rsidRPr="004B5DF5">
        <w:rPr>
          <w:rFonts w:ascii="Arial" w:hAnsi="Arial" w:cs="Arial"/>
          <w:sz w:val="20"/>
          <w:szCs w:val="20"/>
        </w:rPr>
        <w:t xml:space="preserve">Aun así, el importe total de la subvención municipal recibida para la misma finalidad no podrá superar el 100% del total del proyecto / actividad a desarrollar. Los beneficiarios tendrán que comunicar la petición y / </w:t>
      </w:r>
      <w:proofErr w:type="spellStart"/>
      <w:r w:rsidRPr="004B5DF5">
        <w:rPr>
          <w:rFonts w:ascii="Arial" w:hAnsi="Arial" w:cs="Arial"/>
          <w:sz w:val="20"/>
          <w:szCs w:val="20"/>
        </w:rPr>
        <w:t>o</w:t>
      </w:r>
      <w:proofErr w:type="spellEnd"/>
      <w:r w:rsidRPr="004B5DF5">
        <w:rPr>
          <w:rFonts w:ascii="Arial" w:hAnsi="Arial" w:cs="Arial"/>
          <w:sz w:val="20"/>
          <w:szCs w:val="20"/>
        </w:rPr>
        <w:t xml:space="preserve"> obtención de cualquier subvención pública concurrente que no se haya declarado con la solicitud. </w:t>
      </w:r>
    </w:p>
    <w:p w14:paraId="32163F4C" w14:textId="77777777" w:rsidR="00273005" w:rsidRPr="004B5DF5" w:rsidRDefault="00273005" w:rsidP="00273005">
      <w:pPr>
        <w:autoSpaceDE w:val="0"/>
        <w:autoSpaceDN w:val="0"/>
        <w:adjustRightInd w:val="0"/>
        <w:ind w:right="-285"/>
        <w:jc w:val="both"/>
        <w:rPr>
          <w:rFonts w:ascii="Arial" w:hAnsi="Arial" w:cs="Arial"/>
          <w:color w:val="FF0000"/>
          <w:sz w:val="20"/>
          <w:szCs w:val="20"/>
        </w:rPr>
      </w:pPr>
    </w:p>
    <w:p w14:paraId="1A87106B" w14:textId="77777777" w:rsidR="00273005" w:rsidRPr="004B5DF5" w:rsidRDefault="00273005" w:rsidP="00273005">
      <w:pPr>
        <w:autoSpaceDE w:val="0"/>
        <w:autoSpaceDN w:val="0"/>
        <w:adjustRightInd w:val="0"/>
        <w:ind w:right="-285"/>
        <w:jc w:val="both"/>
        <w:rPr>
          <w:rFonts w:ascii="Arial" w:hAnsi="Arial" w:cs="Arial"/>
          <w:sz w:val="20"/>
          <w:szCs w:val="20"/>
        </w:rPr>
      </w:pPr>
      <w:r w:rsidRPr="004B5DF5">
        <w:rPr>
          <w:rFonts w:ascii="Arial" w:hAnsi="Arial" w:cs="Arial"/>
          <w:sz w:val="20"/>
          <w:szCs w:val="20"/>
        </w:rPr>
        <w:t>En ningún caso, el importe de la subvención municipal, con el resto de fuentes de financiación, podrán exceder el coste del proyecto o actividad subvencionado, declarándose la pérdida proporcional o total de la subvención, según corresponda.</w:t>
      </w:r>
    </w:p>
    <w:p w14:paraId="4A8D8920" w14:textId="77777777" w:rsidR="00273005" w:rsidRPr="004B5DF5" w:rsidRDefault="00273005" w:rsidP="00273005">
      <w:pPr>
        <w:autoSpaceDE w:val="0"/>
        <w:autoSpaceDN w:val="0"/>
        <w:adjustRightInd w:val="0"/>
        <w:ind w:right="-285"/>
        <w:jc w:val="both"/>
        <w:rPr>
          <w:rFonts w:ascii="Arial" w:hAnsi="Arial" w:cs="Arial"/>
          <w:sz w:val="20"/>
          <w:szCs w:val="20"/>
        </w:rPr>
      </w:pPr>
    </w:p>
    <w:p w14:paraId="32D26991" w14:textId="77777777" w:rsidR="00273005" w:rsidRPr="004B5DF5" w:rsidRDefault="00273005" w:rsidP="00273005">
      <w:pPr>
        <w:autoSpaceDE w:val="0"/>
        <w:autoSpaceDN w:val="0"/>
        <w:adjustRightInd w:val="0"/>
        <w:ind w:right="-285"/>
        <w:jc w:val="both"/>
        <w:rPr>
          <w:rFonts w:ascii="Arial" w:hAnsi="Arial" w:cs="Arial"/>
          <w:sz w:val="20"/>
          <w:szCs w:val="20"/>
        </w:rPr>
      </w:pPr>
      <w:r w:rsidRPr="004B5DF5">
        <w:rPr>
          <w:rFonts w:ascii="Arial" w:hAnsi="Arial" w:cs="Arial"/>
          <w:sz w:val="20"/>
          <w:szCs w:val="20"/>
        </w:rPr>
        <w:t xml:space="preserve">14- Criterios de graduación de los posibles incumplimientos de condiciones impuestas con motivo de la concesión de las subvenciones. </w:t>
      </w:r>
    </w:p>
    <w:p w14:paraId="4D28AA74" w14:textId="77777777" w:rsidR="00273005" w:rsidRPr="004B5DF5" w:rsidRDefault="00273005" w:rsidP="00273005">
      <w:pPr>
        <w:autoSpaceDE w:val="0"/>
        <w:autoSpaceDN w:val="0"/>
        <w:adjustRightInd w:val="0"/>
        <w:jc w:val="both"/>
        <w:rPr>
          <w:rFonts w:ascii="Arial" w:hAnsi="Arial" w:cs="Arial"/>
          <w:color w:val="FF0000"/>
          <w:sz w:val="20"/>
          <w:szCs w:val="20"/>
        </w:rPr>
      </w:pPr>
    </w:p>
    <w:p w14:paraId="2C20089F" w14:textId="77777777" w:rsidR="00273005" w:rsidRPr="004B5DF5" w:rsidRDefault="00273005" w:rsidP="00273005">
      <w:pPr>
        <w:autoSpaceDE w:val="0"/>
        <w:autoSpaceDN w:val="0"/>
        <w:adjustRightInd w:val="0"/>
        <w:ind w:right="-285"/>
        <w:jc w:val="both"/>
        <w:rPr>
          <w:rFonts w:ascii="Arial" w:hAnsi="Arial" w:cs="Arial"/>
          <w:sz w:val="20"/>
          <w:szCs w:val="20"/>
        </w:rPr>
      </w:pPr>
      <w:r w:rsidRPr="004B5DF5">
        <w:rPr>
          <w:rFonts w:ascii="Arial" w:hAnsi="Arial" w:cs="Arial"/>
          <w:sz w:val="20"/>
          <w:szCs w:val="20"/>
        </w:rPr>
        <w:t>Con independencia del requerimiento que hubiere practicado el área gestora al beneficiario para su justificación en el plazo adicional del art. 71 RLGS, y sin perjuicio de la imposición de las sanciones que en su caso se impongan, la presentación fuera de plazo de la justificación, antes de efectuar el requerimiento o en el plazo concedido en el mismo, se considerará incumplimiento no significativo de la obligación de justificación. En este caso, se aplicarán los siguientes criterios de graduación:</w:t>
      </w:r>
    </w:p>
    <w:p w14:paraId="63F7857D" w14:textId="77777777" w:rsidR="00273005" w:rsidRPr="004B5DF5" w:rsidRDefault="00273005" w:rsidP="00273005">
      <w:pPr>
        <w:autoSpaceDE w:val="0"/>
        <w:autoSpaceDN w:val="0"/>
        <w:adjustRightInd w:val="0"/>
        <w:ind w:right="-285"/>
        <w:jc w:val="both"/>
        <w:rPr>
          <w:rFonts w:ascii="Arial" w:hAnsi="Arial" w:cs="Arial"/>
          <w:sz w:val="20"/>
          <w:szCs w:val="20"/>
        </w:rPr>
      </w:pPr>
    </w:p>
    <w:p w14:paraId="29C9026D" w14:textId="77777777" w:rsidR="00273005" w:rsidRPr="004B5DF5" w:rsidRDefault="00273005" w:rsidP="00273005">
      <w:pPr>
        <w:pStyle w:val="Prrafodelista"/>
        <w:numPr>
          <w:ilvl w:val="0"/>
          <w:numId w:val="9"/>
        </w:numPr>
        <w:autoSpaceDE w:val="0"/>
        <w:autoSpaceDN w:val="0"/>
        <w:adjustRightInd w:val="0"/>
        <w:jc w:val="both"/>
        <w:rPr>
          <w:rFonts w:ascii="Arial" w:hAnsi="Arial" w:cs="Arial"/>
          <w:sz w:val="20"/>
          <w:szCs w:val="20"/>
        </w:rPr>
      </w:pPr>
      <w:r w:rsidRPr="004B5DF5">
        <w:rPr>
          <w:rFonts w:ascii="Arial" w:hAnsi="Arial" w:cs="Arial"/>
          <w:sz w:val="20"/>
          <w:szCs w:val="20"/>
        </w:rPr>
        <w:t>Entre 1 y 7 días de retraso, el 10% del importe de la subvención, como máximo 300 euros.</w:t>
      </w:r>
    </w:p>
    <w:p w14:paraId="1F6EC64C" w14:textId="77777777" w:rsidR="00273005" w:rsidRPr="004B5DF5" w:rsidRDefault="00273005" w:rsidP="00273005">
      <w:pPr>
        <w:pStyle w:val="Prrafodelista"/>
        <w:autoSpaceDE w:val="0"/>
        <w:autoSpaceDN w:val="0"/>
        <w:adjustRightInd w:val="0"/>
        <w:jc w:val="both"/>
        <w:rPr>
          <w:rFonts w:ascii="Arial" w:hAnsi="Arial" w:cs="Arial"/>
          <w:sz w:val="20"/>
          <w:szCs w:val="20"/>
        </w:rPr>
      </w:pPr>
    </w:p>
    <w:p w14:paraId="77BA1C03" w14:textId="77777777" w:rsidR="00273005" w:rsidRPr="004B5DF5" w:rsidRDefault="00273005" w:rsidP="00273005">
      <w:pPr>
        <w:pStyle w:val="Prrafodelista"/>
        <w:numPr>
          <w:ilvl w:val="0"/>
          <w:numId w:val="9"/>
        </w:numPr>
        <w:autoSpaceDE w:val="0"/>
        <w:autoSpaceDN w:val="0"/>
        <w:adjustRightInd w:val="0"/>
        <w:jc w:val="both"/>
        <w:rPr>
          <w:rFonts w:ascii="Arial" w:hAnsi="Arial" w:cs="Arial"/>
          <w:sz w:val="20"/>
          <w:szCs w:val="20"/>
        </w:rPr>
      </w:pPr>
      <w:r w:rsidRPr="004B5DF5">
        <w:rPr>
          <w:rFonts w:ascii="Arial" w:hAnsi="Arial" w:cs="Arial"/>
          <w:sz w:val="20"/>
          <w:szCs w:val="20"/>
        </w:rPr>
        <w:t>Más de 8 días de retraso, el 20% del importe de la subvención, como máximo 600 euros.</w:t>
      </w:r>
    </w:p>
    <w:p w14:paraId="39D18717" w14:textId="77777777" w:rsidR="00273005" w:rsidRPr="004B5DF5" w:rsidRDefault="00273005" w:rsidP="00273005">
      <w:pPr>
        <w:autoSpaceDE w:val="0"/>
        <w:autoSpaceDN w:val="0"/>
        <w:adjustRightInd w:val="0"/>
        <w:rPr>
          <w:rFonts w:ascii="Arial" w:hAnsi="Arial" w:cs="Arial"/>
          <w:color w:val="FF0000"/>
          <w:sz w:val="20"/>
          <w:szCs w:val="20"/>
        </w:rPr>
      </w:pPr>
    </w:p>
    <w:p w14:paraId="36385BB1" w14:textId="77777777" w:rsidR="00273005" w:rsidRPr="004B5DF5" w:rsidRDefault="00273005" w:rsidP="00273005">
      <w:pPr>
        <w:autoSpaceDE w:val="0"/>
        <w:autoSpaceDN w:val="0"/>
        <w:adjustRightInd w:val="0"/>
        <w:rPr>
          <w:rFonts w:ascii="Arial" w:hAnsi="Arial" w:cs="Arial"/>
          <w:sz w:val="20"/>
          <w:szCs w:val="20"/>
        </w:rPr>
      </w:pPr>
      <w:r w:rsidRPr="004B5DF5">
        <w:rPr>
          <w:rFonts w:ascii="Arial" w:hAnsi="Arial" w:cs="Arial"/>
          <w:sz w:val="20"/>
          <w:szCs w:val="20"/>
        </w:rPr>
        <w:t>15- Publicidad de subvenciones.</w:t>
      </w:r>
    </w:p>
    <w:p w14:paraId="2B226314" w14:textId="77777777" w:rsidR="00273005" w:rsidRPr="004B5DF5" w:rsidRDefault="00273005" w:rsidP="00273005">
      <w:pPr>
        <w:autoSpaceDE w:val="0"/>
        <w:autoSpaceDN w:val="0"/>
        <w:adjustRightInd w:val="0"/>
        <w:ind w:left="720" w:right="-285"/>
        <w:jc w:val="both"/>
        <w:rPr>
          <w:rFonts w:ascii="Arial" w:hAnsi="Arial" w:cs="Arial"/>
          <w:sz w:val="20"/>
          <w:szCs w:val="20"/>
        </w:rPr>
      </w:pPr>
    </w:p>
    <w:p w14:paraId="613FBE92" w14:textId="77777777" w:rsidR="00273005" w:rsidRPr="004B5DF5" w:rsidRDefault="00273005" w:rsidP="00273005">
      <w:pPr>
        <w:autoSpaceDE w:val="0"/>
        <w:autoSpaceDN w:val="0"/>
        <w:adjustRightInd w:val="0"/>
        <w:ind w:right="-285"/>
        <w:contextualSpacing/>
        <w:jc w:val="both"/>
        <w:rPr>
          <w:rFonts w:ascii="Arial" w:hAnsi="Arial" w:cs="Arial"/>
          <w:sz w:val="20"/>
          <w:szCs w:val="20"/>
        </w:rPr>
      </w:pPr>
      <w:r w:rsidRPr="004B5DF5">
        <w:rPr>
          <w:rFonts w:ascii="Arial" w:hAnsi="Arial" w:cs="Arial"/>
          <w:sz w:val="20"/>
          <w:szCs w:val="20"/>
        </w:rPr>
        <w:t>Los beneficiarios, deberán hacer constar la colaboración del Ayuntamiento en la ejecución del proyecto o de la actividad, en toda la documentación impresa y en carteles o medios electrónicos y audiovisuales que se emitan.</w:t>
      </w:r>
    </w:p>
    <w:p w14:paraId="657ECBBE" w14:textId="77777777" w:rsidR="00273005" w:rsidRPr="004B5DF5" w:rsidRDefault="00273005" w:rsidP="00273005">
      <w:pPr>
        <w:autoSpaceDE w:val="0"/>
        <w:autoSpaceDN w:val="0"/>
        <w:adjustRightInd w:val="0"/>
        <w:ind w:right="-285"/>
        <w:contextualSpacing/>
        <w:jc w:val="both"/>
        <w:rPr>
          <w:rFonts w:ascii="Arial" w:hAnsi="Arial" w:cs="Arial"/>
          <w:sz w:val="20"/>
          <w:szCs w:val="20"/>
        </w:rPr>
      </w:pPr>
    </w:p>
    <w:p w14:paraId="4C5B16A8" w14:textId="77777777" w:rsidR="00273005" w:rsidRPr="004B5DF5" w:rsidRDefault="00273005" w:rsidP="00273005">
      <w:pPr>
        <w:autoSpaceDE w:val="0"/>
        <w:autoSpaceDN w:val="0"/>
        <w:adjustRightInd w:val="0"/>
        <w:ind w:right="-285"/>
        <w:contextualSpacing/>
        <w:jc w:val="both"/>
        <w:rPr>
          <w:rFonts w:ascii="Arial" w:hAnsi="Arial" w:cs="Arial"/>
          <w:sz w:val="20"/>
          <w:szCs w:val="20"/>
        </w:rPr>
      </w:pPr>
      <w:r w:rsidRPr="004B5DF5">
        <w:rPr>
          <w:rFonts w:ascii="Arial" w:hAnsi="Arial" w:cs="Arial"/>
          <w:sz w:val="20"/>
          <w:szCs w:val="20"/>
        </w:rPr>
        <w:t>El ayuntamiento publicará concesiones en el portal de transparencia municipal, en la web municipal, en la sede electrónica y en la BDNS, donde además se harán constar lo pagos realizados.</w:t>
      </w:r>
    </w:p>
    <w:p w14:paraId="5D8114AE" w14:textId="77777777" w:rsidR="00273005" w:rsidRPr="004B5DF5" w:rsidRDefault="00273005" w:rsidP="00273005">
      <w:pPr>
        <w:autoSpaceDE w:val="0"/>
        <w:autoSpaceDN w:val="0"/>
        <w:adjustRightInd w:val="0"/>
        <w:ind w:right="-285"/>
        <w:jc w:val="both"/>
        <w:rPr>
          <w:rFonts w:ascii="Arial" w:hAnsi="Arial" w:cs="Arial"/>
          <w:sz w:val="20"/>
          <w:szCs w:val="20"/>
        </w:rPr>
      </w:pPr>
    </w:p>
    <w:p w14:paraId="3C033565" w14:textId="77777777" w:rsidR="00273005" w:rsidRPr="004B5DF5" w:rsidRDefault="00273005" w:rsidP="00273005">
      <w:pPr>
        <w:autoSpaceDE w:val="0"/>
        <w:autoSpaceDN w:val="0"/>
        <w:adjustRightInd w:val="0"/>
        <w:ind w:right="-285"/>
        <w:jc w:val="both"/>
        <w:rPr>
          <w:rFonts w:ascii="Arial" w:hAnsi="Arial" w:cs="Arial"/>
          <w:sz w:val="20"/>
          <w:szCs w:val="20"/>
        </w:rPr>
      </w:pPr>
      <w:r w:rsidRPr="004B5DF5">
        <w:rPr>
          <w:rFonts w:ascii="Arial" w:hAnsi="Arial" w:cs="Arial"/>
          <w:sz w:val="20"/>
          <w:szCs w:val="20"/>
        </w:rPr>
        <w:t xml:space="preserve">16.- Plazo de destino mínimo, para inversiones. </w:t>
      </w:r>
    </w:p>
    <w:p w14:paraId="622449E4" w14:textId="77777777" w:rsidR="00273005" w:rsidRPr="004B5DF5" w:rsidRDefault="00273005" w:rsidP="00273005">
      <w:pPr>
        <w:autoSpaceDE w:val="0"/>
        <w:autoSpaceDN w:val="0"/>
        <w:adjustRightInd w:val="0"/>
        <w:ind w:right="-285"/>
        <w:jc w:val="both"/>
        <w:rPr>
          <w:rFonts w:ascii="Arial" w:hAnsi="Arial" w:cs="Arial"/>
          <w:sz w:val="20"/>
          <w:szCs w:val="20"/>
        </w:rPr>
      </w:pPr>
    </w:p>
    <w:p w14:paraId="2533A6BE" w14:textId="77777777" w:rsidR="00273005" w:rsidRPr="004B5DF5" w:rsidRDefault="00273005" w:rsidP="00273005">
      <w:pPr>
        <w:autoSpaceDE w:val="0"/>
        <w:autoSpaceDN w:val="0"/>
        <w:adjustRightInd w:val="0"/>
        <w:ind w:right="-285"/>
        <w:jc w:val="both"/>
        <w:rPr>
          <w:rFonts w:ascii="Arial" w:hAnsi="Arial" w:cs="Arial"/>
          <w:sz w:val="20"/>
          <w:szCs w:val="20"/>
        </w:rPr>
      </w:pPr>
      <w:r w:rsidRPr="004B5DF5">
        <w:rPr>
          <w:rFonts w:ascii="Arial" w:hAnsi="Arial" w:cs="Arial"/>
          <w:sz w:val="20"/>
          <w:szCs w:val="20"/>
        </w:rPr>
        <w:t>El periodo durante el cual el beneficiario, en el supuesto de adquisición, construcción, rehabilitación y mejora de bienes inventariables, debe destinar dichos bienes al fin concreto para el que se concedió la subvención, será de cinco años en el caso de bienes inscribibles en un registro público y de dos años para el resto de bienes, salvo que las bases reguladoras de la línea de subvención fijen otro superior.</w:t>
      </w:r>
    </w:p>
    <w:p w14:paraId="4990849D" w14:textId="77777777" w:rsidR="00273005" w:rsidRPr="004B5DF5" w:rsidRDefault="00273005" w:rsidP="00273005">
      <w:pPr>
        <w:autoSpaceDE w:val="0"/>
        <w:autoSpaceDN w:val="0"/>
        <w:adjustRightInd w:val="0"/>
        <w:ind w:right="-285"/>
        <w:jc w:val="both"/>
        <w:rPr>
          <w:rFonts w:ascii="Arial" w:hAnsi="Arial" w:cs="Arial"/>
          <w:sz w:val="20"/>
          <w:szCs w:val="20"/>
        </w:rPr>
      </w:pPr>
    </w:p>
    <w:p w14:paraId="483C60B6" w14:textId="77777777" w:rsidR="00273005" w:rsidRPr="004B5DF5" w:rsidRDefault="00273005" w:rsidP="00273005">
      <w:pPr>
        <w:autoSpaceDE w:val="0"/>
        <w:autoSpaceDN w:val="0"/>
        <w:adjustRightInd w:val="0"/>
        <w:ind w:right="-285"/>
        <w:jc w:val="both"/>
        <w:rPr>
          <w:rFonts w:ascii="Arial" w:hAnsi="Arial" w:cs="Arial"/>
          <w:sz w:val="20"/>
          <w:szCs w:val="20"/>
        </w:rPr>
      </w:pPr>
      <w:r w:rsidRPr="004B5DF5">
        <w:rPr>
          <w:rFonts w:ascii="Arial" w:hAnsi="Arial" w:cs="Arial"/>
          <w:sz w:val="20"/>
          <w:szCs w:val="20"/>
        </w:rPr>
        <w:t>17.- Gastos subvencionables.</w:t>
      </w:r>
    </w:p>
    <w:p w14:paraId="4F57129D" w14:textId="77777777" w:rsidR="00273005" w:rsidRPr="004B5DF5" w:rsidRDefault="00273005" w:rsidP="00273005">
      <w:pPr>
        <w:autoSpaceDE w:val="0"/>
        <w:autoSpaceDN w:val="0"/>
        <w:adjustRightInd w:val="0"/>
        <w:ind w:right="-285"/>
        <w:jc w:val="both"/>
        <w:rPr>
          <w:rFonts w:ascii="Arial" w:hAnsi="Arial" w:cs="Arial"/>
          <w:sz w:val="20"/>
          <w:szCs w:val="20"/>
        </w:rPr>
      </w:pPr>
    </w:p>
    <w:p w14:paraId="5A71EB79" w14:textId="77777777" w:rsidR="00273005" w:rsidRPr="004B5DF5" w:rsidRDefault="00273005" w:rsidP="00273005">
      <w:pPr>
        <w:autoSpaceDE w:val="0"/>
        <w:autoSpaceDN w:val="0"/>
        <w:adjustRightInd w:val="0"/>
        <w:ind w:right="-285"/>
        <w:jc w:val="both"/>
        <w:rPr>
          <w:rFonts w:ascii="Arial" w:hAnsi="Arial" w:cs="Arial"/>
          <w:sz w:val="20"/>
          <w:szCs w:val="20"/>
        </w:rPr>
      </w:pPr>
      <w:r w:rsidRPr="004B5DF5">
        <w:rPr>
          <w:rFonts w:ascii="Arial" w:hAnsi="Arial" w:cs="Arial"/>
          <w:sz w:val="20"/>
          <w:szCs w:val="20"/>
        </w:rPr>
        <w:t>Las convocatorias determinarán expresamente que no se considerarán subvencionables, sin perjuicio de los ya establecidos en la normativa estatal o autonómica, los relativos a:</w:t>
      </w:r>
    </w:p>
    <w:p w14:paraId="5F636403" w14:textId="77777777" w:rsidR="00273005" w:rsidRPr="004B5DF5" w:rsidRDefault="00273005" w:rsidP="00273005">
      <w:pPr>
        <w:autoSpaceDE w:val="0"/>
        <w:autoSpaceDN w:val="0"/>
        <w:adjustRightInd w:val="0"/>
        <w:ind w:right="-285"/>
        <w:jc w:val="both"/>
        <w:rPr>
          <w:rFonts w:ascii="Arial" w:hAnsi="Arial" w:cs="Arial"/>
          <w:sz w:val="20"/>
          <w:szCs w:val="20"/>
        </w:rPr>
      </w:pPr>
      <w:r w:rsidRPr="004B5DF5">
        <w:rPr>
          <w:rFonts w:ascii="Arial" w:hAnsi="Arial" w:cs="Arial"/>
          <w:sz w:val="20"/>
          <w:szCs w:val="20"/>
        </w:rPr>
        <w:t>− Gastos suntuarios.</w:t>
      </w:r>
    </w:p>
    <w:p w14:paraId="0300A5E1" w14:textId="77777777" w:rsidR="00273005" w:rsidRPr="004B5DF5" w:rsidRDefault="00273005" w:rsidP="00273005">
      <w:pPr>
        <w:autoSpaceDE w:val="0"/>
        <w:autoSpaceDN w:val="0"/>
        <w:adjustRightInd w:val="0"/>
        <w:ind w:right="-285"/>
        <w:jc w:val="both"/>
        <w:rPr>
          <w:rFonts w:ascii="Arial" w:hAnsi="Arial" w:cs="Arial"/>
          <w:sz w:val="20"/>
          <w:szCs w:val="20"/>
        </w:rPr>
      </w:pPr>
      <w:r w:rsidRPr="004B5DF5">
        <w:rPr>
          <w:rFonts w:ascii="Arial" w:hAnsi="Arial" w:cs="Arial"/>
          <w:sz w:val="20"/>
          <w:szCs w:val="20"/>
        </w:rPr>
        <w:t>− Gastos en servicios de hostelería y restauración, alojamientos y otros de carácter protocolario.</w:t>
      </w:r>
    </w:p>
    <w:p w14:paraId="4AE85399" w14:textId="77777777" w:rsidR="00273005" w:rsidRPr="004B5DF5" w:rsidRDefault="00273005" w:rsidP="00273005">
      <w:pPr>
        <w:autoSpaceDE w:val="0"/>
        <w:autoSpaceDN w:val="0"/>
        <w:adjustRightInd w:val="0"/>
        <w:ind w:right="-285"/>
        <w:jc w:val="both"/>
        <w:rPr>
          <w:rFonts w:ascii="Arial" w:hAnsi="Arial" w:cs="Arial"/>
          <w:sz w:val="20"/>
          <w:szCs w:val="20"/>
        </w:rPr>
      </w:pPr>
      <w:r w:rsidRPr="004B5DF5">
        <w:rPr>
          <w:rFonts w:ascii="Arial" w:hAnsi="Arial" w:cs="Arial"/>
          <w:sz w:val="20"/>
          <w:szCs w:val="20"/>
        </w:rPr>
        <w:t>− Gastos que superen el valor de mercado comprobado por la Administración, por el importe que exceda respecto del mismo, en particular, los relativos a dietas y locomoción de personal en la medida que resulten subvencionables y superen los límites establecidos con carácter oficial para el personal al servicio de las Administraciones Públicas.</w:t>
      </w:r>
    </w:p>
    <w:p w14:paraId="4DDBEA87" w14:textId="77777777" w:rsidR="00273005" w:rsidRPr="004B5DF5" w:rsidRDefault="00273005" w:rsidP="00273005">
      <w:pPr>
        <w:autoSpaceDE w:val="0"/>
        <w:autoSpaceDN w:val="0"/>
        <w:adjustRightInd w:val="0"/>
        <w:ind w:right="-285"/>
        <w:jc w:val="both"/>
        <w:rPr>
          <w:rFonts w:ascii="Arial" w:hAnsi="Arial" w:cs="Arial"/>
          <w:sz w:val="20"/>
          <w:szCs w:val="20"/>
        </w:rPr>
      </w:pPr>
      <w:r w:rsidRPr="004B5DF5">
        <w:rPr>
          <w:rFonts w:ascii="Arial" w:hAnsi="Arial" w:cs="Arial"/>
          <w:sz w:val="20"/>
          <w:szCs w:val="20"/>
        </w:rPr>
        <w:t>− Los costes indirectos, salvo que expresamente la convocatoria los permita.</w:t>
      </w:r>
    </w:p>
    <w:p w14:paraId="08C114A3" w14:textId="77777777" w:rsidR="00273005" w:rsidRPr="004B5DF5" w:rsidRDefault="00273005" w:rsidP="00273005">
      <w:pPr>
        <w:autoSpaceDE w:val="0"/>
        <w:autoSpaceDN w:val="0"/>
        <w:jc w:val="both"/>
        <w:rPr>
          <w:rFonts w:ascii="Arial" w:hAnsi="Arial" w:cs="Arial"/>
          <w:sz w:val="20"/>
          <w:szCs w:val="20"/>
        </w:rPr>
      </w:pPr>
    </w:p>
    <w:p w14:paraId="724171A7" w14:textId="77777777" w:rsidR="00273005" w:rsidRPr="004B5DF5" w:rsidRDefault="00273005" w:rsidP="00273005">
      <w:pPr>
        <w:autoSpaceDE w:val="0"/>
        <w:autoSpaceDN w:val="0"/>
        <w:jc w:val="both"/>
        <w:rPr>
          <w:rFonts w:ascii="Arial" w:hAnsi="Arial" w:cs="Arial"/>
          <w:sz w:val="20"/>
          <w:szCs w:val="20"/>
        </w:rPr>
      </w:pPr>
      <w:r w:rsidRPr="004B5DF5">
        <w:rPr>
          <w:rFonts w:ascii="Arial" w:hAnsi="Arial" w:cs="Arial"/>
          <w:sz w:val="20"/>
          <w:szCs w:val="20"/>
        </w:rPr>
        <w:t>18.- Vinculación de crédito entre diversas líneas de una misma convocatoria.</w:t>
      </w:r>
    </w:p>
    <w:p w14:paraId="53B1F599" w14:textId="77777777" w:rsidR="00273005" w:rsidRPr="004B5DF5" w:rsidRDefault="00273005" w:rsidP="00273005">
      <w:pPr>
        <w:autoSpaceDE w:val="0"/>
        <w:autoSpaceDN w:val="0"/>
        <w:jc w:val="both"/>
        <w:rPr>
          <w:rFonts w:ascii="Arial" w:hAnsi="Arial" w:cs="Arial"/>
          <w:sz w:val="20"/>
          <w:szCs w:val="20"/>
        </w:rPr>
      </w:pPr>
    </w:p>
    <w:p w14:paraId="6D27D801" w14:textId="77777777" w:rsidR="00273005" w:rsidRPr="004B5DF5" w:rsidRDefault="00273005" w:rsidP="00273005">
      <w:pPr>
        <w:autoSpaceDE w:val="0"/>
        <w:autoSpaceDN w:val="0"/>
        <w:jc w:val="both"/>
        <w:rPr>
          <w:rFonts w:ascii="Arial" w:hAnsi="Arial" w:cs="Arial"/>
          <w:sz w:val="20"/>
          <w:szCs w:val="20"/>
        </w:rPr>
      </w:pPr>
      <w:r w:rsidRPr="004B5DF5">
        <w:rPr>
          <w:rFonts w:ascii="Arial" w:hAnsi="Arial" w:cs="Arial"/>
          <w:sz w:val="20"/>
          <w:szCs w:val="20"/>
        </w:rPr>
        <w:t>Cuando una convocatoria presente diversas líneas de subvención, el remante de crédito de las líneas de una convocatoria, se podrá destinar al resto de líneas, que tengan la misma bolsa de vinculación, con arreglo a lo que determine la convocatoria.</w:t>
      </w:r>
    </w:p>
    <w:p w14:paraId="2C968E02" w14:textId="77777777" w:rsidR="00273005" w:rsidRPr="004B5DF5" w:rsidRDefault="00273005" w:rsidP="00273005">
      <w:pPr>
        <w:autoSpaceDE w:val="0"/>
        <w:autoSpaceDN w:val="0"/>
        <w:jc w:val="both"/>
        <w:rPr>
          <w:rFonts w:ascii="Arial" w:hAnsi="Arial" w:cs="Arial"/>
          <w:sz w:val="20"/>
          <w:szCs w:val="20"/>
        </w:rPr>
      </w:pPr>
    </w:p>
    <w:p w14:paraId="26D2AF15" w14:textId="77777777" w:rsidR="00273005" w:rsidRPr="004B5DF5" w:rsidRDefault="00273005" w:rsidP="00273005">
      <w:pPr>
        <w:autoSpaceDE w:val="0"/>
        <w:autoSpaceDN w:val="0"/>
        <w:jc w:val="both"/>
        <w:rPr>
          <w:rFonts w:ascii="Arial" w:hAnsi="Arial" w:cs="Arial"/>
          <w:sz w:val="20"/>
          <w:szCs w:val="20"/>
        </w:rPr>
      </w:pPr>
      <w:r w:rsidRPr="004B5DF5">
        <w:rPr>
          <w:rFonts w:ascii="Arial" w:hAnsi="Arial" w:cs="Arial"/>
          <w:sz w:val="20"/>
          <w:szCs w:val="20"/>
        </w:rPr>
        <w:t xml:space="preserve">19.- Incompatibilidad    </w:t>
      </w:r>
    </w:p>
    <w:p w14:paraId="7B936F9F" w14:textId="77777777" w:rsidR="00273005" w:rsidRPr="004B5DF5" w:rsidRDefault="00273005" w:rsidP="00273005">
      <w:pPr>
        <w:autoSpaceDE w:val="0"/>
        <w:autoSpaceDN w:val="0"/>
        <w:jc w:val="both"/>
        <w:rPr>
          <w:rFonts w:ascii="Arial" w:hAnsi="Arial" w:cs="Arial"/>
          <w:sz w:val="20"/>
          <w:szCs w:val="20"/>
        </w:rPr>
      </w:pPr>
    </w:p>
    <w:p w14:paraId="622E3366" w14:textId="77777777" w:rsidR="00273005" w:rsidRPr="004B5DF5" w:rsidRDefault="00273005" w:rsidP="00273005">
      <w:pPr>
        <w:autoSpaceDE w:val="0"/>
        <w:autoSpaceDN w:val="0"/>
        <w:jc w:val="both"/>
        <w:rPr>
          <w:rFonts w:ascii="Arial" w:hAnsi="Arial" w:cs="Arial"/>
          <w:sz w:val="20"/>
          <w:szCs w:val="20"/>
        </w:rPr>
      </w:pPr>
      <w:r w:rsidRPr="004B5DF5">
        <w:rPr>
          <w:rFonts w:ascii="Arial" w:hAnsi="Arial" w:cs="Arial"/>
          <w:sz w:val="20"/>
          <w:szCs w:val="20"/>
        </w:rPr>
        <w:t>Se exceptúa la incompatibilidad prevista en el art. 13.2.d) de la Ley General de Subvenciones, para los miembros electos, en aquellos casos en los que ostente la representación de asociaciones sin ánimo de lucro.</w:t>
      </w:r>
    </w:p>
    <w:p w14:paraId="2176CE03" w14:textId="77777777" w:rsidR="00273005" w:rsidRPr="004B5DF5" w:rsidRDefault="00273005" w:rsidP="00273005">
      <w:pPr>
        <w:jc w:val="both"/>
        <w:rPr>
          <w:rFonts w:ascii="Arial" w:hAnsi="Arial" w:cs="Arial"/>
          <w:sz w:val="20"/>
          <w:szCs w:val="20"/>
          <w:u w:val="single"/>
        </w:rPr>
      </w:pPr>
    </w:p>
    <w:p w14:paraId="65CA0987" w14:textId="77777777" w:rsidR="00273005" w:rsidRPr="004B5DF5" w:rsidRDefault="00273005" w:rsidP="00273005">
      <w:pPr>
        <w:jc w:val="both"/>
        <w:rPr>
          <w:rFonts w:ascii="Arial" w:hAnsi="Arial" w:cs="Arial"/>
          <w:sz w:val="20"/>
          <w:szCs w:val="20"/>
          <w:u w:val="single"/>
        </w:rPr>
      </w:pPr>
      <w:bookmarkStart w:id="0" w:name="_Hlk117084912"/>
      <w:r w:rsidRPr="004B5DF5">
        <w:rPr>
          <w:rFonts w:ascii="Arial" w:hAnsi="Arial" w:cs="Arial"/>
          <w:sz w:val="20"/>
          <w:szCs w:val="20"/>
          <w:u w:val="single"/>
        </w:rPr>
        <w:t>LÍNEA DE SUBVENCIONES DE URBANISMO</w:t>
      </w:r>
    </w:p>
    <w:p w14:paraId="12DC61FA" w14:textId="77777777" w:rsidR="00273005" w:rsidRPr="004B5DF5" w:rsidRDefault="00273005" w:rsidP="00273005">
      <w:pPr>
        <w:contextualSpacing/>
        <w:jc w:val="both"/>
        <w:rPr>
          <w:rFonts w:ascii="Arial" w:hAnsi="Arial" w:cs="Arial"/>
          <w:sz w:val="20"/>
          <w:szCs w:val="20"/>
        </w:rPr>
      </w:pPr>
    </w:p>
    <w:p w14:paraId="2BA776CF" w14:textId="77777777" w:rsidR="00273005" w:rsidRPr="004B5DF5" w:rsidRDefault="00273005" w:rsidP="00273005">
      <w:pPr>
        <w:pStyle w:val="Prrafodelista"/>
        <w:numPr>
          <w:ilvl w:val="0"/>
          <w:numId w:val="13"/>
        </w:numPr>
        <w:jc w:val="both"/>
        <w:rPr>
          <w:rFonts w:ascii="Arial" w:hAnsi="Arial" w:cs="Arial"/>
          <w:sz w:val="20"/>
          <w:szCs w:val="20"/>
        </w:rPr>
      </w:pPr>
      <w:r w:rsidRPr="004B5DF5">
        <w:rPr>
          <w:rFonts w:ascii="Arial" w:hAnsi="Arial" w:cs="Arial"/>
          <w:sz w:val="20"/>
          <w:szCs w:val="20"/>
        </w:rPr>
        <w:t>ERRP. Según lo dispuesto en los programas de ayuda en materia de rehabilitación residencial y vivienda social del Plan de recuperación, transformación y resiliencia.</w:t>
      </w:r>
    </w:p>
    <w:p w14:paraId="5285A583" w14:textId="77777777" w:rsidR="00273005" w:rsidRPr="004B5DF5" w:rsidRDefault="00273005" w:rsidP="00273005">
      <w:pPr>
        <w:jc w:val="both"/>
        <w:rPr>
          <w:rFonts w:ascii="Arial" w:hAnsi="Arial" w:cs="Arial"/>
          <w:sz w:val="20"/>
          <w:szCs w:val="20"/>
          <w:u w:val="single"/>
        </w:rPr>
      </w:pPr>
    </w:p>
    <w:p w14:paraId="6C2B62E9" w14:textId="77777777" w:rsidR="00273005" w:rsidRPr="004B5DF5" w:rsidRDefault="00273005" w:rsidP="00273005">
      <w:pPr>
        <w:pStyle w:val="Prrafodelista"/>
        <w:numPr>
          <w:ilvl w:val="0"/>
          <w:numId w:val="13"/>
        </w:numPr>
        <w:jc w:val="both"/>
        <w:rPr>
          <w:rFonts w:ascii="Arial" w:hAnsi="Arial" w:cs="Arial"/>
          <w:sz w:val="20"/>
          <w:szCs w:val="20"/>
        </w:rPr>
      </w:pPr>
      <w:r w:rsidRPr="004B5DF5">
        <w:rPr>
          <w:rFonts w:ascii="Arial" w:hAnsi="Arial" w:cs="Arial"/>
          <w:sz w:val="20"/>
          <w:szCs w:val="20"/>
        </w:rPr>
        <w:t xml:space="preserve">FACHADAS, RECUPERACIÓN DEL PATRIMONIO ARTÍSTICO Y OBRAS DE SALUBRIDAD </w:t>
      </w:r>
    </w:p>
    <w:p w14:paraId="577E7A0E" w14:textId="77777777" w:rsidR="00273005" w:rsidRPr="004B5DF5" w:rsidRDefault="00273005" w:rsidP="00273005">
      <w:pPr>
        <w:pStyle w:val="Default"/>
        <w:rPr>
          <w:rFonts w:ascii="Arial" w:hAnsi="Arial" w:cs="Arial"/>
          <w:sz w:val="20"/>
          <w:szCs w:val="20"/>
        </w:rPr>
      </w:pPr>
    </w:p>
    <w:p w14:paraId="2A1D5D34" w14:textId="77777777" w:rsidR="00273005" w:rsidRPr="004B5DF5" w:rsidRDefault="00273005" w:rsidP="00273005">
      <w:pPr>
        <w:pStyle w:val="Default"/>
        <w:jc w:val="both"/>
        <w:rPr>
          <w:rFonts w:ascii="Arial" w:hAnsi="Arial" w:cs="Arial"/>
          <w:sz w:val="20"/>
          <w:szCs w:val="20"/>
        </w:rPr>
      </w:pPr>
      <w:r w:rsidRPr="004B5DF5">
        <w:rPr>
          <w:rFonts w:ascii="Arial" w:hAnsi="Arial" w:cs="Arial"/>
          <w:sz w:val="20"/>
          <w:szCs w:val="20"/>
        </w:rPr>
        <w:t xml:space="preserve">1.- Objeto </w:t>
      </w:r>
    </w:p>
    <w:p w14:paraId="438D5FDE" w14:textId="77777777" w:rsidR="00273005" w:rsidRPr="004B5DF5" w:rsidRDefault="00273005" w:rsidP="00273005">
      <w:pPr>
        <w:pStyle w:val="Default"/>
        <w:jc w:val="both"/>
        <w:rPr>
          <w:rFonts w:ascii="Arial" w:hAnsi="Arial" w:cs="Arial"/>
          <w:sz w:val="20"/>
          <w:szCs w:val="20"/>
        </w:rPr>
      </w:pPr>
    </w:p>
    <w:p w14:paraId="21A3A888" w14:textId="77777777" w:rsidR="00273005" w:rsidRPr="004B5DF5" w:rsidRDefault="00273005" w:rsidP="00273005">
      <w:pPr>
        <w:pStyle w:val="Default"/>
        <w:jc w:val="both"/>
        <w:rPr>
          <w:rFonts w:ascii="Arial" w:hAnsi="Arial" w:cs="Arial"/>
          <w:sz w:val="20"/>
          <w:szCs w:val="20"/>
        </w:rPr>
      </w:pPr>
      <w:r w:rsidRPr="004B5DF5">
        <w:rPr>
          <w:rFonts w:ascii="Arial" w:hAnsi="Arial" w:cs="Arial"/>
          <w:sz w:val="20"/>
          <w:szCs w:val="20"/>
        </w:rPr>
        <w:t xml:space="preserve">1.1 El objeto de las presentes Bases es regular y fijar los criterios y el procedimiento de solicitud, tramitación, concesión, cobro y justificación de las subvenciones que otorgue el Ayuntamiento de Fraga a través de la Delegación de Urbanismo destinadas a financiar obras de arreglo de fachadas en este municipio con el fin de mejorar el entorno paisajístico, preservar el patrimonio arquitectónico, salvaguardar la seguridad de los viandantes y mejorar la salubridad de los inmuebles. </w:t>
      </w:r>
    </w:p>
    <w:p w14:paraId="1E853DED" w14:textId="77777777" w:rsidR="00273005" w:rsidRPr="004B5DF5" w:rsidRDefault="00273005" w:rsidP="00273005">
      <w:pPr>
        <w:pStyle w:val="Default"/>
        <w:jc w:val="both"/>
        <w:rPr>
          <w:rFonts w:ascii="Arial" w:hAnsi="Arial" w:cs="Arial"/>
          <w:sz w:val="20"/>
          <w:szCs w:val="20"/>
        </w:rPr>
      </w:pPr>
    </w:p>
    <w:p w14:paraId="78A582BD" w14:textId="77777777" w:rsidR="00273005" w:rsidRPr="004B5DF5" w:rsidRDefault="00273005" w:rsidP="00273005">
      <w:pPr>
        <w:pStyle w:val="Default"/>
        <w:jc w:val="both"/>
        <w:rPr>
          <w:rFonts w:ascii="Arial" w:hAnsi="Arial" w:cs="Arial"/>
          <w:sz w:val="20"/>
          <w:szCs w:val="20"/>
        </w:rPr>
      </w:pPr>
      <w:r w:rsidRPr="004B5DF5">
        <w:rPr>
          <w:rFonts w:ascii="Arial" w:hAnsi="Arial" w:cs="Arial"/>
          <w:sz w:val="20"/>
          <w:szCs w:val="20"/>
        </w:rPr>
        <w:t xml:space="preserve">1.2 Pertenecen al ámbito de aplicación de esta ordenanza las edificaciones situadas en la zona delimitada por el área de rehabilitación de edificios afectados por lesiones estructurales, de conformidad con el ámbito delimitado en cumplimiento del Decreto 149/2001, de 24 de julio, del Gobierno de Aragón, las edificaciones ubicadas en el barrio de </w:t>
      </w:r>
      <w:proofErr w:type="spellStart"/>
      <w:r w:rsidRPr="004B5DF5">
        <w:rPr>
          <w:rFonts w:ascii="Arial" w:hAnsi="Arial" w:cs="Arial"/>
          <w:sz w:val="20"/>
          <w:szCs w:val="20"/>
        </w:rPr>
        <w:t>Miralsot</w:t>
      </w:r>
      <w:proofErr w:type="spellEnd"/>
      <w:r w:rsidRPr="004B5DF5">
        <w:rPr>
          <w:rFonts w:ascii="Arial" w:hAnsi="Arial" w:cs="Arial"/>
          <w:sz w:val="20"/>
          <w:szCs w:val="20"/>
        </w:rPr>
        <w:t xml:space="preserve"> y las edificaciones con una antigüedad igual o superior a 50 años a 1 de enero del año en curso(1)</w:t>
      </w:r>
      <w:r w:rsidRPr="004B5DF5">
        <w:rPr>
          <w:rFonts w:ascii="Arial" w:hAnsi="Arial" w:cs="Arial"/>
          <w:position w:val="15"/>
          <w:sz w:val="20"/>
          <w:szCs w:val="20"/>
          <w:vertAlign w:val="superscript"/>
        </w:rPr>
        <w:t xml:space="preserve"> </w:t>
      </w:r>
      <w:r w:rsidRPr="004B5DF5">
        <w:rPr>
          <w:rFonts w:ascii="Arial" w:hAnsi="Arial" w:cs="Arial"/>
          <w:sz w:val="20"/>
          <w:szCs w:val="20"/>
        </w:rPr>
        <w:t xml:space="preserve">que se encuentren emplazados en el suelo urbano del resto de la ciudad. </w:t>
      </w:r>
    </w:p>
    <w:p w14:paraId="00957E1B" w14:textId="77777777" w:rsidR="00273005" w:rsidRPr="004B5DF5" w:rsidRDefault="00273005" w:rsidP="00273005">
      <w:pPr>
        <w:pStyle w:val="Default"/>
        <w:jc w:val="both"/>
        <w:rPr>
          <w:rFonts w:ascii="Arial" w:hAnsi="Arial" w:cs="Arial"/>
          <w:sz w:val="20"/>
          <w:szCs w:val="20"/>
        </w:rPr>
      </w:pPr>
    </w:p>
    <w:p w14:paraId="02138597" w14:textId="77777777" w:rsidR="00273005" w:rsidRPr="004B5DF5" w:rsidRDefault="00273005" w:rsidP="00273005">
      <w:pPr>
        <w:jc w:val="both"/>
        <w:rPr>
          <w:rFonts w:ascii="Arial" w:hAnsi="Arial" w:cs="Arial"/>
          <w:sz w:val="20"/>
          <w:szCs w:val="20"/>
          <w:u w:val="single"/>
        </w:rPr>
      </w:pPr>
      <w:r w:rsidRPr="004B5DF5">
        <w:rPr>
          <w:rFonts w:ascii="Arial" w:hAnsi="Arial" w:cs="Arial"/>
          <w:sz w:val="20"/>
          <w:szCs w:val="20"/>
        </w:rPr>
        <w:t>(1) En el caso de que la antigüedad de la edificación difiera de la que conste en el Catastro Inmobiliario, dicha circunstancia deberá acreditarse documentalmente por el interesado.</w:t>
      </w:r>
    </w:p>
    <w:p w14:paraId="41F892AD" w14:textId="77777777" w:rsidR="00273005" w:rsidRPr="004B5DF5" w:rsidRDefault="00273005" w:rsidP="00273005">
      <w:pPr>
        <w:autoSpaceDE w:val="0"/>
        <w:autoSpaceDN w:val="0"/>
        <w:adjustRightInd w:val="0"/>
        <w:jc w:val="both"/>
        <w:rPr>
          <w:rFonts w:ascii="Arial" w:hAnsi="Arial" w:cs="Arial"/>
          <w:sz w:val="20"/>
          <w:szCs w:val="20"/>
        </w:rPr>
      </w:pPr>
    </w:p>
    <w:p w14:paraId="781FCB40" w14:textId="77777777" w:rsidR="00273005" w:rsidRPr="004B5DF5" w:rsidRDefault="00273005" w:rsidP="00273005">
      <w:pPr>
        <w:autoSpaceDE w:val="0"/>
        <w:autoSpaceDN w:val="0"/>
        <w:adjustRightInd w:val="0"/>
        <w:jc w:val="both"/>
        <w:rPr>
          <w:rFonts w:ascii="Arial" w:hAnsi="Arial" w:cs="Arial"/>
          <w:sz w:val="20"/>
          <w:szCs w:val="20"/>
        </w:rPr>
      </w:pPr>
      <w:r w:rsidRPr="004B5DF5">
        <w:rPr>
          <w:rFonts w:ascii="Arial" w:hAnsi="Arial" w:cs="Arial"/>
          <w:sz w:val="20"/>
          <w:szCs w:val="20"/>
        </w:rPr>
        <w:t>2- Requisitos de los beneficiarios</w:t>
      </w:r>
    </w:p>
    <w:p w14:paraId="76C54404" w14:textId="77777777" w:rsidR="00273005" w:rsidRPr="004B5DF5" w:rsidRDefault="00273005" w:rsidP="00273005">
      <w:pPr>
        <w:pStyle w:val="Textoindependiente2"/>
        <w:spacing w:after="0" w:line="240" w:lineRule="auto"/>
        <w:jc w:val="both"/>
        <w:rPr>
          <w:rFonts w:ascii="Arial" w:hAnsi="Arial" w:cs="Arial"/>
          <w:sz w:val="20"/>
          <w:szCs w:val="20"/>
        </w:rPr>
      </w:pPr>
    </w:p>
    <w:p w14:paraId="08CF51B5" w14:textId="77777777" w:rsidR="00273005" w:rsidRPr="004B5DF5" w:rsidRDefault="00273005" w:rsidP="00273005">
      <w:pPr>
        <w:jc w:val="both"/>
        <w:rPr>
          <w:rFonts w:ascii="Arial" w:hAnsi="Arial" w:cs="Arial"/>
          <w:sz w:val="20"/>
          <w:szCs w:val="20"/>
        </w:rPr>
      </w:pPr>
      <w:r w:rsidRPr="004B5DF5">
        <w:rPr>
          <w:rFonts w:ascii="Arial" w:hAnsi="Arial" w:cs="Arial"/>
          <w:sz w:val="20"/>
          <w:szCs w:val="20"/>
        </w:rPr>
        <w:t>Podrán ser beneficiarios de estas subvenciones las personas físicas o jurídicas o entidades sin personalidad que realicen la actividad que fundamenta su otorgamiento, siempre que no estén incursas en alguna de las prohibiciones contenidas en el artículo 13 de la Ley 38/2003, de 17 de Subvenciones (en adelante LGS) y que soporten el coste de la actuación.</w:t>
      </w:r>
    </w:p>
    <w:p w14:paraId="147E30CC" w14:textId="77777777" w:rsidR="00273005" w:rsidRPr="004B5DF5" w:rsidRDefault="00273005" w:rsidP="00273005">
      <w:pPr>
        <w:pStyle w:val="Textoindependiente2"/>
        <w:spacing w:after="0" w:line="240" w:lineRule="auto"/>
        <w:jc w:val="both"/>
        <w:rPr>
          <w:rFonts w:ascii="Arial" w:hAnsi="Arial" w:cs="Arial"/>
          <w:sz w:val="20"/>
          <w:szCs w:val="20"/>
        </w:rPr>
      </w:pPr>
    </w:p>
    <w:p w14:paraId="4822C3BF" w14:textId="77777777" w:rsidR="00273005" w:rsidRPr="004B5DF5" w:rsidRDefault="00273005" w:rsidP="00273005">
      <w:pPr>
        <w:pStyle w:val="Textoindependiente2"/>
        <w:spacing w:after="0" w:line="240" w:lineRule="auto"/>
        <w:jc w:val="both"/>
        <w:rPr>
          <w:rFonts w:ascii="Arial" w:hAnsi="Arial" w:cs="Arial"/>
          <w:sz w:val="20"/>
          <w:szCs w:val="20"/>
        </w:rPr>
      </w:pPr>
      <w:r w:rsidRPr="004B5DF5">
        <w:rPr>
          <w:rFonts w:ascii="Arial" w:hAnsi="Arial" w:cs="Arial"/>
          <w:sz w:val="20"/>
          <w:szCs w:val="20"/>
        </w:rPr>
        <w:t>Para la concesión de la subvención, será preciso que el beneficiario disponga, en el momento de finalización del plazo de presentación de solicitudes, de las oportunas declaraciones responsables, comunicaciones previas, licencias, o solicitud de las mismas, según corresponda.</w:t>
      </w:r>
    </w:p>
    <w:p w14:paraId="78BC54B8" w14:textId="77777777" w:rsidR="00273005" w:rsidRPr="004B5DF5" w:rsidRDefault="00273005" w:rsidP="00273005">
      <w:pPr>
        <w:pStyle w:val="Textoindependiente2"/>
        <w:spacing w:after="0" w:line="240" w:lineRule="auto"/>
        <w:jc w:val="both"/>
        <w:rPr>
          <w:rFonts w:ascii="Arial" w:hAnsi="Arial" w:cs="Arial"/>
          <w:sz w:val="20"/>
          <w:szCs w:val="20"/>
        </w:rPr>
      </w:pPr>
    </w:p>
    <w:p w14:paraId="6C0B0AFB" w14:textId="77777777" w:rsidR="00273005" w:rsidRPr="004B5DF5" w:rsidRDefault="00273005" w:rsidP="00273005">
      <w:pPr>
        <w:pStyle w:val="Textoindependiente2"/>
        <w:spacing w:after="0" w:line="240" w:lineRule="auto"/>
        <w:jc w:val="both"/>
        <w:rPr>
          <w:rFonts w:ascii="Arial" w:hAnsi="Arial" w:cs="Arial"/>
          <w:sz w:val="20"/>
          <w:szCs w:val="20"/>
        </w:rPr>
      </w:pPr>
      <w:r w:rsidRPr="004B5DF5">
        <w:rPr>
          <w:rFonts w:ascii="Arial" w:hAnsi="Arial" w:cs="Arial"/>
          <w:sz w:val="20"/>
          <w:szCs w:val="20"/>
        </w:rPr>
        <w:t>Los edificios que hayan sido objeto de estas ayudas municipales en anteriores convocatorias no podrán subvencionarse en las categorías de la presente convocatoria salvo que hayan transcurrido un</w:t>
      </w:r>
      <w:r w:rsidRPr="004B5DF5">
        <w:rPr>
          <w:rFonts w:ascii="Arial" w:hAnsi="Arial" w:cs="Arial"/>
          <w:sz w:val="20"/>
          <w:szCs w:val="20"/>
        </w:rPr>
        <w:br/>
        <w:t>mínimo de siete años desde la justificación de la subvención para la respectiva categoría.</w:t>
      </w:r>
    </w:p>
    <w:p w14:paraId="7EB12E00" w14:textId="77777777" w:rsidR="00273005" w:rsidRPr="004B5DF5" w:rsidRDefault="00273005" w:rsidP="00273005">
      <w:pPr>
        <w:pStyle w:val="Textoindependiente2"/>
        <w:spacing w:after="0" w:line="240" w:lineRule="auto"/>
        <w:jc w:val="both"/>
        <w:rPr>
          <w:rFonts w:ascii="Arial" w:hAnsi="Arial" w:cs="Arial"/>
          <w:sz w:val="20"/>
          <w:szCs w:val="20"/>
        </w:rPr>
      </w:pPr>
    </w:p>
    <w:p w14:paraId="6E3EA8B6" w14:textId="77777777" w:rsidR="00273005" w:rsidRPr="004B5DF5" w:rsidRDefault="00273005" w:rsidP="00273005">
      <w:pPr>
        <w:pStyle w:val="Textoindependiente2"/>
        <w:spacing w:after="0" w:line="240" w:lineRule="auto"/>
        <w:jc w:val="both"/>
        <w:rPr>
          <w:rFonts w:ascii="Arial" w:hAnsi="Arial" w:cs="Arial"/>
          <w:sz w:val="20"/>
          <w:szCs w:val="20"/>
        </w:rPr>
      </w:pPr>
      <w:r w:rsidRPr="004B5DF5">
        <w:rPr>
          <w:rFonts w:ascii="Arial" w:hAnsi="Arial" w:cs="Arial"/>
          <w:sz w:val="20"/>
          <w:szCs w:val="20"/>
        </w:rPr>
        <w:t>En la categoría de fachadas, en casos de propiedad horizontal tumbada, se podrán presentar tantas solicitudes como fincas catastrales haya.</w:t>
      </w:r>
    </w:p>
    <w:p w14:paraId="74DB51EA" w14:textId="77777777" w:rsidR="00273005" w:rsidRPr="004B5DF5" w:rsidRDefault="00273005" w:rsidP="00273005">
      <w:pPr>
        <w:pStyle w:val="Textoindependiente2"/>
        <w:spacing w:after="0" w:line="240" w:lineRule="auto"/>
        <w:jc w:val="both"/>
        <w:rPr>
          <w:rFonts w:ascii="Arial" w:hAnsi="Arial" w:cs="Arial"/>
          <w:sz w:val="20"/>
          <w:szCs w:val="20"/>
        </w:rPr>
      </w:pPr>
    </w:p>
    <w:p w14:paraId="1CE26B55" w14:textId="77777777" w:rsidR="00273005" w:rsidRPr="004B5DF5" w:rsidRDefault="00273005" w:rsidP="00273005">
      <w:pPr>
        <w:pStyle w:val="Textoindependiente2"/>
        <w:spacing w:after="0" w:line="240" w:lineRule="auto"/>
        <w:jc w:val="both"/>
        <w:rPr>
          <w:rFonts w:ascii="Arial" w:hAnsi="Arial" w:cs="Arial"/>
          <w:sz w:val="20"/>
          <w:szCs w:val="20"/>
        </w:rPr>
      </w:pPr>
      <w:r w:rsidRPr="004B5DF5">
        <w:rPr>
          <w:rFonts w:ascii="Arial" w:hAnsi="Arial" w:cs="Arial"/>
          <w:sz w:val="20"/>
          <w:szCs w:val="20"/>
        </w:rPr>
        <w:lastRenderedPageBreak/>
        <w:t>En la categoría de renovación de elementos estructurales, cuando haya una pluralidad de titulares, se aplicará el límite temporal del párrafo anterior a cada copropietario para la renovación de sus elementos privativos estructurales (referencia catastral y titular).</w:t>
      </w:r>
    </w:p>
    <w:p w14:paraId="353C4FF4" w14:textId="77777777" w:rsidR="00273005" w:rsidRPr="004B5DF5" w:rsidRDefault="00273005" w:rsidP="00273005">
      <w:pPr>
        <w:autoSpaceDE w:val="0"/>
        <w:autoSpaceDN w:val="0"/>
        <w:adjustRightInd w:val="0"/>
        <w:ind w:right="140"/>
        <w:jc w:val="both"/>
        <w:rPr>
          <w:rFonts w:ascii="Arial" w:hAnsi="Arial" w:cs="Arial"/>
          <w:sz w:val="20"/>
          <w:szCs w:val="20"/>
        </w:rPr>
      </w:pPr>
    </w:p>
    <w:p w14:paraId="65D426B2" w14:textId="77777777" w:rsidR="00273005" w:rsidRPr="004B5DF5" w:rsidRDefault="00273005" w:rsidP="00273005">
      <w:pPr>
        <w:autoSpaceDE w:val="0"/>
        <w:autoSpaceDN w:val="0"/>
        <w:adjustRightInd w:val="0"/>
        <w:ind w:right="140"/>
        <w:jc w:val="both"/>
        <w:rPr>
          <w:rFonts w:ascii="Arial" w:hAnsi="Arial" w:cs="Arial"/>
          <w:sz w:val="20"/>
          <w:szCs w:val="20"/>
        </w:rPr>
      </w:pPr>
      <w:r w:rsidRPr="004B5DF5">
        <w:rPr>
          <w:rFonts w:ascii="Arial" w:hAnsi="Arial" w:cs="Arial"/>
          <w:sz w:val="20"/>
          <w:szCs w:val="20"/>
        </w:rPr>
        <w:t xml:space="preserve">3.- Criterios objetivos de otorgamiento de las subvenciones </w:t>
      </w:r>
    </w:p>
    <w:p w14:paraId="16DD5974" w14:textId="77777777" w:rsidR="00273005" w:rsidRPr="004B5DF5" w:rsidRDefault="00273005" w:rsidP="00273005">
      <w:pPr>
        <w:pStyle w:val="Textoindependiente2"/>
        <w:spacing w:after="0" w:line="240" w:lineRule="auto"/>
        <w:jc w:val="both"/>
        <w:rPr>
          <w:rFonts w:ascii="Arial" w:hAnsi="Arial" w:cs="Arial"/>
          <w:sz w:val="20"/>
          <w:szCs w:val="20"/>
        </w:rPr>
      </w:pPr>
    </w:p>
    <w:p w14:paraId="44BD6200" w14:textId="77777777" w:rsidR="00273005" w:rsidRPr="004B5DF5" w:rsidRDefault="00273005" w:rsidP="00273005">
      <w:pPr>
        <w:pStyle w:val="Textoindependiente2"/>
        <w:spacing w:after="0" w:line="240" w:lineRule="auto"/>
        <w:jc w:val="both"/>
        <w:rPr>
          <w:rFonts w:ascii="Arial" w:hAnsi="Arial" w:cs="Arial"/>
          <w:sz w:val="20"/>
          <w:szCs w:val="20"/>
        </w:rPr>
      </w:pPr>
      <w:r w:rsidRPr="004B5DF5">
        <w:rPr>
          <w:rFonts w:ascii="Arial" w:hAnsi="Arial" w:cs="Arial"/>
          <w:sz w:val="20"/>
          <w:szCs w:val="20"/>
        </w:rPr>
        <w:t>3.1 Se aprobarán las solicitudes presentadas en tiempo y forma, que reúnan los requisitos fijados en las presentes bases, hasta agotar el crédito presupuestario.</w:t>
      </w:r>
    </w:p>
    <w:p w14:paraId="30656FF2" w14:textId="77777777" w:rsidR="00273005" w:rsidRPr="004B5DF5" w:rsidRDefault="00273005" w:rsidP="00273005">
      <w:pPr>
        <w:pStyle w:val="Estndar"/>
        <w:ind w:right="142" w:firstLine="0"/>
        <w:jc w:val="both"/>
        <w:rPr>
          <w:rFonts w:ascii="Arial" w:hAnsi="Arial" w:cs="Arial"/>
          <w:color w:val="auto"/>
          <w:szCs w:val="20"/>
          <w:lang w:val="es-ES_tradnl"/>
        </w:rPr>
      </w:pPr>
    </w:p>
    <w:p w14:paraId="3E845781" w14:textId="77777777" w:rsidR="00273005" w:rsidRPr="004B5DF5" w:rsidRDefault="00273005" w:rsidP="00273005">
      <w:pPr>
        <w:pStyle w:val="Estndar"/>
        <w:ind w:right="142" w:firstLine="0"/>
        <w:jc w:val="both"/>
        <w:rPr>
          <w:rFonts w:ascii="Arial" w:hAnsi="Arial" w:cs="Arial"/>
          <w:color w:val="auto"/>
          <w:szCs w:val="20"/>
          <w:lang w:val="es-ES_tradnl"/>
        </w:rPr>
      </w:pPr>
      <w:r w:rsidRPr="004B5DF5">
        <w:rPr>
          <w:rFonts w:ascii="Arial" w:hAnsi="Arial" w:cs="Arial"/>
          <w:color w:val="auto"/>
          <w:szCs w:val="20"/>
          <w:lang w:val="es-ES_tradnl"/>
        </w:rPr>
        <w:t xml:space="preserve">3.2 En caso de que las solicitudes presentadas, superen la consignación presupuestaria, se ordenarán las solicitudes que cumplan con todos los requisitos de las presentes bases por orden de entrada en el Registro General y se procederá a realizar un sorteo para determinar el número de dicho orden a partir del cual se </w:t>
      </w:r>
      <w:proofErr w:type="spellStart"/>
      <w:r w:rsidRPr="004B5DF5">
        <w:rPr>
          <w:rFonts w:ascii="Arial" w:hAnsi="Arial" w:cs="Arial"/>
          <w:color w:val="auto"/>
          <w:szCs w:val="20"/>
          <w:lang w:val="es-ES_tradnl"/>
        </w:rPr>
        <w:t>preasignarán</w:t>
      </w:r>
      <w:proofErr w:type="spellEnd"/>
      <w:r w:rsidRPr="004B5DF5">
        <w:rPr>
          <w:rFonts w:ascii="Arial" w:hAnsi="Arial" w:cs="Arial"/>
          <w:color w:val="auto"/>
          <w:szCs w:val="20"/>
          <w:lang w:val="es-ES_tradnl"/>
        </w:rPr>
        <w:t xml:space="preserve"> los importes de las subvenciones hasta agotar el crédito presupuestario. </w:t>
      </w:r>
    </w:p>
    <w:p w14:paraId="761DB95D" w14:textId="77777777" w:rsidR="00273005" w:rsidRPr="004B5DF5" w:rsidRDefault="00273005" w:rsidP="00273005">
      <w:pPr>
        <w:pStyle w:val="Estndar"/>
        <w:ind w:right="142" w:firstLine="0"/>
        <w:jc w:val="both"/>
        <w:rPr>
          <w:rFonts w:ascii="Arial" w:hAnsi="Arial" w:cs="Arial"/>
          <w:color w:val="auto"/>
          <w:szCs w:val="20"/>
          <w:lang w:val="es-ES_tradnl"/>
        </w:rPr>
      </w:pPr>
    </w:p>
    <w:p w14:paraId="6D5D2C41" w14:textId="77777777" w:rsidR="00273005" w:rsidRPr="004B5DF5" w:rsidRDefault="00273005" w:rsidP="00273005">
      <w:pPr>
        <w:pStyle w:val="Estndar"/>
        <w:ind w:right="142" w:firstLine="0"/>
        <w:jc w:val="both"/>
        <w:rPr>
          <w:rFonts w:ascii="Arial" w:hAnsi="Arial" w:cs="Arial"/>
          <w:color w:val="auto"/>
          <w:szCs w:val="20"/>
          <w:lang w:val="es-ES_tradnl"/>
        </w:rPr>
      </w:pPr>
      <w:r w:rsidRPr="004B5DF5">
        <w:rPr>
          <w:rFonts w:ascii="Arial" w:hAnsi="Arial" w:cs="Arial"/>
          <w:color w:val="auto"/>
          <w:szCs w:val="20"/>
          <w:lang w:val="es-ES_tradnl"/>
        </w:rPr>
        <w:t xml:space="preserve">En el caso de que no se cubra el importe máximo subvencionable de la última solicitud a la que alcance el crédito presupuestario se procederá al prorrateo del mismo entre dicha solicitud y el resto de solicitudes que se hayan sido preasignadas. </w:t>
      </w:r>
    </w:p>
    <w:p w14:paraId="2A77A30A" w14:textId="77777777" w:rsidR="00273005" w:rsidRPr="004B5DF5" w:rsidRDefault="00273005" w:rsidP="00273005">
      <w:pPr>
        <w:pStyle w:val="Estndar"/>
        <w:ind w:right="142" w:firstLine="0"/>
        <w:jc w:val="both"/>
        <w:rPr>
          <w:rFonts w:ascii="Arial" w:hAnsi="Arial" w:cs="Arial"/>
          <w:color w:val="auto"/>
          <w:szCs w:val="20"/>
          <w:lang w:val="es-ES_tradnl"/>
        </w:rPr>
      </w:pPr>
    </w:p>
    <w:p w14:paraId="4AB67FFD" w14:textId="77777777" w:rsidR="00273005" w:rsidRPr="004B5DF5" w:rsidRDefault="00273005" w:rsidP="00273005">
      <w:pPr>
        <w:pStyle w:val="Estndar"/>
        <w:ind w:right="142" w:firstLine="0"/>
        <w:jc w:val="both"/>
        <w:rPr>
          <w:rFonts w:ascii="Arial" w:hAnsi="Arial" w:cs="Arial"/>
          <w:color w:val="auto"/>
          <w:szCs w:val="20"/>
          <w:lang w:val="es-ES_tradnl"/>
        </w:rPr>
      </w:pPr>
      <w:r w:rsidRPr="004B5DF5">
        <w:rPr>
          <w:rFonts w:ascii="Arial" w:hAnsi="Arial" w:cs="Arial"/>
          <w:color w:val="auto"/>
          <w:szCs w:val="20"/>
          <w:lang w:val="es-ES_tradnl"/>
        </w:rPr>
        <w:t>3.3 En el caso de que exista sobrante entre las líneas con la misma bolsa de vinculación, se podrá disponer del crédito de las restantes.</w:t>
      </w:r>
    </w:p>
    <w:p w14:paraId="5658E014" w14:textId="77777777" w:rsidR="00273005" w:rsidRPr="004B5DF5" w:rsidRDefault="00273005" w:rsidP="00273005">
      <w:pPr>
        <w:pStyle w:val="Textoindependiente2"/>
        <w:spacing w:after="0" w:line="240" w:lineRule="auto"/>
        <w:ind w:right="142"/>
        <w:rPr>
          <w:rFonts w:ascii="Arial" w:hAnsi="Arial" w:cs="Arial"/>
          <w:sz w:val="20"/>
          <w:szCs w:val="20"/>
        </w:rPr>
      </w:pPr>
    </w:p>
    <w:p w14:paraId="2A9950EF" w14:textId="77777777" w:rsidR="00273005" w:rsidRPr="004B5DF5" w:rsidRDefault="00273005" w:rsidP="00273005">
      <w:pPr>
        <w:pStyle w:val="Sangradetextonormal"/>
        <w:ind w:left="0" w:right="140"/>
        <w:rPr>
          <w:rFonts w:ascii="Arial" w:hAnsi="Arial" w:cs="Arial"/>
          <w:sz w:val="20"/>
          <w:szCs w:val="20"/>
        </w:rPr>
      </w:pPr>
      <w:r w:rsidRPr="004B5DF5">
        <w:rPr>
          <w:rFonts w:ascii="Arial" w:hAnsi="Arial" w:cs="Arial"/>
          <w:sz w:val="20"/>
          <w:szCs w:val="20"/>
        </w:rPr>
        <w:t>4.- Importe individualizado de las subvenciones</w:t>
      </w:r>
    </w:p>
    <w:p w14:paraId="56C2A95B" w14:textId="77777777" w:rsidR="00273005" w:rsidRPr="004B5DF5" w:rsidRDefault="00273005" w:rsidP="00273005">
      <w:pPr>
        <w:autoSpaceDE w:val="0"/>
        <w:autoSpaceDN w:val="0"/>
        <w:adjustRightInd w:val="0"/>
        <w:ind w:right="140"/>
        <w:contextualSpacing/>
        <w:jc w:val="both"/>
        <w:rPr>
          <w:rFonts w:ascii="Arial" w:hAnsi="Arial" w:cs="Arial"/>
          <w:sz w:val="20"/>
          <w:szCs w:val="20"/>
        </w:rPr>
      </w:pPr>
      <w:r w:rsidRPr="004B5DF5">
        <w:rPr>
          <w:rFonts w:ascii="Arial" w:hAnsi="Arial" w:cs="Arial"/>
          <w:sz w:val="20"/>
          <w:szCs w:val="20"/>
        </w:rPr>
        <w:t>Las cuantías máximas a percibir por los beneficiarios de las subvenciones serán las siguientes:</w:t>
      </w:r>
    </w:p>
    <w:p w14:paraId="04E7DB4F" w14:textId="77777777" w:rsidR="00273005" w:rsidRPr="004B5DF5" w:rsidRDefault="00273005" w:rsidP="00273005">
      <w:pPr>
        <w:autoSpaceDE w:val="0"/>
        <w:autoSpaceDN w:val="0"/>
        <w:adjustRightInd w:val="0"/>
        <w:ind w:right="140" w:firstLine="567"/>
        <w:contextualSpacing/>
        <w:jc w:val="both"/>
        <w:rPr>
          <w:rFonts w:ascii="Arial" w:hAnsi="Arial" w:cs="Arial"/>
          <w:sz w:val="20"/>
          <w:szCs w:val="20"/>
        </w:rPr>
      </w:pPr>
    </w:p>
    <w:p w14:paraId="4DD5119B" w14:textId="77777777" w:rsidR="00273005" w:rsidRPr="004B5DF5" w:rsidRDefault="00273005" w:rsidP="00273005">
      <w:pPr>
        <w:autoSpaceDE w:val="0"/>
        <w:autoSpaceDN w:val="0"/>
        <w:adjustRightInd w:val="0"/>
        <w:spacing w:line="276" w:lineRule="auto"/>
        <w:jc w:val="both"/>
        <w:rPr>
          <w:rFonts w:ascii="Arial" w:hAnsi="Arial" w:cs="Arial"/>
          <w:sz w:val="20"/>
          <w:szCs w:val="20"/>
        </w:rPr>
      </w:pPr>
      <w:r w:rsidRPr="004B5DF5">
        <w:rPr>
          <w:rFonts w:ascii="Arial" w:hAnsi="Arial" w:cs="Arial"/>
          <w:sz w:val="20"/>
          <w:szCs w:val="20"/>
        </w:rPr>
        <w:t xml:space="preserve">- En el caso de la actuación de mantenimiento ordinario de fachadas (categoría 1) ascenderá al 60% del total de gastos subvencionables que se justifiquen, con un límite máximo de la ayuda de 2.000,00 euros. </w:t>
      </w:r>
    </w:p>
    <w:p w14:paraId="02115216" w14:textId="77777777" w:rsidR="00273005" w:rsidRPr="004B5DF5" w:rsidRDefault="00273005" w:rsidP="00273005">
      <w:pPr>
        <w:autoSpaceDE w:val="0"/>
        <w:autoSpaceDN w:val="0"/>
        <w:adjustRightInd w:val="0"/>
        <w:spacing w:line="276" w:lineRule="auto"/>
        <w:jc w:val="both"/>
        <w:rPr>
          <w:rFonts w:ascii="Arial" w:hAnsi="Arial" w:cs="Arial"/>
          <w:sz w:val="20"/>
          <w:szCs w:val="20"/>
        </w:rPr>
      </w:pPr>
      <w:r w:rsidRPr="004B5DF5">
        <w:rPr>
          <w:rFonts w:ascii="Arial" w:hAnsi="Arial" w:cs="Arial"/>
          <w:sz w:val="20"/>
          <w:szCs w:val="20"/>
        </w:rPr>
        <w:t xml:space="preserve">- En el caso de la actuación de renovación de elementos estructurales, cubiertas y carpinterías (categoría 2) ascenderá al 60% del total de gastos subvencionables que se justifiquen, con un límite máximo de la ayuda de 3.000,00 euros. </w:t>
      </w:r>
    </w:p>
    <w:p w14:paraId="6D86C33F" w14:textId="77777777" w:rsidR="00273005" w:rsidRPr="004B5DF5" w:rsidRDefault="00273005" w:rsidP="00273005">
      <w:pPr>
        <w:autoSpaceDE w:val="0"/>
        <w:autoSpaceDN w:val="0"/>
        <w:adjustRightInd w:val="0"/>
        <w:spacing w:line="276" w:lineRule="auto"/>
        <w:jc w:val="both"/>
        <w:rPr>
          <w:rFonts w:ascii="Arial" w:hAnsi="Arial" w:cs="Arial"/>
          <w:sz w:val="20"/>
          <w:szCs w:val="20"/>
        </w:rPr>
      </w:pPr>
      <w:r w:rsidRPr="004B5DF5">
        <w:rPr>
          <w:rFonts w:ascii="Arial" w:hAnsi="Arial" w:cs="Arial"/>
          <w:sz w:val="20"/>
          <w:szCs w:val="20"/>
        </w:rPr>
        <w:t xml:space="preserve">- En el caso de la actuación de mejora de la salubridad en el interior de inmuebles (categoría 3) ascenderá al 60% del total de gastos subvencionables que se justifiquen, con un límite máximo de la ayuda de 1.500,00 euros. </w:t>
      </w:r>
    </w:p>
    <w:p w14:paraId="65FD3D00" w14:textId="77777777" w:rsidR="00273005" w:rsidRPr="004B5DF5" w:rsidRDefault="00273005" w:rsidP="00273005">
      <w:pPr>
        <w:autoSpaceDE w:val="0"/>
        <w:autoSpaceDN w:val="0"/>
        <w:adjustRightInd w:val="0"/>
        <w:spacing w:line="276" w:lineRule="auto"/>
        <w:jc w:val="both"/>
        <w:rPr>
          <w:rFonts w:ascii="Arial" w:hAnsi="Arial" w:cs="Arial"/>
          <w:sz w:val="20"/>
          <w:szCs w:val="20"/>
        </w:rPr>
      </w:pPr>
      <w:r w:rsidRPr="004B5DF5">
        <w:rPr>
          <w:rFonts w:ascii="Arial" w:hAnsi="Arial" w:cs="Arial"/>
          <w:sz w:val="20"/>
          <w:szCs w:val="20"/>
        </w:rPr>
        <w:t xml:space="preserve">- En el caso de la actuación de recuperación de fachadas tradicionales (categoría 4) ascenderá al 60% del total de gastos subvencionables que se justifiquen, con un límite máximo de la ayuda de 5.000,00 euros. </w:t>
      </w:r>
    </w:p>
    <w:p w14:paraId="3F1A162C" w14:textId="77777777" w:rsidR="00273005" w:rsidRPr="004B5DF5" w:rsidRDefault="00273005" w:rsidP="00273005">
      <w:pPr>
        <w:autoSpaceDE w:val="0"/>
        <w:autoSpaceDN w:val="0"/>
        <w:spacing w:line="276" w:lineRule="auto"/>
        <w:jc w:val="both"/>
        <w:rPr>
          <w:rFonts w:ascii="Arial" w:eastAsia="Calibri" w:hAnsi="Arial" w:cs="Arial"/>
          <w:sz w:val="20"/>
          <w:szCs w:val="20"/>
        </w:rPr>
      </w:pPr>
      <w:r w:rsidRPr="004B5DF5">
        <w:rPr>
          <w:rFonts w:ascii="Arial" w:hAnsi="Arial" w:cs="Arial"/>
          <w:sz w:val="20"/>
          <w:szCs w:val="20"/>
        </w:rPr>
        <w:t xml:space="preserve">- Se podrán solicitar simultáneamente subvención para más de una categoría, siendo por lo tanto compatibles entre sí las subvenciones de las distintas categorías, salvo las categorías 1 y 4 que serán incompatibles, por lo que la cuantía máxima total a percibir para el mismo inmueble será de 9.500,00 euros; y sin que el importe total de las subvenciones recibidas para la misma finalidad no podrá superar el 80% del total del proyecto/actividad a desarrollar. </w:t>
      </w:r>
    </w:p>
    <w:p w14:paraId="66D16269" w14:textId="77777777" w:rsidR="00273005" w:rsidRPr="004B5DF5" w:rsidRDefault="00273005" w:rsidP="00273005">
      <w:pPr>
        <w:pStyle w:val="Estndar"/>
        <w:ind w:right="140"/>
        <w:jc w:val="both"/>
        <w:rPr>
          <w:rFonts w:ascii="Arial" w:hAnsi="Arial" w:cs="Arial"/>
          <w:color w:val="auto"/>
          <w:szCs w:val="20"/>
          <w:lang w:val="es-ES_tradnl"/>
        </w:rPr>
      </w:pPr>
    </w:p>
    <w:p w14:paraId="09B93A7A" w14:textId="77777777" w:rsidR="00273005" w:rsidRPr="004B5DF5" w:rsidRDefault="00273005" w:rsidP="00273005">
      <w:pPr>
        <w:autoSpaceDE w:val="0"/>
        <w:autoSpaceDN w:val="0"/>
        <w:adjustRightInd w:val="0"/>
        <w:ind w:right="-285"/>
        <w:jc w:val="both"/>
        <w:rPr>
          <w:rFonts w:ascii="Arial" w:hAnsi="Arial" w:cs="Arial"/>
          <w:sz w:val="20"/>
          <w:szCs w:val="20"/>
        </w:rPr>
      </w:pPr>
      <w:r w:rsidRPr="004B5DF5">
        <w:rPr>
          <w:rFonts w:ascii="Arial" w:hAnsi="Arial" w:cs="Arial"/>
          <w:sz w:val="20"/>
          <w:szCs w:val="20"/>
        </w:rPr>
        <w:t xml:space="preserve">5- Posibilidad de efectuar pagos anticipados y medidas de garantía que, en su caso, se considere preciso constituir a favor del órgano concedente, medios de constitución y procedimiento de cancelación. </w:t>
      </w:r>
      <w:r w:rsidRPr="004B5DF5">
        <w:rPr>
          <w:rFonts w:ascii="Arial" w:hAnsi="Arial" w:cs="Arial"/>
          <w:sz w:val="20"/>
          <w:szCs w:val="20"/>
        </w:rPr>
        <w:tab/>
      </w:r>
    </w:p>
    <w:p w14:paraId="2205161E" w14:textId="77777777" w:rsidR="00273005" w:rsidRPr="004B5DF5" w:rsidRDefault="00273005" w:rsidP="00273005">
      <w:pPr>
        <w:pStyle w:val="Textoindependiente2"/>
        <w:spacing w:after="0" w:line="240" w:lineRule="auto"/>
        <w:jc w:val="both"/>
        <w:rPr>
          <w:rFonts w:ascii="Arial" w:hAnsi="Arial" w:cs="Arial"/>
          <w:sz w:val="20"/>
          <w:szCs w:val="20"/>
        </w:rPr>
      </w:pPr>
    </w:p>
    <w:p w14:paraId="382E2E6D" w14:textId="77777777" w:rsidR="00273005" w:rsidRPr="004B5DF5" w:rsidRDefault="00273005" w:rsidP="00273005">
      <w:pPr>
        <w:pStyle w:val="Textoindependiente2"/>
        <w:spacing w:after="0" w:line="240" w:lineRule="auto"/>
        <w:jc w:val="both"/>
        <w:rPr>
          <w:rFonts w:ascii="Arial" w:hAnsi="Arial" w:cs="Arial"/>
          <w:sz w:val="20"/>
          <w:szCs w:val="20"/>
        </w:rPr>
      </w:pPr>
      <w:r w:rsidRPr="004B5DF5">
        <w:rPr>
          <w:rFonts w:ascii="Arial" w:hAnsi="Arial" w:cs="Arial"/>
          <w:sz w:val="20"/>
          <w:szCs w:val="20"/>
        </w:rPr>
        <w:t>A solicitud del interesado, se podrá anticipar el pago del 75% del importe de la subvención concedida.</w:t>
      </w:r>
    </w:p>
    <w:p w14:paraId="5EB7E7E8" w14:textId="77777777" w:rsidR="00273005" w:rsidRPr="004B5DF5" w:rsidRDefault="00273005" w:rsidP="00273005">
      <w:pPr>
        <w:pStyle w:val="Textoindependiente2"/>
        <w:spacing w:after="0" w:line="240" w:lineRule="auto"/>
        <w:jc w:val="both"/>
        <w:rPr>
          <w:rFonts w:ascii="Arial" w:hAnsi="Arial" w:cs="Arial"/>
          <w:sz w:val="20"/>
          <w:szCs w:val="20"/>
        </w:rPr>
      </w:pPr>
    </w:p>
    <w:p w14:paraId="5048A717" w14:textId="77777777" w:rsidR="00273005" w:rsidRPr="004B5DF5" w:rsidRDefault="00273005" w:rsidP="00273005">
      <w:pPr>
        <w:pStyle w:val="Textoindependiente2"/>
        <w:spacing w:after="0" w:line="240" w:lineRule="auto"/>
        <w:jc w:val="both"/>
        <w:rPr>
          <w:rFonts w:ascii="Arial" w:hAnsi="Arial" w:cs="Arial"/>
          <w:sz w:val="20"/>
          <w:szCs w:val="20"/>
        </w:rPr>
      </w:pPr>
      <w:r w:rsidRPr="004B5DF5">
        <w:rPr>
          <w:rFonts w:ascii="Arial" w:hAnsi="Arial" w:cs="Arial"/>
          <w:sz w:val="20"/>
          <w:szCs w:val="20"/>
        </w:rPr>
        <w:t>En este caso, se exigirá la presentación de aval, que cumpla los requisitos del Real Decreto 161/1997, de 7 de febrero, por el que se aprueba el Reglamento de la Caja General de Depósitos, por importe igual al de la subvención anticipada, incrementada en un 5%.</w:t>
      </w:r>
    </w:p>
    <w:p w14:paraId="0E3F0835" w14:textId="77777777" w:rsidR="00273005" w:rsidRPr="004B5DF5" w:rsidRDefault="00273005" w:rsidP="00273005">
      <w:pPr>
        <w:pStyle w:val="Textoindependiente2"/>
        <w:spacing w:after="0" w:line="240" w:lineRule="auto"/>
        <w:jc w:val="both"/>
        <w:rPr>
          <w:rFonts w:ascii="Arial" w:hAnsi="Arial" w:cs="Arial"/>
          <w:sz w:val="20"/>
          <w:szCs w:val="20"/>
        </w:rPr>
      </w:pPr>
    </w:p>
    <w:p w14:paraId="232A8D7B" w14:textId="77777777" w:rsidR="00273005" w:rsidRPr="004B5DF5" w:rsidRDefault="00273005" w:rsidP="00273005">
      <w:pPr>
        <w:pStyle w:val="Textoindependiente2"/>
        <w:spacing w:after="0" w:line="240" w:lineRule="auto"/>
        <w:jc w:val="both"/>
        <w:rPr>
          <w:rFonts w:ascii="Arial" w:hAnsi="Arial" w:cs="Arial"/>
          <w:sz w:val="20"/>
          <w:szCs w:val="20"/>
        </w:rPr>
      </w:pPr>
      <w:r w:rsidRPr="004B5DF5">
        <w:rPr>
          <w:rFonts w:ascii="Arial" w:hAnsi="Arial" w:cs="Arial"/>
          <w:sz w:val="20"/>
          <w:szCs w:val="20"/>
        </w:rPr>
        <w:t xml:space="preserve">Dicho aval, se cancelará con la presentación de la justificación por el beneficiario de la subvención. </w:t>
      </w:r>
    </w:p>
    <w:bookmarkEnd w:id="0"/>
    <w:p w14:paraId="32827250" w14:textId="77777777" w:rsidR="00273005" w:rsidRPr="004B5DF5" w:rsidRDefault="00273005" w:rsidP="00273005">
      <w:pPr>
        <w:jc w:val="both"/>
        <w:rPr>
          <w:rFonts w:ascii="Arial" w:hAnsi="Arial" w:cs="Arial"/>
          <w:sz w:val="20"/>
          <w:szCs w:val="20"/>
          <w:u w:val="single"/>
        </w:rPr>
      </w:pPr>
    </w:p>
    <w:p w14:paraId="51683D9B" w14:textId="77777777" w:rsidR="00273005" w:rsidRPr="004B5DF5" w:rsidRDefault="00273005" w:rsidP="00273005">
      <w:pPr>
        <w:jc w:val="both"/>
        <w:rPr>
          <w:rFonts w:ascii="Arial" w:hAnsi="Arial" w:cs="Arial"/>
          <w:sz w:val="20"/>
          <w:szCs w:val="20"/>
          <w:u w:val="single"/>
        </w:rPr>
      </w:pPr>
      <w:r w:rsidRPr="004B5DF5">
        <w:rPr>
          <w:rFonts w:ascii="Arial" w:hAnsi="Arial" w:cs="Arial"/>
          <w:sz w:val="20"/>
          <w:szCs w:val="20"/>
          <w:u w:val="single"/>
        </w:rPr>
        <w:lastRenderedPageBreak/>
        <w:t>LINEA DE SUBVENCIONES DE SOCIOSANITARIAS</w:t>
      </w:r>
    </w:p>
    <w:p w14:paraId="27103548" w14:textId="77777777" w:rsidR="00273005" w:rsidRPr="004B5DF5" w:rsidRDefault="00273005" w:rsidP="00273005">
      <w:pPr>
        <w:pStyle w:val="Default"/>
        <w:jc w:val="both"/>
        <w:rPr>
          <w:rFonts w:ascii="Arial" w:hAnsi="Arial" w:cs="Arial"/>
          <w:sz w:val="20"/>
          <w:szCs w:val="20"/>
          <w:u w:val="single"/>
        </w:rPr>
      </w:pPr>
    </w:p>
    <w:p w14:paraId="33D8DA0F" w14:textId="77777777" w:rsidR="00273005" w:rsidRPr="004B5DF5" w:rsidRDefault="00273005" w:rsidP="00273005">
      <w:pPr>
        <w:pStyle w:val="Default"/>
        <w:jc w:val="both"/>
        <w:rPr>
          <w:rFonts w:ascii="Arial" w:hAnsi="Arial" w:cs="Arial"/>
          <w:sz w:val="20"/>
          <w:szCs w:val="20"/>
        </w:rPr>
      </w:pPr>
      <w:r w:rsidRPr="004B5DF5">
        <w:rPr>
          <w:rFonts w:ascii="Arial" w:hAnsi="Arial" w:cs="Arial"/>
          <w:sz w:val="20"/>
          <w:szCs w:val="20"/>
        </w:rPr>
        <w:t xml:space="preserve">1.- Objeto y Finalidad: </w:t>
      </w:r>
    </w:p>
    <w:p w14:paraId="21322F31" w14:textId="77777777" w:rsidR="00273005" w:rsidRPr="004B5DF5" w:rsidRDefault="00273005" w:rsidP="00273005">
      <w:pPr>
        <w:pStyle w:val="Default"/>
        <w:jc w:val="both"/>
        <w:rPr>
          <w:rFonts w:ascii="Arial" w:hAnsi="Arial" w:cs="Arial"/>
          <w:sz w:val="20"/>
          <w:szCs w:val="20"/>
        </w:rPr>
      </w:pPr>
    </w:p>
    <w:p w14:paraId="1D49380E" w14:textId="77777777" w:rsidR="00273005" w:rsidRPr="004B5DF5" w:rsidRDefault="00273005" w:rsidP="00273005">
      <w:pPr>
        <w:pStyle w:val="Default"/>
        <w:jc w:val="both"/>
        <w:rPr>
          <w:rFonts w:ascii="Arial" w:hAnsi="Arial" w:cs="Arial"/>
          <w:sz w:val="20"/>
          <w:szCs w:val="20"/>
        </w:rPr>
      </w:pPr>
      <w:r w:rsidRPr="004B5DF5">
        <w:rPr>
          <w:rFonts w:ascii="Arial" w:hAnsi="Arial" w:cs="Arial"/>
          <w:sz w:val="20"/>
          <w:szCs w:val="20"/>
        </w:rPr>
        <w:t>Tiene por objeto establecer las bases reguladoras y efectuar la convocatoria de subvenciones en régimen de concurrencia competitiva, destinada a asociaciones y entidades privadas sin ánimo de lucro para financiar la realización de programas o servicios cuyo objetivo sea la atención a personas y colectivos con necesidades sociosanitarias.</w:t>
      </w:r>
    </w:p>
    <w:p w14:paraId="1CF82EFB" w14:textId="77777777" w:rsidR="00273005" w:rsidRPr="004B5DF5" w:rsidRDefault="00273005" w:rsidP="00273005">
      <w:pPr>
        <w:pStyle w:val="Default"/>
        <w:jc w:val="both"/>
        <w:rPr>
          <w:rFonts w:ascii="Arial" w:hAnsi="Arial" w:cs="Arial"/>
          <w:color w:val="FF0000"/>
          <w:sz w:val="20"/>
          <w:szCs w:val="20"/>
        </w:rPr>
      </w:pPr>
      <w:r w:rsidRPr="004B5DF5">
        <w:rPr>
          <w:rFonts w:ascii="Arial" w:hAnsi="Arial" w:cs="Arial"/>
          <w:color w:val="FF0000"/>
          <w:sz w:val="20"/>
          <w:szCs w:val="20"/>
        </w:rPr>
        <w:t xml:space="preserve"> </w:t>
      </w:r>
    </w:p>
    <w:p w14:paraId="782F0801" w14:textId="77777777" w:rsidR="00273005" w:rsidRPr="004B5DF5" w:rsidRDefault="00273005" w:rsidP="00273005">
      <w:pPr>
        <w:pStyle w:val="Default"/>
        <w:jc w:val="both"/>
        <w:rPr>
          <w:rFonts w:ascii="Arial" w:hAnsi="Arial" w:cs="Arial"/>
          <w:sz w:val="20"/>
          <w:szCs w:val="20"/>
        </w:rPr>
      </w:pPr>
      <w:r w:rsidRPr="004B5DF5">
        <w:rPr>
          <w:rFonts w:ascii="Arial" w:hAnsi="Arial" w:cs="Arial"/>
          <w:sz w:val="20"/>
          <w:szCs w:val="20"/>
        </w:rPr>
        <w:t>2.- Requisitos de los beneficiarios:</w:t>
      </w:r>
    </w:p>
    <w:p w14:paraId="3F5310BD" w14:textId="77777777" w:rsidR="00273005" w:rsidRPr="004B5DF5" w:rsidRDefault="00273005" w:rsidP="00273005">
      <w:pPr>
        <w:pStyle w:val="Default"/>
        <w:jc w:val="both"/>
        <w:rPr>
          <w:rFonts w:ascii="Arial" w:hAnsi="Arial" w:cs="Arial"/>
          <w:sz w:val="20"/>
          <w:szCs w:val="20"/>
        </w:rPr>
      </w:pPr>
    </w:p>
    <w:p w14:paraId="70B5FE98" w14:textId="77777777" w:rsidR="00273005" w:rsidRPr="004B5DF5" w:rsidRDefault="00273005" w:rsidP="00273005">
      <w:pPr>
        <w:pStyle w:val="Default"/>
        <w:jc w:val="both"/>
        <w:rPr>
          <w:rFonts w:ascii="Arial" w:hAnsi="Arial" w:cs="Arial"/>
          <w:color w:val="auto"/>
          <w:sz w:val="20"/>
          <w:szCs w:val="20"/>
        </w:rPr>
      </w:pPr>
      <w:r w:rsidRPr="004B5DF5">
        <w:rPr>
          <w:rFonts w:ascii="Arial" w:hAnsi="Arial" w:cs="Arial"/>
          <w:color w:val="auto"/>
          <w:sz w:val="20"/>
          <w:szCs w:val="20"/>
        </w:rPr>
        <w:t>Podrán solicitar subvenciones aquellas entidades o asociaciones, inscritas en el registro de asociaciones correspondiente, sin ánimo de lucro, que presenten proyectos relacionados con la protección y difusión de la salud e integración social en el municipio de Fraga, y que cumplan con los requisitos exigidos en la presente convocatoria, y siempre que no tengan una subvención nominativa en el Presupuesto municipal.</w:t>
      </w:r>
    </w:p>
    <w:p w14:paraId="10F5088E" w14:textId="77777777" w:rsidR="00273005" w:rsidRPr="004B5DF5" w:rsidRDefault="00273005" w:rsidP="00273005">
      <w:pPr>
        <w:pStyle w:val="Default"/>
        <w:jc w:val="both"/>
        <w:rPr>
          <w:rFonts w:ascii="Arial" w:hAnsi="Arial" w:cs="Arial"/>
          <w:sz w:val="20"/>
          <w:szCs w:val="20"/>
        </w:rPr>
      </w:pPr>
    </w:p>
    <w:p w14:paraId="2355E277" w14:textId="77777777" w:rsidR="00273005" w:rsidRPr="004B5DF5" w:rsidRDefault="00273005" w:rsidP="00273005">
      <w:pPr>
        <w:pStyle w:val="Default"/>
        <w:jc w:val="both"/>
        <w:rPr>
          <w:rFonts w:ascii="Arial" w:hAnsi="Arial" w:cs="Arial"/>
          <w:sz w:val="20"/>
          <w:szCs w:val="20"/>
        </w:rPr>
      </w:pPr>
      <w:r w:rsidRPr="004B5DF5">
        <w:rPr>
          <w:rFonts w:ascii="Arial" w:hAnsi="Arial" w:cs="Arial"/>
          <w:sz w:val="20"/>
          <w:szCs w:val="20"/>
        </w:rPr>
        <w:t>No podrán tener la condición de beneficiario las Asociaciones en las que concurran alguna de las causas establecidas en el artículo 13 de la Ley 38/03, General de Subvenciones, ni aquellas asociaciones que no tengan un claro interés sanitario y/o social.</w:t>
      </w:r>
    </w:p>
    <w:p w14:paraId="30DDAF85" w14:textId="77777777" w:rsidR="00273005" w:rsidRPr="004B5DF5" w:rsidRDefault="00273005" w:rsidP="00273005">
      <w:pPr>
        <w:pStyle w:val="Default"/>
        <w:jc w:val="both"/>
        <w:rPr>
          <w:rFonts w:ascii="Arial" w:hAnsi="Arial" w:cs="Arial"/>
          <w:sz w:val="20"/>
          <w:szCs w:val="20"/>
          <w:u w:val="single"/>
        </w:rPr>
      </w:pPr>
    </w:p>
    <w:p w14:paraId="43A35550" w14:textId="77777777" w:rsidR="00273005" w:rsidRPr="004B5DF5" w:rsidRDefault="00273005" w:rsidP="00273005">
      <w:pPr>
        <w:pStyle w:val="Default"/>
        <w:jc w:val="both"/>
        <w:rPr>
          <w:rFonts w:ascii="Arial" w:hAnsi="Arial" w:cs="Arial"/>
          <w:sz w:val="20"/>
          <w:szCs w:val="20"/>
        </w:rPr>
      </w:pPr>
      <w:r w:rsidRPr="004B5DF5">
        <w:rPr>
          <w:rFonts w:ascii="Arial" w:hAnsi="Arial" w:cs="Arial"/>
          <w:sz w:val="20"/>
          <w:szCs w:val="20"/>
        </w:rPr>
        <w:t xml:space="preserve">3.- Porcentajes y cuantía de la subvención obtenible por el beneficiario: </w:t>
      </w:r>
    </w:p>
    <w:p w14:paraId="6C0CA94A" w14:textId="77777777" w:rsidR="00273005" w:rsidRPr="004B5DF5" w:rsidRDefault="00273005" w:rsidP="00273005">
      <w:pPr>
        <w:pStyle w:val="Default"/>
        <w:jc w:val="both"/>
        <w:rPr>
          <w:rFonts w:ascii="Arial" w:hAnsi="Arial" w:cs="Arial"/>
          <w:sz w:val="20"/>
          <w:szCs w:val="20"/>
        </w:rPr>
      </w:pPr>
    </w:p>
    <w:p w14:paraId="3CC763CF" w14:textId="77777777" w:rsidR="00273005" w:rsidRPr="004B5DF5" w:rsidRDefault="00273005" w:rsidP="00273005">
      <w:pPr>
        <w:pStyle w:val="Default"/>
        <w:jc w:val="both"/>
        <w:rPr>
          <w:rFonts w:ascii="Arial" w:hAnsi="Arial" w:cs="Arial"/>
          <w:sz w:val="20"/>
          <w:szCs w:val="20"/>
        </w:rPr>
      </w:pPr>
      <w:r w:rsidRPr="004B5DF5">
        <w:rPr>
          <w:rFonts w:ascii="Arial" w:hAnsi="Arial" w:cs="Arial"/>
          <w:sz w:val="20"/>
          <w:szCs w:val="20"/>
        </w:rPr>
        <w:t>La cuantía a subvencionar será hasta el máximo del 75% del importe de la actividad para la que se pide la ayuda, con el límite de la partida presupuestaria disponible. En caso de recibir otras ayudas, el total de las subvenciones no podrá superar en ningún caso el gasto global de la actuación subvencionada.</w:t>
      </w:r>
    </w:p>
    <w:p w14:paraId="484CD3A4" w14:textId="77777777" w:rsidR="00273005" w:rsidRPr="004B5DF5" w:rsidRDefault="00273005" w:rsidP="00273005">
      <w:pPr>
        <w:pStyle w:val="Default"/>
        <w:jc w:val="both"/>
        <w:rPr>
          <w:rFonts w:ascii="Arial" w:hAnsi="Arial" w:cs="Arial"/>
          <w:sz w:val="20"/>
          <w:szCs w:val="20"/>
        </w:rPr>
      </w:pPr>
    </w:p>
    <w:p w14:paraId="46601371" w14:textId="77777777" w:rsidR="00273005" w:rsidRPr="004B5DF5" w:rsidRDefault="00273005" w:rsidP="00273005">
      <w:pPr>
        <w:pStyle w:val="Default"/>
        <w:jc w:val="both"/>
        <w:rPr>
          <w:rFonts w:ascii="Arial" w:hAnsi="Arial" w:cs="Arial"/>
          <w:sz w:val="20"/>
          <w:szCs w:val="20"/>
        </w:rPr>
      </w:pPr>
      <w:r w:rsidRPr="004B5DF5">
        <w:rPr>
          <w:rFonts w:ascii="Arial" w:hAnsi="Arial" w:cs="Arial"/>
          <w:sz w:val="20"/>
          <w:szCs w:val="20"/>
        </w:rPr>
        <w:t>Si del estudio de los criterios para obtener las subvenciones, no se agota la partida presupuestaria, el restante podrá repartirse proporcionalmente a la puntuación obtenida para cada solicitante, hasta agotar la partida siempre y cuando el importe máximo no exceda del 75% del presupuesto total del proyecto, con un máximo de subvención de 7.700.- euros. Se prorrateará el crédito total según los puntos obtenidos de la aplicación de los criterios de valoración.</w:t>
      </w:r>
    </w:p>
    <w:p w14:paraId="6ED6C039" w14:textId="77777777" w:rsidR="00273005" w:rsidRPr="004B5DF5" w:rsidRDefault="00273005" w:rsidP="00273005">
      <w:pPr>
        <w:pStyle w:val="Estndar"/>
        <w:ind w:right="142" w:firstLine="0"/>
        <w:jc w:val="both"/>
        <w:rPr>
          <w:rFonts w:ascii="Arial" w:hAnsi="Arial" w:cs="Arial"/>
          <w:color w:val="FF0000"/>
          <w:szCs w:val="20"/>
          <w:lang w:val="es-ES_tradnl"/>
        </w:rPr>
      </w:pPr>
    </w:p>
    <w:p w14:paraId="3F99334F" w14:textId="77777777" w:rsidR="00273005" w:rsidRPr="004B5DF5" w:rsidRDefault="00273005" w:rsidP="00273005">
      <w:pPr>
        <w:pStyle w:val="Estndar"/>
        <w:ind w:right="142" w:firstLine="0"/>
        <w:jc w:val="both"/>
        <w:rPr>
          <w:rFonts w:ascii="Arial" w:hAnsi="Arial" w:cs="Arial"/>
          <w:color w:val="auto"/>
          <w:szCs w:val="20"/>
          <w:lang w:val="es-ES_tradnl"/>
        </w:rPr>
      </w:pPr>
      <w:r w:rsidRPr="004B5DF5">
        <w:rPr>
          <w:rFonts w:ascii="Arial" w:hAnsi="Arial" w:cs="Arial"/>
          <w:color w:val="auto"/>
          <w:szCs w:val="20"/>
          <w:lang w:val="es-ES_tradnl"/>
        </w:rPr>
        <w:t>En el caso de que exista sobrante entre las líneas con la misma bolsa de vinculación, se podrá disponer del crédito de las restantes.</w:t>
      </w:r>
    </w:p>
    <w:p w14:paraId="7352270D" w14:textId="77777777" w:rsidR="00273005" w:rsidRPr="004B5DF5" w:rsidRDefault="00273005" w:rsidP="00273005">
      <w:pPr>
        <w:pStyle w:val="Default"/>
        <w:jc w:val="both"/>
        <w:rPr>
          <w:rFonts w:ascii="Arial" w:hAnsi="Arial" w:cs="Arial"/>
          <w:sz w:val="20"/>
          <w:szCs w:val="20"/>
          <w:lang w:val="es-ES_tradnl"/>
        </w:rPr>
      </w:pPr>
    </w:p>
    <w:p w14:paraId="31B11742" w14:textId="77777777" w:rsidR="00273005" w:rsidRPr="004B5DF5" w:rsidRDefault="00273005" w:rsidP="00273005">
      <w:pPr>
        <w:pStyle w:val="Default"/>
        <w:jc w:val="both"/>
        <w:rPr>
          <w:rFonts w:ascii="Arial" w:hAnsi="Arial" w:cs="Arial"/>
          <w:sz w:val="20"/>
          <w:szCs w:val="20"/>
        </w:rPr>
      </w:pPr>
      <w:r w:rsidRPr="004B5DF5">
        <w:rPr>
          <w:rFonts w:ascii="Arial" w:hAnsi="Arial" w:cs="Arial"/>
          <w:sz w:val="20"/>
          <w:szCs w:val="20"/>
        </w:rPr>
        <w:t>4.- Criterios de valoración de las solicitudes:</w:t>
      </w:r>
    </w:p>
    <w:p w14:paraId="71D60A6D" w14:textId="77777777" w:rsidR="00273005" w:rsidRPr="004B5DF5" w:rsidRDefault="00273005" w:rsidP="00273005">
      <w:pPr>
        <w:pStyle w:val="Default"/>
        <w:jc w:val="both"/>
        <w:rPr>
          <w:rFonts w:ascii="Arial" w:hAnsi="Arial" w:cs="Arial"/>
          <w:sz w:val="20"/>
          <w:szCs w:val="20"/>
        </w:rPr>
      </w:pPr>
    </w:p>
    <w:p w14:paraId="3B5AF46E" w14:textId="77777777" w:rsidR="00273005" w:rsidRPr="004B5DF5" w:rsidRDefault="00273005" w:rsidP="00273005">
      <w:pPr>
        <w:pStyle w:val="Default"/>
        <w:jc w:val="both"/>
        <w:rPr>
          <w:rFonts w:ascii="Arial" w:hAnsi="Arial" w:cs="Arial"/>
          <w:sz w:val="20"/>
          <w:szCs w:val="20"/>
        </w:rPr>
      </w:pPr>
      <w:r w:rsidRPr="004B5DF5">
        <w:rPr>
          <w:rFonts w:ascii="Arial" w:hAnsi="Arial" w:cs="Arial"/>
          <w:sz w:val="20"/>
          <w:szCs w:val="20"/>
        </w:rPr>
        <w:t>La subvención regulada en estas bases se otorgará atendiendo a los siguientes criterios:</w:t>
      </w:r>
    </w:p>
    <w:p w14:paraId="2B5FEB1E" w14:textId="77777777" w:rsidR="00273005" w:rsidRPr="004B5DF5" w:rsidRDefault="00273005" w:rsidP="00273005">
      <w:pPr>
        <w:pStyle w:val="Default"/>
        <w:rPr>
          <w:rFonts w:ascii="Arial" w:hAnsi="Arial" w:cs="Arial"/>
          <w:sz w:val="20"/>
          <w:szCs w:val="20"/>
        </w:rPr>
      </w:pPr>
    </w:p>
    <w:p w14:paraId="19CB987F" w14:textId="77777777" w:rsidR="00273005" w:rsidRPr="004B5DF5" w:rsidRDefault="00273005" w:rsidP="00273005">
      <w:pPr>
        <w:pStyle w:val="Default"/>
        <w:jc w:val="both"/>
        <w:rPr>
          <w:rFonts w:ascii="Arial" w:hAnsi="Arial" w:cs="Arial"/>
          <w:sz w:val="20"/>
          <w:szCs w:val="20"/>
        </w:rPr>
      </w:pPr>
      <w:r w:rsidRPr="004B5DF5">
        <w:rPr>
          <w:rFonts w:ascii="Arial" w:hAnsi="Arial" w:cs="Arial"/>
          <w:sz w:val="20"/>
          <w:szCs w:val="20"/>
        </w:rPr>
        <w:t>a) Colaboración de las asociaciones en las actividades organizadas por la Concejalía de Sanidad. Se valorará con 3 puntos.</w:t>
      </w:r>
    </w:p>
    <w:p w14:paraId="32A5F543" w14:textId="77777777" w:rsidR="00273005" w:rsidRPr="004B5DF5" w:rsidRDefault="00273005" w:rsidP="00273005">
      <w:pPr>
        <w:pStyle w:val="Default"/>
        <w:jc w:val="both"/>
        <w:rPr>
          <w:rFonts w:ascii="Arial" w:hAnsi="Arial" w:cs="Arial"/>
          <w:sz w:val="20"/>
          <w:szCs w:val="20"/>
        </w:rPr>
      </w:pPr>
    </w:p>
    <w:p w14:paraId="23BEDCDD" w14:textId="77777777" w:rsidR="00273005" w:rsidRPr="004B5DF5" w:rsidRDefault="00273005" w:rsidP="00273005">
      <w:pPr>
        <w:pStyle w:val="Default"/>
        <w:jc w:val="both"/>
        <w:rPr>
          <w:rFonts w:ascii="Arial" w:hAnsi="Arial" w:cs="Arial"/>
          <w:sz w:val="20"/>
          <w:szCs w:val="20"/>
        </w:rPr>
      </w:pPr>
      <w:r w:rsidRPr="004B5DF5">
        <w:rPr>
          <w:rFonts w:ascii="Arial" w:hAnsi="Arial" w:cs="Arial"/>
          <w:sz w:val="20"/>
          <w:szCs w:val="20"/>
        </w:rPr>
        <w:t>b) Experiencia y proyección social de la asociación, implantación de 1 a 5 años se valorará con 1 punto, implantación de más de cinco años. Se valorará con 4 puntos.</w:t>
      </w:r>
    </w:p>
    <w:p w14:paraId="6C2BD5BC" w14:textId="77777777" w:rsidR="00273005" w:rsidRPr="004B5DF5" w:rsidRDefault="00273005" w:rsidP="00273005">
      <w:pPr>
        <w:pStyle w:val="Default"/>
        <w:jc w:val="both"/>
        <w:rPr>
          <w:rFonts w:ascii="Arial" w:hAnsi="Arial" w:cs="Arial"/>
          <w:sz w:val="20"/>
          <w:szCs w:val="20"/>
        </w:rPr>
      </w:pPr>
    </w:p>
    <w:p w14:paraId="68B38A20" w14:textId="77777777" w:rsidR="00273005" w:rsidRPr="004B5DF5" w:rsidRDefault="00273005" w:rsidP="00273005">
      <w:pPr>
        <w:pStyle w:val="Default"/>
        <w:jc w:val="both"/>
        <w:rPr>
          <w:rFonts w:ascii="Arial" w:hAnsi="Arial" w:cs="Arial"/>
          <w:sz w:val="20"/>
          <w:szCs w:val="20"/>
        </w:rPr>
      </w:pPr>
      <w:r w:rsidRPr="004B5DF5">
        <w:rPr>
          <w:rFonts w:ascii="Arial" w:hAnsi="Arial" w:cs="Arial"/>
          <w:sz w:val="20"/>
          <w:szCs w:val="20"/>
        </w:rPr>
        <w:t>c) Valoración como Actividad innovadora en cuanto a las actividades del municipio. Se valorará con 3 puntos.</w:t>
      </w:r>
    </w:p>
    <w:p w14:paraId="4AC6DF24" w14:textId="77777777" w:rsidR="00273005" w:rsidRPr="004B5DF5" w:rsidRDefault="00273005" w:rsidP="00273005">
      <w:pPr>
        <w:pStyle w:val="Default"/>
        <w:jc w:val="both"/>
        <w:rPr>
          <w:rFonts w:ascii="Arial" w:hAnsi="Arial" w:cs="Arial"/>
          <w:sz w:val="20"/>
          <w:szCs w:val="20"/>
        </w:rPr>
      </w:pPr>
    </w:p>
    <w:p w14:paraId="4A6B4909" w14:textId="77777777" w:rsidR="00273005" w:rsidRPr="004B5DF5" w:rsidRDefault="00273005" w:rsidP="00273005">
      <w:pPr>
        <w:pStyle w:val="Default"/>
        <w:jc w:val="both"/>
        <w:rPr>
          <w:rFonts w:ascii="Arial" w:hAnsi="Arial" w:cs="Arial"/>
          <w:sz w:val="20"/>
          <w:szCs w:val="20"/>
        </w:rPr>
      </w:pPr>
      <w:r w:rsidRPr="004B5DF5">
        <w:rPr>
          <w:rFonts w:ascii="Arial" w:hAnsi="Arial" w:cs="Arial"/>
          <w:sz w:val="20"/>
          <w:szCs w:val="20"/>
        </w:rPr>
        <w:t xml:space="preserve">d) Cursos, charlas o conferencias que tengan el carácter de abiertas al público en general y que sean de carácter gratuito para los asistentes, se valorará con 3 puntos. </w:t>
      </w:r>
    </w:p>
    <w:p w14:paraId="10DDB9C3" w14:textId="77777777" w:rsidR="00273005" w:rsidRPr="004B5DF5" w:rsidRDefault="00273005" w:rsidP="00273005">
      <w:pPr>
        <w:pStyle w:val="Default"/>
        <w:jc w:val="both"/>
        <w:rPr>
          <w:rFonts w:ascii="Arial" w:hAnsi="Arial" w:cs="Arial"/>
          <w:sz w:val="20"/>
          <w:szCs w:val="20"/>
        </w:rPr>
      </w:pPr>
    </w:p>
    <w:p w14:paraId="252C1900" w14:textId="77777777" w:rsidR="00273005" w:rsidRPr="004B5DF5" w:rsidRDefault="00273005" w:rsidP="00273005">
      <w:pPr>
        <w:pStyle w:val="Default"/>
        <w:jc w:val="both"/>
        <w:rPr>
          <w:rFonts w:ascii="Arial" w:hAnsi="Arial" w:cs="Arial"/>
          <w:sz w:val="20"/>
          <w:szCs w:val="20"/>
        </w:rPr>
      </w:pPr>
      <w:r w:rsidRPr="004B5DF5">
        <w:rPr>
          <w:rFonts w:ascii="Arial" w:hAnsi="Arial" w:cs="Arial"/>
          <w:sz w:val="20"/>
          <w:szCs w:val="20"/>
        </w:rPr>
        <w:t>e) Por número de asociados locales: 1 a 9 se valorará con 1 punto, de 10 a 75 se valorará con 4 puntos, de 76 a 250 se valorará con 6 puntos y más de 250 asociados se valora con 8 puntos.</w:t>
      </w:r>
    </w:p>
    <w:p w14:paraId="27C7E074" w14:textId="77777777" w:rsidR="00273005" w:rsidRPr="004B5DF5" w:rsidRDefault="00273005" w:rsidP="00273005">
      <w:pPr>
        <w:jc w:val="both"/>
        <w:rPr>
          <w:rFonts w:ascii="Arial" w:hAnsi="Arial" w:cs="Arial"/>
          <w:sz w:val="20"/>
          <w:szCs w:val="20"/>
          <w:u w:val="single"/>
        </w:rPr>
      </w:pPr>
    </w:p>
    <w:p w14:paraId="39FA989C" w14:textId="77777777" w:rsidR="00273005" w:rsidRPr="004B5DF5" w:rsidRDefault="00273005" w:rsidP="00273005">
      <w:pPr>
        <w:jc w:val="both"/>
        <w:rPr>
          <w:rFonts w:ascii="Arial" w:hAnsi="Arial" w:cs="Arial"/>
          <w:sz w:val="20"/>
          <w:szCs w:val="20"/>
          <w:u w:val="single"/>
        </w:rPr>
      </w:pPr>
      <w:bookmarkStart w:id="1" w:name="_Hlk83641133"/>
      <w:r w:rsidRPr="004B5DF5">
        <w:rPr>
          <w:rFonts w:ascii="Arial" w:hAnsi="Arial" w:cs="Arial"/>
          <w:sz w:val="20"/>
          <w:szCs w:val="20"/>
          <w:u w:val="single"/>
        </w:rPr>
        <w:t>LINEA DE SUBVENCIONES DE ACTIVIDADES EXTRAESCOLARES Y ADQUISICIÓN DE LIBROS</w:t>
      </w:r>
      <w:r>
        <w:rPr>
          <w:rFonts w:ascii="Arial" w:hAnsi="Arial" w:cs="Arial"/>
          <w:sz w:val="20"/>
          <w:szCs w:val="20"/>
          <w:u w:val="single"/>
        </w:rPr>
        <w:t xml:space="preserve"> O LICENCIAS DIGITALES</w:t>
      </w:r>
    </w:p>
    <w:p w14:paraId="5DBD63AC" w14:textId="77777777" w:rsidR="00273005" w:rsidRPr="004B5DF5" w:rsidRDefault="00273005" w:rsidP="00273005">
      <w:pPr>
        <w:ind w:right="-285"/>
        <w:jc w:val="both"/>
        <w:rPr>
          <w:rFonts w:ascii="Arial" w:hAnsi="Arial" w:cs="Arial"/>
          <w:sz w:val="20"/>
          <w:szCs w:val="20"/>
        </w:rPr>
      </w:pPr>
    </w:p>
    <w:bookmarkEnd w:id="1"/>
    <w:p w14:paraId="45A5B6DE" w14:textId="77777777" w:rsidR="00273005" w:rsidRPr="00012941" w:rsidRDefault="00273005" w:rsidP="00273005">
      <w:pPr>
        <w:ind w:right="-285" w:firstLine="708"/>
        <w:jc w:val="both"/>
        <w:rPr>
          <w:rFonts w:ascii="Arial" w:hAnsi="Arial" w:cs="Arial"/>
          <w:sz w:val="20"/>
          <w:szCs w:val="20"/>
        </w:rPr>
      </w:pPr>
      <w:r w:rsidRPr="00012941">
        <w:rPr>
          <w:rFonts w:ascii="Arial" w:hAnsi="Arial" w:cs="Arial"/>
          <w:sz w:val="20"/>
          <w:szCs w:val="20"/>
        </w:rPr>
        <w:lastRenderedPageBreak/>
        <w:t>1- Definición del objeto de la subvención</w:t>
      </w:r>
    </w:p>
    <w:p w14:paraId="01654662" w14:textId="77777777" w:rsidR="00273005" w:rsidRPr="00012941" w:rsidRDefault="00273005" w:rsidP="00273005">
      <w:pPr>
        <w:autoSpaceDE w:val="0"/>
        <w:autoSpaceDN w:val="0"/>
        <w:adjustRightInd w:val="0"/>
        <w:ind w:right="-285"/>
        <w:jc w:val="both"/>
        <w:rPr>
          <w:rFonts w:ascii="Arial" w:hAnsi="Arial" w:cs="Arial"/>
          <w:sz w:val="20"/>
          <w:szCs w:val="20"/>
        </w:rPr>
      </w:pPr>
    </w:p>
    <w:p w14:paraId="2549C803" w14:textId="77777777" w:rsidR="00273005" w:rsidRPr="00012941" w:rsidRDefault="00273005" w:rsidP="00273005">
      <w:pPr>
        <w:autoSpaceDE w:val="0"/>
        <w:autoSpaceDN w:val="0"/>
        <w:adjustRightInd w:val="0"/>
        <w:ind w:right="-285" w:firstLine="708"/>
        <w:jc w:val="both"/>
        <w:rPr>
          <w:rFonts w:ascii="Arial" w:hAnsi="Arial" w:cs="Arial"/>
          <w:strike/>
          <w:sz w:val="20"/>
          <w:szCs w:val="20"/>
        </w:rPr>
      </w:pPr>
      <w:r w:rsidRPr="00012941">
        <w:rPr>
          <w:rFonts w:ascii="Arial" w:hAnsi="Arial" w:cs="Arial"/>
          <w:sz w:val="20"/>
          <w:szCs w:val="20"/>
        </w:rPr>
        <w:t>El objeto de las presentes Bases es regular y fijar los criterios y el procedimiento de solicitud, tramitación, concesión, cobro y justificación de las subvenciones que otorgue el Ayuntamiento de Fraga a través de la Delegación de Educación, destinadas a las Asociaciones de madres, y padres de alumnos de Fraga, dedicadas a las actividades extraescolares y para financiar la adquisición para la reutilización de libros de texto o licencias</w:t>
      </w:r>
      <w:r>
        <w:rPr>
          <w:rFonts w:ascii="Arial" w:hAnsi="Arial" w:cs="Arial"/>
          <w:sz w:val="20"/>
          <w:szCs w:val="20"/>
        </w:rPr>
        <w:t xml:space="preserve"> digitales</w:t>
      </w:r>
      <w:r w:rsidRPr="00012941">
        <w:rPr>
          <w:rFonts w:ascii="Arial" w:hAnsi="Arial" w:cs="Arial"/>
          <w:sz w:val="20"/>
          <w:szCs w:val="20"/>
        </w:rPr>
        <w:t xml:space="preserve"> para el curso escolar.</w:t>
      </w:r>
      <w:r w:rsidRPr="00012941">
        <w:rPr>
          <w:rFonts w:ascii="Arial" w:hAnsi="Arial" w:cs="Arial"/>
          <w:strike/>
          <w:sz w:val="20"/>
          <w:szCs w:val="20"/>
        </w:rPr>
        <w:t xml:space="preserve"> </w:t>
      </w:r>
    </w:p>
    <w:p w14:paraId="1A8AED97" w14:textId="77777777" w:rsidR="00273005" w:rsidRPr="00012941" w:rsidRDefault="00273005" w:rsidP="00273005">
      <w:pPr>
        <w:autoSpaceDE w:val="0"/>
        <w:autoSpaceDN w:val="0"/>
        <w:adjustRightInd w:val="0"/>
        <w:ind w:right="-285"/>
        <w:jc w:val="both"/>
        <w:rPr>
          <w:rFonts w:ascii="Arial" w:hAnsi="Arial" w:cs="Arial"/>
          <w:sz w:val="20"/>
          <w:szCs w:val="20"/>
        </w:rPr>
      </w:pPr>
    </w:p>
    <w:p w14:paraId="5EC9784F" w14:textId="77777777" w:rsidR="00273005" w:rsidRPr="00012941" w:rsidRDefault="00273005" w:rsidP="00273005">
      <w:pPr>
        <w:autoSpaceDE w:val="0"/>
        <w:autoSpaceDN w:val="0"/>
        <w:adjustRightInd w:val="0"/>
        <w:ind w:right="-285" w:firstLine="708"/>
        <w:jc w:val="both"/>
        <w:rPr>
          <w:rFonts w:ascii="Arial" w:hAnsi="Arial" w:cs="Arial"/>
          <w:sz w:val="20"/>
          <w:szCs w:val="20"/>
        </w:rPr>
      </w:pPr>
      <w:r w:rsidRPr="00012941">
        <w:rPr>
          <w:rFonts w:ascii="Arial" w:hAnsi="Arial" w:cs="Arial"/>
          <w:sz w:val="20"/>
          <w:szCs w:val="20"/>
        </w:rPr>
        <w:t>2- Requisitos que deben reunir los beneficiarios para la obtención de la subvención</w:t>
      </w:r>
    </w:p>
    <w:p w14:paraId="7219449A" w14:textId="77777777" w:rsidR="00273005" w:rsidRPr="00012941" w:rsidRDefault="00273005" w:rsidP="00273005">
      <w:pPr>
        <w:autoSpaceDE w:val="0"/>
        <w:autoSpaceDN w:val="0"/>
        <w:adjustRightInd w:val="0"/>
        <w:ind w:right="-285"/>
        <w:jc w:val="both"/>
        <w:rPr>
          <w:rFonts w:ascii="Arial" w:hAnsi="Arial" w:cs="Arial"/>
          <w:sz w:val="20"/>
          <w:szCs w:val="20"/>
        </w:rPr>
      </w:pPr>
    </w:p>
    <w:p w14:paraId="4E69BEA2" w14:textId="77777777" w:rsidR="00273005" w:rsidRPr="00012941" w:rsidRDefault="00273005" w:rsidP="00273005">
      <w:pPr>
        <w:autoSpaceDE w:val="0"/>
        <w:autoSpaceDN w:val="0"/>
        <w:adjustRightInd w:val="0"/>
        <w:ind w:right="-285" w:firstLine="708"/>
        <w:jc w:val="both"/>
        <w:rPr>
          <w:rFonts w:ascii="Arial" w:hAnsi="Arial" w:cs="Arial"/>
          <w:sz w:val="20"/>
          <w:szCs w:val="20"/>
        </w:rPr>
      </w:pPr>
      <w:r w:rsidRPr="00012941">
        <w:rPr>
          <w:rFonts w:ascii="Arial" w:hAnsi="Arial" w:cs="Arial"/>
          <w:sz w:val="20"/>
          <w:szCs w:val="20"/>
        </w:rPr>
        <w:t xml:space="preserve">Podrán ser beneficiarios de estas subvenciones las asociaciones de padres y madres de alumnos de las Escuelas de Educación Infantil, Colegios e Institutos y Escuelas de Música, de Fraga, siempre que no estén incursos en alguna de las prohibiciones contenidas en el art. 13 de la Ley 38/2003, de 17 de noviembre, General de Subvenciones (en adelante LGS). </w:t>
      </w:r>
    </w:p>
    <w:p w14:paraId="49C31BE7" w14:textId="77777777" w:rsidR="00273005" w:rsidRPr="00012941" w:rsidRDefault="00273005" w:rsidP="00273005">
      <w:pPr>
        <w:autoSpaceDE w:val="0"/>
        <w:autoSpaceDN w:val="0"/>
        <w:adjustRightInd w:val="0"/>
        <w:ind w:right="-285"/>
        <w:jc w:val="both"/>
        <w:rPr>
          <w:rFonts w:ascii="Arial" w:hAnsi="Arial" w:cs="Arial"/>
          <w:sz w:val="20"/>
          <w:szCs w:val="20"/>
        </w:rPr>
      </w:pPr>
    </w:p>
    <w:p w14:paraId="5D123898" w14:textId="77777777" w:rsidR="00273005" w:rsidRPr="00012941" w:rsidRDefault="00273005" w:rsidP="00273005">
      <w:pPr>
        <w:autoSpaceDE w:val="0"/>
        <w:autoSpaceDN w:val="0"/>
        <w:adjustRightInd w:val="0"/>
        <w:ind w:right="-285" w:firstLine="708"/>
        <w:jc w:val="both"/>
        <w:rPr>
          <w:rFonts w:ascii="Arial" w:hAnsi="Arial" w:cs="Arial"/>
          <w:sz w:val="20"/>
          <w:szCs w:val="20"/>
        </w:rPr>
      </w:pPr>
      <w:r w:rsidRPr="00012941">
        <w:rPr>
          <w:rFonts w:ascii="Arial" w:hAnsi="Arial" w:cs="Arial"/>
          <w:sz w:val="20"/>
          <w:szCs w:val="20"/>
        </w:rPr>
        <w:t xml:space="preserve">3- Criterios objetivos de otorgamiento de la subvención </w:t>
      </w:r>
    </w:p>
    <w:p w14:paraId="1F120A98" w14:textId="77777777" w:rsidR="00273005" w:rsidRPr="00012941" w:rsidRDefault="00273005" w:rsidP="00273005">
      <w:pPr>
        <w:autoSpaceDE w:val="0"/>
        <w:autoSpaceDN w:val="0"/>
        <w:adjustRightInd w:val="0"/>
        <w:ind w:right="-285"/>
        <w:jc w:val="both"/>
        <w:rPr>
          <w:rFonts w:ascii="Arial" w:hAnsi="Arial" w:cs="Arial"/>
          <w:sz w:val="20"/>
          <w:szCs w:val="20"/>
        </w:rPr>
      </w:pPr>
    </w:p>
    <w:p w14:paraId="122D27DD" w14:textId="77777777" w:rsidR="00273005" w:rsidRPr="00012941" w:rsidRDefault="00273005" w:rsidP="00273005">
      <w:pPr>
        <w:autoSpaceDE w:val="0"/>
        <w:autoSpaceDN w:val="0"/>
        <w:adjustRightInd w:val="0"/>
        <w:ind w:right="-285" w:firstLine="708"/>
        <w:jc w:val="both"/>
        <w:rPr>
          <w:rFonts w:ascii="Arial" w:hAnsi="Arial" w:cs="Arial"/>
          <w:sz w:val="20"/>
          <w:szCs w:val="20"/>
        </w:rPr>
      </w:pPr>
      <w:r w:rsidRPr="00012941">
        <w:rPr>
          <w:rFonts w:ascii="Arial" w:hAnsi="Arial" w:cs="Arial"/>
          <w:sz w:val="20"/>
          <w:szCs w:val="20"/>
        </w:rPr>
        <w:t>Se aprobarán las solicitudes presentadas en tiempo y forma, y que reúnan los requisitos fijados en las presentes bases, hasta agotar el crédito presupuestario.</w:t>
      </w:r>
    </w:p>
    <w:p w14:paraId="695EF710" w14:textId="77777777" w:rsidR="00273005" w:rsidRPr="00012941" w:rsidRDefault="00273005" w:rsidP="00273005">
      <w:pPr>
        <w:autoSpaceDE w:val="0"/>
        <w:autoSpaceDN w:val="0"/>
        <w:adjustRightInd w:val="0"/>
        <w:ind w:right="-285"/>
        <w:jc w:val="both"/>
        <w:rPr>
          <w:rFonts w:ascii="Arial" w:hAnsi="Arial" w:cs="Arial"/>
          <w:sz w:val="20"/>
          <w:szCs w:val="20"/>
          <w:lang w:val="es-ES_tradnl"/>
        </w:rPr>
      </w:pPr>
    </w:p>
    <w:p w14:paraId="7B392056" w14:textId="77777777" w:rsidR="00273005" w:rsidRPr="00012941" w:rsidRDefault="00273005" w:rsidP="00273005">
      <w:pPr>
        <w:autoSpaceDE w:val="0"/>
        <w:autoSpaceDN w:val="0"/>
        <w:adjustRightInd w:val="0"/>
        <w:ind w:right="-285" w:firstLine="708"/>
        <w:jc w:val="both"/>
        <w:rPr>
          <w:rFonts w:ascii="Arial" w:hAnsi="Arial" w:cs="Arial"/>
          <w:strike/>
          <w:sz w:val="20"/>
          <w:szCs w:val="20"/>
          <w:lang w:val="es-ES_tradnl"/>
        </w:rPr>
      </w:pPr>
      <w:r w:rsidRPr="00012941">
        <w:rPr>
          <w:rFonts w:ascii="Arial" w:hAnsi="Arial" w:cs="Arial"/>
          <w:sz w:val="20"/>
          <w:szCs w:val="20"/>
          <w:lang w:val="es-ES_tradnl"/>
        </w:rPr>
        <w:t xml:space="preserve">En caso de que las solicitudes presentadas, superen la consignación presupuestaria, se procederá al prorrateo del crédito presupuestario entre las solicitudes que cumplan con las presentes bases, con arreglo a los siguientes criterios objetivos: </w:t>
      </w:r>
    </w:p>
    <w:p w14:paraId="599A894A" w14:textId="77777777" w:rsidR="00273005" w:rsidRPr="00012941" w:rsidRDefault="00273005" w:rsidP="00273005">
      <w:pPr>
        <w:autoSpaceDE w:val="0"/>
        <w:autoSpaceDN w:val="0"/>
        <w:adjustRightInd w:val="0"/>
        <w:ind w:right="-285" w:firstLine="708"/>
        <w:jc w:val="both"/>
        <w:rPr>
          <w:rFonts w:ascii="Arial" w:hAnsi="Arial" w:cs="Arial"/>
          <w:strike/>
          <w:sz w:val="20"/>
          <w:szCs w:val="20"/>
          <w:lang w:val="es-ES_tradnl"/>
        </w:rPr>
      </w:pPr>
    </w:p>
    <w:p w14:paraId="1891B413" w14:textId="77777777" w:rsidR="00273005" w:rsidRPr="00012941" w:rsidRDefault="00273005" w:rsidP="00273005">
      <w:pPr>
        <w:numPr>
          <w:ilvl w:val="0"/>
          <w:numId w:val="8"/>
        </w:numPr>
        <w:autoSpaceDE w:val="0"/>
        <w:autoSpaceDN w:val="0"/>
        <w:adjustRightInd w:val="0"/>
        <w:ind w:left="993" w:right="-285" w:hanging="284"/>
        <w:jc w:val="both"/>
        <w:rPr>
          <w:rFonts w:ascii="Arial" w:hAnsi="Arial" w:cs="Arial"/>
          <w:sz w:val="20"/>
          <w:szCs w:val="20"/>
          <w:lang w:val="es-ES_tradnl"/>
        </w:rPr>
      </w:pPr>
      <w:r w:rsidRPr="00012941">
        <w:rPr>
          <w:rFonts w:ascii="Arial" w:hAnsi="Arial" w:cs="Arial"/>
          <w:sz w:val="20"/>
          <w:szCs w:val="20"/>
          <w:lang w:val="es-ES_tradnl"/>
        </w:rPr>
        <w:t>ACTIVIDADES EXTRAESCOLARES:</w:t>
      </w:r>
    </w:p>
    <w:p w14:paraId="28B60EBA" w14:textId="77777777" w:rsidR="00273005" w:rsidRPr="00012941" w:rsidRDefault="00273005" w:rsidP="00273005">
      <w:pPr>
        <w:autoSpaceDE w:val="0"/>
        <w:autoSpaceDN w:val="0"/>
        <w:adjustRightInd w:val="0"/>
        <w:ind w:right="-285"/>
        <w:jc w:val="both"/>
        <w:rPr>
          <w:rFonts w:ascii="Arial" w:hAnsi="Arial" w:cs="Arial"/>
          <w:sz w:val="20"/>
          <w:szCs w:val="20"/>
          <w:lang w:val="es-ES_tradnl"/>
        </w:rPr>
      </w:pPr>
    </w:p>
    <w:p w14:paraId="6B5FB688" w14:textId="77777777" w:rsidR="00273005" w:rsidRPr="00012941" w:rsidRDefault="00273005" w:rsidP="00273005">
      <w:pPr>
        <w:autoSpaceDE w:val="0"/>
        <w:autoSpaceDN w:val="0"/>
        <w:adjustRightInd w:val="0"/>
        <w:ind w:right="-285" w:firstLine="708"/>
        <w:jc w:val="both"/>
        <w:rPr>
          <w:rFonts w:ascii="Arial" w:hAnsi="Arial" w:cs="Arial"/>
          <w:sz w:val="20"/>
          <w:szCs w:val="20"/>
          <w:lang w:val="es-ES_tradnl"/>
        </w:rPr>
      </w:pPr>
      <w:r w:rsidRPr="00012941">
        <w:rPr>
          <w:rFonts w:ascii="Arial" w:hAnsi="Arial" w:cs="Arial"/>
          <w:sz w:val="20"/>
          <w:szCs w:val="20"/>
          <w:lang w:val="es-ES_tradnl"/>
        </w:rPr>
        <w:t>Los proyectos de actividades extraescolares, se valorarán con arreglo a los siguientes criterios, con una puntuación máxima de 10 puntos:</w:t>
      </w:r>
    </w:p>
    <w:p w14:paraId="51EA6BC0" w14:textId="77777777" w:rsidR="00273005" w:rsidRPr="00012941" w:rsidRDefault="00273005" w:rsidP="00273005">
      <w:pPr>
        <w:autoSpaceDE w:val="0"/>
        <w:autoSpaceDN w:val="0"/>
        <w:adjustRightInd w:val="0"/>
        <w:ind w:right="-285" w:firstLine="708"/>
        <w:jc w:val="both"/>
        <w:rPr>
          <w:rFonts w:ascii="Arial" w:hAnsi="Arial" w:cs="Arial"/>
          <w:sz w:val="20"/>
          <w:szCs w:val="20"/>
          <w:lang w:val="es-ES_tradnl"/>
        </w:rPr>
      </w:pPr>
    </w:p>
    <w:p w14:paraId="293497C4" w14:textId="77777777" w:rsidR="00273005" w:rsidRPr="00012941" w:rsidRDefault="00273005" w:rsidP="00273005">
      <w:pPr>
        <w:numPr>
          <w:ilvl w:val="0"/>
          <w:numId w:val="14"/>
        </w:numPr>
        <w:autoSpaceDE w:val="0"/>
        <w:autoSpaceDN w:val="0"/>
        <w:adjustRightInd w:val="0"/>
        <w:ind w:right="-285"/>
        <w:jc w:val="both"/>
        <w:rPr>
          <w:rFonts w:ascii="Arial" w:hAnsi="Arial" w:cs="Arial"/>
          <w:sz w:val="20"/>
          <w:szCs w:val="20"/>
          <w:lang w:val="es-ES_tradnl"/>
        </w:rPr>
      </w:pPr>
      <w:r w:rsidRPr="00012941">
        <w:rPr>
          <w:rFonts w:ascii="Arial" w:hAnsi="Arial" w:cs="Arial"/>
          <w:sz w:val="20"/>
          <w:szCs w:val="20"/>
          <w:lang w:val="es-ES_tradnl"/>
        </w:rPr>
        <w:t>Charlas y conferencias: 2 puntos.</w:t>
      </w:r>
    </w:p>
    <w:p w14:paraId="61AF0D12" w14:textId="77777777" w:rsidR="00273005" w:rsidRPr="00012941" w:rsidRDefault="00273005" w:rsidP="00273005">
      <w:pPr>
        <w:numPr>
          <w:ilvl w:val="0"/>
          <w:numId w:val="14"/>
        </w:numPr>
        <w:autoSpaceDE w:val="0"/>
        <w:autoSpaceDN w:val="0"/>
        <w:adjustRightInd w:val="0"/>
        <w:ind w:right="-285"/>
        <w:jc w:val="both"/>
        <w:rPr>
          <w:rFonts w:ascii="Arial" w:hAnsi="Arial" w:cs="Arial"/>
          <w:sz w:val="20"/>
          <w:szCs w:val="20"/>
          <w:lang w:val="es-ES_tradnl"/>
        </w:rPr>
      </w:pPr>
      <w:r w:rsidRPr="00012941">
        <w:rPr>
          <w:rFonts w:ascii="Arial" w:hAnsi="Arial" w:cs="Arial"/>
          <w:sz w:val="20"/>
          <w:szCs w:val="20"/>
          <w:lang w:val="es-ES_tradnl"/>
        </w:rPr>
        <w:t>Proyectos que promuevan la difusión y práctica de la literatura, cuentacuentos, teatro, poesía y artísticos: 3 puntos.</w:t>
      </w:r>
    </w:p>
    <w:p w14:paraId="139567B3" w14:textId="77777777" w:rsidR="00273005" w:rsidRPr="00012941" w:rsidRDefault="00273005" w:rsidP="00273005">
      <w:pPr>
        <w:numPr>
          <w:ilvl w:val="0"/>
          <w:numId w:val="14"/>
        </w:numPr>
        <w:autoSpaceDE w:val="0"/>
        <w:autoSpaceDN w:val="0"/>
        <w:adjustRightInd w:val="0"/>
        <w:ind w:right="-285"/>
        <w:jc w:val="both"/>
        <w:rPr>
          <w:rFonts w:ascii="Arial" w:hAnsi="Arial" w:cs="Arial"/>
          <w:sz w:val="20"/>
          <w:szCs w:val="20"/>
          <w:lang w:val="es-ES_tradnl"/>
        </w:rPr>
      </w:pPr>
      <w:r w:rsidRPr="00012941">
        <w:rPr>
          <w:rFonts w:ascii="Arial" w:hAnsi="Arial" w:cs="Arial"/>
          <w:sz w:val="20"/>
          <w:szCs w:val="20"/>
          <w:lang w:val="es-ES_tradnl"/>
        </w:rPr>
        <w:t>Proyectos que promuevan el uso de los diferentes idiomas utilizados en los centros bilingües: 2 puntos.</w:t>
      </w:r>
    </w:p>
    <w:p w14:paraId="65B7F0AD" w14:textId="77777777" w:rsidR="00273005" w:rsidRPr="00012941" w:rsidRDefault="00273005" w:rsidP="00273005">
      <w:pPr>
        <w:numPr>
          <w:ilvl w:val="0"/>
          <w:numId w:val="14"/>
        </w:numPr>
        <w:autoSpaceDE w:val="0"/>
        <w:autoSpaceDN w:val="0"/>
        <w:adjustRightInd w:val="0"/>
        <w:ind w:right="-285"/>
        <w:jc w:val="both"/>
        <w:rPr>
          <w:rFonts w:ascii="Arial" w:hAnsi="Arial" w:cs="Arial"/>
          <w:sz w:val="20"/>
          <w:szCs w:val="20"/>
          <w:lang w:val="es-ES_tradnl"/>
        </w:rPr>
      </w:pPr>
      <w:r w:rsidRPr="00012941">
        <w:rPr>
          <w:rFonts w:ascii="Arial" w:hAnsi="Arial" w:cs="Arial"/>
          <w:sz w:val="20"/>
          <w:szCs w:val="20"/>
          <w:lang w:val="es-ES_tradnl"/>
        </w:rPr>
        <w:t>Actividades extraescolares de ludoteca y deportivas: 3 puntos</w:t>
      </w:r>
    </w:p>
    <w:p w14:paraId="5C9914F5" w14:textId="77777777" w:rsidR="00273005" w:rsidRPr="00012941" w:rsidRDefault="00273005" w:rsidP="00273005">
      <w:pPr>
        <w:ind w:left="720"/>
        <w:contextualSpacing/>
        <w:jc w:val="both"/>
        <w:rPr>
          <w:rFonts w:ascii="Arial" w:hAnsi="Arial" w:cs="Arial"/>
          <w:sz w:val="20"/>
          <w:szCs w:val="20"/>
        </w:rPr>
      </w:pPr>
    </w:p>
    <w:p w14:paraId="77C5DB5C" w14:textId="77777777" w:rsidR="00273005" w:rsidRPr="00012941" w:rsidRDefault="00273005" w:rsidP="00273005">
      <w:pPr>
        <w:numPr>
          <w:ilvl w:val="0"/>
          <w:numId w:val="8"/>
        </w:numPr>
        <w:contextualSpacing/>
        <w:jc w:val="both"/>
        <w:rPr>
          <w:rFonts w:ascii="Arial" w:eastAsia="Calibri" w:hAnsi="Arial" w:cs="Arial"/>
          <w:sz w:val="20"/>
          <w:szCs w:val="20"/>
          <w:lang w:eastAsia="en-US"/>
        </w:rPr>
      </w:pPr>
      <w:r w:rsidRPr="00012941">
        <w:rPr>
          <w:rFonts w:ascii="Arial" w:eastAsia="Calibri" w:hAnsi="Arial" w:cs="Arial"/>
          <w:sz w:val="20"/>
          <w:szCs w:val="20"/>
          <w:lang w:eastAsia="en-US"/>
        </w:rPr>
        <w:t xml:space="preserve">LIBROS DE TEXTO </w:t>
      </w:r>
      <w:r>
        <w:rPr>
          <w:rFonts w:ascii="Arial" w:eastAsia="Calibri" w:hAnsi="Arial" w:cs="Arial"/>
          <w:sz w:val="20"/>
          <w:szCs w:val="20"/>
          <w:lang w:eastAsia="en-US"/>
        </w:rPr>
        <w:t>y</w:t>
      </w:r>
      <w:r w:rsidRPr="00012941">
        <w:rPr>
          <w:rFonts w:ascii="Arial" w:eastAsia="Calibri" w:hAnsi="Arial" w:cs="Arial"/>
          <w:sz w:val="20"/>
          <w:szCs w:val="20"/>
          <w:lang w:eastAsia="en-US"/>
        </w:rPr>
        <w:t xml:space="preserve"> LICENCIAS</w:t>
      </w:r>
      <w:r>
        <w:rPr>
          <w:rFonts w:ascii="Arial" w:eastAsia="Calibri" w:hAnsi="Arial" w:cs="Arial"/>
          <w:sz w:val="20"/>
          <w:szCs w:val="20"/>
          <w:lang w:eastAsia="en-US"/>
        </w:rPr>
        <w:t xml:space="preserve"> DIGITALES</w:t>
      </w:r>
      <w:r w:rsidRPr="00012941">
        <w:rPr>
          <w:rFonts w:ascii="Arial" w:eastAsia="Calibri" w:hAnsi="Arial" w:cs="Arial"/>
          <w:sz w:val="20"/>
          <w:szCs w:val="20"/>
          <w:lang w:eastAsia="en-US"/>
        </w:rPr>
        <w:t>:</w:t>
      </w:r>
    </w:p>
    <w:p w14:paraId="7C7D48E3" w14:textId="77777777" w:rsidR="00273005" w:rsidRPr="00012941" w:rsidRDefault="00273005" w:rsidP="00273005">
      <w:pPr>
        <w:jc w:val="both"/>
        <w:rPr>
          <w:rFonts w:ascii="Arial" w:hAnsi="Arial" w:cs="Arial"/>
          <w:sz w:val="20"/>
          <w:szCs w:val="20"/>
        </w:rPr>
      </w:pPr>
    </w:p>
    <w:p w14:paraId="6D621F07" w14:textId="77777777" w:rsidR="00273005" w:rsidRPr="00012941" w:rsidRDefault="00273005" w:rsidP="00273005">
      <w:pPr>
        <w:ind w:firstLine="705"/>
        <w:jc w:val="both"/>
        <w:rPr>
          <w:rFonts w:ascii="Arial" w:hAnsi="Arial" w:cs="Arial"/>
          <w:sz w:val="20"/>
          <w:szCs w:val="20"/>
        </w:rPr>
      </w:pPr>
      <w:r w:rsidRPr="00012941">
        <w:rPr>
          <w:rFonts w:ascii="Arial" w:hAnsi="Arial" w:cs="Arial"/>
          <w:sz w:val="20"/>
          <w:szCs w:val="20"/>
        </w:rPr>
        <w:t>La adquisición de libros de texto o licencias</w:t>
      </w:r>
      <w:r>
        <w:rPr>
          <w:rFonts w:ascii="Arial" w:hAnsi="Arial" w:cs="Arial"/>
          <w:sz w:val="20"/>
          <w:szCs w:val="20"/>
        </w:rPr>
        <w:t xml:space="preserve"> digitales</w:t>
      </w:r>
      <w:r w:rsidRPr="00012941">
        <w:rPr>
          <w:rFonts w:ascii="Arial" w:hAnsi="Arial" w:cs="Arial"/>
          <w:sz w:val="20"/>
          <w:szCs w:val="20"/>
        </w:rPr>
        <w:t xml:space="preserve"> para su reutilización, se valorarán con arreglo a los siguientes criterios:</w:t>
      </w:r>
    </w:p>
    <w:p w14:paraId="684D4567" w14:textId="77777777" w:rsidR="00273005" w:rsidRPr="00012941" w:rsidRDefault="00273005" w:rsidP="00273005">
      <w:pPr>
        <w:jc w:val="both"/>
        <w:rPr>
          <w:rFonts w:ascii="Arial" w:hAnsi="Arial" w:cs="Arial"/>
          <w:sz w:val="20"/>
          <w:szCs w:val="20"/>
        </w:rPr>
      </w:pPr>
    </w:p>
    <w:p w14:paraId="776C75FA" w14:textId="77777777" w:rsidR="00273005" w:rsidRPr="00012941" w:rsidRDefault="00273005" w:rsidP="00273005">
      <w:pPr>
        <w:numPr>
          <w:ilvl w:val="0"/>
          <w:numId w:val="14"/>
        </w:numPr>
        <w:autoSpaceDE w:val="0"/>
        <w:autoSpaceDN w:val="0"/>
        <w:adjustRightInd w:val="0"/>
        <w:ind w:right="-285"/>
        <w:jc w:val="both"/>
        <w:rPr>
          <w:rFonts w:ascii="Arial" w:hAnsi="Arial" w:cs="Arial"/>
          <w:sz w:val="20"/>
          <w:szCs w:val="20"/>
          <w:lang w:val="es-ES_tradnl"/>
        </w:rPr>
      </w:pPr>
      <w:r w:rsidRPr="00012941">
        <w:rPr>
          <w:rFonts w:ascii="Arial" w:hAnsi="Arial" w:cs="Arial"/>
          <w:sz w:val="20"/>
          <w:szCs w:val="20"/>
          <w:lang w:val="es-ES_tradnl"/>
        </w:rPr>
        <w:t>Número total de alumnos beneficiados: hasta 10 puntos, asignándose 1 punto por cada 50 alumnos beneficiados.</w:t>
      </w:r>
    </w:p>
    <w:p w14:paraId="16F6F7CD" w14:textId="77777777" w:rsidR="00273005" w:rsidRPr="00012941" w:rsidRDefault="00273005" w:rsidP="00273005">
      <w:pPr>
        <w:jc w:val="both"/>
        <w:rPr>
          <w:rFonts w:ascii="Arial" w:hAnsi="Arial" w:cs="Arial"/>
          <w:sz w:val="20"/>
          <w:szCs w:val="20"/>
        </w:rPr>
      </w:pPr>
    </w:p>
    <w:p w14:paraId="1B8D303E" w14:textId="77777777" w:rsidR="00273005" w:rsidRPr="00012941" w:rsidRDefault="00273005" w:rsidP="00273005">
      <w:pPr>
        <w:ind w:firstLine="708"/>
        <w:jc w:val="both"/>
        <w:rPr>
          <w:rFonts w:ascii="Arial" w:hAnsi="Arial" w:cs="Arial"/>
          <w:sz w:val="20"/>
          <w:szCs w:val="20"/>
        </w:rPr>
      </w:pPr>
      <w:r w:rsidRPr="00012941">
        <w:rPr>
          <w:rFonts w:ascii="Arial" w:hAnsi="Arial" w:cs="Arial"/>
          <w:sz w:val="20"/>
          <w:szCs w:val="20"/>
        </w:rPr>
        <w:t xml:space="preserve">4- Cuantía individualizada de la subvención. </w:t>
      </w:r>
    </w:p>
    <w:p w14:paraId="128079EA" w14:textId="77777777" w:rsidR="00273005" w:rsidRPr="00012941" w:rsidRDefault="00273005" w:rsidP="00273005">
      <w:pPr>
        <w:ind w:right="-284"/>
        <w:jc w:val="both"/>
        <w:rPr>
          <w:rFonts w:ascii="Arial" w:hAnsi="Arial" w:cs="Arial"/>
          <w:sz w:val="20"/>
          <w:szCs w:val="20"/>
          <w:lang w:val="es-ES_tradnl"/>
        </w:rPr>
      </w:pPr>
    </w:p>
    <w:p w14:paraId="65D1D31B" w14:textId="77777777" w:rsidR="00273005" w:rsidRPr="00012941" w:rsidRDefault="00273005" w:rsidP="00273005">
      <w:pPr>
        <w:ind w:right="-284" w:firstLine="708"/>
        <w:jc w:val="both"/>
        <w:rPr>
          <w:rFonts w:ascii="Arial" w:hAnsi="Arial" w:cs="Arial"/>
          <w:sz w:val="20"/>
          <w:szCs w:val="20"/>
          <w:lang w:val="es-ES_tradnl"/>
        </w:rPr>
      </w:pPr>
      <w:r w:rsidRPr="00012941">
        <w:rPr>
          <w:rFonts w:ascii="Arial" w:hAnsi="Arial" w:cs="Arial"/>
          <w:sz w:val="20"/>
          <w:szCs w:val="20"/>
          <w:lang w:val="es-ES_tradnl"/>
        </w:rPr>
        <w:t xml:space="preserve">Las subvenciones para actividades extraescolares no excederán del 80% del coste total del proyecto, </w:t>
      </w:r>
      <w:proofErr w:type="spellStart"/>
      <w:r w:rsidRPr="00012941">
        <w:rPr>
          <w:rFonts w:ascii="Arial" w:hAnsi="Arial" w:cs="Arial"/>
          <w:sz w:val="20"/>
          <w:szCs w:val="20"/>
          <w:lang w:val="es-ES_tradnl"/>
        </w:rPr>
        <w:t>Amypas</w:t>
      </w:r>
      <w:proofErr w:type="spellEnd"/>
      <w:r w:rsidRPr="00012941">
        <w:rPr>
          <w:rFonts w:ascii="Arial" w:hAnsi="Arial" w:cs="Arial"/>
          <w:sz w:val="20"/>
          <w:szCs w:val="20"/>
          <w:lang w:val="es-ES_tradnl"/>
        </w:rPr>
        <w:t xml:space="preserve"> de colegios y escuelas hasta 80 alumnos con un límite máximo de ayuda de 200,00€ y </w:t>
      </w:r>
      <w:proofErr w:type="spellStart"/>
      <w:r w:rsidRPr="00012941">
        <w:rPr>
          <w:rFonts w:ascii="Arial" w:hAnsi="Arial" w:cs="Arial"/>
          <w:sz w:val="20"/>
          <w:szCs w:val="20"/>
          <w:lang w:val="es-ES_tradnl"/>
        </w:rPr>
        <w:t>Amypas</w:t>
      </w:r>
      <w:proofErr w:type="spellEnd"/>
      <w:r w:rsidRPr="00012941">
        <w:rPr>
          <w:rFonts w:ascii="Arial" w:hAnsi="Arial" w:cs="Arial"/>
          <w:sz w:val="20"/>
          <w:szCs w:val="20"/>
          <w:lang w:val="es-ES_tradnl"/>
        </w:rPr>
        <w:t xml:space="preserve"> de colegios y escuelas de más de </w:t>
      </w:r>
      <w:r>
        <w:rPr>
          <w:rFonts w:ascii="Arial" w:hAnsi="Arial" w:cs="Arial"/>
          <w:sz w:val="20"/>
          <w:szCs w:val="20"/>
          <w:lang w:val="es-ES_tradnl"/>
        </w:rPr>
        <w:t>80</w:t>
      </w:r>
      <w:r w:rsidRPr="00012941">
        <w:rPr>
          <w:rFonts w:ascii="Arial" w:hAnsi="Arial" w:cs="Arial"/>
          <w:sz w:val="20"/>
          <w:szCs w:val="20"/>
          <w:lang w:val="es-ES_tradnl"/>
        </w:rPr>
        <w:t xml:space="preserve"> alumnos con un límite máximo de ayuda de 2.500,00€.</w:t>
      </w:r>
    </w:p>
    <w:p w14:paraId="3D9CAF7D" w14:textId="77777777" w:rsidR="00273005" w:rsidRPr="00012941" w:rsidRDefault="00273005" w:rsidP="00273005">
      <w:pPr>
        <w:ind w:right="-284"/>
        <w:jc w:val="both"/>
        <w:rPr>
          <w:rFonts w:ascii="Arial" w:hAnsi="Arial" w:cs="Arial"/>
          <w:sz w:val="20"/>
          <w:szCs w:val="20"/>
          <w:lang w:val="es-ES_tradnl"/>
        </w:rPr>
      </w:pPr>
    </w:p>
    <w:p w14:paraId="3F0531D7" w14:textId="77777777" w:rsidR="00273005" w:rsidRPr="00012941" w:rsidRDefault="00273005" w:rsidP="00273005">
      <w:pPr>
        <w:ind w:right="-284" w:firstLine="708"/>
        <w:jc w:val="both"/>
        <w:rPr>
          <w:rFonts w:ascii="Arial" w:hAnsi="Arial" w:cs="Arial"/>
          <w:sz w:val="20"/>
          <w:szCs w:val="20"/>
          <w:lang w:val="es-ES_tradnl"/>
        </w:rPr>
      </w:pPr>
      <w:r w:rsidRPr="00012941">
        <w:rPr>
          <w:rFonts w:ascii="Arial" w:hAnsi="Arial" w:cs="Arial"/>
          <w:sz w:val="20"/>
          <w:szCs w:val="20"/>
          <w:lang w:val="es-ES_tradnl"/>
        </w:rPr>
        <w:t>Las subvenciones para adquisición de libros de texto o licencias</w:t>
      </w:r>
      <w:r>
        <w:rPr>
          <w:rFonts w:ascii="Arial" w:hAnsi="Arial" w:cs="Arial"/>
          <w:sz w:val="20"/>
          <w:szCs w:val="20"/>
          <w:lang w:val="es-ES_tradnl"/>
        </w:rPr>
        <w:t xml:space="preserve"> digitales</w:t>
      </w:r>
      <w:r w:rsidRPr="00012941">
        <w:rPr>
          <w:rFonts w:ascii="Arial" w:hAnsi="Arial" w:cs="Arial"/>
          <w:sz w:val="20"/>
          <w:szCs w:val="20"/>
          <w:lang w:val="es-ES_tradnl"/>
        </w:rPr>
        <w:t xml:space="preserve"> no excederán del 80% del coste total del proyecto, con un límite máximo de ayuda de 900,00€.</w:t>
      </w:r>
    </w:p>
    <w:p w14:paraId="4555E05E" w14:textId="77777777" w:rsidR="00273005" w:rsidRPr="00012941" w:rsidRDefault="00273005" w:rsidP="00273005">
      <w:pPr>
        <w:ind w:right="-284"/>
        <w:jc w:val="both"/>
        <w:rPr>
          <w:rFonts w:ascii="Arial" w:hAnsi="Arial" w:cs="Arial"/>
          <w:sz w:val="20"/>
          <w:szCs w:val="20"/>
          <w:lang w:val="es-ES_tradnl"/>
        </w:rPr>
      </w:pPr>
    </w:p>
    <w:p w14:paraId="0A8D5922" w14:textId="77777777" w:rsidR="00273005" w:rsidRPr="00012941" w:rsidRDefault="00273005" w:rsidP="00273005">
      <w:pPr>
        <w:ind w:right="-284" w:firstLine="708"/>
        <w:jc w:val="both"/>
        <w:rPr>
          <w:rFonts w:ascii="Arial" w:hAnsi="Arial" w:cs="Arial"/>
          <w:sz w:val="20"/>
          <w:szCs w:val="20"/>
          <w:lang w:val="es-ES_tradnl"/>
        </w:rPr>
      </w:pPr>
      <w:r w:rsidRPr="00012941">
        <w:rPr>
          <w:rFonts w:ascii="Arial" w:hAnsi="Arial" w:cs="Arial"/>
          <w:sz w:val="20"/>
          <w:szCs w:val="20"/>
          <w:lang w:val="es-ES_tradnl"/>
        </w:rPr>
        <w:t>En el caso de que exista sobrante entre las líneas con la misma bolsa de vinculación, se podrá disponer del crédito de las restantes.</w:t>
      </w:r>
    </w:p>
    <w:p w14:paraId="6BA11ECD" w14:textId="77777777" w:rsidR="00273005" w:rsidRDefault="00273005" w:rsidP="00273005">
      <w:pPr>
        <w:jc w:val="both"/>
        <w:rPr>
          <w:rFonts w:ascii="Arial" w:hAnsi="Arial" w:cs="Arial"/>
          <w:sz w:val="20"/>
          <w:szCs w:val="20"/>
          <w:u w:val="single"/>
        </w:rPr>
      </w:pPr>
      <w:bookmarkStart w:id="2" w:name="_Hlk83641607"/>
    </w:p>
    <w:p w14:paraId="1F279A2E" w14:textId="77777777" w:rsidR="00273005" w:rsidRPr="004B5DF5" w:rsidRDefault="00273005" w:rsidP="00273005">
      <w:pPr>
        <w:jc w:val="both"/>
        <w:rPr>
          <w:rFonts w:ascii="Arial" w:hAnsi="Arial" w:cs="Arial"/>
          <w:sz w:val="20"/>
          <w:szCs w:val="20"/>
          <w:u w:val="single"/>
        </w:rPr>
      </w:pPr>
      <w:r w:rsidRPr="004B5DF5">
        <w:rPr>
          <w:rFonts w:ascii="Arial" w:hAnsi="Arial" w:cs="Arial"/>
          <w:sz w:val="20"/>
          <w:szCs w:val="20"/>
          <w:u w:val="single"/>
        </w:rPr>
        <w:t>LINEA DE SUBVENCIONES PARA ACTIVIDADES DEPORTIVAS Y BECAS DE DEPORTISTAS</w:t>
      </w:r>
    </w:p>
    <w:p w14:paraId="4D52AC5A" w14:textId="77777777" w:rsidR="00273005" w:rsidRPr="004B5DF5" w:rsidRDefault="00273005" w:rsidP="00273005">
      <w:pPr>
        <w:jc w:val="both"/>
        <w:rPr>
          <w:rFonts w:ascii="Arial" w:hAnsi="Arial" w:cs="Arial"/>
          <w:sz w:val="20"/>
          <w:szCs w:val="20"/>
          <w:u w:val="single"/>
        </w:rPr>
      </w:pPr>
    </w:p>
    <w:p w14:paraId="77AAEA22" w14:textId="77777777" w:rsidR="00273005" w:rsidRPr="004B5DF5" w:rsidRDefault="00273005" w:rsidP="00273005">
      <w:pPr>
        <w:contextualSpacing/>
        <w:jc w:val="both"/>
        <w:rPr>
          <w:rFonts w:ascii="Arial" w:hAnsi="Arial" w:cs="Arial"/>
          <w:sz w:val="20"/>
          <w:szCs w:val="20"/>
          <w:u w:val="single"/>
        </w:rPr>
      </w:pPr>
      <w:r w:rsidRPr="004B5DF5">
        <w:rPr>
          <w:rFonts w:ascii="Arial" w:hAnsi="Arial" w:cs="Arial"/>
          <w:sz w:val="20"/>
          <w:szCs w:val="20"/>
        </w:rPr>
        <w:t>1- Objeto y finalidad</w:t>
      </w:r>
    </w:p>
    <w:p w14:paraId="72E51AB3" w14:textId="77777777" w:rsidR="00273005" w:rsidRPr="004B5DF5" w:rsidRDefault="00273005" w:rsidP="00273005">
      <w:pPr>
        <w:contextualSpacing/>
        <w:rPr>
          <w:rFonts w:ascii="Arial" w:hAnsi="Arial" w:cs="Arial"/>
          <w:sz w:val="20"/>
          <w:szCs w:val="20"/>
        </w:rPr>
      </w:pPr>
    </w:p>
    <w:p w14:paraId="5A3E4B13" w14:textId="77777777" w:rsidR="00273005" w:rsidRPr="004B5DF5" w:rsidRDefault="00273005" w:rsidP="00273005">
      <w:pPr>
        <w:spacing w:after="120"/>
        <w:contextualSpacing/>
        <w:jc w:val="both"/>
        <w:rPr>
          <w:rFonts w:ascii="Arial" w:hAnsi="Arial" w:cs="Arial"/>
          <w:sz w:val="20"/>
          <w:szCs w:val="20"/>
        </w:rPr>
      </w:pPr>
      <w:r w:rsidRPr="004B5DF5">
        <w:rPr>
          <w:rFonts w:ascii="Arial" w:hAnsi="Arial" w:cs="Arial"/>
          <w:sz w:val="20"/>
          <w:szCs w:val="20"/>
        </w:rPr>
        <w:t>El objeto de las presentes Bases es regular y fijar los criterios y el procedimiento de solicitud, tramitación, concesión, cobro y justificación de las subvenciones que otorgue el Ayuntamiento de Fraga a través de la Delegación de Deportes destinadas a financiar los proyectos deportivos de programación anual, de utilidad pública o interés social, a desarrollar durante el ejercicio en el municipio de Fraga.</w:t>
      </w:r>
    </w:p>
    <w:p w14:paraId="22D2F018" w14:textId="77777777" w:rsidR="00273005" w:rsidRPr="004B5DF5" w:rsidRDefault="00273005" w:rsidP="00273005">
      <w:pPr>
        <w:spacing w:after="120"/>
        <w:contextualSpacing/>
        <w:jc w:val="both"/>
        <w:rPr>
          <w:rFonts w:ascii="Arial" w:hAnsi="Arial" w:cs="Arial"/>
          <w:sz w:val="20"/>
          <w:szCs w:val="20"/>
        </w:rPr>
      </w:pPr>
    </w:p>
    <w:p w14:paraId="11519A8B" w14:textId="77777777" w:rsidR="00273005" w:rsidRPr="004B5DF5" w:rsidRDefault="00273005" w:rsidP="00273005">
      <w:pPr>
        <w:spacing w:after="120"/>
        <w:contextualSpacing/>
        <w:jc w:val="both"/>
        <w:rPr>
          <w:rFonts w:ascii="Arial" w:hAnsi="Arial" w:cs="Arial"/>
          <w:sz w:val="20"/>
          <w:szCs w:val="20"/>
        </w:rPr>
      </w:pPr>
      <w:r w:rsidRPr="004B5DF5">
        <w:rPr>
          <w:rFonts w:ascii="Arial" w:hAnsi="Arial" w:cs="Arial"/>
          <w:sz w:val="20"/>
          <w:szCs w:val="20"/>
        </w:rPr>
        <w:t>En particular, es objeto de la presente convocatoria la regulación del otorgamiento de subvenciones a entidades deportivas y clubes deportivos del municipio, de becas a deportistas individuales del municipio, para su desarrollo y perfeccionamiento técnico; y de subvenciones a entidades del municipio, para la realización de actividades de carácter deportivo.</w:t>
      </w:r>
    </w:p>
    <w:p w14:paraId="02A28777" w14:textId="77777777" w:rsidR="00273005" w:rsidRPr="004B5DF5" w:rsidRDefault="00273005" w:rsidP="00273005">
      <w:pPr>
        <w:spacing w:after="120"/>
        <w:contextualSpacing/>
        <w:jc w:val="both"/>
        <w:rPr>
          <w:rFonts w:ascii="Arial" w:hAnsi="Arial" w:cs="Arial"/>
          <w:sz w:val="20"/>
          <w:szCs w:val="20"/>
        </w:rPr>
      </w:pPr>
    </w:p>
    <w:p w14:paraId="30337FDA" w14:textId="77777777" w:rsidR="00273005" w:rsidRPr="004B5DF5" w:rsidRDefault="00273005" w:rsidP="00273005">
      <w:pPr>
        <w:spacing w:after="120"/>
        <w:contextualSpacing/>
        <w:jc w:val="both"/>
        <w:rPr>
          <w:rFonts w:ascii="Arial" w:hAnsi="Arial" w:cs="Arial"/>
          <w:sz w:val="20"/>
          <w:szCs w:val="20"/>
        </w:rPr>
      </w:pPr>
      <w:r w:rsidRPr="004B5DF5">
        <w:rPr>
          <w:rFonts w:ascii="Arial" w:hAnsi="Arial" w:cs="Arial"/>
          <w:sz w:val="20"/>
          <w:szCs w:val="20"/>
        </w:rPr>
        <w:t>Estas subvenciones tienen por objeto principal regular la concesión de ayudas para proyectos deportivos de programación anual, tanto de clubes federados como de asociaciones sin ánimo de lucro que desarrollen actividades deportivas; también la concesión de becas para deportistas que participen en diferentes modalidades deportivas.</w:t>
      </w:r>
    </w:p>
    <w:p w14:paraId="42BC9AB3" w14:textId="77777777" w:rsidR="00273005" w:rsidRPr="004B5DF5" w:rsidRDefault="00273005" w:rsidP="00273005">
      <w:pPr>
        <w:autoSpaceDE w:val="0"/>
        <w:autoSpaceDN w:val="0"/>
        <w:adjustRightInd w:val="0"/>
        <w:contextualSpacing/>
        <w:jc w:val="both"/>
        <w:rPr>
          <w:rFonts w:ascii="Arial" w:hAnsi="Arial" w:cs="Arial"/>
          <w:sz w:val="20"/>
          <w:szCs w:val="20"/>
        </w:rPr>
      </w:pPr>
    </w:p>
    <w:p w14:paraId="5887A0F7" w14:textId="77777777" w:rsidR="00273005" w:rsidRPr="004B5DF5" w:rsidRDefault="00273005" w:rsidP="00273005">
      <w:pPr>
        <w:autoSpaceDE w:val="0"/>
        <w:autoSpaceDN w:val="0"/>
        <w:adjustRightInd w:val="0"/>
        <w:contextualSpacing/>
        <w:jc w:val="both"/>
        <w:rPr>
          <w:rFonts w:ascii="Arial" w:hAnsi="Arial" w:cs="Arial"/>
          <w:sz w:val="20"/>
          <w:szCs w:val="20"/>
        </w:rPr>
      </w:pPr>
      <w:r w:rsidRPr="004B5DF5">
        <w:rPr>
          <w:rFonts w:ascii="Arial" w:hAnsi="Arial" w:cs="Arial"/>
          <w:sz w:val="20"/>
          <w:szCs w:val="20"/>
        </w:rPr>
        <w:t>2.- Requisitos de los beneficiarios</w:t>
      </w:r>
    </w:p>
    <w:p w14:paraId="6636F8B2" w14:textId="77777777" w:rsidR="00273005" w:rsidRPr="004B5DF5" w:rsidRDefault="00273005" w:rsidP="00273005">
      <w:pPr>
        <w:spacing w:after="120"/>
        <w:contextualSpacing/>
        <w:rPr>
          <w:rFonts w:ascii="Arial" w:hAnsi="Arial" w:cs="Arial"/>
          <w:sz w:val="20"/>
          <w:szCs w:val="20"/>
        </w:rPr>
      </w:pPr>
    </w:p>
    <w:p w14:paraId="65EFC41D" w14:textId="77777777" w:rsidR="00273005" w:rsidRPr="004B5DF5" w:rsidRDefault="00273005" w:rsidP="00273005">
      <w:pPr>
        <w:spacing w:after="120"/>
        <w:contextualSpacing/>
        <w:jc w:val="both"/>
        <w:rPr>
          <w:rFonts w:ascii="Arial" w:hAnsi="Arial" w:cs="Arial"/>
          <w:sz w:val="20"/>
          <w:szCs w:val="20"/>
        </w:rPr>
      </w:pPr>
      <w:r w:rsidRPr="004B5DF5">
        <w:rPr>
          <w:rFonts w:ascii="Arial" w:hAnsi="Arial" w:cs="Arial"/>
          <w:sz w:val="20"/>
          <w:szCs w:val="20"/>
        </w:rPr>
        <w:t xml:space="preserve">1.- Podrán ser beneficiarios de estas subvenciones las Asociaciones inscritas en el Registro de Asociaciones del Gobierno de Aragón, los clubes y federaciones municipales inscritos en el correspondiente registro y los clubes que realicen su actividad deportiva en  instalaciones deportivas en el municipio, siempre que no estén incursas en alguna de las prohibiciones contenidas en  el art. 13 de la Ley 38/2003, de 17 de noviembre, General de Subvenciones (en adelante LGS),  que soporten el coste de la actuación. </w:t>
      </w:r>
    </w:p>
    <w:p w14:paraId="3A438B9D" w14:textId="77777777" w:rsidR="00273005" w:rsidRPr="004B5DF5" w:rsidRDefault="00273005" w:rsidP="00273005">
      <w:pPr>
        <w:spacing w:after="120"/>
        <w:contextualSpacing/>
        <w:jc w:val="both"/>
        <w:rPr>
          <w:rFonts w:ascii="Arial" w:hAnsi="Arial" w:cs="Arial"/>
          <w:sz w:val="20"/>
          <w:szCs w:val="20"/>
        </w:rPr>
      </w:pPr>
    </w:p>
    <w:p w14:paraId="4C4FE245" w14:textId="77777777" w:rsidR="00273005" w:rsidRPr="004B5DF5" w:rsidRDefault="00273005" w:rsidP="00273005">
      <w:pPr>
        <w:spacing w:after="120"/>
        <w:contextualSpacing/>
        <w:jc w:val="both"/>
        <w:rPr>
          <w:rFonts w:ascii="Arial" w:hAnsi="Arial" w:cs="Arial"/>
          <w:sz w:val="20"/>
          <w:szCs w:val="20"/>
        </w:rPr>
      </w:pPr>
      <w:r w:rsidRPr="004B5DF5">
        <w:rPr>
          <w:rFonts w:ascii="Arial" w:hAnsi="Arial" w:cs="Arial"/>
          <w:sz w:val="20"/>
          <w:szCs w:val="20"/>
        </w:rPr>
        <w:t>2.- Podrán ser beneficiarios de estas becas las personas físicas que participen en deportes federados, hasta los 30 años de edad, siempre que no estén incursas en alguna de las prohibiciones contenidas en el art. 13 de la Ley 38/2003, de 17 de noviembre, General de Subvenciones (en adelante LGS), que soporten el coste de la actuación.</w:t>
      </w:r>
    </w:p>
    <w:p w14:paraId="2FA861E9" w14:textId="77777777" w:rsidR="00273005" w:rsidRPr="004B5DF5" w:rsidRDefault="00273005" w:rsidP="00273005">
      <w:pPr>
        <w:autoSpaceDE w:val="0"/>
        <w:autoSpaceDN w:val="0"/>
        <w:adjustRightInd w:val="0"/>
        <w:contextualSpacing/>
        <w:jc w:val="both"/>
        <w:rPr>
          <w:rFonts w:ascii="Arial" w:hAnsi="Arial" w:cs="Arial"/>
          <w:sz w:val="20"/>
          <w:szCs w:val="20"/>
        </w:rPr>
      </w:pPr>
    </w:p>
    <w:p w14:paraId="69C0F03F" w14:textId="77777777" w:rsidR="00273005" w:rsidRPr="004B5DF5" w:rsidRDefault="00273005" w:rsidP="00273005">
      <w:pPr>
        <w:autoSpaceDE w:val="0"/>
        <w:autoSpaceDN w:val="0"/>
        <w:adjustRightInd w:val="0"/>
        <w:contextualSpacing/>
        <w:jc w:val="both"/>
        <w:rPr>
          <w:rFonts w:ascii="Arial" w:hAnsi="Arial" w:cs="Arial"/>
          <w:sz w:val="20"/>
          <w:szCs w:val="20"/>
        </w:rPr>
      </w:pPr>
      <w:r w:rsidRPr="004B5DF5">
        <w:rPr>
          <w:rFonts w:ascii="Arial" w:hAnsi="Arial" w:cs="Arial"/>
          <w:sz w:val="20"/>
          <w:szCs w:val="20"/>
        </w:rPr>
        <w:t>3.- Criterios objetivos de otorgamiento de las subvenciones y becas.</w:t>
      </w:r>
    </w:p>
    <w:p w14:paraId="29CDA177" w14:textId="77777777" w:rsidR="00273005" w:rsidRPr="004B5DF5" w:rsidRDefault="00273005" w:rsidP="00273005">
      <w:pPr>
        <w:autoSpaceDE w:val="0"/>
        <w:autoSpaceDN w:val="0"/>
        <w:adjustRightInd w:val="0"/>
        <w:contextualSpacing/>
        <w:jc w:val="both"/>
        <w:rPr>
          <w:rFonts w:ascii="Arial" w:hAnsi="Arial" w:cs="Arial"/>
          <w:sz w:val="20"/>
          <w:szCs w:val="20"/>
        </w:rPr>
      </w:pPr>
    </w:p>
    <w:p w14:paraId="50B82061" w14:textId="77777777" w:rsidR="00273005" w:rsidRPr="004B5DF5" w:rsidRDefault="00273005" w:rsidP="00273005">
      <w:pPr>
        <w:autoSpaceDE w:val="0"/>
        <w:autoSpaceDN w:val="0"/>
        <w:adjustRightInd w:val="0"/>
        <w:contextualSpacing/>
        <w:jc w:val="both"/>
        <w:rPr>
          <w:rFonts w:ascii="Arial" w:hAnsi="Arial" w:cs="Arial"/>
          <w:sz w:val="20"/>
          <w:szCs w:val="20"/>
        </w:rPr>
      </w:pPr>
      <w:r w:rsidRPr="004B5DF5">
        <w:rPr>
          <w:rFonts w:ascii="Arial" w:hAnsi="Arial" w:cs="Arial"/>
          <w:sz w:val="20"/>
          <w:szCs w:val="20"/>
        </w:rPr>
        <w:t>A. Subvenciones</w:t>
      </w:r>
    </w:p>
    <w:p w14:paraId="42BF1463" w14:textId="77777777" w:rsidR="00273005" w:rsidRPr="004B5DF5" w:rsidRDefault="00273005" w:rsidP="00273005">
      <w:pPr>
        <w:autoSpaceDE w:val="0"/>
        <w:autoSpaceDN w:val="0"/>
        <w:adjustRightInd w:val="0"/>
        <w:contextualSpacing/>
        <w:jc w:val="both"/>
        <w:rPr>
          <w:rFonts w:ascii="Arial" w:hAnsi="Arial" w:cs="Arial"/>
          <w:sz w:val="20"/>
          <w:szCs w:val="20"/>
        </w:rPr>
      </w:pPr>
    </w:p>
    <w:p w14:paraId="377DEA10" w14:textId="77777777" w:rsidR="00273005" w:rsidRPr="004B5DF5" w:rsidRDefault="00273005" w:rsidP="00273005">
      <w:pPr>
        <w:autoSpaceDE w:val="0"/>
        <w:autoSpaceDN w:val="0"/>
        <w:adjustRightInd w:val="0"/>
        <w:contextualSpacing/>
        <w:jc w:val="both"/>
        <w:rPr>
          <w:rFonts w:ascii="Arial" w:hAnsi="Arial" w:cs="Arial"/>
          <w:sz w:val="20"/>
          <w:szCs w:val="20"/>
        </w:rPr>
      </w:pPr>
      <w:r w:rsidRPr="004B5DF5">
        <w:rPr>
          <w:rFonts w:ascii="Arial" w:hAnsi="Arial" w:cs="Arial"/>
          <w:sz w:val="20"/>
          <w:szCs w:val="20"/>
        </w:rPr>
        <w:t>Se aprobarán las solicitudes presentadas en tiempo y forma, y que reúnan los requisitos fijados en las presentes bases, hasta agotar el crédito presupuestario.</w:t>
      </w:r>
    </w:p>
    <w:p w14:paraId="74894851" w14:textId="77777777" w:rsidR="00273005" w:rsidRPr="004B5DF5" w:rsidRDefault="00273005" w:rsidP="00273005">
      <w:pPr>
        <w:autoSpaceDE w:val="0"/>
        <w:autoSpaceDN w:val="0"/>
        <w:adjustRightInd w:val="0"/>
        <w:contextualSpacing/>
        <w:jc w:val="both"/>
        <w:rPr>
          <w:rFonts w:ascii="Arial" w:hAnsi="Arial" w:cs="Arial"/>
          <w:sz w:val="20"/>
          <w:szCs w:val="20"/>
        </w:rPr>
      </w:pPr>
    </w:p>
    <w:p w14:paraId="51A849D4" w14:textId="77777777" w:rsidR="00273005" w:rsidRPr="004B5DF5" w:rsidRDefault="00273005" w:rsidP="00273005">
      <w:pPr>
        <w:autoSpaceDE w:val="0"/>
        <w:autoSpaceDN w:val="0"/>
        <w:adjustRightInd w:val="0"/>
        <w:contextualSpacing/>
        <w:jc w:val="both"/>
        <w:rPr>
          <w:rFonts w:ascii="Arial" w:hAnsi="Arial" w:cs="Arial"/>
          <w:sz w:val="20"/>
          <w:szCs w:val="20"/>
        </w:rPr>
      </w:pPr>
      <w:r w:rsidRPr="004B5DF5">
        <w:rPr>
          <w:rFonts w:ascii="Arial" w:hAnsi="Arial" w:cs="Arial"/>
          <w:sz w:val="20"/>
          <w:szCs w:val="20"/>
        </w:rPr>
        <w:t>En caso de que las solicitudes presentadas, para cada línea, superen la consignación presupuestaria, se procederá al prorrateo del crédito presupuestario entre las solicitudes que cumplan con las presentes bases, con arreglo a los siguientes criterios objetivos:</w:t>
      </w:r>
    </w:p>
    <w:p w14:paraId="40253457" w14:textId="77777777" w:rsidR="00273005" w:rsidRPr="004B5DF5" w:rsidRDefault="00273005" w:rsidP="00273005">
      <w:pPr>
        <w:autoSpaceDE w:val="0"/>
        <w:autoSpaceDN w:val="0"/>
        <w:adjustRightInd w:val="0"/>
        <w:ind w:firstLine="708"/>
        <w:contextualSpacing/>
        <w:jc w:val="both"/>
        <w:rPr>
          <w:rFonts w:ascii="Arial" w:hAnsi="Arial" w:cs="Arial"/>
          <w:sz w:val="20"/>
          <w:szCs w:val="20"/>
        </w:rPr>
      </w:pPr>
    </w:p>
    <w:p w14:paraId="6E55BDC7" w14:textId="77777777" w:rsidR="00273005" w:rsidRPr="004B5DF5" w:rsidRDefault="00273005" w:rsidP="00273005">
      <w:pPr>
        <w:autoSpaceDE w:val="0"/>
        <w:autoSpaceDN w:val="0"/>
        <w:adjustRightInd w:val="0"/>
        <w:contextualSpacing/>
        <w:jc w:val="both"/>
        <w:rPr>
          <w:rFonts w:ascii="Arial" w:hAnsi="Arial" w:cs="Arial"/>
          <w:sz w:val="20"/>
          <w:szCs w:val="20"/>
        </w:rPr>
      </w:pPr>
      <w:r w:rsidRPr="004B5DF5">
        <w:rPr>
          <w:rFonts w:ascii="Arial" w:hAnsi="Arial" w:cs="Arial"/>
          <w:sz w:val="20"/>
          <w:szCs w:val="20"/>
        </w:rPr>
        <w:t xml:space="preserve">ESCUELAS DE INICIACION DEPORTIVA: </w:t>
      </w:r>
    </w:p>
    <w:p w14:paraId="6A5E62C4" w14:textId="77777777" w:rsidR="00273005" w:rsidRPr="004B5DF5" w:rsidRDefault="00273005" w:rsidP="00273005">
      <w:pPr>
        <w:autoSpaceDE w:val="0"/>
        <w:autoSpaceDN w:val="0"/>
        <w:adjustRightInd w:val="0"/>
        <w:contextualSpacing/>
        <w:jc w:val="both"/>
        <w:rPr>
          <w:rFonts w:ascii="Arial" w:hAnsi="Arial" w:cs="Arial"/>
          <w:strike/>
          <w:sz w:val="20"/>
          <w:szCs w:val="20"/>
        </w:rPr>
      </w:pPr>
    </w:p>
    <w:p w14:paraId="41FFF390" w14:textId="77777777" w:rsidR="00273005" w:rsidRPr="004B5DF5" w:rsidRDefault="00273005" w:rsidP="00273005">
      <w:pPr>
        <w:autoSpaceDE w:val="0"/>
        <w:autoSpaceDN w:val="0"/>
        <w:adjustRightInd w:val="0"/>
        <w:contextualSpacing/>
        <w:jc w:val="both"/>
        <w:rPr>
          <w:rFonts w:ascii="Arial" w:hAnsi="Arial" w:cs="Arial"/>
          <w:sz w:val="20"/>
          <w:szCs w:val="20"/>
        </w:rPr>
      </w:pPr>
      <w:r w:rsidRPr="004B5DF5">
        <w:rPr>
          <w:rFonts w:ascii="Arial" w:hAnsi="Arial" w:cs="Arial"/>
          <w:sz w:val="20"/>
          <w:szCs w:val="20"/>
        </w:rPr>
        <w:t>Se entiende por Escuelas de Iniciación Deportiva, los clubes que tengan formación de la modalidad deportiva correspondiente desde los 4 a los 19 años.</w:t>
      </w:r>
    </w:p>
    <w:p w14:paraId="132FA68B" w14:textId="77777777" w:rsidR="00273005" w:rsidRPr="004B5DF5" w:rsidRDefault="00273005" w:rsidP="00273005">
      <w:pPr>
        <w:autoSpaceDE w:val="0"/>
        <w:autoSpaceDN w:val="0"/>
        <w:adjustRightInd w:val="0"/>
        <w:contextualSpacing/>
        <w:jc w:val="both"/>
        <w:rPr>
          <w:rFonts w:ascii="Arial" w:hAnsi="Arial" w:cs="Arial"/>
          <w:sz w:val="20"/>
          <w:szCs w:val="20"/>
        </w:rPr>
      </w:pPr>
    </w:p>
    <w:p w14:paraId="2614E40F" w14:textId="77777777" w:rsidR="00273005" w:rsidRPr="004B5DF5" w:rsidRDefault="00273005" w:rsidP="00273005">
      <w:pPr>
        <w:autoSpaceDE w:val="0"/>
        <w:contextualSpacing/>
        <w:jc w:val="both"/>
        <w:rPr>
          <w:rFonts w:ascii="Arial" w:hAnsi="Arial" w:cs="Arial"/>
          <w:sz w:val="20"/>
          <w:szCs w:val="20"/>
        </w:rPr>
      </w:pPr>
      <w:r w:rsidRPr="004B5DF5">
        <w:rPr>
          <w:rFonts w:ascii="Arial" w:hAnsi="Arial" w:cs="Arial"/>
          <w:sz w:val="20"/>
          <w:szCs w:val="20"/>
        </w:rPr>
        <w:t>FEDERADOS</w:t>
      </w:r>
    </w:p>
    <w:p w14:paraId="0A7DEAD2" w14:textId="77777777" w:rsidR="00273005" w:rsidRPr="004B5DF5" w:rsidRDefault="00273005" w:rsidP="00273005">
      <w:pPr>
        <w:autoSpaceDE w:val="0"/>
        <w:contextualSpacing/>
        <w:jc w:val="both"/>
        <w:rPr>
          <w:rFonts w:ascii="Arial" w:hAnsi="Arial" w:cs="Arial"/>
          <w:sz w:val="20"/>
          <w:szCs w:val="20"/>
        </w:rPr>
      </w:pPr>
      <w:r w:rsidRPr="004B5DF5">
        <w:rPr>
          <w:rFonts w:ascii="Arial" w:hAnsi="Arial" w:cs="Arial"/>
          <w:sz w:val="20"/>
          <w:szCs w:val="20"/>
        </w:rPr>
        <w:t>Hasta 20 federados: 10 puntos</w:t>
      </w:r>
    </w:p>
    <w:p w14:paraId="1BA625D3" w14:textId="77777777" w:rsidR="00273005" w:rsidRPr="004B5DF5" w:rsidRDefault="00273005" w:rsidP="00273005">
      <w:pPr>
        <w:autoSpaceDE w:val="0"/>
        <w:contextualSpacing/>
        <w:jc w:val="both"/>
        <w:rPr>
          <w:rFonts w:ascii="Arial" w:hAnsi="Arial" w:cs="Arial"/>
          <w:sz w:val="20"/>
          <w:szCs w:val="20"/>
        </w:rPr>
      </w:pPr>
      <w:r w:rsidRPr="004B5DF5">
        <w:rPr>
          <w:rFonts w:ascii="Arial" w:hAnsi="Arial" w:cs="Arial"/>
          <w:sz w:val="20"/>
          <w:szCs w:val="20"/>
        </w:rPr>
        <w:t>De 21 a 30 federados: 15 puntos</w:t>
      </w:r>
    </w:p>
    <w:p w14:paraId="5005D795" w14:textId="77777777" w:rsidR="00273005" w:rsidRPr="004B5DF5" w:rsidRDefault="00273005" w:rsidP="00273005">
      <w:pPr>
        <w:autoSpaceDE w:val="0"/>
        <w:contextualSpacing/>
        <w:jc w:val="both"/>
        <w:rPr>
          <w:rFonts w:ascii="Arial" w:hAnsi="Arial" w:cs="Arial"/>
          <w:sz w:val="20"/>
          <w:szCs w:val="20"/>
        </w:rPr>
      </w:pPr>
      <w:r w:rsidRPr="004B5DF5">
        <w:rPr>
          <w:rFonts w:ascii="Arial" w:hAnsi="Arial" w:cs="Arial"/>
          <w:sz w:val="20"/>
          <w:szCs w:val="20"/>
        </w:rPr>
        <w:t>De 31 a 40 federados: 20 puntos</w:t>
      </w:r>
    </w:p>
    <w:p w14:paraId="0B2C575C" w14:textId="77777777" w:rsidR="00273005" w:rsidRPr="004B5DF5" w:rsidRDefault="00273005" w:rsidP="00273005">
      <w:pPr>
        <w:autoSpaceDE w:val="0"/>
        <w:contextualSpacing/>
        <w:jc w:val="both"/>
        <w:rPr>
          <w:rFonts w:ascii="Arial" w:hAnsi="Arial" w:cs="Arial"/>
          <w:sz w:val="20"/>
          <w:szCs w:val="20"/>
        </w:rPr>
      </w:pPr>
      <w:r w:rsidRPr="004B5DF5">
        <w:rPr>
          <w:rFonts w:ascii="Arial" w:hAnsi="Arial" w:cs="Arial"/>
          <w:sz w:val="20"/>
          <w:szCs w:val="20"/>
        </w:rPr>
        <w:t>De 41 a 50 federados: 25 puntos</w:t>
      </w:r>
    </w:p>
    <w:p w14:paraId="3F200AEF" w14:textId="77777777" w:rsidR="00273005" w:rsidRPr="004B5DF5" w:rsidRDefault="00273005" w:rsidP="00273005">
      <w:pPr>
        <w:autoSpaceDE w:val="0"/>
        <w:contextualSpacing/>
        <w:jc w:val="both"/>
        <w:rPr>
          <w:rFonts w:ascii="Arial" w:hAnsi="Arial" w:cs="Arial"/>
          <w:sz w:val="20"/>
          <w:szCs w:val="20"/>
        </w:rPr>
      </w:pPr>
      <w:r w:rsidRPr="004B5DF5">
        <w:rPr>
          <w:rFonts w:ascii="Arial" w:hAnsi="Arial" w:cs="Arial"/>
          <w:sz w:val="20"/>
          <w:szCs w:val="20"/>
        </w:rPr>
        <w:t>De 51 a 60 federados: 30 puntos</w:t>
      </w:r>
    </w:p>
    <w:p w14:paraId="4B505A99" w14:textId="77777777" w:rsidR="00273005" w:rsidRPr="004B5DF5" w:rsidRDefault="00273005" w:rsidP="00273005">
      <w:pPr>
        <w:autoSpaceDE w:val="0"/>
        <w:contextualSpacing/>
        <w:jc w:val="both"/>
        <w:rPr>
          <w:rFonts w:ascii="Arial" w:hAnsi="Arial" w:cs="Arial"/>
          <w:sz w:val="20"/>
          <w:szCs w:val="20"/>
        </w:rPr>
      </w:pPr>
      <w:r w:rsidRPr="004B5DF5">
        <w:rPr>
          <w:rFonts w:ascii="Arial" w:hAnsi="Arial" w:cs="Arial"/>
          <w:sz w:val="20"/>
          <w:szCs w:val="20"/>
        </w:rPr>
        <w:t>De 61 a 70 federados: 35 puntos</w:t>
      </w:r>
    </w:p>
    <w:p w14:paraId="64B08F60" w14:textId="77777777" w:rsidR="00273005" w:rsidRPr="004B5DF5" w:rsidRDefault="00273005" w:rsidP="00273005">
      <w:pPr>
        <w:autoSpaceDE w:val="0"/>
        <w:contextualSpacing/>
        <w:jc w:val="both"/>
        <w:rPr>
          <w:rFonts w:ascii="Arial" w:hAnsi="Arial" w:cs="Arial"/>
          <w:sz w:val="20"/>
          <w:szCs w:val="20"/>
        </w:rPr>
      </w:pPr>
      <w:r w:rsidRPr="004B5DF5">
        <w:rPr>
          <w:rFonts w:ascii="Arial" w:hAnsi="Arial" w:cs="Arial"/>
          <w:sz w:val="20"/>
          <w:szCs w:val="20"/>
        </w:rPr>
        <w:t>De 71 a 80 federados: 40 puntos</w:t>
      </w:r>
    </w:p>
    <w:p w14:paraId="64793003" w14:textId="77777777" w:rsidR="00273005" w:rsidRPr="004B5DF5" w:rsidRDefault="00273005" w:rsidP="00273005">
      <w:pPr>
        <w:autoSpaceDE w:val="0"/>
        <w:contextualSpacing/>
        <w:jc w:val="both"/>
        <w:rPr>
          <w:rFonts w:ascii="Arial" w:hAnsi="Arial" w:cs="Arial"/>
          <w:sz w:val="20"/>
          <w:szCs w:val="20"/>
        </w:rPr>
      </w:pPr>
      <w:r w:rsidRPr="004B5DF5">
        <w:rPr>
          <w:rFonts w:ascii="Arial" w:hAnsi="Arial" w:cs="Arial"/>
          <w:sz w:val="20"/>
          <w:szCs w:val="20"/>
        </w:rPr>
        <w:t>De 81 a 90 federados: 45 puntos</w:t>
      </w:r>
    </w:p>
    <w:p w14:paraId="1833D0A3" w14:textId="77777777" w:rsidR="00273005" w:rsidRPr="004B5DF5" w:rsidRDefault="00273005" w:rsidP="00273005">
      <w:pPr>
        <w:autoSpaceDE w:val="0"/>
        <w:contextualSpacing/>
        <w:jc w:val="both"/>
        <w:rPr>
          <w:rFonts w:ascii="Arial" w:hAnsi="Arial" w:cs="Arial"/>
          <w:sz w:val="20"/>
          <w:szCs w:val="20"/>
        </w:rPr>
      </w:pPr>
      <w:r w:rsidRPr="004B5DF5">
        <w:rPr>
          <w:rFonts w:ascii="Arial" w:hAnsi="Arial" w:cs="Arial"/>
          <w:sz w:val="20"/>
          <w:szCs w:val="20"/>
        </w:rPr>
        <w:t>+ de 90 federados: 50 puntos</w:t>
      </w:r>
    </w:p>
    <w:p w14:paraId="16D7C61F" w14:textId="77777777" w:rsidR="00273005" w:rsidRPr="004B5DF5" w:rsidRDefault="00273005" w:rsidP="00273005">
      <w:pPr>
        <w:contextualSpacing/>
        <w:rPr>
          <w:rFonts w:ascii="Arial" w:hAnsi="Arial" w:cs="Arial"/>
          <w:sz w:val="20"/>
          <w:szCs w:val="20"/>
        </w:rPr>
      </w:pPr>
    </w:p>
    <w:p w14:paraId="6ED862FC" w14:textId="77777777" w:rsidR="00273005" w:rsidRPr="004B5DF5" w:rsidRDefault="00273005" w:rsidP="00273005">
      <w:pPr>
        <w:contextualSpacing/>
        <w:rPr>
          <w:rFonts w:ascii="Arial" w:hAnsi="Arial" w:cs="Arial"/>
          <w:sz w:val="20"/>
          <w:szCs w:val="20"/>
        </w:rPr>
      </w:pPr>
      <w:r w:rsidRPr="004B5DF5">
        <w:rPr>
          <w:rFonts w:ascii="Arial" w:hAnsi="Arial" w:cs="Arial"/>
          <w:sz w:val="20"/>
          <w:szCs w:val="20"/>
        </w:rPr>
        <w:t> DEPORTISTAS</w:t>
      </w:r>
    </w:p>
    <w:p w14:paraId="7E5A4193" w14:textId="77777777" w:rsidR="00273005" w:rsidRPr="004B5DF5" w:rsidRDefault="00273005" w:rsidP="00273005">
      <w:pPr>
        <w:autoSpaceDE w:val="0"/>
        <w:contextualSpacing/>
        <w:jc w:val="both"/>
        <w:rPr>
          <w:rFonts w:ascii="Arial" w:hAnsi="Arial" w:cs="Arial"/>
          <w:sz w:val="20"/>
          <w:szCs w:val="20"/>
        </w:rPr>
      </w:pPr>
      <w:r w:rsidRPr="004B5DF5">
        <w:rPr>
          <w:rFonts w:ascii="Arial" w:hAnsi="Arial" w:cs="Arial"/>
          <w:sz w:val="20"/>
          <w:szCs w:val="20"/>
        </w:rPr>
        <w:t>Hasta 50 deportistas: 2 puntos</w:t>
      </w:r>
    </w:p>
    <w:p w14:paraId="6792911F" w14:textId="77777777" w:rsidR="00273005" w:rsidRPr="004B5DF5" w:rsidRDefault="00273005" w:rsidP="00273005">
      <w:pPr>
        <w:autoSpaceDE w:val="0"/>
        <w:contextualSpacing/>
        <w:jc w:val="both"/>
        <w:rPr>
          <w:rFonts w:ascii="Arial" w:hAnsi="Arial" w:cs="Arial"/>
          <w:sz w:val="20"/>
          <w:szCs w:val="20"/>
        </w:rPr>
      </w:pPr>
      <w:r w:rsidRPr="004B5DF5">
        <w:rPr>
          <w:rFonts w:ascii="Arial" w:hAnsi="Arial" w:cs="Arial"/>
          <w:sz w:val="20"/>
          <w:szCs w:val="20"/>
        </w:rPr>
        <w:lastRenderedPageBreak/>
        <w:t>De 51 a 100 deportistas: 4 puntos</w:t>
      </w:r>
    </w:p>
    <w:p w14:paraId="7CD641AD" w14:textId="77777777" w:rsidR="00273005" w:rsidRPr="004B5DF5" w:rsidRDefault="00273005" w:rsidP="00273005">
      <w:pPr>
        <w:autoSpaceDE w:val="0"/>
        <w:contextualSpacing/>
        <w:jc w:val="both"/>
        <w:rPr>
          <w:rFonts w:ascii="Arial" w:hAnsi="Arial" w:cs="Arial"/>
          <w:sz w:val="20"/>
          <w:szCs w:val="20"/>
        </w:rPr>
      </w:pPr>
      <w:r w:rsidRPr="004B5DF5">
        <w:rPr>
          <w:rFonts w:ascii="Arial" w:hAnsi="Arial" w:cs="Arial"/>
          <w:sz w:val="20"/>
          <w:szCs w:val="20"/>
        </w:rPr>
        <w:t>De 101 a 150 deportistas: 6 puntos</w:t>
      </w:r>
    </w:p>
    <w:p w14:paraId="42A28DDF" w14:textId="77777777" w:rsidR="00273005" w:rsidRPr="004B5DF5" w:rsidRDefault="00273005" w:rsidP="00273005">
      <w:pPr>
        <w:contextualSpacing/>
        <w:rPr>
          <w:rFonts w:ascii="Arial" w:hAnsi="Arial" w:cs="Arial"/>
          <w:color w:val="1F497D"/>
          <w:sz w:val="20"/>
          <w:szCs w:val="20"/>
        </w:rPr>
      </w:pPr>
      <w:r w:rsidRPr="004B5DF5">
        <w:rPr>
          <w:rFonts w:ascii="Arial" w:hAnsi="Arial" w:cs="Arial"/>
          <w:sz w:val="20"/>
          <w:szCs w:val="20"/>
        </w:rPr>
        <w:t>    + de 150 deportistas: 8 puntos</w:t>
      </w:r>
    </w:p>
    <w:p w14:paraId="71297FF2" w14:textId="77777777" w:rsidR="00273005" w:rsidRPr="004B5DF5" w:rsidRDefault="00273005" w:rsidP="00273005">
      <w:pPr>
        <w:contextualSpacing/>
        <w:rPr>
          <w:rFonts w:ascii="Arial" w:hAnsi="Arial" w:cs="Arial"/>
          <w:color w:val="1F497D"/>
          <w:sz w:val="20"/>
          <w:szCs w:val="20"/>
        </w:rPr>
      </w:pPr>
    </w:p>
    <w:p w14:paraId="601E623F" w14:textId="77777777" w:rsidR="00273005" w:rsidRPr="004B5DF5" w:rsidRDefault="00273005" w:rsidP="00273005">
      <w:pPr>
        <w:autoSpaceDE w:val="0"/>
        <w:autoSpaceDN w:val="0"/>
        <w:adjustRightInd w:val="0"/>
        <w:contextualSpacing/>
        <w:jc w:val="both"/>
        <w:rPr>
          <w:rFonts w:ascii="Arial" w:hAnsi="Arial" w:cs="Arial"/>
          <w:strike/>
          <w:sz w:val="20"/>
          <w:szCs w:val="20"/>
        </w:rPr>
      </w:pPr>
      <w:r w:rsidRPr="004B5DF5">
        <w:rPr>
          <w:rFonts w:ascii="Arial" w:hAnsi="Arial" w:cs="Arial"/>
          <w:sz w:val="20"/>
          <w:szCs w:val="20"/>
        </w:rPr>
        <w:t xml:space="preserve">CLUBES DE FUTBOL, CLUBES DE FUTBOL SALA Y FEDERACIONES LOCALES: </w:t>
      </w:r>
      <w:r w:rsidRPr="004B5DF5">
        <w:rPr>
          <w:rFonts w:ascii="Arial" w:hAnsi="Arial" w:cs="Arial"/>
          <w:sz w:val="20"/>
          <w:szCs w:val="20"/>
        </w:rPr>
        <w:tab/>
      </w:r>
    </w:p>
    <w:p w14:paraId="08ABE421" w14:textId="77777777" w:rsidR="00273005" w:rsidRPr="004B5DF5" w:rsidRDefault="00273005" w:rsidP="00273005">
      <w:pPr>
        <w:autoSpaceDE w:val="0"/>
        <w:autoSpaceDN w:val="0"/>
        <w:adjustRightInd w:val="0"/>
        <w:contextualSpacing/>
        <w:jc w:val="both"/>
        <w:rPr>
          <w:rFonts w:ascii="Arial" w:hAnsi="Arial" w:cs="Arial"/>
          <w:sz w:val="20"/>
          <w:szCs w:val="20"/>
        </w:rPr>
      </w:pPr>
    </w:p>
    <w:p w14:paraId="455B8647" w14:textId="77777777" w:rsidR="00273005" w:rsidRPr="004B5DF5" w:rsidRDefault="00273005" w:rsidP="00273005">
      <w:pPr>
        <w:autoSpaceDE w:val="0"/>
        <w:autoSpaceDN w:val="0"/>
        <w:adjustRightInd w:val="0"/>
        <w:contextualSpacing/>
        <w:jc w:val="both"/>
        <w:rPr>
          <w:rFonts w:ascii="Arial" w:hAnsi="Arial" w:cs="Arial"/>
          <w:sz w:val="20"/>
          <w:szCs w:val="20"/>
        </w:rPr>
      </w:pPr>
      <w:r w:rsidRPr="004B5DF5">
        <w:rPr>
          <w:rFonts w:ascii="Arial" w:hAnsi="Arial" w:cs="Arial"/>
          <w:sz w:val="20"/>
          <w:szCs w:val="20"/>
        </w:rPr>
        <w:t xml:space="preserve">Hasta 15 federados: </w:t>
      </w:r>
      <w:r w:rsidRPr="004B5DF5">
        <w:rPr>
          <w:rFonts w:ascii="Arial" w:hAnsi="Arial" w:cs="Arial"/>
          <w:sz w:val="20"/>
          <w:szCs w:val="20"/>
        </w:rPr>
        <w:tab/>
        <w:t>10 puntos</w:t>
      </w:r>
    </w:p>
    <w:p w14:paraId="633B25C9" w14:textId="77777777" w:rsidR="00273005" w:rsidRPr="004B5DF5" w:rsidRDefault="00273005" w:rsidP="00273005">
      <w:pPr>
        <w:autoSpaceDE w:val="0"/>
        <w:autoSpaceDN w:val="0"/>
        <w:adjustRightInd w:val="0"/>
        <w:contextualSpacing/>
        <w:jc w:val="both"/>
        <w:rPr>
          <w:rFonts w:ascii="Arial" w:hAnsi="Arial" w:cs="Arial"/>
          <w:sz w:val="20"/>
          <w:szCs w:val="20"/>
        </w:rPr>
      </w:pPr>
      <w:r w:rsidRPr="004B5DF5">
        <w:rPr>
          <w:rFonts w:ascii="Arial" w:hAnsi="Arial" w:cs="Arial"/>
          <w:sz w:val="20"/>
          <w:szCs w:val="20"/>
        </w:rPr>
        <w:t xml:space="preserve">De 16 a 25 federados: </w:t>
      </w:r>
      <w:r w:rsidRPr="004B5DF5">
        <w:rPr>
          <w:rFonts w:ascii="Arial" w:hAnsi="Arial" w:cs="Arial"/>
          <w:sz w:val="20"/>
          <w:szCs w:val="20"/>
        </w:rPr>
        <w:tab/>
        <w:t>15 puntos</w:t>
      </w:r>
    </w:p>
    <w:p w14:paraId="6F25819C" w14:textId="77777777" w:rsidR="00273005" w:rsidRPr="004B5DF5" w:rsidRDefault="00273005" w:rsidP="00273005">
      <w:pPr>
        <w:autoSpaceDE w:val="0"/>
        <w:autoSpaceDN w:val="0"/>
        <w:adjustRightInd w:val="0"/>
        <w:contextualSpacing/>
        <w:jc w:val="both"/>
        <w:rPr>
          <w:rFonts w:ascii="Arial" w:hAnsi="Arial" w:cs="Arial"/>
          <w:sz w:val="20"/>
          <w:szCs w:val="20"/>
        </w:rPr>
      </w:pPr>
      <w:r w:rsidRPr="004B5DF5">
        <w:rPr>
          <w:rFonts w:ascii="Arial" w:hAnsi="Arial" w:cs="Arial"/>
          <w:sz w:val="20"/>
          <w:szCs w:val="20"/>
        </w:rPr>
        <w:t xml:space="preserve">De 26 a 50 federados: </w:t>
      </w:r>
      <w:r w:rsidRPr="004B5DF5">
        <w:rPr>
          <w:rFonts w:ascii="Arial" w:hAnsi="Arial" w:cs="Arial"/>
          <w:sz w:val="20"/>
          <w:szCs w:val="20"/>
        </w:rPr>
        <w:tab/>
        <w:t>20 puntos</w:t>
      </w:r>
    </w:p>
    <w:p w14:paraId="0CEA259A" w14:textId="77777777" w:rsidR="00273005" w:rsidRPr="004B5DF5" w:rsidRDefault="00273005" w:rsidP="00273005">
      <w:pPr>
        <w:autoSpaceDE w:val="0"/>
        <w:autoSpaceDN w:val="0"/>
        <w:adjustRightInd w:val="0"/>
        <w:contextualSpacing/>
        <w:jc w:val="both"/>
        <w:rPr>
          <w:rFonts w:ascii="Arial" w:hAnsi="Arial" w:cs="Arial"/>
          <w:sz w:val="20"/>
          <w:szCs w:val="20"/>
        </w:rPr>
      </w:pPr>
      <w:r w:rsidRPr="004B5DF5">
        <w:rPr>
          <w:rFonts w:ascii="Arial" w:hAnsi="Arial" w:cs="Arial"/>
          <w:sz w:val="20"/>
          <w:szCs w:val="20"/>
        </w:rPr>
        <w:t>De 51 a 100 federados: 25 puntos</w:t>
      </w:r>
    </w:p>
    <w:p w14:paraId="0DB13607" w14:textId="77777777" w:rsidR="00273005" w:rsidRPr="004B5DF5" w:rsidRDefault="00273005" w:rsidP="00273005">
      <w:pPr>
        <w:autoSpaceDE w:val="0"/>
        <w:autoSpaceDN w:val="0"/>
        <w:adjustRightInd w:val="0"/>
        <w:contextualSpacing/>
        <w:jc w:val="both"/>
        <w:rPr>
          <w:rFonts w:ascii="Arial" w:hAnsi="Arial" w:cs="Arial"/>
          <w:sz w:val="20"/>
          <w:szCs w:val="20"/>
        </w:rPr>
      </w:pPr>
      <w:r w:rsidRPr="004B5DF5">
        <w:rPr>
          <w:rFonts w:ascii="Arial" w:hAnsi="Arial" w:cs="Arial"/>
          <w:sz w:val="20"/>
          <w:szCs w:val="20"/>
        </w:rPr>
        <w:t>Más de 100 federados: 35 puntos</w:t>
      </w:r>
    </w:p>
    <w:p w14:paraId="62725D0B" w14:textId="77777777" w:rsidR="00273005" w:rsidRPr="004B5DF5" w:rsidRDefault="00273005" w:rsidP="00273005">
      <w:pPr>
        <w:autoSpaceDE w:val="0"/>
        <w:autoSpaceDN w:val="0"/>
        <w:adjustRightInd w:val="0"/>
        <w:contextualSpacing/>
        <w:jc w:val="both"/>
        <w:rPr>
          <w:rFonts w:ascii="Arial" w:hAnsi="Arial" w:cs="Arial"/>
          <w:sz w:val="20"/>
          <w:szCs w:val="20"/>
        </w:rPr>
      </w:pPr>
      <w:r w:rsidRPr="004B5DF5">
        <w:rPr>
          <w:rFonts w:ascii="Arial" w:hAnsi="Arial" w:cs="Arial"/>
          <w:sz w:val="20"/>
          <w:szCs w:val="20"/>
        </w:rPr>
        <w:t>En el caso que el club no tenga desplazamientos originados por competición liguera, se restará del cómputo total de puntos el 75%.</w:t>
      </w:r>
    </w:p>
    <w:p w14:paraId="5868592B" w14:textId="77777777" w:rsidR="00273005" w:rsidRPr="004B5DF5" w:rsidRDefault="00273005" w:rsidP="00273005">
      <w:pPr>
        <w:autoSpaceDE w:val="0"/>
        <w:autoSpaceDN w:val="0"/>
        <w:adjustRightInd w:val="0"/>
        <w:contextualSpacing/>
        <w:jc w:val="both"/>
        <w:rPr>
          <w:rFonts w:ascii="Arial" w:hAnsi="Arial" w:cs="Arial"/>
          <w:sz w:val="20"/>
          <w:szCs w:val="20"/>
        </w:rPr>
      </w:pPr>
      <w:r w:rsidRPr="004B5DF5">
        <w:rPr>
          <w:rFonts w:ascii="Arial" w:hAnsi="Arial" w:cs="Arial"/>
          <w:sz w:val="20"/>
          <w:szCs w:val="20"/>
        </w:rPr>
        <w:tab/>
      </w:r>
    </w:p>
    <w:p w14:paraId="3631AF39" w14:textId="77777777" w:rsidR="00273005" w:rsidRPr="004B5DF5" w:rsidRDefault="00273005" w:rsidP="00273005">
      <w:pPr>
        <w:autoSpaceDE w:val="0"/>
        <w:autoSpaceDN w:val="0"/>
        <w:adjustRightInd w:val="0"/>
        <w:contextualSpacing/>
        <w:jc w:val="both"/>
        <w:rPr>
          <w:rFonts w:ascii="Arial" w:hAnsi="Arial" w:cs="Arial"/>
          <w:sz w:val="20"/>
          <w:szCs w:val="20"/>
        </w:rPr>
      </w:pPr>
      <w:r w:rsidRPr="004B5DF5">
        <w:rPr>
          <w:rFonts w:ascii="Arial" w:hAnsi="Arial" w:cs="Arial"/>
          <w:sz w:val="20"/>
          <w:szCs w:val="20"/>
        </w:rPr>
        <w:t xml:space="preserve">CLUBES QUE ORGANIZAN EVENTOS Y/O QUE NO UTILIZAN INSTALACIONES MUNICIPALES: </w:t>
      </w:r>
    </w:p>
    <w:p w14:paraId="2B1BE710" w14:textId="77777777" w:rsidR="00273005" w:rsidRPr="004B5DF5" w:rsidRDefault="00273005" w:rsidP="00273005">
      <w:pPr>
        <w:autoSpaceDE w:val="0"/>
        <w:autoSpaceDN w:val="0"/>
        <w:adjustRightInd w:val="0"/>
        <w:contextualSpacing/>
        <w:jc w:val="both"/>
        <w:rPr>
          <w:rFonts w:ascii="Arial" w:hAnsi="Arial" w:cs="Arial"/>
          <w:sz w:val="20"/>
          <w:szCs w:val="20"/>
        </w:rPr>
      </w:pPr>
    </w:p>
    <w:p w14:paraId="687C23FB" w14:textId="77777777" w:rsidR="00273005" w:rsidRPr="004B5DF5" w:rsidRDefault="00273005" w:rsidP="00273005">
      <w:pPr>
        <w:autoSpaceDE w:val="0"/>
        <w:autoSpaceDN w:val="0"/>
        <w:contextualSpacing/>
        <w:jc w:val="both"/>
        <w:rPr>
          <w:rFonts w:ascii="Arial" w:hAnsi="Arial" w:cs="Arial"/>
          <w:sz w:val="20"/>
          <w:szCs w:val="20"/>
        </w:rPr>
      </w:pPr>
      <w:r w:rsidRPr="004B5DF5">
        <w:rPr>
          <w:rFonts w:ascii="Arial" w:hAnsi="Arial" w:cs="Arial"/>
          <w:sz w:val="20"/>
          <w:szCs w:val="20"/>
        </w:rPr>
        <w:t xml:space="preserve">Por cada liguilla de carácter anual, organizada por el club: </w:t>
      </w:r>
      <w:r w:rsidRPr="004B5DF5">
        <w:rPr>
          <w:rFonts w:ascii="Arial" w:hAnsi="Arial" w:cs="Arial"/>
          <w:sz w:val="20"/>
          <w:szCs w:val="20"/>
        </w:rPr>
        <w:tab/>
        <w:t>1 punto.</w:t>
      </w:r>
    </w:p>
    <w:p w14:paraId="7D7D45D9" w14:textId="77777777" w:rsidR="00273005" w:rsidRPr="004B5DF5" w:rsidRDefault="00273005" w:rsidP="00273005">
      <w:pPr>
        <w:autoSpaceDE w:val="0"/>
        <w:autoSpaceDN w:val="0"/>
        <w:contextualSpacing/>
        <w:jc w:val="both"/>
        <w:rPr>
          <w:rFonts w:ascii="Arial" w:hAnsi="Arial" w:cs="Arial"/>
          <w:sz w:val="20"/>
          <w:szCs w:val="20"/>
        </w:rPr>
      </w:pPr>
      <w:r w:rsidRPr="004B5DF5">
        <w:rPr>
          <w:rFonts w:ascii="Arial" w:hAnsi="Arial" w:cs="Arial"/>
          <w:sz w:val="20"/>
          <w:szCs w:val="20"/>
        </w:rPr>
        <w:t xml:space="preserve">Por cada evento de carácter local que organice el club: </w:t>
      </w:r>
      <w:r w:rsidRPr="004B5DF5">
        <w:rPr>
          <w:rFonts w:ascii="Arial" w:hAnsi="Arial" w:cs="Arial"/>
          <w:sz w:val="20"/>
          <w:szCs w:val="20"/>
        </w:rPr>
        <w:tab/>
      </w:r>
      <w:r w:rsidRPr="004B5DF5">
        <w:rPr>
          <w:rFonts w:ascii="Arial" w:hAnsi="Arial" w:cs="Arial"/>
          <w:sz w:val="20"/>
          <w:szCs w:val="20"/>
        </w:rPr>
        <w:tab/>
        <w:t>1 punto.</w:t>
      </w:r>
    </w:p>
    <w:p w14:paraId="49ED84BA" w14:textId="77777777" w:rsidR="00273005" w:rsidRPr="004B5DF5" w:rsidRDefault="00273005" w:rsidP="00273005">
      <w:pPr>
        <w:autoSpaceDE w:val="0"/>
        <w:autoSpaceDN w:val="0"/>
        <w:contextualSpacing/>
        <w:jc w:val="both"/>
        <w:rPr>
          <w:rFonts w:ascii="Arial" w:hAnsi="Arial" w:cs="Arial"/>
          <w:sz w:val="20"/>
          <w:szCs w:val="20"/>
        </w:rPr>
      </w:pPr>
      <w:r w:rsidRPr="004B5DF5">
        <w:rPr>
          <w:rFonts w:ascii="Arial" w:hAnsi="Arial" w:cs="Arial"/>
          <w:sz w:val="20"/>
          <w:szCs w:val="20"/>
        </w:rPr>
        <w:t xml:space="preserve">Por cada evento de carácter regional que organice el club: </w:t>
      </w:r>
      <w:r w:rsidRPr="004B5DF5">
        <w:rPr>
          <w:rFonts w:ascii="Arial" w:hAnsi="Arial" w:cs="Arial"/>
          <w:sz w:val="20"/>
          <w:szCs w:val="20"/>
        </w:rPr>
        <w:tab/>
        <w:t>3 puntos.</w:t>
      </w:r>
    </w:p>
    <w:p w14:paraId="3809A6D1" w14:textId="77777777" w:rsidR="00273005" w:rsidRPr="004B5DF5" w:rsidRDefault="00273005" w:rsidP="00273005">
      <w:pPr>
        <w:autoSpaceDE w:val="0"/>
        <w:autoSpaceDN w:val="0"/>
        <w:contextualSpacing/>
        <w:jc w:val="both"/>
        <w:rPr>
          <w:rFonts w:ascii="Arial" w:hAnsi="Arial" w:cs="Arial"/>
          <w:sz w:val="20"/>
          <w:szCs w:val="20"/>
        </w:rPr>
      </w:pPr>
      <w:r w:rsidRPr="004B5DF5">
        <w:rPr>
          <w:rFonts w:ascii="Arial" w:hAnsi="Arial" w:cs="Arial"/>
          <w:sz w:val="20"/>
          <w:szCs w:val="20"/>
        </w:rPr>
        <w:t xml:space="preserve">Por cada evento de carácter nacional que organice el club: </w:t>
      </w:r>
      <w:r w:rsidRPr="004B5DF5">
        <w:rPr>
          <w:rFonts w:ascii="Arial" w:hAnsi="Arial" w:cs="Arial"/>
          <w:sz w:val="20"/>
          <w:szCs w:val="20"/>
        </w:rPr>
        <w:tab/>
        <w:t>6 puntos</w:t>
      </w:r>
    </w:p>
    <w:p w14:paraId="65517232" w14:textId="77777777" w:rsidR="00273005" w:rsidRPr="004B5DF5" w:rsidRDefault="00273005" w:rsidP="00273005">
      <w:pPr>
        <w:autoSpaceDE w:val="0"/>
        <w:autoSpaceDN w:val="0"/>
        <w:adjustRightInd w:val="0"/>
        <w:contextualSpacing/>
        <w:jc w:val="both"/>
        <w:rPr>
          <w:rFonts w:ascii="Arial" w:hAnsi="Arial" w:cs="Arial"/>
          <w:sz w:val="20"/>
          <w:szCs w:val="20"/>
        </w:rPr>
      </w:pPr>
    </w:p>
    <w:p w14:paraId="0096D2F1" w14:textId="77777777" w:rsidR="00273005" w:rsidRPr="004B5DF5" w:rsidRDefault="00273005" w:rsidP="00273005">
      <w:pPr>
        <w:autoSpaceDE w:val="0"/>
        <w:autoSpaceDN w:val="0"/>
        <w:adjustRightInd w:val="0"/>
        <w:contextualSpacing/>
        <w:jc w:val="both"/>
        <w:rPr>
          <w:rFonts w:ascii="Arial" w:hAnsi="Arial" w:cs="Arial"/>
          <w:sz w:val="20"/>
          <w:szCs w:val="20"/>
        </w:rPr>
      </w:pPr>
      <w:r w:rsidRPr="004B5DF5">
        <w:rPr>
          <w:rFonts w:ascii="Arial" w:hAnsi="Arial" w:cs="Arial"/>
          <w:sz w:val="20"/>
          <w:szCs w:val="20"/>
        </w:rPr>
        <w:t>En caso de existir remanente de crédito en alguna de las líneas, se destinará para aumentar el crédito previsto para escuelas deportivas.</w:t>
      </w:r>
    </w:p>
    <w:p w14:paraId="352714CF" w14:textId="77777777" w:rsidR="00273005" w:rsidRPr="004B5DF5" w:rsidRDefault="00273005" w:rsidP="00273005">
      <w:pPr>
        <w:autoSpaceDE w:val="0"/>
        <w:autoSpaceDN w:val="0"/>
        <w:adjustRightInd w:val="0"/>
        <w:ind w:firstLine="708"/>
        <w:contextualSpacing/>
        <w:rPr>
          <w:rFonts w:ascii="Arial" w:hAnsi="Arial" w:cs="Arial"/>
          <w:sz w:val="20"/>
          <w:szCs w:val="20"/>
        </w:rPr>
      </w:pPr>
    </w:p>
    <w:p w14:paraId="375617F3" w14:textId="77777777" w:rsidR="00273005" w:rsidRPr="004B5DF5" w:rsidRDefault="00273005" w:rsidP="00273005">
      <w:pPr>
        <w:autoSpaceDE w:val="0"/>
        <w:autoSpaceDN w:val="0"/>
        <w:adjustRightInd w:val="0"/>
        <w:contextualSpacing/>
        <w:jc w:val="both"/>
        <w:rPr>
          <w:rFonts w:ascii="Arial" w:hAnsi="Arial" w:cs="Arial"/>
          <w:sz w:val="20"/>
          <w:szCs w:val="20"/>
        </w:rPr>
      </w:pPr>
      <w:r w:rsidRPr="004B5DF5">
        <w:rPr>
          <w:rFonts w:ascii="Arial" w:hAnsi="Arial" w:cs="Arial"/>
          <w:sz w:val="20"/>
          <w:szCs w:val="20"/>
        </w:rPr>
        <w:t xml:space="preserve">B. Becas </w:t>
      </w:r>
    </w:p>
    <w:p w14:paraId="7CE1A6F1" w14:textId="77777777" w:rsidR="00273005" w:rsidRPr="004B5DF5" w:rsidRDefault="00273005" w:rsidP="00273005">
      <w:pPr>
        <w:autoSpaceDE w:val="0"/>
        <w:autoSpaceDN w:val="0"/>
        <w:adjustRightInd w:val="0"/>
        <w:ind w:firstLine="708"/>
        <w:contextualSpacing/>
        <w:rPr>
          <w:rFonts w:ascii="Arial" w:hAnsi="Arial" w:cs="Arial"/>
          <w:sz w:val="20"/>
          <w:szCs w:val="20"/>
        </w:rPr>
      </w:pPr>
    </w:p>
    <w:p w14:paraId="77CE7604" w14:textId="77777777" w:rsidR="00273005" w:rsidRPr="004B5DF5" w:rsidRDefault="00273005" w:rsidP="00273005">
      <w:pPr>
        <w:autoSpaceDE w:val="0"/>
        <w:autoSpaceDN w:val="0"/>
        <w:adjustRightInd w:val="0"/>
        <w:contextualSpacing/>
        <w:jc w:val="both"/>
        <w:rPr>
          <w:rFonts w:ascii="Arial" w:hAnsi="Arial" w:cs="Arial"/>
          <w:sz w:val="20"/>
          <w:szCs w:val="20"/>
        </w:rPr>
      </w:pPr>
      <w:r w:rsidRPr="004B5DF5">
        <w:rPr>
          <w:rFonts w:ascii="Arial" w:hAnsi="Arial" w:cs="Arial"/>
          <w:sz w:val="20"/>
          <w:szCs w:val="20"/>
        </w:rPr>
        <w:t>Se aprobarán las solicitudes presentadas en tiempo y forma, y que reúnan los requisitos fijados en las presentes bases, hasta agotar el crédito presupuestario.</w:t>
      </w:r>
    </w:p>
    <w:p w14:paraId="46926B11" w14:textId="77777777" w:rsidR="00273005" w:rsidRPr="004B5DF5" w:rsidRDefault="00273005" w:rsidP="00273005">
      <w:pPr>
        <w:autoSpaceDE w:val="0"/>
        <w:autoSpaceDN w:val="0"/>
        <w:adjustRightInd w:val="0"/>
        <w:contextualSpacing/>
        <w:rPr>
          <w:rFonts w:ascii="Arial" w:hAnsi="Arial" w:cs="Arial"/>
          <w:sz w:val="20"/>
          <w:szCs w:val="20"/>
        </w:rPr>
      </w:pPr>
    </w:p>
    <w:p w14:paraId="7A224F80" w14:textId="77777777" w:rsidR="00273005" w:rsidRPr="004B5DF5" w:rsidRDefault="00273005" w:rsidP="00273005">
      <w:pPr>
        <w:autoSpaceDE w:val="0"/>
        <w:autoSpaceDN w:val="0"/>
        <w:adjustRightInd w:val="0"/>
        <w:rPr>
          <w:rFonts w:ascii="Arial" w:hAnsi="Arial" w:cs="Arial"/>
          <w:sz w:val="20"/>
          <w:szCs w:val="20"/>
        </w:rPr>
      </w:pPr>
      <w:r w:rsidRPr="004B5DF5">
        <w:rPr>
          <w:rFonts w:ascii="Arial" w:hAnsi="Arial" w:cs="Arial"/>
          <w:sz w:val="20"/>
          <w:szCs w:val="20"/>
        </w:rPr>
        <w:t xml:space="preserve">DEPORTISTAS INDIVIDUALES       </w:t>
      </w:r>
    </w:p>
    <w:p w14:paraId="1150EA06" w14:textId="77777777" w:rsidR="00273005" w:rsidRPr="004B5DF5" w:rsidRDefault="00273005" w:rsidP="00273005">
      <w:pPr>
        <w:autoSpaceDE w:val="0"/>
        <w:autoSpaceDN w:val="0"/>
        <w:adjustRightInd w:val="0"/>
        <w:rPr>
          <w:rFonts w:ascii="Arial" w:hAnsi="Arial" w:cs="Arial"/>
          <w:sz w:val="20"/>
          <w:szCs w:val="20"/>
        </w:rPr>
      </w:pPr>
    </w:p>
    <w:p w14:paraId="682E99DB" w14:textId="77777777" w:rsidR="00273005" w:rsidRPr="004B5DF5" w:rsidRDefault="00273005" w:rsidP="00273005">
      <w:pPr>
        <w:autoSpaceDE w:val="0"/>
        <w:autoSpaceDN w:val="0"/>
        <w:adjustRightInd w:val="0"/>
        <w:rPr>
          <w:rFonts w:ascii="Arial" w:hAnsi="Arial" w:cs="Arial"/>
          <w:sz w:val="20"/>
          <w:szCs w:val="20"/>
        </w:rPr>
      </w:pPr>
      <w:r w:rsidRPr="004B5DF5">
        <w:rPr>
          <w:rFonts w:ascii="Arial" w:hAnsi="Arial" w:cs="Arial"/>
          <w:sz w:val="20"/>
          <w:szCs w:val="20"/>
        </w:rPr>
        <w:t xml:space="preserve">Por competir a nivel nacional </w:t>
      </w:r>
      <w:r w:rsidRPr="004B5DF5">
        <w:rPr>
          <w:rFonts w:ascii="Arial" w:hAnsi="Arial" w:cs="Arial"/>
          <w:sz w:val="20"/>
          <w:szCs w:val="20"/>
        </w:rPr>
        <w:tab/>
      </w:r>
      <w:r w:rsidRPr="004B5DF5">
        <w:rPr>
          <w:rFonts w:ascii="Arial" w:hAnsi="Arial" w:cs="Arial"/>
          <w:sz w:val="20"/>
          <w:szCs w:val="20"/>
        </w:rPr>
        <w:tab/>
        <w:t>4 puntos</w:t>
      </w:r>
    </w:p>
    <w:p w14:paraId="5ED150CE" w14:textId="77777777" w:rsidR="00273005" w:rsidRPr="004B5DF5" w:rsidRDefault="00273005" w:rsidP="00273005">
      <w:pPr>
        <w:autoSpaceDE w:val="0"/>
        <w:autoSpaceDN w:val="0"/>
        <w:adjustRightInd w:val="0"/>
        <w:rPr>
          <w:rFonts w:ascii="Arial" w:hAnsi="Arial" w:cs="Arial"/>
          <w:sz w:val="20"/>
          <w:szCs w:val="20"/>
        </w:rPr>
      </w:pPr>
      <w:r w:rsidRPr="004B5DF5">
        <w:rPr>
          <w:rFonts w:ascii="Arial" w:hAnsi="Arial" w:cs="Arial"/>
          <w:sz w:val="20"/>
          <w:szCs w:val="20"/>
        </w:rPr>
        <w:t xml:space="preserve">Por competir a nivel autonómico </w:t>
      </w:r>
      <w:r w:rsidRPr="004B5DF5">
        <w:rPr>
          <w:rFonts w:ascii="Arial" w:hAnsi="Arial" w:cs="Arial"/>
          <w:sz w:val="20"/>
          <w:szCs w:val="20"/>
        </w:rPr>
        <w:tab/>
        <w:t>2 puntos</w:t>
      </w:r>
    </w:p>
    <w:p w14:paraId="1F15DE68" w14:textId="77777777" w:rsidR="00273005" w:rsidRPr="004B5DF5" w:rsidRDefault="00273005" w:rsidP="00273005">
      <w:pPr>
        <w:autoSpaceDE w:val="0"/>
        <w:autoSpaceDN w:val="0"/>
        <w:adjustRightInd w:val="0"/>
        <w:rPr>
          <w:rFonts w:ascii="Arial" w:hAnsi="Arial" w:cs="Arial"/>
          <w:sz w:val="20"/>
          <w:szCs w:val="20"/>
        </w:rPr>
      </w:pPr>
      <w:r w:rsidRPr="004B5DF5">
        <w:rPr>
          <w:rFonts w:ascii="Arial" w:hAnsi="Arial" w:cs="Arial"/>
          <w:sz w:val="20"/>
          <w:szCs w:val="20"/>
        </w:rPr>
        <w:t xml:space="preserve">Por competir a nivel provincial </w:t>
      </w:r>
      <w:r w:rsidRPr="004B5DF5">
        <w:rPr>
          <w:rFonts w:ascii="Arial" w:hAnsi="Arial" w:cs="Arial"/>
          <w:sz w:val="20"/>
          <w:szCs w:val="20"/>
        </w:rPr>
        <w:tab/>
      </w:r>
      <w:r w:rsidRPr="004B5DF5">
        <w:rPr>
          <w:rFonts w:ascii="Arial" w:hAnsi="Arial" w:cs="Arial"/>
          <w:sz w:val="20"/>
          <w:szCs w:val="20"/>
        </w:rPr>
        <w:tab/>
        <w:t>1 punto</w:t>
      </w:r>
    </w:p>
    <w:p w14:paraId="25020104" w14:textId="77777777" w:rsidR="00273005" w:rsidRPr="004B5DF5" w:rsidRDefault="00273005" w:rsidP="00273005">
      <w:pPr>
        <w:autoSpaceDE w:val="0"/>
        <w:autoSpaceDN w:val="0"/>
        <w:adjustRightInd w:val="0"/>
        <w:rPr>
          <w:rFonts w:ascii="Arial" w:hAnsi="Arial" w:cs="Arial"/>
          <w:sz w:val="20"/>
          <w:szCs w:val="20"/>
        </w:rPr>
      </w:pPr>
    </w:p>
    <w:p w14:paraId="58EDC9FF" w14:textId="77777777" w:rsidR="00273005" w:rsidRPr="004B5DF5" w:rsidRDefault="00273005" w:rsidP="00273005">
      <w:pPr>
        <w:autoSpaceDE w:val="0"/>
        <w:autoSpaceDN w:val="0"/>
        <w:adjustRightInd w:val="0"/>
        <w:rPr>
          <w:rFonts w:ascii="Arial" w:hAnsi="Arial" w:cs="Arial"/>
          <w:sz w:val="20"/>
          <w:szCs w:val="20"/>
        </w:rPr>
      </w:pPr>
      <w:r w:rsidRPr="004B5DF5">
        <w:rPr>
          <w:rFonts w:ascii="Arial" w:hAnsi="Arial" w:cs="Arial"/>
          <w:sz w:val="20"/>
          <w:szCs w:val="20"/>
        </w:rPr>
        <w:t>DEPORTISTAS ELITE                      </w:t>
      </w:r>
    </w:p>
    <w:p w14:paraId="356B29C8" w14:textId="77777777" w:rsidR="00273005" w:rsidRPr="004B5DF5" w:rsidRDefault="00273005" w:rsidP="00273005">
      <w:pPr>
        <w:autoSpaceDE w:val="0"/>
        <w:autoSpaceDN w:val="0"/>
        <w:adjustRightInd w:val="0"/>
        <w:rPr>
          <w:rFonts w:ascii="Arial" w:hAnsi="Arial" w:cs="Arial"/>
          <w:sz w:val="20"/>
          <w:szCs w:val="20"/>
        </w:rPr>
      </w:pPr>
    </w:p>
    <w:p w14:paraId="6B2EB7F1" w14:textId="77777777" w:rsidR="00273005" w:rsidRPr="004B5DF5" w:rsidRDefault="00273005" w:rsidP="00273005">
      <w:pPr>
        <w:autoSpaceDE w:val="0"/>
        <w:autoSpaceDN w:val="0"/>
        <w:adjustRightInd w:val="0"/>
        <w:rPr>
          <w:rFonts w:ascii="Arial" w:hAnsi="Arial" w:cs="Arial"/>
          <w:sz w:val="20"/>
          <w:szCs w:val="20"/>
        </w:rPr>
      </w:pPr>
      <w:r w:rsidRPr="004B5DF5">
        <w:rPr>
          <w:rFonts w:ascii="Arial" w:hAnsi="Arial" w:cs="Arial"/>
          <w:sz w:val="20"/>
          <w:szCs w:val="20"/>
        </w:rPr>
        <w:t>Por competir con la selección española en campeonatos europeos o mundiales</w:t>
      </w:r>
    </w:p>
    <w:p w14:paraId="7A539408" w14:textId="77777777" w:rsidR="00273005" w:rsidRPr="004B5DF5" w:rsidRDefault="00273005" w:rsidP="00273005">
      <w:pPr>
        <w:autoSpaceDE w:val="0"/>
        <w:autoSpaceDN w:val="0"/>
        <w:adjustRightInd w:val="0"/>
        <w:contextualSpacing/>
        <w:jc w:val="both"/>
        <w:rPr>
          <w:rFonts w:ascii="Arial" w:hAnsi="Arial" w:cs="Arial"/>
          <w:sz w:val="20"/>
          <w:szCs w:val="20"/>
        </w:rPr>
      </w:pPr>
    </w:p>
    <w:p w14:paraId="7362DDEE" w14:textId="77777777" w:rsidR="00273005" w:rsidRPr="004B5DF5" w:rsidRDefault="00273005" w:rsidP="00273005">
      <w:pPr>
        <w:autoSpaceDE w:val="0"/>
        <w:autoSpaceDN w:val="0"/>
        <w:adjustRightInd w:val="0"/>
        <w:contextualSpacing/>
        <w:jc w:val="both"/>
        <w:rPr>
          <w:rFonts w:ascii="Arial" w:hAnsi="Arial" w:cs="Arial"/>
          <w:sz w:val="20"/>
          <w:szCs w:val="20"/>
        </w:rPr>
      </w:pPr>
      <w:r w:rsidRPr="004B5DF5">
        <w:rPr>
          <w:rFonts w:ascii="Arial" w:hAnsi="Arial" w:cs="Arial"/>
          <w:sz w:val="20"/>
          <w:szCs w:val="20"/>
        </w:rPr>
        <w:t>4.- Importe individualizado de las subvenciones y becas</w:t>
      </w:r>
    </w:p>
    <w:p w14:paraId="32E8EA60" w14:textId="77777777" w:rsidR="00273005" w:rsidRPr="004B5DF5" w:rsidRDefault="00273005" w:rsidP="00273005">
      <w:pPr>
        <w:spacing w:after="120"/>
        <w:contextualSpacing/>
        <w:rPr>
          <w:rFonts w:ascii="Arial" w:hAnsi="Arial" w:cs="Arial"/>
          <w:sz w:val="20"/>
          <w:szCs w:val="20"/>
        </w:rPr>
      </w:pPr>
    </w:p>
    <w:p w14:paraId="2C74228B" w14:textId="77777777" w:rsidR="00273005" w:rsidRPr="004B5DF5" w:rsidRDefault="00273005" w:rsidP="00273005">
      <w:pPr>
        <w:pStyle w:val="Textoindependiente"/>
        <w:contextualSpacing/>
        <w:rPr>
          <w:rFonts w:ascii="Arial" w:hAnsi="Arial" w:cs="Arial"/>
          <w:sz w:val="20"/>
          <w:szCs w:val="20"/>
        </w:rPr>
      </w:pPr>
      <w:r w:rsidRPr="004B5DF5">
        <w:rPr>
          <w:rFonts w:ascii="Arial" w:hAnsi="Arial" w:cs="Arial"/>
          <w:sz w:val="20"/>
          <w:szCs w:val="20"/>
        </w:rPr>
        <w:t>La cuantía a percibir por los beneficiarios de las actuaciones de programas deportivos de este municipio será de un máximo del 80% del coste total del proyecto, con un límite máximo de ayuda del total de cada línea, y en cualquier caso de 7.000,00€.</w:t>
      </w:r>
    </w:p>
    <w:p w14:paraId="7E5DF4C6" w14:textId="77777777" w:rsidR="00273005" w:rsidRPr="004B5DF5" w:rsidRDefault="00273005" w:rsidP="00273005">
      <w:pPr>
        <w:spacing w:after="120"/>
        <w:contextualSpacing/>
        <w:rPr>
          <w:rFonts w:ascii="Arial" w:hAnsi="Arial" w:cs="Arial"/>
          <w:sz w:val="20"/>
          <w:szCs w:val="20"/>
        </w:rPr>
      </w:pPr>
    </w:p>
    <w:bookmarkEnd w:id="2"/>
    <w:p w14:paraId="75845EAA" w14:textId="77777777" w:rsidR="00273005" w:rsidRPr="004B5DF5" w:rsidRDefault="00273005" w:rsidP="00273005">
      <w:pPr>
        <w:pStyle w:val="Textoindependiente"/>
        <w:contextualSpacing/>
        <w:rPr>
          <w:rFonts w:ascii="Arial" w:hAnsi="Arial" w:cs="Arial"/>
          <w:sz w:val="20"/>
          <w:szCs w:val="20"/>
        </w:rPr>
      </w:pPr>
      <w:r w:rsidRPr="004B5DF5">
        <w:rPr>
          <w:rFonts w:ascii="Arial" w:hAnsi="Arial" w:cs="Arial"/>
          <w:sz w:val="20"/>
          <w:szCs w:val="20"/>
        </w:rPr>
        <w:t>La cuantía a percibir por los beneficiarios de Becas será de un máximo del 80% del coste total del proyecto, con un límite máximo de ayuda de 900,00€ para deportistas individuales, y 2.000,00€ euros para deportistas de élite.</w:t>
      </w:r>
    </w:p>
    <w:p w14:paraId="7230A102" w14:textId="77777777" w:rsidR="00273005" w:rsidRPr="004B5DF5" w:rsidRDefault="00273005" w:rsidP="00273005">
      <w:pPr>
        <w:jc w:val="both"/>
        <w:rPr>
          <w:rFonts w:ascii="Arial" w:hAnsi="Arial" w:cs="Arial"/>
          <w:sz w:val="20"/>
          <w:szCs w:val="20"/>
          <w:u w:val="single"/>
        </w:rPr>
      </w:pPr>
    </w:p>
    <w:p w14:paraId="4E9DB04E" w14:textId="77777777" w:rsidR="00273005" w:rsidRPr="004B5DF5" w:rsidRDefault="00273005" w:rsidP="00273005">
      <w:pPr>
        <w:jc w:val="both"/>
        <w:rPr>
          <w:rFonts w:ascii="Arial" w:hAnsi="Arial" w:cs="Arial"/>
          <w:sz w:val="20"/>
          <w:szCs w:val="20"/>
          <w:u w:val="single"/>
        </w:rPr>
      </w:pPr>
      <w:r w:rsidRPr="004B5DF5">
        <w:rPr>
          <w:rFonts w:ascii="Arial" w:hAnsi="Arial" w:cs="Arial"/>
          <w:sz w:val="20"/>
          <w:szCs w:val="20"/>
          <w:u w:val="single"/>
        </w:rPr>
        <w:t>LINEA DE SUBVENCIONES PARA ACTIVIDADES CULTURALES</w:t>
      </w:r>
    </w:p>
    <w:p w14:paraId="12816D71" w14:textId="77777777" w:rsidR="00273005" w:rsidRPr="004B5DF5" w:rsidRDefault="00273005" w:rsidP="00273005">
      <w:pPr>
        <w:autoSpaceDE w:val="0"/>
        <w:autoSpaceDN w:val="0"/>
        <w:adjustRightInd w:val="0"/>
        <w:ind w:right="-285"/>
        <w:jc w:val="both"/>
        <w:rPr>
          <w:rFonts w:ascii="Arial" w:hAnsi="Arial" w:cs="Arial"/>
          <w:sz w:val="20"/>
          <w:szCs w:val="20"/>
        </w:rPr>
      </w:pPr>
    </w:p>
    <w:p w14:paraId="0A503802" w14:textId="77777777" w:rsidR="00273005" w:rsidRPr="004B5DF5" w:rsidRDefault="00273005" w:rsidP="00273005">
      <w:pPr>
        <w:autoSpaceDE w:val="0"/>
        <w:autoSpaceDN w:val="0"/>
        <w:adjustRightInd w:val="0"/>
        <w:ind w:right="-285"/>
        <w:jc w:val="both"/>
        <w:rPr>
          <w:rFonts w:ascii="Arial" w:hAnsi="Arial" w:cs="Arial"/>
          <w:sz w:val="20"/>
          <w:szCs w:val="20"/>
        </w:rPr>
      </w:pPr>
      <w:r w:rsidRPr="004B5DF5">
        <w:rPr>
          <w:rFonts w:ascii="Arial" w:hAnsi="Arial" w:cs="Arial"/>
          <w:sz w:val="20"/>
          <w:szCs w:val="20"/>
        </w:rPr>
        <w:t>1.- Objeto y finalidad</w:t>
      </w:r>
    </w:p>
    <w:p w14:paraId="428161CB" w14:textId="77777777" w:rsidR="00273005" w:rsidRPr="004B5DF5" w:rsidRDefault="00273005" w:rsidP="00273005">
      <w:pPr>
        <w:autoSpaceDE w:val="0"/>
        <w:autoSpaceDN w:val="0"/>
        <w:adjustRightInd w:val="0"/>
        <w:ind w:right="-285"/>
        <w:jc w:val="both"/>
        <w:rPr>
          <w:rFonts w:ascii="Arial" w:hAnsi="Arial" w:cs="Arial"/>
          <w:sz w:val="20"/>
          <w:szCs w:val="20"/>
        </w:rPr>
      </w:pPr>
    </w:p>
    <w:p w14:paraId="78918401" w14:textId="77777777" w:rsidR="00273005" w:rsidRPr="004B5DF5" w:rsidRDefault="00273005" w:rsidP="00273005">
      <w:pPr>
        <w:autoSpaceDE w:val="0"/>
        <w:autoSpaceDN w:val="0"/>
        <w:adjustRightInd w:val="0"/>
        <w:ind w:right="-285"/>
        <w:jc w:val="both"/>
        <w:rPr>
          <w:rFonts w:ascii="Arial" w:hAnsi="Arial" w:cs="Arial"/>
          <w:sz w:val="20"/>
          <w:szCs w:val="20"/>
        </w:rPr>
      </w:pPr>
      <w:r w:rsidRPr="004B5DF5">
        <w:rPr>
          <w:rFonts w:ascii="Arial" w:hAnsi="Arial" w:cs="Arial"/>
          <w:sz w:val="20"/>
          <w:szCs w:val="20"/>
        </w:rPr>
        <w:t xml:space="preserve">El objeto de las presentes Bases es regular y fijar los criterios y el procedimiento de solicitud, tramitación, concesión, cobro y justificación de las subvenciones que otorgue el Ayuntamiento de Fraga a través de la Delegación de Cultura destinadas a financiar proyectos encaminados al fomento, promoción y enriquecimiento de la vida cultural de nuestra ciudad de programación anual, de utilidad pública o interés social, a desarrollar durante el año en curso. Tienen por objeto principal </w:t>
      </w:r>
      <w:r w:rsidRPr="004B5DF5">
        <w:rPr>
          <w:rFonts w:ascii="Arial" w:hAnsi="Arial" w:cs="Arial"/>
          <w:sz w:val="20"/>
          <w:szCs w:val="20"/>
        </w:rPr>
        <w:lastRenderedPageBreak/>
        <w:t>fomentar la realización de un proyecto cultural que permita el desarrollo de nuestra ciudad, para el desarrollo de actividades de promoción y difusión cultural en el ámbito de las artes plásticas, escénicas, musicales, audiovisuales, bibliográficas, patrimonio..., apostando por programas que combinen repertorios tradicionales con la búsqueda de nuevos campos en las distintas disciplinas artísticas.</w:t>
      </w:r>
    </w:p>
    <w:p w14:paraId="018223B6" w14:textId="77777777" w:rsidR="00273005" w:rsidRPr="004B5DF5" w:rsidRDefault="00273005" w:rsidP="00273005">
      <w:pPr>
        <w:autoSpaceDE w:val="0"/>
        <w:autoSpaceDN w:val="0"/>
        <w:adjustRightInd w:val="0"/>
        <w:ind w:right="-285"/>
        <w:jc w:val="both"/>
        <w:rPr>
          <w:rFonts w:ascii="Arial" w:hAnsi="Arial" w:cs="Arial"/>
          <w:sz w:val="20"/>
          <w:szCs w:val="20"/>
        </w:rPr>
      </w:pPr>
    </w:p>
    <w:p w14:paraId="78A0AEA4" w14:textId="77777777" w:rsidR="00273005" w:rsidRPr="004B5DF5" w:rsidRDefault="00273005" w:rsidP="00273005">
      <w:pPr>
        <w:autoSpaceDE w:val="0"/>
        <w:autoSpaceDN w:val="0"/>
        <w:adjustRightInd w:val="0"/>
        <w:ind w:right="-285"/>
        <w:jc w:val="both"/>
        <w:rPr>
          <w:rFonts w:ascii="Arial" w:hAnsi="Arial" w:cs="Arial"/>
          <w:sz w:val="20"/>
          <w:szCs w:val="20"/>
        </w:rPr>
      </w:pPr>
      <w:r w:rsidRPr="004B5DF5">
        <w:rPr>
          <w:rFonts w:ascii="Arial" w:hAnsi="Arial" w:cs="Arial"/>
          <w:sz w:val="20"/>
          <w:szCs w:val="20"/>
        </w:rPr>
        <w:t>2.- Requisitos de los beneficiarios</w:t>
      </w:r>
    </w:p>
    <w:p w14:paraId="4758CC41" w14:textId="77777777" w:rsidR="00273005" w:rsidRPr="004B5DF5" w:rsidRDefault="00273005" w:rsidP="00273005">
      <w:pPr>
        <w:autoSpaceDE w:val="0"/>
        <w:autoSpaceDN w:val="0"/>
        <w:adjustRightInd w:val="0"/>
        <w:ind w:right="-285"/>
        <w:jc w:val="both"/>
        <w:rPr>
          <w:rFonts w:ascii="Arial" w:hAnsi="Arial" w:cs="Arial"/>
          <w:sz w:val="20"/>
          <w:szCs w:val="20"/>
        </w:rPr>
      </w:pPr>
    </w:p>
    <w:p w14:paraId="34A0B69A" w14:textId="77777777" w:rsidR="00273005" w:rsidRPr="004B5DF5" w:rsidRDefault="00273005" w:rsidP="00273005">
      <w:pPr>
        <w:autoSpaceDE w:val="0"/>
        <w:autoSpaceDN w:val="0"/>
        <w:adjustRightInd w:val="0"/>
        <w:ind w:right="-285"/>
        <w:jc w:val="both"/>
        <w:rPr>
          <w:rFonts w:ascii="Arial" w:hAnsi="Arial" w:cs="Arial"/>
          <w:sz w:val="20"/>
          <w:szCs w:val="20"/>
        </w:rPr>
      </w:pPr>
      <w:r w:rsidRPr="004B5DF5">
        <w:rPr>
          <w:rFonts w:ascii="Arial" w:hAnsi="Arial" w:cs="Arial"/>
          <w:sz w:val="20"/>
          <w:szCs w:val="20"/>
        </w:rPr>
        <w:t>Podrán ser beneficiarios de estas subvenciones las Asociaciones, con sede social en Fraga, inscritas en el Registro de Asociaciones del Gobierno de Aragón que realicen la actividad que fundamenta su otorgamiento, siempre que no estén incursas en alguna de las prohibiciones contenidas en  el art. 13 de la Ley 38/2003, de 17 de noviembre, General de Subvenciones (en adelante LGS), que soporten el coste de la actuación, y que no tengan línea de subvenciones destinada específicamente para esas asociaciones en otras Delegaciones Municipales.</w:t>
      </w:r>
    </w:p>
    <w:p w14:paraId="1489F562" w14:textId="77777777" w:rsidR="00273005" w:rsidRPr="004B5DF5" w:rsidRDefault="00273005" w:rsidP="00273005">
      <w:pPr>
        <w:autoSpaceDE w:val="0"/>
        <w:autoSpaceDN w:val="0"/>
        <w:adjustRightInd w:val="0"/>
        <w:ind w:right="-285"/>
        <w:jc w:val="both"/>
        <w:rPr>
          <w:rFonts w:ascii="Arial" w:hAnsi="Arial" w:cs="Arial"/>
          <w:sz w:val="20"/>
          <w:szCs w:val="20"/>
        </w:rPr>
      </w:pPr>
    </w:p>
    <w:p w14:paraId="0B97765D" w14:textId="77777777" w:rsidR="00273005" w:rsidRPr="004B5DF5" w:rsidRDefault="00273005" w:rsidP="00273005">
      <w:pPr>
        <w:autoSpaceDE w:val="0"/>
        <w:autoSpaceDN w:val="0"/>
        <w:adjustRightInd w:val="0"/>
        <w:ind w:right="-285"/>
        <w:jc w:val="both"/>
        <w:rPr>
          <w:rFonts w:ascii="Arial" w:hAnsi="Arial" w:cs="Arial"/>
          <w:sz w:val="20"/>
          <w:szCs w:val="20"/>
        </w:rPr>
      </w:pPr>
      <w:r w:rsidRPr="004B5DF5">
        <w:rPr>
          <w:rFonts w:ascii="Arial" w:hAnsi="Arial" w:cs="Arial"/>
          <w:sz w:val="20"/>
          <w:szCs w:val="20"/>
        </w:rPr>
        <w:t xml:space="preserve">3.- Criterios objetivos de otorgamiento de la subvención </w:t>
      </w:r>
    </w:p>
    <w:p w14:paraId="4CA48562" w14:textId="77777777" w:rsidR="00273005" w:rsidRPr="004B5DF5" w:rsidRDefault="00273005" w:rsidP="00273005">
      <w:pPr>
        <w:autoSpaceDE w:val="0"/>
        <w:autoSpaceDN w:val="0"/>
        <w:adjustRightInd w:val="0"/>
        <w:ind w:right="-285"/>
        <w:jc w:val="both"/>
        <w:rPr>
          <w:rFonts w:ascii="Arial" w:hAnsi="Arial" w:cs="Arial"/>
          <w:sz w:val="20"/>
          <w:szCs w:val="20"/>
        </w:rPr>
      </w:pPr>
    </w:p>
    <w:p w14:paraId="5E9DD1E6" w14:textId="77777777" w:rsidR="00273005" w:rsidRPr="004B5DF5" w:rsidRDefault="00273005" w:rsidP="00273005">
      <w:pPr>
        <w:autoSpaceDE w:val="0"/>
        <w:autoSpaceDN w:val="0"/>
        <w:adjustRightInd w:val="0"/>
        <w:ind w:right="-285"/>
        <w:jc w:val="both"/>
        <w:rPr>
          <w:rFonts w:ascii="Arial" w:hAnsi="Arial" w:cs="Arial"/>
          <w:sz w:val="20"/>
          <w:szCs w:val="20"/>
        </w:rPr>
      </w:pPr>
      <w:r w:rsidRPr="004B5DF5">
        <w:rPr>
          <w:rFonts w:ascii="Arial" w:hAnsi="Arial" w:cs="Arial"/>
          <w:sz w:val="20"/>
          <w:szCs w:val="20"/>
        </w:rPr>
        <w:t>Se aprobarán las solicitudes presentadas en tiempo y forma, y que reúnan los requisitos fijados en las presentes bases, hasta agotar el crédito presupuestario.</w:t>
      </w:r>
    </w:p>
    <w:p w14:paraId="678A4177" w14:textId="77777777" w:rsidR="00273005" w:rsidRPr="004B5DF5" w:rsidRDefault="00273005" w:rsidP="00273005">
      <w:pPr>
        <w:autoSpaceDE w:val="0"/>
        <w:autoSpaceDN w:val="0"/>
        <w:adjustRightInd w:val="0"/>
        <w:jc w:val="both"/>
        <w:rPr>
          <w:rFonts w:ascii="Arial" w:hAnsi="Arial" w:cs="Arial"/>
          <w:sz w:val="20"/>
          <w:szCs w:val="20"/>
        </w:rPr>
      </w:pPr>
    </w:p>
    <w:p w14:paraId="3DFE5510" w14:textId="77777777" w:rsidR="00273005" w:rsidRPr="004B5DF5" w:rsidRDefault="00273005" w:rsidP="00273005">
      <w:pPr>
        <w:autoSpaceDE w:val="0"/>
        <w:autoSpaceDN w:val="0"/>
        <w:adjustRightInd w:val="0"/>
        <w:jc w:val="both"/>
        <w:rPr>
          <w:rFonts w:ascii="Arial" w:hAnsi="Arial" w:cs="Arial"/>
          <w:sz w:val="20"/>
          <w:szCs w:val="20"/>
        </w:rPr>
      </w:pPr>
      <w:r w:rsidRPr="004B5DF5">
        <w:rPr>
          <w:rFonts w:ascii="Arial" w:hAnsi="Arial" w:cs="Arial"/>
          <w:sz w:val="20"/>
          <w:szCs w:val="20"/>
        </w:rPr>
        <w:t>Las subvenciones se otorgarán proporcionalmente al número de puntos obtenidos, de manera que si las solicitudes presentadas superan la consignación presupuestaria, se procederá al prorrateo del crédito presupuestario entre las solicitudes que cumplan con las presentes bases, con arreglo a los siguientes criterios objetivos, hasta un total de 115 puntos:</w:t>
      </w:r>
    </w:p>
    <w:p w14:paraId="611210B1" w14:textId="77777777" w:rsidR="00273005" w:rsidRPr="004B5DF5" w:rsidRDefault="00273005" w:rsidP="00273005">
      <w:pPr>
        <w:autoSpaceDE w:val="0"/>
        <w:autoSpaceDN w:val="0"/>
        <w:adjustRightInd w:val="0"/>
        <w:jc w:val="both"/>
        <w:rPr>
          <w:rFonts w:ascii="Arial" w:hAnsi="Arial" w:cs="Arial"/>
          <w:sz w:val="20"/>
          <w:szCs w:val="20"/>
        </w:rPr>
      </w:pPr>
    </w:p>
    <w:p w14:paraId="0D1733E4" w14:textId="77777777" w:rsidR="00273005" w:rsidRPr="004B5DF5" w:rsidRDefault="00273005" w:rsidP="00273005">
      <w:pPr>
        <w:pStyle w:val="Level1"/>
        <w:numPr>
          <w:ilvl w:val="0"/>
          <w:numId w:val="7"/>
        </w:numPr>
        <w:rPr>
          <w:rFonts w:ascii="Arial" w:hAnsi="Arial" w:cs="Arial"/>
          <w:sz w:val="20"/>
          <w:szCs w:val="20"/>
          <w:lang w:val="es-ES"/>
        </w:rPr>
      </w:pPr>
      <w:r w:rsidRPr="004B5DF5">
        <w:rPr>
          <w:rFonts w:ascii="Arial" w:hAnsi="Arial" w:cs="Arial"/>
          <w:sz w:val="20"/>
          <w:szCs w:val="20"/>
          <w:lang w:val="es-ES"/>
        </w:rPr>
        <w:t>Complementariedad y convergencia con los servicios y programas que desarrolla la Delegación de Cultura del Ayuntamiento de Fraga: 10 puntos</w:t>
      </w:r>
    </w:p>
    <w:p w14:paraId="4E2E6048" w14:textId="77777777" w:rsidR="00273005" w:rsidRPr="004B5DF5" w:rsidRDefault="00273005" w:rsidP="00273005">
      <w:pPr>
        <w:pStyle w:val="Level1"/>
        <w:numPr>
          <w:ilvl w:val="0"/>
          <w:numId w:val="7"/>
        </w:numPr>
        <w:ind w:left="714" w:hanging="357"/>
        <w:rPr>
          <w:rFonts w:ascii="Arial" w:hAnsi="Arial" w:cs="Arial"/>
          <w:sz w:val="20"/>
          <w:szCs w:val="20"/>
          <w:lang w:val="es-ES"/>
        </w:rPr>
      </w:pPr>
      <w:r w:rsidRPr="004B5DF5">
        <w:rPr>
          <w:rFonts w:ascii="Arial" w:hAnsi="Arial" w:cs="Arial"/>
          <w:sz w:val="20"/>
          <w:szCs w:val="20"/>
          <w:lang w:val="es-ES"/>
        </w:rPr>
        <w:t>Calidad técnica del proyecto de 0 a 20 puntos:</w:t>
      </w:r>
    </w:p>
    <w:p w14:paraId="64309BAC" w14:textId="77777777" w:rsidR="00273005" w:rsidRPr="004B5DF5" w:rsidRDefault="00273005" w:rsidP="00273005">
      <w:pPr>
        <w:pStyle w:val="Level1"/>
        <w:numPr>
          <w:ilvl w:val="1"/>
          <w:numId w:val="7"/>
        </w:numPr>
        <w:ind w:left="1434" w:hanging="357"/>
        <w:rPr>
          <w:rFonts w:ascii="Arial" w:hAnsi="Arial" w:cs="Arial"/>
          <w:sz w:val="20"/>
          <w:szCs w:val="20"/>
          <w:lang w:val="es-ES"/>
        </w:rPr>
      </w:pPr>
      <w:r w:rsidRPr="004B5DF5">
        <w:rPr>
          <w:rFonts w:ascii="Arial" w:hAnsi="Arial" w:cs="Arial"/>
          <w:sz w:val="20"/>
          <w:szCs w:val="20"/>
          <w:lang w:val="es-ES"/>
        </w:rPr>
        <w:t>Concreción, calidad y claridad del proyecto: 2 puntos</w:t>
      </w:r>
    </w:p>
    <w:p w14:paraId="37D0F671" w14:textId="77777777" w:rsidR="00273005" w:rsidRPr="004B5DF5" w:rsidRDefault="00273005" w:rsidP="00273005">
      <w:pPr>
        <w:pStyle w:val="Level1"/>
        <w:numPr>
          <w:ilvl w:val="1"/>
          <w:numId w:val="7"/>
        </w:numPr>
        <w:rPr>
          <w:rFonts w:ascii="Arial" w:hAnsi="Arial" w:cs="Arial"/>
          <w:sz w:val="20"/>
          <w:szCs w:val="20"/>
          <w:lang w:val="es-ES"/>
        </w:rPr>
      </w:pPr>
      <w:r w:rsidRPr="004B5DF5">
        <w:rPr>
          <w:rFonts w:ascii="Arial" w:hAnsi="Arial" w:cs="Arial"/>
          <w:sz w:val="20"/>
          <w:szCs w:val="20"/>
          <w:lang w:val="es-ES"/>
        </w:rPr>
        <w:t>Viabilidad, factibilidad y grado de aplicabilidad del proyecto: 2 puntos</w:t>
      </w:r>
    </w:p>
    <w:p w14:paraId="668B2889" w14:textId="77777777" w:rsidR="00273005" w:rsidRPr="004B5DF5" w:rsidRDefault="00273005" w:rsidP="00273005">
      <w:pPr>
        <w:pStyle w:val="Level1"/>
        <w:numPr>
          <w:ilvl w:val="1"/>
          <w:numId w:val="7"/>
        </w:numPr>
        <w:rPr>
          <w:rFonts w:ascii="Arial" w:hAnsi="Arial" w:cs="Arial"/>
          <w:sz w:val="20"/>
          <w:szCs w:val="20"/>
          <w:lang w:val="es-ES"/>
        </w:rPr>
      </w:pPr>
      <w:r w:rsidRPr="004B5DF5">
        <w:rPr>
          <w:rFonts w:ascii="Arial" w:hAnsi="Arial" w:cs="Arial"/>
          <w:sz w:val="20"/>
          <w:szCs w:val="20"/>
          <w:lang w:val="es-ES"/>
        </w:rPr>
        <w:t>Ajuste a la realidad social y cultural, así como a las necesidades del colectivo al cual se dirige: 2 puntos</w:t>
      </w:r>
    </w:p>
    <w:p w14:paraId="039F07A9" w14:textId="77777777" w:rsidR="00273005" w:rsidRPr="004B5DF5" w:rsidRDefault="00273005" w:rsidP="00273005">
      <w:pPr>
        <w:pStyle w:val="Level1"/>
        <w:numPr>
          <w:ilvl w:val="1"/>
          <w:numId w:val="7"/>
        </w:numPr>
        <w:rPr>
          <w:rFonts w:ascii="Arial" w:hAnsi="Arial" w:cs="Arial"/>
          <w:sz w:val="20"/>
          <w:szCs w:val="20"/>
          <w:lang w:val="es-ES"/>
        </w:rPr>
      </w:pPr>
      <w:r w:rsidRPr="004B5DF5">
        <w:rPr>
          <w:rFonts w:ascii="Arial" w:hAnsi="Arial" w:cs="Arial"/>
          <w:sz w:val="20"/>
          <w:szCs w:val="20"/>
          <w:lang w:val="es-ES"/>
        </w:rPr>
        <w:t>Participación del colectivo beneficiario en el diseño del proyecto: 2 puntos</w:t>
      </w:r>
    </w:p>
    <w:p w14:paraId="06F5837D" w14:textId="77777777" w:rsidR="00273005" w:rsidRPr="004B5DF5" w:rsidRDefault="00273005" w:rsidP="00273005">
      <w:pPr>
        <w:pStyle w:val="Level1"/>
        <w:numPr>
          <w:ilvl w:val="1"/>
          <w:numId w:val="7"/>
        </w:numPr>
        <w:rPr>
          <w:rFonts w:ascii="Arial" w:hAnsi="Arial" w:cs="Arial"/>
          <w:sz w:val="20"/>
          <w:szCs w:val="20"/>
          <w:lang w:val="es-ES"/>
        </w:rPr>
      </w:pPr>
      <w:r w:rsidRPr="004B5DF5">
        <w:rPr>
          <w:rFonts w:ascii="Arial" w:hAnsi="Arial" w:cs="Arial"/>
          <w:sz w:val="20"/>
          <w:szCs w:val="20"/>
          <w:lang w:val="es-ES"/>
        </w:rPr>
        <w:t>Plan de financiación. Capacidad y recursos propios para gestionar y ejecutar el proyecto, así como la capacidad para conseguir otros fondos de financiación y recursos: 2 puntos</w:t>
      </w:r>
    </w:p>
    <w:p w14:paraId="13C20284" w14:textId="77777777" w:rsidR="00273005" w:rsidRPr="004B5DF5" w:rsidRDefault="00273005" w:rsidP="00273005">
      <w:pPr>
        <w:pStyle w:val="Level1"/>
        <w:numPr>
          <w:ilvl w:val="1"/>
          <w:numId w:val="7"/>
        </w:numPr>
        <w:rPr>
          <w:rFonts w:ascii="Arial" w:hAnsi="Arial" w:cs="Arial"/>
          <w:sz w:val="20"/>
          <w:szCs w:val="20"/>
          <w:lang w:val="es-ES"/>
        </w:rPr>
      </w:pPr>
      <w:r w:rsidRPr="004B5DF5">
        <w:rPr>
          <w:rFonts w:ascii="Arial" w:hAnsi="Arial" w:cs="Arial"/>
          <w:sz w:val="20"/>
          <w:szCs w:val="20"/>
          <w:lang w:val="es-ES"/>
        </w:rPr>
        <w:t>Adecuación del presupuesto asignado: 2 puntos</w:t>
      </w:r>
    </w:p>
    <w:p w14:paraId="14E74CF6" w14:textId="77777777" w:rsidR="00273005" w:rsidRPr="004B5DF5" w:rsidRDefault="00273005" w:rsidP="00273005">
      <w:pPr>
        <w:pStyle w:val="Level1"/>
        <w:numPr>
          <w:ilvl w:val="1"/>
          <w:numId w:val="7"/>
        </w:numPr>
        <w:rPr>
          <w:rFonts w:ascii="Arial" w:hAnsi="Arial" w:cs="Arial"/>
          <w:sz w:val="20"/>
          <w:szCs w:val="20"/>
          <w:lang w:val="es-ES"/>
        </w:rPr>
      </w:pPr>
      <w:r w:rsidRPr="004B5DF5">
        <w:rPr>
          <w:rFonts w:ascii="Arial" w:hAnsi="Arial" w:cs="Arial"/>
          <w:sz w:val="20"/>
          <w:szCs w:val="20"/>
          <w:lang w:val="es-ES"/>
        </w:rPr>
        <w:t>Adecuación de los recursos humanos proyectados: 2 puntos</w:t>
      </w:r>
    </w:p>
    <w:p w14:paraId="08802607" w14:textId="77777777" w:rsidR="00273005" w:rsidRPr="004B5DF5" w:rsidRDefault="00273005" w:rsidP="00273005">
      <w:pPr>
        <w:pStyle w:val="Level1"/>
        <w:numPr>
          <w:ilvl w:val="1"/>
          <w:numId w:val="7"/>
        </w:numPr>
        <w:rPr>
          <w:rFonts w:ascii="Arial" w:hAnsi="Arial" w:cs="Arial"/>
          <w:sz w:val="20"/>
          <w:szCs w:val="20"/>
          <w:lang w:val="es-ES"/>
        </w:rPr>
      </w:pPr>
      <w:r w:rsidRPr="004B5DF5">
        <w:rPr>
          <w:rFonts w:ascii="Arial" w:hAnsi="Arial" w:cs="Arial"/>
          <w:sz w:val="20"/>
          <w:szCs w:val="20"/>
          <w:lang w:val="es-ES"/>
        </w:rPr>
        <w:t>Permanencia del proyecto, continuidad en el tiempo: 2 puntos</w:t>
      </w:r>
    </w:p>
    <w:p w14:paraId="373F97E9" w14:textId="77777777" w:rsidR="00273005" w:rsidRPr="004B5DF5" w:rsidRDefault="00273005" w:rsidP="00273005">
      <w:pPr>
        <w:pStyle w:val="Level1"/>
        <w:numPr>
          <w:ilvl w:val="1"/>
          <w:numId w:val="7"/>
        </w:numPr>
        <w:rPr>
          <w:rFonts w:ascii="Arial" w:hAnsi="Arial" w:cs="Arial"/>
          <w:sz w:val="20"/>
          <w:szCs w:val="20"/>
          <w:lang w:val="es-ES"/>
        </w:rPr>
      </w:pPr>
      <w:r w:rsidRPr="004B5DF5">
        <w:rPr>
          <w:rFonts w:ascii="Arial" w:hAnsi="Arial" w:cs="Arial"/>
          <w:sz w:val="20"/>
          <w:szCs w:val="20"/>
          <w:lang w:val="es-ES"/>
        </w:rPr>
        <w:t>Valoración positiva de ediciones anteriores (en caso de continuidad): 2 puntos</w:t>
      </w:r>
    </w:p>
    <w:p w14:paraId="1DB3966B" w14:textId="77777777" w:rsidR="00273005" w:rsidRPr="004B5DF5" w:rsidRDefault="00273005" w:rsidP="00273005">
      <w:pPr>
        <w:pStyle w:val="Level1"/>
        <w:numPr>
          <w:ilvl w:val="1"/>
          <w:numId w:val="7"/>
        </w:numPr>
        <w:rPr>
          <w:rFonts w:ascii="Arial" w:hAnsi="Arial" w:cs="Arial"/>
          <w:sz w:val="20"/>
          <w:szCs w:val="20"/>
          <w:lang w:val="es-ES"/>
        </w:rPr>
      </w:pPr>
      <w:r w:rsidRPr="004B5DF5">
        <w:rPr>
          <w:rFonts w:ascii="Arial" w:hAnsi="Arial" w:cs="Arial"/>
          <w:sz w:val="20"/>
          <w:szCs w:val="20"/>
          <w:lang w:val="es-ES"/>
        </w:rPr>
        <w:t>Descripción del sistema de evaluación del proyecto (sistemas de seguimientos y control, indicadores de evaluación...): 2 puntos</w:t>
      </w:r>
    </w:p>
    <w:p w14:paraId="0D9E595F" w14:textId="77777777" w:rsidR="00273005" w:rsidRPr="004B5DF5" w:rsidRDefault="00273005" w:rsidP="00273005">
      <w:pPr>
        <w:pStyle w:val="Level1"/>
        <w:numPr>
          <w:ilvl w:val="0"/>
          <w:numId w:val="7"/>
        </w:numPr>
        <w:rPr>
          <w:rFonts w:ascii="Arial" w:hAnsi="Arial" w:cs="Arial"/>
          <w:sz w:val="20"/>
          <w:szCs w:val="20"/>
          <w:lang w:val="es-ES"/>
        </w:rPr>
      </w:pPr>
      <w:r w:rsidRPr="004B5DF5">
        <w:rPr>
          <w:rFonts w:ascii="Arial" w:hAnsi="Arial" w:cs="Arial"/>
          <w:sz w:val="20"/>
          <w:szCs w:val="20"/>
          <w:lang w:val="es-ES"/>
        </w:rPr>
        <w:t>La repercusión social de la actividad a subvencionar: de 0 a 15 puntos.</w:t>
      </w:r>
    </w:p>
    <w:p w14:paraId="0ED74477" w14:textId="77777777" w:rsidR="00273005" w:rsidRPr="004B5DF5" w:rsidRDefault="00273005" w:rsidP="00273005">
      <w:pPr>
        <w:pStyle w:val="Level1"/>
        <w:numPr>
          <w:ilvl w:val="1"/>
          <w:numId w:val="7"/>
        </w:numPr>
        <w:rPr>
          <w:rFonts w:ascii="Arial" w:hAnsi="Arial" w:cs="Arial"/>
          <w:sz w:val="20"/>
          <w:szCs w:val="20"/>
          <w:lang w:val="es-ES"/>
        </w:rPr>
      </w:pPr>
      <w:r w:rsidRPr="004B5DF5">
        <w:rPr>
          <w:rFonts w:ascii="Arial" w:hAnsi="Arial" w:cs="Arial"/>
          <w:sz w:val="20"/>
          <w:szCs w:val="20"/>
          <w:lang w:val="es-ES"/>
        </w:rPr>
        <w:t>Objetivos y valores culturales que se proyectan: hasta 5 puntos, asignándose 1 punto por cada valor trabajado.</w:t>
      </w:r>
    </w:p>
    <w:p w14:paraId="736A507C" w14:textId="77777777" w:rsidR="00273005" w:rsidRPr="004B5DF5" w:rsidRDefault="00273005" w:rsidP="00273005">
      <w:pPr>
        <w:pStyle w:val="Level1"/>
        <w:numPr>
          <w:ilvl w:val="1"/>
          <w:numId w:val="7"/>
        </w:numPr>
        <w:rPr>
          <w:rFonts w:ascii="Arial" w:hAnsi="Arial" w:cs="Arial"/>
          <w:sz w:val="20"/>
          <w:szCs w:val="20"/>
          <w:lang w:val="es-ES"/>
        </w:rPr>
      </w:pPr>
      <w:r w:rsidRPr="004B5DF5">
        <w:rPr>
          <w:rFonts w:ascii="Arial" w:hAnsi="Arial" w:cs="Arial"/>
          <w:sz w:val="20"/>
          <w:szCs w:val="20"/>
          <w:lang w:val="es-ES"/>
        </w:rPr>
        <w:t>Accesibilidad a la información, difusión: hasta 5 puntos asignándose 1 punto por cada sistema de difusión.</w:t>
      </w:r>
    </w:p>
    <w:p w14:paraId="509E9B48" w14:textId="77777777" w:rsidR="00273005" w:rsidRPr="004B5DF5" w:rsidRDefault="00273005" w:rsidP="00273005">
      <w:pPr>
        <w:pStyle w:val="Level1"/>
        <w:numPr>
          <w:ilvl w:val="1"/>
          <w:numId w:val="7"/>
        </w:numPr>
        <w:rPr>
          <w:rFonts w:ascii="Arial" w:hAnsi="Arial" w:cs="Arial"/>
          <w:sz w:val="20"/>
          <w:szCs w:val="20"/>
          <w:lang w:val="es-ES"/>
        </w:rPr>
      </w:pPr>
      <w:r w:rsidRPr="004B5DF5">
        <w:rPr>
          <w:rFonts w:ascii="Arial" w:hAnsi="Arial" w:cs="Arial"/>
          <w:sz w:val="20"/>
          <w:szCs w:val="20"/>
          <w:lang w:val="es-ES"/>
        </w:rPr>
        <w:t>Número de personas beneficiadas: hasta 5 puntos asignándose 1 punto por cada 50 personas.</w:t>
      </w:r>
    </w:p>
    <w:p w14:paraId="6FB80B45" w14:textId="77777777" w:rsidR="00273005" w:rsidRPr="004B5DF5" w:rsidRDefault="00273005" w:rsidP="00273005">
      <w:pPr>
        <w:pStyle w:val="Level1"/>
        <w:numPr>
          <w:ilvl w:val="0"/>
          <w:numId w:val="7"/>
        </w:numPr>
        <w:rPr>
          <w:rFonts w:ascii="Arial" w:hAnsi="Arial" w:cs="Arial"/>
          <w:sz w:val="20"/>
          <w:szCs w:val="20"/>
          <w:lang w:val="es-ES"/>
        </w:rPr>
      </w:pPr>
      <w:r w:rsidRPr="004B5DF5">
        <w:rPr>
          <w:rFonts w:ascii="Arial" w:hAnsi="Arial" w:cs="Arial"/>
          <w:sz w:val="20"/>
          <w:szCs w:val="20"/>
          <w:lang w:val="es-ES"/>
        </w:rPr>
        <w:t>Realización conjunta de proyectos entre asociaciones o colectivos: 10 puntos</w:t>
      </w:r>
    </w:p>
    <w:p w14:paraId="02954869" w14:textId="77777777" w:rsidR="00273005" w:rsidRPr="004B5DF5" w:rsidRDefault="00273005" w:rsidP="00273005">
      <w:pPr>
        <w:pStyle w:val="Level1"/>
        <w:numPr>
          <w:ilvl w:val="0"/>
          <w:numId w:val="7"/>
        </w:numPr>
        <w:rPr>
          <w:rFonts w:ascii="Arial" w:hAnsi="Arial" w:cs="Arial"/>
          <w:sz w:val="20"/>
          <w:szCs w:val="20"/>
          <w:lang w:val="es-ES"/>
        </w:rPr>
      </w:pPr>
      <w:r w:rsidRPr="004B5DF5">
        <w:rPr>
          <w:rFonts w:ascii="Arial" w:hAnsi="Arial" w:cs="Arial"/>
          <w:sz w:val="20"/>
          <w:szCs w:val="20"/>
          <w:lang w:val="es-ES"/>
        </w:rPr>
        <w:t>Proyectos que promuevan la difusión y práctica del arte, así como la representación o exposición de producciones artísticas:  5 puntos</w:t>
      </w:r>
    </w:p>
    <w:p w14:paraId="34079ED0" w14:textId="77777777" w:rsidR="00273005" w:rsidRPr="004B5DF5" w:rsidRDefault="00273005" w:rsidP="00273005">
      <w:pPr>
        <w:pStyle w:val="Level1"/>
        <w:numPr>
          <w:ilvl w:val="0"/>
          <w:numId w:val="7"/>
        </w:numPr>
        <w:rPr>
          <w:rFonts w:ascii="Arial" w:hAnsi="Arial" w:cs="Arial"/>
          <w:sz w:val="20"/>
          <w:szCs w:val="20"/>
          <w:lang w:val="es-ES"/>
        </w:rPr>
      </w:pPr>
      <w:r w:rsidRPr="004B5DF5">
        <w:rPr>
          <w:rFonts w:ascii="Arial" w:hAnsi="Arial" w:cs="Arial"/>
          <w:sz w:val="20"/>
          <w:szCs w:val="20"/>
          <w:lang w:val="es-ES"/>
        </w:rPr>
        <w:t>Proyectos que promuevan el mestizaje cultural y la cohesión social: 5 puntos</w:t>
      </w:r>
    </w:p>
    <w:p w14:paraId="23647406" w14:textId="77777777" w:rsidR="00273005" w:rsidRPr="004B5DF5" w:rsidRDefault="00273005" w:rsidP="00273005">
      <w:pPr>
        <w:pStyle w:val="Level1"/>
        <w:numPr>
          <w:ilvl w:val="0"/>
          <w:numId w:val="7"/>
        </w:numPr>
        <w:rPr>
          <w:rFonts w:ascii="Arial" w:hAnsi="Arial" w:cs="Arial"/>
          <w:sz w:val="20"/>
          <w:szCs w:val="20"/>
          <w:lang w:val="es-ES"/>
        </w:rPr>
      </w:pPr>
      <w:r w:rsidRPr="004B5DF5">
        <w:rPr>
          <w:rFonts w:ascii="Arial" w:hAnsi="Arial" w:cs="Arial"/>
          <w:sz w:val="20"/>
          <w:szCs w:val="20"/>
          <w:lang w:val="es-ES"/>
        </w:rPr>
        <w:t>Proyectos que promuevan la difusión de manifestaciones culturales locales: 5 puntos</w:t>
      </w:r>
    </w:p>
    <w:p w14:paraId="5FC3C838" w14:textId="77777777" w:rsidR="00273005" w:rsidRPr="004B5DF5" w:rsidRDefault="00273005" w:rsidP="00273005">
      <w:pPr>
        <w:pStyle w:val="Level1"/>
        <w:numPr>
          <w:ilvl w:val="0"/>
          <w:numId w:val="7"/>
        </w:numPr>
        <w:rPr>
          <w:rFonts w:ascii="Arial" w:hAnsi="Arial" w:cs="Arial"/>
          <w:sz w:val="20"/>
          <w:szCs w:val="20"/>
          <w:lang w:val="es-ES"/>
        </w:rPr>
      </w:pPr>
      <w:r w:rsidRPr="004B5DF5">
        <w:rPr>
          <w:rFonts w:ascii="Arial" w:hAnsi="Arial" w:cs="Arial"/>
          <w:sz w:val="20"/>
          <w:szCs w:val="20"/>
          <w:lang w:val="es-ES"/>
        </w:rPr>
        <w:t>Proyectos que promuevan la difusión y práctica de la música: 5 puntos</w:t>
      </w:r>
    </w:p>
    <w:p w14:paraId="74E4F577" w14:textId="77777777" w:rsidR="00273005" w:rsidRPr="004B5DF5" w:rsidRDefault="00273005" w:rsidP="00273005">
      <w:pPr>
        <w:pStyle w:val="Level1"/>
        <w:numPr>
          <w:ilvl w:val="0"/>
          <w:numId w:val="7"/>
        </w:numPr>
        <w:rPr>
          <w:rFonts w:ascii="Arial" w:hAnsi="Arial" w:cs="Arial"/>
          <w:sz w:val="20"/>
          <w:szCs w:val="20"/>
          <w:lang w:val="es-ES"/>
        </w:rPr>
      </w:pPr>
      <w:r w:rsidRPr="004B5DF5">
        <w:rPr>
          <w:rFonts w:ascii="Arial" w:hAnsi="Arial" w:cs="Arial"/>
          <w:sz w:val="20"/>
          <w:szCs w:val="20"/>
          <w:lang w:val="es-ES"/>
        </w:rPr>
        <w:t>Proyectos que promuevan la difusión y práctica de las artes escénicas: 5 puntos</w:t>
      </w:r>
    </w:p>
    <w:p w14:paraId="0EA9D05E" w14:textId="77777777" w:rsidR="00273005" w:rsidRPr="004B5DF5" w:rsidRDefault="00273005" w:rsidP="00273005">
      <w:pPr>
        <w:pStyle w:val="Level1"/>
        <w:numPr>
          <w:ilvl w:val="0"/>
          <w:numId w:val="7"/>
        </w:numPr>
        <w:rPr>
          <w:rFonts w:ascii="Arial" w:hAnsi="Arial" w:cs="Arial"/>
          <w:sz w:val="20"/>
          <w:szCs w:val="20"/>
          <w:lang w:val="es-ES"/>
        </w:rPr>
      </w:pPr>
      <w:r w:rsidRPr="004B5DF5">
        <w:rPr>
          <w:rFonts w:ascii="Arial" w:hAnsi="Arial" w:cs="Arial"/>
          <w:sz w:val="20"/>
          <w:szCs w:val="20"/>
          <w:lang w:val="es-ES"/>
        </w:rPr>
        <w:t>Proyectos que promuevan la difusión y práctica de la literatura: 5 puntos</w:t>
      </w:r>
    </w:p>
    <w:p w14:paraId="23AB5CA0" w14:textId="77777777" w:rsidR="00273005" w:rsidRPr="004B5DF5" w:rsidRDefault="00273005" w:rsidP="00273005">
      <w:pPr>
        <w:pStyle w:val="Level1"/>
        <w:numPr>
          <w:ilvl w:val="0"/>
          <w:numId w:val="7"/>
        </w:numPr>
        <w:rPr>
          <w:rFonts w:ascii="Arial" w:hAnsi="Arial" w:cs="Arial"/>
          <w:sz w:val="20"/>
          <w:szCs w:val="20"/>
          <w:lang w:val="es-ES"/>
        </w:rPr>
      </w:pPr>
      <w:r w:rsidRPr="004B5DF5">
        <w:rPr>
          <w:rFonts w:ascii="Arial" w:hAnsi="Arial" w:cs="Arial"/>
          <w:sz w:val="20"/>
          <w:szCs w:val="20"/>
          <w:lang w:val="es-ES"/>
        </w:rPr>
        <w:t>Iniciativas formativas: 5 puntos</w:t>
      </w:r>
    </w:p>
    <w:p w14:paraId="000D1BA1" w14:textId="77777777" w:rsidR="00273005" w:rsidRPr="004B5DF5" w:rsidRDefault="00273005" w:rsidP="00273005">
      <w:pPr>
        <w:pStyle w:val="Level1"/>
        <w:numPr>
          <w:ilvl w:val="0"/>
          <w:numId w:val="7"/>
        </w:numPr>
        <w:rPr>
          <w:rFonts w:ascii="Arial" w:hAnsi="Arial" w:cs="Arial"/>
          <w:sz w:val="20"/>
          <w:szCs w:val="20"/>
          <w:lang w:val="es-ES"/>
        </w:rPr>
      </w:pPr>
      <w:r w:rsidRPr="004B5DF5">
        <w:rPr>
          <w:rFonts w:ascii="Arial" w:hAnsi="Arial" w:cs="Arial"/>
          <w:sz w:val="20"/>
          <w:szCs w:val="20"/>
          <w:lang w:val="es-ES"/>
        </w:rPr>
        <w:t>Proyectos que promuevan la promoción y conservación del patrimonio histórico cultural: 5 puntos</w:t>
      </w:r>
    </w:p>
    <w:p w14:paraId="11E99721" w14:textId="77777777" w:rsidR="00273005" w:rsidRPr="004B5DF5" w:rsidRDefault="00273005" w:rsidP="00273005">
      <w:pPr>
        <w:pStyle w:val="Level1"/>
        <w:numPr>
          <w:ilvl w:val="0"/>
          <w:numId w:val="7"/>
        </w:numPr>
        <w:rPr>
          <w:rFonts w:ascii="Arial" w:hAnsi="Arial" w:cs="Arial"/>
          <w:sz w:val="20"/>
          <w:szCs w:val="20"/>
          <w:lang w:val="es-ES"/>
        </w:rPr>
      </w:pPr>
      <w:r w:rsidRPr="004B5DF5">
        <w:rPr>
          <w:rFonts w:ascii="Arial" w:hAnsi="Arial" w:cs="Arial"/>
          <w:sz w:val="20"/>
          <w:szCs w:val="20"/>
          <w:lang w:val="es-ES"/>
        </w:rPr>
        <w:lastRenderedPageBreak/>
        <w:t>Proyectos que vengan a satisfacer una necesidad latente en el municipio: 10 puntos</w:t>
      </w:r>
    </w:p>
    <w:p w14:paraId="495783D6" w14:textId="77777777" w:rsidR="00273005" w:rsidRPr="004B5DF5" w:rsidRDefault="00273005" w:rsidP="00273005">
      <w:pPr>
        <w:pStyle w:val="Level1"/>
        <w:numPr>
          <w:ilvl w:val="0"/>
          <w:numId w:val="7"/>
        </w:numPr>
        <w:rPr>
          <w:rFonts w:ascii="Arial" w:hAnsi="Arial" w:cs="Arial"/>
          <w:sz w:val="20"/>
          <w:szCs w:val="20"/>
          <w:lang w:val="es-ES"/>
        </w:rPr>
      </w:pPr>
      <w:r w:rsidRPr="004B5DF5">
        <w:rPr>
          <w:rFonts w:ascii="Arial" w:hAnsi="Arial" w:cs="Arial"/>
          <w:sz w:val="20"/>
          <w:szCs w:val="20"/>
          <w:lang w:val="es-ES"/>
        </w:rPr>
        <w:t>Proyectos originales e innovadores, con acciones novedosas en materia artística, nuevas formas de expresión, nuevos lenguajes escénicos: 10 puntos</w:t>
      </w:r>
    </w:p>
    <w:p w14:paraId="3D698EBD" w14:textId="77777777" w:rsidR="00273005" w:rsidRPr="004B5DF5" w:rsidRDefault="00273005" w:rsidP="00273005">
      <w:pPr>
        <w:autoSpaceDE w:val="0"/>
        <w:autoSpaceDN w:val="0"/>
        <w:adjustRightInd w:val="0"/>
        <w:jc w:val="both"/>
        <w:rPr>
          <w:rFonts w:ascii="Arial" w:hAnsi="Arial" w:cs="Arial"/>
          <w:sz w:val="20"/>
          <w:szCs w:val="20"/>
        </w:rPr>
      </w:pPr>
    </w:p>
    <w:p w14:paraId="1595C2CD" w14:textId="77777777" w:rsidR="00273005" w:rsidRPr="004B5DF5" w:rsidRDefault="00273005" w:rsidP="00273005">
      <w:pPr>
        <w:autoSpaceDE w:val="0"/>
        <w:autoSpaceDN w:val="0"/>
        <w:adjustRightInd w:val="0"/>
        <w:jc w:val="both"/>
        <w:rPr>
          <w:rFonts w:ascii="Arial" w:hAnsi="Arial" w:cs="Arial"/>
          <w:sz w:val="20"/>
          <w:szCs w:val="20"/>
        </w:rPr>
      </w:pPr>
      <w:r w:rsidRPr="004B5DF5">
        <w:rPr>
          <w:rFonts w:ascii="Arial" w:hAnsi="Arial" w:cs="Arial"/>
          <w:sz w:val="20"/>
          <w:szCs w:val="20"/>
        </w:rPr>
        <w:t>4.- Importe individualizado de las subvenciones</w:t>
      </w:r>
    </w:p>
    <w:p w14:paraId="2D5EF9A8" w14:textId="77777777" w:rsidR="00273005" w:rsidRPr="004B5DF5" w:rsidRDefault="00273005" w:rsidP="00273005">
      <w:pPr>
        <w:pStyle w:val="Textoindependiente"/>
        <w:rPr>
          <w:rFonts w:ascii="Arial" w:hAnsi="Arial" w:cs="Arial"/>
          <w:sz w:val="20"/>
          <w:szCs w:val="20"/>
        </w:rPr>
      </w:pPr>
    </w:p>
    <w:p w14:paraId="2F9C6AF0" w14:textId="77777777" w:rsidR="00273005" w:rsidRPr="004B5DF5" w:rsidRDefault="00273005" w:rsidP="00273005">
      <w:pPr>
        <w:pStyle w:val="Textoindependiente"/>
        <w:rPr>
          <w:rFonts w:ascii="Arial" w:hAnsi="Arial" w:cs="Arial"/>
          <w:sz w:val="20"/>
          <w:szCs w:val="20"/>
        </w:rPr>
      </w:pPr>
      <w:r w:rsidRPr="004B5DF5">
        <w:rPr>
          <w:rFonts w:ascii="Arial" w:hAnsi="Arial" w:cs="Arial"/>
          <w:sz w:val="20"/>
          <w:szCs w:val="20"/>
        </w:rPr>
        <w:t>La cuantía a percibir por los beneficiarios de las actuaciones de carácter cultural de este municipio será de un máximo del 80% del coste total del proyecto.</w:t>
      </w:r>
    </w:p>
    <w:p w14:paraId="1EBF48EA" w14:textId="77777777" w:rsidR="00273005" w:rsidRPr="004B5DF5" w:rsidRDefault="00273005" w:rsidP="00273005">
      <w:pPr>
        <w:pStyle w:val="Default"/>
        <w:jc w:val="both"/>
        <w:rPr>
          <w:rFonts w:ascii="Arial" w:hAnsi="Arial" w:cs="Arial"/>
          <w:sz w:val="20"/>
          <w:szCs w:val="20"/>
          <w:u w:val="single"/>
        </w:rPr>
      </w:pPr>
    </w:p>
    <w:p w14:paraId="2B5CF6AD" w14:textId="77777777" w:rsidR="00273005" w:rsidRPr="004B5DF5" w:rsidRDefault="00273005" w:rsidP="00273005">
      <w:pPr>
        <w:autoSpaceDE w:val="0"/>
        <w:autoSpaceDN w:val="0"/>
        <w:adjustRightInd w:val="0"/>
        <w:rPr>
          <w:rFonts w:ascii="Arial" w:hAnsi="Arial" w:cs="Arial"/>
          <w:caps/>
          <w:kern w:val="20"/>
          <w:sz w:val="20"/>
          <w:szCs w:val="20"/>
          <w:u w:val="single"/>
        </w:rPr>
      </w:pPr>
      <w:r w:rsidRPr="004B5DF5">
        <w:rPr>
          <w:rFonts w:ascii="Arial" w:hAnsi="Arial" w:cs="Arial"/>
          <w:caps/>
          <w:kern w:val="20"/>
          <w:sz w:val="20"/>
          <w:szCs w:val="20"/>
          <w:u w:val="single"/>
        </w:rPr>
        <w:t>línea de SUBVENCIONES DE DESARROLLO ECONÓNICO, TURISMO  Y CONSUMO</w:t>
      </w:r>
    </w:p>
    <w:p w14:paraId="28701122" w14:textId="77777777" w:rsidR="00273005" w:rsidRPr="004B5DF5" w:rsidRDefault="00273005" w:rsidP="00273005">
      <w:pPr>
        <w:autoSpaceDE w:val="0"/>
        <w:autoSpaceDN w:val="0"/>
        <w:adjustRightInd w:val="0"/>
        <w:rPr>
          <w:rFonts w:ascii="Arial" w:hAnsi="Arial" w:cs="Arial"/>
          <w:i/>
          <w:iCs/>
          <w:sz w:val="20"/>
          <w:szCs w:val="20"/>
        </w:rPr>
      </w:pPr>
    </w:p>
    <w:p w14:paraId="6E4E075C" w14:textId="77777777" w:rsidR="00273005" w:rsidRPr="004B5DF5" w:rsidRDefault="00273005" w:rsidP="00273005">
      <w:pPr>
        <w:pStyle w:val="Prrafodelista"/>
        <w:numPr>
          <w:ilvl w:val="0"/>
          <w:numId w:val="15"/>
        </w:numPr>
        <w:autoSpaceDE w:val="0"/>
        <w:autoSpaceDN w:val="0"/>
        <w:adjustRightInd w:val="0"/>
        <w:jc w:val="both"/>
        <w:rPr>
          <w:rFonts w:ascii="Arial" w:eastAsia="Calibri" w:hAnsi="Arial" w:cs="Arial"/>
          <w:color w:val="000000"/>
          <w:sz w:val="20"/>
          <w:szCs w:val="20"/>
          <w:lang w:eastAsia="en-US"/>
        </w:rPr>
      </w:pPr>
      <w:r w:rsidRPr="004B5DF5">
        <w:rPr>
          <w:rFonts w:ascii="Arial" w:eastAsia="Calibri" w:hAnsi="Arial" w:cs="Arial"/>
          <w:color w:val="000000"/>
          <w:sz w:val="20"/>
          <w:szCs w:val="20"/>
          <w:lang w:eastAsia="en-US"/>
        </w:rPr>
        <w:t>SUBVENCIONES DE INVERSIONES Y GASTO CORRIENTE EN COMERCIOS</w:t>
      </w:r>
      <w:r>
        <w:rPr>
          <w:rFonts w:ascii="Arial" w:eastAsia="Calibri" w:hAnsi="Arial" w:cs="Arial"/>
          <w:color w:val="000000"/>
          <w:sz w:val="20"/>
          <w:szCs w:val="20"/>
          <w:lang w:eastAsia="en-US"/>
        </w:rPr>
        <w:t xml:space="preserve">, </w:t>
      </w:r>
      <w:r w:rsidRPr="004B5DF5">
        <w:rPr>
          <w:rFonts w:ascii="Arial" w:eastAsia="Calibri" w:hAnsi="Arial" w:cs="Arial"/>
          <w:color w:val="000000"/>
          <w:sz w:val="20"/>
          <w:szCs w:val="20"/>
          <w:lang w:eastAsia="en-US"/>
        </w:rPr>
        <w:t xml:space="preserve">BARES Y RESTAURANTES </w:t>
      </w:r>
    </w:p>
    <w:p w14:paraId="427D5599" w14:textId="77777777" w:rsidR="00273005" w:rsidRPr="004B5DF5" w:rsidRDefault="00273005" w:rsidP="00273005">
      <w:pPr>
        <w:pStyle w:val="Default"/>
        <w:jc w:val="both"/>
        <w:rPr>
          <w:rFonts w:ascii="Arial" w:hAnsi="Arial" w:cs="Arial"/>
          <w:sz w:val="20"/>
          <w:szCs w:val="20"/>
        </w:rPr>
      </w:pPr>
    </w:p>
    <w:p w14:paraId="5D49AE1D" w14:textId="77777777" w:rsidR="00273005" w:rsidRPr="004B5DF5" w:rsidRDefault="00273005" w:rsidP="00273005">
      <w:pPr>
        <w:autoSpaceDE w:val="0"/>
        <w:autoSpaceDN w:val="0"/>
        <w:adjustRightInd w:val="0"/>
        <w:contextualSpacing/>
        <w:jc w:val="both"/>
        <w:rPr>
          <w:rFonts w:ascii="Arial" w:eastAsia="Calibri" w:hAnsi="Arial" w:cs="Arial"/>
          <w:color w:val="000000"/>
          <w:sz w:val="20"/>
          <w:szCs w:val="20"/>
          <w:lang w:eastAsia="en-US"/>
        </w:rPr>
      </w:pPr>
      <w:r w:rsidRPr="004B5DF5">
        <w:rPr>
          <w:rFonts w:ascii="Arial" w:eastAsia="Calibri" w:hAnsi="Arial" w:cs="Arial"/>
          <w:color w:val="000000"/>
          <w:sz w:val="20"/>
          <w:szCs w:val="20"/>
          <w:lang w:eastAsia="en-US"/>
        </w:rPr>
        <w:t>1.- Definición de objetivos de la subvención</w:t>
      </w:r>
    </w:p>
    <w:p w14:paraId="6EA97F13" w14:textId="77777777" w:rsidR="00273005" w:rsidRPr="004B5DF5" w:rsidRDefault="00273005" w:rsidP="00273005">
      <w:pPr>
        <w:autoSpaceDE w:val="0"/>
        <w:autoSpaceDN w:val="0"/>
        <w:adjustRightInd w:val="0"/>
        <w:contextualSpacing/>
        <w:jc w:val="both"/>
        <w:rPr>
          <w:rFonts w:ascii="Arial" w:eastAsia="Calibri" w:hAnsi="Arial" w:cs="Arial"/>
          <w:color w:val="000000"/>
          <w:sz w:val="20"/>
          <w:szCs w:val="20"/>
          <w:lang w:eastAsia="en-US"/>
        </w:rPr>
      </w:pPr>
    </w:p>
    <w:p w14:paraId="777CF55C" w14:textId="77777777" w:rsidR="00273005" w:rsidRPr="004B5DF5" w:rsidRDefault="00273005" w:rsidP="00273005">
      <w:pPr>
        <w:autoSpaceDE w:val="0"/>
        <w:autoSpaceDN w:val="0"/>
        <w:adjustRightInd w:val="0"/>
        <w:contextualSpacing/>
        <w:jc w:val="both"/>
        <w:rPr>
          <w:rFonts w:ascii="Arial" w:eastAsia="Calibri" w:hAnsi="Arial" w:cs="Arial"/>
          <w:sz w:val="20"/>
          <w:szCs w:val="20"/>
          <w:lang w:eastAsia="en-US"/>
        </w:rPr>
      </w:pPr>
      <w:r w:rsidRPr="004B5DF5">
        <w:rPr>
          <w:rFonts w:ascii="Arial" w:eastAsia="Calibri" w:hAnsi="Arial" w:cs="Arial"/>
          <w:sz w:val="20"/>
          <w:szCs w:val="20"/>
          <w:lang w:eastAsia="en-US"/>
        </w:rPr>
        <w:t xml:space="preserve">El objeto de las presentes bases es regular y fijar los criterios y el procedimiento de solicitud, tramitación, concesión, cobro y justificación de las subvenciones que otorgue el Ayuntamiento de Fraga a través de la Delegación de Desarrollo económico, destinadas a financiar las líneas de inversiones en los comercios locales tales como: </w:t>
      </w:r>
    </w:p>
    <w:p w14:paraId="0FDDB533" w14:textId="77777777" w:rsidR="00273005" w:rsidRPr="004B5DF5" w:rsidRDefault="00273005" w:rsidP="00273005">
      <w:pPr>
        <w:autoSpaceDE w:val="0"/>
        <w:autoSpaceDN w:val="0"/>
        <w:adjustRightInd w:val="0"/>
        <w:contextualSpacing/>
        <w:jc w:val="both"/>
        <w:rPr>
          <w:rFonts w:ascii="Arial" w:eastAsia="Calibri" w:hAnsi="Arial" w:cs="Arial"/>
          <w:sz w:val="20"/>
          <w:szCs w:val="20"/>
          <w:lang w:eastAsia="en-US"/>
        </w:rPr>
      </w:pPr>
    </w:p>
    <w:p w14:paraId="477D12DC" w14:textId="77777777" w:rsidR="00273005" w:rsidRPr="004B5DF5" w:rsidRDefault="00273005" w:rsidP="00273005">
      <w:pPr>
        <w:widowControl w:val="0"/>
        <w:numPr>
          <w:ilvl w:val="0"/>
          <w:numId w:val="6"/>
        </w:numPr>
        <w:suppressAutoHyphens/>
        <w:autoSpaceDE w:val="0"/>
        <w:autoSpaceDN w:val="0"/>
        <w:adjustRightInd w:val="0"/>
        <w:contextualSpacing/>
        <w:jc w:val="both"/>
        <w:rPr>
          <w:rFonts w:ascii="Arial" w:eastAsia="Calibri" w:hAnsi="Arial" w:cs="Arial"/>
          <w:sz w:val="20"/>
          <w:szCs w:val="20"/>
          <w:lang w:eastAsia="en-US"/>
        </w:rPr>
      </w:pPr>
      <w:r w:rsidRPr="004B5DF5">
        <w:rPr>
          <w:rFonts w:ascii="Arial" w:eastAsia="Calibri" w:hAnsi="Arial" w:cs="Arial"/>
          <w:sz w:val="20"/>
          <w:szCs w:val="20"/>
          <w:lang w:eastAsia="en-US"/>
        </w:rPr>
        <w:t xml:space="preserve">Iluminación y mejoras de rótulos y escaparates. </w:t>
      </w:r>
    </w:p>
    <w:p w14:paraId="244957A4" w14:textId="77777777" w:rsidR="00273005" w:rsidRPr="004B5DF5" w:rsidRDefault="00273005" w:rsidP="00273005">
      <w:pPr>
        <w:widowControl w:val="0"/>
        <w:numPr>
          <w:ilvl w:val="0"/>
          <w:numId w:val="6"/>
        </w:numPr>
        <w:suppressAutoHyphens/>
        <w:autoSpaceDE w:val="0"/>
        <w:autoSpaceDN w:val="0"/>
        <w:adjustRightInd w:val="0"/>
        <w:contextualSpacing/>
        <w:jc w:val="both"/>
        <w:rPr>
          <w:rFonts w:ascii="Arial" w:eastAsia="Calibri" w:hAnsi="Arial" w:cs="Arial"/>
          <w:sz w:val="20"/>
          <w:szCs w:val="20"/>
          <w:lang w:eastAsia="en-US"/>
        </w:rPr>
      </w:pPr>
      <w:r w:rsidRPr="004B5DF5">
        <w:rPr>
          <w:rFonts w:ascii="Arial" w:eastAsia="Calibri" w:hAnsi="Arial" w:cs="Arial"/>
          <w:sz w:val="20"/>
          <w:szCs w:val="20"/>
          <w:lang w:eastAsia="en-US"/>
        </w:rPr>
        <w:t>Eliminación de barreras arquitectónicas.</w:t>
      </w:r>
    </w:p>
    <w:p w14:paraId="2CB400A0" w14:textId="77777777" w:rsidR="00273005" w:rsidRPr="004B5DF5" w:rsidRDefault="00273005" w:rsidP="00273005">
      <w:pPr>
        <w:widowControl w:val="0"/>
        <w:numPr>
          <w:ilvl w:val="0"/>
          <w:numId w:val="6"/>
        </w:numPr>
        <w:suppressAutoHyphens/>
        <w:autoSpaceDE w:val="0"/>
        <w:autoSpaceDN w:val="0"/>
        <w:adjustRightInd w:val="0"/>
        <w:contextualSpacing/>
        <w:jc w:val="both"/>
        <w:rPr>
          <w:rFonts w:ascii="Arial" w:eastAsia="Calibri" w:hAnsi="Arial" w:cs="Arial"/>
          <w:sz w:val="20"/>
          <w:szCs w:val="20"/>
          <w:lang w:eastAsia="en-US"/>
        </w:rPr>
      </w:pPr>
      <w:r w:rsidRPr="004B5DF5">
        <w:rPr>
          <w:rFonts w:ascii="Arial" w:eastAsia="Calibri" w:hAnsi="Arial" w:cs="Arial"/>
          <w:sz w:val="20"/>
          <w:szCs w:val="20"/>
          <w:lang w:eastAsia="en-US"/>
        </w:rPr>
        <w:t>Adquisición de plataformas modulares, cerramientos y sillas y mesas y otros elementos para terrazas conforme a la Ordenanza Municipal Reguladora de la Vía Pública por Terrazas de hostelería y expositores.</w:t>
      </w:r>
    </w:p>
    <w:p w14:paraId="1088CFFF" w14:textId="77777777" w:rsidR="00273005" w:rsidRPr="004B5DF5" w:rsidRDefault="00273005" w:rsidP="00273005">
      <w:pPr>
        <w:widowControl w:val="0"/>
        <w:numPr>
          <w:ilvl w:val="0"/>
          <w:numId w:val="6"/>
        </w:numPr>
        <w:suppressAutoHyphens/>
        <w:autoSpaceDE w:val="0"/>
        <w:autoSpaceDN w:val="0"/>
        <w:adjustRightInd w:val="0"/>
        <w:contextualSpacing/>
        <w:jc w:val="both"/>
        <w:rPr>
          <w:rFonts w:ascii="Arial" w:eastAsia="Calibri" w:hAnsi="Arial" w:cs="Arial"/>
          <w:sz w:val="20"/>
          <w:szCs w:val="20"/>
          <w:lang w:eastAsia="en-US"/>
        </w:rPr>
      </w:pPr>
      <w:r w:rsidRPr="004B5DF5">
        <w:rPr>
          <w:rFonts w:ascii="Arial" w:eastAsia="Calibri" w:hAnsi="Arial" w:cs="Arial"/>
          <w:sz w:val="20"/>
          <w:szCs w:val="20"/>
          <w:lang w:eastAsia="en-US"/>
        </w:rPr>
        <w:t>Adquisición e instalación de sistemas que posibiliten el reciclado y la eliminación de residuos.</w:t>
      </w:r>
    </w:p>
    <w:p w14:paraId="6BA02341" w14:textId="77777777" w:rsidR="00273005" w:rsidRPr="004B5DF5" w:rsidRDefault="00273005" w:rsidP="00273005">
      <w:pPr>
        <w:widowControl w:val="0"/>
        <w:numPr>
          <w:ilvl w:val="0"/>
          <w:numId w:val="6"/>
        </w:numPr>
        <w:suppressAutoHyphens/>
        <w:autoSpaceDE w:val="0"/>
        <w:autoSpaceDN w:val="0"/>
        <w:adjustRightInd w:val="0"/>
        <w:contextualSpacing/>
        <w:jc w:val="both"/>
        <w:rPr>
          <w:rFonts w:ascii="Arial" w:eastAsia="Calibri" w:hAnsi="Arial" w:cs="Arial"/>
          <w:sz w:val="20"/>
          <w:szCs w:val="20"/>
          <w:lang w:eastAsia="en-US"/>
        </w:rPr>
      </w:pPr>
      <w:r w:rsidRPr="004B5DF5">
        <w:rPr>
          <w:rFonts w:ascii="Arial" w:eastAsia="Calibri" w:hAnsi="Arial" w:cs="Arial"/>
          <w:sz w:val="20"/>
          <w:szCs w:val="20"/>
          <w:lang w:eastAsia="en-US"/>
        </w:rPr>
        <w:t>Herramientas, soportes y canales para el tratamiento y acceso a la información (</w:t>
      </w:r>
      <w:proofErr w:type="spellStart"/>
      <w:r w:rsidRPr="004B5DF5">
        <w:rPr>
          <w:rFonts w:ascii="Arial" w:eastAsia="Calibri" w:hAnsi="Arial" w:cs="Arial"/>
          <w:sz w:val="20"/>
          <w:szCs w:val="20"/>
          <w:lang w:eastAsia="en-US"/>
        </w:rPr>
        <w:t>TIC´s</w:t>
      </w:r>
      <w:proofErr w:type="spellEnd"/>
      <w:r w:rsidRPr="004B5DF5">
        <w:rPr>
          <w:rFonts w:ascii="Arial" w:eastAsia="Calibri" w:hAnsi="Arial" w:cs="Arial"/>
          <w:sz w:val="20"/>
          <w:szCs w:val="20"/>
          <w:lang w:eastAsia="en-US"/>
        </w:rPr>
        <w:t xml:space="preserve">) </w:t>
      </w:r>
    </w:p>
    <w:p w14:paraId="79756899" w14:textId="77777777" w:rsidR="00273005" w:rsidRPr="004B5DF5" w:rsidRDefault="00273005" w:rsidP="00273005">
      <w:pPr>
        <w:autoSpaceDE w:val="0"/>
        <w:autoSpaceDN w:val="0"/>
        <w:adjustRightInd w:val="0"/>
        <w:ind w:left="360"/>
        <w:contextualSpacing/>
        <w:jc w:val="both"/>
        <w:rPr>
          <w:rFonts w:ascii="Arial" w:eastAsia="Calibri" w:hAnsi="Arial" w:cs="Arial"/>
          <w:sz w:val="20"/>
          <w:szCs w:val="20"/>
          <w:lang w:eastAsia="en-US"/>
        </w:rPr>
      </w:pPr>
    </w:p>
    <w:p w14:paraId="283ABCAE" w14:textId="77777777" w:rsidR="00273005" w:rsidRPr="004B5DF5" w:rsidRDefault="00273005" w:rsidP="00273005">
      <w:pPr>
        <w:autoSpaceDE w:val="0"/>
        <w:autoSpaceDN w:val="0"/>
        <w:adjustRightInd w:val="0"/>
        <w:contextualSpacing/>
        <w:jc w:val="both"/>
        <w:rPr>
          <w:rFonts w:ascii="Arial" w:eastAsia="Calibri" w:hAnsi="Arial" w:cs="Arial"/>
          <w:sz w:val="20"/>
          <w:szCs w:val="20"/>
          <w:lang w:eastAsia="en-US"/>
        </w:rPr>
      </w:pPr>
      <w:r w:rsidRPr="004B5DF5">
        <w:rPr>
          <w:rFonts w:ascii="Arial" w:eastAsia="Calibri" w:hAnsi="Arial" w:cs="Arial"/>
          <w:sz w:val="20"/>
          <w:szCs w:val="20"/>
          <w:lang w:eastAsia="en-US"/>
        </w:rPr>
        <w:t>Asimismo, se fijarán los criterios y el procedimiento de solicitud, tramitación, concesión, cobro y justificación de las subvenciones que otorgue el Ayuntamiento de Fraga destinadas a financiar las líneas de gasto corriente en los comercios locales tales como la adquisición de elementos de seguridad e higiénicos sanitarios necesarios para evitar la propagación del COVID-19 entre personal y clientes de comercios, bares y restaurantes de la ciudad de Fraga.</w:t>
      </w:r>
    </w:p>
    <w:p w14:paraId="706525DE" w14:textId="77777777" w:rsidR="00273005" w:rsidRPr="004B5DF5" w:rsidRDefault="00273005" w:rsidP="00273005">
      <w:pPr>
        <w:autoSpaceDE w:val="0"/>
        <w:autoSpaceDN w:val="0"/>
        <w:adjustRightInd w:val="0"/>
        <w:ind w:left="360"/>
        <w:contextualSpacing/>
        <w:jc w:val="both"/>
        <w:rPr>
          <w:rFonts w:ascii="Arial" w:eastAsia="Calibri" w:hAnsi="Arial" w:cs="Arial"/>
          <w:sz w:val="20"/>
          <w:szCs w:val="20"/>
          <w:lang w:eastAsia="en-US"/>
        </w:rPr>
      </w:pPr>
    </w:p>
    <w:p w14:paraId="736A9A80" w14:textId="77777777" w:rsidR="00273005" w:rsidRPr="004B5DF5" w:rsidRDefault="00273005" w:rsidP="00273005">
      <w:pPr>
        <w:contextualSpacing/>
        <w:jc w:val="both"/>
        <w:rPr>
          <w:rFonts w:ascii="Arial" w:hAnsi="Arial" w:cs="Arial"/>
          <w:sz w:val="20"/>
          <w:szCs w:val="20"/>
        </w:rPr>
      </w:pPr>
      <w:r w:rsidRPr="004B5DF5">
        <w:rPr>
          <w:rFonts w:ascii="Arial" w:hAnsi="Arial" w:cs="Arial"/>
          <w:sz w:val="20"/>
          <w:szCs w:val="20"/>
        </w:rPr>
        <w:t xml:space="preserve">Pertenecen al ámbito de aplicación de estas bases el pequeño comercio, las actividades de profesiones liberales y las actividades relacionadas con la reparación, mantenimiento y asistencia técnica, así como los establecimientos de bares y restaurantes ubicados en la zona urbana y barrios de nuestra ciudad, quedando excluidos de estas bases los bares musicales, cafés teatro y cafés cantantes, las grandes superficies y las entidades bancarias y de crédito, así como el resto que se incluyan en el artículo 2 de la Ley 4/2015, de 25 de marzo, de Comercio de Aragón, y en particular, todas aquellas actividades que estén sujetas a una reglamentación o normas sectoriales específicas. </w:t>
      </w:r>
    </w:p>
    <w:p w14:paraId="5BB60D38" w14:textId="77777777" w:rsidR="00273005" w:rsidRPr="004B5DF5" w:rsidRDefault="00273005" w:rsidP="00273005">
      <w:pPr>
        <w:ind w:firstLine="708"/>
        <w:contextualSpacing/>
        <w:jc w:val="both"/>
        <w:rPr>
          <w:rFonts w:ascii="Arial" w:hAnsi="Arial" w:cs="Arial"/>
          <w:sz w:val="20"/>
          <w:szCs w:val="20"/>
        </w:rPr>
      </w:pPr>
    </w:p>
    <w:p w14:paraId="72260CC2" w14:textId="77777777" w:rsidR="00273005" w:rsidRPr="004B5DF5" w:rsidRDefault="00273005" w:rsidP="00273005">
      <w:pPr>
        <w:contextualSpacing/>
        <w:jc w:val="both"/>
        <w:rPr>
          <w:rFonts w:ascii="Arial" w:hAnsi="Arial" w:cs="Arial"/>
          <w:sz w:val="20"/>
          <w:szCs w:val="20"/>
        </w:rPr>
      </w:pPr>
      <w:r w:rsidRPr="004B5DF5">
        <w:rPr>
          <w:rFonts w:ascii="Arial" w:hAnsi="Arial" w:cs="Arial"/>
          <w:sz w:val="20"/>
          <w:szCs w:val="20"/>
        </w:rPr>
        <w:t>Los beneficiarios de esta ayuda, por rótulos y escaparates, obras de eliminación de barreras, adquisición de plataformas, carpas, toldos y cenadores, y sistemas de reciclado no podrán ser objeto de subvención hasta haber transcurrido 7 años desde la concesión de ésta. Los beneficiarios de la misma, para la adquisición de mesas, sillas y herramientas, soportes y canales para el tratamiento y acceso a la información (</w:t>
      </w:r>
      <w:proofErr w:type="spellStart"/>
      <w:r w:rsidRPr="004B5DF5">
        <w:rPr>
          <w:rFonts w:ascii="Arial" w:hAnsi="Arial" w:cs="Arial"/>
          <w:sz w:val="20"/>
          <w:szCs w:val="20"/>
        </w:rPr>
        <w:t>TIC’s</w:t>
      </w:r>
      <w:proofErr w:type="spellEnd"/>
      <w:r w:rsidRPr="004B5DF5">
        <w:rPr>
          <w:rFonts w:ascii="Arial" w:hAnsi="Arial" w:cs="Arial"/>
          <w:sz w:val="20"/>
          <w:szCs w:val="20"/>
        </w:rPr>
        <w:t xml:space="preserve">), hasta pasados 5 años. </w:t>
      </w:r>
    </w:p>
    <w:p w14:paraId="38C47280" w14:textId="77777777" w:rsidR="00273005" w:rsidRPr="004B5DF5" w:rsidRDefault="00273005" w:rsidP="00273005">
      <w:pPr>
        <w:autoSpaceDE w:val="0"/>
        <w:autoSpaceDN w:val="0"/>
        <w:adjustRightInd w:val="0"/>
        <w:contextualSpacing/>
        <w:jc w:val="both"/>
        <w:rPr>
          <w:rFonts w:ascii="Arial" w:eastAsia="Calibri" w:hAnsi="Arial" w:cs="Arial"/>
          <w:sz w:val="20"/>
          <w:szCs w:val="20"/>
          <w:lang w:eastAsia="en-US"/>
        </w:rPr>
      </w:pPr>
    </w:p>
    <w:p w14:paraId="6369746F" w14:textId="77777777" w:rsidR="00273005" w:rsidRPr="004B5DF5" w:rsidRDefault="00273005" w:rsidP="00273005">
      <w:pPr>
        <w:autoSpaceDE w:val="0"/>
        <w:autoSpaceDN w:val="0"/>
        <w:adjustRightInd w:val="0"/>
        <w:contextualSpacing/>
        <w:jc w:val="both"/>
        <w:rPr>
          <w:rFonts w:ascii="Arial" w:eastAsia="Calibri" w:hAnsi="Arial" w:cs="Arial"/>
          <w:sz w:val="20"/>
          <w:szCs w:val="20"/>
          <w:lang w:eastAsia="en-US"/>
        </w:rPr>
      </w:pPr>
      <w:r w:rsidRPr="004B5DF5">
        <w:rPr>
          <w:rFonts w:ascii="Arial" w:eastAsia="Calibri" w:hAnsi="Arial" w:cs="Arial"/>
          <w:sz w:val="20"/>
          <w:szCs w:val="20"/>
          <w:lang w:eastAsia="en-US"/>
        </w:rPr>
        <w:t xml:space="preserve">Esta subvención está sujeta a los límites establecidos en el Reglamento (UE) n.º 1407/2013 de la Comisión, de 18 de diciembre de 2013, relativo a la aplicación de los artículos 107 y 108 del Tratado de Funcionamiento de la Unión Europea a las ayudas de </w:t>
      </w:r>
      <w:proofErr w:type="spellStart"/>
      <w:r w:rsidRPr="004B5DF5">
        <w:rPr>
          <w:rFonts w:ascii="Arial" w:eastAsia="Calibri" w:hAnsi="Arial" w:cs="Arial"/>
          <w:sz w:val="20"/>
          <w:szCs w:val="20"/>
          <w:lang w:eastAsia="en-US"/>
        </w:rPr>
        <w:t>mínimis</w:t>
      </w:r>
      <w:proofErr w:type="spellEnd"/>
      <w:r w:rsidRPr="004B5DF5">
        <w:rPr>
          <w:rFonts w:ascii="Arial" w:eastAsia="Calibri" w:hAnsi="Arial" w:cs="Arial"/>
          <w:sz w:val="20"/>
          <w:szCs w:val="20"/>
          <w:lang w:eastAsia="en-US"/>
        </w:rPr>
        <w:t xml:space="preserve">, en cuyo artículo 3 se indica que el importe total de las ayudas de </w:t>
      </w:r>
      <w:proofErr w:type="spellStart"/>
      <w:r w:rsidRPr="004B5DF5">
        <w:rPr>
          <w:rFonts w:ascii="Arial" w:eastAsia="Calibri" w:hAnsi="Arial" w:cs="Arial"/>
          <w:sz w:val="20"/>
          <w:szCs w:val="20"/>
          <w:lang w:eastAsia="en-US"/>
        </w:rPr>
        <w:t>mínimis</w:t>
      </w:r>
      <w:proofErr w:type="spellEnd"/>
      <w:r w:rsidRPr="004B5DF5">
        <w:rPr>
          <w:rFonts w:ascii="Arial" w:eastAsia="Calibri" w:hAnsi="Arial" w:cs="Arial"/>
          <w:sz w:val="20"/>
          <w:szCs w:val="20"/>
          <w:lang w:eastAsia="en-US"/>
        </w:rPr>
        <w:t xml:space="preserve"> concedidas por un mismo Estado miembro a un único beneficiario no podrá superar los 200.000 euros durante cualquier periodo de tres ejercicios fiscales.</w:t>
      </w:r>
    </w:p>
    <w:p w14:paraId="5FA4C1A8" w14:textId="77777777" w:rsidR="00273005" w:rsidRPr="004B5DF5" w:rsidRDefault="00273005" w:rsidP="00273005">
      <w:pPr>
        <w:pStyle w:val="Default"/>
        <w:jc w:val="both"/>
        <w:rPr>
          <w:rFonts w:ascii="Arial" w:hAnsi="Arial" w:cs="Arial"/>
          <w:sz w:val="20"/>
          <w:szCs w:val="20"/>
        </w:rPr>
      </w:pPr>
    </w:p>
    <w:p w14:paraId="4EA6231F" w14:textId="77777777" w:rsidR="00273005" w:rsidRPr="004B5DF5" w:rsidRDefault="00273005" w:rsidP="00273005">
      <w:pPr>
        <w:pStyle w:val="Default"/>
        <w:jc w:val="both"/>
        <w:rPr>
          <w:rFonts w:ascii="Arial" w:hAnsi="Arial" w:cs="Arial"/>
          <w:sz w:val="20"/>
          <w:szCs w:val="20"/>
        </w:rPr>
      </w:pPr>
      <w:r w:rsidRPr="004B5DF5">
        <w:rPr>
          <w:rFonts w:ascii="Arial" w:hAnsi="Arial" w:cs="Arial"/>
          <w:sz w:val="20"/>
          <w:szCs w:val="20"/>
        </w:rPr>
        <w:t xml:space="preserve">2.- Requisitos de los beneficiarios. </w:t>
      </w:r>
    </w:p>
    <w:p w14:paraId="569E34FA" w14:textId="77777777" w:rsidR="00273005" w:rsidRPr="004B5DF5" w:rsidRDefault="00273005" w:rsidP="00273005">
      <w:pPr>
        <w:pStyle w:val="Default"/>
        <w:jc w:val="both"/>
        <w:rPr>
          <w:rFonts w:ascii="Arial" w:hAnsi="Arial" w:cs="Arial"/>
          <w:sz w:val="20"/>
          <w:szCs w:val="20"/>
        </w:rPr>
      </w:pPr>
    </w:p>
    <w:p w14:paraId="0E63370F" w14:textId="77777777" w:rsidR="00273005" w:rsidRPr="004B5DF5" w:rsidRDefault="00273005" w:rsidP="00273005">
      <w:pPr>
        <w:pStyle w:val="Default"/>
        <w:jc w:val="both"/>
        <w:rPr>
          <w:rFonts w:ascii="Arial" w:hAnsi="Arial" w:cs="Arial"/>
          <w:sz w:val="20"/>
          <w:szCs w:val="20"/>
        </w:rPr>
      </w:pPr>
      <w:r w:rsidRPr="004B5DF5">
        <w:rPr>
          <w:rFonts w:ascii="Arial" w:hAnsi="Arial" w:cs="Arial"/>
          <w:sz w:val="20"/>
          <w:szCs w:val="20"/>
        </w:rPr>
        <w:lastRenderedPageBreak/>
        <w:t xml:space="preserve">Podrán ser beneficiarios de estas subvenciones las personas físicas o jurídicas que realicen la actividad que fundamenta su otorgamiento, siempre que no estén incursas en alguna de las prohibiciones contenidas en el artículo 13 de la Ley 38/2003, de 17 de noviembre, General de Subvenciones (en adelante LGS), que soporten el coste de la actuación. </w:t>
      </w:r>
    </w:p>
    <w:p w14:paraId="0F4404EE" w14:textId="77777777" w:rsidR="00273005" w:rsidRPr="004B5DF5" w:rsidRDefault="00273005" w:rsidP="00273005">
      <w:pPr>
        <w:pStyle w:val="Default"/>
        <w:jc w:val="both"/>
        <w:rPr>
          <w:rFonts w:ascii="Arial" w:hAnsi="Arial" w:cs="Arial"/>
          <w:sz w:val="20"/>
          <w:szCs w:val="20"/>
        </w:rPr>
      </w:pPr>
    </w:p>
    <w:p w14:paraId="3F7DE711" w14:textId="77777777" w:rsidR="00273005" w:rsidRPr="004B5DF5" w:rsidRDefault="00273005" w:rsidP="00273005">
      <w:pPr>
        <w:pStyle w:val="Default"/>
        <w:jc w:val="both"/>
        <w:rPr>
          <w:rFonts w:ascii="Arial" w:hAnsi="Arial" w:cs="Arial"/>
          <w:sz w:val="20"/>
          <w:szCs w:val="20"/>
        </w:rPr>
      </w:pPr>
      <w:r w:rsidRPr="004B5DF5">
        <w:rPr>
          <w:rFonts w:ascii="Arial" w:hAnsi="Arial" w:cs="Arial"/>
          <w:sz w:val="20"/>
          <w:szCs w:val="20"/>
        </w:rPr>
        <w:t xml:space="preserve">Para la concesión de la subvención, será preciso que el beneficiario disponga, en el momento de finalización del plazo de presentación de solicitudes, de las oportunas declaraciones responsables, comunicaciones previas, licencias, o solicitud de las mismas según corresponda: </w:t>
      </w:r>
    </w:p>
    <w:p w14:paraId="5C165163" w14:textId="77777777" w:rsidR="00273005" w:rsidRPr="004B5DF5" w:rsidRDefault="00273005" w:rsidP="00273005">
      <w:pPr>
        <w:pStyle w:val="Default"/>
        <w:jc w:val="both"/>
        <w:rPr>
          <w:rFonts w:ascii="Arial" w:hAnsi="Arial" w:cs="Arial"/>
          <w:sz w:val="20"/>
          <w:szCs w:val="20"/>
        </w:rPr>
      </w:pPr>
    </w:p>
    <w:p w14:paraId="5F3D377A" w14:textId="77777777" w:rsidR="00273005" w:rsidRPr="004B5DF5" w:rsidRDefault="00273005" w:rsidP="00273005">
      <w:pPr>
        <w:pStyle w:val="Default"/>
        <w:jc w:val="both"/>
        <w:rPr>
          <w:rFonts w:ascii="Arial" w:hAnsi="Arial" w:cs="Arial"/>
          <w:sz w:val="20"/>
          <w:szCs w:val="20"/>
        </w:rPr>
      </w:pPr>
      <w:r w:rsidRPr="004B5DF5">
        <w:rPr>
          <w:rFonts w:ascii="Arial" w:hAnsi="Arial" w:cs="Arial"/>
          <w:sz w:val="20"/>
          <w:szCs w:val="20"/>
        </w:rPr>
        <w:t>a) Título habilitante urbanístico, según corresponda:</w:t>
      </w:r>
    </w:p>
    <w:p w14:paraId="4A862E78" w14:textId="77777777" w:rsidR="00273005" w:rsidRPr="004B5DF5" w:rsidRDefault="00273005" w:rsidP="00273005">
      <w:pPr>
        <w:pStyle w:val="Default"/>
        <w:jc w:val="both"/>
        <w:rPr>
          <w:rFonts w:ascii="Arial" w:hAnsi="Arial" w:cs="Arial"/>
          <w:sz w:val="20"/>
          <w:szCs w:val="20"/>
        </w:rPr>
      </w:pPr>
    </w:p>
    <w:p w14:paraId="18B181B2" w14:textId="77777777" w:rsidR="00273005" w:rsidRPr="004B5DF5" w:rsidRDefault="00273005" w:rsidP="00273005">
      <w:pPr>
        <w:pStyle w:val="Default"/>
        <w:jc w:val="both"/>
        <w:rPr>
          <w:rFonts w:ascii="Arial" w:hAnsi="Arial" w:cs="Arial"/>
          <w:color w:val="auto"/>
          <w:sz w:val="20"/>
          <w:szCs w:val="20"/>
        </w:rPr>
      </w:pPr>
      <w:r w:rsidRPr="004B5DF5">
        <w:rPr>
          <w:rFonts w:ascii="Arial" w:hAnsi="Arial" w:cs="Arial"/>
          <w:sz w:val="20"/>
          <w:szCs w:val="20"/>
        </w:rPr>
        <w:t xml:space="preserve">-Obras mayores: Solicitud de licencia de obras mayores según el modelo que se facilitará en el Registro General del Ayuntamiento de Fraga (modelo 220), acompañada de dos ejemplares de </w:t>
      </w:r>
      <w:r w:rsidRPr="004B5DF5">
        <w:rPr>
          <w:rFonts w:ascii="Arial" w:hAnsi="Arial" w:cs="Arial"/>
          <w:color w:val="auto"/>
          <w:sz w:val="20"/>
          <w:szCs w:val="20"/>
        </w:rPr>
        <w:t>proyecto, redactado por técnico competente y visado por el colegio profesional correspondiente.</w:t>
      </w:r>
    </w:p>
    <w:p w14:paraId="6CC943CE" w14:textId="77777777" w:rsidR="00273005" w:rsidRPr="004B5DF5" w:rsidRDefault="00273005" w:rsidP="00273005">
      <w:pPr>
        <w:jc w:val="both"/>
        <w:rPr>
          <w:rFonts w:ascii="Arial" w:hAnsi="Arial" w:cs="Arial"/>
          <w:sz w:val="20"/>
          <w:szCs w:val="20"/>
        </w:rPr>
      </w:pPr>
      <w:r w:rsidRPr="004B5DF5">
        <w:rPr>
          <w:rFonts w:ascii="Arial" w:hAnsi="Arial" w:cs="Arial"/>
          <w:sz w:val="20"/>
          <w:szCs w:val="20"/>
        </w:rPr>
        <w:t xml:space="preserve">- Obras menores: Declaración de responsable según el modelo que se facilitará en el Registro General del Ayuntamiento de Fraga (modelo 200), acompañado de presupuesto/s desglosado/s de las obras a realizar. En aquellos casos en los que la declaración o licencia urbanística ampare obras protegibles con otras no subvencionables, el presupuesto indicará separadamente cada partida. </w:t>
      </w:r>
    </w:p>
    <w:p w14:paraId="003B343F" w14:textId="77777777" w:rsidR="00273005" w:rsidRPr="004B5DF5" w:rsidRDefault="00273005" w:rsidP="00273005">
      <w:pPr>
        <w:pStyle w:val="Default"/>
        <w:jc w:val="both"/>
        <w:rPr>
          <w:rFonts w:ascii="Arial" w:hAnsi="Arial" w:cs="Arial"/>
          <w:sz w:val="20"/>
          <w:szCs w:val="20"/>
        </w:rPr>
      </w:pPr>
    </w:p>
    <w:p w14:paraId="7A4FF27B" w14:textId="77777777" w:rsidR="00273005" w:rsidRPr="004B5DF5" w:rsidRDefault="00273005" w:rsidP="00273005">
      <w:pPr>
        <w:pStyle w:val="Default"/>
        <w:jc w:val="both"/>
        <w:rPr>
          <w:rFonts w:ascii="Arial" w:hAnsi="Arial" w:cs="Arial"/>
          <w:sz w:val="20"/>
          <w:szCs w:val="20"/>
        </w:rPr>
      </w:pPr>
      <w:r w:rsidRPr="004B5DF5">
        <w:rPr>
          <w:rFonts w:ascii="Arial" w:hAnsi="Arial" w:cs="Arial"/>
          <w:sz w:val="20"/>
          <w:szCs w:val="20"/>
        </w:rPr>
        <w:t>b) Licencia de Ocupación de Vía Pública, según corresponda:</w:t>
      </w:r>
    </w:p>
    <w:p w14:paraId="68164F38" w14:textId="77777777" w:rsidR="00273005" w:rsidRPr="004B5DF5" w:rsidRDefault="00273005" w:rsidP="00273005">
      <w:pPr>
        <w:pStyle w:val="Default"/>
        <w:jc w:val="both"/>
        <w:rPr>
          <w:rFonts w:ascii="Arial" w:hAnsi="Arial" w:cs="Arial"/>
          <w:sz w:val="20"/>
          <w:szCs w:val="20"/>
        </w:rPr>
      </w:pPr>
    </w:p>
    <w:p w14:paraId="3AEA0D35" w14:textId="77777777" w:rsidR="00273005" w:rsidRPr="004B5DF5" w:rsidRDefault="00273005" w:rsidP="00273005">
      <w:pPr>
        <w:pStyle w:val="Default"/>
        <w:jc w:val="both"/>
        <w:rPr>
          <w:rFonts w:ascii="Arial" w:hAnsi="Arial" w:cs="Arial"/>
          <w:sz w:val="20"/>
          <w:szCs w:val="20"/>
        </w:rPr>
      </w:pPr>
      <w:r w:rsidRPr="004B5DF5">
        <w:rPr>
          <w:rFonts w:ascii="Arial" w:hAnsi="Arial" w:cs="Arial"/>
          <w:sz w:val="20"/>
          <w:szCs w:val="20"/>
        </w:rPr>
        <w:t>- Licencia ocupación de vía pública para mesas y sillas, carpas y toldos, cenadores y expositores y análogos y máquinas expendedoras (modelo 322).</w:t>
      </w:r>
    </w:p>
    <w:p w14:paraId="40097961" w14:textId="77777777" w:rsidR="00273005" w:rsidRPr="004B5DF5" w:rsidRDefault="00273005" w:rsidP="00273005">
      <w:pPr>
        <w:pStyle w:val="Default"/>
        <w:jc w:val="both"/>
        <w:rPr>
          <w:rFonts w:ascii="Arial" w:hAnsi="Arial" w:cs="Arial"/>
          <w:sz w:val="20"/>
          <w:szCs w:val="20"/>
        </w:rPr>
      </w:pPr>
      <w:r w:rsidRPr="004B5DF5">
        <w:rPr>
          <w:rFonts w:ascii="Arial" w:hAnsi="Arial" w:cs="Arial"/>
          <w:sz w:val="20"/>
          <w:szCs w:val="20"/>
        </w:rPr>
        <w:t>- Ocupación de la Vía pública con materiales de construcción (modelo 340)</w:t>
      </w:r>
    </w:p>
    <w:p w14:paraId="468250E2" w14:textId="77777777" w:rsidR="00273005" w:rsidRPr="004B5DF5" w:rsidRDefault="00273005" w:rsidP="00273005">
      <w:pPr>
        <w:pStyle w:val="Default"/>
        <w:jc w:val="both"/>
        <w:rPr>
          <w:rFonts w:ascii="Arial" w:hAnsi="Arial" w:cs="Arial"/>
          <w:sz w:val="20"/>
          <w:szCs w:val="20"/>
        </w:rPr>
      </w:pPr>
    </w:p>
    <w:p w14:paraId="1065D55B" w14:textId="77777777" w:rsidR="00273005" w:rsidRPr="004B5DF5" w:rsidRDefault="00273005" w:rsidP="00273005">
      <w:pPr>
        <w:pStyle w:val="Default"/>
        <w:jc w:val="both"/>
        <w:rPr>
          <w:rFonts w:ascii="Arial" w:hAnsi="Arial" w:cs="Arial"/>
          <w:sz w:val="20"/>
          <w:szCs w:val="20"/>
        </w:rPr>
      </w:pPr>
      <w:r w:rsidRPr="004B5DF5">
        <w:rPr>
          <w:rFonts w:ascii="Arial" w:hAnsi="Arial" w:cs="Arial"/>
          <w:sz w:val="20"/>
          <w:szCs w:val="20"/>
        </w:rPr>
        <w:t>c) Título habilitante de la actividad, o solicitud del mismo, según corresponda (modelo 301; 301-b; 302: 302-b)</w:t>
      </w:r>
    </w:p>
    <w:p w14:paraId="2DB6C313" w14:textId="77777777" w:rsidR="00273005" w:rsidRPr="004B5DF5" w:rsidRDefault="00273005" w:rsidP="00273005">
      <w:pPr>
        <w:pStyle w:val="Default"/>
        <w:jc w:val="both"/>
        <w:rPr>
          <w:rFonts w:ascii="Arial" w:hAnsi="Arial" w:cs="Arial"/>
          <w:sz w:val="20"/>
          <w:szCs w:val="20"/>
        </w:rPr>
      </w:pPr>
    </w:p>
    <w:p w14:paraId="57668086" w14:textId="77777777" w:rsidR="00273005" w:rsidRPr="004B5DF5" w:rsidRDefault="00273005" w:rsidP="00273005">
      <w:pPr>
        <w:pStyle w:val="Default"/>
        <w:jc w:val="both"/>
        <w:rPr>
          <w:rFonts w:ascii="Arial" w:hAnsi="Arial" w:cs="Arial"/>
          <w:sz w:val="20"/>
          <w:szCs w:val="20"/>
        </w:rPr>
      </w:pPr>
      <w:r w:rsidRPr="004B5DF5">
        <w:rPr>
          <w:rFonts w:ascii="Arial" w:hAnsi="Arial" w:cs="Arial"/>
          <w:sz w:val="20"/>
          <w:szCs w:val="20"/>
        </w:rPr>
        <w:t>3.- Criterios objetivos de otorgamiento de la subvención</w:t>
      </w:r>
    </w:p>
    <w:p w14:paraId="125D7F9B" w14:textId="77777777" w:rsidR="00273005" w:rsidRPr="004B5DF5" w:rsidRDefault="00273005" w:rsidP="00273005">
      <w:pPr>
        <w:pStyle w:val="Default"/>
        <w:jc w:val="both"/>
        <w:rPr>
          <w:rFonts w:ascii="Arial" w:hAnsi="Arial" w:cs="Arial"/>
          <w:sz w:val="20"/>
          <w:szCs w:val="20"/>
        </w:rPr>
      </w:pPr>
    </w:p>
    <w:p w14:paraId="27F51881" w14:textId="77777777" w:rsidR="00273005" w:rsidRPr="004B5DF5" w:rsidRDefault="00273005" w:rsidP="00273005">
      <w:pPr>
        <w:pStyle w:val="Default"/>
        <w:jc w:val="both"/>
        <w:rPr>
          <w:rFonts w:ascii="Arial" w:hAnsi="Arial" w:cs="Arial"/>
          <w:color w:val="auto"/>
          <w:sz w:val="20"/>
          <w:szCs w:val="20"/>
        </w:rPr>
      </w:pPr>
      <w:r w:rsidRPr="004B5DF5">
        <w:rPr>
          <w:rFonts w:ascii="Arial" w:hAnsi="Arial" w:cs="Arial"/>
          <w:color w:val="auto"/>
          <w:sz w:val="20"/>
          <w:szCs w:val="20"/>
        </w:rPr>
        <w:t>Se aprobarán las solicitudes en tiempo y forma, y que reúnan los requisitos fijados en las bases, hasta agotar el crédito presupuestario, prorrateándose proporcionalmente el presupuesto máximo destinado a estas ayudas, en el caso de que el importe aprobado de las solicitudes presentadas supere dicho presupuesto</w:t>
      </w:r>
    </w:p>
    <w:p w14:paraId="00B9D360" w14:textId="77777777" w:rsidR="00273005" w:rsidRPr="004B5DF5" w:rsidRDefault="00273005" w:rsidP="00273005">
      <w:pPr>
        <w:pStyle w:val="Default"/>
        <w:jc w:val="both"/>
        <w:rPr>
          <w:rFonts w:ascii="Arial" w:hAnsi="Arial" w:cs="Arial"/>
          <w:sz w:val="20"/>
          <w:szCs w:val="20"/>
        </w:rPr>
      </w:pPr>
    </w:p>
    <w:p w14:paraId="73EEBA6D" w14:textId="77777777" w:rsidR="00273005" w:rsidRPr="004B5DF5" w:rsidRDefault="00273005" w:rsidP="00273005">
      <w:pPr>
        <w:pStyle w:val="Default"/>
        <w:jc w:val="both"/>
        <w:rPr>
          <w:rFonts w:ascii="Arial" w:hAnsi="Arial" w:cs="Arial"/>
          <w:sz w:val="20"/>
          <w:szCs w:val="20"/>
        </w:rPr>
      </w:pPr>
      <w:r w:rsidRPr="004B5DF5">
        <w:rPr>
          <w:rFonts w:ascii="Arial" w:hAnsi="Arial" w:cs="Arial"/>
          <w:sz w:val="20"/>
          <w:szCs w:val="20"/>
        </w:rPr>
        <w:t>4.- Importe individualizado de las subvenciones</w:t>
      </w:r>
    </w:p>
    <w:p w14:paraId="2872DC6A" w14:textId="77777777" w:rsidR="00273005" w:rsidRPr="004B5DF5" w:rsidRDefault="00273005" w:rsidP="00273005">
      <w:pPr>
        <w:pStyle w:val="Default"/>
        <w:jc w:val="both"/>
        <w:rPr>
          <w:rFonts w:ascii="Arial" w:hAnsi="Arial" w:cs="Arial"/>
          <w:sz w:val="20"/>
          <w:szCs w:val="20"/>
        </w:rPr>
      </w:pPr>
    </w:p>
    <w:p w14:paraId="597E946A" w14:textId="77777777" w:rsidR="00273005" w:rsidRPr="004B5DF5" w:rsidRDefault="00273005" w:rsidP="00273005">
      <w:pPr>
        <w:pStyle w:val="Default"/>
        <w:jc w:val="both"/>
        <w:rPr>
          <w:rFonts w:ascii="Arial" w:hAnsi="Arial" w:cs="Arial"/>
          <w:color w:val="auto"/>
          <w:sz w:val="20"/>
          <w:szCs w:val="20"/>
        </w:rPr>
      </w:pPr>
      <w:r w:rsidRPr="004B5DF5">
        <w:rPr>
          <w:rFonts w:ascii="Arial" w:hAnsi="Arial" w:cs="Arial"/>
          <w:color w:val="auto"/>
          <w:sz w:val="20"/>
          <w:szCs w:val="20"/>
        </w:rPr>
        <w:t xml:space="preserve">La cuantía a percibir por los beneficiarios de las actuaciones de la instalación de iluminación de rótulos, acondicionamiento de escaparates, mejoras en rotulación, adquisición de plataformas modulares para terrazas sitas en franja de estacionamiento de vehículos en calzada de vía pública, adquisición de cerramientos para terrazas de hostelería, adquisición de mesas y sillas y adquisición de sistemas de reciclado y eliminación de residuos será de un máximo del 20% del coste total de la inversión, con un límite máximo de ayuda de 1.500,00 €.  </w:t>
      </w:r>
    </w:p>
    <w:p w14:paraId="68109267" w14:textId="77777777" w:rsidR="00273005" w:rsidRPr="004B5DF5" w:rsidRDefault="00273005" w:rsidP="00273005">
      <w:pPr>
        <w:pStyle w:val="Default"/>
        <w:jc w:val="both"/>
        <w:rPr>
          <w:rFonts w:ascii="Arial" w:hAnsi="Arial" w:cs="Arial"/>
          <w:color w:val="auto"/>
          <w:sz w:val="20"/>
          <w:szCs w:val="20"/>
        </w:rPr>
      </w:pPr>
    </w:p>
    <w:p w14:paraId="5ECD68D6" w14:textId="77777777" w:rsidR="00273005" w:rsidRPr="004B5DF5" w:rsidRDefault="00273005" w:rsidP="00273005">
      <w:pPr>
        <w:pStyle w:val="Default"/>
        <w:jc w:val="both"/>
        <w:rPr>
          <w:rFonts w:ascii="Arial" w:hAnsi="Arial" w:cs="Arial"/>
          <w:color w:val="auto"/>
          <w:sz w:val="20"/>
          <w:szCs w:val="20"/>
        </w:rPr>
      </w:pPr>
      <w:r w:rsidRPr="004B5DF5">
        <w:rPr>
          <w:rFonts w:ascii="Arial" w:hAnsi="Arial" w:cs="Arial"/>
          <w:color w:val="auto"/>
          <w:sz w:val="20"/>
          <w:szCs w:val="20"/>
        </w:rPr>
        <w:t>La cuantía a percibir por los beneficiarios de las actuaciones de eliminación de barreras arquitectónicas será de un máximo del 50% del coste total de la inversión, con un límite máximo de 1.500,00 €</w:t>
      </w:r>
    </w:p>
    <w:p w14:paraId="093BB768" w14:textId="77777777" w:rsidR="00273005" w:rsidRPr="004B5DF5" w:rsidRDefault="00273005" w:rsidP="00273005">
      <w:pPr>
        <w:pStyle w:val="Default"/>
        <w:jc w:val="both"/>
        <w:rPr>
          <w:rFonts w:ascii="Arial" w:hAnsi="Arial" w:cs="Arial"/>
          <w:color w:val="auto"/>
          <w:sz w:val="20"/>
          <w:szCs w:val="20"/>
        </w:rPr>
      </w:pPr>
    </w:p>
    <w:p w14:paraId="52F7C634" w14:textId="77777777" w:rsidR="00273005" w:rsidRPr="004B5DF5" w:rsidRDefault="00273005" w:rsidP="00273005">
      <w:pPr>
        <w:pStyle w:val="Default"/>
        <w:jc w:val="both"/>
        <w:rPr>
          <w:rFonts w:ascii="Arial" w:hAnsi="Arial" w:cs="Arial"/>
          <w:color w:val="auto"/>
          <w:sz w:val="20"/>
          <w:szCs w:val="20"/>
        </w:rPr>
      </w:pPr>
      <w:r w:rsidRPr="004B5DF5">
        <w:rPr>
          <w:rFonts w:ascii="Arial" w:hAnsi="Arial" w:cs="Arial"/>
          <w:color w:val="auto"/>
          <w:sz w:val="20"/>
          <w:szCs w:val="20"/>
        </w:rPr>
        <w:t>La cuantía a percibir por los beneficiarios de las actuaciones para la instalación de herramientas, soportes y canales para el tratamiento y acceso a la información (</w:t>
      </w:r>
      <w:proofErr w:type="spellStart"/>
      <w:r w:rsidRPr="004B5DF5">
        <w:rPr>
          <w:rFonts w:ascii="Arial" w:hAnsi="Arial" w:cs="Arial"/>
          <w:color w:val="auto"/>
          <w:sz w:val="20"/>
          <w:szCs w:val="20"/>
        </w:rPr>
        <w:t>TIC´s</w:t>
      </w:r>
      <w:proofErr w:type="spellEnd"/>
      <w:r w:rsidRPr="004B5DF5">
        <w:rPr>
          <w:rFonts w:ascii="Arial" w:hAnsi="Arial" w:cs="Arial"/>
          <w:color w:val="auto"/>
          <w:sz w:val="20"/>
          <w:szCs w:val="20"/>
        </w:rPr>
        <w:t xml:space="preserve">) tales como </w:t>
      </w:r>
      <w:proofErr w:type="spellStart"/>
      <w:r w:rsidRPr="004B5DF5">
        <w:rPr>
          <w:rFonts w:ascii="Arial" w:hAnsi="Arial" w:cs="Arial"/>
          <w:color w:val="auto"/>
          <w:sz w:val="20"/>
          <w:szCs w:val="20"/>
        </w:rPr>
        <w:t>TPV´s</w:t>
      </w:r>
      <w:proofErr w:type="spellEnd"/>
      <w:r w:rsidRPr="004B5DF5">
        <w:rPr>
          <w:rFonts w:ascii="Arial" w:hAnsi="Arial" w:cs="Arial"/>
          <w:color w:val="auto"/>
          <w:sz w:val="20"/>
          <w:szCs w:val="20"/>
        </w:rPr>
        <w:t xml:space="preserve"> (terminal punto de venta), </w:t>
      </w:r>
      <w:proofErr w:type="spellStart"/>
      <w:r w:rsidRPr="004B5DF5">
        <w:rPr>
          <w:rFonts w:ascii="Arial" w:hAnsi="Arial" w:cs="Arial"/>
          <w:color w:val="auto"/>
          <w:sz w:val="20"/>
          <w:szCs w:val="20"/>
        </w:rPr>
        <w:t>PDA´s</w:t>
      </w:r>
      <w:proofErr w:type="spellEnd"/>
      <w:r w:rsidRPr="004B5DF5">
        <w:rPr>
          <w:rFonts w:ascii="Arial" w:hAnsi="Arial" w:cs="Arial"/>
          <w:color w:val="auto"/>
          <w:sz w:val="20"/>
          <w:szCs w:val="20"/>
        </w:rPr>
        <w:t xml:space="preserve">, lectores código de barras, </w:t>
      </w:r>
      <w:proofErr w:type="spellStart"/>
      <w:r w:rsidRPr="004B5DF5">
        <w:rPr>
          <w:rFonts w:ascii="Arial" w:hAnsi="Arial" w:cs="Arial"/>
          <w:color w:val="auto"/>
          <w:sz w:val="20"/>
          <w:szCs w:val="20"/>
        </w:rPr>
        <w:t>etc</w:t>
      </w:r>
      <w:proofErr w:type="spellEnd"/>
      <w:r w:rsidRPr="004B5DF5">
        <w:rPr>
          <w:rFonts w:ascii="Arial" w:hAnsi="Arial" w:cs="Arial"/>
          <w:color w:val="auto"/>
          <w:sz w:val="20"/>
          <w:szCs w:val="20"/>
        </w:rPr>
        <w:t>, que sirvan para innovar y optimizar el trabajo de la empresa, excluyéndose herramientas informáticas de uso cotidiano como pueden ser ordenadores y demás herramientas que carezcan de algún elemento innovador u optimizador para el desarrollo del trabajo de la empresa, será de un máximo del 20% del coste total de la inversión, con un límite máximo de 1.500,00€.</w:t>
      </w:r>
    </w:p>
    <w:p w14:paraId="067BA64A" w14:textId="77777777" w:rsidR="00273005" w:rsidRPr="004B5DF5" w:rsidRDefault="00273005" w:rsidP="00273005">
      <w:pPr>
        <w:pStyle w:val="Default"/>
        <w:jc w:val="both"/>
        <w:rPr>
          <w:rFonts w:ascii="Arial" w:hAnsi="Arial" w:cs="Arial"/>
          <w:color w:val="auto"/>
          <w:sz w:val="20"/>
          <w:szCs w:val="20"/>
        </w:rPr>
      </w:pPr>
    </w:p>
    <w:p w14:paraId="50A71FDA" w14:textId="77777777" w:rsidR="00273005" w:rsidRPr="004B5DF5" w:rsidRDefault="00273005" w:rsidP="00273005">
      <w:pPr>
        <w:pStyle w:val="Default"/>
        <w:jc w:val="both"/>
        <w:rPr>
          <w:rFonts w:ascii="Arial" w:hAnsi="Arial" w:cs="Arial"/>
          <w:color w:val="auto"/>
          <w:sz w:val="20"/>
          <w:szCs w:val="20"/>
        </w:rPr>
      </w:pPr>
      <w:r w:rsidRPr="004B5DF5">
        <w:rPr>
          <w:rFonts w:ascii="Arial" w:hAnsi="Arial" w:cs="Arial"/>
          <w:color w:val="auto"/>
          <w:sz w:val="20"/>
          <w:szCs w:val="20"/>
        </w:rPr>
        <w:t xml:space="preserve">5.- Ayudas de </w:t>
      </w:r>
      <w:proofErr w:type="spellStart"/>
      <w:r w:rsidRPr="004B5DF5">
        <w:rPr>
          <w:rFonts w:ascii="Arial" w:hAnsi="Arial" w:cs="Arial"/>
          <w:color w:val="auto"/>
          <w:sz w:val="20"/>
          <w:szCs w:val="20"/>
        </w:rPr>
        <w:t>mínimis</w:t>
      </w:r>
      <w:proofErr w:type="spellEnd"/>
      <w:r w:rsidRPr="004B5DF5">
        <w:rPr>
          <w:rFonts w:ascii="Arial" w:hAnsi="Arial" w:cs="Arial"/>
          <w:color w:val="auto"/>
          <w:sz w:val="20"/>
          <w:szCs w:val="20"/>
        </w:rPr>
        <w:t>.</w:t>
      </w:r>
    </w:p>
    <w:p w14:paraId="367DC629" w14:textId="77777777" w:rsidR="00273005" w:rsidRPr="004B5DF5" w:rsidRDefault="00273005" w:rsidP="00273005">
      <w:pPr>
        <w:pStyle w:val="Default"/>
        <w:jc w:val="both"/>
        <w:rPr>
          <w:rFonts w:ascii="Arial" w:hAnsi="Arial" w:cs="Arial"/>
          <w:color w:val="auto"/>
          <w:sz w:val="20"/>
          <w:szCs w:val="20"/>
          <w:highlight w:val="yellow"/>
        </w:rPr>
      </w:pPr>
    </w:p>
    <w:p w14:paraId="1227F62D" w14:textId="77777777" w:rsidR="00273005" w:rsidRPr="004B5DF5" w:rsidRDefault="00273005" w:rsidP="00273005">
      <w:pPr>
        <w:pStyle w:val="Default"/>
        <w:jc w:val="both"/>
        <w:rPr>
          <w:rFonts w:ascii="Arial" w:hAnsi="Arial" w:cs="Arial"/>
          <w:color w:val="auto"/>
          <w:sz w:val="20"/>
          <w:szCs w:val="20"/>
        </w:rPr>
      </w:pPr>
      <w:r w:rsidRPr="004B5DF5">
        <w:rPr>
          <w:rFonts w:ascii="Arial" w:hAnsi="Arial" w:cs="Arial"/>
          <w:color w:val="auto"/>
          <w:sz w:val="20"/>
          <w:szCs w:val="20"/>
        </w:rPr>
        <w:lastRenderedPageBreak/>
        <w:t xml:space="preserve">Será de aplicación el Reglamento (UE) n.º 1407/2013 de la Comisión, de 18 de diciembre de 2013, relativo a la aplicación de los artículos 107 y 108 del Tratado de Funcionamiento de la Unión Europea a las ayudas de </w:t>
      </w:r>
      <w:proofErr w:type="spellStart"/>
      <w:r w:rsidRPr="004B5DF5">
        <w:rPr>
          <w:rFonts w:ascii="Arial" w:hAnsi="Arial" w:cs="Arial"/>
          <w:color w:val="auto"/>
          <w:sz w:val="20"/>
          <w:szCs w:val="20"/>
        </w:rPr>
        <w:t>mínimis</w:t>
      </w:r>
      <w:proofErr w:type="spellEnd"/>
      <w:r w:rsidRPr="004B5DF5">
        <w:rPr>
          <w:rFonts w:ascii="Arial" w:hAnsi="Arial" w:cs="Arial"/>
          <w:color w:val="auto"/>
          <w:sz w:val="20"/>
          <w:szCs w:val="20"/>
        </w:rPr>
        <w:t xml:space="preserve">, en cuyo artículo 3 se indica que el importe total de las ayudas de </w:t>
      </w:r>
      <w:proofErr w:type="spellStart"/>
      <w:r w:rsidRPr="004B5DF5">
        <w:rPr>
          <w:rFonts w:ascii="Arial" w:hAnsi="Arial" w:cs="Arial"/>
          <w:color w:val="auto"/>
          <w:sz w:val="20"/>
          <w:szCs w:val="20"/>
        </w:rPr>
        <w:t>mínimis</w:t>
      </w:r>
      <w:proofErr w:type="spellEnd"/>
      <w:r w:rsidRPr="004B5DF5">
        <w:rPr>
          <w:rFonts w:ascii="Arial" w:hAnsi="Arial" w:cs="Arial"/>
          <w:color w:val="auto"/>
          <w:sz w:val="20"/>
          <w:szCs w:val="20"/>
        </w:rPr>
        <w:t xml:space="preserve"> concedidas por un mismo Estado miembro a un único beneficiario no podrá superar los 200.000 euros durante cualquier periodo de tres ejercicios fiscales.</w:t>
      </w:r>
    </w:p>
    <w:p w14:paraId="221BE9AD" w14:textId="77777777" w:rsidR="00273005" w:rsidRDefault="00273005" w:rsidP="00273005">
      <w:pPr>
        <w:pStyle w:val="Normal0"/>
        <w:jc w:val="both"/>
        <w:rPr>
          <w:rFonts w:cs="Arial"/>
          <w:i/>
          <w:iCs/>
          <w:sz w:val="20"/>
        </w:rPr>
      </w:pPr>
    </w:p>
    <w:p w14:paraId="23E056B5" w14:textId="77777777" w:rsidR="00273005" w:rsidRPr="00E53C5D" w:rsidRDefault="00273005" w:rsidP="00273005">
      <w:pPr>
        <w:pStyle w:val="Normal0"/>
        <w:jc w:val="both"/>
        <w:rPr>
          <w:rFonts w:cs="Arial"/>
          <w:sz w:val="20"/>
        </w:rPr>
      </w:pPr>
      <w:r w:rsidRPr="00E53C5D">
        <w:rPr>
          <w:rFonts w:cs="Arial"/>
          <w:sz w:val="20"/>
        </w:rPr>
        <w:t>LÍNEA DE PREMIOS</w:t>
      </w:r>
    </w:p>
    <w:p w14:paraId="706B34D1" w14:textId="77777777" w:rsidR="00273005" w:rsidRPr="00E53C5D" w:rsidRDefault="00273005" w:rsidP="00273005">
      <w:pPr>
        <w:pStyle w:val="Normal0"/>
        <w:jc w:val="both"/>
        <w:rPr>
          <w:rFonts w:cs="Arial"/>
          <w:sz w:val="20"/>
        </w:rPr>
      </w:pPr>
    </w:p>
    <w:p w14:paraId="5BD638AD" w14:textId="77777777" w:rsidR="00273005" w:rsidRPr="00E53C5D" w:rsidRDefault="00273005" w:rsidP="00273005">
      <w:pPr>
        <w:pStyle w:val="Normal0"/>
        <w:numPr>
          <w:ilvl w:val="0"/>
          <w:numId w:val="17"/>
        </w:numPr>
        <w:jc w:val="both"/>
        <w:rPr>
          <w:rFonts w:cs="Arial"/>
          <w:sz w:val="20"/>
        </w:rPr>
      </w:pPr>
      <w:r w:rsidRPr="00E53C5D">
        <w:rPr>
          <w:rFonts w:cs="Arial"/>
          <w:sz w:val="20"/>
        </w:rPr>
        <w:t>Objeto y finalidad</w:t>
      </w:r>
    </w:p>
    <w:p w14:paraId="44491D57" w14:textId="77777777" w:rsidR="00273005" w:rsidRPr="00E53C5D" w:rsidRDefault="00273005" w:rsidP="00273005">
      <w:pPr>
        <w:pStyle w:val="Normal0"/>
        <w:ind w:left="720"/>
        <w:jc w:val="both"/>
        <w:rPr>
          <w:rFonts w:cs="Arial"/>
          <w:sz w:val="20"/>
        </w:rPr>
      </w:pPr>
    </w:p>
    <w:p w14:paraId="43F759F0" w14:textId="77777777" w:rsidR="00273005" w:rsidRPr="00E53C5D" w:rsidRDefault="00273005" w:rsidP="00273005">
      <w:pPr>
        <w:pStyle w:val="Normal0"/>
        <w:numPr>
          <w:ilvl w:val="0"/>
          <w:numId w:val="19"/>
        </w:numPr>
        <w:jc w:val="both"/>
        <w:rPr>
          <w:rFonts w:cs="Arial"/>
          <w:sz w:val="20"/>
        </w:rPr>
      </w:pPr>
      <w:r w:rsidRPr="00E53C5D">
        <w:rPr>
          <w:rFonts w:cs="Arial"/>
          <w:sz w:val="20"/>
        </w:rPr>
        <w:t>Escaparatismo de Navidad. El fomento para que los comerciantes de la Ciudad de Fraga acondicionen los escaparates para la correspondiente campaña Navideña.</w:t>
      </w:r>
    </w:p>
    <w:p w14:paraId="03422309" w14:textId="77777777" w:rsidR="00273005" w:rsidRPr="00E53C5D" w:rsidRDefault="00273005" w:rsidP="00273005">
      <w:pPr>
        <w:pStyle w:val="Normal0"/>
        <w:numPr>
          <w:ilvl w:val="0"/>
          <w:numId w:val="19"/>
        </w:numPr>
        <w:jc w:val="both"/>
        <w:rPr>
          <w:rFonts w:cs="Arial"/>
          <w:sz w:val="20"/>
        </w:rPr>
      </w:pPr>
      <w:r w:rsidRPr="00E53C5D">
        <w:rPr>
          <w:rFonts w:cs="Arial"/>
          <w:sz w:val="20"/>
        </w:rPr>
        <w:t>Premios Educación Matrícula de Honor. El reconocimiento del esfuerzo y dedicación de los alumnos de la Ciudad de Fraga que alcancen una cualificación de matrícula de honor a la finalización del ciclo formativo de grado superior o del bachillerato.</w:t>
      </w:r>
    </w:p>
    <w:p w14:paraId="1B46B164" w14:textId="77777777" w:rsidR="00273005" w:rsidRPr="00E53C5D" w:rsidRDefault="00273005" w:rsidP="00273005">
      <w:pPr>
        <w:pStyle w:val="Normal0"/>
        <w:numPr>
          <w:ilvl w:val="0"/>
          <w:numId w:val="19"/>
        </w:numPr>
        <w:jc w:val="both"/>
        <w:rPr>
          <w:rFonts w:cs="Arial"/>
          <w:sz w:val="20"/>
        </w:rPr>
      </w:pPr>
      <w:r w:rsidRPr="00E53C5D">
        <w:rPr>
          <w:rFonts w:cs="Arial"/>
          <w:sz w:val="20"/>
        </w:rPr>
        <w:t>Concurso de indumentaria tradicional. La promoción de la difusión y divulgación de las tradiciones culturales, así como el fomento de la recuperación del patrimonio cultural aragonés.</w:t>
      </w:r>
    </w:p>
    <w:p w14:paraId="021007C0" w14:textId="77777777" w:rsidR="00273005" w:rsidRPr="00E53C5D" w:rsidRDefault="00273005" w:rsidP="00273005">
      <w:pPr>
        <w:pStyle w:val="Normal0"/>
        <w:numPr>
          <w:ilvl w:val="0"/>
          <w:numId w:val="19"/>
        </w:numPr>
        <w:jc w:val="both"/>
        <w:rPr>
          <w:rFonts w:cs="Arial"/>
          <w:sz w:val="20"/>
        </w:rPr>
      </w:pPr>
      <w:r w:rsidRPr="00E53C5D">
        <w:rPr>
          <w:rFonts w:cs="Arial"/>
          <w:sz w:val="20"/>
        </w:rPr>
        <w:t>Día de la Faldeta. Fomento del traje típico en el día de la Faldeta.</w:t>
      </w:r>
    </w:p>
    <w:p w14:paraId="3C0600A1" w14:textId="77777777" w:rsidR="00273005" w:rsidRPr="00E53C5D" w:rsidRDefault="00273005" w:rsidP="00273005">
      <w:pPr>
        <w:pStyle w:val="Normal0"/>
        <w:numPr>
          <w:ilvl w:val="0"/>
          <w:numId w:val="19"/>
        </w:numPr>
        <w:jc w:val="both"/>
        <w:rPr>
          <w:rFonts w:cs="Arial"/>
          <w:sz w:val="20"/>
        </w:rPr>
      </w:pPr>
      <w:r w:rsidRPr="00E53C5D">
        <w:rPr>
          <w:rFonts w:cs="Arial"/>
          <w:sz w:val="20"/>
        </w:rPr>
        <w:t>Cartel anunciador de las fiestas del Pilar. El fomento de la participación para la elección del cartel anunciador de las fiestas del Pilar.</w:t>
      </w:r>
    </w:p>
    <w:p w14:paraId="4D52FCF4" w14:textId="77777777" w:rsidR="00273005" w:rsidRPr="00E53C5D" w:rsidRDefault="00273005" w:rsidP="00273005">
      <w:pPr>
        <w:pStyle w:val="Normal0"/>
        <w:numPr>
          <w:ilvl w:val="0"/>
          <w:numId w:val="19"/>
        </w:numPr>
        <w:jc w:val="both"/>
        <w:rPr>
          <w:rFonts w:cs="Arial"/>
          <w:sz w:val="20"/>
        </w:rPr>
      </w:pPr>
      <w:r w:rsidRPr="00E53C5D">
        <w:rPr>
          <w:rFonts w:cs="Arial"/>
          <w:sz w:val="20"/>
        </w:rPr>
        <w:t xml:space="preserve">Rei </w:t>
      </w:r>
      <w:proofErr w:type="spellStart"/>
      <w:r w:rsidRPr="00E53C5D">
        <w:rPr>
          <w:rFonts w:cs="Arial"/>
          <w:sz w:val="20"/>
        </w:rPr>
        <w:t>Carnestoltes</w:t>
      </w:r>
      <w:proofErr w:type="spellEnd"/>
      <w:r w:rsidRPr="00E53C5D">
        <w:rPr>
          <w:rFonts w:cs="Arial"/>
          <w:sz w:val="20"/>
        </w:rPr>
        <w:t>. El fomento de la participación en la fiesta de Carnaval.</w:t>
      </w:r>
    </w:p>
    <w:p w14:paraId="03BEECAB" w14:textId="77777777" w:rsidR="00273005" w:rsidRPr="00E53C5D" w:rsidRDefault="00273005" w:rsidP="00273005">
      <w:pPr>
        <w:pStyle w:val="Normal0"/>
        <w:jc w:val="both"/>
        <w:rPr>
          <w:rFonts w:cs="Arial"/>
          <w:sz w:val="20"/>
        </w:rPr>
      </w:pPr>
    </w:p>
    <w:p w14:paraId="4E8A0F4C" w14:textId="77777777" w:rsidR="00273005" w:rsidRPr="00E53C5D" w:rsidRDefault="00273005" w:rsidP="00273005">
      <w:pPr>
        <w:pStyle w:val="Normal0"/>
        <w:numPr>
          <w:ilvl w:val="0"/>
          <w:numId w:val="17"/>
        </w:numPr>
        <w:jc w:val="both"/>
        <w:rPr>
          <w:rFonts w:cs="Arial"/>
          <w:sz w:val="20"/>
        </w:rPr>
      </w:pPr>
      <w:r w:rsidRPr="00E53C5D">
        <w:rPr>
          <w:rFonts w:cs="Arial"/>
          <w:sz w:val="20"/>
        </w:rPr>
        <w:t>Requisitos de los beneficiarios</w:t>
      </w:r>
    </w:p>
    <w:p w14:paraId="2179B2C6" w14:textId="77777777" w:rsidR="00273005" w:rsidRPr="00E53C5D" w:rsidRDefault="00273005" w:rsidP="00273005">
      <w:pPr>
        <w:pStyle w:val="Normal0"/>
        <w:ind w:left="720"/>
        <w:jc w:val="both"/>
        <w:rPr>
          <w:rFonts w:cs="Arial"/>
          <w:sz w:val="20"/>
        </w:rPr>
      </w:pPr>
    </w:p>
    <w:p w14:paraId="54CC1970" w14:textId="77777777" w:rsidR="00273005" w:rsidRPr="00E53C5D" w:rsidRDefault="00273005" w:rsidP="00273005">
      <w:pPr>
        <w:pStyle w:val="Normal0"/>
        <w:numPr>
          <w:ilvl w:val="0"/>
          <w:numId w:val="19"/>
        </w:numPr>
        <w:jc w:val="both"/>
        <w:rPr>
          <w:rFonts w:cs="Arial"/>
          <w:sz w:val="20"/>
        </w:rPr>
      </w:pPr>
      <w:r w:rsidRPr="00E53C5D">
        <w:rPr>
          <w:rFonts w:cs="Arial"/>
          <w:sz w:val="20"/>
        </w:rPr>
        <w:t>Escaparatismo de Navidad. Ejercer una actividad comercial en un establecimiento en la Ciudad de Fraga con escaparate con visibilidad desde la vía pública.</w:t>
      </w:r>
    </w:p>
    <w:p w14:paraId="34F8D0C7" w14:textId="77777777" w:rsidR="00273005" w:rsidRPr="00E53C5D" w:rsidRDefault="00273005" w:rsidP="00273005">
      <w:pPr>
        <w:pStyle w:val="Normal0"/>
        <w:numPr>
          <w:ilvl w:val="0"/>
          <w:numId w:val="19"/>
        </w:numPr>
        <w:jc w:val="both"/>
        <w:rPr>
          <w:rFonts w:cs="Arial"/>
          <w:sz w:val="20"/>
        </w:rPr>
      </w:pPr>
      <w:r w:rsidRPr="00E53C5D">
        <w:rPr>
          <w:rFonts w:cs="Arial"/>
          <w:sz w:val="20"/>
        </w:rPr>
        <w:t>Premios Educación Matrícula de Honor. La obtención de la calificación de matrícula de honor en el curso que indique la convocatoria, el ser vecino de la Ciudad de Fraga, y haber nacido en los años que indique la convocatoria.</w:t>
      </w:r>
    </w:p>
    <w:p w14:paraId="486E3C22" w14:textId="77777777" w:rsidR="00273005" w:rsidRPr="00E53C5D" w:rsidRDefault="00273005" w:rsidP="00273005">
      <w:pPr>
        <w:pStyle w:val="Normal0"/>
        <w:numPr>
          <w:ilvl w:val="0"/>
          <w:numId w:val="19"/>
        </w:numPr>
        <w:jc w:val="both"/>
        <w:rPr>
          <w:rFonts w:cs="Arial"/>
          <w:sz w:val="20"/>
        </w:rPr>
      </w:pPr>
      <w:r w:rsidRPr="00E53C5D">
        <w:rPr>
          <w:rFonts w:cs="Arial"/>
          <w:sz w:val="20"/>
        </w:rPr>
        <w:t>Concurso de indumentaria tradicional. Ningún requisito en especial.</w:t>
      </w:r>
    </w:p>
    <w:p w14:paraId="4805B606" w14:textId="77777777" w:rsidR="00273005" w:rsidRPr="00E53C5D" w:rsidRDefault="00273005" w:rsidP="00273005">
      <w:pPr>
        <w:pStyle w:val="Normal0"/>
        <w:numPr>
          <w:ilvl w:val="0"/>
          <w:numId w:val="19"/>
        </w:numPr>
        <w:jc w:val="both"/>
        <w:rPr>
          <w:rFonts w:cs="Arial"/>
          <w:sz w:val="20"/>
        </w:rPr>
      </w:pPr>
      <w:r w:rsidRPr="00E53C5D">
        <w:rPr>
          <w:rFonts w:cs="Arial"/>
          <w:sz w:val="20"/>
        </w:rPr>
        <w:t xml:space="preserve">Día de la Faldeta. Participar en las festividades del día de la Faldeta ataviados con el traje típico </w:t>
      </w:r>
      <w:proofErr w:type="spellStart"/>
      <w:r w:rsidRPr="00E53C5D">
        <w:rPr>
          <w:rFonts w:cs="Arial"/>
          <w:sz w:val="20"/>
        </w:rPr>
        <w:t>fragatino</w:t>
      </w:r>
      <w:proofErr w:type="spellEnd"/>
      <w:r w:rsidRPr="00E53C5D">
        <w:rPr>
          <w:rFonts w:cs="Arial"/>
          <w:sz w:val="20"/>
        </w:rPr>
        <w:t>.</w:t>
      </w:r>
    </w:p>
    <w:p w14:paraId="1E24DD92" w14:textId="77777777" w:rsidR="00273005" w:rsidRPr="00E53C5D" w:rsidRDefault="00273005" w:rsidP="00273005">
      <w:pPr>
        <w:pStyle w:val="Normal0"/>
        <w:numPr>
          <w:ilvl w:val="0"/>
          <w:numId w:val="19"/>
        </w:numPr>
        <w:jc w:val="both"/>
        <w:rPr>
          <w:rFonts w:cs="Arial"/>
          <w:sz w:val="20"/>
        </w:rPr>
      </w:pPr>
      <w:r w:rsidRPr="00E53C5D">
        <w:rPr>
          <w:rFonts w:cs="Arial"/>
          <w:sz w:val="20"/>
        </w:rPr>
        <w:t>Cartel anunciador de las fiestas del Pilar. Ningún requisito en especial.</w:t>
      </w:r>
    </w:p>
    <w:p w14:paraId="0754F845" w14:textId="77777777" w:rsidR="00273005" w:rsidRPr="00E53C5D" w:rsidRDefault="00273005" w:rsidP="00273005">
      <w:pPr>
        <w:pStyle w:val="Normal0"/>
        <w:numPr>
          <w:ilvl w:val="0"/>
          <w:numId w:val="19"/>
        </w:numPr>
        <w:jc w:val="both"/>
        <w:rPr>
          <w:rFonts w:cs="Arial"/>
          <w:sz w:val="20"/>
        </w:rPr>
      </w:pPr>
      <w:r w:rsidRPr="00E53C5D">
        <w:rPr>
          <w:rFonts w:cs="Arial"/>
          <w:sz w:val="20"/>
        </w:rPr>
        <w:t xml:space="preserve">Rei </w:t>
      </w:r>
      <w:proofErr w:type="spellStart"/>
      <w:r w:rsidRPr="00E53C5D">
        <w:rPr>
          <w:rFonts w:cs="Arial"/>
          <w:sz w:val="20"/>
        </w:rPr>
        <w:t>Carnestoltes</w:t>
      </w:r>
      <w:proofErr w:type="spellEnd"/>
      <w:r w:rsidRPr="00E53C5D">
        <w:rPr>
          <w:rFonts w:cs="Arial"/>
          <w:sz w:val="20"/>
        </w:rPr>
        <w:t xml:space="preserve">. Participar en la fiesta de Carnaval ataviado con disfraz, acompañando a la Rúa de </w:t>
      </w:r>
      <w:proofErr w:type="spellStart"/>
      <w:r w:rsidRPr="00E53C5D">
        <w:rPr>
          <w:rFonts w:cs="Arial"/>
          <w:sz w:val="20"/>
        </w:rPr>
        <w:t>Carnestoltes</w:t>
      </w:r>
      <w:proofErr w:type="spellEnd"/>
      <w:r w:rsidRPr="00E53C5D">
        <w:rPr>
          <w:rFonts w:cs="Arial"/>
          <w:sz w:val="20"/>
        </w:rPr>
        <w:t xml:space="preserve"> durante todo el recorrido y estando presente en el lugar de finalización de la misma hasta que se proceda al otorgamiento de los premios.</w:t>
      </w:r>
    </w:p>
    <w:p w14:paraId="61C51474" w14:textId="77777777" w:rsidR="00273005" w:rsidRPr="00E53C5D" w:rsidRDefault="00273005" w:rsidP="00273005">
      <w:pPr>
        <w:pStyle w:val="Normal0"/>
        <w:jc w:val="both"/>
        <w:rPr>
          <w:rFonts w:cs="Arial"/>
          <w:sz w:val="20"/>
        </w:rPr>
      </w:pPr>
    </w:p>
    <w:p w14:paraId="60AE987B" w14:textId="77777777" w:rsidR="00273005" w:rsidRPr="00E53C5D" w:rsidRDefault="00273005" w:rsidP="00273005">
      <w:pPr>
        <w:pStyle w:val="Normal0"/>
        <w:numPr>
          <w:ilvl w:val="0"/>
          <w:numId w:val="17"/>
        </w:numPr>
        <w:jc w:val="both"/>
        <w:rPr>
          <w:rFonts w:cs="Arial"/>
          <w:sz w:val="20"/>
        </w:rPr>
      </w:pPr>
      <w:r w:rsidRPr="00E53C5D">
        <w:rPr>
          <w:rFonts w:cs="Arial"/>
          <w:sz w:val="20"/>
        </w:rPr>
        <w:t>Criterios objetivos para el otorgamiento del premio.</w:t>
      </w:r>
    </w:p>
    <w:p w14:paraId="251C8791" w14:textId="77777777" w:rsidR="00273005" w:rsidRPr="00E53C5D" w:rsidRDefault="00273005" w:rsidP="00273005">
      <w:pPr>
        <w:pStyle w:val="Normal0"/>
        <w:jc w:val="both"/>
        <w:rPr>
          <w:rFonts w:cs="Arial"/>
          <w:sz w:val="20"/>
        </w:rPr>
      </w:pPr>
    </w:p>
    <w:p w14:paraId="52899A32" w14:textId="77777777" w:rsidR="00273005" w:rsidRPr="00E53C5D" w:rsidRDefault="00273005" w:rsidP="00273005">
      <w:pPr>
        <w:pStyle w:val="Normal0"/>
        <w:numPr>
          <w:ilvl w:val="0"/>
          <w:numId w:val="19"/>
        </w:numPr>
        <w:jc w:val="both"/>
        <w:rPr>
          <w:rFonts w:cs="Arial"/>
          <w:sz w:val="20"/>
        </w:rPr>
      </w:pPr>
      <w:r w:rsidRPr="00E53C5D">
        <w:rPr>
          <w:rFonts w:cs="Arial"/>
          <w:sz w:val="20"/>
        </w:rPr>
        <w:t>Escaparatismo de Navidad. El otorgamiento del premio se llevará a cabo por Jurado especializado, que deberá valorar la composición, originalidad e innovación de los escaparates.</w:t>
      </w:r>
    </w:p>
    <w:p w14:paraId="03ED45D0" w14:textId="77777777" w:rsidR="00273005" w:rsidRPr="00E53C5D" w:rsidRDefault="00273005" w:rsidP="00273005">
      <w:pPr>
        <w:pStyle w:val="Normal0"/>
        <w:numPr>
          <w:ilvl w:val="0"/>
          <w:numId w:val="19"/>
        </w:numPr>
        <w:jc w:val="both"/>
        <w:rPr>
          <w:rFonts w:cs="Arial"/>
          <w:sz w:val="20"/>
        </w:rPr>
      </w:pPr>
      <w:r w:rsidRPr="00E53C5D">
        <w:rPr>
          <w:rFonts w:cs="Arial"/>
          <w:sz w:val="20"/>
        </w:rPr>
        <w:t>Premios Educación Matrícula de Honor. La acreditación de la obtención de la calificación de matrícula de honor.</w:t>
      </w:r>
    </w:p>
    <w:p w14:paraId="409BE147" w14:textId="77777777" w:rsidR="00273005" w:rsidRPr="00E53C5D" w:rsidRDefault="00273005" w:rsidP="00273005">
      <w:pPr>
        <w:pStyle w:val="Normal0"/>
        <w:numPr>
          <w:ilvl w:val="0"/>
          <w:numId w:val="19"/>
        </w:numPr>
        <w:jc w:val="both"/>
        <w:rPr>
          <w:rFonts w:cs="Arial"/>
          <w:sz w:val="20"/>
        </w:rPr>
      </w:pPr>
      <w:r w:rsidRPr="00E53C5D">
        <w:rPr>
          <w:rFonts w:cs="Arial"/>
          <w:sz w:val="20"/>
        </w:rPr>
        <w:t>Concurso de indumentaria tradicional. El otorgamiento del premio se llevará a cabo por Jurado presidido por la Concejalía delegada de Cultura o en quien esta delegue, además de un número de vocales no inferior a 3, valorándose positivamente los atuendos que tengan referencia histórica contrastada en cualquier modalidad del vestir tradicional aragonés.</w:t>
      </w:r>
    </w:p>
    <w:p w14:paraId="371E3AC8" w14:textId="77777777" w:rsidR="00273005" w:rsidRPr="00E53C5D" w:rsidRDefault="00273005" w:rsidP="00273005">
      <w:pPr>
        <w:pStyle w:val="Normal0"/>
        <w:numPr>
          <w:ilvl w:val="0"/>
          <w:numId w:val="19"/>
        </w:numPr>
        <w:jc w:val="both"/>
        <w:rPr>
          <w:rFonts w:cs="Arial"/>
          <w:sz w:val="20"/>
        </w:rPr>
      </w:pPr>
      <w:r w:rsidRPr="00E53C5D">
        <w:rPr>
          <w:rFonts w:cs="Arial"/>
          <w:sz w:val="20"/>
        </w:rPr>
        <w:t>Día de la Faldeta. El premio se otorgará por sorteo.</w:t>
      </w:r>
    </w:p>
    <w:p w14:paraId="1DC1EA44" w14:textId="77777777" w:rsidR="00273005" w:rsidRPr="00E53C5D" w:rsidRDefault="00273005" w:rsidP="00273005">
      <w:pPr>
        <w:pStyle w:val="Normal0"/>
        <w:numPr>
          <w:ilvl w:val="0"/>
          <w:numId w:val="19"/>
        </w:numPr>
        <w:jc w:val="both"/>
        <w:rPr>
          <w:rFonts w:cs="Arial"/>
          <w:sz w:val="20"/>
        </w:rPr>
      </w:pPr>
      <w:r w:rsidRPr="00E53C5D">
        <w:rPr>
          <w:rFonts w:cs="Arial"/>
          <w:sz w:val="20"/>
        </w:rPr>
        <w:t>Cartel anunciador de las fiestas del Pilar. El otorgamiento del premio se llevará a cabo por Jurado formado por la Concejalía delegada de Fiestas y por la Comisión de fiestas de Fraga, valorando la expresividad, simbolismo, diseño, colorido y originalidad de la propuesta.</w:t>
      </w:r>
    </w:p>
    <w:p w14:paraId="334503DA" w14:textId="77777777" w:rsidR="00273005" w:rsidRPr="00E53C5D" w:rsidRDefault="00273005" w:rsidP="00273005">
      <w:pPr>
        <w:pStyle w:val="Normal0"/>
        <w:numPr>
          <w:ilvl w:val="0"/>
          <w:numId w:val="19"/>
        </w:numPr>
        <w:jc w:val="both"/>
        <w:rPr>
          <w:rFonts w:cs="Arial"/>
          <w:sz w:val="20"/>
        </w:rPr>
      </w:pPr>
      <w:r w:rsidRPr="00E53C5D">
        <w:rPr>
          <w:rFonts w:cs="Arial"/>
          <w:sz w:val="20"/>
        </w:rPr>
        <w:lastRenderedPageBreak/>
        <w:t xml:space="preserve">Rei </w:t>
      </w:r>
      <w:proofErr w:type="spellStart"/>
      <w:r w:rsidRPr="00E53C5D">
        <w:rPr>
          <w:rFonts w:cs="Arial"/>
          <w:sz w:val="20"/>
        </w:rPr>
        <w:t>Carnestoltes</w:t>
      </w:r>
      <w:proofErr w:type="spellEnd"/>
      <w:r w:rsidRPr="00E53C5D">
        <w:rPr>
          <w:rFonts w:cs="Arial"/>
          <w:sz w:val="20"/>
        </w:rPr>
        <w:t xml:space="preserve">. El otorgamiento del premio se llevará a cabo por Jurado formado por la Concejalía delegada de Fiestas y por la Comisión de fiestas de Fraga, valorando la originalidad y la animación de la Rúa de </w:t>
      </w:r>
      <w:proofErr w:type="spellStart"/>
      <w:r w:rsidRPr="00E53C5D">
        <w:rPr>
          <w:rFonts w:cs="Arial"/>
          <w:sz w:val="20"/>
        </w:rPr>
        <w:t>Carnestoltes</w:t>
      </w:r>
      <w:proofErr w:type="spellEnd"/>
    </w:p>
    <w:p w14:paraId="79B1912B" w14:textId="77777777" w:rsidR="00273005" w:rsidRPr="00E53C5D" w:rsidRDefault="00273005" w:rsidP="00273005">
      <w:pPr>
        <w:pStyle w:val="Normal0"/>
        <w:jc w:val="both"/>
        <w:rPr>
          <w:rFonts w:cs="Arial"/>
          <w:sz w:val="20"/>
        </w:rPr>
      </w:pPr>
    </w:p>
    <w:p w14:paraId="2C1B09B2" w14:textId="77777777" w:rsidR="00273005" w:rsidRPr="00E53C5D" w:rsidRDefault="00273005" w:rsidP="00273005">
      <w:pPr>
        <w:pStyle w:val="Normal0"/>
        <w:numPr>
          <w:ilvl w:val="0"/>
          <w:numId w:val="17"/>
        </w:numPr>
        <w:jc w:val="both"/>
        <w:rPr>
          <w:rFonts w:cs="Arial"/>
          <w:sz w:val="20"/>
        </w:rPr>
      </w:pPr>
      <w:r w:rsidRPr="00E53C5D">
        <w:rPr>
          <w:rFonts w:cs="Arial"/>
          <w:sz w:val="20"/>
        </w:rPr>
        <w:t>Importe individualizado de los premios.</w:t>
      </w:r>
    </w:p>
    <w:p w14:paraId="244FBADF" w14:textId="77777777" w:rsidR="00273005" w:rsidRPr="00E53C5D" w:rsidRDefault="00273005" w:rsidP="00273005">
      <w:pPr>
        <w:pStyle w:val="Normal0"/>
        <w:ind w:left="720"/>
        <w:jc w:val="both"/>
        <w:rPr>
          <w:rFonts w:cs="Arial"/>
          <w:sz w:val="20"/>
        </w:rPr>
      </w:pPr>
    </w:p>
    <w:p w14:paraId="21C0C23F" w14:textId="77777777" w:rsidR="00273005" w:rsidRPr="00E53C5D" w:rsidRDefault="00273005" w:rsidP="00273005">
      <w:pPr>
        <w:pStyle w:val="Normal0"/>
        <w:numPr>
          <w:ilvl w:val="0"/>
          <w:numId w:val="19"/>
        </w:numPr>
        <w:jc w:val="both"/>
        <w:rPr>
          <w:rFonts w:cs="Arial"/>
          <w:sz w:val="20"/>
        </w:rPr>
      </w:pPr>
      <w:r w:rsidRPr="00E53C5D">
        <w:rPr>
          <w:rFonts w:cs="Arial"/>
          <w:sz w:val="20"/>
        </w:rPr>
        <w:t>Escaparatismo de Navidad. Primer premio: 650,00€, segundo premio: 450,00€, tercer premio: 300,00€, y cuarto y quinto premio: 150,00€ cada uno.</w:t>
      </w:r>
    </w:p>
    <w:p w14:paraId="7AE8BE6E" w14:textId="77777777" w:rsidR="00273005" w:rsidRPr="00E53C5D" w:rsidRDefault="00273005" w:rsidP="00273005">
      <w:pPr>
        <w:pStyle w:val="Normal0"/>
        <w:numPr>
          <w:ilvl w:val="0"/>
          <w:numId w:val="19"/>
        </w:numPr>
        <w:jc w:val="both"/>
        <w:rPr>
          <w:rFonts w:cs="Arial"/>
          <w:sz w:val="20"/>
        </w:rPr>
      </w:pPr>
      <w:r w:rsidRPr="00E53C5D">
        <w:rPr>
          <w:rFonts w:cs="Arial"/>
          <w:sz w:val="20"/>
        </w:rPr>
        <w:t>Premios Educación Matrícula de Honor. El importe será de 1.200,00€ por premiado.</w:t>
      </w:r>
    </w:p>
    <w:p w14:paraId="4DDE701B" w14:textId="77777777" w:rsidR="00273005" w:rsidRPr="00E53C5D" w:rsidRDefault="00273005" w:rsidP="00273005">
      <w:pPr>
        <w:pStyle w:val="Normal0"/>
        <w:numPr>
          <w:ilvl w:val="0"/>
          <w:numId w:val="19"/>
        </w:numPr>
        <w:jc w:val="both"/>
        <w:rPr>
          <w:rFonts w:cs="Arial"/>
          <w:sz w:val="20"/>
        </w:rPr>
      </w:pPr>
      <w:r w:rsidRPr="00E53C5D">
        <w:rPr>
          <w:rFonts w:cs="Arial"/>
          <w:sz w:val="20"/>
        </w:rPr>
        <w:t>Concurso de indumentaria tradicional. Premio a mejor indumentaria masculina: 300,00€, premio a mejor indumentaria femenina: 300,00€, y premio a mejor indumentaria conjunto: 300,00€.</w:t>
      </w:r>
    </w:p>
    <w:p w14:paraId="697F963F" w14:textId="77777777" w:rsidR="00273005" w:rsidRPr="00E53C5D" w:rsidRDefault="00273005" w:rsidP="00273005">
      <w:pPr>
        <w:pStyle w:val="Normal0"/>
        <w:numPr>
          <w:ilvl w:val="0"/>
          <w:numId w:val="19"/>
        </w:numPr>
        <w:jc w:val="both"/>
        <w:rPr>
          <w:rFonts w:cs="Arial"/>
          <w:sz w:val="20"/>
        </w:rPr>
      </w:pPr>
      <w:r w:rsidRPr="00E53C5D">
        <w:rPr>
          <w:rFonts w:cs="Arial"/>
          <w:sz w:val="20"/>
        </w:rPr>
        <w:t>Día de la Faldeta. El importe del único premio será de 1.000,00€.</w:t>
      </w:r>
    </w:p>
    <w:p w14:paraId="5EB3D1F1" w14:textId="77777777" w:rsidR="00273005" w:rsidRPr="00E53C5D" w:rsidRDefault="00273005" w:rsidP="00273005">
      <w:pPr>
        <w:pStyle w:val="Normal0"/>
        <w:numPr>
          <w:ilvl w:val="0"/>
          <w:numId w:val="19"/>
        </w:numPr>
        <w:jc w:val="both"/>
        <w:rPr>
          <w:rFonts w:cs="Arial"/>
          <w:sz w:val="20"/>
        </w:rPr>
      </w:pPr>
      <w:r w:rsidRPr="00E53C5D">
        <w:rPr>
          <w:rFonts w:cs="Arial"/>
          <w:sz w:val="20"/>
        </w:rPr>
        <w:t>Cartel anunciador de las fiestas del Pilar. El importe del único premio será de 1.000,00€.</w:t>
      </w:r>
    </w:p>
    <w:p w14:paraId="3389E956" w14:textId="77777777" w:rsidR="00273005" w:rsidRPr="00E53C5D" w:rsidRDefault="00273005" w:rsidP="00273005">
      <w:pPr>
        <w:pStyle w:val="Normal0"/>
        <w:numPr>
          <w:ilvl w:val="0"/>
          <w:numId w:val="19"/>
        </w:numPr>
        <w:jc w:val="both"/>
        <w:rPr>
          <w:rFonts w:cs="Arial"/>
          <w:b/>
          <w:bCs/>
          <w:i/>
          <w:iCs/>
          <w:sz w:val="20"/>
        </w:rPr>
      </w:pPr>
      <w:r w:rsidRPr="00E53C5D">
        <w:rPr>
          <w:rFonts w:cs="Arial"/>
          <w:sz w:val="20"/>
        </w:rPr>
        <w:t xml:space="preserve">Rei </w:t>
      </w:r>
      <w:proofErr w:type="spellStart"/>
      <w:r w:rsidRPr="00E53C5D">
        <w:rPr>
          <w:rFonts w:cs="Arial"/>
          <w:sz w:val="20"/>
        </w:rPr>
        <w:t>Carnestoltes</w:t>
      </w:r>
      <w:proofErr w:type="spellEnd"/>
      <w:r w:rsidRPr="00E53C5D">
        <w:rPr>
          <w:rFonts w:cs="Arial"/>
          <w:sz w:val="20"/>
        </w:rPr>
        <w:t xml:space="preserve">. Primer premio Rei </w:t>
      </w:r>
      <w:proofErr w:type="spellStart"/>
      <w:r w:rsidRPr="00E53C5D">
        <w:rPr>
          <w:rFonts w:cs="Arial"/>
          <w:sz w:val="20"/>
        </w:rPr>
        <w:t>Carnestoltes</w:t>
      </w:r>
      <w:proofErr w:type="spellEnd"/>
      <w:r w:rsidRPr="00E53C5D">
        <w:rPr>
          <w:rFonts w:cs="Arial"/>
          <w:sz w:val="20"/>
        </w:rPr>
        <w:t>: 400,00€, segundo premio: 300,00€, premio a la mejor animación durante el desfile: 200,00€, y premio al disfraz más original: 100,00€</w:t>
      </w:r>
    </w:p>
    <w:p w14:paraId="59085CAC" w14:textId="77777777" w:rsidR="00273005" w:rsidRPr="00273005" w:rsidRDefault="00273005">
      <w:pPr>
        <w:rPr>
          <w:lang w:val="es-ES_tradnl"/>
        </w:rPr>
      </w:pPr>
    </w:p>
    <w:sectPr w:rsidR="00273005" w:rsidRPr="00273005">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Liberation Sans">
    <w:altName w:val="Arial"/>
    <w:panose1 w:val="00000000000000000000"/>
    <w:charset w:val="00"/>
    <w:family w:val="swiss"/>
    <w:notTrueType/>
    <w:pitch w:val="default"/>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ms Rmn">
    <w:panose1 w:val="02020603040505020304"/>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MS Mincho">
    <w:altName w:val="ＭＳ 明朝"/>
    <w:panose1 w:val="020206090402050803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3391DB5"/>
    <w:multiLevelType w:val="hybridMultilevel"/>
    <w:tmpl w:val="A23A2E22"/>
    <w:lvl w:ilvl="0" w:tplc="0C0A0009">
      <w:start w:val="1"/>
      <w:numFmt w:val="bullet"/>
      <w:lvlText w:val=""/>
      <w:lvlJc w:val="left"/>
      <w:pPr>
        <w:tabs>
          <w:tab w:val="num" w:pos="1776"/>
        </w:tabs>
        <w:ind w:left="1776" w:hanging="360"/>
      </w:pPr>
      <w:rPr>
        <w:rFonts w:ascii="Wingdings" w:hAnsi="Wingdings" w:hint="default"/>
      </w:rPr>
    </w:lvl>
    <w:lvl w:ilvl="1" w:tplc="0C0A0003" w:tentative="1">
      <w:start w:val="1"/>
      <w:numFmt w:val="bullet"/>
      <w:lvlText w:val="o"/>
      <w:lvlJc w:val="left"/>
      <w:pPr>
        <w:tabs>
          <w:tab w:val="num" w:pos="2496"/>
        </w:tabs>
        <w:ind w:left="2496" w:hanging="360"/>
      </w:pPr>
      <w:rPr>
        <w:rFonts w:ascii="Courier New" w:hAnsi="Courier New" w:hint="default"/>
      </w:rPr>
    </w:lvl>
    <w:lvl w:ilvl="2" w:tplc="0C0A0005" w:tentative="1">
      <w:start w:val="1"/>
      <w:numFmt w:val="bullet"/>
      <w:lvlText w:val=""/>
      <w:lvlJc w:val="left"/>
      <w:pPr>
        <w:tabs>
          <w:tab w:val="num" w:pos="3216"/>
        </w:tabs>
        <w:ind w:left="3216" w:hanging="360"/>
      </w:pPr>
      <w:rPr>
        <w:rFonts w:ascii="Wingdings" w:hAnsi="Wingdings" w:hint="default"/>
      </w:rPr>
    </w:lvl>
    <w:lvl w:ilvl="3" w:tplc="0C0A0001" w:tentative="1">
      <w:start w:val="1"/>
      <w:numFmt w:val="bullet"/>
      <w:lvlText w:val=""/>
      <w:lvlJc w:val="left"/>
      <w:pPr>
        <w:tabs>
          <w:tab w:val="num" w:pos="3936"/>
        </w:tabs>
        <w:ind w:left="3936" w:hanging="360"/>
      </w:pPr>
      <w:rPr>
        <w:rFonts w:ascii="Symbol" w:hAnsi="Symbol" w:hint="default"/>
      </w:rPr>
    </w:lvl>
    <w:lvl w:ilvl="4" w:tplc="0C0A0003" w:tentative="1">
      <w:start w:val="1"/>
      <w:numFmt w:val="bullet"/>
      <w:lvlText w:val="o"/>
      <w:lvlJc w:val="left"/>
      <w:pPr>
        <w:tabs>
          <w:tab w:val="num" w:pos="4656"/>
        </w:tabs>
        <w:ind w:left="4656" w:hanging="360"/>
      </w:pPr>
      <w:rPr>
        <w:rFonts w:ascii="Courier New" w:hAnsi="Courier New" w:hint="default"/>
      </w:rPr>
    </w:lvl>
    <w:lvl w:ilvl="5" w:tplc="0C0A0005" w:tentative="1">
      <w:start w:val="1"/>
      <w:numFmt w:val="bullet"/>
      <w:lvlText w:val=""/>
      <w:lvlJc w:val="left"/>
      <w:pPr>
        <w:tabs>
          <w:tab w:val="num" w:pos="5376"/>
        </w:tabs>
        <w:ind w:left="5376" w:hanging="360"/>
      </w:pPr>
      <w:rPr>
        <w:rFonts w:ascii="Wingdings" w:hAnsi="Wingdings" w:hint="default"/>
      </w:rPr>
    </w:lvl>
    <w:lvl w:ilvl="6" w:tplc="0C0A0001" w:tentative="1">
      <w:start w:val="1"/>
      <w:numFmt w:val="bullet"/>
      <w:lvlText w:val=""/>
      <w:lvlJc w:val="left"/>
      <w:pPr>
        <w:tabs>
          <w:tab w:val="num" w:pos="6096"/>
        </w:tabs>
        <w:ind w:left="6096" w:hanging="360"/>
      </w:pPr>
      <w:rPr>
        <w:rFonts w:ascii="Symbol" w:hAnsi="Symbol" w:hint="default"/>
      </w:rPr>
    </w:lvl>
    <w:lvl w:ilvl="7" w:tplc="0C0A0003" w:tentative="1">
      <w:start w:val="1"/>
      <w:numFmt w:val="bullet"/>
      <w:lvlText w:val="o"/>
      <w:lvlJc w:val="left"/>
      <w:pPr>
        <w:tabs>
          <w:tab w:val="num" w:pos="6816"/>
        </w:tabs>
        <w:ind w:left="6816" w:hanging="360"/>
      </w:pPr>
      <w:rPr>
        <w:rFonts w:ascii="Courier New" w:hAnsi="Courier New" w:hint="default"/>
      </w:rPr>
    </w:lvl>
    <w:lvl w:ilvl="8" w:tplc="0C0A0005" w:tentative="1">
      <w:start w:val="1"/>
      <w:numFmt w:val="bullet"/>
      <w:lvlText w:val=""/>
      <w:lvlJc w:val="left"/>
      <w:pPr>
        <w:tabs>
          <w:tab w:val="num" w:pos="7536"/>
        </w:tabs>
        <w:ind w:left="7536" w:hanging="360"/>
      </w:pPr>
      <w:rPr>
        <w:rFonts w:ascii="Wingdings" w:hAnsi="Wingdings" w:hint="default"/>
      </w:rPr>
    </w:lvl>
  </w:abstractNum>
  <w:abstractNum w:abstractNumId="1" w15:restartNumberingAfterBreak="0">
    <w:nsid w:val="27DC6AAA"/>
    <w:multiLevelType w:val="hybridMultilevel"/>
    <w:tmpl w:val="1F068C86"/>
    <w:lvl w:ilvl="0" w:tplc="0C0A000B">
      <w:start w:val="1"/>
      <w:numFmt w:val="bullet"/>
      <w:lvlText w:val=""/>
      <w:lvlJc w:val="left"/>
      <w:pPr>
        <w:ind w:left="360" w:hanging="360"/>
      </w:pPr>
      <w:rPr>
        <w:rFonts w:ascii="Wingdings" w:hAnsi="Wingdings" w:hint="default"/>
      </w:rPr>
    </w:lvl>
    <w:lvl w:ilvl="1" w:tplc="040A0003">
      <w:start w:val="1"/>
      <w:numFmt w:val="bullet"/>
      <w:lvlText w:val="o"/>
      <w:lvlJc w:val="left"/>
      <w:pPr>
        <w:ind w:left="1080" w:hanging="360"/>
      </w:pPr>
      <w:rPr>
        <w:rFonts w:ascii="Courier New" w:hAnsi="Courier New" w:cs="Courier New" w:hint="default"/>
      </w:rPr>
    </w:lvl>
    <w:lvl w:ilvl="2" w:tplc="040A0005" w:tentative="1">
      <w:start w:val="1"/>
      <w:numFmt w:val="bullet"/>
      <w:lvlText w:val=""/>
      <w:lvlJc w:val="left"/>
      <w:pPr>
        <w:ind w:left="1800" w:hanging="360"/>
      </w:pPr>
      <w:rPr>
        <w:rFonts w:ascii="Wingdings" w:hAnsi="Wingdings" w:hint="default"/>
      </w:rPr>
    </w:lvl>
    <w:lvl w:ilvl="3" w:tplc="040A0001" w:tentative="1">
      <w:start w:val="1"/>
      <w:numFmt w:val="bullet"/>
      <w:lvlText w:val=""/>
      <w:lvlJc w:val="left"/>
      <w:pPr>
        <w:ind w:left="2520" w:hanging="360"/>
      </w:pPr>
      <w:rPr>
        <w:rFonts w:ascii="Symbol" w:hAnsi="Symbol" w:hint="default"/>
      </w:rPr>
    </w:lvl>
    <w:lvl w:ilvl="4" w:tplc="040A0003" w:tentative="1">
      <w:start w:val="1"/>
      <w:numFmt w:val="bullet"/>
      <w:lvlText w:val="o"/>
      <w:lvlJc w:val="left"/>
      <w:pPr>
        <w:ind w:left="3240" w:hanging="360"/>
      </w:pPr>
      <w:rPr>
        <w:rFonts w:ascii="Courier New" w:hAnsi="Courier New" w:cs="Courier New" w:hint="default"/>
      </w:rPr>
    </w:lvl>
    <w:lvl w:ilvl="5" w:tplc="040A0005" w:tentative="1">
      <w:start w:val="1"/>
      <w:numFmt w:val="bullet"/>
      <w:lvlText w:val=""/>
      <w:lvlJc w:val="left"/>
      <w:pPr>
        <w:ind w:left="3960" w:hanging="360"/>
      </w:pPr>
      <w:rPr>
        <w:rFonts w:ascii="Wingdings" w:hAnsi="Wingdings" w:hint="default"/>
      </w:rPr>
    </w:lvl>
    <w:lvl w:ilvl="6" w:tplc="040A0001" w:tentative="1">
      <w:start w:val="1"/>
      <w:numFmt w:val="bullet"/>
      <w:lvlText w:val=""/>
      <w:lvlJc w:val="left"/>
      <w:pPr>
        <w:ind w:left="4680" w:hanging="360"/>
      </w:pPr>
      <w:rPr>
        <w:rFonts w:ascii="Symbol" w:hAnsi="Symbol" w:hint="default"/>
      </w:rPr>
    </w:lvl>
    <w:lvl w:ilvl="7" w:tplc="040A0003" w:tentative="1">
      <w:start w:val="1"/>
      <w:numFmt w:val="bullet"/>
      <w:lvlText w:val="o"/>
      <w:lvlJc w:val="left"/>
      <w:pPr>
        <w:ind w:left="5400" w:hanging="360"/>
      </w:pPr>
      <w:rPr>
        <w:rFonts w:ascii="Courier New" w:hAnsi="Courier New" w:cs="Courier New" w:hint="default"/>
      </w:rPr>
    </w:lvl>
    <w:lvl w:ilvl="8" w:tplc="040A0005" w:tentative="1">
      <w:start w:val="1"/>
      <w:numFmt w:val="bullet"/>
      <w:lvlText w:val=""/>
      <w:lvlJc w:val="left"/>
      <w:pPr>
        <w:ind w:left="6120" w:hanging="360"/>
      </w:pPr>
      <w:rPr>
        <w:rFonts w:ascii="Wingdings" w:hAnsi="Wingdings" w:hint="default"/>
      </w:rPr>
    </w:lvl>
  </w:abstractNum>
  <w:abstractNum w:abstractNumId="2" w15:restartNumberingAfterBreak="0">
    <w:nsid w:val="2B3E2BB6"/>
    <w:multiLevelType w:val="hybridMultilevel"/>
    <w:tmpl w:val="45C4BD9E"/>
    <w:lvl w:ilvl="0" w:tplc="0C0A0009">
      <w:start w:val="1"/>
      <w:numFmt w:val="bullet"/>
      <w:lvlText w:val=""/>
      <w:lvlJc w:val="left"/>
      <w:pPr>
        <w:tabs>
          <w:tab w:val="num" w:pos="720"/>
        </w:tabs>
        <w:ind w:left="720" w:hanging="36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3F56FA3"/>
    <w:multiLevelType w:val="hybridMultilevel"/>
    <w:tmpl w:val="63320966"/>
    <w:lvl w:ilvl="0" w:tplc="0C0A0015">
      <w:start w:val="1"/>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34A43DDC"/>
    <w:multiLevelType w:val="hybridMultilevel"/>
    <w:tmpl w:val="B388DC6E"/>
    <w:lvl w:ilvl="0" w:tplc="0C0A0009">
      <w:start w:val="1"/>
      <w:numFmt w:val="bullet"/>
      <w:lvlText w:val=""/>
      <w:lvlJc w:val="left"/>
      <w:pPr>
        <w:tabs>
          <w:tab w:val="num" w:pos="720"/>
        </w:tabs>
        <w:ind w:left="720" w:hanging="36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B58646E"/>
    <w:multiLevelType w:val="hybridMultilevel"/>
    <w:tmpl w:val="34B6A18C"/>
    <w:lvl w:ilvl="0" w:tplc="0C0A000B">
      <w:start w:val="1"/>
      <w:numFmt w:val="bullet"/>
      <w:lvlText w:val=""/>
      <w:lvlJc w:val="left"/>
      <w:pPr>
        <w:ind w:left="360" w:hanging="360"/>
      </w:pPr>
      <w:rPr>
        <w:rFonts w:ascii="Wingdings" w:hAnsi="Wingdings" w:hint="default"/>
      </w:rPr>
    </w:lvl>
    <w:lvl w:ilvl="1" w:tplc="0C0A0001">
      <w:start w:val="1"/>
      <w:numFmt w:val="bullet"/>
      <w:lvlText w:val=""/>
      <w:lvlJc w:val="left"/>
      <w:pPr>
        <w:ind w:left="1080" w:hanging="360"/>
      </w:pPr>
      <w:rPr>
        <w:rFonts w:ascii="Symbol" w:hAnsi="Symbol" w:hint="default"/>
      </w:rPr>
    </w:lvl>
    <w:lvl w:ilvl="2" w:tplc="040A0005" w:tentative="1">
      <w:start w:val="1"/>
      <w:numFmt w:val="bullet"/>
      <w:lvlText w:val=""/>
      <w:lvlJc w:val="left"/>
      <w:pPr>
        <w:ind w:left="1800" w:hanging="360"/>
      </w:pPr>
      <w:rPr>
        <w:rFonts w:ascii="Wingdings" w:hAnsi="Wingdings" w:hint="default"/>
      </w:rPr>
    </w:lvl>
    <w:lvl w:ilvl="3" w:tplc="040A0001" w:tentative="1">
      <w:start w:val="1"/>
      <w:numFmt w:val="bullet"/>
      <w:lvlText w:val=""/>
      <w:lvlJc w:val="left"/>
      <w:pPr>
        <w:ind w:left="2520" w:hanging="360"/>
      </w:pPr>
      <w:rPr>
        <w:rFonts w:ascii="Symbol" w:hAnsi="Symbol" w:hint="default"/>
      </w:rPr>
    </w:lvl>
    <w:lvl w:ilvl="4" w:tplc="040A0003" w:tentative="1">
      <w:start w:val="1"/>
      <w:numFmt w:val="bullet"/>
      <w:lvlText w:val="o"/>
      <w:lvlJc w:val="left"/>
      <w:pPr>
        <w:ind w:left="3240" w:hanging="360"/>
      </w:pPr>
      <w:rPr>
        <w:rFonts w:ascii="Courier New" w:hAnsi="Courier New" w:cs="Courier New" w:hint="default"/>
      </w:rPr>
    </w:lvl>
    <w:lvl w:ilvl="5" w:tplc="040A0005" w:tentative="1">
      <w:start w:val="1"/>
      <w:numFmt w:val="bullet"/>
      <w:lvlText w:val=""/>
      <w:lvlJc w:val="left"/>
      <w:pPr>
        <w:ind w:left="3960" w:hanging="360"/>
      </w:pPr>
      <w:rPr>
        <w:rFonts w:ascii="Wingdings" w:hAnsi="Wingdings" w:hint="default"/>
      </w:rPr>
    </w:lvl>
    <w:lvl w:ilvl="6" w:tplc="040A0001" w:tentative="1">
      <w:start w:val="1"/>
      <w:numFmt w:val="bullet"/>
      <w:lvlText w:val=""/>
      <w:lvlJc w:val="left"/>
      <w:pPr>
        <w:ind w:left="4680" w:hanging="360"/>
      </w:pPr>
      <w:rPr>
        <w:rFonts w:ascii="Symbol" w:hAnsi="Symbol" w:hint="default"/>
      </w:rPr>
    </w:lvl>
    <w:lvl w:ilvl="7" w:tplc="040A0003" w:tentative="1">
      <w:start w:val="1"/>
      <w:numFmt w:val="bullet"/>
      <w:lvlText w:val="o"/>
      <w:lvlJc w:val="left"/>
      <w:pPr>
        <w:ind w:left="5400" w:hanging="360"/>
      </w:pPr>
      <w:rPr>
        <w:rFonts w:ascii="Courier New" w:hAnsi="Courier New" w:cs="Courier New" w:hint="default"/>
      </w:rPr>
    </w:lvl>
    <w:lvl w:ilvl="8" w:tplc="040A0005" w:tentative="1">
      <w:start w:val="1"/>
      <w:numFmt w:val="bullet"/>
      <w:lvlText w:val=""/>
      <w:lvlJc w:val="left"/>
      <w:pPr>
        <w:ind w:left="6120" w:hanging="360"/>
      </w:pPr>
      <w:rPr>
        <w:rFonts w:ascii="Wingdings" w:hAnsi="Wingdings" w:hint="default"/>
      </w:rPr>
    </w:lvl>
  </w:abstractNum>
  <w:abstractNum w:abstractNumId="6" w15:restartNumberingAfterBreak="0">
    <w:nsid w:val="45867015"/>
    <w:multiLevelType w:val="hybridMultilevel"/>
    <w:tmpl w:val="3EC207DA"/>
    <w:lvl w:ilvl="0" w:tplc="0C0A000D">
      <w:start w:val="1"/>
      <w:numFmt w:val="bullet"/>
      <w:lvlText w:val=""/>
      <w:lvlJc w:val="left"/>
      <w:pPr>
        <w:tabs>
          <w:tab w:val="num" w:pos="720"/>
        </w:tabs>
        <w:ind w:left="720" w:hanging="360"/>
      </w:pPr>
      <w:rPr>
        <w:rFonts w:ascii="Wingdings" w:hAnsi="Wingdings" w:hint="default"/>
      </w:rPr>
    </w:lvl>
    <w:lvl w:ilvl="1" w:tplc="0C0A0003">
      <w:start w:val="1"/>
      <w:numFmt w:val="bullet"/>
      <w:lvlText w:val="o"/>
      <w:lvlJc w:val="left"/>
      <w:pPr>
        <w:tabs>
          <w:tab w:val="num" w:pos="1440"/>
        </w:tabs>
        <w:ind w:left="1440" w:hanging="360"/>
      </w:pPr>
      <w:rPr>
        <w:rFonts w:ascii="Courier New" w:hAnsi="Courier New" w:cs="Times New Roman"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7" w15:restartNumberingAfterBreak="0">
    <w:nsid w:val="4F7F7B56"/>
    <w:multiLevelType w:val="hybridMultilevel"/>
    <w:tmpl w:val="DC08D1BC"/>
    <w:lvl w:ilvl="0" w:tplc="0C0A0001">
      <w:start w:val="1"/>
      <w:numFmt w:val="bullet"/>
      <w:lvlText w:val=""/>
      <w:lvlJc w:val="left"/>
      <w:pPr>
        <w:ind w:left="1440" w:hanging="360"/>
      </w:pPr>
      <w:rPr>
        <w:rFonts w:ascii="Symbol" w:hAnsi="Symbo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8" w15:restartNumberingAfterBreak="0">
    <w:nsid w:val="508F347A"/>
    <w:multiLevelType w:val="hybridMultilevel"/>
    <w:tmpl w:val="9ACE65E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537C136E"/>
    <w:multiLevelType w:val="hybridMultilevel"/>
    <w:tmpl w:val="53E612A8"/>
    <w:lvl w:ilvl="0" w:tplc="0C0A000B">
      <w:start w:val="1"/>
      <w:numFmt w:val="bullet"/>
      <w:lvlText w:val=""/>
      <w:lvlJc w:val="left"/>
      <w:pPr>
        <w:ind w:left="360" w:hanging="360"/>
      </w:pPr>
      <w:rPr>
        <w:rFonts w:ascii="Wingdings" w:hAnsi="Wingdings" w:hint="default"/>
      </w:rPr>
    </w:lvl>
    <w:lvl w:ilvl="1" w:tplc="0C0A0009">
      <w:start w:val="1"/>
      <w:numFmt w:val="bullet"/>
      <w:lvlText w:val=""/>
      <w:lvlJc w:val="left"/>
      <w:pPr>
        <w:ind w:left="1080" w:hanging="360"/>
      </w:pPr>
      <w:rPr>
        <w:rFonts w:ascii="Wingdings" w:hAnsi="Wingdings" w:hint="default"/>
      </w:rPr>
    </w:lvl>
    <w:lvl w:ilvl="2" w:tplc="040A0005">
      <w:start w:val="1"/>
      <w:numFmt w:val="bullet"/>
      <w:lvlText w:val=""/>
      <w:lvlJc w:val="left"/>
      <w:pPr>
        <w:ind w:left="1800" w:hanging="360"/>
      </w:pPr>
      <w:rPr>
        <w:rFonts w:ascii="Wingdings" w:hAnsi="Wingdings" w:hint="default"/>
      </w:rPr>
    </w:lvl>
    <w:lvl w:ilvl="3" w:tplc="040A0001" w:tentative="1">
      <w:start w:val="1"/>
      <w:numFmt w:val="bullet"/>
      <w:lvlText w:val=""/>
      <w:lvlJc w:val="left"/>
      <w:pPr>
        <w:ind w:left="2520" w:hanging="360"/>
      </w:pPr>
      <w:rPr>
        <w:rFonts w:ascii="Symbol" w:hAnsi="Symbol" w:hint="default"/>
      </w:rPr>
    </w:lvl>
    <w:lvl w:ilvl="4" w:tplc="040A0003" w:tentative="1">
      <w:start w:val="1"/>
      <w:numFmt w:val="bullet"/>
      <w:lvlText w:val="o"/>
      <w:lvlJc w:val="left"/>
      <w:pPr>
        <w:ind w:left="3240" w:hanging="360"/>
      </w:pPr>
      <w:rPr>
        <w:rFonts w:ascii="Courier New" w:hAnsi="Courier New" w:cs="Courier New" w:hint="default"/>
      </w:rPr>
    </w:lvl>
    <w:lvl w:ilvl="5" w:tplc="040A0005" w:tentative="1">
      <w:start w:val="1"/>
      <w:numFmt w:val="bullet"/>
      <w:lvlText w:val=""/>
      <w:lvlJc w:val="left"/>
      <w:pPr>
        <w:ind w:left="3960" w:hanging="360"/>
      </w:pPr>
      <w:rPr>
        <w:rFonts w:ascii="Wingdings" w:hAnsi="Wingdings" w:hint="default"/>
      </w:rPr>
    </w:lvl>
    <w:lvl w:ilvl="6" w:tplc="040A0001" w:tentative="1">
      <w:start w:val="1"/>
      <w:numFmt w:val="bullet"/>
      <w:lvlText w:val=""/>
      <w:lvlJc w:val="left"/>
      <w:pPr>
        <w:ind w:left="4680" w:hanging="360"/>
      </w:pPr>
      <w:rPr>
        <w:rFonts w:ascii="Symbol" w:hAnsi="Symbol" w:hint="default"/>
      </w:rPr>
    </w:lvl>
    <w:lvl w:ilvl="7" w:tplc="040A0003" w:tentative="1">
      <w:start w:val="1"/>
      <w:numFmt w:val="bullet"/>
      <w:lvlText w:val="o"/>
      <w:lvlJc w:val="left"/>
      <w:pPr>
        <w:ind w:left="5400" w:hanging="360"/>
      </w:pPr>
      <w:rPr>
        <w:rFonts w:ascii="Courier New" w:hAnsi="Courier New" w:cs="Courier New" w:hint="default"/>
      </w:rPr>
    </w:lvl>
    <w:lvl w:ilvl="8" w:tplc="040A0005" w:tentative="1">
      <w:start w:val="1"/>
      <w:numFmt w:val="bullet"/>
      <w:lvlText w:val=""/>
      <w:lvlJc w:val="left"/>
      <w:pPr>
        <w:ind w:left="6120" w:hanging="360"/>
      </w:pPr>
      <w:rPr>
        <w:rFonts w:ascii="Wingdings" w:hAnsi="Wingdings" w:hint="default"/>
      </w:rPr>
    </w:lvl>
  </w:abstractNum>
  <w:abstractNum w:abstractNumId="10" w15:restartNumberingAfterBreak="0">
    <w:nsid w:val="56636566"/>
    <w:multiLevelType w:val="hybridMultilevel"/>
    <w:tmpl w:val="C8668A46"/>
    <w:lvl w:ilvl="0" w:tplc="0C0A0015">
      <w:start w:val="1"/>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5EA946FB"/>
    <w:multiLevelType w:val="hybridMultilevel"/>
    <w:tmpl w:val="AA3AEB2E"/>
    <w:lvl w:ilvl="0" w:tplc="C7442A2E">
      <w:start w:val="1"/>
      <w:numFmt w:val="upperLetter"/>
      <w:lvlText w:val="%1."/>
      <w:lvlJc w:val="left"/>
      <w:pPr>
        <w:ind w:left="1065" w:hanging="360"/>
      </w:pPr>
      <w:rPr>
        <w:rFonts w:hint="default"/>
      </w:rPr>
    </w:lvl>
    <w:lvl w:ilvl="1" w:tplc="0C0A0019" w:tentative="1">
      <w:start w:val="1"/>
      <w:numFmt w:val="lowerLetter"/>
      <w:lvlText w:val="%2."/>
      <w:lvlJc w:val="left"/>
      <w:pPr>
        <w:ind w:left="1785" w:hanging="360"/>
      </w:pPr>
    </w:lvl>
    <w:lvl w:ilvl="2" w:tplc="0C0A001B" w:tentative="1">
      <w:start w:val="1"/>
      <w:numFmt w:val="lowerRoman"/>
      <w:lvlText w:val="%3."/>
      <w:lvlJc w:val="right"/>
      <w:pPr>
        <w:ind w:left="2505" w:hanging="180"/>
      </w:pPr>
    </w:lvl>
    <w:lvl w:ilvl="3" w:tplc="0C0A000F" w:tentative="1">
      <w:start w:val="1"/>
      <w:numFmt w:val="decimal"/>
      <w:lvlText w:val="%4."/>
      <w:lvlJc w:val="left"/>
      <w:pPr>
        <w:ind w:left="3225" w:hanging="360"/>
      </w:pPr>
    </w:lvl>
    <w:lvl w:ilvl="4" w:tplc="0C0A0019" w:tentative="1">
      <w:start w:val="1"/>
      <w:numFmt w:val="lowerLetter"/>
      <w:lvlText w:val="%5."/>
      <w:lvlJc w:val="left"/>
      <w:pPr>
        <w:ind w:left="3945" w:hanging="360"/>
      </w:pPr>
    </w:lvl>
    <w:lvl w:ilvl="5" w:tplc="0C0A001B" w:tentative="1">
      <w:start w:val="1"/>
      <w:numFmt w:val="lowerRoman"/>
      <w:lvlText w:val="%6."/>
      <w:lvlJc w:val="right"/>
      <w:pPr>
        <w:ind w:left="4665" w:hanging="180"/>
      </w:pPr>
    </w:lvl>
    <w:lvl w:ilvl="6" w:tplc="0C0A000F" w:tentative="1">
      <w:start w:val="1"/>
      <w:numFmt w:val="decimal"/>
      <w:lvlText w:val="%7."/>
      <w:lvlJc w:val="left"/>
      <w:pPr>
        <w:ind w:left="5385" w:hanging="360"/>
      </w:pPr>
    </w:lvl>
    <w:lvl w:ilvl="7" w:tplc="0C0A0019" w:tentative="1">
      <w:start w:val="1"/>
      <w:numFmt w:val="lowerLetter"/>
      <w:lvlText w:val="%8."/>
      <w:lvlJc w:val="left"/>
      <w:pPr>
        <w:ind w:left="6105" w:hanging="360"/>
      </w:pPr>
    </w:lvl>
    <w:lvl w:ilvl="8" w:tplc="0C0A001B" w:tentative="1">
      <w:start w:val="1"/>
      <w:numFmt w:val="lowerRoman"/>
      <w:lvlText w:val="%9."/>
      <w:lvlJc w:val="right"/>
      <w:pPr>
        <w:ind w:left="6825" w:hanging="180"/>
      </w:pPr>
    </w:lvl>
  </w:abstractNum>
  <w:abstractNum w:abstractNumId="12" w15:restartNumberingAfterBreak="0">
    <w:nsid w:val="69B45D39"/>
    <w:multiLevelType w:val="hybridMultilevel"/>
    <w:tmpl w:val="8D520806"/>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3" w15:restartNumberingAfterBreak="0">
    <w:nsid w:val="6F013B0A"/>
    <w:multiLevelType w:val="hybridMultilevel"/>
    <w:tmpl w:val="58564E4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706F356E"/>
    <w:multiLevelType w:val="hybridMultilevel"/>
    <w:tmpl w:val="5274B8A0"/>
    <w:lvl w:ilvl="0" w:tplc="0C0A000F">
      <w:start w:val="1"/>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71B75ABD"/>
    <w:multiLevelType w:val="hybridMultilevel"/>
    <w:tmpl w:val="BDFE5EC4"/>
    <w:lvl w:ilvl="0" w:tplc="0C0A0009">
      <w:start w:val="1"/>
      <w:numFmt w:val="bullet"/>
      <w:lvlText w:val=""/>
      <w:lvlJc w:val="left"/>
      <w:pPr>
        <w:tabs>
          <w:tab w:val="num" w:pos="720"/>
        </w:tabs>
        <w:ind w:left="720" w:hanging="36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7CED5E78"/>
    <w:multiLevelType w:val="hybridMultilevel"/>
    <w:tmpl w:val="DE585F8A"/>
    <w:lvl w:ilvl="0" w:tplc="0C0A0009">
      <w:start w:val="1"/>
      <w:numFmt w:val="bullet"/>
      <w:lvlText w:val=""/>
      <w:lvlJc w:val="left"/>
      <w:pPr>
        <w:ind w:left="360" w:hanging="360"/>
      </w:pPr>
      <w:rPr>
        <w:rFonts w:ascii="Wingdings" w:hAnsi="Wingdings" w:hint="default"/>
      </w:rPr>
    </w:lvl>
    <w:lvl w:ilvl="1" w:tplc="0C0A0003">
      <w:start w:val="1"/>
      <w:numFmt w:val="bullet"/>
      <w:lvlText w:val="o"/>
      <w:lvlJc w:val="left"/>
      <w:pPr>
        <w:ind w:left="374" w:hanging="360"/>
      </w:pPr>
      <w:rPr>
        <w:rFonts w:ascii="Courier New" w:hAnsi="Courier New" w:cs="Courier New" w:hint="default"/>
      </w:rPr>
    </w:lvl>
    <w:lvl w:ilvl="2" w:tplc="0C0A0005">
      <w:start w:val="1"/>
      <w:numFmt w:val="bullet"/>
      <w:lvlText w:val=""/>
      <w:lvlJc w:val="left"/>
      <w:pPr>
        <w:ind w:left="1094" w:hanging="360"/>
      </w:pPr>
      <w:rPr>
        <w:rFonts w:ascii="Wingdings" w:hAnsi="Wingdings" w:hint="default"/>
      </w:rPr>
    </w:lvl>
    <w:lvl w:ilvl="3" w:tplc="0C0A0001">
      <w:start w:val="1"/>
      <w:numFmt w:val="bullet"/>
      <w:lvlText w:val=""/>
      <w:lvlJc w:val="left"/>
      <w:pPr>
        <w:ind w:left="1814" w:hanging="360"/>
      </w:pPr>
      <w:rPr>
        <w:rFonts w:ascii="Symbol" w:hAnsi="Symbol" w:hint="default"/>
      </w:rPr>
    </w:lvl>
    <w:lvl w:ilvl="4" w:tplc="0C0A0003" w:tentative="1">
      <w:start w:val="1"/>
      <w:numFmt w:val="bullet"/>
      <w:lvlText w:val="o"/>
      <w:lvlJc w:val="left"/>
      <w:pPr>
        <w:ind w:left="2534" w:hanging="360"/>
      </w:pPr>
      <w:rPr>
        <w:rFonts w:ascii="Courier New" w:hAnsi="Courier New" w:cs="Courier New" w:hint="default"/>
      </w:rPr>
    </w:lvl>
    <w:lvl w:ilvl="5" w:tplc="0C0A0005" w:tentative="1">
      <w:start w:val="1"/>
      <w:numFmt w:val="bullet"/>
      <w:lvlText w:val=""/>
      <w:lvlJc w:val="left"/>
      <w:pPr>
        <w:ind w:left="3254" w:hanging="360"/>
      </w:pPr>
      <w:rPr>
        <w:rFonts w:ascii="Wingdings" w:hAnsi="Wingdings" w:hint="default"/>
      </w:rPr>
    </w:lvl>
    <w:lvl w:ilvl="6" w:tplc="0C0A0001" w:tentative="1">
      <w:start w:val="1"/>
      <w:numFmt w:val="bullet"/>
      <w:lvlText w:val=""/>
      <w:lvlJc w:val="left"/>
      <w:pPr>
        <w:ind w:left="3974" w:hanging="360"/>
      </w:pPr>
      <w:rPr>
        <w:rFonts w:ascii="Symbol" w:hAnsi="Symbol" w:hint="default"/>
      </w:rPr>
    </w:lvl>
    <w:lvl w:ilvl="7" w:tplc="0C0A0003" w:tentative="1">
      <w:start w:val="1"/>
      <w:numFmt w:val="bullet"/>
      <w:lvlText w:val="o"/>
      <w:lvlJc w:val="left"/>
      <w:pPr>
        <w:ind w:left="4694" w:hanging="360"/>
      </w:pPr>
      <w:rPr>
        <w:rFonts w:ascii="Courier New" w:hAnsi="Courier New" w:cs="Courier New" w:hint="default"/>
      </w:rPr>
    </w:lvl>
    <w:lvl w:ilvl="8" w:tplc="0C0A0005" w:tentative="1">
      <w:start w:val="1"/>
      <w:numFmt w:val="bullet"/>
      <w:lvlText w:val=""/>
      <w:lvlJc w:val="left"/>
      <w:pPr>
        <w:ind w:left="5414" w:hanging="360"/>
      </w:pPr>
      <w:rPr>
        <w:rFonts w:ascii="Wingdings" w:hAnsi="Wingdings" w:hint="default"/>
      </w:rPr>
    </w:lvl>
  </w:abstractNum>
  <w:abstractNum w:abstractNumId="17" w15:restartNumberingAfterBreak="0">
    <w:nsid w:val="7EFA0FE8"/>
    <w:multiLevelType w:val="hybridMultilevel"/>
    <w:tmpl w:val="44EA34C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1879200429">
    <w:abstractNumId w:val="4"/>
  </w:num>
  <w:num w:numId="2" w16cid:durableId="992679859">
    <w:abstractNumId w:val="2"/>
  </w:num>
  <w:num w:numId="3" w16cid:durableId="639387418">
    <w:abstractNumId w:val="15"/>
  </w:num>
  <w:num w:numId="4" w16cid:durableId="1134833070">
    <w:abstractNumId w:val="0"/>
  </w:num>
  <w:num w:numId="5" w16cid:durableId="967589101">
    <w:abstractNumId w:val="16"/>
  </w:num>
  <w:num w:numId="6" w16cid:durableId="1383019594">
    <w:abstractNumId w:val="12"/>
  </w:num>
  <w:num w:numId="7" w16cid:durableId="1027370980">
    <w:abstractNumId w:val="6"/>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2114009779">
    <w:abstractNumId w:val="11"/>
  </w:num>
  <w:num w:numId="9" w16cid:durableId="1632053435">
    <w:abstractNumId w:val="17"/>
  </w:num>
  <w:num w:numId="10" w16cid:durableId="2147383156">
    <w:abstractNumId w:val="1"/>
  </w:num>
  <w:num w:numId="11" w16cid:durableId="195892767">
    <w:abstractNumId w:val="5"/>
  </w:num>
  <w:num w:numId="12" w16cid:durableId="613095691">
    <w:abstractNumId w:val="9"/>
  </w:num>
  <w:num w:numId="13" w16cid:durableId="1210341057">
    <w:abstractNumId w:val="10"/>
  </w:num>
  <w:num w:numId="14" w16cid:durableId="588660840">
    <w:abstractNumId w:val="13"/>
  </w:num>
  <w:num w:numId="15" w16cid:durableId="441725226">
    <w:abstractNumId w:val="3"/>
  </w:num>
  <w:num w:numId="16" w16cid:durableId="421069230">
    <w:abstractNumId w:val="8"/>
  </w:num>
  <w:num w:numId="17" w16cid:durableId="220139545">
    <w:abstractNumId w:val="14"/>
  </w:num>
  <w:num w:numId="18" w16cid:durableId="1569418328">
    <w:abstractNumId w:val="6"/>
  </w:num>
  <w:num w:numId="19" w16cid:durableId="207234645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200"/>
  <w:proofState w:spelling="clean"/>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725EF"/>
    <w:rsid w:val="00005822"/>
    <w:rsid w:val="00273005"/>
    <w:rsid w:val="009725EF"/>
    <w:rsid w:val="00C22FB5"/>
  </w:rsids>
  <m:mathPr>
    <m:mathFont m:val="Cambria Math"/>
    <m:brkBin m:val="before"/>
    <m:brkBinSub m:val="--"/>
    <m:smallFrac m:val="0"/>
    <m:dispDef/>
    <m:lMargin m:val="0"/>
    <m:rMargin m:val="0"/>
    <m:defJc m:val="centerGroup"/>
    <m:wrapIndent m:val="1440"/>
    <m:intLim m:val="subSup"/>
    <m:naryLim m:val="undOvr"/>
  </m:mathPr>
  <w:themeFontLang w:val="es-E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C8464F"/>
  <w15:chartTrackingRefBased/>
  <w15:docId w15:val="{1E9ADFFA-16E5-40C7-9FC3-2D4AFB0654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s-ES"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0" w:unhideWhenUsed="1" w:qFormat="1"/>
    <w:lsdException w:name="heading 7" w:semiHidden="1" w:uiPriority="0"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iPriority="0"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iPriority="0"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73005"/>
    <w:pPr>
      <w:spacing w:after="0" w:line="240" w:lineRule="auto"/>
    </w:pPr>
    <w:rPr>
      <w:rFonts w:ascii="Times New Roman" w:eastAsia="Times New Roman" w:hAnsi="Times New Roman" w:cs="Times New Roman"/>
      <w:kern w:val="0"/>
      <w:lang w:eastAsia="es-ES"/>
      <w14:ligatures w14:val="none"/>
    </w:rPr>
  </w:style>
  <w:style w:type="paragraph" w:styleId="Ttulo1">
    <w:name w:val="heading 1"/>
    <w:basedOn w:val="Normal"/>
    <w:next w:val="Normal"/>
    <w:link w:val="Ttulo1Car"/>
    <w:qFormat/>
    <w:rsid w:val="009725E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nhideWhenUsed/>
    <w:qFormat/>
    <w:rsid w:val="009725E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nhideWhenUsed/>
    <w:qFormat/>
    <w:rsid w:val="009725EF"/>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nhideWhenUsed/>
    <w:qFormat/>
    <w:rsid w:val="009725EF"/>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9725EF"/>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nhideWhenUsed/>
    <w:qFormat/>
    <w:rsid w:val="009725EF"/>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nhideWhenUsed/>
    <w:qFormat/>
    <w:rsid w:val="009725EF"/>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9725EF"/>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nhideWhenUsed/>
    <w:qFormat/>
    <w:rsid w:val="009725EF"/>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9725EF"/>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rsid w:val="009725EF"/>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rsid w:val="009725EF"/>
    <w:rPr>
      <w:rFonts w:eastAsiaTheme="majorEastAsia" w:cstheme="majorBidi"/>
      <w:color w:val="0F4761" w:themeColor="accent1" w:themeShade="BF"/>
      <w:sz w:val="28"/>
      <w:szCs w:val="28"/>
    </w:rPr>
  </w:style>
  <w:style w:type="character" w:customStyle="1" w:styleId="Ttulo4Car">
    <w:name w:val="Título 4 Car"/>
    <w:basedOn w:val="Fuentedeprrafopredeter"/>
    <w:link w:val="Ttulo4"/>
    <w:rsid w:val="009725EF"/>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9725EF"/>
    <w:rPr>
      <w:rFonts w:eastAsiaTheme="majorEastAsia" w:cstheme="majorBidi"/>
      <w:color w:val="0F4761" w:themeColor="accent1" w:themeShade="BF"/>
    </w:rPr>
  </w:style>
  <w:style w:type="character" w:customStyle="1" w:styleId="Ttulo6Car">
    <w:name w:val="Título 6 Car"/>
    <w:basedOn w:val="Fuentedeprrafopredeter"/>
    <w:link w:val="Ttulo6"/>
    <w:rsid w:val="009725EF"/>
    <w:rPr>
      <w:rFonts w:eastAsiaTheme="majorEastAsia" w:cstheme="majorBidi"/>
      <w:i/>
      <w:iCs/>
      <w:color w:val="595959" w:themeColor="text1" w:themeTint="A6"/>
    </w:rPr>
  </w:style>
  <w:style w:type="character" w:customStyle="1" w:styleId="Ttulo7Car">
    <w:name w:val="Título 7 Car"/>
    <w:basedOn w:val="Fuentedeprrafopredeter"/>
    <w:link w:val="Ttulo7"/>
    <w:rsid w:val="009725EF"/>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9725EF"/>
    <w:rPr>
      <w:rFonts w:eastAsiaTheme="majorEastAsia" w:cstheme="majorBidi"/>
      <w:i/>
      <w:iCs/>
      <w:color w:val="272727" w:themeColor="text1" w:themeTint="D8"/>
    </w:rPr>
  </w:style>
  <w:style w:type="character" w:customStyle="1" w:styleId="Ttulo9Car">
    <w:name w:val="Título 9 Car"/>
    <w:basedOn w:val="Fuentedeprrafopredeter"/>
    <w:link w:val="Ttulo9"/>
    <w:rsid w:val="009725EF"/>
    <w:rPr>
      <w:rFonts w:eastAsiaTheme="majorEastAsia" w:cstheme="majorBidi"/>
      <w:color w:val="272727" w:themeColor="text1" w:themeTint="D8"/>
    </w:rPr>
  </w:style>
  <w:style w:type="paragraph" w:styleId="Ttulo">
    <w:name w:val="Title"/>
    <w:basedOn w:val="Normal"/>
    <w:next w:val="Normal"/>
    <w:link w:val="TtuloCar"/>
    <w:uiPriority w:val="10"/>
    <w:qFormat/>
    <w:rsid w:val="009725EF"/>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9725EF"/>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9725EF"/>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9725EF"/>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9725EF"/>
    <w:pPr>
      <w:spacing w:before="160"/>
      <w:jc w:val="center"/>
    </w:pPr>
    <w:rPr>
      <w:i/>
      <w:iCs/>
      <w:color w:val="404040" w:themeColor="text1" w:themeTint="BF"/>
    </w:rPr>
  </w:style>
  <w:style w:type="character" w:customStyle="1" w:styleId="CitaCar">
    <w:name w:val="Cita Car"/>
    <w:basedOn w:val="Fuentedeprrafopredeter"/>
    <w:link w:val="Cita"/>
    <w:uiPriority w:val="29"/>
    <w:rsid w:val="009725EF"/>
    <w:rPr>
      <w:i/>
      <w:iCs/>
      <w:color w:val="404040" w:themeColor="text1" w:themeTint="BF"/>
    </w:rPr>
  </w:style>
  <w:style w:type="paragraph" w:styleId="Prrafodelista">
    <w:name w:val="List Paragraph"/>
    <w:basedOn w:val="Normal"/>
    <w:uiPriority w:val="34"/>
    <w:qFormat/>
    <w:rsid w:val="009725EF"/>
    <w:pPr>
      <w:ind w:left="720"/>
      <w:contextualSpacing/>
    </w:pPr>
  </w:style>
  <w:style w:type="character" w:styleId="nfasisintenso">
    <w:name w:val="Intense Emphasis"/>
    <w:basedOn w:val="Fuentedeprrafopredeter"/>
    <w:uiPriority w:val="21"/>
    <w:qFormat/>
    <w:rsid w:val="009725EF"/>
    <w:rPr>
      <w:i/>
      <w:iCs/>
      <w:color w:val="0F4761" w:themeColor="accent1" w:themeShade="BF"/>
    </w:rPr>
  </w:style>
  <w:style w:type="paragraph" w:styleId="Citadestacada">
    <w:name w:val="Intense Quote"/>
    <w:basedOn w:val="Normal"/>
    <w:next w:val="Normal"/>
    <w:link w:val="CitadestacadaCar"/>
    <w:uiPriority w:val="30"/>
    <w:qFormat/>
    <w:rsid w:val="009725E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9725EF"/>
    <w:rPr>
      <w:i/>
      <w:iCs/>
      <w:color w:val="0F4761" w:themeColor="accent1" w:themeShade="BF"/>
    </w:rPr>
  </w:style>
  <w:style w:type="character" w:styleId="Referenciaintensa">
    <w:name w:val="Intense Reference"/>
    <w:basedOn w:val="Fuentedeprrafopredeter"/>
    <w:uiPriority w:val="32"/>
    <w:qFormat/>
    <w:rsid w:val="009725EF"/>
    <w:rPr>
      <w:b/>
      <w:bCs/>
      <w:smallCaps/>
      <w:color w:val="0F4761" w:themeColor="accent1" w:themeShade="BF"/>
      <w:spacing w:val="5"/>
    </w:rPr>
  </w:style>
  <w:style w:type="paragraph" w:styleId="Encabezado">
    <w:name w:val="header"/>
    <w:basedOn w:val="Normal"/>
    <w:link w:val="EncabezadoCar"/>
    <w:unhideWhenUsed/>
    <w:rsid w:val="00273005"/>
    <w:pPr>
      <w:tabs>
        <w:tab w:val="center" w:pos="4252"/>
        <w:tab w:val="right" w:pos="8504"/>
      </w:tabs>
    </w:pPr>
  </w:style>
  <w:style w:type="character" w:customStyle="1" w:styleId="EncabezadoCar">
    <w:name w:val="Encabezado Car"/>
    <w:basedOn w:val="Fuentedeprrafopredeter"/>
    <w:link w:val="Encabezado"/>
    <w:rsid w:val="00273005"/>
    <w:rPr>
      <w:rFonts w:ascii="Times New Roman" w:eastAsia="Times New Roman" w:hAnsi="Times New Roman" w:cs="Times New Roman"/>
      <w:kern w:val="0"/>
      <w:lang w:eastAsia="es-ES"/>
      <w14:ligatures w14:val="none"/>
    </w:rPr>
  </w:style>
  <w:style w:type="paragraph" w:styleId="Piedepgina">
    <w:name w:val="footer"/>
    <w:basedOn w:val="Normal"/>
    <w:link w:val="PiedepginaCar"/>
    <w:unhideWhenUsed/>
    <w:rsid w:val="00273005"/>
    <w:pPr>
      <w:tabs>
        <w:tab w:val="center" w:pos="4252"/>
        <w:tab w:val="right" w:pos="8504"/>
      </w:tabs>
    </w:pPr>
  </w:style>
  <w:style w:type="character" w:customStyle="1" w:styleId="PiedepginaCar">
    <w:name w:val="Pie de página Car"/>
    <w:basedOn w:val="Fuentedeprrafopredeter"/>
    <w:link w:val="Piedepgina"/>
    <w:rsid w:val="00273005"/>
    <w:rPr>
      <w:rFonts w:ascii="Times New Roman" w:eastAsia="Times New Roman" w:hAnsi="Times New Roman" w:cs="Times New Roman"/>
      <w:kern w:val="0"/>
      <w:lang w:eastAsia="es-ES"/>
      <w14:ligatures w14:val="none"/>
    </w:rPr>
  </w:style>
  <w:style w:type="paragraph" w:styleId="Textodeglobo">
    <w:name w:val="Balloon Text"/>
    <w:basedOn w:val="Normal"/>
    <w:link w:val="TextodegloboCar"/>
    <w:uiPriority w:val="99"/>
    <w:semiHidden/>
    <w:unhideWhenUsed/>
    <w:rsid w:val="00273005"/>
    <w:rPr>
      <w:rFonts w:ascii="Tahoma" w:hAnsi="Tahoma" w:cs="Tahoma"/>
      <w:sz w:val="16"/>
      <w:szCs w:val="16"/>
    </w:rPr>
  </w:style>
  <w:style w:type="character" w:customStyle="1" w:styleId="TextodegloboCar">
    <w:name w:val="Texto de globo Car"/>
    <w:basedOn w:val="Fuentedeprrafopredeter"/>
    <w:link w:val="Textodeglobo"/>
    <w:uiPriority w:val="99"/>
    <w:semiHidden/>
    <w:rsid w:val="00273005"/>
    <w:rPr>
      <w:rFonts w:ascii="Tahoma" w:eastAsia="Times New Roman" w:hAnsi="Tahoma" w:cs="Tahoma"/>
      <w:kern w:val="0"/>
      <w:sz w:val="16"/>
      <w:szCs w:val="16"/>
      <w:lang w:eastAsia="es-ES"/>
      <w14:ligatures w14:val="none"/>
    </w:rPr>
  </w:style>
  <w:style w:type="paragraph" w:customStyle="1" w:styleId="Normal0">
    <w:name w:val="[Normal]"/>
    <w:rsid w:val="00273005"/>
    <w:pPr>
      <w:spacing w:after="0" w:line="240" w:lineRule="auto"/>
    </w:pPr>
    <w:rPr>
      <w:rFonts w:ascii="Arial" w:eastAsia="Arial" w:hAnsi="Arial" w:cs="Times New Roman"/>
      <w:kern w:val="0"/>
      <w:szCs w:val="20"/>
      <w:lang w:val="es-ES_tradnl" w:eastAsia="es-ES_tradnl"/>
      <w14:ligatures w14:val="none"/>
    </w:rPr>
  </w:style>
  <w:style w:type="character" w:customStyle="1" w:styleId="google-src-text1">
    <w:name w:val="google-src-text1"/>
    <w:basedOn w:val="Fuentedeprrafopredeter"/>
    <w:rsid w:val="00273005"/>
    <w:rPr>
      <w:vanish/>
      <w:webHidden w:val="0"/>
      <w:specVanish w:val="0"/>
    </w:rPr>
  </w:style>
  <w:style w:type="character" w:customStyle="1" w:styleId="longtext1">
    <w:name w:val="long_text1"/>
    <w:basedOn w:val="Fuentedeprrafopredeter"/>
    <w:rsid w:val="00273005"/>
    <w:rPr>
      <w:spacing w:val="408"/>
      <w:sz w:val="20"/>
      <w:szCs w:val="20"/>
    </w:rPr>
  </w:style>
  <w:style w:type="character" w:styleId="Textoennegrita">
    <w:name w:val="Strong"/>
    <w:basedOn w:val="Fuentedeprrafopredeter"/>
    <w:qFormat/>
    <w:rsid w:val="00273005"/>
    <w:rPr>
      <w:b/>
      <w:bCs/>
    </w:rPr>
  </w:style>
  <w:style w:type="character" w:styleId="nfasis">
    <w:name w:val="Emphasis"/>
    <w:basedOn w:val="Fuentedeprrafopredeter"/>
    <w:qFormat/>
    <w:rsid w:val="00273005"/>
    <w:rPr>
      <w:i/>
      <w:iCs/>
    </w:rPr>
  </w:style>
  <w:style w:type="paragraph" w:styleId="NormalWeb">
    <w:name w:val="Normal (Web)"/>
    <w:basedOn w:val="Normal"/>
    <w:unhideWhenUsed/>
    <w:rsid w:val="00273005"/>
    <w:pPr>
      <w:spacing w:before="100" w:beforeAutospacing="1" w:after="100" w:afterAutospacing="1"/>
    </w:pPr>
  </w:style>
  <w:style w:type="paragraph" w:styleId="Textoindependiente">
    <w:name w:val="Body Text"/>
    <w:basedOn w:val="Normal"/>
    <w:link w:val="TextoindependienteCar"/>
    <w:rsid w:val="00273005"/>
    <w:pPr>
      <w:autoSpaceDE w:val="0"/>
      <w:autoSpaceDN w:val="0"/>
      <w:adjustRightInd w:val="0"/>
      <w:jc w:val="both"/>
    </w:pPr>
  </w:style>
  <w:style w:type="character" w:customStyle="1" w:styleId="TextoindependienteCar">
    <w:name w:val="Texto independiente Car"/>
    <w:basedOn w:val="Fuentedeprrafopredeter"/>
    <w:link w:val="Textoindependiente"/>
    <w:rsid w:val="00273005"/>
    <w:rPr>
      <w:rFonts w:ascii="Times New Roman" w:eastAsia="Times New Roman" w:hAnsi="Times New Roman" w:cs="Times New Roman"/>
      <w:kern w:val="0"/>
      <w:lang w:eastAsia="es-ES"/>
      <w14:ligatures w14:val="none"/>
    </w:rPr>
  </w:style>
  <w:style w:type="paragraph" w:styleId="Textoindependiente2">
    <w:name w:val="Body Text 2"/>
    <w:basedOn w:val="Normal"/>
    <w:link w:val="Textoindependiente2Car"/>
    <w:unhideWhenUsed/>
    <w:rsid w:val="00273005"/>
    <w:pPr>
      <w:spacing w:after="120" w:line="480" w:lineRule="auto"/>
    </w:pPr>
  </w:style>
  <w:style w:type="character" w:customStyle="1" w:styleId="Textoindependiente2Car">
    <w:name w:val="Texto independiente 2 Car"/>
    <w:basedOn w:val="Fuentedeprrafopredeter"/>
    <w:link w:val="Textoindependiente2"/>
    <w:rsid w:val="00273005"/>
    <w:rPr>
      <w:rFonts w:ascii="Times New Roman" w:eastAsia="Times New Roman" w:hAnsi="Times New Roman" w:cs="Times New Roman"/>
      <w:kern w:val="0"/>
      <w:lang w:eastAsia="es-ES"/>
      <w14:ligatures w14:val="none"/>
    </w:rPr>
  </w:style>
  <w:style w:type="paragraph" w:customStyle="1" w:styleId="Default">
    <w:name w:val="Default"/>
    <w:rsid w:val="00273005"/>
    <w:pPr>
      <w:autoSpaceDE w:val="0"/>
      <w:autoSpaceDN w:val="0"/>
      <w:adjustRightInd w:val="0"/>
      <w:spacing w:after="0" w:line="240" w:lineRule="auto"/>
    </w:pPr>
    <w:rPr>
      <w:rFonts w:ascii="Liberation Sans" w:eastAsia="Calibri" w:hAnsi="Liberation Sans" w:cs="Liberation Sans"/>
      <w:color w:val="000000"/>
      <w:kern w:val="0"/>
      <w:lang w:eastAsia="en-US"/>
      <w14:ligatures w14:val="none"/>
    </w:rPr>
  </w:style>
  <w:style w:type="paragraph" w:customStyle="1" w:styleId="a">
    <w:name w:val="a"/>
    <w:basedOn w:val="Normal"/>
    <w:rsid w:val="00273005"/>
    <w:pPr>
      <w:spacing w:before="100" w:beforeAutospacing="1" w:after="100" w:afterAutospacing="1"/>
    </w:pPr>
  </w:style>
  <w:style w:type="character" w:styleId="Hipervnculo">
    <w:name w:val="Hyperlink"/>
    <w:basedOn w:val="Fuentedeprrafopredeter"/>
    <w:unhideWhenUsed/>
    <w:rsid w:val="00273005"/>
    <w:rPr>
      <w:color w:val="0000FF"/>
      <w:u w:val="single"/>
    </w:rPr>
  </w:style>
  <w:style w:type="paragraph" w:customStyle="1" w:styleId="Ttulo61">
    <w:name w:val="Título 61"/>
    <w:basedOn w:val="Normal"/>
    <w:uiPriority w:val="1"/>
    <w:qFormat/>
    <w:rsid w:val="00273005"/>
    <w:pPr>
      <w:widowControl w:val="0"/>
      <w:autoSpaceDE w:val="0"/>
      <w:autoSpaceDN w:val="0"/>
      <w:spacing w:before="69"/>
      <w:ind w:left="2893"/>
      <w:outlineLvl w:val="6"/>
    </w:pPr>
    <w:rPr>
      <w:rFonts w:ascii="Arial" w:eastAsia="Arial" w:hAnsi="Arial" w:cs="Arial"/>
      <w:lang w:bidi="es-ES"/>
    </w:rPr>
  </w:style>
  <w:style w:type="paragraph" w:customStyle="1" w:styleId="Header2">
    <w:name w:val="Header2"/>
    <w:basedOn w:val="Normal"/>
    <w:rsid w:val="00273005"/>
    <w:pPr>
      <w:widowControl w:val="0"/>
      <w:suppressLineNumbers/>
      <w:tabs>
        <w:tab w:val="right" w:pos="9637"/>
      </w:tabs>
      <w:suppressAutoHyphens/>
    </w:pPr>
    <w:rPr>
      <w:rFonts w:ascii="Arial" w:eastAsia="Lucida Sans Unicode" w:hAnsi="Arial"/>
      <w:kern w:val="1"/>
      <w:sz w:val="20"/>
    </w:rPr>
  </w:style>
  <w:style w:type="paragraph" w:customStyle="1" w:styleId="Header4">
    <w:name w:val="Header4"/>
    <w:basedOn w:val="Normal"/>
    <w:rsid w:val="00273005"/>
    <w:pPr>
      <w:widowControl w:val="0"/>
      <w:suppressLineNumbers/>
      <w:tabs>
        <w:tab w:val="center" w:pos="4818"/>
        <w:tab w:val="right" w:pos="9637"/>
      </w:tabs>
      <w:suppressAutoHyphens/>
    </w:pPr>
    <w:rPr>
      <w:rFonts w:ascii="Arial" w:eastAsia="Lucida Sans Unicode" w:hAnsi="Arial"/>
      <w:kern w:val="1"/>
      <w:sz w:val="20"/>
    </w:rPr>
  </w:style>
  <w:style w:type="paragraph" w:customStyle="1" w:styleId="texto">
    <w:name w:val="texto"/>
    <w:basedOn w:val="Encabezado"/>
    <w:rsid w:val="00273005"/>
    <w:pPr>
      <w:tabs>
        <w:tab w:val="clear" w:pos="4252"/>
        <w:tab w:val="clear" w:pos="8504"/>
      </w:tabs>
      <w:spacing w:before="120" w:after="120"/>
      <w:ind w:left="1134"/>
      <w:jc w:val="both"/>
    </w:pPr>
    <w:rPr>
      <w:rFonts w:ascii="Arial" w:hAnsi="Arial"/>
      <w:sz w:val="20"/>
      <w:szCs w:val="20"/>
      <w:lang w:val="es-ES_tradnl"/>
    </w:rPr>
  </w:style>
  <w:style w:type="paragraph" w:customStyle="1" w:styleId="Textoindependiente1">
    <w:name w:val="Texto independiente1"/>
    <w:rsid w:val="00273005"/>
    <w:pPr>
      <w:spacing w:after="0" w:line="240" w:lineRule="auto"/>
    </w:pPr>
    <w:rPr>
      <w:rFonts w:ascii="Tms Rmn" w:eastAsia="Times New Roman" w:hAnsi="Tms Rmn" w:cs="Times New Roman"/>
      <w:color w:val="000000"/>
      <w:kern w:val="0"/>
      <w:szCs w:val="20"/>
      <w:lang w:val="en-US" w:eastAsia="es-ES"/>
      <w14:ligatures w14:val="none"/>
    </w:rPr>
  </w:style>
  <w:style w:type="paragraph" w:customStyle="1" w:styleId="Estandar">
    <w:name w:val="Est&lt;/a&gt;ndar"/>
    <w:rsid w:val="00273005"/>
    <w:pPr>
      <w:spacing w:after="0" w:line="240" w:lineRule="auto"/>
    </w:pPr>
    <w:rPr>
      <w:rFonts w:ascii="Times New Roman" w:eastAsia="Times New Roman" w:hAnsi="Times New Roman" w:cs="Times New Roman"/>
      <w:color w:val="000000"/>
      <w:kern w:val="0"/>
      <w:szCs w:val="20"/>
      <w:lang w:val="en-US" w:eastAsia="es-ES"/>
      <w14:ligatures w14:val="none"/>
    </w:rPr>
  </w:style>
  <w:style w:type="paragraph" w:styleId="Sangradetextonormal">
    <w:name w:val="Body Text Indent"/>
    <w:basedOn w:val="Normal"/>
    <w:link w:val="SangradetextonormalCar"/>
    <w:uiPriority w:val="99"/>
    <w:rsid w:val="00273005"/>
    <w:pPr>
      <w:spacing w:after="120"/>
      <w:ind w:left="283"/>
    </w:pPr>
    <w:rPr>
      <w:lang w:val="es-ES_tradnl"/>
    </w:rPr>
  </w:style>
  <w:style w:type="character" w:customStyle="1" w:styleId="SangradetextonormalCar">
    <w:name w:val="Sangría de texto normal Car"/>
    <w:basedOn w:val="Fuentedeprrafopredeter"/>
    <w:link w:val="Sangradetextonormal"/>
    <w:uiPriority w:val="99"/>
    <w:rsid w:val="00273005"/>
    <w:rPr>
      <w:rFonts w:ascii="Times New Roman" w:eastAsia="Times New Roman" w:hAnsi="Times New Roman" w:cs="Times New Roman"/>
      <w:kern w:val="0"/>
      <w:lang w:val="es-ES_tradnl" w:eastAsia="es-ES"/>
      <w14:ligatures w14:val="none"/>
    </w:rPr>
  </w:style>
  <w:style w:type="paragraph" w:styleId="Sangra2detindependiente">
    <w:name w:val="Body Text Indent 2"/>
    <w:basedOn w:val="Normal"/>
    <w:link w:val="Sangra2detindependienteCar"/>
    <w:uiPriority w:val="99"/>
    <w:rsid w:val="00273005"/>
    <w:pPr>
      <w:spacing w:after="120" w:line="480" w:lineRule="auto"/>
      <w:ind w:left="283"/>
    </w:pPr>
    <w:rPr>
      <w:lang w:val="es-ES_tradnl"/>
    </w:rPr>
  </w:style>
  <w:style w:type="character" w:customStyle="1" w:styleId="Sangra2detindependienteCar">
    <w:name w:val="Sangría 2 de t. independiente Car"/>
    <w:basedOn w:val="Fuentedeprrafopredeter"/>
    <w:link w:val="Sangra2detindependiente"/>
    <w:uiPriority w:val="99"/>
    <w:rsid w:val="00273005"/>
    <w:rPr>
      <w:rFonts w:ascii="Times New Roman" w:eastAsia="Times New Roman" w:hAnsi="Times New Roman" w:cs="Times New Roman"/>
      <w:kern w:val="0"/>
      <w:lang w:val="es-ES_tradnl" w:eastAsia="es-ES"/>
      <w14:ligatures w14:val="none"/>
    </w:rPr>
  </w:style>
  <w:style w:type="paragraph" w:styleId="Sangra3detindependiente">
    <w:name w:val="Body Text Indent 3"/>
    <w:basedOn w:val="Normal"/>
    <w:link w:val="Sangra3detindependienteCar"/>
    <w:rsid w:val="00273005"/>
    <w:pPr>
      <w:spacing w:before="100" w:beforeAutospacing="1" w:after="100" w:afterAutospacing="1"/>
      <w:ind w:left="708"/>
    </w:pPr>
    <w:rPr>
      <w:color w:val="FF0000"/>
      <w:lang w:val="es-ES_tradnl"/>
    </w:rPr>
  </w:style>
  <w:style w:type="character" w:customStyle="1" w:styleId="Sangra3detindependienteCar">
    <w:name w:val="Sangría 3 de t. independiente Car"/>
    <w:basedOn w:val="Fuentedeprrafopredeter"/>
    <w:link w:val="Sangra3detindependiente"/>
    <w:rsid w:val="00273005"/>
    <w:rPr>
      <w:rFonts w:ascii="Times New Roman" w:eastAsia="Times New Roman" w:hAnsi="Times New Roman" w:cs="Times New Roman"/>
      <w:color w:val="FF0000"/>
      <w:kern w:val="0"/>
      <w:lang w:val="es-ES_tradnl" w:eastAsia="es-ES"/>
      <w14:ligatures w14:val="none"/>
    </w:rPr>
  </w:style>
  <w:style w:type="paragraph" w:styleId="Textoindependiente3">
    <w:name w:val="Body Text 3"/>
    <w:basedOn w:val="Normal"/>
    <w:link w:val="Textoindependiente3Car"/>
    <w:rsid w:val="00273005"/>
    <w:pPr>
      <w:jc w:val="center"/>
    </w:pPr>
    <w:rPr>
      <w:b/>
      <w:color w:val="000000"/>
      <w:sz w:val="32"/>
      <w:u w:val="single"/>
      <w:lang w:val="es-ES_tradnl"/>
    </w:rPr>
  </w:style>
  <w:style w:type="character" w:customStyle="1" w:styleId="Textoindependiente3Car">
    <w:name w:val="Texto independiente 3 Car"/>
    <w:basedOn w:val="Fuentedeprrafopredeter"/>
    <w:link w:val="Textoindependiente3"/>
    <w:rsid w:val="00273005"/>
    <w:rPr>
      <w:rFonts w:ascii="Times New Roman" w:eastAsia="Times New Roman" w:hAnsi="Times New Roman" w:cs="Times New Roman"/>
      <w:b/>
      <w:color w:val="000000"/>
      <w:kern w:val="0"/>
      <w:sz w:val="32"/>
      <w:u w:val="single"/>
      <w:lang w:val="es-ES_tradnl" w:eastAsia="es-ES"/>
      <w14:ligatures w14:val="none"/>
    </w:rPr>
  </w:style>
  <w:style w:type="character" w:styleId="Nmerodepgina">
    <w:name w:val="page number"/>
    <w:basedOn w:val="Fuentedeprrafopredeter"/>
    <w:rsid w:val="00273005"/>
  </w:style>
  <w:style w:type="character" w:styleId="Hipervnculovisitado">
    <w:name w:val="FollowedHyperlink"/>
    <w:basedOn w:val="Fuentedeprrafopredeter"/>
    <w:rsid w:val="00273005"/>
    <w:rPr>
      <w:color w:val="800080"/>
      <w:u w:val="single"/>
    </w:rPr>
  </w:style>
  <w:style w:type="paragraph" w:styleId="z-Principiodelformulario">
    <w:name w:val="HTML Top of Form"/>
    <w:basedOn w:val="Normal"/>
    <w:next w:val="Normal"/>
    <w:link w:val="z-PrincipiodelformularioCar"/>
    <w:hidden/>
    <w:rsid w:val="00273005"/>
    <w:pPr>
      <w:pBdr>
        <w:bottom w:val="single" w:sz="6" w:space="1" w:color="auto"/>
      </w:pBdr>
      <w:jc w:val="center"/>
    </w:pPr>
    <w:rPr>
      <w:rFonts w:ascii="Arial" w:eastAsia="Arial Unicode MS" w:hAnsi="Arial" w:cs="Arial"/>
      <w:vanish/>
      <w:sz w:val="16"/>
      <w:szCs w:val="16"/>
      <w:lang w:val="es-ES_tradnl"/>
    </w:rPr>
  </w:style>
  <w:style w:type="character" w:customStyle="1" w:styleId="z-PrincipiodelformularioCar">
    <w:name w:val="z-Principio del formulario Car"/>
    <w:basedOn w:val="Fuentedeprrafopredeter"/>
    <w:link w:val="z-Principiodelformulario"/>
    <w:rsid w:val="00273005"/>
    <w:rPr>
      <w:rFonts w:ascii="Arial" w:eastAsia="Arial Unicode MS" w:hAnsi="Arial" w:cs="Arial"/>
      <w:vanish/>
      <w:kern w:val="0"/>
      <w:sz w:val="16"/>
      <w:szCs w:val="16"/>
      <w:lang w:val="es-ES_tradnl" w:eastAsia="es-ES"/>
      <w14:ligatures w14:val="none"/>
    </w:rPr>
  </w:style>
  <w:style w:type="paragraph" w:styleId="Textodebloque">
    <w:name w:val="Block Text"/>
    <w:basedOn w:val="Normal"/>
    <w:rsid w:val="00273005"/>
    <w:pPr>
      <w:shd w:val="clear" w:color="auto" w:fill="FFFFFF"/>
      <w:spacing w:before="30" w:after="30" w:line="360" w:lineRule="atLeast"/>
      <w:ind w:left="45" w:right="45"/>
      <w:jc w:val="center"/>
    </w:pPr>
    <w:rPr>
      <w:b/>
      <w:bCs/>
      <w:color w:val="000000"/>
      <w:szCs w:val="17"/>
      <w:lang w:val="es-ES_tradnl"/>
    </w:rPr>
  </w:style>
  <w:style w:type="character" w:customStyle="1" w:styleId="alternative">
    <w:name w:val="alternative"/>
    <w:basedOn w:val="Fuentedeprrafopredeter"/>
    <w:rsid w:val="00273005"/>
  </w:style>
  <w:style w:type="character" w:customStyle="1" w:styleId="unknown">
    <w:name w:val="unknown"/>
    <w:basedOn w:val="Fuentedeprrafopredeter"/>
    <w:rsid w:val="00273005"/>
  </w:style>
  <w:style w:type="paragraph" w:styleId="TDC1">
    <w:name w:val="toc 1"/>
    <w:basedOn w:val="Normal"/>
    <w:next w:val="Normal"/>
    <w:autoRedefine/>
    <w:semiHidden/>
    <w:rsid w:val="00273005"/>
    <w:pPr>
      <w:widowControl w:val="0"/>
      <w:jc w:val="both"/>
    </w:pPr>
    <w:rPr>
      <w:rFonts w:ascii="Arial" w:hAnsi="Arial"/>
      <w:snapToGrid w:val="0"/>
      <w:szCs w:val="20"/>
      <w:lang w:val="ca-ES" w:eastAsia="ko-KR"/>
    </w:rPr>
  </w:style>
  <w:style w:type="paragraph" w:customStyle="1" w:styleId="Estndar">
    <w:name w:val="Estándar"/>
    <w:rsid w:val="00273005"/>
    <w:pPr>
      <w:autoSpaceDE w:val="0"/>
      <w:autoSpaceDN w:val="0"/>
      <w:adjustRightInd w:val="0"/>
      <w:spacing w:after="0" w:line="240" w:lineRule="auto"/>
      <w:ind w:firstLine="567"/>
    </w:pPr>
    <w:rPr>
      <w:rFonts w:ascii="Times New Roman" w:eastAsia="Times New Roman" w:hAnsi="Times New Roman" w:cs="Times New Roman"/>
      <w:color w:val="000000"/>
      <w:kern w:val="0"/>
      <w:sz w:val="20"/>
      <w:lang w:eastAsia="es-ES"/>
      <w14:ligatures w14:val="none"/>
    </w:rPr>
  </w:style>
  <w:style w:type="character" w:customStyle="1" w:styleId="longtext">
    <w:name w:val="long_text"/>
    <w:basedOn w:val="Fuentedeprrafopredeter"/>
    <w:rsid w:val="00273005"/>
  </w:style>
  <w:style w:type="paragraph" w:customStyle="1" w:styleId="Level1">
    <w:name w:val="Level 1"/>
    <w:rsid w:val="00273005"/>
    <w:pPr>
      <w:widowControl w:val="0"/>
      <w:autoSpaceDE w:val="0"/>
      <w:autoSpaceDN w:val="0"/>
      <w:adjustRightInd w:val="0"/>
      <w:spacing w:after="0" w:line="240" w:lineRule="auto"/>
      <w:ind w:left="720"/>
      <w:jc w:val="both"/>
    </w:pPr>
    <w:rPr>
      <w:rFonts w:ascii="Times New Roman" w:eastAsia="Times New Roman" w:hAnsi="Times New Roman" w:cs="Times New Roman"/>
      <w:kern w:val="0"/>
      <w:lang w:val="es-ES_tradnl" w:eastAsia="es-ES"/>
      <w14:ligatures w14:val="none"/>
    </w:rPr>
  </w:style>
  <w:style w:type="paragraph" w:customStyle="1" w:styleId="Sangra2detindependiente1">
    <w:name w:val="Sangría 2 de t. independiente1"/>
    <w:basedOn w:val="Normal"/>
    <w:rsid w:val="00273005"/>
    <w:pPr>
      <w:suppressAutoHyphens/>
      <w:spacing w:after="120" w:line="480" w:lineRule="auto"/>
      <w:ind w:left="283"/>
    </w:pPr>
    <w:rPr>
      <w:lang w:val="es-ES_tradnl" w:eastAsia="zh-CN"/>
    </w:rPr>
  </w:style>
  <w:style w:type="paragraph" w:customStyle="1" w:styleId="Textoindependiente21">
    <w:name w:val="Texto independiente 21"/>
    <w:basedOn w:val="Normal"/>
    <w:rsid w:val="00273005"/>
    <w:pPr>
      <w:suppressAutoHyphens/>
      <w:spacing w:after="120" w:line="480" w:lineRule="auto"/>
    </w:pPr>
    <w:rPr>
      <w:lang w:val="es-ES_tradnl" w:eastAsia="zh-CN"/>
    </w:rPr>
  </w:style>
  <w:style w:type="paragraph" w:customStyle="1" w:styleId="Heading">
    <w:name w:val="Heading"/>
    <w:basedOn w:val="Normal"/>
    <w:next w:val="Textoindependiente"/>
    <w:rsid w:val="00273005"/>
    <w:pPr>
      <w:keepNext/>
      <w:widowControl w:val="0"/>
      <w:suppressAutoHyphens/>
      <w:spacing w:before="240" w:after="120"/>
    </w:pPr>
    <w:rPr>
      <w:rFonts w:ascii="Arial" w:eastAsia="MS Mincho" w:hAnsi="Arial" w:cs="Tahoma"/>
      <w:kern w:val="1"/>
      <w:sz w:val="20"/>
      <w:szCs w:val="28"/>
    </w:rPr>
  </w:style>
  <w:style w:type="paragraph" w:styleId="Lista">
    <w:name w:val="List"/>
    <w:basedOn w:val="Textoindependiente"/>
    <w:rsid w:val="00273005"/>
    <w:pPr>
      <w:widowControl w:val="0"/>
      <w:suppressAutoHyphens/>
      <w:autoSpaceDE/>
      <w:autoSpaceDN/>
      <w:adjustRightInd/>
      <w:spacing w:after="120"/>
      <w:jc w:val="left"/>
    </w:pPr>
    <w:rPr>
      <w:rFonts w:ascii="Arial" w:eastAsia="Lucida Sans Unicode" w:hAnsi="Arial" w:cs="Tahoma"/>
      <w:kern w:val="1"/>
      <w:sz w:val="22"/>
    </w:rPr>
  </w:style>
  <w:style w:type="paragraph" w:customStyle="1" w:styleId="Index">
    <w:name w:val="Index"/>
    <w:basedOn w:val="Normal"/>
    <w:rsid w:val="00273005"/>
    <w:pPr>
      <w:widowControl w:val="0"/>
      <w:suppressLineNumbers/>
      <w:suppressAutoHyphens/>
    </w:pPr>
    <w:rPr>
      <w:rFonts w:ascii="Arial" w:eastAsia="Lucida Sans Unicode" w:hAnsi="Arial" w:cs="Tahoma"/>
      <w:kern w:val="1"/>
      <w:sz w:val="22"/>
    </w:rPr>
  </w:style>
  <w:style w:type="paragraph" w:customStyle="1" w:styleId="Header1">
    <w:name w:val="Header1"/>
    <w:basedOn w:val="Normal"/>
    <w:rsid w:val="00273005"/>
    <w:pPr>
      <w:widowControl w:val="0"/>
      <w:suppressLineNumbers/>
      <w:tabs>
        <w:tab w:val="center" w:pos="4818"/>
        <w:tab w:val="right" w:pos="9637"/>
      </w:tabs>
      <w:suppressAutoHyphens/>
    </w:pPr>
    <w:rPr>
      <w:rFonts w:ascii="Arial" w:eastAsia="Lucida Sans Unicode" w:hAnsi="Arial"/>
      <w:kern w:val="1"/>
      <w:sz w:val="20"/>
    </w:rPr>
  </w:style>
  <w:style w:type="paragraph" w:customStyle="1" w:styleId="Footer1">
    <w:name w:val="Footer1"/>
    <w:basedOn w:val="Normal"/>
    <w:rsid w:val="00273005"/>
    <w:pPr>
      <w:widowControl w:val="0"/>
      <w:suppressLineNumbers/>
      <w:tabs>
        <w:tab w:val="center" w:pos="4818"/>
        <w:tab w:val="right" w:pos="9637"/>
      </w:tabs>
      <w:suppressAutoHyphens/>
    </w:pPr>
    <w:rPr>
      <w:rFonts w:ascii="Arial" w:eastAsia="Lucida Sans Unicode" w:hAnsi="Arial"/>
      <w:kern w:val="1"/>
      <w:sz w:val="20"/>
    </w:rPr>
  </w:style>
  <w:style w:type="paragraph" w:customStyle="1" w:styleId="Footer2">
    <w:name w:val="Footer2"/>
    <w:basedOn w:val="Normal"/>
    <w:rsid w:val="00273005"/>
    <w:pPr>
      <w:widowControl w:val="0"/>
      <w:suppressLineNumbers/>
      <w:tabs>
        <w:tab w:val="right" w:pos="9637"/>
      </w:tabs>
      <w:suppressAutoHyphens/>
    </w:pPr>
    <w:rPr>
      <w:rFonts w:ascii="Arial" w:eastAsia="Lucida Sans Unicode" w:hAnsi="Arial"/>
      <w:kern w:val="1"/>
      <w:sz w:val="20"/>
    </w:rPr>
  </w:style>
  <w:style w:type="paragraph" w:customStyle="1" w:styleId="Header3">
    <w:name w:val="Header3"/>
    <w:basedOn w:val="Normal"/>
    <w:rsid w:val="00273005"/>
    <w:pPr>
      <w:widowControl w:val="0"/>
      <w:suppressLineNumbers/>
      <w:tabs>
        <w:tab w:val="center" w:pos="4818"/>
        <w:tab w:val="right" w:pos="9637"/>
      </w:tabs>
      <w:suppressAutoHyphens/>
    </w:pPr>
    <w:rPr>
      <w:rFonts w:ascii="Arial" w:eastAsia="Lucida Sans Unicode" w:hAnsi="Arial"/>
      <w:kern w:val="1"/>
      <w:sz w:val="20"/>
    </w:rPr>
  </w:style>
  <w:style w:type="paragraph" w:customStyle="1" w:styleId="Footer3">
    <w:name w:val="Footer3"/>
    <w:basedOn w:val="Normal"/>
    <w:rsid w:val="00273005"/>
    <w:pPr>
      <w:widowControl w:val="0"/>
      <w:suppressLineNumbers/>
      <w:tabs>
        <w:tab w:val="center" w:pos="4818"/>
        <w:tab w:val="right" w:pos="9637"/>
      </w:tabs>
      <w:suppressAutoHyphens/>
    </w:pPr>
    <w:rPr>
      <w:rFonts w:ascii="Arial" w:eastAsia="Lucida Sans Unicode" w:hAnsi="Arial"/>
      <w:kern w:val="1"/>
      <w:sz w:val="20"/>
    </w:rPr>
  </w:style>
  <w:style w:type="paragraph" w:customStyle="1" w:styleId="TableContents">
    <w:name w:val="Table Contents"/>
    <w:basedOn w:val="Normal"/>
    <w:rsid w:val="00273005"/>
    <w:pPr>
      <w:widowControl w:val="0"/>
      <w:suppressLineNumbers/>
      <w:suppressAutoHyphens/>
    </w:pPr>
    <w:rPr>
      <w:rFonts w:ascii="Arial" w:eastAsia="Lucida Sans Unicode" w:hAnsi="Arial"/>
      <w:kern w:val="1"/>
      <w:sz w:val="20"/>
    </w:rPr>
  </w:style>
  <w:style w:type="paragraph" w:customStyle="1" w:styleId="TableHeading">
    <w:name w:val="Table Heading"/>
    <w:basedOn w:val="TableContents"/>
    <w:rsid w:val="00273005"/>
    <w:pPr>
      <w:jc w:val="center"/>
    </w:pPr>
    <w:rPr>
      <w:b/>
      <w:bCs/>
    </w:rPr>
  </w:style>
  <w:style w:type="character" w:customStyle="1" w:styleId="markedcontent">
    <w:name w:val="markedcontent"/>
    <w:basedOn w:val="Fuentedeprrafopredeter"/>
    <w:rsid w:val="00273005"/>
  </w:style>
  <w:style w:type="paragraph" w:styleId="Descripcin">
    <w:name w:val="caption"/>
    <w:basedOn w:val="Normal"/>
    <w:next w:val="Normal"/>
    <w:uiPriority w:val="35"/>
    <w:semiHidden/>
    <w:unhideWhenUsed/>
    <w:qFormat/>
    <w:rsid w:val="00273005"/>
    <w:pPr>
      <w:spacing w:after="200"/>
    </w:pPr>
    <w:rPr>
      <w:i/>
      <w:iCs/>
      <w:color w:val="0E2841"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2</TotalTime>
  <Pages>14</Pages>
  <Words>6710</Words>
  <Characters>36909</Characters>
  <Application>Microsoft Office Word</Application>
  <DocSecurity>0</DocSecurity>
  <Lines>307</Lines>
  <Paragraphs>87</Paragraphs>
  <ScaleCrop>false</ScaleCrop>
  <Company/>
  <LinksUpToDate>false</LinksUpToDate>
  <CharactersWithSpaces>43532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Office 03</dc:creator>
  <cp:keywords/>
  <dc:description/>
  <cp:lastModifiedBy>Office 03</cp:lastModifiedBy>
  <cp:revision>3</cp:revision>
  <dcterms:created xsi:type="dcterms:W3CDTF">2025-12-26T13:23:00Z</dcterms:created>
  <dcterms:modified xsi:type="dcterms:W3CDTF">2025-12-26T13:25:00Z</dcterms:modified>
</cp:coreProperties>
</file>