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5BEF6" w14:textId="77777777" w:rsidR="00FB36A9" w:rsidRDefault="00FB36A9"/>
    <w:p w14:paraId="407BC6F2" w14:textId="77777777" w:rsidR="00A25F49" w:rsidRDefault="00A25F49"/>
    <w:p w14:paraId="23ADDE5F" w14:textId="78881D83" w:rsidR="00DC2539" w:rsidRPr="00DC2539" w:rsidRDefault="00DC2539" w:rsidP="00DC2539">
      <w:pPr>
        <w:pStyle w:val="Textoindependiente"/>
        <w:ind w:left="860"/>
        <w:rPr>
          <w:spacing w:val="-2"/>
          <w:lang w:val="es-ES"/>
        </w:rPr>
      </w:pPr>
    </w:p>
    <w:p w14:paraId="6038AAF7" w14:textId="77777777" w:rsidR="00DC2539" w:rsidRDefault="00DC2539" w:rsidP="00DC2539">
      <w:pPr>
        <w:pStyle w:val="Textoindependiente"/>
        <w:ind w:left="860"/>
        <w:rPr>
          <w:b/>
          <w:bCs/>
          <w:spacing w:val="-2"/>
          <w:lang w:val="es-ES"/>
        </w:rPr>
      </w:pPr>
      <w:r w:rsidRPr="00DC2539">
        <w:rPr>
          <w:b/>
          <w:bCs/>
          <w:spacing w:val="-2"/>
          <w:lang w:val="es-ES"/>
        </w:rPr>
        <w:t>Estimados/as:</w:t>
      </w:r>
    </w:p>
    <w:p w14:paraId="6689C2BA" w14:textId="77777777" w:rsidR="00DC2539" w:rsidRPr="00DC2539" w:rsidRDefault="00DC2539" w:rsidP="00DC2539">
      <w:pPr>
        <w:pStyle w:val="Textoindependiente"/>
        <w:ind w:left="860"/>
        <w:rPr>
          <w:spacing w:val="-2"/>
          <w:lang w:val="es-ES"/>
        </w:rPr>
      </w:pPr>
    </w:p>
    <w:p w14:paraId="7903B85E" w14:textId="77777777" w:rsidR="00DC2539" w:rsidRPr="00DC2539" w:rsidRDefault="00DC2539" w:rsidP="00DC2539">
      <w:pPr>
        <w:pStyle w:val="Textoindependiente"/>
        <w:ind w:left="860"/>
        <w:rPr>
          <w:spacing w:val="-2"/>
          <w:lang w:val="es-ES"/>
        </w:rPr>
      </w:pPr>
      <w:r w:rsidRPr="00DC2539">
        <w:rPr>
          <w:spacing w:val="-2"/>
          <w:lang w:val="es-ES"/>
        </w:rPr>
        <w:t>El Ayuntamiento ha abierto una nueva convocatoria de subvenciones dirigidas a las diferentes entidades del municipio con el fin de colaborar en la financiación de sus actividades.</w:t>
      </w:r>
    </w:p>
    <w:p w14:paraId="1EC4EAE8" w14:textId="77777777" w:rsidR="00DC2539" w:rsidRPr="00DC2539" w:rsidRDefault="00DC2539" w:rsidP="00DC2539">
      <w:pPr>
        <w:pStyle w:val="Textoindependiente"/>
        <w:ind w:left="860"/>
        <w:rPr>
          <w:spacing w:val="-2"/>
          <w:lang w:val="es-ES"/>
        </w:rPr>
      </w:pPr>
      <w:r w:rsidRPr="00DC2539">
        <w:rPr>
          <w:spacing w:val="-2"/>
          <w:lang w:val="es-ES"/>
        </w:rPr>
        <w:t>Si estáis interesados en solicitar subvención para el año 2026, podéis hacerlo mediante la presentación del modelo de solicitud que encontraréis en la sede electrónica del Ayuntamiento.</w:t>
      </w:r>
    </w:p>
    <w:p w14:paraId="0DAA0829" w14:textId="77777777" w:rsidR="00DC2539" w:rsidRDefault="00DC2539" w:rsidP="00DC2539">
      <w:pPr>
        <w:pStyle w:val="Textoindependiente"/>
        <w:ind w:left="860"/>
        <w:rPr>
          <w:b/>
          <w:bCs/>
          <w:spacing w:val="-2"/>
          <w:lang w:val="es-ES"/>
        </w:rPr>
      </w:pPr>
    </w:p>
    <w:p w14:paraId="03748A65" w14:textId="18E11331" w:rsidR="00DC2539" w:rsidRPr="00DC2539" w:rsidRDefault="00DC2539" w:rsidP="00DC2539">
      <w:pPr>
        <w:pStyle w:val="Textoindependiente"/>
        <w:ind w:left="860"/>
        <w:rPr>
          <w:spacing w:val="-2"/>
          <w:lang w:val="es-ES"/>
        </w:rPr>
      </w:pPr>
      <w:r w:rsidRPr="00DC2539">
        <w:rPr>
          <w:b/>
          <w:bCs/>
          <w:spacing w:val="-2"/>
          <w:lang w:val="es-ES"/>
        </w:rPr>
        <w:t>1. Presentación de solicitudes</w:t>
      </w:r>
      <w:r w:rsidRPr="00DC2539">
        <w:rPr>
          <w:spacing w:val="-2"/>
          <w:lang w:val="es-ES"/>
        </w:rPr>
        <w:br/>
        <w:t>La solicitud se podrá realizar desde el día 5 de marzo hasta el día 5 de abril del año 2026.</w:t>
      </w:r>
      <w:r w:rsidRPr="00DC2539">
        <w:rPr>
          <w:spacing w:val="-2"/>
          <w:lang w:val="es-ES"/>
        </w:rPr>
        <w:br/>
        <w:t>Para solicitar la subvención, se deberá presentar la documentación de manera telemática en el siguiente enlace, eligiendo la opción de solicitud:</w:t>
      </w:r>
    </w:p>
    <w:p w14:paraId="28EDFC71" w14:textId="77777777" w:rsidR="00DC2539" w:rsidRPr="00DC2539" w:rsidRDefault="00DC2539" w:rsidP="00DC2539">
      <w:pPr>
        <w:pStyle w:val="Textoindependiente"/>
        <w:ind w:left="860"/>
        <w:rPr>
          <w:spacing w:val="-2"/>
          <w:lang w:val="es-ES"/>
        </w:rPr>
      </w:pPr>
      <w:hyperlink r:id="rId7" w:history="1">
        <w:r w:rsidRPr="00DC2539">
          <w:rPr>
            <w:rStyle w:val="Hipervnculo"/>
            <w:spacing w:val="-2"/>
            <w:lang w:val="es-ES"/>
          </w:rPr>
          <w:t>https://vila-seca.eadministracio.cat/dossier.1</w:t>
        </w:r>
      </w:hyperlink>
    </w:p>
    <w:p w14:paraId="4CFA33EC" w14:textId="77777777" w:rsidR="00DC2539" w:rsidRPr="00DC2539" w:rsidRDefault="00DC2539" w:rsidP="00DC2539">
      <w:pPr>
        <w:pStyle w:val="Textoindependiente"/>
        <w:ind w:left="860"/>
        <w:rPr>
          <w:spacing w:val="-2"/>
          <w:lang w:val="es-ES"/>
        </w:rPr>
      </w:pPr>
      <w:r w:rsidRPr="00DC2539">
        <w:rPr>
          <w:spacing w:val="-2"/>
          <w:lang w:val="es-ES"/>
        </w:rPr>
        <w:t>Debe tenerse en cuenta que, sin esta documentación completa, no se podrá iniciar la tramitación del expediente.</w:t>
      </w:r>
    </w:p>
    <w:p w14:paraId="766BF9B1" w14:textId="77777777" w:rsidR="00DC2539" w:rsidRDefault="00DC2539" w:rsidP="00DC2539">
      <w:pPr>
        <w:pStyle w:val="Textoindependiente"/>
        <w:ind w:left="860"/>
        <w:rPr>
          <w:b/>
          <w:bCs/>
          <w:spacing w:val="-2"/>
          <w:lang w:val="es-ES"/>
        </w:rPr>
      </w:pPr>
    </w:p>
    <w:p w14:paraId="35A6B968" w14:textId="4F07B9B3" w:rsidR="00DC2539" w:rsidRPr="00DC2539" w:rsidRDefault="00DC2539" w:rsidP="00DC2539">
      <w:pPr>
        <w:pStyle w:val="Textoindependiente"/>
        <w:ind w:left="860"/>
        <w:rPr>
          <w:spacing w:val="-2"/>
          <w:lang w:val="es-ES"/>
        </w:rPr>
      </w:pPr>
      <w:r w:rsidRPr="00DC2539">
        <w:rPr>
          <w:b/>
          <w:bCs/>
          <w:spacing w:val="-2"/>
          <w:lang w:val="es-ES"/>
        </w:rPr>
        <w:t>2. Resolución de las solicitudes</w:t>
      </w:r>
    </w:p>
    <w:p w14:paraId="582387FF" w14:textId="77777777" w:rsidR="00DC2539" w:rsidRPr="00DC2539" w:rsidRDefault="00DC2539" w:rsidP="00DC2539">
      <w:pPr>
        <w:pStyle w:val="Textoindependiente"/>
        <w:ind w:left="860"/>
        <w:rPr>
          <w:spacing w:val="-2"/>
          <w:lang w:val="es-ES"/>
        </w:rPr>
      </w:pPr>
      <w:r w:rsidRPr="00DC2539">
        <w:rPr>
          <w:spacing w:val="-2"/>
          <w:lang w:val="es-ES"/>
        </w:rPr>
        <w:t>El Ayuntamiento resolverá cada una de las solicitudes presentadas una vez se disponga de toda la documentación requerida. La subvención se considerará concedida una vez se os haga llegar la notificación de aprobación por la Junta de Gobierno Local.</w:t>
      </w:r>
    </w:p>
    <w:p w14:paraId="4C635369" w14:textId="77777777" w:rsidR="00DC2539" w:rsidRDefault="00DC2539" w:rsidP="00DC2539">
      <w:pPr>
        <w:pStyle w:val="Textoindependiente"/>
        <w:ind w:left="860"/>
        <w:rPr>
          <w:b/>
          <w:bCs/>
          <w:spacing w:val="-2"/>
          <w:lang w:val="es-ES"/>
        </w:rPr>
      </w:pPr>
    </w:p>
    <w:p w14:paraId="66252AD6" w14:textId="2756EA32" w:rsidR="00DC2539" w:rsidRPr="00DC2539" w:rsidRDefault="00DC2539" w:rsidP="00DC2539">
      <w:pPr>
        <w:pStyle w:val="Textoindependiente"/>
        <w:ind w:left="860"/>
        <w:rPr>
          <w:spacing w:val="-2"/>
          <w:lang w:val="es-ES"/>
        </w:rPr>
      </w:pPr>
      <w:r w:rsidRPr="00DC2539">
        <w:rPr>
          <w:b/>
          <w:bCs/>
          <w:spacing w:val="-2"/>
          <w:lang w:val="es-ES"/>
        </w:rPr>
        <w:t>3. Presentación de justificantes y solicitud de pago</w:t>
      </w:r>
    </w:p>
    <w:p w14:paraId="3AE92E7B" w14:textId="77777777" w:rsidR="00DC2539" w:rsidRPr="00DC2539" w:rsidRDefault="00DC2539" w:rsidP="00DC2539">
      <w:pPr>
        <w:pStyle w:val="Textoindependiente"/>
        <w:ind w:left="860"/>
        <w:rPr>
          <w:spacing w:val="-2"/>
          <w:lang w:val="es-ES"/>
        </w:rPr>
      </w:pPr>
      <w:r w:rsidRPr="00DC2539">
        <w:rPr>
          <w:spacing w:val="-2"/>
          <w:lang w:val="es-ES"/>
        </w:rPr>
        <w:t>Una vez realizadas las acciones objeto de esta subvención, la entidad solicitará el pago mediante la presentación de la documentación en el siguiente enlace, eligiendo la opción de justificación:</w:t>
      </w:r>
    </w:p>
    <w:p w14:paraId="1EA8FD40" w14:textId="77777777" w:rsidR="00DC2539" w:rsidRPr="00DC2539" w:rsidRDefault="00DC2539" w:rsidP="00DC2539">
      <w:pPr>
        <w:pStyle w:val="Textoindependiente"/>
        <w:ind w:left="860"/>
        <w:rPr>
          <w:spacing w:val="-2"/>
          <w:lang w:val="es-ES"/>
        </w:rPr>
      </w:pPr>
      <w:hyperlink r:id="rId8" w:history="1">
        <w:r w:rsidRPr="00DC2539">
          <w:rPr>
            <w:rStyle w:val="Hipervnculo"/>
            <w:spacing w:val="-2"/>
            <w:lang w:val="es-ES"/>
          </w:rPr>
          <w:t>https://vila-seca.eadministracio.cat/dossier.1</w:t>
        </w:r>
      </w:hyperlink>
    </w:p>
    <w:p w14:paraId="6CD38E47" w14:textId="77777777" w:rsidR="00DC2539" w:rsidRDefault="00DC2539" w:rsidP="00DC2539">
      <w:pPr>
        <w:pStyle w:val="Textoindependiente"/>
        <w:ind w:left="860"/>
        <w:rPr>
          <w:spacing w:val="-2"/>
          <w:lang w:val="es-ES"/>
        </w:rPr>
      </w:pPr>
    </w:p>
    <w:p w14:paraId="54084E8D" w14:textId="1983B56B" w:rsidR="00DC2539" w:rsidRPr="00DC2539" w:rsidRDefault="00DC2539" w:rsidP="00DC2539">
      <w:pPr>
        <w:pStyle w:val="Textoindependiente"/>
        <w:ind w:left="860"/>
        <w:rPr>
          <w:spacing w:val="-2"/>
          <w:lang w:val="es-ES"/>
        </w:rPr>
      </w:pPr>
      <w:r w:rsidRPr="00DC2539">
        <w:rPr>
          <w:spacing w:val="-2"/>
          <w:lang w:val="es-ES"/>
        </w:rPr>
        <w:t>Por razones de los trabajos de control y fiscalización de los justificantes aportados y teniendo en cuenta que los gastos subvencionables corresponden al ejercicio 2026, la fecha límite de presentación de justificantes será el día 31 de octubre de 2026.</w:t>
      </w:r>
    </w:p>
    <w:p w14:paraId="07FD280C" w14:textId="77777777" w:rsidR="00DC2539" w:rsidRDefault="00DC2539" w:rsidP="00DC2539">
      <w:pPr>
        <w:pStyle w:val="Textoindependiente"/>
        <w:ind w:left="860"/>
        <w:rPr>
          <w:spacing w:val="-2"/>
          <w:lang w:val="es-ES"/>
        </w:rPr>
      </w:pPr>
    </w:p>
    <w:p w14:paraId="5DBA49F1" w14:textId="0B0633C8" w:rsidR="00DC2539" w:rsidRPr="00DC2539" w:rsidRDefault="00DC2539" w:rsidP="00DC2539">
      <w:pPr>
        <w:pStyle w:val="Textoindependiente"/>
        <w:ind w:left="860"/>
        <w:rPr>
          <w:spacing w:val="-2"/>
          <w:lang w:val="es-ES"/>
        </w:rPr>
      </w:pPr>
      <w:r w:rsidRPr="00DC2539">
        <w:rPr>
          <w:spacing w:val="-2"/>
          <w:lang w:val="es-ES"/>
        </w:rPr>
        <w:t>No obstante, podéis presentar los justificantes tan pronto como dispongáis de la acreditación de haber realizado la actividad subvencionada y cumpliendo los condicionantes especificados en el acuerdo de concesión.</w:t>
      </w:r>
    </w:p>
    <w:p w14:paraId="1A0A94C1" w14:textId="77777777" w:rsidR="00DC2539" w:rsidRDefault="00DC2539" w:rsidP="00DC2539">
      <w:pPr>
        <w:pStyle w:val="Textoindependiente"/>
        <w:ind w:left="860"/>
        <w:rPr>
          <w:spacing w:val="-2"/>
          <w:lang w:val="es-ES"/>
        </w:rPr>
      </w:pPr>
    </w:p>
    <w:p w14:paraId="4EB390C5" w14:textId="15F6042B" w:rsidR="00DC2539" w:rsidRPr="00DC2539" w:rsidRDefault="00DC2539" w:rsidP="00DC2539">
      <w:pPr>
        <w:pStyle w:val="Textoindependiente"/>
        <w:ind w:left="860"/>
        <w:rPr>
          <w:spacing w:val="-2"/>
          <w:lang w:val="es-ES"/>
        </w:rPr>
      </w:pPr>
      <w:r w:rsidRPr="00DC2539">
        <w:rPr>
          <w:spacing w:val="-2"/>
          <w:lang w:val="es-ES"/>
        </w:rPr>
        <w:t>Cualquier duda que tengáis respecto a la tramitación de esta subvención, quedamos a vuestra disposición en el área de servicios generales.</w:t>
      </w:r>
    </w:p>
    <w:p w14:paraId="55E138D8" w14:textId="77777777" w:rsidR="00DC2539" w:rsidRDefault="00DC2539" w:rsidP="00DC2539">
      <w:pPr>
        <w:pStyle w:val="Textoindependiente"/>
        <w:ind w:left="860"/>
        <w:rPr>
          <w:b/>
          <w:bCs/>
          <w:spacing w:val="-2"/>
          <w:lang w:val="es-ES"/>
        </w:rPr>
      </w:pPr>
    </w:p>
    <w:p w14:paraId="59C5B6D2" w14:textId="22F96D42" w:rsidR="00DC2539" w:rsidRPr="00DC2539" w:rsidRDefault="00DC2539" w:rsidP="00DC2539">
      <w:pPr>
        <w:pStyle w:val="Textoindependiente"/>
        <w:ind w:left="860"/>
        <w:rPr>
          <w:spacing w:val="-2"/>
          <w:lang w:val="es-ES"/>
        </w:rPr>
      </w:pPr>
      <w:r w:rsidRPr="00DC2539">
        <w:rPr>
          <w:b/>
          <w:bCs/>
          <w:spacing w:val="-2"/>
          <w:lang w:val="es-ES"/>
        </w:rPr>
        <w:t>Atentamente,</w:t>
      </w:r>
    </w:p>
    <w:p w14:paraId="2DC38FB5" w14:textId="77777777" w:rsidR="00DC2539" w:rsidRDefault="00DC2539" w:rsidP="00DC2539">
      <w:pPr>
        <w:pStyle w:val="Textoindependiente"/>
        <w:ind w:left="860"/>
        <w:rPr>
          <w:spacing w:val="-2"/>
          <w:lang w:val="es-ES"/>
        </w:rPr>
      </w:pPr>
    </w:p>
    <w:p w14:paraId="779CE2B3" w14:textId="77777777" w:rsidR="00F83881" w:rsidRPr="00F83881" w:rsidRDefault="00F83881" w:rsidP="00F83881">
      <w:pPr>
        <w:pStyle w:val="Textoindependiente"/>
        <w:ind w:left="860"/>
        <w:rPr>
          <w:spacing w:val="-2"/>
        </w:rPr>
      </w:pPr>
      <w:r w:rsidRPr="00F83881">
        <w:rPr>
          <w:spacing w:val="-2"/>
        </w:rPr>
        <w:t xml:space="preserve">Josep </w:t>
      </w:r>
      <w:proofErr w:type="spellStart"/>
      <w:r w:rsidRPr="00F83881">
        <w:rPr>
          <w:spacing w:val="-2"/>
        </w:rPr>
        <w:t>Toquero</w:t>
      </w:r>
      <w:proofErr w:type="spellEnd"/>
      <w:r w:rsidRPr="00F83881">
        <w:rPr>
          <w:spacing w:val="-2"/>
        </w:rPr>
        <w:t xml:space="preserve"> </w:t>
      </w:r>
      <w:proofErr w:type="spellStart"/>
      <w:r w:rsidRPr="00F83881">
        <w:rPr>
          <w:spacing w:val="-2"/>
        </w:rPr>
        <w:t>Pujals</w:t>
      </w:r>
      <w:proofErr w:type="spellEnd"/>
    </w:p>
    <w:p w14:paraId="58B1D4CD" w14:textId="77777777" w:rsidR="00F83881" w:rsidRPr="00F83881" w:rsidRDefault="00F83881" w:rsidP="00F83881">
      <w:pPr>
        <w:pStyle w:val="Textoindependiente"/>
        <w:ind w:left="860"/>
        <w:rPr>
          <w:spacing w:val="-2"/>
        </w:rPr>
      </w:pPr>
      <w:r w:rsidRPr="00F83881">
        <w:rPr>
          <w:spacing w:val="-2"/>
        </w:rPr>
        <w:t>Regidor de Serveis Generals, Seguretat i Civisme</w:t>
      </w:r>
    </w:p>
    <w:p w14:paraId="2FF022D8" w14:textId="77777777" w:rsidR="00A25F49" w:rsidRDefault="00A25F49" w:rsidP="00DC2539">
      <w:pPr>
        <w:pStyle w:val="Textoindependiente"/>
        <w:ind w:left="860"/>
      </w:pPr>
    </w:p>
    <w:sectPr w:rsidR="00A25F49" w:rsidSect="00DC2539">
      <w:headerReference w:type="default" r:id="rId9"/>
      <w:footerReference w:type="default" r:id="rId10"/>
      <w:pgSz w:w="11910" w:h="16840"/>
      <w:pgMar w:top="2099" w:right="1300" w:bottom="1260" w:left="560" w:header="709" w:footer="106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ED551" w14:textId="77777777" w:rsidR="00EB5FDB" w:rsidRDefault="00EB5FDB" w:rsidP="00A25F49">
      <w:r>
        <w:separator/>
      </w:r>
    </w:p>
  </w:endnote>
  <w:endnote w:type="continuationSeparator" w:id="0">
    <w:p w14:paraId="1F8EC2B5" w14:textId="77777777" w:rsidR="00EB5FDB" w:rsidRDefault="00EB5FDB" w:rsidP="00A25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5EE28" w14:textId="77777777" w:rsidR="00335B5B" w:rsidRDefault="00A25F49">
    <w:pPr>
      <w:pStyle w:val="Textoindependiente"/>
      <w:spacing w:line="14" w:lineRule="auto"/>
      <w:rPr>
        <w:sz w:val="20"/>
      </w:rPr>
    </w:pPr>
    <w:r>
      <w:rPr>
        <w:noProof/>
        <w:lang w:eastAsia="ca-ES"/>
      </w:rPr>
      <w:drawing>
        <wp:anchor distT="0" distB="0" distL="0" distR="0" simplePos="0" relativeHeight="251660288" behindDoc="1" locked="0" layoutInCell="1" allowOverlap="1" wp14:anchorId="49AD3D39" wp14:editId="161281C9">
          <wp:simplePos x="0" y="0"/>
          <wp:positionH relativeFrom="page">
            <wp:posOffset>1656003</wp:posOffset>
          </wp:positionH>
          <wp:positionV relativeFrom="page">
            <wp:posOffset>10064760</wp:posOffset>
          </wp:positionV>
          <wp:extent cx="3846592" cy="265429"/>
          <wp:effectExtent l="0" t="0" r="0" b="0"/>
          <wp:wrapNone/>
          <wp:docPr id="176853298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3846592" cy="26542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0E82D" w14:textId="77777777" w:rsidR="00EB5FDB" w:rsidRDefault="00EB5FDB" w:rsidP="00A25F49">
      <w:r>
        <w:separator/>
      </w:r>
    </w:p>
  </w:footnote>
  <w:footnote w:type="continuationSeparator" w:id="0">
    <w:p w14:paraId="7E88E7C3" w14:textId="77777777" w:rsidR="00EB5FDB" w:rsidRDefault="00EB5FDB" w:rsidP="00A25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59F77" w14:textId="77777777" w:rsidR="00335B5B" w:rsidRDefault="00A25F49">
    <w:pPr>
      <w:pStyle w:val="Textoindependiente"/>
      <w:spacing w:line="14" w:lineRule="auto"/>
      <w:rPr>
        <w:sz w:val="20"/>
      </w:rPr>
    </w:pPr>
    <w:r>
      <w:rPr>
        <w:noProof/>
        <w:lang w:eastAsia="ca-ES"/>
      </w:rPr>
      <w:drawing>
        <wp:anchor distT="0" distB="0" distL="0" distR="0" simplePos="0" relativeHeight="251659264" behindDoc="1" locked="0" layoutInCell="1" allowOverlap="1" wp14:anchorId="6B404B24" wp14:editId="1C8F89FC">
          <wp:simplePos x="0" y="0"/>
          <wp:positionH relativeFrom="page">
            <wp:posOffset>883285</wp:posOffset>
          </wp:positionH>
          <wp:positionV relativeFrom="page">
            <wp:posOffset>373380</wp:posOffset>
          </wp:positionV>
          <wp:extent cx="730872" cy="731519"/>
          <wp:effectExtent l="0" t="0" r="0" b="0"/>
          <wp:wrapNone/>
          <wp:docPr id="76367899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30872" cy="73151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9E6337"/>
    <w:multiLevelType w:val="hybridMultilevel"/>
    <w:tmpl w:val="18D2734C"/>
    <w:lvl w:ilvl="0" w:tplc="B614C460">
      <w:start w:val="1"/>
      <w:numFmt w:val="decimal"/>
      <w:lvlText w:val="%1."/>
      <w:lvlJc w:val="left"/>
      <w:pPr>
        <w:ind w:left="1103" w:hanging="244"/>
      </w:pPr>
      <w:rPr>
        <w:rFonts w:ascii="Arial" w:eastAsia="Arial" w:hAnsi="Arial" w:cs="Arial" w:hint="default"/>
        <w:b w:val="0"/>
        <w:bCs w:val="0"/>
        <w:i/>
        <w:iCs/>
        <w:spacing w:val="-1"/>
        <w:w w:val="100"/>
        <w:sz w:val="22"/>
        <w:szCs w:val="22"/>
        <w:lang w:val="ca-ES" w:eastAsia="en-US" w:bidi="ar-SA"/>
      </w:rPr>
    </w:lvl>
    <w:lvl w:ilvl="1" w:tplc="36106810">
      <w:numFmt w:val="bullet"/>
      <w:lvlText w:val="•"/>
      <w:lvlJc w:val="left"/>
      <w:pPr>
        <w:ind w:left="1994" w:hanging="244"/>
      </w:pPr>
      <w:rPr>
        <w:rFonts w:hint="default"/>
        <w:lang w:val="ca-ES" w:eastAsia="en-US" w:bidi="ar-SA"/>
      </w:rPr>
    </w:lvl>
    <w:lvl w:ilvl="2" w:tplc="C0DC6FDE">
      <w:numFmt w:val="bullet"/>
      <w:lvlText w:val="•"/>
      <w:lvlJc w:val="left"/>
      <w:pPr>
        <w:ind w:left="2889" w:hanging="244"/>
      </w:pPr>
      <w:rPr>
        <w:rFonts w:hint="default"/>
        <w:lang w:val="ca-ES" w:eastAsia="en-US" w:bidi="ar-SA"/>
      </w:rPr>
    </w:lvl>
    <w:lvl w:ilvl="3" w:tplc="2F9CE2DE">
      <w:numFmt w:val="bullet"/>
      <w:lvlText w:val="•"/>
      <w:lvlJc w:val="left"/>
      <w:pPr>
        <w:ind w:left="3783" w:hanging="244"/>
      </w:pPr>
      <w:rPr>
        <w:rFonts w:hint="default"/>
        <w:lang w:val="ca-ES" w:eastAsia="en-US" w:bidi="ar-SA"/>
      </w:rPr>
    </w:lvl>
    <w:lvl w:ilvl="4" w:tplc="E250BA0A">
      <w:numFmt w:val="bullet"/>
      <w:lvlText w:val="•"/>
      <w:lvlJc w:val="left"/>
      <w:pPr>
        <w:ind w:left="4678" w:hanging="244"/>
      </w:pPr>
      <w:rPr>
        <w:rFonts w:hint="default"/>
        <w:lang w:val="ca-ES" w:eastAsia="en-US" w:bidi="ar-SA"/>
      </w:rPr>
    </w:lvl>
    <w:lvl w:ilvl="5" w:tplc="7FECE70A">
      <w:numFmt w:val="bullet"/>
      <w:lvlText w:val="•"/>
      <w:lvlJc w:val="left"/>
      <w:pPr>
        <w:ind w:left="5573" w:hanging="244"/>
      </w:pPr>
      <w:rPr>
        <w:rFonts w:hint="default"/>
        <w:lang w:val="ca-ES" w:eastAsia="en-US" w:bidi="ar-SA"/>
      </w:rPr>
    </w:lvl>
    <w:lvl w:ilvl="6" w:tplc="0DAE33DE">
      <w:numFmt w:val="bullet"/>
      <w:lvlText w:val="•"/>
      <w:lvlJc w:val="left"/>
      <w:pPr>
        <w:ind w:left="6467" w:hanging="244"/>
      </w:pPr>
      <w:rPr>
        <w:rFonts w:hint="default"/>
        <w:lang w:val="ca-ES" w:eastAsia="en-US" w:bidi="ar-SA"/>
      </w:rPr>
    </w:lvl>
    <w:lvl w:ilvl="7" w:tplc="27A07022">
      <w:numFmt w:val="bullet"/>
      <w:lvlText w:val="•"/>
      <w:lvlJc w:val="left"/>
      <w:pPr>
        <w:ind w:left="7362" w:hanging="244"/>
      </w:pPr>
      <w:rPr>
        <w:rFonts w:hint="default"/>
        <w:lang w:val="ca-ES" w:eastAsia="en-US" w:bidi="ar-SA"/>
      </w:rPr>
    </w:lvl>
    <w:lvl w:ilvl="8" w:tplc="2FB827FA">
      <w:numFmt w:val="bullet"/>
      <w:lvlText w:val="•"/>
      <w:lvlJc w:val="left"/>
      <w:pPr>
        <w:ind w:left="8256" w:hanging="244"/>
      </w:pPr>
      <w:rPr>
        <w:rFonts w:hint="default"/>
        <w:lang w:val="ca-ES" w:eastAsia="en-US" w:bidi="ar-SA"/>
      </w:rPr>
    </w:lvl>
  </w:abstractNum>
  <w:num w:numId="1" w16cid:durableId="69891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5F49"/>
    <w:rsid w:val="00124C0A"/>
    <w:rsid w:val="00215AE5"/>
    <w:rsid w:val="00335B5B"/>
    <w:rsid w:val="003B0B43"/>
    <w:rsid w:val="00462E54"/>
    <w:rsid w:val="007F6A54"/>
    <w:rsid w:val="008B3A62"/>
    <w:rsid w:val="0096539C"/>
    <w:rsid w:val="00A25F49"/>
    <w:rsid w:val="00CD1AF9"/>
    <w:rsid w:val="00CF6206"/>
    <w:rsid w:val="00DC2539"/>
    <w:rsid w:val="00DE246A"/>
    <w:rsid w:val="00EB5FDB"/>
    <w:rsid w:val="00EE28AC"/>
    <w:rsid w:val="00F83881"/>
    <w:rsid w:val="00FB36A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B1AF7"/>
  <w15:docId w15:val="{F696F080-4E4F-4F53-A32F-92F36B6D8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25F49"/>
    <w:pPr>
      <w:widowControl w:val="0"/>
      <w:autoSpaceDE w:val="0"/>
      <w:autoSpaceDN w:val="0"/>
      <w:spacing w:after="0" w:line="240" w:lineRule="auto"/>
    </w:pPr>
    <w:rPr>
      <w:rFonts w:ascii="Arial MT" w:eastAsia="Arial MT" w:hAnsi="Arial MT" w:cs="Arial MT"/>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A25F49"/>
  </w:style>
  <w:style w:type="character" w:customStyle="1" w:styleId="TextoindependienteCar">
    <w:name w:val="Texto independiente Car"/>
    <w:basedOn w:val="Fuentedeprrafopredeter"/>
    <w:link w:val="Textoindependiente"/>
    <w:uiPriority w:val="1"/>
    <w:rsid w:val="00A25F49"/>
    <w:rPr>
      <w:rFonts w:ascii="Arial MT" w:eastAsia="Arial MT" w:hAnsi="Arial MT" w:cs="Arial MT"/>
    </w:rPr>
  </w:style>
  <w:style w:type="paragraph" w:styleId="Prrafodelista">
    <w:name w:val="List Paragraph"/>
    <w:basedOn w:val="Normal"/>
    <w:uiPriority w:val="1"/>
    <w:qFormat/>
    <w:rsid w:val="00A25F49"/>
    <w:pPr>
      <w:ind w:left="1102" w:hanging="242"/>
    </w:pPr>
    <w:rPr>
      <w:rFonts w:ascii="Arial" w:eastAsia="Arial" w:hAnsi="Arial" w:cs="Arial"/>
    </w:rPr>
  </w:style>
  <w:style w:type="paragraph" w:styleId="Encabezado">
    <w:name w:val="header"/>
    <w:basedOn w:val="Normal"/>
    <w:link w:val="EncabezadoCar"/>
    <w:uiPriority w:val="99"/>
    <w:unhideWhenUsed/>
    <w:rsid w:val="00A25F49"/>
    <w:pPr>
      <w:tabs>
        <w:tab w:val="center" w:pos="4252"/>
        <w:tab w:val="right" w:pos="8504"/>
      </w:tabs>
    </w:pPr>
  </w:style>
  <w:style w:type="character" w:customStyle="1" w:styleId="EncabezadoCar">
    <w:name w:val="Encabezado Car"/>
    <w:basedOn w:val="Fuentedeprrafopredeter"/>
    <w:link w:val="Encabezado"/>
    <w:uiPriority w:val="99"/>
    <w:rsid w:val="00A25F49"/>
    <w:rPr>
      <w:rFonts w:ascii="Arial MT" w:eastAsia="Arial MT" w:hAnsi="Arial MT" w:cs="Arial MT"/>
    </w:rPr>
  </w:style>
  <w:style w:type="paragraph" w:styleId="Piedepgina">
    <w:name w:val="footer"/>
    <w:basedOn w:val="Normal"/>
    <w:link w:val="PiedepginaCar"/>
    <w:uiPriority w:val="99"/>
    <w:unhideWhenUsed/>
    <w:rsid w:val="00A25F49"/>
    <w:pPr>
      <w:tabs>
        <w:tab w:val="center" w:pos="4252"/>
        <w:tab w:val="right" w:pos="8504"/>
      </w:tabs>
    </w:pPr>
  </w:style>
  <w:style w:type="character" w:customStyle="1" w:styleId="PiedepginaCar">
    <w:name w:val="Pie de página Car"/>
    <w:basedOn w:val="Fuentedeprrafopredeter"/>
    <w:link w:val="Piedepgina"/>
    <w:uiPriority w:val="99"/>
    <w:rsid w:val="00A25F49"/>
    <w:rPr>
      <w:rFonts w:ascii="Arial MT" w:eastAsia="Arial MT" w:hAnsi="Arial MT" w:cs="Arial MT"/>
    </w:rPr>
  </w:style>
  <w:style w:type="character" w:styleId="Hipervnculo">
    <w:name w:val="Hyperlink"/>
    <w:basedOn w:val="Fuentedeprrafopredeter"/>
    <w:uiPriority w:val="99"/>
    <w:unhideWhenUsed/>
    <w:rsid w:val="00215AE5"/>
    <w:rPr>
      <w:color w:val="0000FF" w:themeColor="hyperlink"/>
      <w:u w:val="single"/>
    </w:rPr>
  </w:style>
  <w:style w:type="character" w:styleId="Mencinsinresolver">
    <w:name w:val="Unresolved Mention"/>
    <w:basedOn w:val="Fuentedeprrafopredeter"/>
    <w:uiPriority w:val="99"/>
    <w:semiHidden/>
    <w:unhideWhenUsed/>
    <w:rsid w:val="00215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la-seca.eadministracio.cat/dossier.1" TargetMode="External"/><Relationship Id="rId3" Type="http://schemas.openxmlformats.org/officeDocument/2006/relationships/settings" Target="settings.xml"/><Relationship Id="rId7" Type="http://schemas.openxmlformats.org/officeDocument/2006/relationships/hyperlink" Target="https://vila-seca.eadministracio.cat/dossier.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340</Words>
  <Characters>1874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 Bocero Adame</dc:creator>
  <cp:lastModifiedBy>Francesca Bocero Adame</cp:lastModifiedBy>
  <cp:revision>3</cp:revision>
  <dcterms:created xsi:type="dcterms:W3CDTF">2026-02-11T07:28:00Z</dcterms:created>
  <dcterms:modified xsi:type="dcterms:W3CDTF">2026-02-11T07:30:00Z</dcterms:modified>
</cp:coreProperties>
</file>