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media/image1.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document.xml.rels" ContentType="application/vnd.openxmlformats-package.relationships+xml"/>
  <Override PartName="/word/_rels/header2.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
        <w:rPr>
          <w:rFonts w:cs="Arial"/>
          <w:b/>
          <w:bCs/>
          <w:color w:val="FF0000"/>
          <w:sz w:val="20"/>
          <w:szCs w:val="20"/>
        </w:rPr>
      </w:pPr>
      <w:r>
        <w:rPr>
          <w:rFonts w:cs="Arial"/>
          <w:b/>
          <w:sz w:val="20"/>
          <w:szCs w:val="20"/>
        </w:rPr>
        <w:t>Expediente n.º:</w:t>
      </w:r>
      <w:r>
        <w:rPr>
          <w:rFonts w:cs="Arial"/>
          <w:sz w:val="20"/>
          <w:szCs w:val="20"/>
        </w:rPr>
        <w:t xml:space="preserve"> </w:t>
      </w:r>
      <w:r>
        <w:rPr>
          <w:rFonts w:cs="Arial"/>
          <w:sz w:val="20"/>
          <w:szCs w:val="20"/>
        </w:rPr>
        <w:t>135/2026</w:t>
      </w:r>
      <w:r>
        <w:rPr>
          <w:rFonts w:cs="Arial"/>
          <w:sz w:val="20"/>
          <w:szCs w:val="20"/>
        </w:rPr>
        <w:br/>
      </w:r>
      <w:r>
        <w:rPr>
          <w:rFonts w:cs="Arial"/>
          <w:b/>
          <w:sz w:val="20"/>
          <w:szCs w:val="20"/>
        </w:rPr>
        <w:t>Resolución con número y fecha establecidos al margen</w:t>
      </w:r>
      <w:r>
        <w:rPr>
          <w:rFonts w:cs="Arial"/>
          <w:sz w:val="20"/>
          <w:szCs w:val="20"/>
        </w:rPr>
        <w:br/>
      </w:r>
      <w:r>
        <w:rPr>
          <w:rFonts w:cs="Arial"/>
          <w:b/>
          <w:sz w:val="20"/>
          <w:szCs w:val="20"/>
        </w:rPr>
        <w:t>Procedimiento:</w:t>
      </w:r>
      <w:r>
        <w:rPr>
          <w:rFonts w:cs="Arial"/>
          <w:sz w:val="20"/>
          <w:szCs w:val="20"/>
        </w:rPr>
        <w:t xml:space="preserve"> Subvenciones por Concurrencia Competitiva</w:t>
        <w:br/>
      </w:r>
    </w:p>
    <w:p>
      <w:pPr>
        <w:pStyle w:val="BodyText"/>
        <w:jc w:val="center"/>
        <w:rPr>
          <w:rFonts w:cs="Arial"/>
          <w:sz w:val="20"/>
          <w:szCs w:val="20"/>
        </w:rPr>
      </w:pPr>
      <w:r>
        <w:rPr>
          <w:rFonts w:cs="Arial"/>
          <w:b/>
          <w:bCs/>
          <w:color w:val="FF0000"/>
          <w:sz w:val="20"/>
          <w:szCs w:val="20"/>
        </w:rPr>
        <w:t>SOLICITUD DE BECA PARA COMEDOR ESCOLAR</w:t>
      </w:r>
    </w:p>
    <w:p>
      <w:pPr>
        <w:pStyle w:val="BodyText"/>
        <w:jc w:val="center"/>
        <w:rPr>
          <w:rFonts w:cs="Arial"/>
          <w:sz w:val="20"/>
          <w:szCs w:val="20"/>
        </w:rPr>
      </w:pPr>
      <w:r>
        <w:rPr>
          <w:rFonts w:cs="Arial"/>
          <w:sz w:val="20"/>
          <w:szCs w:val="20"/>
        </w:rPr>
      </w:r>
    </w:p>
    <w:p>
      <w:pPr>
        <w:pStyle w:val="BodyText"/>
        <w:jc w:val="center"/>
        <w:rPr>
          <w:rFonts w:cs="Arial"/>
          <w:sz w:val="20"/>
          <w:szCs w:val="20"/>
        </w:rPr>
      </w:pPr>
      <w:r>
        <w:rPr>
          <w:rFonts w:cs="Arial"/>
          <w:b/>
          <w:bCs/>
          <w:color w:val="333399"/>
          <w:sz w:val="20"/>
          <w:szCs w:val="20"/>
        </w:rPr>
        <w:t>ANEXO I: MODELO DE SOLICITUD</w:t>
      </w:r>
    </w:p>
    <w:p>
      <w:pPr>
        <w:pStyle w:val="BodyText"/>
        <w:jc w:val="center"/>
        <w:rPr>
          <w:rFonts w:cs="Arial"/>
          <w:sz w:val="20"/>
          <w:szCs w:val="20"/>
        </w:rPr>
      </w:pPr>
      <w:r>
        <w:rPr>
          <w:rFonts w:cs="Arial"/>
          <w:sz w:val="20"/>
          <w:szCs w:val="20"/>
        </w:rPr>
      </w:r>
    </w:p>
    <w:tbl>
      <w:tblPr>
        <w:tblW w:w="9755" w:type="dxa"/>
        <w:jc w:val="start"/>
        <w:tblInd w:w="35" w:type="dxa"/>
        <w:tblLayout w:type="fixed"/>
        <w:tblCellMar>
          <w:top w:w="0" w:type="dxa"/>
          <w:start w:w="60" w:type="dxa"/>
          <w:bottom w:w="0" w:type="dxa"/>
          <w:end w:w="70" w:type="dxa"/>
        </w:tblCellMar>
        <w:tblLook w:firstRow="0" w:noVBand="0" w:lastRow="0" w:firstColumn="0" w:lastColumn="0" w:noHBand="0" w:val="0000"/>
      </w:tblPr>
      <w:tblGrid>
        <w:gridCol w:w="1695"/>
        <w:gridCol w:w="2558"/>
        <w:gridCol w:w="1641"/>
        <w:gridCol w:w="3861"/>
      </w:tblGrid>
      <w:tr>
        <w:trPr>
          <w:trHeight w:val="300" w:hRule="atLeast"/>
        </w:trPr>
        <w:tc>
          <w:tcPr>
            <w:tcW w:w="9755" w:type="dxa"/>
            <w:gridSpan w:val="4"/>
            <w:tcBorders>
              <w:top w:val="single" w:sz="4" w:space="0" w:color="00000A"/>
              <w:start w:val="single" w:sz="4" w:space="0" w:color="00000A"/>
              <w:bottom w:val="single" w:sz="4" w:space="0" w:color="00000A"/>
              <w:end w:val="single" w:sz="4" w:space="0" w:color="000001"/>
            </w:tcBorders>
            <w:shd w:color="auto" w:fill="99CC00" w:val="clear"/>
            <w:vAlign w:val="bottom"/>
          </w:tcPr>
          <w:p>
            <w:pPr>
              <w:pStyle w:val="Normal"/>
              <w:jc w:val="both"/>
              <w:rPr/>
            </w:pPr>
            <w:r>
              <w:rPr>
                <w:rFonts w:cs="Arial"/>
                <w:b/>
                <w:bCs/>
                <w:sz w:val="20"/>
                <w:szCs w:val="20"/>
              </w:rPr>
              <w:t>1. DATOS DE IDENTIFICACIÓN DEL ALUMNO</w:t>
            </w:r>
          </w:p>
        </w:tc>
      </w:tr>
      <w:tr>
        <w:trPr>
          <w:trHeight w:val="300" w:hRule="atLeast"/>
        </w:trPr>
        <w:tc>
          <w:tcPr>
            <w:tcW w:w="1695"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jc w:val="both"/>
              <w:rPr/>
            </w:pPr>
            <w:r>
              <w:rPr>
                <w:rFonts w:cs="Arial"/>
                <w:b/>
                <w:bCs/>
                <w:sz w:val="20"/>
                <w:szCs w:val="20"/>
              </w:rPr>
              <w:t>NOMBRE:</w:t>
            </w:r>
          </w:p>
        </w:tc>
        <w:tc>
          <w:tcPr>
            <w:tcW w:w="2558"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641"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jc w:val="both"/>
              <w:rPr/>
            </w:pPr>
            <w:r>
              <w:rPr>
                <w:rFonts w:cs="Arial"/>
                <w:b/>
                <w:bCs/>
                <w:sz w:val="20"/>
                <w:szCs w:val="20"/>
              </w:rPr>
              <w:t>APELLIDOS:</w:t>
            </w:r>
          </w:p>
        </w:tc>
        <w:tc>
          <w:tcPr>
            <w:tcW w:w="3861" w:type="dxa"/>
            <w:tcBorders>
              <w:top w:val="single" w:sz="4" w:space="0" w:color="00000A"/>
              <w:start w:val="single" w:sz="4" w:space="0" w:color="00000A"/>
              <w:bottom w:val="single" w:sz="4" w:space="0" w:color="00000A"/>
              <w:end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r>
      <w:tr>
        <w:trPr>
          <w:trHeight w:val="300" w:hRule="atLeast"/>
        </w:trPr>
        <w:tc>
          <w:tcPr>
            <w:tcW w:w="1695"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jc w:val="both"/>
              <w:rPr/>
            </w:pPr>
            <w:r>
              <w:rPr>
                <w:rFonts w:cs="Arial"/>
                <w:b/>
                <w:bCs/>
                <w:sz w:val="20"/>
                <w:szCs w:val="20"/>
              </w:rPr>
              <w:t>DNI:</w:t>
            </w:r>
          </w:p>
        </w:tc>
        <w:tc>
          <w:tcPr>
            <w:tcW w:w="2558"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641"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b/>
                <w:bCs/>
                <w:sz w:val="20"/>
                <w:szCs w:val="20"/>
              </w:rPr>
            </w:pPr>
            <w:r>
              <w:rPr>
                <w:rFonts w:cs="Arial"/>
                <w:b/>
                <w:bCs/>
                <w:sz w:val="20"/>
                <w:szCs w:val="20"/>
              </w:rPr>
            </w:r>
          </w:p>
        </w:tc>
        <w:tc>
          <w:tcPr>
            <w:tcW w:w="3861" w:type="dxa"/>
            <w:tcBorders>
              <w:top w:val="single" w:sz="4" w:space="0" w:color="00000A"/>
              <w:start w:val="single" w:sz="4" w:space="0" w:color="00000A"/>
              <w:bottom w:val="single" w:sz="4" w:space="0" w:color="00000A"/>
              <w:end w:val="single" w:sz="4" w:space="0" w:color="00000A"/>
            </w:tcBorders>
            <w:shd w:color="auto" w:fill="FFFFFF" w:val="clear"/>
            <w:tcMar>
              <w:start w:w="65" w:type="dxa"/>
            </w:tcMar>
            <w:vAlign w:val="bottom"/>
          </w:tcPr>
          <w:p>
            <w:pPr>
              <w:pStyle w:val="Normal"/>
              <w:snapToGrid w:val="false"/>
              <w:jc w:val="both"/>
              <w:rPr>
                <w:rFonts w:cs="Arial"/>
                <w:b/>
                <w:bCs/>
                <w:sz w:val="20"/>
                <w:szCs w:val="20"/>
              </w:rPr>
            </w:pPr>
            <w:r>
              <w:rPr>
                <w:rFonts w:cs="Arial"/>
                <w:b/>
                <w:bCs/>
                <w:sz w:val="20"/>
                <w:szCs w:val="20"/>
              </w:rPr>
            </w:r>
          </w:p>
        </w:tc>
      </w:tr>
      <w:tr>
        <w:trPr>
          <w:trHeight w:val="300" w:hRule="atLeast"/>
        </w:trPr>
        <w:tc>
          <w:tcPr>
            <w:tcW w:w="1695"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jc w:val="both"/>
              <w:rPr/>
            </w:pPr>
            <w:r>
              <w:rPr>
                <w:rFonts w:cs="Arial"/>
                <w:b/>
                <w:bCs/>
                <w:sz w:val="20"/>
                <w:szCs w:val="20"/>
              </w:rPr>
              <w:t>DOMICILIO:</w:t>
            </w:r>
          </w:p>
        </w:tc>
        <w:tc>
          <w:tcPr>
            <w:tcW w:w="2558"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641"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jc w:val="both"/>
              <w:rPr/>
            </w:pPr>
            <w:r>
              <w:rPr>
                <w:rFonts w:cs="Arial"/>
                <w:b/>
                <w:bCs/>
                <w:sz w:val="20"/>
                <w:szCs w:val="20"/>
              </w:rPr>
              <w:t>LOCALIDAD:</w:t>
            </w:r>
          </w:p>
        </w:tc>
        <w:tc>
          <w:tcPr>
            <w:tcW w:w="3861" w:type="dxa"/>
            <w:tcBorders>
              <w:top w:val="single" w:sz="4" w:space="0" w:color="00000A"/>
              <w:start w:val="single" w:sz="4" w:space="0" w:color="00000A"/>
              <w:bottom w:val="single" w:sz="4" w:space="0" w:color="00000A"/>
              <w:end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r>
      <w:tr>
        <w:trPr>
          <w:trHeight w:val="300" w:hRule="atLeast"/>
        </w:trPr>
        <w:tc>
          <w:tcPr>
            <w:tcW w:w="1695"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jc w:val="both"/>
              <w:rPr/>
            </w:pPr>
            <w:r>
              <w:rPr>
                <w:rFonts w:cs="Arial"/>
                <w:b/>
                <w:bCs/>
                <w:sz w:val="20"/>
                <w:szCs w:val="20"/>
              </w:rPr>
              <w:t>C.P:</w:t>
            </w:r>
          </w:p>
        </w:tc>
        <w:tc>
          <w:tcPr>
            <w:tcW w:w="2558" w:type="dxa"/>
            <w:tcBorders>
              <w:top w:val="single" w:sz="4" w:space="0" w:color="00000A"/>
              <w:start w:val="single" w:sz="4" w:space="0" w:color="000001"/>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641"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jc w:val="both"/>
              <w:rPr/>
            </w:pPr>
            <w:r>
              <w:rPr>
                <w:rFonts w:cs="Arial"/>
                <w:b/>
                <w:bCs/>
                <w:sz w:val="20"/>
                <w:szCs w:val="20"/>
              </w:rPr>
              <w:t>TELÉFONO:</w:t>
            </w:r>
          </w:p>
        </w:tc>
        <w:tc>
          <w:tcPr>
            <w:tcW w:w="3861" w:type="dxa"/>
            <w:tcBorders>
              <w:top w:val="single" w:sz="4" w:space="0" w:color="00000A"/>
              <w:start w:val="single" w:sz="4" w:space="0" w:color="000001"/>
              <w:bottom w:val="single" w:sz="4" w:space="0" w:color="00000A"/>
              <w:end w:val="single" w:sz="4" w:space="0" w:color="000001"/>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r>
      <w:tr>
        <w:trPr>
          <w:trHeight w:val="300" w:hRule="atLeast"/>
        </w:trPr>
        <w:tc>
          <w:tcPr>
            <w:tcW w:w="4253" w:type="dxa"/>
            <w:gridSpan w:val="2"/>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jc w:val="both"/>
              <w:rPr/>
            </w:pPr>
            <w:r>
              <w:rPr>
                <w:rFonts w:cs="Arial"/>
                <w:b/>
                <w:bCs/>
                <w:sz w:val="20"/>
                <w:szCs w:val="20"/>
              </w:rPr>
              <w:t>FECHA Y LUGAR DE NACIMIENTO:</w:t>
            </w:r>
          </w:p>
        </w:tc>
        <w:tc>
          <w:tcPr>
            <w:tcW w:w="5502" w:type="dxa"/>
            <w:gridSpan w:val="2"/>
            <w:tcBorders>
              <w:top w:val="single" w:sz="4" w:space="0" w:color="00000A"/>
              <w:start w:val="single" w:sz="4" w:space="0" w:color="000001"/>
              <w:bottom w:val="single" w:sz="4" w:space="0" w:color="00000A"/>
              <w:end w:val="single" w:sz="4" w:space="0" w:color="000001"/>
            </w:tcBorders>
            <w:shd w:color="auto" w:fill="FFFFFF" w:val="clear"/>
            <w:tcMar>
              <w:start w:w="65" w:type="dxa"/>
            </w:tcMar>
            <w:vAlign w:val="bottom"/>
          </w:tcPr>
          <w:p>
            <w:pPr>
              <w:pStyle w:val="Normal"/>
              <w:snapToGrid w:val="false"/>
              <w:jc w:val="both"/>
              <w:rPr>
                <w:rFonts w:cs="Arial"/>
                <w:b/>
                <w:bCs/>
                <w:sz w:val="20"/>
                <w:szCs w:val="20"/>
              </w:rPr>
            </w:pPr>
            <w:r>
              <w:rPr>
                <w:rFonts w:cs="Arial"/>
                <w:b/>
                <w:bCs/>
                <w:sz w:val="20"/>
                <w:szCs w:val="20"/>
              </w:rPr>
            </w:r>
          </w:p>
        </w:tc>
      </w:tr>
      <w:tr>
        <w:trPr>
          <w:trHeight w:val="300" w:hRule="atLeast"/>
        </w:trPr>
        <w:tc>
          <w:tcPr>
            <w:tcW w:w="4253" w:type="dxa"/>
            <w:gridSpan w:val="2"/>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jc w:val="both"/>
              <w:rPr/>
            </w:pPr>
            <w:r>
              <w:rPr>
                <w:rFonts w:cs="Arial"/>
                <w:b/>
                <w:bCs/>
                <w:sz w:val="20"/>
                <w:szCs w:val="20"/>
              </w:rPr>
              <w:t>ESTUDIOS QUE CURSA:</w:t>
            </w:r>
          </w:p>
        </w:tc>
        <w:tc>
          <w:tcPr>
            <w:tcW w:w="5502" w:type="dxa"/>
            <w:gridSpan w:val="2"/>
            <w:tcBorders>
              <w:top w:val="single" w:sz="4" w:space="0" w:color="00000A"/>
              <w:start w:val="single" w:sz="4" w:space="0" w:color="000001"/>
              <w:bottom w:val="single" w:sz="4" w:space="0" w:color="00000A"/>
              <w:end w:val="single" w:sz="4" w:space="0" w:color="000001"/>
            </w:tcBorders>
            <w:shd w:color="auto" w:fill="FFFFFF" w:val="clear"/>
            <w:tcMar>
              <w:start w:w="65" w:type="dxa"/>
            </w:tcMar>
            <w:vAlign w:val="bottom"/>
          </w:tcPr>
          <w:p>
            <w:pPr>
              <w:pStyle w:val="Normal"/>
              <w:snapToGrid w:val="false"/>
              <w:jc w:val="both"/>
              <w:rPr>
                <w:rFonts w:cs="Arial"/>
                <w:b/>
                <w:bCs/>
                <w:sz w:val="20"/>
                <w:szCs w:val="20"/>
              </w:rPr>
            </w:pPr>
            <w:r>
              <w:rPr>
                <w:rFonts w:cs="Arial"/>
                <w:b/>
                <w:bCs/>
                <w:sz w:val="20"/>
                <w:szCs w:val="20"/>
              </w:rPr>
            </w:r>
          </w:p>
        </w:tc>
      </w:tr>
      <w:tr>
        <w:trPr>
          <w:trHeight w:val="300" w:hRule="atLeast"/>
        </w:trPr>
        <w:tc>
          <w:tcPr>
            <w:tcW w:w="4253" w:type="dxa"/>
            <w:gridSpan w:val="2"/>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jc w:val="both"/>
              <w:rPr/>
            </w:pPr>
            <w:r>
              <w:rPr>
                <w:rFonts w:cs="Arial"/>
                <w:b/>
                <w:bCs/>
                <w:sz w:val="20"/>
                <w:szCs w:val="20"/>
              </w:rPr>
              <w:t>CENTRO:</w:t>
            </w:r>
          </w:p>
        </w:tc>
        <w:tc>
          <w:tcPr>
            <w:tcW w:w="5502" w:type="dxa"/>
            <w:gridSpan w:val="2"/>
            <w:tcBorders>
              <w:top w:val="single" w:sz="4" w:space="0" w:color="00000A"/>
              <w:start w:val="single" w:sz="4" w:space="0" w:color="000001"/>
              <w:bottom w:val="single" w:sz="4" w:space="0" w:color="00000A"/>
              <w:end w:val="single" w:sz="4" w:space="0" w:color="000001"/>
            </w:tcBorders>
            <w:shd w:color="auto" w:fill="FFFFFF" w:val="clear"/>
            <w:tcMar>
              <w:start w:w="65" w:type="dxa"/>
            </w:tcMar>
            <w:vAlign w:val="bottom"/>
          </w:tcPr>
          <w:p>
            <w:pPr>
              <w:pStyle w:val="Normal"/>
              <w:snapToGrid w:val="false"/>
              <w:jc w:val="both"/>
              <w:rPr>
                <w:rFonts w:cs="Arial"/>
                <w:b/>
                <w:bCs/>
                <w:sz w:val="20"/>
                <w:szCs w:val="20"/>
              </w:rPr>
            </w:pPr>
            <w:r>
              <w:rPr>
                <w:rFonts w:cs="Arial"/>
                <w:b/>
                <w:bCs/>
                <w:sz w:val="20"/>
                <w:szCs w:val="20"/>
              </w:rPr>
            </w:r>
          </w:p>
        </w:tc>
      </w:tr>
    </w:tbl>
    <w:p>
      <w:pPr>
        <w:pStyle w:val="Normal"/>
        <w:jc w:val="both"/>
        <w:rPr>
          <w:rFonts w:cs="Arial"/>
          <w:sz w:val="20"/>
          <w:szCs w:val="20"/>
        </w:rPr>
      </w:pPr>
      <w:r>
        <w:rPr>
          <w:rFonts w:cs="Arial"/>
          <w:sz w:val="20"/>
          <w:szCs w:val="20"/>
        </w:rPr>
      </w:r>
    </w:p>
    <w:tbl>
      <w:tblPr>
        <w:tblW w:w="9770" w:type="dxa"/>
        <w:jc w:val="start"/>
        <w:tblInd w:w="35" w:type="dxa"/>
        <w:tblLayout w:type="fixed"/>
        <w:tblCellMar>
          <w:top w:w="0" w:type="dxa"/>
          <w:start w:w="60" w:type="dxa"/>
          <w:bottom w:w="0" w:type="dxa"/>
          <w:end w:w="70" w:type="dxa"/>
        </w:tblCellMar>
        <w:tblLook w:firstRow="0" w:noVBand="0" w:lastRow="0" w:firstColumn="0" w:lastColumn="0" w:noHBand="0" w:val="0000"/>
      </w:tblPr>
      <w:tblGrid>
        <w:gridCol w:w="3180"/>
        <w:gridCol w:w="1469"/>
        <w:gridCol w:w="795"/>
        <w:gridCol w:w="1530"/>
        <w:gridCol w:w="2796"/>
      </w:tblGrid>
      <w:tr>
        <w:trPr>
          <w:trHeight w:val="300" w:hRule="atLeast"/>
        </w:trPr>
        <w:tc>
          <w:tcPr>
            <w:tcW w:w="9770" w:type="dxa"/>
            <w:gridSpan w:val="5"/>
            <w:tcBorders>
              <w:top w:val="single" w:sz="4" w:space="0" w:color="00000A"/>
              <w:start w:val="single" w:sz="4" w:space="0" w:color="00000A"/>
              <w:bottom w:val="single" w:sz="4" w:space="0" w:color="00000A"/>
              <w:end w:val="single" w:sz="4" w:space="0" w:color="00000A"/>
            </w:tcBorders>
            <w:shd w:color="auto" w:fill="99CC00" w:val="clear"/>
            <w:vAlign w:val="bottom"/>
          </w:tcPr>
          <w:p>
            <w:pPr>
              <w:pStyle w:val="Normal"/>
              <w:jc w:val="both"/>
              <w:rPr/>
            </w:pPr>
            <w:r>
              <w:rPr>
                <w:rFonts w:cs="Arial"/>
                <w:b/>
                <w:bCs/>
                <w:sz w:val="20"/>
                <w:szCs w:val="20"/>
              </w:rPr>
              <w:t>2. COMPOSICIÓN DE LA UNIDAD FAMILIAR</w:t>
            </w:r>
          </w:p>
        </w:tc>
      </w:tr>
      <w:tr>
        <w:trPr>
          <w:trHeight w:val="300" w:hRule="atLeast"/>
        </w:trPr>
        <w:tc>
          <w:tcPr>
            <w:tcW w:w="3180" w:type="dxa"/>
            <w:tcBorders>
              <w:top w:val="single" w:sz="4" w:space="0" w:color="00000A"/>
              <w:start w:val="single" w:sz="4" w:space="0" w:color="00000A"/>
              <w:bottom w:val="single" w:sz="4" w:space="0" w:color="00000A"/>
            </w:tcBorders>
            <w:shd w:color="auto" w:fill="CCFFCC" w:val="clear"/>
            <w:tcMar>
              <w:start w:w="65" w:type="dxa"/>
            </w:tcMar>
            <w:vAlign w:val="bottom"/>
          </w:tcPr>
          <w:p>
            <w:pPr>
              <w:pStyle w:val="Normal"/>
              <w:jc w:val="both"/>
              <w:rPr/>
            </w:pPr>
            <w:r>
              <w:rPr>
                <w:rFonts w:cs="Arial"/>
                <w:b/>
                <w:bCs/>
                <w:sz w:val="20"/>
                <w:szCs w:val="20"/>
              </w:rPr>
              <w:t>Nombre y Apellidos</w:t>
            </w:r>
          </w:p>
        </w:tc>
        <w:tc>
          <w:tcPr>
            <w:tcW w:w="1469" w:type="dxa"/>
            <w:tcBorders>
              <w:top w:val="single" w:sz="4" w:space="0" w:color="00000A"/>
              <w:start w:val="single" w:sz="4" w:space="0" w:color="00000A"/>
              <w:bottom w:val="single" w:sz="4" w:space="0" w:color="00000A"/>
            </w:tcBorders>
            <w:shd w:color="auto" w:fill="CCFFCC" w:val="clear"/>
            <w:tcMar>
              <w:start w:w="65" w:type="dxa"/>
            </w:tcMar>
            <w:vAlign w:val="bottom"/>
          </w:tcPr>
          <w:p>
            <w:pPr>
              <w:pStyle w:val="Normal"/>
              <w:jc w:val="both"/>
              <w:rPr/>
            </w:pPr>
            <w:r>
              <w:rPr>
                <w:rFonts w:cs="Arial"/>
                <w:b/>
                <w:bCs/>
                <w:sz w:val="20"/>
                <w:szCs w:val="20"/>
              </w:rPr>
              <w:t>Parentesco</w:t>
            </w:r>
          </w:p>
        </w:tc>
        <w:tc>
          <w:tcPr>
            <w:tcW w:w="795" w:type="dxa"/>
            <w:tcBorders>
              <w:top w:val="single" w:sz="4" w:space="0" w:color="00000A"/>
              <w:start w:val="single" w:sz="4" w:space="0" w:color="00000A"/>
              <w:bottom w:val="single" w:sz="4" w:space="0" w:color="00000A"/>
            </w:tcBorders>
            <w:shd w:color="auto" w:fill="CCFFCC" w:val="clear"/>
            <w:tcMar>
              <w:start w:w="65" w:type="dxa"/>
            </w:tcMar>
            <w:vAlign w:val="bottom"/>
          </w:tcPr>
          <w:p>
            <w:pPr>
              <w:pStyle w:val="Normal"/>
              <w:jc w:val="both"/>
              <w:rPr/>
            </w:pPr>
            <w:r>
              <w:rPr>
                <w:rFonts w:cs="Arial"/>
                <w:b/>
                <w:bCs/>
                <w:sz w:val="20"/>
                <w:szCs w:val="20"/>
              </w:rPr>
              <w:t>Edad</w:t>
            </w:r>
          </w:p>
        </w:tc>
        <w:tc>
          <w:tcPr>
            <w:tcW w:w="1530" w:type="dxa"/>
            <w:tcBorders>
              <w:top w:val="single" w:sz="4" w:space="0" w:color="00000A"/>
              <w:start w:val="single" w:sz="4" w:space="0" w:color="00000A"/>
              <w:bottom w:val="single" w:sz="4" w:space="0" w:color="00000A"/>
            </w:tcBorders>
            <w:shd w:color="auto" w:fill="CCFFCC" w:val="clear"/>
            <w:tcMar>
              <w:start w:w="65" w:type="dxa"/>
            </w:tcMar>
            <w:vAlign w:val="bottom"/>
          </w:tcPr>
          <w:p>
            <w:pPr>
              <w:pStyle w:val="Normal"/>
              <w:jc w:val="both"/>
              <w:rPr/>
            </w:pPr>
            <w:r>
              <w:rPr>
                <w:rFonts w:cs="Arial"/>
                <w:b/>
                <w:bCs/>
                <w:sz w:val="20"/>
                <w:szCs w:val="20"/>
              </w:rPr>
              <w:t>Ocupación</w:t>
            </w:r>
          </w:p>
        </w:tc>
        <w:tc>
          <w:tcPr>
            <w:tcW w:w="2796" w:type="dxa"/>
            <w:tcBorders>
              <w:top w:val="single" w:sz="4" w:space="0" w:color="00000A"/>
              <w:start w:val="single" w:sz="4" w:space="0" w:color="000001"/>
              <w:bottom w:val="single" w:sz="4" w:space="0" w:color="00000A"/>
              <w:end w:val="single" w:sz="4" w:space="0" w:color="000001"/>
            </w:tcBorders>
            <w:shd w:color="auto" w:fill="CCFFCC" w:val="clear"/>
            <w:tcMar>
              <w:start w:w="65" w:type="dxa"/>
            </w:tcMar>
            <w:vAlign w:val="bottom"/>
          </w:tcPr>
          <w:p>
            <w:pPr>
              <w:pStyle w:val="Normal"/>
              <w:jc w:val="both"/>
              <w:rPr/>
            </w:pPr>
            <w:r>
              <w:rPr>
                <w:rFonts w:cs="Arial"/>
                <w:b/>
                <w:bCs/>
                <w:sz w:val="20"/>
                <w:szCs w:val="20"/>
              </w:rPr>
              <w:t>Ingresos Mensuales</w:t>
            </w:r>
          </w:p>
        </w:tc>
      </w:tr>
      <w:tr>
        <w:trPr>
          <w:trHeight w:val="300" w:hRule="atLeast"/>
        </w:trPr>
        <w:tc>
          <w:tcPr>
            <w:tcW w:w="3180"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469"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795"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530"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2796" w:type="dxa"/>
            <w:tcBorders>
              <w:top w:val="single" w:sz="4" w:space="0" w:color="00000A"/>
              <w:start w:val="single" w:sz="4" w:space="0" w:color="000001"/>
              <w:bottom w:val="single" w:sz="4" w:space="0" w:color="00000A"/>
              <w:end w:val="single" w:sz="4" w:space="0" w:color="000001"/>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r>
      <w:tr>
        <w:trPr>
          <w:trHeight w:val="300" w:hRule="atLeast"/>
        </w:trPr>
        <w:tc>
          <w:tcPr>
            <w:tcW w:w="3180"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469"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795"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530"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2796" w:type="dxa"/>
            <w:tcBorders>
              <w:top w:val="single" w:sz="4" w:space="0" w:color="00000A"/>
              <w:start w:val="single" w:sz="4" w:space="0" w:color="000001"/>
              <w:bottom w:val="single" w:sz="4" w:space="0" w:color="00000A"/>
              <w:end w:val="single" w:sz="4" w:space="0" w:color="000001"/>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r>
      <w:tr>
        <w:trPr>
          <w:trHeight w:val="300" w:hRule="atLeast"/>
        </w:trPr>
        <w:tc>
          <w:tcPr>
            <w:tcW w:w="3180"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469"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795"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530"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2796" w:type="dxa"/>
            <w:tcBorders>
              <w:top w:val="single" w:sz="4" w:space="0" w:color="00000A"/>
              <w:start w:val="single" w:sz="4" w:space="0" w:color="000001"/>
              <w:bottom w:val="single" w:sz="4" w:space="0" w:color="00000A"/>
              <w:end w:val="single" w:sz="4" w:space="0" w:color="000001"/>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r>
      <w:tr>
        <w:trPr>
          <w:trHeight w:val="300" w:hRule="atLeast"/>
        </w:trPr>
        <w:tc>
          <w:tcPr>
            <w:tcW w:w="3180"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469"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795"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530"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2796" w:type="dxa"/>
            <w:tcBorders>
              <w:top w:val="single" w:sz="4" w:space="0" w:color="00000A"/>
              <w:start w:val="single" w:sz="4" w:space="0" w:color="000001"/>
              <w:bottom w:val="single" w:sz="4" w:space="0" w:color="00000A"/>
              <w:end w:val="single" w:sz="4" w:space="0" w:color="000001"/>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r>
      <w:tr>
        <w:trPr>
          <w:trHeight w:val="300" w:hRule="atLeast"/>
        </w:trPr>
        <w:tc>
          <w:tcPr>
            <w:tcW w:w="3180"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469"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795"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1530" w:type="dxa"/>
            <w:tcBorders>
              <w:top w:val="single" w:sz="4" w:space="0" w:color="00000A"/>
              <w:start w:val="single" w:sz="4" w:space="0" w:color="00000A"/>
              <w:bottom w:val="single" w:sz="4" w:space="0" w:color="00000A"/>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c>
          <w:tcPr>
            <w:tcW w:w="2796" w:type="dxa"/>
            <w:tcBorders>
              <w:top w:val="single" w:sz="4" w:space="0" w:color="00000A"/>
              <w:start w:val="single" w:sz="4" w:space="0" w:color="000001"/>
              <w:bottom w:val="single" w:sz="4" w:space="0" w:color="00000A"/>
              <w:end w:val="single" w:sz="4" w:space="0" w:color="000001"/>
            </w:tcBorders>
            <w:shd w:color="auto" w:fill="FFFFFF" w:val="clear"/>
            <w:tcMar>
              <w:start w:w="65" w:type="dxa"/>
            </w:tcMar>
            <w:vAlign w:val="bottom"/>
          </w:tcPr>
          <w:p>
            <w:pPr>
              <w:pStyle w:val="Normal"/>
              <w:snapToGrid w:val="false"/>
              <w:jc w:val="both"/>
              <w:rPr>
                <w:rFonts w:cs="Arial"/>
                <w:sz w:val="20"/>
                <w:szCs w:val="20"/>
              </w:rPr>
            </w:pPr>
            <w:r>
              <w:rPr>
                <w:rFonts w:cs="Arial"/>
                <w:sz w:val="20"/>
                <w:szCs w:val="20"/>
              </w:rPr>
            </w:r>
          </w:p>
        </w:tc>
      </w:tr>
    </w:tbl>
    <w:p>
      <w:pPr>
        <w:pStyle w:val="Normal"/>
        <w:jc w:val="both"/>
        <w:rPr>
          <w:rFonts w:cs="Arial"/>
          <w:sz w:val="20"/>
          <w:szCs w:val="20"/>
        </w:rPr>
      </w:pPr>
      <w:r>
        <w:rPr>
          <w:rFonts w:cs="Arial"/>
          <w:sz w:val="20"/>
          <w:szCs w:val="20"/>
        </w:rPr>
      </w:r>
    </w:p>
    <w:tbl>
      <w:tblPr>
        <w:tblW w:w="9755" w:type="dxa"/>
        <w:jc w:val="start"/>
        <w:tblInd w:w="40" w:type="dxa"/>
        <w:tblLayout w:type="fixed"/>
        <w:tblCellMar>
          <w:top w:w="0" w:type="dxa"/>
          <w:start w:w="65" w:type="dxa"/>
          <w:bottom w:w="0" w:type="dxa"/>
          <w:end w:w="70" w:type="dxa"/>
        </w:tblCellMar>
        <w:tblLook w:firstRow="0" w:noVBand="0" w:lastRow="0" w:firstColumn="0" w:lastColumn="0" w:noHBand="0" w:val="0000"/>
      </w:tblPr>
      <w:tblGrid>
        <w:gridCol w:w="3975"/>
        <w:gridCol w:w="1065"/>
        <w:gridCol w:w="1267"/>
        <w:gridCol w:w="541"/>
        <w:gridCol w:w="2907"/>
      </w:tblGrid>
      <w:tr>
        <w:trPr>
          <w:trHeight w:val="255" w:hRule="atLeast"/>
        </w:trPr>
        <w:tc>
          <w:tcPr>
            <w:tcW w:w="3975" w:type="dxa"/>
            <w:tcBorders/>
            <w:shd w:color="auto" w:fill="FFFFFF" w:val="clear"/>
            <w:vAlign w:val="bottom"/>
          </w:tcPr>
          <w:p>
            <w:pPr>
              <w:pStyle w:val="Normal"/>
              <w:snapToGrid w:val="false"/>
              <w:jc w:val="both"/>
              <w:rPr>
                <w:rFonts w:cs="Arial"/>
                <w:sz w:val="20"/>
                <w:szCs w:val="20"/>
              </w:rPr>
            </w:pPr>
            <w:r>
              <w:rPr>
                <w:rFonts w:cs="Arial"/>
                <w:sz w:val="20"/>
                <w:szCs w:val="20"/>
              </w:rPr>
            </w:r>
          </w:p>
        </w:tc>
        <w:tc>
          <w:tcPr>
            <w:tcW w:w="1065" w:type="dxa"/>
            <w:tcBorders>
              <w:top w:val="single" w:sz="4" w:space="0" w:color="00000A"/>
              <w:start w:val="single" w:sz="4" w:space="0" w:color="00000A"/>
              <w:bottom w:val="single" w:sz="4" w:space="0" w:color="00000A"/>
            </w:tcBorders>
            <w:shd w:color="auto" w:fill="99CC00" w:val="clear"/>
            <w:vAlign w:val="bottom"/>
          </w:tcPr>
          <w:p>
            <w:pPr>
              <w:pStyle w:val="Normal"/>
              <w:jc w:val="both"/>
              <w:rPr/>
            </w:pPr>
            <w:r>
              <w:rPr>
                <w:rFonts w:cs="Arial"/>
                <w:b/>
                <w:sz w:val="20"/>
                <w:szCs w:val="20"/>
              </w:rPr>
              <w:t>Entidad</w:t>
            </w:r>
          </w:p>
        </w:tc>
        <w:tc>
          <w:tcPr>
            <w:tcW w:w="1267" w:type="dxa"/>
            <w:tcBorders>
              <w:top w:val="single" w:sz="4" w:space="0" w:color="00000A"/>
              <w:start w:val="single" w:sz="4" w:space="0" w:color="00000A"/>
              <w:bottom w:val="single" w:sz="4" w:space="0" w:color="00000A"/>
            </w:tcBorders>
            <w:shd w:color="auto" w:fill="99CC00" w:val="clear"/>
            <w:vAlign w:val="bottom"/>
          </w:tcPr>
          <w:p>
            <w:pPr>
              <w:pStyle w:val="Normal"/>
              <w:jc w:val="both"/>
              <w:rPr/>
            </w:pPr>
            <w:r>
              <w:rPr>
                <w:rFonts w:cs="Arial"/>
                <w:b/>
                <w:sz w:val="20"/>
                <w:szCs w:val="20"/>
              </w:rPr>
              <w:t>Sucursal</w:t>
            </w:r>
          </w:p>
        </w:tc>
        <w:tc>
          <w:tcPr>
            <w:tcW w:w="541" w:type="dxa"/>
            <w:tcBorders>
              <w:top w:val="single" w:sz="4" w:space="0" w:color="00000A"/>
              <w:start w:val="single" w:sz="4" w:space="0" w:color="00000A"/>
              <w:bottom w:val="single" w:sz="4" w:space="0" w:color="00000A"/>
            </w:tcBorders>
            <w:shd w:color="auto" w:fill="99CC00" w:val="clear"/>
            <w:vAlign w:val="bottom"/>
          </w:tcPr>
          <w:p>
            <w:pPr>
              <w:pStyle w:val="Normal"/>
              <w:jc w:val="both"/>
              <w:rPr/>
            </w:pPr>
            <w:r>
              <w:rPr>
                <w:rFonts w:cs="Arial"/>
                <w:b/>
                <w:sz w:val="20"/>
                <w:szCs w:val="20"/>
              </w:rPr>
              <w:t>D.C.</w:t>
            </w:r>
          </w:p>
        </w:tc>
        <w:tc>
          <w:tcPr>
            <w:tcW w:w="2907" w:type="dxa"/>
            <w:tcBorders>
              <w:top w:val="single" w:sz="4" w:space="0" w:color="00000A"/>
              <w:start w:val="single" w:sz="4" w:space="0" w:color="00000A"/>
              <w:bottom w:val="single" w:sz="4" w:space="0" w:color="00000A"/>
              <w:end w:val="single" w:sz="4" w:space="0" w:color="00000A"/>
            </w:tcBorders>
            <w:shd w:color="auto" w:fill="99CC00" w:val="clear"/>
            <w:vAlign w:val="bottom"/>
          </w:tcPr>
          <w:p>
            <w:pPr>
              <w:pStyle w:val="Normal"/>
              <w:jc w:val="both"/>
              <w:rPr/>
            </w:pPr>
            <w:r>
              <w:rPr>
                <w:rFonts w:cs="Arial"/>
                <w:b/>
                <w:sz w:val="20"/>
                <w:szCs w:val="20"/>
              </w:rPr>
              <w:t>Número de Cuenta</w:t>
            </w:r>
          </w:p>
        </w:tc>
      </w:tr>
      <w:tr>
        <w:trPr>
          <w:trHeight w:val="255" w:hRule="atLeast"/>
        </w:trPr>
        <w:tc>
          <w:tcPr>
            <w:tcW w:w="3975" w:type="dxa"/>
            <w:tcBorders>
              <w:top w:val="single" w:sz="4" w:space="0" w:color="00000A"/>
              <w:start w:val="single" w:sz="4" w:space="0" w:color="00000A"/>
              <w:bottom w:val="single" w:sz="4" w:space="0" w:color="00000A"/>
            </w:tcBorders>
            <w:shd w:color="auto" w:fill="99CC00" w:val="clear"/>
            <w:vAlign w:val="bottom"/>
          </w:tcPr>
          <w:p>
            <w:pPr>
              <w:pStyle w:val="Normal"/>
              <w:jc w:val="both"/>
              <w:rPr/>
            </w:pPr>
            <w:r>
              <w:rPr>
                <w:rFonts w:cs="Arial"/>
                <w:b/>
                <w:bCs/>
                <w:sz w:val="20"/>
                <w:szCs w:val="20"/>
              </w:rPr>
              <w:t>3. Nº CUENTA BANCARIA PARA EL ABONO</w:t>
            </w:r>
          </w:p>
        </w:tc>
        <w:tc>
          <w:tcPr>
            <w:tcW w:w="1065" w:type="dxa"/>
            <w:tcBorders>
              <w:top w:val="single" w:sz="4" w:space="0" w:color="00000A"/>
              <w:start w:val="single" w:sz="4" w:space="0" w:color="00000A"/>
              <w:bottom w:val="single" w:sz="4" w:space="0" w:color="00000A"/>
            </w:tcBorders>
            <w:shd w:color="auto" w:fill="FFFFFF" w:val="clear"/>
            <w:vAlign w:val="bottom"/>
          </w:tcPr>
          <w:p>
            <w:pPr>
              <w:pStyle w:val="Normal"/>
              <w:snapToGrid w:val="false"/>
              <w:jc w:val="both"/>
              <w:rPr>
                <w:rFonts w:cs="Arial"/>
                <w:sz w:val="20"/>
                <w:szCs w:val="20"/>
              </w:rPr>
            </w:pPr>
            <w:r>
              <w:rPr>
                <w:rFonts w:cs="Arial"/>
                <w:sz w:val="20"/>
                <w:szCs w:val="20"/>
              </w:rPr>
            </w:r>
          </w:p>
        </w:tc>
        <w:tc>
          <w:tcPr>
            <w:tcW w:w="1267" w:type="dxa"/>
            <w:tcBorders>
              <w:top w:val="single" w:sz="4" w:space="0" w:color="00000A"/>
              <w:start w:val="single" w:sz="4" w:space="0" w:color="00000A"/>
              <w:bottom w:val="single" w:sz="4" w:space="0" w:color="00000A"/>
            </w:tcBorders>
            <w:shd w:color="auto" w:fill="FFFFFF" w:val="clear"/>
            <w:vAlign w:val="bottom"/>
          </w:tcPr>
          <w:p>
            <w:pPr>
              <w:pStyle w:val="Normal"/>
              <w:snapToGrid w:val="false"/>
              <w:jc w:val="both"/>
              <w:rPr>
                <w:rFonts w:cs="Arial"/>
                <w:sz w:val="20"/>
                <w:szCs w:val="20"/>
              </w:rPr>
            </w:pPr>
            <w:r>
              <w:rPr>
                <w:rFonts w:cs="Arial"/>
                <w:sz w:val="20"/>
                <w:szCs w:val="20"/>
              </w:rPr>
            </w:r>
          </w:p>
        </w:tc>
        <w:tc>
          <w:tcPr>
            <w:tcW w:w="541" w:type="dxa"/>
            <w:tcBorders>
              <w:top w:val="single" w:sz="4" w:space="0" w:color="00000A"/>
              <w:start w:val="single" w:sz="4" w:space="0" w:color="00000A"/>
              <w:bottom w:val="single" w:sz="4" w:space="0" w:color="00000A"/>
            </w:tcBorders>
            <w:shd w:color="auto" w:fill="FFFFFF" w:val="clear"/>
            <w:vAlign w:val="bottom"/>
          </w:tcPr>
          <w:p>
            <w:pPr>
              <w:pStyle w:val="Normal"/>
              <w:snapToGrid w:val="false"/>
              <w:jc w:val="both"/>
              <w:rPr>
                <w:rFonts w:cs="Arial"/>
                <w:sz w:val="20"/>
                <w:szCs w:val="20"/>
              </w:rPr>
            </w:pPr>
            <w:r>
              <w:rPr>
                <w:rFonts w:cs="Arial"/>
                <w:sz w:val="20"/>
                <w:szCs w:val="20"/>
              </w:rPr>
            </w:r>
          </w:p>
        </w:tc>
        <w:tc>
          <w:tcPr>
            <w:tcW w:w="2907"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snapToGrid w:val="false"/>
              <w:jc w:val="both"/>
              <w:rPr>
                <w:rFonts w:cs="Arial"/>
                <w:sz w:val="20"/>
                <w:szCs w:val="20"/>
              </w:rPr>
            </w:pPr>
            <w:r>
              <w:rPr>
                <w:rFonts w:cs="Arial"/>
                <w:sz w:val="20"/>
                <w:szCs w:val="20"/>
              </w:rPr>
            </w:r>
          </w:p>
        </w:tc>
      </w:tr>
    </w:tbl>
    <w:p>
      <w:pPr>
        <w:pStyle w:val="Normal"/>
        <w:jc w:val="both"/>
        <w:rPr>
          <w:rFonts w:cs="Arial"/>
          <w:sz w:val="20"/>
          <w:szCs w:val="20"/>
        </w:rPr>
      </w:pPr>
      <w:r>
        <w:rPr>
          <w:rFonts w:cs="Arial"/>
          <w:sz w:val="20"/>
          <w:szCs w:val="20"/>
        </w:rPr>
      </w:r>
    </w:p>
    <w:tbl>
      <w:tblPr>
        <w:tblW w:w="9755" w:type="dxa"/>
        <w:jc w:val="start"/>
        <w:tblInd w:w="35" w:type="dxa"/>
        <w:tblLayout w:type="fixed"/>
        <w:tblCellMar>
          <w:top w:w="0" w:type="dxa"/>
          <w:start w:w="60" w:type="dxa"/>
          <w:bottom w:w="0" w:type="dxa"/>
          <w:end w:w="70" w:type="dxa"/>
        </w:tblCellMar>
        <w:tblLook w:firstRow="0" w:noVBand="0" w:lastRow="0" w:firstColumn="0" w:lastColumn="0" w:noHBand="0" w:val="0000"/>
      </w:tblPr>
      <w:tblGrid>
        <w:gridCol w:w="9755"/>
      </w:tblGrid>
      <w:tr>
        <w:trPr>
          <w:trHeight w:val="300" w:hRule="atLeast"/>
        </w:trPr>
        <w:tc>
          <w:tcPr>
            <w:tcW w:w="9755" w:type="dxa"/>
            <w:tcBorders>
              <w:top w:val="single" w:sz="4" w:space="0" w:color="00000A"/>
              <w:start w:val="single" w:sz="4" w:space="0" w:color="00000A"/>
              <w:bottom w:val="single" w:sz="4" w:space="0" w:color="00000A"/>
              <w:end w:val="single" w:sz="4" w:space="0" w:color="000001"/>
            </w:tcBorders>
            <w:shd w:color="auto" w:fill="99CC00" w:val="clear"/>
            <w:vAlign w:val="bottom"/>
          </w:tcPr>
          <w:p>
            <w:pPr>
              <w:pStyle w:val="Normal"/>
              <w:jc w:val="both"/>
              <w:rPr/>
            </w:pPr>
            <w:r>
              <w:rPr>
                <w:rFonts w:cs="Arial"/>
                <w:b/>
                <w:bCs/>
                <w:sz w:val="16"/>
                <w:szCs w:val="16"/>
              </w:rPr>
              <w:t>4. FECHA Y FIRMA DEL PADRE/MADRE O TUTOR</w:t>
            </w:r>
          </w:p>
        </w:tc>
      </w:tr>
      <w:tr>
        <w:trPr>
          <w:trHeight w:val="1107" w:hRule="atLeast"/>
        </w:trPr>
        <w:tc>
          <w:tcPr>
            <w:tcW w:w="9755"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rFonts w:cs="Arial"/>
                <w:b/>
                <w:color w:val="111111"/>
                <w:sz w:val="16"/>
                <w:szCs w:val="16"/>
              </w:rPr>
            </w:pPr>
            <w:r>
              <w:rPr>
                <w:rFonts w:cs="Arial"/>
                <w:color w:val="111111"/>
                <w:sz w:val="16"/>
                <w:szCs w:val="16"/>
              </w:rPr>
              <w:t xml:space="preserve">DECLARO que son ciertos los datos consignados en el presente documento y que conozco la convocatoria que regulan esta subvención.  </w:t>
            </w:r>
          </w:p>
          <w:tbl>
            <w:tblPr>
              <w:tblW w:w="9678" w:type="dxa"/>
              <w:jc w:val="start"/>
              <w:tblInd w:w="0" w:type="dxa"/>
              <w:tblLayout w:type="fixed"/>
              <w:tblCellMar>
                <w:top w:w="0" w:type="dxa"/>
                <w:start w:w="108" w:type="dxa"/>
                <w:bottom w:w="0" w:type="dxa"/>
                <w:end w:w="108" w:type="dxa"/>
              </w:tblCellMar>
              <w:tblLook w:firstRow="0" w:noVBand="0" w:lastRow="0" w:firstColumn="0" w:lastColumn="0" w:noHBand="0" w:val="0000"/>
            </w:tblPr>
            <w:tblGrid>
              <w:gridCol w:w="1814"/>
              <w:gridCol w:w="7864"/>
            </w:tblGrid>
            <w:tr>
              <w:trPr>
                <w:trHeight w:val="241" w:hRule="atLeast"/>
              </w:trPr>
              <w:tc>
                <w:tcPr>
                  <w:tcW w:w="9678" w:type="dxa"/>
                  <w:gridSpan w:val="2"/>
                  <w:tcBorders>
                    <w:top w:val="single" w:sz="8" w:space="0" w:color="BFBFBF"/>
                    <w:start w:val="single" w:sz="8" w:space="0" w:color="BFBFBF"/>
                    <w:bottom w:val="single" w:sz="6" w:space="0" w:color="BFBFBF"/>
                    <w:end w:val="single" w:sz="8" w:space="0" w:color="BFBFBF"/>
                  </w:tcBorders>
                  <w:shd w:color="auto" w:fill="F2F2F2" w:val="clear"/>
                  <w:vAlign w:val="center"/>
                </w:tcPr>
                <w:p>
                  <w:pPr>
                    <w:pStyle w:val="Normal"/>
                    <w:widowControl/>
                    <w:jc w:val="both"/>
                    <w:rPr/>
                  </w:pPr>
                  <w:r>
                    <w:rPr>
                      <w:rFonts w:cs="Arial"/>
                      <w:b/>
                      <w:color w:val="111111"/>
                      <w:sz w:val="16"/>
                      <w:szCs w:val="16"/>
                    </w:rPr>
                    <w:t>INFORMACIÓN SOBRE PROTECCIÓN DATOS</w:t>
                  </w:r>
                </w:p>
              </w:tc>
            </w:tr>
            <w:tr>
              <w:trPr>
                <w:trHeight w:val="241" w:hRule="atLeast"/>
              </w:trPr>
              <w:tc>
                <w:tcPr>
                  <w:tcW w:w="9678" w:type="dxa"/>
                  <w:gridSpan w:val="2"/>
                  <w:tcBorders>
                    <w:top w:val="single" w:sz="6" w:space="0" w:color="BFBFBF"/>
                    <w:start w:val="single" w:sz="8" w:space="0" w:color="BFBFBF"/>
                    <w:bottom w:val="single" w:sz="6" w:space="0" w:color="BFBFBF"/>
                    <w:end w:val="single" w:sz="8" w:space="0" w:color="BFBFBF"/>
                  </w:tcBorders>
                  <w:shd w:color="auto" w:fill="auto" w:val="clear"/>
                </w:tcPr>
                <w:p>
                  <w:pPr>
                    <w:pStyle w:val="Normal"/>
                    <w:widowControl/>
                    <w:jc w:val="both"/>
                    <w:rPr/>
                  </w:pPr>
                  <w:r>
                    <w:rPr>
                      <w:rFonts w:cs="Arial"/>
                      <w:color w:val="111111"/>
                      <w:sz w:val="16"/>
                      <w:szCs w:val="16"/>
                    </w:rPr>
                    <w:t>He sido informado de que esta Comarca va a tratar y guardar los datos aportados en la instancia y en la documentación que le acompaña para la tramitación y gestión de expedientes administrativos.</w:t>
                  </w:r>
                  <w:r>
                    <w:rPr>
                      <w:rFonts w:cs="Arial"/>
                      <w:i/>
                      <w:color w:val="111111"/>
                      <w:sz w:val="16"/>
                      <w:szCs w:val="16"/>
                    </w:rPr>
                    <w:t xml:space="preserve"> </w:t>
                  </w:r>
                </w:p>
              </w:tc>
            </w:tr>
            <w:tr>
              <w:trPr>
                <w:trHeight w:val="241" w:hRule="atLeast"/>
              </w:trPr>
              <w:tc>
                <w:tcPr>
                  <w:tcW w:w="1814" w:type="dxa"/>
                  <w:tcBorders>
                    <w:top w:val="single" w:sz="6" w:space="0" w:color="BFBFBF"/>
                    <w:start w:val="single" w:sz="8" w:space="0" w:color="BFBFBF"/>
                    <w:bottom w:val="single" w:sz="6" w:space="0" w:color="BFBFBF"/>
                  </w:tcBorders>
                  <w:shd w:color="auto" w:fill="auto" w:val="clear"/>
                </w:tcPr>
                <w:p>
                  <w:pPr>
                    <w:pStyle w:val="Normal"/>
                    <w:jc w:val="both"/>
                    <w:rPr/>
                  </w:pPr>
                  <w:r>
                    <w:rPr>
                      <w:rFonts w:eastAsia="Calibri" w:cs="Arial"/>
                      <w:b/>
                      <w:color w:val="111111"/>
                      <w:sz w:val="16"/>
                      <w:szCs w:val="16"/>
                    </w:rPr>
                    <w:t>Responsable</w:t>
                  </w:r>
                </w:p>
              </w:tc>
              <w:tc>
                <w:tcPr>
                  <w:tcW w:w="7864" w:type="dxa"/>
                  <w:tcBorders>
                    <w:top w:val="single" w:sz="6" w:space="0" w:color="BFBFBF"/>
                    <w:start w:val="single" w:sz="6" w:space="0" w:color="BFBFBF"/>
                    <w:bottom w:val="single" w:sz="6" w:space="0" w:color="BFBFBF"/>
                    <w:end w:val="single" w:sz="8" w:space="0" w:color="BFBFBF"/>
                  </w:tcBorders>
                  <w:shd w:color="auto" w:fill="auto" w:val="clear"/>
                </w:tcPr>
                <w:p>
                  <w:pPr>
                    <w:pStyle w:val="Normal"/>
                    <w:jc w:val="both"/>
                    <w:rPr/>
                  </w:pPr>
                  <w:r>
                    <w:rPr>
                      <w:rFonts w:eastAsia="Calibri" w:cs="Arial"/>
                      <w:color w:val="111111"/>
                      <w:sz w:val="16"/>
                      <w:szCs w:val="16"/>
                    </w:rPr>
                    <w:t>El departamento responsable del fichero con sus datos personales  es el Servicio Social de Base (SSB), titularidad de la Comarca de la Sierra de Albarracín</w:t>
                  </w:r>
                </w:p>
              </w:tc>
            </w:tr>
            <w:tr>
              <w:trPr>
                <w:trHeight w:val="241" w:hRule="atLeast"/>
              </w:trPr>
              <w:tc>
                <w:tcPr>
                  <w:tcW w:w="1814" w:type="dxa"/>
                  <w:tcBorders>
                    <w:top w:val="single" w:sz="6" w:space="0" w:color="BFBFBF"/>
                    <w:start w:val="single" w:sz="8" w:space="0" w:color="BFBFBF"/>
                    <w:bottom w:val="single" w:sz="6" w:space="0" w:color="BFBFBF"/>
                  </w:tcBorders>
                  <w:shd w:color="auto" w:fill="auto" w:val="clear"/>
                </w:tcPr>
                <w:p>
                  <w:pPr>
                    <w:pStyle w:val="Normal"/>
                    <w:jc w:val="both"/>
                    <w:rPr/>
                  </w:pPr>
                  <w:r>
                    <w:rPr>
                      <w:rFonts w:eastAsia="Calibri" w:cs="Arial"/>
                      <w:b/>
                      <w:color w:val="111111"/>
                      <w:sz w:val="16"/>
                      <w:szCs w:val="16"/>
                    </w:rPr>
                    <w:t>Finalidad Principal</w:t>
                  </w:r>
                </w:p>
              </w:tc>
              <w:tc>
                <w:tcPr>
                  <w:tcW w:w="7864" w:type="dxa"/>
                  <w:tcBorders>
                    <w:top w:val="single" w:sz="6" w:space="0" w:color="BFBFBF"/>
                    <w:start w:val="single" w:sz="6" w:space="0" w:color="BFBFBF"/>
                    <w:bottom w:val="single" w:sz="6" w:space="0" w:color="BFBFBF"/>
                    <w:end w:val="single" w:sz="8" w:space="0" w:color="BFBFBF"/>
                  </w:tcBorders>
                  <w:shd w:color="auto" w:fill="auto" w:val="clear"/>
                </w:tcPr>
                <w:p>
                  <w:pPr>
                    <w:pStyle w:val="Normal"/>
                    <w:jc w:val="both"/>
                    <w:rPr>
                      <w:rFonts w:eastAsia="Verdana" w:cs="Arial"/>
                      <w:color w:val="111111"/>
                      <w:sz w:val="16"/>
                      <w:szCs w:val="16"/>
                    </w:rPr>
                  </w:pPr>
                  <w:r>
                    <w:rPr>
                      <w:rFonts w:eastAsia="Calibri" w:cs="Arial"/>
                      <w:color w:val="111111"/>
                      <w:sz w:val="16"/>
                      <w:szCs w:val="16"/>
                    </w:rPr>
                    <w:t>El Comarca de la Sierra de Albarracín, como responsable del tratamiento y con motivo de dar cumplimiento al Reglamento (UE) 2016/679, de 27 de abril y a la Ley Orgánica 3/2018, de 5 de diciembre, de protección de datos personales y garantía de los derechos digitales,le informa de que todos los datos que nos facilite serán tratados de forma confidencial con las siguientes finalidades:</w:t>
                  </w:r>
                </w:p>
                <w:p>
                  <w:pPr>
                    <w:pStyle w:val="Normal"/>
                    <w:jc w:val="both"/>
                    <w:rPr>
                      <w:rFonts w:eastAsia="Verdana" w:cs="Arial"/>
                      <w:color w:val="111111"/>
                      <w:sz w:val="16"/>
                      <w:szCs w:val="16"/>
                    </w:rPr>
                  </w:pPr>
                  <w:r>
                    <w:rPr>
                      <w:rFonts w:eastAsia="Verdana" w:cs="Arial"/>
                      <w:color w:val="111111"/>
                      <w:sz w:val="16"/>
                      <w:szCs w:val="16"/>
                    </w:rPr>
                    <w:t>•</w:t>
                  </w:r>
                  <w:r>
                    <w:rPr>
                      <w:rFonts w:eastAsia="Calibri" w:cs="Arial"/>
                      <w:color w:val="111111"/>
                      <w:sz w:val="16"/>
                      <w:szCs w:val="16"/>
                    </w:rPr>
                    <w:t>Gestionar y tramitar los procedimientos administrativos en los que el solicitante o un tercero sea parte.</w:t>
                  </w:r>
                </w:p>
                <w:p>
                  <w:pPr>
                    <w:pStyle w:val="Normal"/>
                    <w:jc w:val="both"/>
                    <w:rPr>
                      <w:rFonts w:eastAsia="Verdana" w:cs="Arial"/>
                      <w:color w:val="111111"/>
                      <w:sz w:val="16"/>
                      <w:szCs w:val="16"/>
                    </w:rPr>
                  </w:pPr>
                  <w:r>
                    <w:rPr>
                      <w:rFonts w:eastAsia="Verdana" w:cs="Arial"/>
                      <w:color w:val="111111"/>
                      <w:sz w:val="16"/>
                      <w:szCs w:val="16"/>
                    </w:rPr>
                    <w:t>•</w:t>
                  </w:r>
                  <w:r>
                    <w:rPr>
                      <w:rFonts w:eastAsia="Calibri" w:cs="Arial"/>
                      <w:color w:val="111111"/>
                      <w:sz w:val="16"/>
                      <w:szCs w:val="16"/>
                    </w:rPr>
                    <w:t>Prestación de los servicios comarcales ofertados y solicitados por los ciudadanos.</w:t>
                  </w:r>
                </w:p>
                <w:p>
                  <w:pPr>
                    <w:pStyle w:val="Normal"/>
                    <w:jc w:val="both"/>
                    <w:rPr/>
                  </w:pPr>
                  <w:r>
                    <w:rPr>
                      <w:rFonts w:eastAsia="Verdana" w:cs="Arial"/>
                      <w:color w:val="111111"/>
                      <w:sz w:val="16"/>
                      <w:szCs w:val="16"/>
                    </w:rPr>
                    <w:t>•</w:t>
                  </w:r>
                  <w:r>
                    <w:rPr>
                      <w:rFonts w:eastAsia="Calibri" w:cs="Arial"/>
                      <w:color w:val="111111"/>
                      <w:sz w:val="16"/>
                      <w:szCs w:val="16"/>
                    </w:rPr>
                    <w:t xml:space="preserve">En determinados casos también trataremos sus datos con el fin de enviarle información y comunicaciones, previa suscripción o consentimiento del interesado. </w:t>
                  </w:r>
                </w:p>
              </w:tc>
            </w:tr>
            <w:tr>
              <w:trPr>
                <w:trHeight w:val="241" w:hRule="atLeast"/>
              </w:trPr>
              <w:tc>
                <w:tcPr>
                  <w:tcW w:w="1814" w:type="dxa"/>
                  <w:tcBorders>
                    <w:top w:val="single" w:sz="6" w:space="0" w:color="BFBFBF"/>
                    <w:start w:val="single" w:sz="8" w:space="0" w:color="BFBFBF"/>
                    <w:bottom w:val="single" w:sz="6" w:space="0" w:color="BFBFBF"/>
                  </w:tcBorders>
                  <w:shd w:color="auto" w:fill="auto" w:val="clear"/>
                </w:tcPr>
                <w:p>
                  <w:pPr>
                    <w:pStyle w:val="Normal"/>
                    <w:jc w:val="both"/>
                    <w:rPr/>
                  </w:pPr>
                  <w:r>
                    <w:rPr>
                      <w:rFonts w:eastAsia="Calibri" w:cs="Arial"/>
                      <w:b/>
                      <w:color w:val="111111"/>
                      <w:sz w:val="16"/>
                      <w:szCs w:val="16"/>
                    </w:rPr>
                    <w:t xml:space="preserve">Legitimación </w:t>
                  </w:r>
                </w:p>
              </w:tc>
              <w:tc>
                <w:tcPr>
                  <w:tcW w:w="7864" w:type="dxa"/>
                  <w:tcBorders>
                    <w:top w:val="single" w:sz="6" w:space="0" w:color="BFBFBF"/>
                    <w:start w:val="single" w:sz="6" w:space="0" w:color="BFBFBF"/>
                    <w:bottom w:val="single" w:sz="6" w:space="0" w:color="BFBFBF"/>
                    <w:end w:val="single" w:sz="8" w:space="0" w:color="BFBFBF"/>
                  </w:tcBorders>
                  <w:shd w:color="auto" w:fill="auto" w:val="clear"/>
                </w:tcPr>
                <w:p>
                  <w:pPr>
                    <w:pStyle w:val="Normal"/>
                    <w:jc w:val="both"/>
                    <w:rPr>
                      <w:rFonts w:cs="Arial"/>
                      <w:color w:val="111111"/>
                      <w:sz w:val="16"/>
                      <w:szCs w:val="16"/>
                    </w:rPr>
                  </w:pPr>
                  <w:r>
                    <w:rPr>
                      <w:rFonts w:eastAsia="Calibri" w:cs="Arial"/>
                      <w:color w:val="111111"/>
                      <w:sz w:val="16"/>
                      <w:szCs w:val="16"/>
                    </w:rPr>
                    <w:t>Cumplimiento de una misión realizada en interés público o en el ejercicio de poderes públicos otorgados a esta Comarca.</w:t>
                  </w:r>
                </w:p>
                <w:p>
                  <w:pPr>
                    <w:pStyle w:val="Normal"/>
                    <w:jc w:val="both"/>
                    <w:rPr/>
                  </w:pPr>
                  <w:r>
                    <w:rPr>
                      <w:rFonts w:cs="Arial"/>
                      <w:color w:val="111111"/>
                      <w:sz w:val="16"/>
                      <w:szCs w:val="16"/>
                    </w:rPr>
                    <w:t>Ley 8/2015, de 25 de marzo, de Transparencia de la Actividad Pública y Participación Ciudadana de Aragón.</w:t>
                  </w:r>
                </w:p>
              </w:tc>
            </w:tr>
            <w:tr>
              <w:trPr>
                <w:trHeight w:val="241" w:hRule="atLeast"/>
              </w:trPr>
              <w:tc>
                <w:tcPr>
                  <w:tcW w:w="1814" w:type="dxa"/>
                  <w:tcBorders>
                    <w:top w:val="single" w:sz="6" w:space="0" w:color="BFBFBF"/>
                    <w:start w:val="single" w:sz="8" w:space="0" w:color="BFBFBF"/>
                    <w:bottom w:val="single" w:sz="6" w:space="0" w:color="BFBFBF"/>
                  </w:tcBorders>
                  <w:shd w:color="auto" w:fill="auto" w:val="clear"/>
                </w:tcPr>
                <w:p>
                  <w:pPr>
                    <w:pStyle w:val="Normal"/>
                    <w:jc w:val="both"/>
                    <w:rPr/>
                  </w:pPr>
                  <w:r>
                    <w:rPr>
                      <w:rFonts w:eastAsia="Calibri" w:cs="Arial"/>
                      <w:b/>
                      <w:color w:val="111111"/>
                      <w:sz w:val="16"/>
                      <w:szCs w:val="16"/>
                    </w:rPr>
                    <w:t>Destinatarios</w:t>
                  </w:r>
                  <w:r>
                    <w:rPr>
                      <w:rFonts w:cs="Arial"/>
                      <w:b/>
                      <w:i/>
                      <w:color w:val="111111"/>
                      <w:sz w:val="16"/>
                      <w:szCs w:val="16"/>
                      <w:vertAlign w:val="superscript"/>
                    </w:rPr>
                    <w:t xml:space="preserve"> </w:t>
                  </w:r>
                </w:p>
              </w:tc>
              <w:tc>
                <w:tcPr>
                  <w:tcW w:w="7864" w:type="dxa"/>
                  <w:tcBorders>
                    <w:top w:val="single" w:sz="6" w:space="0" w:color="BFBFBF"/>
                    <w:start w:val="single" w:sz="6" w:space="0" w:color="BFBFBF"/>
                    <w:bottom w:val="single" w:sz="6" w:space="0" w:color="BFBFBF"/>
                    <w:end w:val="single" w:sz="8" w:space="0" w:color="BFBFBF"/>
                  </w:tcBorders>
                  <w:shd w:color="auto" w:fill="auto" w:val="clear"/>
                </w:tcPr>
                <w:p>
                  <w:pPr>
                    <w:pStyle w:val="Normal"/>
                    <w:jc w:val="both"/>
                    <w:rPr/>
                  </w:pPr>
                  <w:r>
                    <w:rPr>
                      <w:rFonts w:eastAsia="Calibri" w:cs="Arial"/>
                      <w:color w:val="111111"/>
                      <w:sz w:val="16"/>
                      <w:szCs w:val="16"/>
                    </w:rPr>
                    <w:t xml:space="preserve">Con carácter general, esta Comarca  no efectúa la cesión o comunicación de los datos a terceros, salvo las requeridas legalmente. Por el contrario, los datos sí se comunicarán a otras Administraciones Públicas o entidades cuando sea necesario para cumplir con los fines y tramitación del expediente administrativo, siempre que exista normativa legal que lo ampare o, en su defecto, el interesado así lo haya autorizado. Asimismo, se podrán comunicar los datos a todas aquellas empresas que actúen como encargadas del tratamiento de datos personales de conformidad con el contrato de encargo de tratamiento de datos formalizado entre las partes. No está prevista la realización de transferencias internacionales de datos. </w:t>
                  </w:r>
                </w:p>
              </w:tc>
            </w:tr>
            <w:tr>
              <w:trPr>
                <w:trHeight w:val="241" w:hRule="atLeast"/>
              </w:trPr>
              <w:tc>
                <w:tcPr>
                  <w:tcW w:w="1814" w:type="dxa"/>
                  <w:tcBorders>
                    <w:top w:val="single" w:sz="6" w:space="0" w:color="BFBFBF"/>
                    <w:start w:val="single" w:sz="8" w:space="0" w:color="BFBFBF"/>
                    <w:bottom w:val="single" w:sz="6" w:space="0" w:color="BFBFBF"/>
                  </w:tcBorders>
                  <w:shd w:color="auto" w:fill="auto" w:val="clear"/>
                </w:tcPr>
                <w:p>
                  <w:pPr>
                    <w:pStyle w:val="Normal"/>
                    <w:jc w:val="both"/>
                    <w:rPr/>
                  </w:pPr>
                  <w:r>
                    <w:rPr>
                      <w:rFonts w:eastAsia="Calibri" w:cs="Arial"/>
                      <w:b/>
                      <w:color w:val="111111"/>
                      <w:sz w:val="16"/>
                      <w:szCs w:val="16"/>
                    </w:rPr>
                    <w:t>Derechos</w:t>
                  </w:r>
                </w:p>
              </w:tc>
              <w:tc>
                <w:tcPr>
                  <w:tcW w:w="7864" w:type="dxa"/>
                  <w:tcBorders>
                    <w:top w:val="single" w:sz="6" w:space="0" w:color="BFBFBF"/>
                    <w:start w:val="single" w:sz="6" w:space="0" w:color="BFBFBF"/>
                    <w:bottom w:val="single" w:sz="6" w:space="0" w:color="BFBFBF"/>
                    <w:end w:val="single" w:sz="8" w:space="0" w:color="BFBFBF"/>
                  </w:tcBorders>
                  <w:shd w:color="auto" w:fill="auto" w:val="clear"/>
                </w:tcPr>
                <w:p>
                  <w:pPr>
                    <w:pStyle w:val="Normal"/>
                    <w:jc w:val="both"/>
                    <w:rPr>
                      <w:rFonts w:cs="Arial"/>
                      <w:sz w:val="16"/>
                      <w:szCs w:val="16"/>
                    </w:rPr>
                  </w:pPr>
                  <w:r>
                    <w:rPr>
                      <w:rFonts w:eastAsia="Calibri" w:cs="Arial"/>
                      <w:color w:val="111111"/>
                      <w:sz w:val="16"/>
                      <w:szCs w:val="16"/>
                    </w:rPr>
                    <w:t xml:space="preserve">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Comarca de la Sierra de Albarracín, Calle Catedral, 5, CP  44100,  Albarracín (Teruel).También puede contactar con nuestro Delegado de Protección de Datos a través de la siguiente dirección: </w:t>
                  </w:r>
                  <w:hyperlink r:id="rId2">
                    <w:r>
                      <w:rPr>
                        <w:rStyle w:val="Hyperlink"/>
                        <w:rFonts w:cs="Arial"/>
                        <w:sz w:val="16"/>
                        <w:szCs w:val="16"/>
                      </w:rPr>
                      <w:t>secretaria@comarcadelasierradealbarracin.es</w:t>
                    </w:r>
                  </w:hyperlink>
                </w:p>
                <w:p>
                  <w:pPr>
                    <w:pStyle w:val="Normal"/>
                    <w:spacing w:before="0" w:after="120"/>
                    <w:jc w:val="both"/>
                    <w:rPr/>
                  </w:pPr>
                  <w:r>
                    <w:rPr>
                      <w:rFonts w:cs="Arial"/>
                      <w:sz w:val="16"/>
                      <w:szCs w:val="16"/>
                    </w:rPr>
                    <w:t xml:space="preserve">En caso de que entienda que sus derechos han sido desatendidos, puede formular una reclamación en la Agencia Española de Protección de Datos (www.aepd.es) </w:t>
                  </w:r>
                </w:p>
              </w:tc>
            </w:tr>
          </w:tbl>
          <w:p>
            <w:pPr>
              <w:pStyle w:val="Normal"/>
              <w:jc w:val="both"/>
              <w:rPr>
                <w:rFonts w:cs="Arial"/>
                <w:sz w:val="16"/>
                <w:szCs w:val="16"/>
              </w:rPr>
            </w:pPr>
            <w:r>
              <w:rPr>
                <w:rFonts w:cs="Arial"/>
                <w:sz w:val="16"/>
                <w:szCs w:val="16"/>
              </w:rPr>
              <w:t xml:space="preserve">Presto mi consentimiento para que los datos aportados en la instancia y en la documentación que la acompaña puedan ser utilizados para el expediente Subvenciones LA CONCESIÓN DE BECAS COMEDORES ESCOLARES EN LA COMARCA DE LA SIERRA DE ALBARRACÍN </w:t>
            </w:r>
          </w:p>
          <w:p>
            <w:pPr>
              <w:pStyle w:val="Normal"/>
              <w:jc w:val="both"/>
              <w:rPr>
                <w:rFonts w:cs="Arial"/>
                <w:sz w:val="16"/>
                <w:szCs w:val="16"/>
              </w:rPr>
            </w:pPr>
            <w:r>
              <w:rPr>
                <w:rFonts w:cs="Arial"/>
                <w:sz w:val="16"/>
                <w:szCs w:val="16"/>
              </w:rPr>
            </w:r>
          </w:p>
          <w:p>
            <w:pPr>
              <w:pStyle w:val="Normal"/>
              <w:jc w:val="both"/>
              <w:rPr>
                <w:rFonts w:eastAsia="Arial" w:cs="Arial"/>
                <w:sz w:val="16"/>
                <w:szCs w:val="16"/>
              </w:rPr>
            </w:pPr>
            <w:r>
              <w:rPr>
                <w:rFonts w:cs="Arial"/>
                <w:sz w:val="16"/>
                <w:szCs w:val="16"/>
              </w:rPr>
              <w:t>Fdo. ________________________</w:t>
            </w:r>
          </w:p>
          <w:p>
            <w:pPr>
              <w:pStyle w:val="Normal"/>
              <w:jc w:val="both"/>
              <w:rPr>
                <w:rFonts w:cs="Arial"/>
                <w:b/>
                <w:sz w:val="16"/>
                <w:szCs w:val="16"/>
              </w:rPr>
            </w:pPr>
            <w:r>
              <w:rPr>
                <w:rFonts w:eastAsia="Arial" w:cs="Arial"/>
                <w:sz w:val="16"/>
                <w:szCs w:val="16"/>
              </w:rPr>
              <w:t xml:space="preserve">                                                                                                                                                          </w:t>
            </w:r>
          </w:p>
          <w:p>
            <w:pPr>
              <w:pStyle w:val="Normal"/>
              <w:jc w:val="both"/>
              <w:rPr>
                <w:rFonts w:cs="Arial"/>
                <w:sz w:val="16"/>
                <w:szCs w:val="16"/>
              </w:rPr>
            </w:pPr>
            <w:r>
              <w:rPr>
                <w:rFonts w:cs="Arial"/>
                <w:b/>
                <w:sz w:val="16"/>
                <w:szCs w:val="16"/>
              </w:rPr>
              <w:t>Ilmo. Sr. Presidente de la Comarca de la Sierra de Albarracín.</w:t>
            </w:r>
            <w:r>
              <w:rPr>
                <w:rFonts w:cs="Arial"/>
                <w:sz w:val="16"/>
                <w:szCs w:val="16"/>
              </w:rPr>
              <w:t xml:space="preserve"> </w:t>
            </w:r>
          </w:p>
          <w:p>
            <w:pPr>
              <w:pStyle w:val="Normal"/>
              <w:jc w:val="both"/>
              <w:rPr>
                <w:rFonts w:cs="Arial"/>
                <w:sz w:val="16"/>
                <w:szCs w:val="16"/>
              </w:rPr>
            </w:pPr>
            <w:r>
              <w:rPr>
                <w:rFonts w:cs="Arial"/>
                <w:sz w:val="16"/>
                <w:szCs w:val="16"/>
              </w:rPr>
            </w:r>
          </w:p>
          <w:p>
            <w:pPr>
              <w:pStyle w:val="Normal"/>
              <w:jc w:val="both"/>
              <w:rPr>
                <w:rFonts w:cs="Arial"/>
                <w:sz w:val="16"/>
                <w:szCs w:val="16"/>
              </w:rPr>
            </w:pPr>
            <w:r>
              <w:rPr>
                <w:rFonts w:cs="Arial"/>
                <w:sz w:val="16"/>
                <w:szCs w:val="16"/>
              </w:rPr>
            </w:r>
          </w:p>
        </w:tc>
      </w:tr>
    </w:tbl>
    <w:p>
      <w:pPr>
        <w:pStyle w:val="Normal"/>
        <w:jc w:val="both"/>
        <w:rPr>
          <w:rFonts w:cs="Arial"/>
          <w:sz w:val="20"/>
          <w:szCs w:val="20"/>
        </w:rPr>
      </w:pPr>
      <w:r>
        <w:rPr>
          <w:rFonts w:cs="Arial"/>
          <w:sz w:val="20"/>
          <w:szCs w:val="20"/>
        </w:rPr>
      </w:r>
    </w:p>
    <w:p>
      <w:pPr>
        <w:pStyle w:val="Normal"/>
        <w:jc w:val="both"/>
        <w:rPr>
          <w:rFonts w:cs="Arial"/>
          <w:b/>
          <w:bCs/>
          <w:color w:val="333399"/>
          <w:sz w:val="20"/>
          <w:szCs w:val="20"/>
        </w:rPr>
      </w:pPr>
      <w:r>
        <w:rPr>
          <w:rFonts w:cs="Arial"/>
          <w:b/>
          <w:bCs/>
          <w:color w:val="333399"/>
          <w:sz w:val="20"/>
          <w:szCs w:val="20"/>
        </w:rPr>
      </w:r>
      <w:r>
        <w:br w:type="page"/>
      </w:r>
    </w:p>
    <w:p>
      <w:pPr>
        <w:pStyle w:val="Normal"/>
        <w:spacing w:before="120" w:after="0"/>
        <w:jc w:val="both"/>
        <w:rPr>
          <w:rFonts w:cs="Arial"/>
          <w:sz w:val="20"/>
          <w:szCs w:val="20"/>
        </w:rPr>
      </w:pPr>
      <w:r>
        <w:rPr>
          <w:rFonts w:cs="Arial"/>
          <w:b/>
          <w:caps/>
          <w:color w:val="FF0000"/>
          <w:sz w:val="20"/>
          <w:szCs w:val="20"/>
        </w:rPr>
        <w:t>anexo Ii. Baremo económico</w:t>
      </w:r>
    </w:p>
    <w:p>
      <w:pPr>
        <w:pStyle w:val="Normal"/>
        <w:jc w:val="both"/>
        <w:rPr>
          <w:rFonts w:cs="Arial"/>
          <w:sz w:val="20"/>
          <w:szCs w:val="20"/>
        </w:rPr>
      </w:pPr>
      <w:r>
        <w:rPr>
          <w:rFonts w:cs="Arial"/>
          <w:sz w:val="20"/>
          <w:szCs w:val="20"/>
        </w:rPr>
      </w:r>
    </w:p>
    <w:tbl>
      <w:tblPr>
        <w:tblW w:w="4000" w:type="pct"/>
        <w:jc w:val="center"/>
        <w:tblInd w:w="0" w:type="dxa"/>
        <w:tblLayout w:type="fixed"/>
        <w:tblCellMar>
          <w:top w:w="0" w:type="dxa"/>
          <w:start w:w="103" w:type="dxa"/>
          <w:bottom w:w="0" w:type="dxa"/>
          <w:end w:w="108" w:type="dxa"/>
        </w:tblCellMar>
        <w:tblLook w:firstRow="0" w:noVBand="0" w:lastRow="0" w:firstColumn="0" w:lastColumn="0" w:noHBand="0" w:val="0000"/>
      </w:tblPr>
      <w:tblGrid>
        <w:gridCol w:w="5528"/>
        <w:gridCol w:w="1729"/>
      </w:tblGrid>
      <w:tr>
        <w:trPr/>
        <w:tc>
          <w:tcPr>
            <w:tcW w:w="5528" w:type="dxa"/>
            <w:tcBorders>
              <w:top w:val="single" w:sz="4" w:space="0" w:color="00000A"/>
              <w:start w:val="single" w:sz="4" w:space="0" w:color="00000A"/>
              <w:bottom w:val="single" w:sz="4" w:space="0" w:color="00000A"/>
            </w:tcBorders>
            <w:shd w:color="auto" w:fill="CCFFCC" w:val="clear"/>
          </w:tcPr>
          <w:p>
            <w:pPr>
              <w:pStyle w:val="Normal"/>
              <w:jc w:val="both"/>
              <w:rPr/>
            </w:pPr>
            <w:r>
              <w:rPr>
                <w:rFonts w:cs="Arial"/>
                <w:b/>
                <w:color w:val="000000"/>
                <w:sz w:val="20"/>
                <w:szCs w:val="20"/>
              </w:rPr>
              <w:t>Renta anual per cápita de la Unidad de Convivencia</w:t>
            </w:r>
          </w:p>
        </w:tc>
        <w:tc>
          <w:tcPr>
            <w:tcW w:w="1729" w:type="dxa"/>
            <w:tcBorders>
              <w:top w:val="single" w:sz="4" w:space="0" w:color="00000A"/>
              <w:start w:val="single" w:sz="4" w:space="0" w:color="00000A"/>
              <w:bottom w:val="single" w:sz="4" w:space="0" w:color="00000A"/>
              <w:end w:val="single" w:sz="4" w:space="0" w:color="00000A"/>
            </w:tcBorders>
            <w:shd w:color="auto" w:fill="CCFFCC" w:val="clear"/>
          </w:tcPr>
          <w:p>
            <w:pPr>
              <w:pStyle w:val="Normal"/>
              <w:jc w:val="both"/>
              <w:rPr/>
            </w:pPr>
            <w:r>
              <w:rPr>
                <w:rFonts w:cs="Arial"/>
                <w:b/>
                <w:color w:val="000000"/>
                <w:sz w:val="20"/>
                <w:szCs w:val="20"/>
              </w:rPr>
              <w:t>Puntuación</w:t>
            </w:r>
          </w:p>
        </w:tc>
      </w:tr>
      <w:tr>
        <w:trPr/>
        <w:tc>
          <w:tcPr>
            <w:tcW w:w="5528"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 xml:space="preserve">Hasta 50% IPREM Anual </w:t>
            </w:r>
          </w:p>
        </w:tc>
        <w:tc>
          <w:tcPr>
            <w:tcW w:w="1729"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both"/>
              <w:rPr/>
            </w:pPr>
            <w:r>
              <w:rPr>
                <w:rFonts w:cs="Arial"/>
                <w:color w:val="000000"/>
                <w:sz w:val="20"/>
                <w:szCs w:val="20"/>
              </w:rPr>
              <w:t>20 puntos</w:t>
            </w:r>
          </w:p>
        </w:tc>
      </w:tr>
      <w:tr>
        <w:trPr/>
        <w:tc>
          <w:tcPr>
            <w:tcW w:w="5528"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 xml:space="preserve">De 51% a 75% IPREM Anual </w:t>
            </w:r>
          </w:p>
        </w:tc>
        <w:tc>
          <w:tcPr>
            <w:tcW w:w="1729"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both"/>
              <w:rPr/>
            </w:pPr>
            <w:r>
              <w:rPr>
                <w:rFonts w:cs="Arial"/>
                <w:color w:val="000000"/>
                <w:sz w:val="20"/>
                <w:szCs w:val="20"/>
              </w:rPr>
              <w:t>15 puntos</w:t>
            </w:r>
          </w:p>
        </w:tc>
      </w:tr>
      <w:tr>
        <w:trPr/>
        <w:tc>
          <w:tcPr>
            <w:tcW w:w="5528"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 xml:space="preserve">De 76% a 100% IPREM Anual </w:t>
            </w:r>
          </w:p>
        </w:tc>
        <w:tc>
          <w:tcPr>
            <w:tcW w:w="1729"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both"/>
              <w:rPr/>
            </w:pPr>
            <w:r>
              <w:rPr>
                <w:rFonts w:cs="Arial"/>
                <w:color w:val="000000"/>
                <w:sz w:val="20"/>
                <w:szCs w:val="20"/>
              </w:rPr>
              <w:t>10 puntos</w:t>
            </w:r>
          </w:p>
        </w:tc>
      </w:tr>
      <w:tr>
        <w:trPr/>
        <w:tc>
          <w:tcPr>
            <w:tcW w:w="5528"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 xml:space="preserve">De 101% a 125% IPREM </w:t>
            </w:r>
          </w:p>
        </w:tc>
        <w:tc>
          <w:tcPr>
            <w:tcW w:w="1729"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both"/>
              <w:rPr/>
            </w:pPr>
            <w:r>
              <w:rPr>
                <w:rFonts w:cs="Arial"/>
                <w:color w:val="000000"/>
                <w:sz w:val="20"/>
                <w:szCs w:val="20"/>
              </w:rPr>
              <w:t>5 puntos</w:t>
            </w:r>
          </w:p>
        </w:tc>
      </w:tr>
      <w:tr>
        <w:trPr/>
        <w:tc>
          <w:tcPr>
            <w:tcW w:w="5528"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De 126% a 150% IPREM Anual</w:t>
            </w:r>
          </w:p>
        </w:tc>
        <w:tc>
          <w:tcPr>
            <w:tcW w:w="1729"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both"/>
              <w:rPr/>
            </w:pPr>
            <w:r>
              <w:rPr>
                <w:rFonts w:cs="Arial"/>
                <w:color w:val="000000"/>
                <w:sz w:val="20"/>
                <w:szCs w:val="20"/>
              </w:rPr>
              <w:t>1 punto</w:t>
            </w:r>
          </w:p>
        </w:tc>
      </w:tr>
      <w:tr>
        <w:trPr/>
        <w:tc>
          <w:tcPr>
            <w:tcW w:w="5528"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Más de 151% IPREM Anual</w:t>
            </w:r>
          </w:p>
        </w:tc>
        <w:tc>
          <w:tcPr>
            <w:tcW w:w="1729"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both"/>
              <w:rPr/>
            </w:pPr>
            <w:r>
              <w:rPr>
                <w:rFonts w:cs="Arial"/>
                <w:color w:val="000000"/>
                <w:sz w:val="20"/>
                <w:szCs w:val="20"/>
              </w:rPr>
              <w:t>0 puntos</w:t>
            </w:r>
          </w:p>
        </w:tc>
      </w:tr>
    </w:tbl>
    <w:p>
      <w:pPr>
        <w:pStyle w:val="Normal"/>
        <w:spacing w:before="120" w:after="0"/>
        <w:jc w:val="both"/>
        <w:rPr>
          <w:rFonts w:cs="Arial"/>
          <w:b/>
          <w:caps/>
          <w:sz w:val="20"/>
          <w:szCs w:val="20"/>
        </w:rPr>
      </w:pPr>
      <w:r>
        <w:rPr>
          <w:rFonts w:cs="Arial"/>
          <w:b/>
          <w:caps/>
          <w:sz w:val="20"/>
          <w:szCs w:val="20"/>
        </w:rPr>
      </w:r>
    </w:p>
    <w:tbl>
      <w:tblPr>
        <w:tblW w:w="7940" w:type="dxa"/>
        <w:jc w:val="start"/>
        <w:tblInd w:w="907" w:type="dxa"/>
        <w:tblLayout w:type="fixed"/>
        <w:tblCellMar>
          <w:top w:w="0" w:type="dxa"/>
          <w:start w:w="65" w:type="dxa"/>
          <w:bottom w:w="0" w:type="dxa"/>
          <w:end w:w="70" w:type="dxa"/>
        </w:tblCellMar>
        <w:tblLook w:firstRow="0" w:noVBand="0" w:lastRow="0" w:firstColumn="0" w:lastColumn="0" w:noHBand="0" w:val="0000"/>
      </w:tblPr>
      <w:tblGrid>
        <w:gridCol w:w="3140"/>
        <w:gridCol w:w="3137"/>
        <w:gridCol w:w="1663"/>
      </w:tblGrid>
      <w:tr>
        <w:trPr>
          <w:trHeight w:val="319" w:hRule="atLeast"/>
        </w:trPr>
        <w:tc>
          <w:tcPr>
            <w:tcW w:w="6277" w:type="dxa"/>
            <w:gridSpan w:val="2"/>
            <w:tcBorders>
              <w:top w:val="single" w:sz="4" w:space="0" w:color="00000A"/>
              <w:start w:val="single" w:sz="4" w:space="0" w:color="00000A"/>
              <w:bottom w:val="single" w:sz="4" w:space="0" w:color="00000A"/>
            </w:tcBorders>
            <w:shd w:color="auto" w:fill="33CCCC" w:val="clear"/>
            <w:vAlign w:val="bottom"/>
          </w:tcPr>
          <w:p>
            <w:pPr>
              <w:pStyle w:val="Normal"/>
              <w:jc w:val="both"/>
              <w:rPr/>
            </w:pPr>
            <w:r>
              <w:rPr>
                <w:rFonts w:cs="Arial"/>
                <w:b/>
                <w:bCs/>
                <w:sz w:val="20"/>
                <w:szCs w:val="20"/>
              </w:rPr>
              <w:t>Nº de menores de la Unidad de Convivencia</w:t>
            </w:r>
          </w:p>
        </w:tc>
        <w:tc>
          <w:tcPr>
            <w:tcW w:w="1663" w:type="dxa"/>
            <w:tcBorders>
              <w:top w:val="single" w:sz="4" w:space="0" w:color="00000A"/>
              <w:start w:val="single" w:sz="4" w:space="0" w:color="00000A"/>
              <w:bottom w:val="single" w:sz="4" w:space="0" w:color="00000A"/>
              <w:end w:val="single" w:sz="4" w:space="0" w:color="00000A"/>
            </w:tcBorders>
            <w:shd w:color="auto" w:fill="33CCCC" w:val="clear"/>
            <w:vAlign w:val="bottom"/>
          </w:tcPr>
          <w:p>
            <w:pPr>
              <w:pStyle w:val="Normal"/>
              <w:jc w:val="both"/>
              <w:rPr/>
            </w:pPr>
            <w:r>
              <w:rPr>
                <w:rFonts w:cs="Arial"/>
                <w:b/>
                <w:bCs/>
                <w:sz w:val="20"/>
                <w:szCs w:val="20"/>
              </w:rPr>
              <w:t>Puntuación</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1 hijo o menor a cargo</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2 hijos o menores a cargo</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2 puntos</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3 hijos o menores a cargo</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3 puntos</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4 hijos o menores a cargo</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4 puntos</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5 o más hijos o menores a cargo</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5 puntos</w:t>
            </w:r>
          </w:p>
        </w:tc>
      </w:tr>
      <w:tr>
        <w:trPr>
          <w:trHeight w:val="23" w:hRule="exact"/>
        </w:trPr>
        <w:tc>
          <w:tcPr>
            <w:tcW w:w="3140" w:type="dxa"/>
            <w:tcBorders>
              <w:top w:val="single" w:sz="4" w:space="0" w:color="00000A"/>
              <w:start w:val="single" w:sz="4" w:space="0" w:color="00000A"/>
              <w:bottom w:val="single" w:sz="4" w:space="0" w:color="00000A"/>
            </w:tcBorders>
            <w:shd w:color="auto" w:fill="FFFFFF" w:val="clear"/>
            <w:vAlign w:val="bottom"/>
          </w:tcPr>
          <w:p>
            <w:pPr>
              <w:pStyle w:val="Normal"/>
              <w:snapToGrid w:val="false"/>
              <w:jc w:val="both"/>
              <w:rPr>
                <w:rFonts w:cs="Arial"/>
                <w:sz w:val="20"/>
                <w:szCs w:val="20"/>
              </w:rPr>
            </w:pPr>
            <w:r>
              <w:rPr>
                <w:rFonts w:cs="Arial"/>
                <w:sz w:val="20"/>
                <w:szCs w:val="20"/>
              </w:rPr>
            </w:r>
          </w:p>
        </w:tc>
        <w:tc>
          <w:tcPr>
            <w:tcW w:w="3137" w:type="dxa"/>
            <w:tcBorders>
              <w:top w:val="single" w:sz="4" w:space="0" w:color="00000A"/>
              <w:start w:val="single" w:sz="4" w:space="0" w:color="000001"/>
              <w:bottom w:val="single" w:sz="4" w:space="0" w:color="00000A"/>
            </w:tcBorders>
            <w:shd w:color="auto" w:fill="FFFFFF" w:val="clear"/>
            <w:vAlign w:val="bottom"/>
          </w:tcPr>
          <w:p>
            <w:pPr>
              <w:pStyle w:val="Normal"/>
              <w:snapToGrid w:val="false"/>
              <w:jc w:val="both"/>
              <w:rPr>
                <w:rFonts w:cs="Arial"/>
                <w:sz w:val="20"/>
                <w:szCs w:val="20"/>
              </w:rPr>
            </w:pPr>
            <w:r>
              <w:rPr>
                <w:rFonts w:cs="Arial"/>
                <w:sz w:val="20"/>
                <w:szCs w:val="20"/>
              </w:rPr>
            </w:r>
          </w:p>
        </w:tc>
        <w:tc>
          <w:tcPr>
            <w:tcW w:w="1663" w:type="dxa"/>
            <w:tcBorders>
              <w:top w:val="single" w:sz="4" w:space="0" w:color="00000A"/>
              <w:start w:val="single" w:sz="4" w:space="0" w:color="000001"/>
              <w:bottom w:val="single" w:sz="4" w:space="0" w:color="00000A"/>
              <w:end w:val="single" w:sz="4" w:space="0" w:color="000001"/>
            </w:tcBorders>
            <w:shd w:color="auto" w:fill="FFFFFF" w:val="clear"/>
            <w:vAlign w:val="bottom"/>
          </w:tcPr>
          <w:p>
            <w:pPr>
              <w:pStyle w:val="Normal"/>
              <w:snapToGrid w:val="false"/>
              <w:jc w:val="both"/>
              <w:rPr>
                <w:rFonts w:cs="Arial"/>
                <w:sz w:val="20"/>
                <w:szCs w:val="20"/>
              </w:rPr>
            </w:pPr>
            <w:r>
              <w:rPr>
                <w:rFonts w:cs="Arial"/>
                <w:sz w:val="20"/>
                <w:szCs w:val="20"/>
              </w:rPr>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33CCCC" w:val="clear"/>
            <w:vAlign w:val="bottom"/>
          </w:tcPr>
          <w:p>
            <w:pPr>
              <w:pStyle w:val="Normal"/>
              <w:jc w:val="both"/>
              <w:rPr/>
            </w:pPr>
            <w:r>
              <w:rPr>
                <w:rFonts w:cs="Arial"/>
                <w:b/>
                <w:bCs/>
                <w:sz w:val="20"/>
                <w:szCs w:val="20"/>
              </w:rPr>
              <w:t>Otras circunstancias sociales especiales</w:t>
            </w:r>
          </w:p>
        </w:tc>
        <w:tc>
          <w:tcPr>
            <w:tcW w:w="1663" w:type="dxa"/>
            <w:tcBorders>
              <w:top w:val="single" w:sz="4" w:space="0" w:color="00000A"/>
              <w:start w:val="single" w:sz="4" w:space="0" w:color="00000A"/>
              <w:bottom w:val="single" w:sz="4" w:space="0" w:color="00000A"/>
              <w:end w:val="single" w:sz="4" w:space="0" w:color="00000A"/>
            </w:tcBorders>
            <w:shd w:color="auto" w:fill="33CCCC" w:val="clear"/>
            <w:vAlign w:val="bottom"/>
          </w:tcPr>
          <w:p>
            <w:pPr>
              <w:pStyle w:val="Normal"/>
              <w:jc w:val="both"/>
              <w:rPr/>
            </w:pPr>
            <w:r>
              <w:rPr>
                <w:rFonts w:cs="Arial"/>
                <w:b/>
                <w:bCs/>
                <w:sz w:val="20"/>
                <w:szCs w:val="20"/>
              </w:rPr>
              <w:t>Puntuación</w:t>
            </w:r>
          </w:p>
        </w:tc>
      </w:tr>
      <w:tr>
        <w:trPr>
          <w:trHeight w:val="319" w:hRule="atLeast"/>
        </w:trPr>
        <w:tc>
          <w:tcPr>
            <w:tcW w:w="7940" w:type="dxa"/>
            <w:gridSpan w:val="3"/>
            <w:tcBorders>
              <w:top w:val="single" w:sz="4" w:space="0" w:color="00000A"/>
              <w:start w:val="single" w:sz="4" w:space="0" w:color="00000A"/>
              <w:bottom w:val="single" w:sz="4" w:space="0" w:color="00000A"/>
              <w:end w:val="single" w:sz="4" w:space="0" w:color="000001"/>
            </w:tcBorders>
            <w:shd w:color="auto" w:fill="99CCFF" w:val="clear"/>
            <w:tcMar>
              <w:start w:w="60" w:type="dxa"/>
            </w:tcMar>
            <w:vAlign w:val="bottom"/>
          </w:tcPr>
          <w:p>
            <w:pPr>
              <w:pStyle w:val="Normal"/>
              <w:jc w:val="both"/>
              <w:rPr/>
            </w:pPr>
            <w:r>
              <w:rPr>
                <w:rFonts w:cs="Arial"/>
                <w:b/>
                <w:bCs/>
                <w:sz w:val="20"/>
                <w:szCs w:val="20"/>
              </w:rPr>
              <w:t>a) Estructura familiar</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Familia monoparental</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Ausencia de padres y/o tutores</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2 puntos</w:t>
            </w:r>
          </w:p>
        </w:tc>
      </w:tr>
      <w:tr>
        <w:trPr>
          <w:trHeight w:val="319" w:hRule="atLeast"/>
        </w:trPr>
        <w:tc>
          <w:tcPr>
            <w:tcW w:w="7940" w:type="dxa"/>
            <w:gridSpan w:val="3"/>
            <w:tcBorders>
              <w:top w:val="single" w:sz="4" w:space="0" w:color="00000A"/>
              <w:start w:val="single" w:sz="4" w:space="0" w:color="00000A"/>
              <w:bottom w:val="single" w:sz="4" w:space="0" w:color="00000A"/>
              <w:end w:val="single" w:sz="4" w:space="0" w:color="000001"/>
            </w:tcBorders>
            <w:shd w:color="auto" w:fill="99CCFF" w:val="clear"/>
            <w:tcMar>
              <w:start w:w="60" w:type="dxa"/>
            </w:tcMar>
            <w:vAlign w:val="bottom"/>
          </w:tcPr>
          <w:p>
            <w:pPr>
              <w:pStyle w:val="Normal"/>
              <w:jc w:val="both"/>
              <w:rPr/>
            </w:pPr>
            <w:r>
              <w:rPr>
                <w:rFonts w:cs="Arial"/>
                <w:b/>
                <w:bCs/>
                <w:sz w:val="20"/>
                <w:szCs w:val="20"/>
              </w:rPr>
              <w:t>b) Incompatibilidad horaria laboral</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De un progenitor</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De los dos progenitores</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2 puntos</w:t>
            </w:r>
          </w:p>
        </w:tc>
      </w:tr>
      <w:tr>
        <w:trPr>
          <w:trHeight w:val="319" w:hRule="atLeast"/>
        </w:trPr>
        <w:tc>
          <w:tcPr>
            <w:tcW w:w="7940" w:type="dxa"/>
            <w:gridSpan w:val="3"/>
            <w:tcBorders>
              <w:top w:val="single" w:sz="4" w:space="0" w:color="00000A"/>
              <w:start w:val="single" w:sz="4" w:space="0" w:color="00000A"/>
              <w:bottom w:val="single" w:sz="4" w:space="0" w:color="00000A"/>
              <w:end w:val="single" w:sz="4" w:space="0" w:color="000001"/>
            </w:tcBorders>
            <w:shd w:color="auto" w:fill="99CCFF" w:val="clear"/>
            <w:tcMar>
              <w:start w:w="60" w:type="dxa"/>
            </w:tcMar>
            <w:vAlign w:val="bottom"/>
          </w:tcPr>
          <w:p>
            <w:pPr>
              <w:pStyle w:val="Normal"/>
              <w:jc w:val="both"/>
              <w:rPr/>
            </w:pPr>
            <w:r>
              <w:rPr>
                <w:rFonts w:cs="Arial"/>
                <w:b/>
                <w:bCs/>
                <w:sz w:val="20"/>
                <w:szCs w:val="20"/>
              </w:rPr>
              <w:t>c) Por razones de salud de cualquier miembro de la U.C.</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Discapacidad (33%)</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Discapacidad (65%)</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2 puntos</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Padre o tutor toxicómano, alcohólico, recluso</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Padre, madre, tutor/a con enfermedad terminal o con precaria situación de salud</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r>
        <w:trPr>
          <w:trHeight w:val="319" w:hRule="atLeast"/>
        </w:trPr>
        <w:tc>
          <w:tcPr>
            <w:tcW w:w="7940" w:type="dxa"/>
            <w:gridSpan w:val="3"/>
            <w:tcBorders>
              <w:top w:val="single" w:sz="4" w:space="0" w:color="00000A"/>
              <w:start w:val="single" w:sz="4" w:space="0" w:color="00000A"/>
              <w:bottom w:val="single" w:sz="4" w:space="0" w:color="00000A"/>
              <w:end w:val="single" w:sz="4" w:space="0" w:color="000001"/>
            </w:tcBorders>
            <w:shd w:color="auto" w:fill="99CCFF" w:val="clear"/>
            <w:tcMar>
              <w:start w:w="60" w:type="dxa"/>
            </w:tcMar>
            <w:vAlign w:val="bottom"/>
          </w:tcPr>
          <w:p>
            <w:pPr>
              <w:pStyle w:val="Normal"/>
              <w:jc w:val="both"/>
              <w:rPr/>
            </w:pPr>
            <w:r>
              <w:rPr>
                <w:rFonts w:cs="Arial"/>
                <w:b/>
                <w:bCs/>
                <w:sz w:val="20"/>
                <w:szCs w:val="20"/>
              </w:rPr>
              <w:t>d) Por razones de índole escolar</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No escolarización o absentismo (+20%)</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Necesidades educativas especiales</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r>
        <w:trPr>
          <w:trHeight w:val="319" w:hRule="atLeast"/>
        </w:trPr>
        <w:tc>
          <w:tcPr>
            <w:tcW w:w="7940" w:type="dxa"/>
            <w:gridSpan w:val="3"/>
            <w:tcBorders>
              <w:top w:val="single" w:sz="4" w:space="0" w:color="00000A"/>
              <w:start w:val="single" w:sz="4" w:space="0" w:color="00000A"/>
              <w:bottom w:val="single" w:sz="4" w:space="0" w:color="00000A"/>
              <w:end w:val="single" w:sz="4" w:space="0" w:color="000001"/>
            </w:tcBorders>
            <w:shd w:color="auto" w:fill="99CCFF" w:val="clear"/>
            <w:tcMar>
              <w:start w:w="60" w:type="dxa"/>
            </w:tcMar>
            <w:vAlign w:val="bottom"/>
          </w:tcPr>
          <w:p>
            <w:pPr>
              <w:pStyle w:val="Normal"/>
              <w:jc w:val="both"/>
              <w:rPr/>
            </w:pPr>
            <w:r>
              <w:rPr>
                <w:rFonts w:cs="Arial"/>
                <w:b/>
                <w:bCs/>
                <w:sz w:val="20"/>
                <w:szCs w:val="20"/>
              </w:rPr>
              <w:t>e) Dinámica familiar</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Conflictividad familiar</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Ausencia habilidades apropiadas con los menores</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r>
        <w:trPr>
          <w:trHeight w:val="319" w:hRule="atLeast"/>
        </w:trPr>
        <w:tc>
          <w:tcPr>
            <w:tcW w:w="6277" w:type="dxa"/>
            <w:gridSpan w:val="2"/>
            <w:tcBorders>
              <w:top w:val="single" w:sz="4" w:space="0" w:color="00000A"/>
              <w:start w:val="single" w:sz="4" w:space="0" w:color="00000A"/>
              <w:bottom w:val="single" w:sz="4" w:space="0" w:color="00000A"/>
            </w:tcBorders>
            <w:shd w:color="auto" w:fill="FFFFFF" w:val="clear"/>
            <w:vAlign w:val="bottom"/>
          </w:tcPr>
          <w:p>
            <w:pPr>
              <w:pStyle w:val="Normal"/>
              <w:jc w:val="both"/>
              <w:rPr/>
            </w:pPr>
            <w:r>
              <w:rPr>
                <w:rFonts w:cs="Arial"/>
                <w:sz w:val="20"/>
                <w:szCs w:val="20"/>
              </w:rPr>
              <w:t>Otras cargas familiares</w:t>
            </w:r>
          </w:p>
        </w:tc>
        <w:tc>
          <w:tcPr>
            <w:tcW w:w="1663" w:type="dxa"/>
            <w:tcBorders>
              <w:top w:val="single" w:sz="4" w:space="0" w:color="00000A"/>
              <w:start w:val="single" w:sz="4" w:space="0" w:color="00000A"/>
              <w:bottom w:val="single" w:sz="4" w:space="0" w:color="00000A"/>
              <w:end w:val="single" w:sz="4" w:space="0" w:color="00000A"/>
            </w:tcBorders>
            <w:shd w:color="auto" w:fill="FFFFFF" w:val="clear"/>
            <w:vAlign w:val="bottom"/>
          </w:tcPr>
          <w:p>
            <w:pPr>
              <w:pStyle w:val="Normal"/>
              <w:jc w:val="both"/>
              <w:rPr/>
            </w:pPr>
            <w:r>
              <w:rPr>
                <w:rFonts w:cs="Arial"/>
                <w:sz w:val="20"/>
                <w:szCs w:val="20"/>
              </w:rPr>
              <w:t>1 punto</w:t>
            </w:r>
          </w:p>
        </w:tc>
      </w:tr>
    </w:tbl>
    <w:p>
      <w:pPr>
        <w:pStyle w:val="Normal"/>
        <w:spacing w:before="120" w:after="0"/>
        <w:jc w:val="both"/>
        <w:rPr>
          <w:rFonts w:cs="Arial"/>
          <w:b/>
          <w:caps/>
          <w:sz w:val="20"/>
          <w:szCs w:val="20"/>
        </w:rPr>
      </w:pPr>
      <w:r>
        <w:rPr>
          <w:rFonts w:cs="Arial"/>
          <w:b/>
          <w:caps/>
          <w:sz w:val="20"/>
          <w:szCs w:val="20"/>
        </w:rPr>
      </w:r>
    </w:p>
    <w:p>
      <w:pPr>
        <w:pStyle w:val="Normal"/>
        <w:spacing w:before="120" w:after="0"/>
        <w:jc w:val="both"/>
        <w:rPr>
          <w:rFonts w:cs="Arial"/>
          <w:b/>
          <w:caps/>
          <w:sz w:val="20"/>
          <w:szCs w:val="20"/>
        </w:rPr>
      </w:pPr>
      <w:r>
        <w:rPr>
          <w:rFonts w:cs="Arial"/>
          <w:b/>
          <w:caps/>
          <w:sz w:val="20"/>
          <w:szCs w:val="20"/>
        </w:rPr>
      </w:r>
    </w:p>
    <w:p>
      <w:pPr>
        <w:pStyle w:val="Normal"/>
        <w:spacing w:before="120" w:after="0"/>
        <w:jc w:val="both"/>
        <w:rPr>
          <w:rFonts w:cs="Arial"/>
          <w:b/>
          <w:caps/>
          <w:sz w:val="20"/>
          <w:szCs w:val="20"/>
        </w:rPr>
      </w:pPr>
      <w:r>
        <w:rPr>
          <w:rFonts w:cs="Arial"/>
          <w:b/>
          <w:caps/>
          <w:sz w:val="20"/>
          <w:szCs w:val="20"/>
        </w:rPr>
      </w:r>
      <w:r>
        <w:br w:type="page"/>
      </w:r>
    </w:p>
    <w:p>
      <w:pPr>
        <w:pStyle w:val="Normal"/>
        <w:spacing w:before="120" w:after="0"/>
        <w:jc w:val="both"/>
        <w:rPr>
          <w:rFonts w:cs="Arial"/>
          <w:sz w:val="20"/>
          <w:szCs w:val="20"/>
        </w:rPr>
      </w:pPr>
      <w:r>
        <w:rPr>
          <w:rFonts w:cs="Arial"/>
          <w:b/>
          <w:bCs/>
          <w:color w:val="FF0000"/>
          <w:sz w:val="20"/>
          <w:szCs w:val="20"/>
        </w:rPr>
        <w:t xml:space="preserve">ANEXO III. DECLARACION RESPONSABLE </w:t>
      </w:r>
    </w:p>
    <w:p>
      <w:pPr>
        <w:pStyle w:val="Normal"/>
        <w:spacing w:before="120" w:after="0"/>
        <w:jc w:val="both"/>
        <w:rPr>
          <w:rFonts w:cs="Arial"/>
          <w:sz w:val="20"/>
          <w:szCs w:val="20"/>
        </w:rPr>
      </w:pPr>
      <w:r>
        <w:rPr>
          <w:rFonts w:cs="Arial"/>
          <w:sz w:val="20"/>
          <w:szCs w:val="20"/>
        </w:rPr>
      </w:r>
    </w:p>
    <w:p>
      <w:pPr>
        <w:pStyle w:val="Normal"/>
        <w:jc w:val="both"/>
        <w:rPr>
          <w:rFonts w:cs="Arial"/>
          <w:sz w:val="20"/>
          <w:szCs w:val="20"/>
        </w:rPr>
      </w:pPr>
      <w:r>
        <w:rPr>
          <w:rFonts w:cs="Arial"/>
          <w:sz w:val="20"/>
          <w:szCs w:val="20"/>
        </w:rPr>
      </w:r>
    </w:p>
    <w:p>
      <w:pPr>
        <w:pStyle w:val="Normal"/>
        <w:ind w:firstLine="708"/>
        <w:jc w:val="both"/>
        <w:rPr>
          <w:rFonts w:cs="Arial"/>
          <w:sz w:val="20"/>
          <w:szCs w:val="20"/>
        </w:rPr>
      </w:pPr>
      <w:r>
        <w:rPr>
          <w:rFonts w:cs="Arial"/>
          <w:sz w:val="20"/>
          <w:szCs w:val="20"/>
        </w:rPr>
        <w:t>D/Dña.………………………………………………………….padre/madre/tutor (tachar lo que no proceda) del alumno……………………………………………………</w:t>
      </w:r>
    </w:p>
    <w:p>
      <w:pPr>
        <w:pStyle w:val="Normal"/>
        <w:jc w:val="both"/>
        <w:rPr>
          <w:rFonts w:cs="Arial"/>
          <w:sz w:val="20"/>
          <w:szCs w:val="20"/>
        </w:rPr>
      </w:pPr>
      <w:r>
        <w:rPr>
          <w:rFonts w:cs="Arial"/>
          <w:sz w:val="20"/>
          <w:szCs w:val="20"/>
        </w:rPr>
      </w:r>
    </w:p>
    <w:p>
      <w:pPr>
        <w:pStyle w:val="Normal"/>
        <w:ind w:firstLine="708"/>
        <w:jc w:val="both"/>
        <w:rPr>
          <w:rFonts w:cs="Arial"/>
          <w:sz w:val="20"/>
          <w:szCs w:val="20"/>
        </w:rPr>
      </w:pPr>
      <w:r>
        <w:rPr>
          <w:rFonts w:cs="Arial"/>
          <w:b/>
          <w:sz w:val="20"/>
          <w:szCs w:val="20"/>
        </w:rPr>
        <w:t>DECLARA:</w:t>
      </w:r>
    </w:p>
    <w:p>
      <w:pPr>
        <w:pStyle w:val="Normal"/>
        <w:jc w:val="both"/>
        <w:rPr>
          <w:rFonts w:cs="Arial"/>
          <w:sz w:val="20"/>
          <w:szCs w:val="20"/>
        </w:rPr>
      </w:pPr>
      <w:r>
        <w:rPr>
          <w:rFonts w:cs="Arial"/>
          <w:sz w:val="20"/>
          <w:szCs w:val="20"/>
        </w:rPr>
      </w:r>
    </w:p>
    <w:p>
      <w:pPr>
        <w:pStyle w:val="Normal"/>
        <w:ind w:firstLine="708"/>
        <w:jc w:val="both"/>
        <w:rPr>
          <w:rFonts w:cs="Arial"/>
          <w:sz w:val="20"/>
          <w:szCs w:val="20"/>
        </w:rPr>
      </w:pPr>
      <w:r>
        <w:rPr>
          <w:rFonts w:cs="Arial"/>
          <w:sz w:val="20"/>
          <w:szCs w:val="20"/>
        </w:rPr>
        <w:t>Que ninguno de los miembros de la unidad de convivencia está incurso en alguna de las prohibiciones establecidas en el articulado de la Ley 38/2003, de 17 de noviembre, General de Subvenciones y, asimismo, no estar inhabilitado por la Administración pública para acceder a nuevas convocatorias y subsidios.</w:t>
      </w:r>
    </w:p>
    <w:p>
      <w:pPr>
        <w:pStyle w:val="Normal"/>
        <w:jc w:val="both"/>
        <w:rPr>
          <w:rFonts w:cs="Arial"/>
          <w:sz w:val="20"/>
          <w:szCs w:val="20"/>
        </w:rPr>
      </w:pPr>
      <w:r>
        <w:rPr>
          <w:rFonts w:cs="Arial"/>
          <w:sz w:val="20"/>
          <w:szCs w:val="20"/>
        </w:rPr>
      </w:r>
    </w:p>
    <w:p>
      <w:pPr>
        <w:pStyle w:val="Normal"/>
        <w:jc w:val="both"/>
        <w:rPr>
          <w:rFonts w:cs="Arial"/>
          <w:sz w:val="20"/>
          <w:szCs w:val="20"/>
        </w:rPr>
      </w:pPr>
      <w:r>
        <w:rPr>
          <w:rFonts w:cs="Arial"/>
          <w:sz w:val="20"/>
          <w:szCs w:val="20"/>
        </w:rPr>
        <w:t>En…………………….a…….de………………de………….</w:t>
      </w:r>
    </w:p>
    <w:p>
      <w:pPr>
        <w:pStyle w:val="Normal"/>
        <w:jc w:val="both"/>
        <w:rPr>
          <w:rFonts w:cs="Arial"/>
          <w:sz w:val="20"/>
          <w:szCs w:val="20"/>
        </w:rPr>
      </w:pPr>
      <w:r>
        <w:rPr>
          <w:rFonts w:cs="Arial"/>
          <w:sz w:val="20"/>
          <w:szCs w:val="20"/>
        </w:rPr>
      </w:r>
    </w:p>
    <w:p>
      <w:pPr>
        <w:pStyle w:val="Normal"/>
        <w:jc w:val="both"/>
        <w:rPr>
          <w:rFonts w:cs="Arial"/>
          <w:b/>
          <w:caps/>
          <w:sz w:val="20"/>
          <w:szCs w:val="20"/>
        </w:rPr>
      </w:pPr>
      <w:r>
        <w:rPr>
          <w:rFonts w:cs="Arial"/>
          <w:sz w:val="20"/>
          <w:szCs w:val="20"/>
        </w:rPr>
        <w:t>Firmado…………………………………</w:t>
      </w:r>
    </w:p>
    <w:p>
      <w:pPr>
        <w:pStyle w:val="Normal"/>
        <w:jc w:val="both"/>
        <w:rPr>
          <w:rFonts w:cs="Arial"/>
          <w:b/>
          <w:caps/>
          <w:sz w:val="20"/>
          <w:szCs w:val="20"/>
        </w:rPr>
      </w:pPr>
      <w:r>
        <w:rPr>
          <w:rFonts w:cs="Arial"/>
          <w:b/>
          <w:caps/>
          <w:sz w:val="20"/>
          <w:szCs w:val="20"/>
        </w:rPr>
      </w:r>
    </w:p>
    <w:p>
      <w:pPr>
        <w:pStyle w:val="Normal"/>
        <w:jc w:val="both"/>
        <w:rPr>
          <w:rFonts w:cs="Arial"/>
          <w:b/>
          <w:caps/>
          <w:sz w:val="20"/>
          <w:szCs w:val="20"/>
        </w:rPr>
      </w:pPr>
      <w:r>
        <w:rPr>
          <w:rFonts w:cs="Arial"/>
          <w:b/>
          <w:caps/>
          <w:sz w:val="20"/>
          <w:szCs w:val="20"/>
        </w:rPr>
        <w:t>asignación de la puntuación del baremo y cálculo de la cuantía de la beca</w:t>
      </w:r>
    </w:p>
    <w:p>
      <w:pPr>
        <w:pStyle w:val="Normal"/>
        <w:spacing w:before="0" w:after="60"/>
        <w:jc w:val="both"/>
        <w:rPr>
          <w:rFonts w:cs="Arial"/>
          <w:b/>
          <w:caps/>
          <w:sz w:val="20"/>
          <w:szCs w:val="20"/>
        </w:rPr>
      </w:pPr>
      <w:r>
        <w:rPr>
          <w:rFonts w:cs="Arial"/>
          <w:b/>
          <w:caps/>
          <w:sz w:val="20"/>
          <w:szCs w:val="20"/>
        </w:rPr>
      </w:r>
    </w:p>
    <w:tbl>
      <w:tblPr>
        <w:tblW w:w="7875" w:type="dxa"/>
        <w:jc w:val="center"/>
        <w:tblInd w:w="0" w:type="dxa"/>
        <w:tblLayout w:type="fixed"/>
        <w:tblCellMar>
          <w:top w:w="0" w:type="dxa"/>
          <w:start w:w="103" w:type="dxa"/>
          <w:bottom w:w="0" w:type="dxa"/>
          <w:end w:w="108" w:type="dxa"/>
        </w:tblCellMar>
        <w:tblLook w:firstRow="0" w:noVBand="0" w:lastRow="0" w:firstColumn="0" w:lastColumn="0" w:noHBand="0" w:val="0000"/>
      </w:tblPr>
      <w:tblGrid>
        <w:gridCol w:w="4765"/>
        <w:gridCol w:w="3110"/>
      </w:tblGrid>
      <w:tr>
        <w:trPr/>
        <w:tc>
          <w:tcPr>
            <w:tcW w:w="4765" w:type="dxa"/>
            <w:tcBorders>
              <w:top w:val="single" w:sz="4" w:space="0" w:color="00000A"/>
              <w:start w:val="single" w:sz="4" w:space="0" w:color="00000A"/>
              <w:bottom w:val="single" w:sz="4" w:space="0" w:color="00000A"/>
            </w:tcBorders>
            <w:shd w:color="auto" w:fill="CCFFCC" w:val="clear"/>
          </w:tcPr>
          <w:p>
            <w:pPr>
              <w:pStyle w:val="Normal"/>
              <w:jc w:val="both"/>
              <w:rPr/>
            </w:pPr>
            <w:r>
              <w:rPr>
                <w:rFonts w:cs="Arial"/>
                <w:b/>
                <w:color w:val="000000"/>
                <w:sz w:val="20"/>
                <w:szCs w:val="20"/>
              </w:rPr>
              <w:t>Asignación de la puntuación global del baremo</w:t>
            </w:r>
          </w:p>
        </w:tc>
        <w:tc>
          <w:tcPr>
            <w:tcW w:w="3110" w:type="dxa"/>
            <w:tcBorders>
              <w:top w:val="single" w:sz="4" w:space="0" w:color="00000A"/>
              <w:start w:val="single" w:sz="4" w:space="0" w:color="00000A"/>
              <w:bottom w:val="single" w:sz="4" w:space="0" w:color="00000A"/>
              <w:end w:val="single" w:sz="4" w:space="0" w:color="00000A"/>
            </w:tcBorders>
            <w:shd w:color="auto" w:fill="CCFFCC" w:val="clear"/>
          </w:tcPr>
          <w:p>
            <w:pPr>
              <w:pStyle w:val="Normal"/>
              <w:jc w:val="both"/>
              <w:rPr/>
            </w:pPr>
            <w:r>
              <w:rPr>
                <w:rFonts w:cs="Arial"/>
                <w:b/>
                <w:color w:val="000000"/>
                <w:sz w:val="20"/>
                <w:szCs w:val="20"/>
              </w:rPr>
              <w:t>% de la beca o ayuda</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 xml:space="preserve">Puntuación igual o superior a 20 puntos </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100 %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19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95 %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18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90 %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17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85 %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16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80 %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15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75 %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14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70 %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13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65 %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12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60 %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11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55 %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10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50 %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9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45 %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8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40 %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7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35 %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6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30 %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5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25 %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4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20 %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3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15 %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2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10 %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1 punto</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5 %</w:t>
            </w:r>
          </w:p>
        </w:tc>
      </w:tr>
      <w:tr>
        <w:trPr/>
        <w:tc>
          <w:tcPr>
            <w:tcW w:w="4765" w:type="dxa"/>
            <w:tcBorders>
              <w:top w:val="single" w:sz="4" w:space="0" w:color="00000A"/>
              <w:start w:val="single" w:sz="4" w:space="0" w:color="00000A"/>
              <w:bottom w:val="single" w:sz="4" w:space="0" w:color="00000A"/>
            </w:tcBorders>
            <w:shd w:color="auto" w:fill="FFFFFF" w:val="clear"/>
          </w:tcPr>
          <w:p>
            <w:pPr>
              <w:pStyle w:val="Normal"/>
              <w:jc w:val="both"/>
              <w:rPr/>
            </w:pPr>
            <w:r>
              <w:rPr>
                <w:rFonts w:cs="Arial"/>
                <w:sz w:val="20"/>
                <w:szCs w:val="20"/>
              </w:rPr>
              <w:t>0 puntos</w:t>
            </w:r>
          </w:p>
        </w:tc>
        <w:tc>
          <w:tcPr>
            <w:tcW w:w="3110" w:type="dxa"/>
            <w:tcBorders>
              <w:top w:val="single" w:sz="4" w:space="0" w:color="00000A"/>
              <w:start w:val="single" w:sz="4" w:space="0" w:color="00000A"/>
              <w:bottom w:val="single" w:sz="4" w:space="0" w:color="00000A"/>
              <w:end w:val="single" w:sz="4" w:space="0" w:color="00000A"/>
            </w:tcBorders>
            <w:shd w:color="auto" w:fill="FFFFFF" w:val="clear"/>
          </w:tcPr>
          <w:p>
            <w:pPr>
              <w:pStyle w:val="Normal"/>
              <w:jc w:val="center"/>
              <w:rPr/>
            </w:pPr>
            <w:r>
              <w:rPr>
                <w:rFonts w:cs="Arial"/>
                <w:color w:val="000000"/>
                <w:sz w:val="20"/>
                <w:szCs w:val="20"/>
              </w:rPr>
              <w:t>0 %</w:t>
            </w:r>
          </w:p>
        </w:tc>
      </w:tr>
    </w:tbl>
    <w:p>
      <w:pPr>
        <w:pStyle w:val="Normal"/>
        <w:jc w:val="both"/>
        <w:rPr>
          <w:rFonts w:cs="Arial"/>
          <w:b/>
          <w:bCs/>
          <w:caps/>
          <w:sz w:val="20"/>
          <w:szCs w:val="20"/>
        </w:rPr>
      </w:pPr>
      <w:r>
        <w:rPr>
          <w:rFonts w:cs="Arial"/>
          <w:b/>
          <w:bCs/>
          <w:caps/>
          <w:sz w:val="20"/>
          <w:szCs w:val="20"/>
        </w:rPr>
      </w:r>
    </w:p>
    <w:p>
      <w:pPr>
        <w:pStyle w:val="BodyText"/>
        <w:spacing w:before="0" w:after="120"/>
        <w:jc w:val="center"/>
        <w:rPr/>
      </w:pPr>
      <w:r>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417" w:right="1417" w:gutter="0" w:header="567" w:top="1809" w:footer="567" w:bottom="135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Unicode MS">
    <w:charset w:val="00" w:characterSet="windows-1252"/>
    <w:family w:val="swiss"/>
    <w:pitch w:val="variable"/>
  </w:font>
  <w:font w:name="Arial Narrow">
    <w:charset w:val="00" w:characterSet="windows-1252"/>
    <w:family w:val="swiss"/>
    <w:pitch w:val="variable"/>
  </w:font>
  <w:font w:name="Courier New">
    <w:charset w:val="00" w:characterSet="windows-1252"/>
    <w:family w:val="roman"/>
    <w:pitch w:val="variable"/>
  </w:font>
  <w:font w:name="Wingdings">
    <w:charset w:val="00" w:characterSet="windows-1252"/>
    <w:family w:val="roman"/>
    <w:pitch w:val="variable"/>
  </w:font>
  <w:font w:name="Symbol">
    <w:charset w:val="00" w:characterSet="windows-1252"/>
    <w:family w:val="roman"/>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11" w:color="000000"/>
      </w:pBdr>
      <w:spacing w:before="0" w:after="0"/>
      <w:jc w:val="center"/>
      <w:rPr>
        <w:sz w:val="16"/>
        <w:szCs w:val="16"/>
      </w:rPr>
    </w:pPr>
    <w:r>
      <w:rPr>
        <w:b/>
        <w:sz w:val="18"/>
        <w:szCs w:val="18"/>
      </w:rPr>
      <w:t>Comarca de Sierra de Albarracín</w:t>
    </w:r>
  </w:p>
  <w:p>
    <w:pPr>
      <w:pStyle w:val="BodyText"/>
      <w:spacing w:before="0" w:after="0"/>
      <w:jc w:val="center"/>
      <w:rPr/>
    </w:pPr>
    <w:r>
      <w:rPr>
        <w:sz w:val="16"/>
        <w:szCs w:val="16"/>
      </w:rPr>
      <w:t>Calle Catedral nº 5, Comarca de la Sierra de Albarracin. 44100 (Teruel). Tfno. 978704027. Fax: 978704097</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11" w:color="000000"/>
      </w:pBdr>
      <w:spacing w:before="0" w:after="0"/>
      <w:jc w:val="center"/>
      <w:rPr>
        <w:sz w:val="16"/>
        <w:szCs w:val="16"/>
      </w:rPr>
    </w:pPr>
    <w:r>
      <w:rPr>
        <w:b/>
        <w:sz w:val="18"/>
        <w:szCs w:val="18"/>
      </w:rPr>
      <w:t>Comarca de Sierra de Albarracín</w:t>
    </w:r>
  </w:p>
  <w:p>
    <w:pPr>
      <w:pStyle w:val="BodyText"/>
      <w:spacing w:before="0" w:after="0"/>
      <w:jc w:val="center"/>
      <w:rPr/>
    </w:pPr>
    <w:r>
      <w:rPr>
        <w:sz w:val="16"/>
        <w:szCs w:val="16"/>
      </w:rPr>
      <w:t>Calle Catedral nº 5, Comarca de la Sierra de Albarracin. 44100 (Teruel). Tfno. 978704027. Fax: 978704097</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rcRect l="-88" t="-88" r="-88" b="-88"/>
                  <a:stretch>
                    <a:fillRect/>
                  </a:stretch>
                </pic:blipFill>
                <pic:spPr bwMode="auto">
                  <a:xfrm>
                    <a:off x="0" y="0"/>
                    <a:ext cx="695325" cy="69532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695325" cy="6953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noChangeArrowheads="1"/>
                  </pic:cNvPicPr>
                </pic:nvPicPr>
                <pic:blipFill>
                  <a:blip r:embed="rId1"/>
                  <a:srcRect l="-88" t="-88" r="-88" b="-88"/>
                  <a:stretch>
                    <a:fillRect/>
                  </a:stretch>
                </pic:blipFill>
                <pic:spPr bwMode="auto">
                  <a:xfrm>
                    <a:off x="0" y="0"/>
                    <a:ext cx="695325" cy="69532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1134"/>
  <w:autoHyphenation w:val="true"/>
  <w:hyphenationZone w:val="0"/>
  <w:compat>
    <w:balanceSingleByteDoubleByteWidth/>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start"/>
    </w:pPr>
    <w:rPr>
      <w:rFonts w:ascii="Arial" w:hAnsi="Arial" w:eastAsia="DejaVu Sans" w:cs="DejaVu Sans"/>
      <w:color w:val="auto"/>
      <w:kern w:val="0"/>
      <w:sz w:val="24"/>
      <w:szCs w:val="24"/>
      <w:lang w:eastAsia="zh-CN" w:bidi="hi-IN" w:val="es-ES"/>
    </w:rPr>
  </w:style>
  <w:style w:type="paragraph" w:styleId="Heading1">
    <w:name w:val="heading 1"/>
    <w:basedOn w:val="Ttulo"/>
    <w:next w:val="BodyText"/>
    <w:qFormat/>
    <w:pPr>
      <w:numPr>
        <w:ilvl w:val="0"/>
        <w:numId w:val="1"/>
      </w:numPr>
      <w:shd w:val="clear" w:color="auto" w:fill="EEEEEE"/>
      <w:outlineLvl w:val="0"/>
    </w:pPr>
    <w:rPr>
      <w:rFonts w:ascii="Liberation Sans Unicode MS" w:hAnsi="Liberation Sans Unicode MS" w:cs="Liberation Sans Unicode MS"/>
      <w:b/>
      <w:bCs/>
      <w:szCs w:val="44"/>
    </w:rPr>
  </w:style>
  <w:style w:type="character" w:styleId="DefaultParagraphFont" w:default="1">
    <w:name w:val="Default Paragraph Font"/>
    <w:uiPriority w:val="1"/>
    <w:semiHidden/>
    <w:unhideWhenUsed/>
    <w:qFormat/>
    <w:rPr/>
  </w:style>
  <w:style w:type="character" w:styleId="WW8Num2z0" w:customStyle="1">
    <w:name w:val="WW8Num2z0"/>
    <w:qFormat/>
    <w:rPr>
      <w:rFonts w:ascii="Arial" w:hAnsi="Arial" w:cs="Times New Roman"/>
      <w:sz w:val="24"/>
      <w:szCs w:val="24"/>
    </w:rPr>
  </w:style>
  <w:style w:type="character" w:styleId="WW8Num3z0" w:customStyle="1">
    <w:name w:val="WW8Num3z0"/>
    <w:qFormat/>
    <w:rPr>
      <w:rFonts w:ascii="Arial" w:hAnsi="Arial" w:eastAsia="Times New Roman" w:cs="Times New Roman"/>
      <w:b/>
      <w:bCs/>
      <w:color w:val="00000A"/>
      <w:sz w:val="24"/>
      <w:szCs w:val="24"/>
      <w:lang w:val="es-ES" w:eastAsia="es-ES" w:bidi="ar-SA"/>
    </w:rPr>
  </w:style>
  <w:style w:type="character" w:styleId="WW8Num4z0" w:customStyle="1">
    <w:name w:val="WW8Num4z0"/>
    <w:qFormat/>
    <w:rPr>
      <w:rFonts w:ascii="Arial Narrow" w:hAnsi="Arial Narrow" w:cs="Arial Narrow"/>
      <w:sz w:val="24"/>
      <w:szCs w:val="24"/>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WW8Num5z0" w:customStyle="1">
    <w:name w:val="WW8Num5z0"/>
    <w:qFormat/>
    <w:rPr>
      <w:rFonts w:ascii="Symbol" w:hAnsi="Symbol" w:cs="Symbol"/>
      <w:caps/>
      <w:sz w:val="24"/>
      <w:szCs w:val="24"/>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7z0" w:customStyle="1">
    <w:name w:val="WW8Num7z0"/>
    <w:qFormat/>
    <w:rPr>
      <w:rFonts w:ascii="Courier New" w:hAnsi="Courier New" w:cs="Courier New"/>
    </w:rPr>
  </w:style>
  <w:style w:type="character" w:styleId="WW8Num7z1" w:customStyle="1">
    <w:name w:val="WW8Num7z1"/>
    <w:qFormat/>
    <w:rPr>
      <w:rFonts w:cs="Times New Roman"/>
    </w:rPr>
  </w:style>
  <w:style w:type="character" w:styleId="Fuentedeprrafopredeter1" w:customStyle="1">
    <w:name w:val="Fuente de párrafo predeter.1"/>
    <w:qFormat/>
    <w:rPr/>
  </w:style>
  <w:style w:type="character" w:styleId="EndnoteCharacters" w:customStyle="1">
    <w:name w:val="Endnote Characters"/>
    <w:qFormat/>
    <w:rPr/>
  </w:style>
  <w:style w:type="character" w:styleId="FootnoteCharacters" w:customStyle="1">
    <w:name w:val="Footnote Characters"/>
    <w:qFormat/>
    <w:rPr/>
  </w:style>
  <w:style w:type="character" w:styleId="Hyperlink">
    <w:name w:val="Hyperlink"/>
    <w:rPr>
      <w:color w:val="000080"/>
      <w:u w:val="single"/>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FollowedHyperlink">
    <w:name w:val="FollowedHyperlink"/>
    <w:rPr>
      <w:color w:val="800000"/>
      <w:u w:val="single"/>
    </w:rPr>
  </w:style>
  <w:style w:type="paragraph" w:styleId="Ttulo" w:customStyle="1">
    <w:name w:val="Título"/>
    <w:basedOn w:val="Normal"/>
    <w:next w:val="BodyText"/>
    <w:qFormat/>
    <w:pPr>
      <w:keepNext w:val="true"/>
      <w:spacing w:before="240" w:after="283"/>
    </w:pPr>
    <w:rPr>
      <w:rFonts w:ascii="Liberation Sans" w:hAnsi="Liberation Sans" w:cs="Liberation Sans"/>
      <w:sz w:val="28"/>
      <w:szCs w:val="28"/>
    </w:rPr>
  </w:style>
  <w:style w:type="paragraph" w:styleId="BodyText">
    <w:name w:val="Body Text"/>
    <w:basedOn w:val="Normal"/>
    <w:pPr>
      <w:spacing w:before="0" w:after="12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Lucida Sans"/>
      <w:i/>
      <w:iCs/>
    </w:rPr>
  </w:style>
  <w:style w:type="paragraph" w:styleId="ndice">
    <w:name w:val="Índice"/>
    <w:basedOn w:val="Normal"/>
    <w:qFormat/>
    <w:pPr>
      <w:suppressLineNumbers/>
    </w:pPr>
    <w:rPr>
      <w:rFonts w:cs="Lucida Sans"/>
    </w:rPr>
  </w:style>
  <w:style w:type="paragraph" w:styleId="Ttulo2" w:customStyle="1">
    <w:name w:val="Título2"/>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Arial Unicode MS"/>
    </w:rPr>
  </w:style>
  <w:style w:type="paragraph" w:styleId="caption1" w:customStyle="1">
    <w:name w:val="caption1"/>
    <w:basedOn w:val="Normal"/>
    <w:qFormat/>
    <w:pPr>
      <w:suppressLineNumbers/>
      <w:spacing w:before="120" w:after="120"/>
    </w:pPr>
    <w:rPr>
      <w:rFonts w:cs="Lucida Sans"/>
      <w:i/>
      <w:iCs/>
    </w:rPr>
  </w:style>
  <w:style w:type="paragraph" w:styleId="caption11" w:customStyle="1">
    <w:name w:val="caption11"/>
    <w:basedOn w:val="Normal"/>
    <w:qFormat/>
    <w:pPr>
      <w:suppressLineNumbers/>
      <w:spacing w:before="120" w:after="120"/>
    </w:pPr>
    <w:rPr>
      <w:rFonts w:cs="Lucida Sans"/>
      <w:i/>
      <w:iCs/>
    </w:rPr>
  </w:style>
  <w:style w:type="paragraph" w:styleId="Ttulo1" w:customStyle="1">
    <w:name w:val="Título1"/>
    <w:basedOn w:val="Normal"/>
    <w:next w:val="BodyText"/>
    <w:qFormat/>
    <w:pPr>
      <w:keepNext w:val="true"/>
      <w:spacing w:before="240" w:after="120"/>
    </w:pPr>
    <w:rPr>
      <w:rFonts w:ascii="Liberation Sans" w:hAnsi="Liberation Sans" w:eastAsia="Microsoft YaHei" w:cs="Arial Unicode MS"/>
      <w:sz w:val="28"/>
      <w:szCs w:val="28"/>
    </w:rPr>
  </w:style>
  <w:style w:type="paragraph" w:styleId="Epgrafe" w:customStyle="1">
    <w:name w:val="Epígrafe"/>
    <w:basedOn w:val="Normal"/>
    <w:qFormat/>
    <w:pPr>
      <w:suppressLineNumbers/>
      <w:spacing w:before="120" w:after="120"/>
    </w:pPr>
    <w:rPr>
      <w:rFonts w:cs="Arial Unicode MS"/>
      <w:i/>
      <w:iCs/>
    </w:rPr>
  </w:style>
  <w:style w:type="paragraph" w:styleId="Lneahorizontal" w:customStyle="1">
    <w:name w:val="Línea horizontal"/>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Contenidodelatabla" w:customStyle="1">
    <w:name w:val="Contenido de la tabla"/>
    <w:basedOn w:val="BodyText"/>
    <w:qFormat/>
    <w:pPr>
      <w:spacing w:before="0" w:after="0"/>
    </w:pPr>
    <w:rPr/>
  </w:style>
  <w:style w:type="paragraph" w:styleId="Ttulodelatabla" w:customStyle="1">
    <w:name w:val="Título de la tabla"/>
    <w:basedOn w:val="Contenidodelatabla"/>
    <w:qFormat/>
    <w:pPr>
      <w:suppressLineNumbers/>
      <w:jc w:val="center"/>
    </w:pPr>
    <w:rPr>
      <w:b/>
      <w:bCs/>
    </w:rPr>
  </w:style>
  <w:style w:type="paragraph" w:styleId="Cabeceraypie" w:customStyle="1">
    <w:name w:val="Cabecera y pie"/>
    <w:basedOn w:val="Normal"/>
    <w:qFormat/>
    <w:pPr>
      <w:suppressLineNumbers/>
      <w:tabs>
        <w:tab w:val="clear" w:pos="1134"/>
        <w:tab w:val="center" w:pos="5386" w:leader="none"/>
        <w:tab w:val="right" w:pos="10772" w:leader="none"/>
      </w:tabs>
    </w:pPr>
    <w:rPr/>
  </w:style>
  <w:style w:type="paragraph" w:styleId="Cabeceraypieuser" w:customStyle="1">
    <w:name w:val="Cabecera y pie (user)"/>
    <w:basedOn w:val="Normal"/>
    <w:qFormat/>
    <w:pPr>
      <w:suppressLineNumbers/>
      <w:tabs>
        <w:tab w:val="clear" w:pos="1134"/>
        <w:tab w:val="center" w:pos="4819" w:leader="none"/>
        <w:tab w:val="right" w:pos="9638" w:leader="none"/>
      </w:tabs>
    </w:pPr>
    <w:rPr/>
  </w:style>
  <w:style w:type="paragraph" w:styleId="Header">
    <w:name w:val="header"/>
    <w:basedOn w:val="Cabeceraypie"/>
    <w:pPr/>
    <w:rPr/>
  </w:style>
  <w:style w:type="paragraph" w:styleId="Footer">
    <w:name w:val="footer"/>
    <w:basedOn w:val="Cabeceraypie"/>
    <w:pPr/>
    <w:rPr/>
  </w:style>
  <w:style w:type="paragraph" w:styleId="Contenidodelatablauser" w:customStyle="1">
    <w:name w:val="Contenido de la tabla (user)"/>
    <w:basedOn w:val="Normal"/>
    <w:qFormat/>
    <w:pPr>
      <w:suppressLineNumbers/>
    </w:pPr>
    <w:rPr/>
  </w:style>
  <w:style w:type="paragraph" w:styleId="Ttulodelatablauser" w:customStyle="1">
    <w:name w:val="Título de la tabla (user)"/>
    <w:basedOn w:val="Contenidodelatablauser"/>
    <w:qFormat/>
    <w:pPr>
      <w:jc w:val="center"/>
    </w:pPr>
    <w:rPr>
      <w:b/>
      <w:bCs/>
    </w:rPr>
  </w:style>
  <w:style w:type="paragraph" w:styleId="Default" w:customStyle="1">
    <w:name w:val="Default"/>
    <w:qFormat/>
    <w:pPr>
      <w:widowControl w:val="false"/>
      <w:suppressAutoHyphens w:val="true"/>
      <w:bidi w:val="0"/>
      <w:spacing w:before="0" w:after="0"/>
      <w:jc w:val="start"/>
    </w:pPr>
    <w:rPr>
      <w:rFonts w:ascii="Liberation Sans" w:hAnsi="Liberation Sans" w:eastAsia="NSimSun" w:cs="Lucida Sans"/>
      <w:color w:val="000000"/>
      <w:kern w:val="0"/>
      <w:sz w:val="24"/>
      <w:szCs w:val="24"/>
      <w:lang w:eastAsia="zh-CN" w:bidi="hi-IN" w:val="es-ES"/>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ecretaria@comarcadelasierradealbarracin.es"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TotalTime>
  <Application>LibreOffice/25.8.3.2$Windows_X86_64 LibreOffice_project/8ca8d55c161d602844f5428fa4b58097424e324e</Application>
  <AppVersion>15.0000</AppVersion>
  <Pages>4</Pages>
  <Words>1052</Words>
  <Characters>5504</Characters>
  <CharactersWithSpaces>6571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2025-04-09T08:38:00Z</dcterms:created>
  <dc:creator>nperez</dc:creator>
  <dc:description/>
  <dc:language>es-ES</dc:language>
  <cp:lastModifiedBy/>
  <cp:lastPrinted>1995-11-21T16:41:00Z</cp:lastPrinted>
  <dcterms:modified xsi:type="dcterms:W3CDTF">2026-03-23T10:17:21Z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