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978EA" w14:textId="77777777" w:rsidR="00FD5356" w:rsidRPr="000915B2" w:rsidRDefault="00FD5356" w:rsidP="007658C0">
      <w:pPr>
        <w:pStyle w:val="Encabezado"/>
        <w:tabs>
          <w:tab w:val="clear" w:pos="4252"/>
          <w:tab w:val="clear" w:pos="8504"/>
        </w:tabs>
        <w:jc w:val="both"/>
        <w:rPr>
          <w:rFonts w:ascii="Roboto Light" w:hAnsi="Roboto Light"/>
          <w:sz w:val="22"/>
          <w:szCs w:val="22"/>
        </w:rPr>
      </w:pPr>
    </w:p>
    <w:p w14:paraId="599F5767" w14:textId="77777777" w:rsidR="009F7CA0" w:rsidRPr="000915B2" w:rsidRDefault="009F7CA0" w:rsidP="009F7CA0">
      <w:pPr>
        <w:jc w:val="both"/>
        <w:rPr>
          <w:rFonts w:ascii="Roboto Medium" w:hAnsi="Roboto Medium" w:cs="Arial"/>
          <w:b/>
        </w:rPr>
      </w:pPr>
      <w:r w:rsidRPr="000915B2">
        <w:rPr>
          <w:rFonts w:ascii="Roboto Medium" w:hAnsi="Roboto Medium" w:cs="Arial"/>
          <w:b/>
          <w:u w:val="single"/>
        </w:rPr>
        <w:t>DOCUMENT ADJUNT Nº2</w:t>
      </w:r>
      <w:r w:rsidRPr="000915B2">
        <w:rPr>
          <w:rFonts w:ascii="Roboto Medium" w:hAnsi="Roboto Medium" w:cs="Arial"/>
          <w:b/>
        </w:rPr>
        <w:t>: EXTRACTE DE CONVOCATORIA (Català)</w:t>
      </w:r>
    </w:p>
    <w:p w14:paraId="50E90261" w14:textId="77777777" w:rsidR="009F7CA0" w:rsidRPr="000915B2" w:rsidRDefault="009F7CA0" w:rsidP="009F7CA0">
      <w:pPr>
        <w:jc w:val="both"/>
        <w:rPr>
          <w:rFonts w:ascii="Roboto Light" w:hAnsi="Roboto Light" w:cs="Arial"/>
          <w:b/>
          <w:sz w:val="22"/>
          <w:szCs w:val="22"/>
        </w:rPr>
      </w:pPr>
    </w:p>
    <w:p w14:paraId="160D15AA" w14:textId="77777777" w:rsidR="009F7CA0" w:rsidRPr="000915B2" w:rsidRDefault="009F7CA0" w:rsidP="009F7CA0">
      <w:pPr>
        <w:jc w:val="both"/>
        <w:rPr>
          <w:rFonts w:ascii="Roboto Light" w:hAnsi="Roboto Light" w:cs="Arial"/>
          <w:b/>
          <w:sz w:val="22"/>
          <w:szCs w:val="22"/>
        </w:rPr>
      </w:pPr>
    </w:p>
    <w:p w14:paraId="52EBBB39" w14:textId="67FD849C" w:rsidR="005F40F7" w:rsidRPr="00967D71" w:rsidRDefault="009F7CA0" w:rsidP="005F40F7">
      <w:pPr>
        <w:spacing w:line="276" w:lineRule="auto"/>
        <w:jc w:val="both"/>
        <w:rPr>
          <w:rFonts w:ascii="Roboto Light" w:hAnsi="Roboto Light" w:cs="Arial"/>
          <w:b/>
          <w:color w:val="000000" w:themeColor="text1"/>
          <w:sz w:val="22"/>
          <w:szCs w:val="22"/>
        </w:rPr>
      </w:pPr>
      <w:r w:rsidRPr="000915B2">
        <w:rPr>
          <w:rFonts w:ascii="Roboto Light" w:hAnsi="Roboto Light" w:cs="Arial"/>
          <w:b/>
          <w:sz w:val="22"/>
          <w:szCs w:val="22"/>
        </w:rPr>
        <w:t xml:space="preserve">EXTRACTE DE LA CONVOCATÒRIA PER A </w:t>
      </w:r>
      <w:r w:rsidR="005F40F7">
        <w:rPr>
          <w:rFonts w:ascii="Roboto Light" w:hAnsi="Roboto Light" w:cs="Arial"/>
          <w:b/>
          <w:sz w:val="22"/>
          <w:szCs w:val="22"/>
        </w:rPr>
        <w:t xml:space="preserve">LA </w:t>
      </w:r>
      <w:r w:rsidR="005F40F7" w:rsidRPr="009A755C">
        <w:rPr>
          <w:rFonts w:ascii="Roboto Light" w:hAnsi="Roboto Light" w:cs="Arial"/>
          <w:b/>
          <w:color w:val="000000" w:themeColor="text1"/>
          <w:sz w:val="22"/>
          <w:szCs w:val="22"/>
        </w:rPr>
        <w:t>CONCESSIÓ DE SUBVENCIONS EN RÈGIM DE</w:t>
      </w:r>
      <w:r w:rsidR="005F40F7">
        <w:rPr>
          <w:rFonts w:ascii="Roboto Light" w:hAnsi="Roboto Light" w:cs="Arial"/>
          <w:b/>
          <w:color w:val="000000" w:themeColor="text1"/>
          <w:sz w:val="22"/>
          <w:szCs w:val="22"/>
        </w:rPr>
        <w:t xml:space="preserve"> </w:t>
      </w:r>
      <w:r w:rsidR="005F40F7" w:rsidRPr="009A755C">
        <w:rPr>
          <w:rFonts w:ascii="Roboto Light" w:hAnsi="Roboto Light" w:cs="Arial"/>
          <w:b/>
          <w:color w:val="000000" w:themeColor="text1"/>
          <w:sz w:val="22"/>
          <w:szCs w:val="22"/>
        </w:rPr>
        <w:t>CONCURRÈNCIA COMPETITIVA PER A INVERSIONS EN LA REHABILITACIÓ I LA DOTACIÓ</w:t>
      </w:r>
      <w:r w:rsidR="005F40F7">
        <w:rPr>
          <w:rFonts w:ascii="Roboto Light" w:hAnsi="Roboto Light" w:cs="Arial"/>
          <w:b/>
          <w:color w:val="000000" w:themeColor="text1"/>
          <w:sz w:val="22"/>
          <w:szCs w:val="22"/>
        </w:rPr>
        <w:t xml:space="preserve"> </w:t>
      </w:r>
      <w:r w:rsidR="005F40F7" w:rsidRPr="009A755C">
        <w:rPr>
          <w:rFonts w:ascii="Roboto Light" w:hAnsi="Roboto Light" w:cs="Arial"/>
          <w:b/>
          <w:color w:val="000000" w:themeColor="text1"/>
          <w:sz w:val="22"/>
          <w:szCs w:val="22"/>
        </w:rPr>
        <w:t xml:space="preserve">D’EQUIPAMENTS A TEATRES UBICATS AL MUNICIPI D’ESPARREGUERA, </w:t>
      </w:r>
      <w:r w:rsidR="00CC453D">
        <w:rPr>
          <w:rFonts w:ascii="Roboto Light" w:hAnsi="Roboto Light" w:cs="Arial"/>
          <w:b/>
          <w:color w:val="000000" w:themeColor="text1"/>
          <w:sz w:val="22"/>
          <w:szCs w:val="22"/>
        </w:rPr>
        <w:t>EXERCICIS 2024-2027</w:t>
      </w:r>
    </w:p>
    <w:p w14:paraId="0F04C6BE" w14:textId="387A532C" w:rsidR="009F7CA0" w:rsidRDefault="009F7CA0" w:rsidP="009F7CA0">
      <w:pPr>
        <w:spacing w:line="276" w:lineRule="auto"/>
        <w:jc w:val="both"/>
        <w:rPr>
          <w:rFonts w:ascii="Roboto Light" w:hAnsi="Roboto Light" w:cs="Arial"/>
          <w:b/>
          <w:sz w:val="22"/>
          <w:szCs w:val="22"/>
        </w:rPr>
      </w:pPr>
    </w:p>
    <w:p w14:paraId="45493267" w14:textId="77777777" w:rsidR="009F7CA0" w:rsidRDefault="009F7CA0" w:rsidP="009F7CA0">
      <w:pPr>
        <w:spacing w:line="276" w:lineRule="auto"/>
        <w:jc w:val="both"/>
        <w:rPr>
          <w:rFonts w:ascii="Roboto Medium" w:hAnsi="Roboto Medium" w:cs="Arial"/>
          <w:b/>
          <w:sz w:val="22"/>
          <w:szCs w:val="22"/>
        </w:rPr>
      </w:pPr>
    </w:p>
    <w:p w14:paraId="241F68EB" w14:textId="77777777" w:rsidR="009F7CA0" w:rsidRPr="000915B2" w:rsidRDefault="009F7CA0" w:rsidP="009F7CA0">
      <w:pPr>
        <w:spacing w:line="276" w:lineRule="auto"/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BDNS (</w:t>
      </w:r>
      <w:proofErr w:type="spellStart"/>
      <w:r w:rsidRPr="000915B2">
        <w:rPr>
          <w:rFonts w:ascii="Roboto Medium" w:hAnsi="Roboto Medium" w:cs="Arial"/>
          <w:b/>
          <w:sz w:val="22"/>
          <w:szCs w:val="22"/>
        </w:rPr>
        <w:t>identif</w:t>
      </w:r>
      <w:proofErr w:type="spellEnd"/>
      <w:r w:rsidRPr="000915B2">
        <w:rPr>
          <w:rFonts w:ascii="Roboto Medium" w:hAnsi="Roboto Medium" w:cs="Arial"/>
          <w:b/>
          <w:sz w:val="22"/>
          <w:szCs w:val="22"/>
        </w:rPr>
        <w:t>):</w:t>
      </w:r>
    </w:p>
    <w:p w14:paraId="6408CE7E" w14:textId="77777777" w:rsidR="009F7CA0" w:rsidRPr="000915B2" w:rsidRDefault="009F7CA0" w:rsidP="009F7CA0">
      <w:pPr>
        <w:jc w:val="both"/>
        <w:rPr>
          <w:rFonts w:ascii="Roboto Light" w:hAnsi="Roboto Light" w:cs="Arial"/>
          <w:sz w:val="22"/>
          <w:szCs w:val="22"/>
        </w:rPr>
      </w:pPr>
      <w:r w:rsidRPr="000915B2">
        <w:rPr>
          <w:rFonts w:ascii="Roboto Light" w:hAnsi="Roboto Light" w:cs="Arial"/>
          <w:sz w:val="22"/>
          <w:szCs w:val="22"/>
        </w:rPr>
        <w:t xml:space="preserve">De conformitat amb el que preveuen els articles 17.3.b i 20.8.a de la Llei 38/2003, de 17 de novembre, General de Subvencions, es publica l’extracte de la convocatòria, el text complert de la qual es pot consultar a la Base de </w:t>
      </w:r>
      <w:proofErr w:type="spellStart"/>
      <w:r w:rsidRPr="000915B2">
        <w:rPr>
          <w:rFonts w:ascii="Roboto Light" w:hAnsi="Roboto Light" w:cs="Arial"/>
          <w:sz w:val="22"/>
          <w:szCs w:val="22"/>
        </w:rPr>
        <w:t>Datos</w:t>
      </w:r>
      <w:proofErr w:type="spellEnd"/>
      <w:r w:rsidRPr="000915B2">
        <w:rPr>
          <w:rFonts w:ascii="Roboto Light" w:hAnsi="Roboto Light" w:cs="Arial"/>
          <w:sz w:val="22"/>
          <w:szCs w:val="22"/>
        </w:rPr>
        <w:t xml:space="preserve"> Nacional de Subvenciones (</w:t>
      </w:r>
      <w:hyperlink r:id="rId11" w:history="1">
        <w:r w:rsidRPr="000915B2">
          <w:rPr>
            <w:rFonts w:ascii="Roboto Light" w:hAnsi="Roboto Light" w:cs="Arial"/>
            <w:sz w:val="22"/>
            <w:szCs w:val="22"/>
          </w:rPr>
          <w:t>http://www.pap.minhap.gob.es/bdnstrans/index</w:t>
        </w:r>
      </w:hyperlink>
      <w:r w:rsidRPr="000915B2">
        <w:rPr>
          <w:rFonts w:ascii="Roboto Light" w:hAnsi="Roboto Light" w:cs="Arial"/>
          <w:sz w:val="22"/>
          <w:szCs w:val="22"/>
        </w:rPr>
        <w:t>):</w:t>
      </w:r>
    </w:p>
    <w:p w14:paraId="40E6B0C8" w14:textId="77777777" w:rsidR="009F7CA0" w:rsidRPr="000915B2" w:rsidRDefault="009F7CA0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6D18CFE8" w14:textId="77777777" w:rsidR="009F7CA0" w:rsidRPr="000915B2" w:rsidRDefault="009F7CA0" w:rsidP="009F7CA0">
      <w:pPr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Primer. Beneficiaris</w:t>
      </w:r>
    </w:p>
    <w:p w14:paraId="7D53AC15" w14:textId="77777777" w:rsidR="005F40F7" w:rsidRDefault="005F40F7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716FCF9C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210726">
        <w:rPr>
          <w:rFonts w:ascii="Roboto Light" w:hAnsi="Roboto Light" w:cs="Arial"/>
          <w:color w:val="000000" w:themeColor="text1"/>
          <w:sz w:val="22"/>
          <w:szCs w:val="22"/>
        </w:rPr>
        <w:t>Podran ser beneficiaris/àries d’aquestes subvencions les persones jurídiques que hagin de realitzar l’activitat que fonamenta el seu atorgament, sempre que no estiguin afectades per cap de les prohibicions contingudes a l’art. 13 de la Llei 38/2003, de 17 de novembre, General de Subvencions (en endavant LGS), i que compleixin algun dels requisits que tot seguit es detallen:</w:t>
      </w:r>
    </w:p>
    <w:p w14:paraId="697C8809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697B9E8E" w14:textId="77777777" w:rsidR="005220BE" w:rsidRPr="001F3643" w:rsidRDefault="005220BE" w:rsidP="005220BE">
      <w:pPr>
        <w:pStyle w:val="Prrafodelista"/>
        <w:numPr>
          <w:ilvl w:val="0"/>
          <w:numId w:val="44"/>
        </w:numPr>
        <w:spacing w:line="276" w:lineRule="auto"/>
        <w:jc w:val="both"/>
        <w:rPr>
          <w:rFonts w:ascii="Roboto Light" w:hAnsi="Roboto Light" w:cs="Arial"/>
          <w:color w:val="000000" w:themeColor="text1"/>
          <w:szCs w:val="22"/>
        </w:rPr>
      </w:pPr>
      <w:r w:rsidRPr="001F3643">
        <w:rPr>
          <w:rFonts w:ascii="Roboto Light" w:hAnsi="Roboto Light" w:cs="Arial"/>
          <w:color w:val="000000" w:themeColor="text1"/>
          <w:szCs w:val="22"/>
        </w:rPr>
        <w:t xml:space="preserve">Associacions i Fundacions, degudament inscrites al registre d’entitats de l’Ajuntament d’Esparreguera, en els termes previstos a la Llei  11/2023, del 27 de desembre, de foment de l'associacionisme titulars de la gestió dels equipaments  en els quals es realitzarà la inversió. Aquestes entitats, per a ésser destinatàries de les mesures de foment previstes en aquestes bases, hauran de declarar responsablement l’acompliment dels requisits establerts a la referida Llei 11/2023.   </w:t>
      </w:r>
    </w:p>
    <w:p w14:paraId="467E8CE5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7FF008D3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368F8C7A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210726">
        <w:rPr>
          <w:rFonts w:ascii="Roboto Light" w:hAnsi="Roboto Light" w:cs="Arial"/>
          <w:color w:val="000000" w:themeColor="text1"/>
          <w:sz w:val="22"/>
          <w:szCs w:val="22"/>
        </w:rPr>
        <w:t>En relació a la llicència d’activitats, els beneficiaris de la subvenció s’hauran de trobar en un dels següents supòsits:</w:t>
      </w:r>
    </w:p>
    <w:p w14:paraId="3C0CE7AE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5620E35D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42098">
        <w:rPr>
          <w:rFonts w:ascii="Roboto Light" w:hAnsi="Roboto Light" w:cs="Arial"/>
          <w:b/>
          <w:bCs/>
          <w:color w:val="000000" w:themeColor="text1"/>
          <w:sz w:val="22"/>
          <w:szCs w:val="22"/>
        </w:rPr>
        <w:t>SUPÒSIT 1:</w:t>
      </w:r>
      <w:r w:rsidRPr="00210726">
        <w:rPr>
          <w:rFonts w:ascii="Roboto Light" w:hAnsi="Roboto Light" w:cs="Arial"/>
          <w:color w:val="000000" w:themeColor="text1"/>
          <w:sz w:val="22"/>
          <w:szCs w:val="22"/>
        </w:rPr>
        <w:t xml:space="preserve"> L’equipament disposa de llicència d’activitats o títol habilitant en el moment de realitzar la sol·licitud, i aquestes inversions no afecten a la validesa de la mateixa. </w:t>
      </w:r>
    </w:p>
    <w:p w14:paraId="46BF48DE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335B3D92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42098">
        <w:rPr>
          <w:rFonts w:ascii="Roboto Light" w:hAnsi="Roboto Light" w:cs="Arial"/>
          <w:b/>
          <w:bCs/>
          <w:color w:val="000000" w:themeColor="text1"/>
          <w:sz w:val="22"/>
          <w:szCs w:val="22"/>
        </w:rPr>
        <w:t>SUPÒSIT 2:</w:t>
      </w:r>
      <w:r w:rsidRPr="00210726">
        <w:rPr>
          <w:rFonts w:ascii="Roboto Light" w:hAnsi="Roboto Light" w:cs="Arial"/>
          <w:color w:val="000000" w:themeColor="text1"/>
          <w:sz w:val="22"/>
          <w:szCs w:val="22"/>
        </w:rPr>
        <w:t xml:space="preserve"> L’equipament no disposa de llicència d’activitat vigent i/o es troba en procés d’aportar l’acta de control inicial. En aquest supòsit, només podran ser objecte de subvenció, aquelles inversions necessàries per tal d’obtenir la llicència i/o posada en marxa l’establiment. A aquest efecte, serà necessari que l’entitat, en el moment de la justificació, acrediti documentalment el compliment de l’article 131 del  Decret 112/2010, de 31 d'agost, pel qual s'aprova el Reglament d'espectacles públics i activitats recreatives.</w:t>
      </w:r>
    </w:p>
    <w:p w14:paraId="4E55EA79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5110F507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210726">
        <w:rPr>
          <w:rFonts w:ascii="Roboto Light" w:hAnsi="Roboto Light" w:cs="Arial"/>
          <w:color w:val="000000" w:themeColor="text1"/>
          <w:sz w:val="22"/>
          <w:szCs w:val="22"/>
        </w:rPr>
        <w:t xml:space="preserve">No podran obtenir la condició de beneficiàries les entitats que no es trobin al corrent de les seves obligacions de justificació de subvencions d’exercicis anteriors amb l’Ajuntament d’Esparreguera. </w:t>
      </w:r>
    </w:p>
    <w:p w14:paraId="1294FBEA" w14:textId="77777777" w:rsidR="005220BE" w:rsidRPr="00210726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78DA1017" w14:textId="1D81559B" w:rsidR="009F7CA0" w:rsidRPr="005220BE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210726">
        <w:rPr>
          <w:rFonts w:ascii="Roboto Light" w:hAnsi="Roboto Light" w:cs="Arial"/>
          <w:color w:val="000000" w:themeColor="text1"/>
          <w:sz w:val="22"/>
          <w:szCs w:val="22"/>
        </w:rPr>
        <w:t>La concurrència d’aquesta circumstància es comprovarà directament per l’Ajuntament d’Esparreguera en la fase d’instrucció del procediment de concessió.</w:t>
      </w:r>
    </w:p>
    <w:p w14:paraId="71F9CB10" w14:textId="77777777" w:rsidR="005220BE" w:rsidRPr="000915B2" w:rsidRDefault="005220BE" w:rsidP="009F7CA0">
      <w:pPr>
        <w:jc w:val="both"/>
        <w:rPr>
          <w:rFonts w:ascii="Roboto Light" w:hAnsi="Roboto Light" w:cs="Arial"/>
          <w:b/>
          <w:sz w:val="22"/>
          <w:szCs w:val="22"/>
        </w:rPr>
      </w:pPr>
    </w:p>
    <w:p w14:paraId="60A83452" w14:textId="77777777" w:rsidR="009F7CA0" w:rsidRPr="000915B2" w:rsidRDefault="009F7CA0" w:rsidP="009F7CA0">
      <w:pPr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Segon. Objecte</w:t>
      </w:r>
    </w:p>
    <w:p w14:paraId="7E4BC99A" w14:textId="77777777" w:rsidR="005F40F7" w:rsidRDefault="005F40F7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3C8204FE" w14:textId="77777777" w:rsidR="005F40F7" w:rsidRDefault="005F40F7" w:rsidP="005F40F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A56EC6">
        <w:rPr>
          <w:rFonts w:ascii="Roboto Light" w:hAnsi="Roboto Light" w:cs="Arial"/>
          <w:color w:val="000000" w:themeColor="text1"/>
          <w:sz w:val="22"/>
          <w:szCs w:val="22"/>
        </w:rPr>
        <w:t>L'objecte de les presents bases és regular i fixar els criteris i el procediment de sol·licitud,</w:t>
      </w:r>
      <w:r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A56EC6">
        <w:rPr>
          <w:rFonts w:ascii="Roboto Light" w:hAnsi="Roboto Light" w:cs="Arial"/>
          <w:color w:val="000000" w:themeColor="text1"/>
          <w:sz w:val="22"/>
          <w:szCs w:val="22"/>
        </w:rPr>
        <w:t>tramitació, concessió, cobrament i justificació de les subvencions que atorgui l’Ajuntament</w:t>
      </w:r>
      <w:r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A56EC6">
        <w:rPr>
          <w:rFonts w:ascii="Roboto Light" w:hAnsi="Roboto Light" w:cs="Arial"/>
          <w:color w:val="000000" w:themeColor="text1"/>
          <w:sz w:val="22"/>
          <w:szCs w:val="22"/>
        </w:rPr>
        <w:t>d’Esparreguera en règim de concurrència competitiva destinades a finançar inversions en la</w:t>
      </w:r>
      <w:r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A56EC6">
        <w:rPr>
          <w:rFonts w:ascii="Roboto Light" w:hAnsi="Roboto Light" w:cs="Arial"/>
          <w:color w:val="000000" w:themeColor="text1"/>
          <w:sz w:val="22"/>
          <w:szCs w:val="22"/>
        </w:rPr>
        <w:t>rehabilitació i la dotació d'equipament de teatres. Entre les actuacions susceptibles de subvenció,</w:t>
      </w:r>
      <w:r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A56EC6">
        <w:rPr>
          <w:rFonts w:ascii="Roboto Light" w:hAnsi="Roboto Light" w:cs="Arial"/>
          <w:color w:val="000000" w:themeColor="text1"/>
          <w:sz w:val="22"/>
          <w:szCs w:val="22"/>
        </w:rPr>
        <w:t>es troben:</w:t>
      </w:r>
    </w:p>
    <w:p w14:paraId="63065B6A" w14:textId="77777777" w:rsidR="005F40F7" w:rsidRPr="00A56EC6" w:rsidRDefault="005F40F7" w:rsidP="005F40F7">
      <w:pPr>
        <w:pStyle w:val="Prrafodelista"/>
        <w:numPr>
          <w:ilvl w:val="0"/>
          <w:numId w:val="43"/>
        </w:numPr>
        <w:spacing w:line="276" w:lineRule="auto"/>
        <w:jc w:val="both"/>
        <w:rPr>
          <w:rFonts w:ascii="Roboto Light" w:hAnsi="Roboto Light" w:cs="Arial"/>
          <w:color w:val="000000" w:themeColor="text1"/>
          <w:szCs w:val="22"/>
        </w:rPr>
      </w:pPr>
      <w:r w:rsidRPr="00A56EC6">
        <w:rPr>
          <w:rFonts w:ascii="Roboto Light" w:hAnsi="Roboto Light" w:cs="Arial"/>
          <w:color w:val="000000" w:themeColor="text1"/>
          <w:szCs w:val="22"/>
        </w:rPr>
        <w:t>Inversions per millora i/o rehabilitació de les mesures de seguretat o d'accessibilitat.</w:t>
      </w:r>
    </w:p>
    <w:p w14:paraId="05EDD4DE" w14:textId="77777777" w:rsidR="005F40F7" w:rsidRPr="00A56EC6" w:rsidRDefault="005F40F7" w:rsidP="005F40F7">
      <w:pPr>
        <w:pStyle w:val="Prrafodelista"/>
        <w:numPr>
          <w:ilvl w:val="0"/>
          <w:numId w:val="43"/>
        </w:numPr>
        <w:spacing w:line="276" w:lineRule="auto"/>
        <w:jc w:val="both"/>
        <w:rPr>
          <w:rFonts w:ascii="Roboto Light" w:hAnsi="Roboto Light" w:cs="Arial"/>
          <w:color w:val="000000" w:themeColor="text1"/>
          <w:szCs w:val="22"/>
        </w:rPr>
      </w:pPr>
      <w:r w:rsidRPr="00A56EC6">
        <w:rPr>
          <w:rFonts w:ascii="Roboto Light" w:hAnsi="Roboto Light" w:cs="Arial"/>
          <w:color w:val="000000" w:themeColor="text1"/>
          <w:szCs w:val="22"/>
        </w:rPr>
        <w:t>Inversions de millora i/o rehabilitació que promoguin la sostenibilitat ambiental mitjançant l'eficiència i l'estalvi energètic i d'aigua.</w:t>
      </w:r>
    </w:p>
    <w:p w14:paraId="100BF695" w14:textId="78FB5958" w:rsidR="005F40F7" w:rsidRPr="00A56EC6" w:rsidRDefault="005F40F7" w:rsidP="005F40F7">
      <w:pPr>
        <w:pStyle w:val="Prrafodelista"/>
        <w:numPr>
          <w:ilvl w:val="0"/>
          <w:numId w:val="43"/>
        </w:numPr>
        <w:spacing w:line="276" w:lineRule="auto"/>
        <w:jc w:val="both"/>
        <w:rPr>
          <w:rFonts w:ascii="Roboto Light" w:hAnsi="Roboto Light" w:cs="Arial"/>
          <w:color w:val="000000" w:themeColor="text1"/>
          <w:szCs w:val="22"/>
        </w:rPr>
      </w:pPr>
      <w:r w:rsidRPr="00A56EC6">
        <w:rPr>
          <w:rFonts w:ascii="Roboto Light" w:hAnsi="Roboto Light" w:cs="Arial"/>
          <w:color w:val="000000" w:themeColor="text1"/>
          <w:szCs w:val="22"/>
        </w:rPr>
        <w:t>Inversions de millora i/o rehabilitació del teatre diferents de les que s'indiquen en les lletres anterior</w:t>
      </w:r>
      <w:r w:rsidR="005433C3">
        <w:rPr>
          <w:rFonts w:ascii="Roboto Light" w:hAnsi="Roboto Light" w:cs="Arial"/>
          <w:color w:val="000000" w:themeColor="text1"/>
          <w:szCs w:val="22"/>
        </w:rPr>
        <w:t>s</w:t>
      </w:r>
      <w:r w:rsidRPr="00A56EC6">
        <w:rPr>
          <w:rFonts w:ascii="Roboto Light" w:hAnsi="Roboto Light" w:cs="Arial"/>
          <w:color w:val="000000" w:themeColor="text1"/>
          <w:szCs w:val="22"/>
        </w:rPr>
        <w:t>.</w:t>
      </w:r>
    </w:p>
    <w:p w14:paraId="35FF72DE" w14:textId="77777777" w:rsidR="005F40F7" w:rsidRDefault="005F40F7" w:rsidP="005F40F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57D9CF85" w14:textId="672AC8C5" w:rsidR="00B562C9" w:rsidRDefault="00B562C9" w:rsidP="00B562C9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286846">
        <w:rPr>
          <w:rFonts w:ascii="Roboto Light" w:hAnsi="Roboto Light" w:cs="Arial"/>
          <w:color w:val="000000" w:themeColor="text1"/>
          <w:sz w:val="22"/>
          <w:szCs w:val="22"/>
        </w:rPr>
        <w:t>Per tal de donar compliment als objectius estratègics definits al Pla d’Actuació del Mandat i d’acord amb el Pla Estratègic de Subvencions de l’Ajuntament d’Esparreguera corresponent a l’exercici 2025, el qual va ser aprovat per acord de Ple 001</w:t>
      </w:r>
      <w:r w:rsidR="002713B7">
        <w:rPr>
          <w:rFonts w:ascii="Roboto Light" w:hAnsi="Roboto Light" w:cs="Arial"/>
          <w:color w:val="000000" w:themeColor="text1"/>
          <w:sz w:val="22"/>
          <w:szCs w:val="22"/>
        </w:rPr>
        <w:t>3</w:t>
      </w:r>
      <w:r w:rsidRPr="00286846">
        <w:rPr>
          <w:rFonts w:ascii="Roboto Light" w:hAnsi="Roboto Light" w:cs="Arial"/>
          <w:color w:val="000000" w:themeColor="text1"/>
          <w:sz w:val="22"/>
          <w:szCs w:val="22"/>
        </w:rPr>
        <w:t>-202</w:t>
      </w:r>
      <w:r w:rsidR="002713B7">
        <w:rPr>
          <w:rFonts w:ascii="Roboto Light" w:hAnsi="Roboto Light" w:cs="Arial"/>
          <w:color w:val="000000" w:themeColor="text1"/>
          <w:sz w:val="22"/>
          <w:szCs w:val="22"/>
        </w:rPr>
        <w:t>5</w:t>
      </w:r>
      <w:r w:rsidRPr="00286846">
        <w:rPr>
          <w:rFonts w:ascii="Roboto Light" w:hAnsi="Roboto Light" w:cs="Arial"/>
          <w:color w:val="000000" w:themeColor="text1"/>
          <w:sz w:val="22"/>
          <w:szCs w:val="22"/>
        </w:rPr>
        <w:t xml:space="preserve"> de data 1</w:t>
      </w:r>
      <w:r w:rsidR="002713B7">
        <w:rPr>
          <w:rFonts w:ascii="Roboto Light" w:hAnsi="Roboto Light" w:cs="Arial"/>
          <w:color w:val="000000" w:themeColor="text1"/>
          <w:sz w:val="22"/>
          <w:szCs w:val="22"/>
        </w:rPr>
        <w:t>7</w:t>
      </w:r>
      <w:r w:rsidRPr="00286846">
        <w:rPr>
          <w:rFonts w:ascii="Roboto Light" w:hAnsi="Roboto Light" w:cs="Arial"/>
          <w:color w:val="000000" w:themeColor="text1"/>
          <w:sz w:val="22"/>
          <w:szCs w:val="22"/>
        </w:rPr>
        <w:t xml:space="preserve"> de desembre</w:t>
      </w:r>
      <w:r>
        <w:rPr>
          <w:rFonts w:ascii="Roboto Light" w:hAnsi="Roboto Light" w:cs="Arial"/>
          <w:color w:val="000000" w:themeColor="text1"/>
          <w:sz w:val="22"/>
          <w:szCs w:val="22"/>
        </w:rPr>
        <w:t>.</w:t>
      </w:r>
      <w:r w:rsidRPr="00A50E3D"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>
        <w:rPr>
          <w:rFonts w:ascii="Roboto Light" w:hAnsi="Roboto Light" w:cs="Arial"/>
          <w:color w:val="000000" w:themeColor="text1"/>
          <w:sz w:val="22"/>
          <w:szCs w:val="22"/>
        </w:rPr>
        <w:t>Des del servei de cultura es pretén p</w:t>
      </w:r>
      <w:r w:rsidRPr="00B831A4">
        <w:rPr>
          <w:rFonts w:ascii="Roboto Light" w:hAnsi="Roboto Light" w:cs="Arial"/>
          <w:color w:val="000000" w:themeColor="text1"/>
          <w:sz w:val="22"/>
          <w:szCs w:val="22"/>
        </w:rPr>
        <w:t>romoure la realització d’inversions de</w:t>
      </w:r>
      <w:r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B831A4">
        <w:rPr>
          <w:rFonts w:ascii="Roboto Light" w:hAnsi="Roboto Light" w:cs="Arial"/>
          <w:color w:val="000000" w:themeColor="text1"/>
          <w:sz w:val="22"/>
          <w:szCs w:val="22"/>
        </w:rPr>
        <w:t>manteniment i millora dels equipaments</w:t>
      </w:r>
      <w:r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B831A4">
        <w:rPr>
          <w:rFonts w:ascii="Roboto Light" w:hAnsi="Roboto Light" w:cs="Arial"/>
          <w:color w:val="000000" w:themeColor="text1"/>
          <w:sz w:val="22"/>
          <w:szCs w:val="22"/>
        </w:rPr>
        <w:t>teatrals del municipi d’Esparreguera.</w:t>
      </w:r>
    </w:p>
    <w:p w14:paraId="286B3523" w14:textId="77777777" w:rsidR="005220BE" w:rsidRPr="00967D71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33E23DD5" w14:textId="67CB3245" w:rsidR="005220BE" w:rsidRPr="00967D71" w:rsidRDefault="005220BE" w:rsidP="005220BE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>Les subvencions concedides a l’empara d’aquest convocatòria s’hauran de destinar a finançar projectes/activitats desenvolupats/</w:t>
      </w:r>
      <w:proofErr w:type="spellStart"/>
      <w:r w:rsidRPr="00967D71">
        <w:rPr>
          <w:rFonts w:ascii="Roboto Light" w:hAnsi="Roboto Light" w:cs="Arial"/>
          <w:color w:val="000000" w:themeColor="text1"/>
          <w:sz w:val="22"/>
          <w:szCs w:val="22"/>
        </w:rPr>
        <w:t>ades</w:t>
      </w:r>
      <w:proofErr w:type="spellEnd"/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 durant el període comprés entre l</w:t>
      </w:r>
      <w:r>
        <w:rPr>
          <w:rFonts w:ascii="Roboto Light" w:hAnsi="Roboto Light" w:cs="Arial"/>
          <w:color w:val="000000" w:themeColor="text1"/>
          <w:sz w:val="22"/>
          <w:szCs w:val="22"/>
        </w:rPr>
        <w:t>’1 de gener i el 31 de desembre del 202</w:t>
      </w:r>
      <w:r w:rsidR="002713B7">
        <w:rPr>
          <w:rFonts w:ascii="Roboto Light" w:hAnsi="Roboto Light" w:cs="Arial"/>
          <w:color w:val="000000" w:themeColor="text1"/>
          <w:sz w:val="22"/>
          <w:szCs w:val="22"/>
        </w:rPr>
        <w:t>6</w:t>
      </w:r>
      <w:r>
        <w:rPr>
          <w:rFonts w:ascii="Roboto Light" w:hAnsi="Roboto Light" w:cs="Arial"/>
          <w:color w:val="000000" w:themeColor="text1"/>
          <w:sz w:val="22"/>
          <w:szCs w:val="22"/>
        </w:rPr>
        <w:t>.</w:t>
      </w:r>
    </w:p>
    <w:p w14:paraId="15CC878E" w14:textId="77777777" w:rsidR="005F40F7" w:rsidRPr="00967D71" w:rsidRDefault="005F40F7" w:rsidP="005F40F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62791BF0" w14:textId="77777777" w:rsidR="005F40F7" w:rsidRPr="00967D71" w:rsidRDefault="005F40F7" w:rsidP="005F40F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>En relació amb els projectes/activitats només seran subvencionables les despeses que responguin de manera indubtable a la naturalesa de l’activitat subvencionada, resultin estrictament necessàries pel seu desenvolupament i es realitzin dins del termini d’execució del projecte/activitat, de confirmat amb allò establert a les bases reguladores d’atorgament de la subvenció.</w:t>
      </w:r>
    </w:p>
    <w:p w14:paraId="0E85AACD" w14:textId="77777777" w:rsidR="009F7CA0" w:rsidRPr="000915B2" w:rsidRDefault="009F7CA0" w:rsidP="009F7CA0">
      <w:pPr>
        <w:jc w:val="both"/>
        <w:rPr>
          <w:rFonts w:ascii="Roboto Light" w:hAnsi="Roboto Light" w:cs="Arial"/>
          <w:b/>
          <w:sz w:val="22"/>
          <w:szCs w:val="22"/>
        </w:rPr>
      </w:pPr>
      <w:r w:rsidRPr="000915B2">
        <w:rPr>
          <w:rFonts w:ascii="Roboto Light" w:hAnsi="Roboto Light" w:cs="Arial"/>
          <w:b/>
          <w:sz w:val="22"/>
          <w:szCs w:val="22"/>
        </w:rPr>
        <w:t xml:space="preserve"> </w:t>
      </w:r>
    </w:p>
    <w:p w14:paraId="38F623C2" w14:textId="77777777" w:rsidR="009F7CA0" w:rsidRPr="000915B2" w:rsidRDefault="009F7CA0" w:rsidP="009F7CA0">
      <w:pPr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Tercer. Bases reguladores</w:t>
      </w:r>
    </w:p>
    <w:p w14:paraId="425BCDA9" w14:textId="77777777" w:rsidR="005F40F7" w:rsidRDefault="005F40F7" w:rsidP="00D466DF">
      <w:pPr>
        <w:jc w:val="both"/>
        <w:rPr>
          <w:rFonts w:ascii="Roboto Light" w:hAnsi="Roboto Light" w:cs="Arial"/>
          <w:sz w:val="22"/>
          <w:szCs w:val="22"/>
        </w:rPr>
      </w:pPr>
    </w:p>
    <w:p w14:paraId="1A5F1FE3" w14:textId="3851F8B0" w:rsidR="005C26C0" w:rsidRPr="000B5B4C" w:rsidRDefault="005C26C0" w:rsidP="005C26C0">
      <w:pPr>
        <w:spacing w:line="276" w:lineRule="auto"/>
        <w:jc w:val="both"/>
        <w:rPr>
          <w:rFonts w:ascii="Roboto Light" w:hAnsi="Roboto Light"/>
          <w:sz w:val="22"/>
          <w:szCs w:val="22"/>
        </w:rPr>
      </w:pPr>
      <w:r>
        <w:rPr>
          <w:rFonts w:ascii="Roboto Light" w:hAnsi="Roboto Light"/>
          <w:sz w:val="22"/>
          <w:szCs w:val="22"/>
        </w:rPr>
        <w:t>E</w:t>
      </w:r>
      <w:r w:rsidRPr="000B5B4C">
        <w:rPr>
          <w:rFonts w:ascii="Roboto Light" w:hAnsi="Roboto Light"/>
          <w:sz w:val="22"/>
          <w:szCs w:val="22"/>
        </w:rPr>
        <w:t xml:space="preserve">l Ple de la Corporació, en sessió extraordinària del dia 24 d’abril de 2024, va adoptar acord pel qual s’aprovà inicialment el text de les bases reguladores per a la concessió de subvencions en </w:t>
      </w:r>
      <w:r w:rsidRPr="000B5B4C">
        <w:rPr>
          <w:rFonts w:ascii="Roboto Light" w:hAnsi="Roboto Light"/>
          <w:sz w:val="22"/>
          <w:szCs w:val="22"/>
        </w:rPr>
        <w:lastRenderedPageBreak/>
        <w:t xml:space="preserve">règim de concurrència competitiva per a inversions en la rehabilitació i la dotació d’equipaments a teatres ubicats al municipi d’Esparreguera, exercicis 2024-2027. </w:t>
      </w:r>
    </w:p>
    <w:p w14:paraId="4E56FD30" w14:textId="77777777" w:rsidR="005C26C0" w:rsidRPr="000B5B4C" w:rsidRDefault="005C26C0" w:rsidP="005C26C0">
      <w:pPr>
        <w:spacing w:line="276" w:lineRule="auto"/>
        <w:jc w:val="both"/>
        <w:rPr>
          <w:rFonts w:ascii="Roboto Light" w:hAnsi="Roboto Light"/>
          <w:sz w:val="22"/>
          <w:szCs w:val="22"/>
        </w:rPr>
      </w:pPr>
    </w:p>
    <w:p w14:paraId="7A3BFD57" w14:textId="77777777" w:rsidR="005C26C0" w:rsidRPr="000B5B4C" w:rsidRDefault="005C26C0" w:rsidP="005C26C0">
      <w:pPr>
        <w:spacing w:line="276" w:lineRule="auto"/>
        <w:jc w:val="both"/>
        <w:rPr>
          <w:rFonts w:ascii="Roboto Light" w:hAnsi="Roboto Light"/>
          <w:sz w:val="22"/>
          <w:szCs w:val="22"/>
        </w:rPr>
      </w:pPr>
      <w:r w:rsidRPr="000B5B4C">
        <w:rPr>
          <w:rFonts w:ascii="Roboto Light" w:hAnsi="Roboto Light"/>
          <w:sz w:val="22"/>
          <w:szCs w:val="22"/>
        </w:rPr>
        <w:t>L’expedient ha estat exposat al públic per un termini de vint dies, mitjançant anunci publicat al BOPB de data 6 de maig de 2024, al DOGC n.º 9159, de data 9 de maig de 2024 i en el taulell d’anuncis de la Corporació des del 10 de maig de 2024 al 6 de juny de 2024, sense que durant l’esmentat termini s’hagi presentat cap al·legació, per la qual cosa es fa constar que aquest acord ha esdevingut definitiu en data 7 de juny de 2024.</w:t>
      </w:r>
    </w:p>
    <w:p w14:paraId="3802E0FF" w14:textId="77777777" w:rsidR="00D466DF" w:rsidRDefault="00D466DF" w:rsidP="00D466DF">
      <w:pPr>
        <w:jc w:val="both"/>
        <w:rPr>
          <w:rFonts w:ascii="Roboto Light" w:hAnsi="Roboto Light" w:cs="Arial"/>
          <w:sz w:val="22"/>
          <w:szCs w:val="22"/>
        </w:rPr>
      </w:pPr>
    </w:p>
    <w:p w14:paraId="0A6F0FDE" w14:textId="77777777" w:rsidR="007B1D65" w:rsidRPr="00B45B9E" w:rsidRDefault="007B1D65" w:rsidP="00D466DF">
      <w:pPr>
        <w:jc w:val="both"/>
        <w:rPr>
          <w:rFonts w:ascii="Roboto Light" w:hAnsi="Roboto Light" w:cs="Arial"/>
          <w:sz w:val="22"/>
          <w:szCs w:val="22"/>
        </w:rPr>
      </w:pPr>
    </w:p>
    <w:p w14:paraId="27876BAD" w14:textId="77777777" w:rsidR="009F7CA0" w:rsidRPr="000915B2" w:rsidRDefault="009F7CA0" w:rsidP="009F7CA0">
      <w:pPr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Quart. Quantia</w:t>
      </w:r>
    </w:p>
    <w:p w14:paraId="4211A736" w14:textId="77777777" w:rsidR="00C02A7A" w:rsidRDefault="00C02A7A" w:rsidP="00C02A7A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116C9C51" w14:textId="04B882C0" w:rsidR="00407307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L’import que es destinarà a aquestes actuacions serà de </w:t>
      </w:r>
      <w:r>
        <w:rPr>
          <w:rFonts w:ascii="Roboto Light" w:hAnsi="Roboto Light" w:cs="Arial"/>
          <w:color w:val="000000" w:themeColor="text1"/>
          <w:sz w:val="22"/>
          <w:szCs w:val="22"/>
        </w:rPr>
        <w:t>40.000</w:t>
      </w:r>
      <w:r w:rsidRPr="00F73CA7">
        <w:rPr>
          <w:rFonts w:ascii="Roboto Light" w:hAnsi="Roboto Light" w:cs="Arial"/>
          <w:color w:val="000000" w:themeColor="text1"/>
          <w:sz w:val="22"/>
          <w:szCs w:val="22"/>
        </w:rPr>
        <w:t xml:space="preserve"> euros</w:t>
      </w: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 </w:t>
      </w:r>
      <w:r w:rsidRPr="00967D71">
        <w:rPr>
          <w:rFonts w:ascii="Roboto Light" w:hAnsi="Roboto Light" w:cs="Arial"/>
          <w:i/>
          <w:color w:val="000000" w:themeColor="text1"/>
          <w:sz w:val="22"/>
          <w:szCs w:val="22"/>
        </w:rPr>
        <w:t>(</w:t>
      </w:r>
      <w:r>
        <w:rPr>
          <w:rFonts w:ascii="Roboto Light" w:hAnsi="Roboto Light" w:cs="Arial"/>
          <w:i/>
          <w:color w:val="000000" w:themeColor="text1"/>
          <w:sz w:val="22"/>
          <w:szCs w:val="22"/>
        </w:rPr>
        <w:t>quaranta</w:t>
      </w:r>
      <w:r w:rsidRPr="00967D71">
        <w:rPr>
          <w:rFonts w:ascii="Roboto Light" w:hAnsi="Roboto Light" w:cs="Arial"/>
          <w:i/>
          <w:color w:val="000000" w:themeColor="text1"/>
          <w:sz w:val="22"/>
          <w:szCs w:val="22"/>
        </w:rPr>
        <w:t xml:space="preserve"> mil euros)</w:t>
      </w: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 amb càrrec a l’aplicació pressupostaria </w:t>
      </w:r>
      <w:r>
        <w:rPr>
          <w:rFonts w:ascii="Roboto Light" w:hAnsi="Roboto Light" w:cs="Arial"/>
          <w:color w:val="000000" w:themeColor="text1"/>
          <w:sz w:val="22"/>
          <w:szCs w:val="22"/>
        </w:rPr>
        <w:t>210 334 78000</w:t>
      </w: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 del pressupost de l’exercici </w:t>
      </w:r>
      <w:r>
        <w:rPr>
          <w:rFonts w:ascii="Roboto Light" w:hAnsi="Roboto Light" w:cs="Arial"/>
          <w:color w:val="000000" w:themeColor="text1"/>
          <w:sz w:val="22"/>
          <w:szCs w:val="22"/>
        </w:rPr>
        <w:t>202</w:t>
      </w:r>
      <w:r w:rsidR="002713B7">
        <w:rPr>
          <w:rFonts w:ascii="Roboto Light" w:hAnsi="Roboto Light" w:cs="Arial"/>
          <w:color w:val="000000" w:themeColor="text1"/>
          <w:sz w:val="22"/>
          <w:szCs w:val="22"/>
        </w:rPr>
        <w:t>6</w:t>
      </w:r>
      <w:r w:rsidRPr="00967D71">
        <w:rPr>
          <w:rFonts w:ascii="Roboto Light" w:hAnsi="Roboto Light" w:cs="Arial"/>
          <w:color w:val="000000" w:themeColor="text1"/>
          <w:sz w:val="22"/>
          <w:szCs w:val="22"/>
        </w:rPr>
        <w:t>.</w:t>
      </w:r>
    </w:p>
    <w:p w14:paraId="0EB584EE" w14:textId="77777777" w:rsidR="00407307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64B94619" w14:textId="77777777" w:rsidR="00407307" w:rsidRPr="00C97EFA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C97EFA">
        <w:rPr>
          <w:rFonts w:ascii="Roboto Light" w:hAnsi="Roboto Light" w:cs="Arial"/>
          <w:color w:val="000000" w:themeColor="text1"/>
          <w:sz w:val="22"/>
          <w:szCs w:val="22"/>
        </w:rPr>
        <w:t>Aquests imports poden ser objecte d’actualització en els exercicis posteriors, no obstant el seu</w:t>
      </w:r>
    </w:p>
    <w:p w14:paraId="32C30A4B" w14:textId="77777777" w:rsidR="00407307" w:rsidRPr="00C97EFA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C97EFA">
        <w:rPr>
          <w:rFonts w:ascii="Roboto Light" w:hAnsi="Roboto Light" w:cs="Arial"/>
          <w:color w:val="000000" w:themeColor="text1"/>
          <w:sz w:val="22"/>
          <w:szCs w:val="22"/>
        </w:rPr>
        <w:t>import màxim no podrà excedir del límit de la consignació pressupostària vigent en l’any de la</w:t>
      </w:r>
    </w:p>
    <w:p w14:paraId="7F6EB795" w14:textId="77777777" w:rsidR="00407307" w:rsidRPr="00967D71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C97EFA">
        <w:rPr>
          <w:rFonts w:ascii="Roboto Light" w:hAnsi="Roboto Light" w:cs="Arial"/>
          <w:color w:val="000000" w:themeColor="text1"/>
          <w:sz w:val="22"/>
          <w:szCs w:val="22"/>
        </w:rPr>
        <w:t>convocatòria.</w:t>
      </w:r>
    </w:p>
    <w:p w14:paraId="5585D540" w14:textId="77777777" w:rsidR="00407307" w:rsidRPr="00967D71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0A52D77D" w14:textId="77777777" w:rsidR="00407307" w:rsidRPr="00967D71" w:rsidRDefault="00407307" w:rsidP="0040730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L'import acumulat de les subvencions que s'atorguin no excedirà del límit de la consignació pressupostària esmentada, i l’Ajuntament es reserva la facultat de no esgotar la partida pressupostaria si el nombre de sol·licituds rebudes i la quantitat dels projectes ho requerissin. </w:t>
      </w:r>
    </w:p>
    <w:p w14:paraId="6C4E3A6E" w14:textId="77777777" w:rsidR="009F7CA0" w:rsidRPr="000915B2" w:rsidRDefault="009F7CA0" w:rsidP="009F7CA0">
      <w:pPr>
        <w:jc w:val="both"/>
        <w:rPr>
          <w:rFonts w:ascii="Roboto Light" w:hAnsi="Roboto Light" w:cs="Arial"/>
          <w:b/>
          <w:sz w:val="22"/>
          <w:szCs w:val="22"/>
        </w:rPr>
      </w:pPr>
    </w:p>
    <w:p w14:paraId="10248F84" w14:textId="77777777" w:rsidR="009F7CA0" w:rsidRPr="000915B2" w:rsidRDefault="009F7CA0" w:rsidP="009F7CA0">
      <w:pPr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Cinquè. Termini de presentació de sol·licituds</w:t>
      </w:r>
    </w:p>
    <w:p w14:paraId="72107A4A" w14:textId="77777777" w:rsidR="00C02A7A" w:rsidRDefault="00C02A7A" w:rsidP="00C02A7A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21D80734" w14:textId="77777777" w:rsidR="002E5757" w:rsidRPr="00967D71" w:rsidRDefault="002E5757" w:rsidP="002E5757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Els sol·licitants podran presentar les peticions en el termini de </w:t>
      </w:r>
      <w:r>
        <w:rPr>
          <w:rFonts w:ascii="Roboto Light" w:hAnsi="Roboto Light" w:cs="Arial"/>
          <w:color w:val="000000" w:themeColor="text1"/>
          <w:sz w:val="22"/>
          <w:szCs w:val="22"/>
        </w:rPr>
        <w:t>vint dies</w:t>
      </w:r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 comptadors des de l’endemà de la publicació de l’extracte de convocatòria al Butlletí Oficial de la Província de Barcelona.</w:t>
      </w:r>
    </w:p>
    <w:p w14:paraId="483AB9D5" w14:textId="77777777" w:rsidR="009F7CA0" w:rsidRPr="000915B2" w:rsidRDefault="009F7CA0" w:rsidP="009F7CA0">
      <w:pPr>
        <w:jc w:val="both"/>
        <w:rPr>
          <w:rFonts w:ascii="Roboto Light" w:hAnsi="Roboto Light" w:cs="Arial"/>
          <w:b/>
          <w:sz w:val="22"/>
          <w:szCs w:val="22"/>
        </w:rPr>
      </w:pPr>
    </w:p>
    <w:p w14:paraId="0FF7F593" w14:textId="77777777" w:rsidR="009F7CA0" w:rsidRPr="000915B2" w:rsidRDefault="009F7CA0" w:rsidP="009F7CA0">
      <w:pPr>
        <w:jc w:val="both"/>
        <w:rPr>
          <w:rFonts w:ascii="Roboto Medium" w:hAnsi="Roboto Medium" w:cs="Arial"/>
          <w:b/>
          <w:sz w:val="22"/>
          <w:szCs w:val="22"/>
        </w:rPr>
      </w:pPr>
      <w:r w:rsidRPr="000915B2">
        <w:rPr>
          <w:rFonts w:ascii="Roboto Medium" w:hAnsi="Roboto Medium" w:cs="Arial"/>
          <w:b/>
          <w:sz w:val="22"/>
          <w:szCs w:val="22"/>
        </w:rPr>
        <w:t>Sisè. Altres dades.</w:t>
      </w:r>
    </w:p>
    <w:p w14:paraId="0B93699D" w14:textId="77777777" w:rsidR="00C02A7A" w:rsidRDefault="00C02A7A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348D1CF5" w14:textId="03B43FCF" w:rsidR="00C02A7A" w:rsidRPr="00967D71" w:rsidRDefault="00C02A7A" w:rsidP="00C02A7A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>Les subvencions concedides a l’empara d’aquest convocatòria s’hauran de destinar a finançar projectes/activitats desenvolupats/</w:t>
      </w:r>
      <w:proofErr w:type="spellStart"/>
      <w:r w:rsidRPr="00967D71">
        <w:rPr>
          <w:rFonts w:ascii="Roboto Light" w:hAnsi="Roboto Light" w:cs="Arial"/>
          <w:color w:val="000000" w:themeColor="text1"/>
          <w:sz w:val="22"/>
          <w:szCs w:val="22"/>
        </w:rPr>
        <w:t>ades</w:t>
      </w:r>
      <w:proofErr w:type="spellEnd"/>
      <w:r w:rsidRPr="00967D71">
        <w:rPr>
          <w:rFonts w:ascii="Roboto Light" w:hAnsi="Roboto Light" w:cs="Arial"/>
          <w:color w:val="000000" w:themeColor="text1"/>
          <w:sz w:val="22"/>
          <w:szCs w:val="22"/>
        </w:rPr>
        <w:t xml:space="preserve"> durant el període comprés entre l</w:t>
      </w:r>
      <w:r>
        <w:rPr>
          <w:rFonts w:ascii="Roboto Light" w:hAnsi="Roboto Light" w:cs="Arial"/>
          <w:color w:val="000000" w:themeColor="text1"/>
          <w:sz w:val="22"/>
          <w:szCs w:val="22"/>
        </w:rPr>
        <w:t>’1 de gener i el 31 de desembre del 202</w:t>
      </w:r>
      <w:r w:rsidR="00DF3C04">
        <w:rPr>
          <w:rFonts w:ascii="Roboto Light" w:hAnsi="Roboto Light" w:cs="Arial"/>
          <w:color w:val="000000" w:themeColor="text1"/>
          <w:sz w:val="22"/>
          <w:szCs w:val="22"/>
        </w:rPr>
        <w:t>6</w:t>
      </w:r>
      <w:r>
        <w:rPr>
          <w:rFonts w:ascii="Roboto Light" w:hAnsi="Roboto Light" w:cs="Arial"/>
          <w:color w:val="000000" w:themeColor="text1"/>
          <w:sz w:val="22"/>
          <w:szCs w:val="22"/>
        </w:rPr>
        <w:t>.</w:t>
      </w:r>
    </w:p>
    <w:p w14:paraId="249CB55A" w14:textId="77777777" w:rsidR="00C02A7A" w:rsidRPr="00967D71" w:rsidRDefault="00C02A7A" w:rsidP="00C02A7A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2AE60913" w14:textId="77777777" w:rsidR="00C02A7A" w:rsidRPr="00967D71" w:rsidRDefault="00C02A7A" w:rsidP="00C02A7A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967D71">
        <w:rPr>
          <w:rFonts w:ascii="Roboto Light" w:hAnsi="Roboto Light" w:cs="Arial"/>
          <w:color w:val="000000" w:themeColor="text1"/>
          <w:sz w:val="22"/>
          <w:szCs w:val="22"/>
        </w:rPr>
        <w:t>En relació amb els projectes/activitats només seran subvencionables les despeses que responguin de manera indubtable a la naturalesa de l’activitat subvencionada, resultin estrictament necessàries pel seu desenvolupament i es realitzin dins del termini d’execució del projecte/activitat, de confirmat amb allò establert a les bases reguladores d’atorgament de la subvenció.</w:t>
      </w:r>
    </w:p>
    <w:p w14:paraId="777FF589" w14:textId="77777777" w:rsidR="009F7CA0" w:rsidRDefault="009F7CA0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02FB86BA" w14:textId="1879BAF5" w:rsidR="009F7CA0" w:rsidRPr="00C02A7A" w:rsidRDefault="00C02A7A" w:rsidP="00C02A7A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ED5CE8">
        <w:rPr>
          <w:rFonts w:ascii="Roboto Light" w:hAnsi="Roboto Light" w:cs="Arial"/>
          <w:color w:val="000000" w:themeColor="text1"/>
          <w:sz w:val="22"/>
          <w:szCs w:val="22"/>
        </w:rPr>
        <w:t xml:space="preserve">Les subvencions s’atorgaran a aquelles entitats sol·licitants que obtinguin millor valoració un cop aplicats els criteris objectius determinats en la convocatòria i a les </w:t>
      </w:r>
      <w:r>
        <w:rPr>
          <w:rFonts w:ascii="Roboto Light" w:hAnsi="Roboto Light" w:cs="Arial"/>
          <w:color w:val="000000" w:themeColor="text1"/>
          <w:sz w:val="22"/>
          <w:szCs w:val="22"/>
        </w:rPr>
        <w:t>corresponents bases.</w:t>
      </w:r>
    </w:p>
    <w:p w14:paraId="066C4E16" w14:textId="77777777" w:rsidR="009F7CA0" w:rsidRPr="000915B2" w:rsidRDefault="009F7CA0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03FC6489" w14:textId="4A1BD4E6" w:rsidR="009F7CA0" w:rsidRPr="000915B2" w:rsidRDefault="00C02A7A" w:rsidP="009F7CA0">
      <w:pPr>
        <w:jc w:val="both"/>
        <w:rPr>
          <w:rFonts w:ascii="Roboto Light" w:hAnsi="Roboto Light" w:cs="Arial"/>
          <w:sz w:val="22"/>
          <w:szCs w:val="22"/>
        </w:rPr>
      </w:pPr>
      <w:r w:rsidRPr="007F032B">
        <w:rPr>
          <w:rFonts w:ascii="Roboto Light" w:hAnsi="Roboto Light" w:cs="Arial"/>
          <w:color w:val="000000" w:themeColor="text1"/>
          <w:sz w:val="22"/>
          <w:szCs w:val="22"/>
        </w:rPr>
        <w:t xml:space="preserve">Els  beneficiaris hauran de justificar la realització de les activitats subvencionades en el termini màxim de tres mesos des de la finalització del termini d’execució </w:t>
      </w:r>
      <w:r w:rsidR="009F7CA0" w:rsidRPr="000915B2">
        <w:rPr>
          <w:rFonts w:ascii="Roboto Light" w:hAnsi="Roboto Light" w:cs="Arial"/>
          <w:sz w:val="22"/>
          <w:szCs w:val="22"/>
        </w:rPr>
        <w:t>i aquesta justificació es presentarà en la forma establerta a les bases reguladores.</w:t>
      </w:r>
    </w:p>
    <w:p w14:paraId="04A98B45" w14:textId="77777777" w:rsidR="009F7CA0" w:rsidRPr="000915B2" w:rsidRDefault="009F7CA0" w:rsidP="009F7CA0">
      <w:pPr>
        <w:jc w:val="both"/>
        <w:rPr>
          <w:rFonts w:ascii="Roboto Light" w:hAnsi="Roboto Light" w:cs="Arial"/>
          <w:sz w:val="22"/>
          <w:szCs w:val="22"/>
        </w:rPr>
      </w:pPr>
    </w:p>
    <w:p w14:paraId="1D44D848" w14:textId="77777777" w:rsidR="003B3B09" w:rsidRDefault="003B3B09" w:rsidP="003B3B09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1038B6">
        <w:rPr>
          <w:rFonts w:ascii="Roboto Light" w:hAnsi="Roboto Light" w:cs="Arial"/>
          <w:color w:val="000000" w:themeColor="text1"/>
          <w:sz w:val="22"/>
          <w:szCs w:val="22"/>
        </w:rPr>
        <w:t>Es preveu un pagament anticipat del 50% de l’import concedit, que s’haurà d’abonar en el moment d’atorgar la subvenció per tal de a facilitar el finançament de les actuacions inherents a la subvenció previstes en aquestes bases.</w:t>
      </w:r>
    </w:p>
    <w:p w14:paraId="7529FFD2" w14:textId="77777777" w:rsidR="003B3B09" w:rsidRPr="001038B6" w:rsidRDefault="003B3B09" w:rsidP="003B3B09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674807EF" w14:textId="77777777" w:rsidR="003B3B09" w:rsidRDefault="003B3B09" w:rsidP="003B3B09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1038B6">
        <w:rPr>
          <w:rFonts w:ascii="Roboto Light" w:hAnsi="Roboto Light" w:cs="Arial"/>
          <w:color w:val="000000" w:themeColor="text1"/>
          <w:sz w:val="22"/>
          <w:szCs w:val="22"/>
        </w:rPr>
        <w:t>El pagament del 50% restant es realitzarà un cop justificada la realització de l’activitat en els termes recollits en les presents bases.</w:t>
      </w:r>
    </w:p>
    <w:p w14:paraId="51654459" w14:textId="77777777" w:rsidR="003B3B09" w:rsidRPr="001038B6" w:rsidRDefault="003B3B09" w:rsidP="003B3B09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</w:p>
    <w:p w14:paraId="34FBF315" w14:textId="77777777" w:rsidR="003B3B09" w:rsidRDefault="003B3B09" w:rsidP="003B3B09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1038B6">
        <w:rPr>
          <w:rFonts w:ascii="Roboto Light" w:hAnsi="Roboto Light" w:cs="Arial"/>
          <w:color w:val="000000" w:themeColor="text1"/>
          <w:sz w:val="22"/>
          <w:szCs w:val="22"/>
        </w:rPr>
        <w:t>En cap cas el pagament de la subvenció es realitzarà en metàl·lic. Es realitzarà mitjançant transferència al compte bancari de l’entitat beneficiaria i sota la seva responsabilitat.</w:t>
      </w:r>
    </w:p>
    <w:p w14:paraId="2F5E2FFF" w14:textId="77777777" w:rsidR="003B3B09" w:rsidRDefault="003B3B09" w:rsidP="00C02A7A">
      <w:pPr>
        <w:jc w:val="both"/>
        <w:rPr>
          <w:rFonts w:ascii="Roboto Light" w:hAnsi="Roboto Light" w:cs="Arial"/>
          <w:sz w:val="22"/>
          <w:szCs w:val="22"/>
        </w:rPr>
      </w:pPr>
    </w:p>
    <w:p w14:paraId="3304CD35" w14:textId="77777777" w:rsidR="00276DE9" w:rsidRDefault="009F7CA0" w:rsidP="00C02A7A">
      <w:pPr>
        <w:jc w:val="both"/>
        <w:rPr>
          <w:rFonts w:ascii="Roboto Light" w:hAnsi="Roboto Light" w:cs="Arial"/>
          <w:sz w:val="22"/>
          <w:szCs w:val="22"/>
        </w:rPr>
      </w:pPr>
      <w:r w:rsidRPr="000915B2">
        <w:rPr>
          <w:rFonts w:ascii="Roboto Light" w:hAnsi="Roboto Light" w:cs="Arial"/>
          <w:sz w:val="22"/>
          <w:szCs w:val="22"/>
        </w:rPr>
        <w:t xml:space="preserve">La subvenció atorgada serà compatible amb qualsevol altra concedida per altres administracions o ens públics o privats. </w:t>
      </w:r>
    </w:p>
    <w:p w14:paraId="46FE54EA" w14:textId="77777777" w:rsidR="001A1DE0" w:rsidRDefault="001A1DE0" w:rsidP="00C02A7A">
      <w:pPr>
        <w:jc w:val="both"/>
        <w:rPr>
          <w:rFonts w:ascii="Roboto Light" w:hAnsi="Roboto Light" w:cs="Arial"/>
          <w:sz w:val="22"/>
          <w:szCs w:val="22"/>
        </w:rPr>
      </w:pPr>
    </w:p>
    <w:p w14:paraId="44983CEE" w14:textId="643E473D" w:rsidR="001A1DE0" w:rsidRPr="001A1DE0" w:rsidRDefault="001A1DE0" w:rsidP="001A1DE0">
      <w:pPr>
        <w:spacing w:line="276" w:lineRule="auto"/>
        <w:jc w:val="both"/>
        <w:rPr>
          <w:rFonts w:ascii="Roboto Light" w:hAnsi="Roboto Light" w:cs="Arial"/>
          <w:color w:val="000000" w:themeColor="text1"/>
          <w:sz w:val="22"/>
          <w:szCs w:val="22"/>
        </w:rPr>
      </w:pPr>
      <w:r w:rsidRPr="00EE05A3">
        <w:rPr>
          <w:rFonts w:ascii="Roboto Light" w:hAnsi="Roboto Light" w:cs="Arial"/>
          <w:color w:val="000000" w:themeColor="text1"/>
          <w:sz w:val="22"/>
          <w:szCs w:val="22"/>
        </w:rPr>
        <w:t>Els/les beneficiaris/àries hauran de comunicar la petició i/o obtenció de qualsevol subvenció pública concurrent que no s’hagi declarat amb la sol·licitud.</w:t>
      </w:r>
    </w:p>
    <w:p w14:paraId="1400C85A" w14:textId="77777777" w:rsidR="00276DE9" w:rsidRDefault="00276DE9" w:rsidP="00C02A7A">
      <w:pPr>
        <w:jc w:val="both"/>
        <w:rPr>
          <w:rFonts w:ascii="Roboto Light" w:hAnsi="Roboto Light" w:cs="Arial"/>
          <w:sz w:val="22"/>
          <w:szCs w:val="22"/>
        </w:rPr>
      </w:pPr>
    </w:p>
    <w:p w14:paraId="6B1D1B1A" w14:textId="735A5F4C" w:rsidR="009F7CA0" w:rsidRPr="00C02A7A" w:rsidRDefault="00C02A7A" w:rsidP="00C02A7A">
      <w:pPr>
        <w:jc w:val="both"/>
        <w:rPr>
          <w:rFonts w:ascii="Roboto Light" w:hAnsi="Roboto Light" w:cs="Arial"/>
          <w:sz w:val="22"/>
          <w:szCs w:val="22"/>
        </w:rPr>
      </w:pPr>
      <w:r w:rsidRPr="00C02A7A">
        <w:rPr>
          <w:rFonts w:ascii="Roboto Light" w:hAnsi="Roboto Light" w:cs="Arial"/>
          <w:sz w:val="22"/>
          <w:szCs w:val="22"/>
        </w:rPr>
        <w:t>Tanmateix, l’import total de les subvencions rebudes per la mateixa finalitat, conjuntament</w:t>
      </w:r>
      <w:r w:rsidR="00276DE9">
        <w:rPr>
          <w:rFonts w:ascii="Roboto Light" w:hAnsi="Roboto Light" w:cs="Arial"/>
          <w:sz w:val="22"/>
          <w:szCs w:val="22"/>
        </w:rPr>
        <w:t xml:space="preserve"> </w:t>
      </w:r>
      <w:r w:rsidRPr="00C02A7A">
        <w:rPr>
          <w:rFonts w:ascii="Roboto Light" w:hAnsi="Roboto Light" w:cs="Arial"/>
          <w:sz w:val="22"/>
          <w:szCs w:val="22"/>
        </w:rPr>
        <w:t>amb els ingressos propis que s’obtinguin de l’activitat, no podrà superar el cost total del</w:t>
      </w:r>
      <w:r>
        <w:rPr>
          <w:rFonts w:ascii="Roboto Light" w:hAnsi="Roboto Light" w:cs="Arial"/>
          <w:sz w:val="22"/>
          <w:szCs w:val="22"/>
        </w:rPr>
        <w:t xml:space="preserve"> </w:t>
      </w:r>
      <w:r w:rsidRPr="00C02A7A">
        <w:rPr>
          <w:rFonts w:ascii="Roboto Light" w:hAnsi="Roboto Light" w:cs="Arial"/>
          <w:sz w:val="22"/>
          <w:szCs w:val="22"/>
        </w:rPr>
        <w:t>projecte/activitat a desenvolupar. En cas que es superi, s’exigirà la devolució de l’excés de la</w:t>
      </w:r>
      <w:r>
        <w:rPr>
          <w:rFonts w:ascii="Roboto Light" w:hAnsi="Roboto Light" w:cs="Arial"/>
          <w:sz w:val="22"/>
          <w:szCs w:val="22"/>
        </w:rPr>
        <w:t xml:space="preserve"> </w:t>
      </w:r>
      <w:r w:rsidRPr="00C02A7A">
        <w:rPr>
          <w:rFonts w:ascii="Roboto Light" w:hAnsi="Roboto Light" w:cs="Arial"/>
          <w:sz w:val="22"/>
          <w:szCs w:val="22"/>
        </w:rPr>
        <w:t>subvenció atorgada per part de l’Ajuntament d’Esparreguera.</w:t>
      </w:r>
    </w:p>
    <w:p w14:paraId="7A697918" w14:textId="71B576E6" w:rsidR="008B26CC" w:rsidRPr="000915B2" w:rsidRDefault="008B26CC" w:rsidP="009F7CA0">
      <w:pPr>
        <w:jc w:val="both"/>
        <w:rPr>
          <w:rFonts w:ascii="Roboto Light" w:hAnsi="Roboto Light" w:cs="Arial"/>
          <w:szCs w:val="22"/>
        </w:rPr>
      </w:pPr>
    </w:p>
    <w:sectPr w:rsidR="008B26CC" w:rsidRPr="000915B2" w:rsidSect="00D005AF">
      <w:headerReference w:type="default" r:id="rId12"/>
      <w:footerReference w:type="default" r:id="rId13"/>
      <w:pgSz w:w="11906" w:h="16838"/>
      <w:pgMar w:top="2835" w:right="1418" w:bottom="1247" w:left="1418" w:header="708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70202" w14:textId="77777777" w:rsidR="008E5924" w:rsidRDefault="008E5924">
      <w:r>
        <w:separator/>
      </w:r>
    </w:p>
  </w:endnote>
  <w:endnote w:type="continuationSeparator" w:id="0">
    <w:p w14:paraId="61F74EDC" w14:textId="77777777" w:rsidR="008E5924" w:rsidRDefault="008E5924">
      <w:r>
        <w:continuationSeparator/>
      </w:r>
    </w:p>
  </w:endnote>
  <w:endnote w:type="continuationNotice" w:id="1">
    <w:p w14:paraId="7C7154A9" w14:textId="77777777" w:rsidR="008E5924" w:rsidRDefault="008E59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Times New Roman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alom">
    <w:altName w:val="Calibri"/>
    <w:charset w:val="00"/>
    <w:family w:val="modern"/>
    <w:pitch w:val="fixed"/>
    <w:sig w:usb0="00000003" w:usb1="00000000" w:usb2="00000000" w:usb3="00000000" w:csb0="00000001" w:csb1="00000000"/>
  </w:font>
  <w:font w:name="Roboto Medium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791E" w14:textId="77777777" w:rsidR="00DE6F4A" w:rsidRPr="000915B2" w:rsidRDefault="00DE6F4A">
    <w:pPr>
      <w:pStyle w:val="Piedepgina"/>
      <w:tabs>
        <w:tab w:val="clear" w:pos="8504"/>
      </w:tabs>
      <w:ind w:left="-900" w:right="-1036"/>
      <w:jc w:val="center"/>
      <w:rPr>
        <w:rFonts w:ascii="Roboto Light" w:hAnsi="Roboto Light" w:cs="Arial"/>
        <w:color w:val="333333"/>
        <w:sz w:val="14"/>
      </w:rPr>
    </w:pPr>
    <w:proofErr w:type="spellStart"/>
    <w:r w:rsidRPr="000915B2">
      <w:rPr>
        <w:rFonts w:ascii="Roboto Light" w:hAnsi="Roboto Light" w:cs="Arial"/>
        <w:color w:val="333333"/>
        <w:sz w:val="14"/>
      </w:rPr>
      <w:t>Plaça</w:t>
    </w:r>
    <w:proofErr w:type="spellEnd"/>
    <w:r w:rsidRPr="000915B2">
      <w:rPr>
        <w:rFonts w:ascii="Roboto Light" w:hAnsi="Roboto Light" w:cs="Arial"/>
        <w:color w:val="333333"/>
        <w:sz w:val="14"/>
      </w:rPr>
      <w:t xml:space="preserve"> de l’Ajuntament,1 • 08292 ESPARREGUERA (Barcelona) • Tel. 93 777 18 01 • Fax 93 777 59 04 • esparreguera@esparreguera.cat • www.esparreguera.cat</w:t>
    </w:r>
  </w:p>
  <w:p w14:paraId="7A69791F" w14:textId="77777777" w:rsidR="00DE6F4A" w:rsidRPr="000915B2" w:rsidRDefault="00DE6F4A">
    <w:pPr>
      <w:pStyle w:val="Piedepgina"/>
      <w:rPr>
        <w:rFonts w:ascii="Roboto Light" w:hAnsi="Roboto Ligh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ADC16" w14:textId="77777777" w:rsidR="008E5924" w:rsidRDefault="008E5924">
      <w:r>
        <w:separator/>
      </w:r>
    </w:p>
  </w:footnote>
  <w:footnote w:type="continuationSeparator" w:id="0">
    <w:p w14:paraId="200E7E1D" w14:textId="77777777" w:rsidR="008E5924" w:rsidRDefault="008E5924">
      <w:r>
        <w:continuationSeparator/>
      </w:r>
    </w:p>
  </w:footnote>
  <w:footnote w:type="continuationNotice" w:id="1">
    <w:p w14:paraId="5D1958F6" w14:textId="77777777" w:rsidR="008E5924" w:rsidRDefault="008E59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9791D" w14:textId="088CA8D8" w:rsidR="00DE6F4A" w:rsidRPr="000915B2" w:rsidRDefault="00AC2ACD" w:rsidP="000915B2">
    <w:pPr>
      <w:pStyle w:val="Encabezado"/>
      <w:rPr>
        <w:rFonts w:ascii="Roboto Light" w:hAnsi="Roboto Light"/>
      </w:rPr>
    </w:pPr>
    <w:r w:rsidRPr="00701183">
      <w:rPr>
        <w:rFonts w:ascii="Roboto Light" w:hAnsi="Roboto Light"/>
        <w:noProof/>
        <w:sz w:val="22"/>
        <w:szCs w:val="22"/>
        <w:lang w:val="es-ES"/>
      </w:rPr>
      <w:drawing>
        <wp:inline distT="0" distB="0" distL="0" distR="0" wp14:anchorId="50FE3806" wp14:editId="43B81865">
          <wp:extent cx="2335428" cy="762000"/>
          <wp:effectExtent l="0" t="0" r="8255" b="0"/>
          <wp:docPr id="2" name="Imatge 2" descr="C:\Users\GCepero\Desktop\Emblema_Promocional_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Cepero\Desktop\Emblema_Promocional_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5163" cy="771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4E1F"/>
    <w:multiLevelType w:val="singleLevel"/>
    <w:tmpl w:val="83503BD0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1" w15:restartNumberingAfterBreak="0">
    <w:nsid w:val="05F82323"/>
    <w:multiLevelType w:val="singleLevel"/>
    <w:tmpl w:val="19A07836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2" w15:restartNumberingAfterBreak="0">
    <w:nsid w:val="08D16DFB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632A1"/>
    <w:multiLevelType w:val="hybridMultilevel"/>
    <w:tmpl w:val="3DF2CC0C"/>
    <w:lvl w:ilvl="0" w:tplc="CFD260F6">
      <w:numFmt w:val="bullet"/>
      <w:lvlText w:val="-"/>
      <w:lvlJc w:val="left"/>
      <w:pPr>
        <w:ind w:left="720" w:hanging="360"/>
      </w:pPr>
      <w:rPr>
        <w:rFonts w:ascii="Roboto Light" w:eastAsia="Times New Roman" w:hAnsi="Roboto Light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B78A7"/>
    <w:multiLevelType w:val="hybridMultilevel"/>
    <w:tmpl w:val="4636DFC8"/>
    <w:lvl w:ilvl="0" w:tplc="E942474A">
      <w:start w:val="1"/>
      <w:numFmt w:val="bullet"/>
      <w:lvlText w:val="-"/>
      <w:lvlJc w:val="left"/>
      <w:pPr>
        <w:ind w:left="720" w:hanging="360"/>
      </w:pPr>
      <w:rPr>
        <w:rFonts w:ascii="Roboto Light" w:eastAsia="Times New Roman" w:hAnsi="Roboto Light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A134D"/>
    <w:multiLevelType w:val="hybridMultilevel"/>
    <w:tmpl w:val="3448336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14C67"/>
    <w:multiLevelType w:val="singleLevel"/>
    <w:tmpl w:val="1D4C6C5E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7" w15:restartNumberingAfterBreak="0">
    <w:nsid w:val="1D0C05DD"/>
    <w:multiLevelType w:val="hybridMultilevel"/>
    <w:tmpl w:val="4644F7C6"/>
    <w:lvl w:ilvl="0" w:tplc="0C0A0017">
      <w:start w:val="1"/>
      <w:numFmt w:val="lowerLetter"/>
      <w:lvlText w:val="%1)"/>
      <w:lvlJc w:val="left"/>
      <w:pPr>
        <w:ind w:left="1212" w:hanging="360"/>
      </w:pPr>
    </w:lvl>
    <w:lvl w:ilvl="1" w:tplc="0C0A0019" w:tentative="1">
      <w:start w:val="1"/>
      <w:numFmt w:val="lowerLetter"/>
      <w:lvlText w:val="%2."/>
      <w:lvlJc w:val="left"/>
      <w:pPr>
        <w:ind w:left="1932" w:hanging="360"/>
      </w:pPr>
    </w:lvl>
    <w:lvl w:ilvl="2" w:tplc="0C0A001B" w:tentative="1">
      <w:start w:val="1"/>
      <w:numFmt w:val="lowerRoman"/>
      <w:lvlText w:val="%3."/>
      <w:lvlJc w:val="right"/>
      <w:pPr>
        <w:ind w:left="2652" w:hanging="180"/>
      </w:pPr>
    </w:lvl>
    <w:lvl w:ilvl="3" w:tplc="0C0A000F" w:tentative="1">
      <w:start w:val="1"/>
      <w:numFmt w:val="decimal"/>
      <w:lvlText w:val="%4."/>
      <w:lvlJc w:val="left"/>
      <w:pPr>
        <w:ind w:left="3372" w:hanging="360"/>
      </w:pPr>
    </w:lvl>
    <w:lvl w:ilvl="4" w:tplc="0C0A0019" w:tentative="1">
      <w:start w:val="1"/>
      <w:numFmt w:val="lowerLetter"/>
      <w:lvlText w:val="%5."/>
      <w:lvlJc w:val="left"/>
      <w:pPr>
        <w:ind w:left="4092" w:hanging="360"/>
      </w:pPr>
    </w:lvl>
    <w:lvl w:ilvl="5" w:tplc="0C0A001B" w:tentative="1">
      <w:start w:val="1"/>
      <w:numFmt w:val="lowerRoman"/>
      <w:lvlText w:val="%6."/>
      <w:lvlJc w:val="right"/>
      <w:pPr>
        <w:ind w:left="4812" w:hanging="180"/>
      </w:pPr>
    </w:lvl>
    <w:lvl w:ilvl="6" w:tplc="0C0A000F" w:tentative="1">
      <w:start w:val="1"/>
      <w:numFmt w:val="decimal"/>
      <w:lvlText w:val="%7."/>
      <w:lvlJc w:val="left"/>
      <w:pPr>
        <w:ind w:left="5532" w:hanging="360"/>
      </w:pPr>
    </w:lvl>
    <w:lvl w:ilvl="7" w:tplc="0C0A0019" w:tentative="1">
      <w:start w:val="1"/>
      <w:numFmt w:val="lowerLetter"/>
      <w:lvlText w:val="%8."/>
      <w:lvlJc w:val="left"/>
      <w:pPr>
        <w:ind w:left="6252" w:hanging="360"/>
      </w:pPr>
    </w:lvl>
    <w:lvl w:ilvl="8" w:tplc="0C0A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8" w15:restartNumberingAfterBreak="0">
    <w:nsid w:val="21D93782"/>
    <w:multiLevelType w:val="singleLevel"/>
    <w:tmpl w:val="BB765798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9" w15:restartNumberingAfterBreak="0">
    <w:nsid w:val="231F13AE"/>
    <w:multiLevelType w:val="hybridMultilevel"/>
    <w:tmpl w:val="9E1AE376"/>
    <w:lvl w:ilvl="0" w:tplc="15445790">
      <w:start w:val="2"/>
      <w:numFmt w:val="bullet"/>
      <w:lvlText w:val="-"/>
      <w:lvlJc w:val="left"/>
      <w:pPr>
        <w:ind w:left="405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23676504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370BF"/>
    <w:multiLevelType w:val="hybridMultilevel"/>
    <w:tmpl w:val="60B68EEC"/>
    <w:lvl w:ilvl="0" w:tplc="EAEE3F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87F79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840B0"/>
    <w:multiLevelType w:val="hybridMultilevel"/>
    <w:tmpl w:val="4A58640A"/>
    <w:lvl w:ilvl="0" w:tplc="5A7CA28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884B84"/>
    <w:multiLevelType w:val="hybridMultilevel"/>
    <w:tmpl w:val="85B05A20"/>
    <w:lvl w:ilvl="0" w:tplc="88BE42E4">
      <w:start w:val="11"/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13755D0"/>
    <w:multiLevelType w:val="hybridMultilevel"/>
    <w:tmpl w:val="863E84F6"/>
    <w:lvl w:ilvl="0" w:tplc="5A7CA286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06590E"/>
    <w:multiLevelType w:val="hybridMultilevel"/>
    <w:tmpl w:val="69FED61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BC679D"/>
    <w:multiLevelType w:val="hybridMultilevel"/>
    <w:tmpl w:val="979CC166"/>
    <w:lvl w:ilvl="0" w:tplc="5A7CA286"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EB023C8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046650"/>
    <w:multiLevelType w:val="hybridMultilevel"/>
    <w:tmpl w:val="4E30110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D3101A"/>
    <w:multiLevelType w:val="hybridMultilevel"/>
    <w:tmpl w:val="ADDEB1E6"/>
    <w:lvl w:ilvl="0" w:tplc="EAEE3F58">
      <w:start w:val="3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2A917BC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F768B"/>
    <w:multiLevelType w:val="hybridMultilevel"/>
    <w:tmpl w:val="965246D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6E66E9"/>
    <w:multiLevelType w:val="hybridMultilevel"/>
    <w:tmpl w:val="853A6CC8"/>
    <w:lvl w:ilvl="0" w:tplc="EAEE3F58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26F12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744B57"/>
    <w:multiLevelType w:val="hybridMultilevel"/>
    <w:tmpl w:val="F6AA9E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B11112"/>
    <w:multiLevelType w:val="hybridMultilevel"/>
    <w:tmpl w:val="E7FC34BA"/>
    <w:lvl w:ilvl="0" w:tplc="0C0A0011">
      <w:start w:val="1"/>
      <w:numFmt w:val="decimal"/>
      <w:lvlText w:val="%1)"/>
      <w:lvlJc w:val="left"/>
      <w:pPr>
        <w:tabs>
          <w:tab w:val="num" w:pos="3556"/>
        </w:tabs>
        <w:ind w:left="355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4276"/>
        </w:tabs>
        <w:ind w:left="427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4996"/>
        </w:tabs>
        <w:ind w:left="4996" w:hanging="180"/>
      </w:pPr>
    </w:lvl>
    <w:lvl w:ilvl="3" w:tplc="0C0A000F">
      <w:start w:val="1"/>
      <w:numFmt w:val="decimal"/>
      <w:lvlText w:val="%4."/>
      <w:lvlJc w:val="left"/>
      <w:pPr>
        <w:tabs>
          <w:tab w:val="num" w:pos="5716"/>
        </w:tabs>
        <w:ind w:left="571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6436"/>
        </w:tabs>
        <w:ind w:left="643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7156"/>
        </w:tabs>
        <w:ind w:left="7156" w:hanging="180"/>
      </w:pPr>
    </w:lvl>
    <w:lvl w:ilvl="6" w:tplc="0C0A000F">
      <w:start w:val="1"/>
      <w:numFmt w:val="decimal"/>
      <w:lvlText w:val="%7."/>
      <w:lvlJc w:val="left"/>
      <w:pPr>
        <w:tabs>
          <w:tab w:val="num" w:pos="7876"/>
        </w:tabs>
        <w:ind w:left="787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8596"/>
        </w:tabs>
        <w:ind w:left="859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9316"/>
        </w:tabs>
        <w:ind w:left="9316" w:hanging="180"/>
      </w:pPr>
    </w:lvl>
  </w:abstractNum>
  <w:abstractNum w:abstractNumId="27" w15:restartNumberingAfterBreak="0">
    <w:nsid w:val="562813F9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C222F"/>
    <w:multiLevelType w:val="hybridMultilevel"/>
    <w:tmpl w:val="4DC8460C"/>
    <w:lvl w:ilvl="0" w:tplc="EE58397A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2B208D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90AAB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2126A8"/>
    <w:multiLevelType w:val="hybridMultilevel"/>
    <w:tmpl w:val="6A3858B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D0DA1"/>
    <w:multiLevelType w:val="hybridMultilevel"/>
    <w:tmpl w:val="235CE5FA"/>
    <w:lvl w:ilvl="0" w:tplc="5A7CA286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4D0445D"/>
    <w:multiLevelType w:val="singleLevel"/>
    <w:tmpl w:val="DB2017F4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</w:abstractNum>
  <w:abstractNum w:abstractNumId="34" w15:restartNumberingAfterBreak="0">
    <w:nsid w:val="73F54DFE"/>
    <w:multiLevelType w:val="hybridMultilevel"/>
    <w:tmpl w:val="978C6DC6"/>
    <w:lvl w:ilvl="0" w:tplc="04405C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D67622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1E7790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965535"/>
    <w:multiLevelType w:val="hybridMultilevel"/>
    <w:tmpl w:val="BA84E9FC"/>
    <w:lvl w:ilvl="0" w:tplc="0F069B0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Times New Roman"/>
        <w:color w:val="auto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12576"/>
    <w:multiLevelType w:val="hybridMultilevel"/>
    <w:tmpl w:val="E7FC34BA"/>
    <w:lvl w:ilvl="0" w:tplc="0C0A0011">
      <w:start w:val="1"/>
      <w:numFmt w:val="decimal"/>
      <w:lvlText w:val="%1)"/>
      <w:lvlJc w:val="left"/>
      <w:pPr>
        <w:tabs>
          <w:tab w:val="num" w:pos="3556"/>
        </w:tabs>
        <w:ind w:left="355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4276"/>
        </w:tabs>
        <w:ind w:left="427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4996"/>
        </w:tabs>
        <w:ind w:left="4996" w:hanging="180"/>
      </w:pPr>
    </w:lvl>
    <w:lvl w:ilvl="3" w:tplc="0C0A000F">
      <w:start w:val="1"/>
      <w:numFmt w:val="decimal"/>
      <w:lvlText w:val="%4."/>
      <w:lvlJc w:val="left"/>
      <w:pPr>
        <w:tabs>
          <w:tab w:val="num" w:pos="5716"/>
        </w:tabs>
        <w:ind w:left="571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6436"/>
        </w:tabs>
        <w:ind w:left="643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7156"/>
        </w:tabs>
        <w:ind w:left="7156" w:hanging="180"/>
      </w:pPr>
    </w:lvl>
    <w:lvl w:ilvl="6" w:tplc="0C0A000F">
      <w:start w:val="1"/>
      <w:numFmt w:val="decimal"/>
      <w:lvlText w:val="%7."/>
      <w:lvlJc w:val="left"/>
      <w:pPr>
        <w:tabs>
          <w:tab w:val="num" w:pos="7876"/>
        </w:tabs>
        <w:ind w:left="787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8596"/>
        </w:tabs>
        <w:ind w:left="859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9316"/>
        </w:tabs>
        <w:ind w:left="9316" w:hanging="180"/>
      </w:pPr>
    </w:lvl>
  </w:abstractNum>
  <w:abstractNum w:abstractNumId="39" w15:restartNumberingAfterBreak="0">
    <w:nsid w:val="793A0781"/>
    <w:multiLevelType w:val="hybridMultilevel"/>
    <w:tmpl w:val="CB8AE7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1C365F"/>
    <w:multiLevelType w:val="multilevel"/>
    <w:tmpl w:val="40C8C90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D2659C"/>
    <w:multiLevelType w:val="hybridMultilevel"/>
    <w:tmpl w:val="09AC6BA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5755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6144374">
    <w:abstractNumId w:val="33"/>
    <w:lvlOverride w:ilvl="0">
      <w:startOverride w:val="1"/>
    </w:lvlOverride>
  </w:num>
  <w:num w:numId="3" w16cid:durableId="10609022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3091494">
    <w:abstractNumId w:val="11"/>
  </w:num>
  <w:num w:numId="5" w16cid:durableId="1730615777">
    <w:abstractNumId w:val="23"/>
  </w:num>
  <w:num w:numId="6" w16cid:durableId="422071850">
    <w:abstractNumId w:val="19"/>
  </w:num>
  <w:num w:numId="7" w16cid:durableId="1764570692">
    <w:abstractNumId w:val="20"/>
  </w:num>
  <w:num w:numId="8" w16cid:durableId="438331334">
    <w:abstractNumId w:val="1"/>
  </w:num>
  <w:num w:numId="9" w16cid:durableId="1253471373">
    <w:abstractNumId w:val="8"/>
  </w:num>
  <w:num w:numId="10" w16cid:durableId="1589341785">
    <w:abstractNumId w:val="38"/>
  </w:num>
  <w:num w:numId="11" w16cid:durableId="1660648798">
    <w:abstractNumId w:val="40"/>
  </w:num>
  <w:num w:numId="12" w16cid:durableId="1561791917">
    <w:abstractNumId w:val="0"/>
  </w:num>
  <w:num w:numId="13" w16cid:durableId="1582174324">
    <w:abstractNumId w:val="6"/>
  </w:num>
  <w:num w:numId="14" w16cid:durableId="742416617">
    <w:abstractNumId w:val="18"/>
  </w:num>
  <w:num w:numId="15" w16cid:durableId="1244140250">
    <w:abstractNumId w:val="30"/>
  </w:num>
  <w:num w:numId="16" w16cid:durableId="1210268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63108007">
    <w:abstractNumId w:val="16"/>
  </w:num>
  <w:num w:numId="18" w16cid:durableId="3917349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77779745">
    <w:abstractNumId w:val="28"/>
  </w:num>
  <w:num w:numId="20" w16cid:durableId="1994331100">
    <w:abstractNumId w:val="5"/>
  </w:num>
  <w:num w:numId="21" w16cid:durableId="396324122">
    <w:abstractNumId w:val="10"/>
  </w:num>
  <w:num w:numId="22" w16cid:durableId="170730091">
    <w:abstractNumId w:val="35"/>
  </w:num>
  <w:num w:numId="23" w16cid:durableId="1835023847">
    <w:abstractNumId w:val="17"/>
  </w:num>
  <w:num w:numId="24" w16cid:durableId="632296190">
    <w:abstractNumId w:val="15"/>
  </w:num>
  <w:num w:numId="25" w16cid:durableId="1983191447">
    <w:abstractNumId w:val="21"/>
  </w:num>
  <w:num w:numId="26" w16cid:durableId="1186678693">
    <w:abstractNumId w:val="14"/>
  </w:num>
  <w:num w:numId="27" w16cid:durableId="1239444154">
    <w:abstractNumId w:val="22"/>
  </w:num>
  <w:num w:numId="28" w16cid:durableId="655493474">
    <w:abstractNumId w:val="12"/>
  </w:num>
  <w:num w:numId="29" w16cid:durableId="310016351">
    <w:abstractNumId w:val="37"/>
  </w:num>
  <w:num w:numId="30" w16cid:durableId="1982072680">
    <w:abstractNumId w:val="41"/>
  </w:num>
  <w:num w:numId="31" w16cid:durableId="1120807923">
    <w:abstractNumId w:val="24"/>
  </w:num>
  <w:num w:numId="32" w16cid:durableId="966084161">
    <w:abstractNumId w:val="32"/>
  </w:num>
  <w:num w:numId="33" w16cid:durableId="1610166497">
    <w:abstractNumId w:val="29"/>
  </w:num>
  <w:num w:numId="34" w16cid:durableId="677997554">
    <w:abstractNumId w:val="36"/>
  </w:num>
  <w:num w:numId="35" w16cid:durableId="1599678998">
    <w:abstractNumId w:val="34"/>
  </w:num>
  <w:num w:numId="36" w16cid:durableId="1746955397">
    <w:abstractNumId w:val="9"/>
  </w:num>
  <w:num w:numId="37" w16cid:durableId="685711296">
    <w:abstractNumId w:val="13"/>
  </w:num>
  <w:num w:numId="38" w16cid:durableId="2136289790">
    <w:abstractNumId w:val="25"/>
  </w:num>
  <w:num w:numId="39" w16cid:durableId="1680044018">
    <w:abstractNumId w:val="39"/>
  </w:num>
  <w:num w:numId="40" w16cid:durableId="1246691374">
    <w:abstractNumId w:val="26"/>
  </w:num>
  <w:num w:numId="41" w16cid:durableId="795756275">
    <w:abstractNumId w:val="7"/>
  </w:num>
  <w:num w:numId="42" w16cid:durableId="100880257">
    <w:abstractNumId w:val="4"/>
  </w:num>
  <w:num w:numId="43" w16cid:durableId="522549164">
    <w:abstractNumId w:val="31"/>
  </w:num>
  <w:num w:numId="44" w16cid:durableId="1769882046">
    <w:abstractNumId w:val="3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F19"/>
    <w:rsid w:val="00020218"/>
    <w:rsid w:val="00022090"/>
    <w:rsid w:val="00022112"/>
    <w:rsid w:val="00024AA9"/>
    <w:rsid w:val="00050AA9"/>
    <w:rsid w:val="00063EA8"/>
    <w:rsid w:val="00082C07"/>
    <w:rsid w:val="0008658D"/>
    <w:rsid w:val="000915B2"/>
    <w:rsid w:val="00093E1A"/>
    <w:rsid w:val="000950CE"/>
    <w:rsid w:val="000D1D3A"/>
    <w:rsid w:val="000E3B36"/>
    <w:rsid w:val="0011633C"/>
    <w:rsid w:val="001403D4"/>
    <w:rsid w:val="00153010"/>
    <w:rsid w:val="00153058"/>
    <w:rsid w:val="0015582D"/>
    <w:rsid w:val="00167852"/>
    <w:rsid w:val="00184F19"/>
    <w:rsid w:val="001A1DE0"/>
    <w:rsid w:val="001A7F89"/>
    <w:rsid w:val="001C04C2"/>
    <w:rsid w:val="001F03CD"/>
    <w:rsid w:val="002312DA"/>
    <w:rsid w:val="00257BEB"/>
    <w:rsid w:val="002713B7"/>
    <w:rsid w:val="00276DE9"/>
    <w:rsid w:val="0029196D"/>
    <w:rsid w:val="002A54C8"/>
    <w:rsid w:val="002E5757"/>
    <w:rsid w:val="002E7746"/>
    <w:rsid w:val="00302918"/>
    <w:rsid w:val="003078B9"/>
    <w:rsid w:val="00323145"/>
    <w:rsid w:val="00325B1F"/>
    <w:rsid w:val="0037779A"/>
    <w:rsid w:val="00380D60"/>
    <w:rsid w:val="003923A5"/>
    <w:rsid w:val="003B3B09"/>
    <w:rsid w:val="003B4582"/>
    <w:rsid w:val="003C1B4D"/>
    <w:rsid w:val="003C3982"/>
    <w:rsid w:val="003D7053"/>
    <w:rsid w:val="003D7FD1"/>
    <w:rsid w:val="00407307"/>
    <w:rsid w:val="00416B7B"/>
    <w:rsid w:val="004227E8"/>
    <w:rsid w:val="00452E96"/>
    <w:rsid w:val="00453656"/>
    <w:rsid w:val="004804AE"/>
    <w:rsid w:val="004A471D"/>
    <w:rsid w:val="00502C45"/>
    <w:rsid w:val="00514D56"/>
    <w:rsid w:val="005220BE"/>
    <w:rsid w:val="005433C3"/>
    <w:rsid w:val="0056114F"/>
    <w:rsid w:val="005A5152"/>
    <w:rsid w:val="005B643B"/>
    <w:rsid w:val="005C26C0"/>
    <w:rsid w:val="005C5B60"/>
    <w:rsid w:val="005D379A"/>
    <w:rsid w:val="005D399C"/>
    <w:rsid w:val="005D57BD"/>
    <w:rsid w:val="005F0D9A"/>
    <w:rsid w:val="005F40F7"/>
    <w:rsid w:val="006026FB"/>
    <w:rsid w:val="006054D1"/>
    <w:rsid w:val="0062373E"/>
    <w:rsid w:val="00636E15"/>
    <w:rsid w:val="00642133"/>
    <w:rsid w:val="00646D47"/>
    <w:rsid w:val="00647609"/>
    <w:rsid w:val="0065670D"/>
    <w:rsid w:val="006776A7"/>
    <w:rsid w:val="006A305B"/>
    <w:rsid w:val="006B11E7"/>
    <w:rsid w:val="006E26B7"/>
    <w:rsid w:val="006E6F9F"/>
    <w:rsid w:val="007008FA"/>
    <w:rsid w:val="00752A73"/>
    <w:rsid w:val="007658C0"/>
    <w:rsid w:val="007803A9"/>
    <w:rsid w:val="007849C5"/>
    <w:rsid w:val="007B1D65"/>
    <w:rsid w:val="007D25DE"/>
    <w:rsid w:val="0080141C"/>
    <w:rsid w:val="00817B7D"/>
    <w:rsid w:val="008318F1"/>
    <w:rsid w:val="00836853"/>
    <w:rsid w:val="008464BB"/>
    <w:rsid w:val="00854399"/>
    <w:rsid w:val="00855A23"/>
    <w:rsid w:val="008739D4"/>
    <w:rsid w:val="00873BA0"/>
    <w:rsid w:val="00886BFC"/>
    <w:rsid w:val="008B26CC"/>
    <w:rsid w:val="008C421B"/>
    <w:rsid w:val="008C5233"/>
    <w:rsid w:val="008C5361"/>
    <w:rsid w:val="008E5924"/>
    <w:rsid w:val="0091515E"/>
    <w:rsid w:val="00915F69"/>
    <w:rsid w:val="0093472A"/>
    <w:rsid w:val="009A68C5"/>
    <w:rsid w:val="009B21C8"/>
    <w:rsid w:val="009C0F84"/>
    <w:rsid w:val="009F76DB"/>
    <w:rsid w:val="009F7CA0"/>
    <w:rsid w:val="00A118FB"/>
    <w:rsid w:val="00A20902"/>
    <w:rsid w:val="00A22435"/>
    <w:rsid w:val="00A704DB"/>
    <w:rsid w:val="00A83B35"/>
    <w:rsid w:val="00A84F3A"/>
    <w:rsid w:val="00A901D0"/>
    <w:rsid w:val="00AB7C6D"/>
    <w:rsid w:val="00AC2ACD"/>
    <w:rsid w:val="00AD6E61"/>
    <w:rsid w:val="00AD7C0C"/>
    <w:rsid w:val="00AE3226"/>
    <w:rsid w:val="00AE575F"/>
    <w:rsid w:val="00B13EBD"/>
    <w:rsid w:val="00B562C9"/>
    <w:rsid w:val="00B76514"/>
    <w:rsid w:val="00B80C95"/>
    <w:rsid w:val="00B935DF"/>
    <w:rsid w:val="00B97FF7"/>
    <w:rsid w:val="00BA0378"/>
    <w:rsid w:val="00BA7C24"/>
    <w:rsid w:val="00BB1F0B"/>
    <w:rsid w:val="00BD3850"/>
    <w:rsid w:val="00BF6091"/>
    <w:rsid w:val="00C02A7A"/>
    <w:rsid w:val="00C114E9"/>
    <w:rsid w:val="00C20BEC"/>
    <w:rsid w:val="00C420F8"/>
    <w:rsid w:val="00C46AA6"/>
    <w:rsid w:val="00C604BC"/>
    <w:rsid w:val="00C70647"/>
    <w:rsid w:val="00CA6C90"/>
    <w:rsid w:val="00CC453D"/>
    <w:rsid w:val="00CD0C5A"/>
    <w:rsid w:val="00CE3147"/>
    <w:rsid w:val="00CE72F9"/>
    <w:rsid w:val="00D005AF"/>
    <w:rsid w:val="00D267A8"/>
    <w:rsid w:val="00D27C31"/>
    <w:rsid w:val="00D32319"/>
    <w:rsid w:val="00D466DF"/>
    <w:rsid w:val="00D83536"/>
    <w:rsid w:val="00D9541A"/>
    <w:rsid w:val="00DE6F4A"/>
    <w:rsid w:val="00DF3C04"/>
    <w:rsid w:val="00DF5DD1"/>
    <w:rsid w:val="00E8257F"/>
    <w:rsid w:val="00EB6DDA"/>
    <w:rsid w:val="00EE0F9E"/>
    <w:rsid w:val="00F1110F"/>
    <w:rsid w:val="00F23C58"/>
    <w:rsid w:val="00F24C82"/>
    <w:rsid w:val="00F25B68"/>
    <w:rsid w:val="00F41EF9"/>
    <w:rsid w:val="00F52AA5"/>
    <w:rsid w:val="00F66ED7"/>
    <w:rsid w:val="00F66F91"/>
    <w:rsid w:val="00F949CE"/>
    <w:rsid w:val="00FA7C2C"/>
    <w:rsid w:val="00FB17AF"/>
    <w:rsid w:val="00FD5356"/>
    <w:rsid w:val="00FD7E92"/>
    <w:rsid w:val="00FE7BD6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6978E7"/>
  <w15:docId w15:val="{7459177D-76A3-4811-8AF5-1C4EF286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F19"/>
    <w:pPr>
      <w:spacing w:after="0" w:line="240" w:lineRule="auto"/>
    </w:pPr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tulo1">
    <w:name w:val="heading 1"/>
    <w:basedOn w:val="Normal"/>
    <w:next w:val="Normal"/>
    <w:link w:val="Ttulo1Car"/>
    <w:qFormat/>
    <w:rsid w:val="008B26CC"/>
    <w:pPr>
      <w:keepNext/>
      <w:outlineLvl w:val="0"/>
    </w:pPr>
    <w:rPr>
      <w:rFonts w:ascii="Bookman Old Style" w:hAnsi="Bookman Old Style"/>
      <w:sz w:val="22"/>
      <w:szCs w:val="20"/>
      <w:u w:val="single"/>
    </w:rPr>
  </w:style>
  <w:style w:type="paragraph" w:styleId="Ttulo2">
    <w:name w:val="heading 2"/>
    <w:basedOn w:val="Normal"/>
    <w:next w:val="Normal"/>
    <w:link w:val="Ttulo2Car"/>
    <w:unhideWhenUsed/>
    <w:qFormat/>
    <w:rsid w:val="008B26CC"/>
    <w:pPr>
      <w:keepNext/>
      <w:jc w:val="both"/>
      <w:outlineLvl w:val="1"/>
    </w:pPr>
    <w:rPr>
      <w:rFonts w:ascii="Bookman Old Style" w:hAnsi="Bookman Old Style"/>
      <w:b/>
      <w:sz w:val="22"/>
      <w:szCs w:val="20"/>
      <w:u w:val="singl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64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qFormat/>
    <w:rsid w:val="008B26CC"/>
    <w:pPr>
      <w:keepNext/>
      <w:tabs>
        <w:tab w:val="left" w:pos="0"/>
      </w:tabs>
      <w:jc w:val="both"/>
      <w:outlineLvl w:val="3"/>
    </w:pPr>
    <w:rPr>
      <w:rFonts w:ascii="Bookman Old Style" w:hAnsi="Bookman Old Style"/>
      <w:bCs/>
      <w:sz w:val="22"/>
      <w:szCs w:val="20"/>
      <w:u w:val="single"/>
    </w:rPr>
  </w:style>
  <w:style w:type="paragraph" w:styleId="Ttulo5">
    <w:name w:val="heading 5"/>
    <w:basedOn w:val="Normal"/>
    <w:next w:val="Normal"/>
    <w:link w:val="Ttulo5Car"/>
    <w:qFormat/>
    <w:rsid w:val="008B26CC"/>
    <w:pPr>
      <w:keepNext/>
      <w:tabs>
        <w:tab w:val="left" w:pos="0"/>
        <w:tab w:val="left" w:pos="284"/>
      </w:tabs>
      <w:jc w:val="both"/>
      <w:outlineLvl w:val="4"/>
    </w:pPr>
    <w:rPr>
      <w:rFonts w:ascii="Bookman Old Style" w:hAnsi="Bookman Old Style"/>
      <w:b/>
      <w:sz w:val="22"/>
      <w:szCs w:val="20"/>
      <w:u w:val="single"/>
    </w:rPr>
  </w:style>
  <w:style w:type="paragraph" w:styleId="Ttulo8">
    <w:name w:val="heading 8"/>
    <w:basedOn w:val="Normal"/>
    <w:next w:val="Normal"/>
    <w:link w:val="Ttulo8Car"/>
    <w:unhideWhenUsed/>
    <w:qFormat/>
    <w:rsid w:val="008B26CC"/>
    <w:pPr>
      <w:keepNext/>
      <w:jc w:val="both"/>
      <w:outlineLvl w:val="7"/>
    </w:pPr>
    <w:rPr>
      <w:rFonts w:ascii="Century Gothic" w:hAnsi="Century Gothic"/>
      <w:b/>
      <w:sz w:val="22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8B26CC"/>
    <w:pPr>
      <w:keepNext/>
      <w:jc w:val="both"/>
      <w:outlineLvl w:val="8"/>
    </w:pPr>
    <w:rPr>
      <w:rFonts w:ascii="Century Gothic" w:hAnsi="Century Gothic"/>
      <w:b/>
      <w:color w:val="000000"/>
      <w:sz w:val="22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84F19"/>
    <w:pPr>
      <w:jc w:val="both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184F19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84F19"/>
    <w:pPr>
      <w:tabs>
        <w:tab w:val="center" w:pos="4252"/>
        <w:tab w:val="right" w:pos="8504"/>
      </w:tabs>
      <w:jc w:val="both"/>
    </w:pPr>
    <w:rPr>
      <w:rFonts w:ascii="CG Times" w:hAnsi="CG Times"/>
      <w:szCs w:val="20"/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4F19"/>
    <w:rPr>
      <w:rFonts w:ascii="CG Times" w:eastAsia="Times New Roman" w:hAnsi="CG Times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184F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84F19"/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extodeglobo">
    <w:name w:val="Balloon Text"/>
    <w:basedOn w:val="Normal"/>
    <w:link w:val="TextodegloboCar"/>
    <w:unhideWhenUsed/>
    <w:rsid w:val="000202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20218"/>
    <w:rPr>
      <w:rFonts w:ascii="Tahoma" w:eastAsia="Times New Roman" w:hAnsi="Tahoma" w:cs="Tahoma"/>
      <w:sz w:val="16"/>
      <w:szCs w:val="16"/>
      <w:lang w:val="ca-ES" w:eastAsia="es-ES"/>
    </w:rPr>
  </w:style>
  <w:style w:type="table" w:styleId="Tablaconcuadrcula">
    <w:name w:val="Table Grid"/>
    <w:basedOn w:val="Tablanormal"/>
    <w:uiPriority w:val="59"/>
    <w:rsid w:val="00FD5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nhideWhenUsed/>
    <w:rsid w:val="008B26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8B26CC"/>
    <w:rPr>
      <w:rFonts w:ascii="Arial" w:eastAsia="Times New Roman" w:hAnsi="Arial" w:cs="Times New Roman"/>
      <w:sz w:val="24"/>
      <w:szCs w:val="24"/>
      <w:lang w:val="ca-ES" w:eastAsia="es-ES"/>
    </w:rPr>
  </w:style>
  <w:style w:type="paragraph" w:styleId="Textoindependiente3">
    <w:name w:val="Body Text 3"/>
    <w:basedOn w:val="Normal"/>
    <w:link w:val="Textoindependiente3Car"/>
    <w:unhideWhenUsed/>
    <w:rsid w:val="008B26C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8B26CC"/>
    <w:rPr>
      <w:rFonts w:ascii="Arial" w:eastAsia="Times New Roman" w:hAnsi="Arial" w:cs="Times New Roman"/>
      <w:sz w:val="16"/>
      <w:szCs w:val="16"/>
      <w:lang w:val="ca-ES" w:eastAsia="es-ES"/>
    </w:rPr>
  </w:style>
  <w:style w:type="character" w:customStyle="1" w:styleId="Ttulo1Car">
    <w:name w:val="Título 1 Car"/>
    <w:basedOn w:val="Fuentedeprrafopredeter"/>
    <w:link w:val="Ttulo1"/>
    <w:rsid w:val="008B26CC"/>
    <w:rPr>
      <w:rFonts w:ascii="Bookman Old Style" w:eastAsia="Times New Roman" w:hAnsi="Bookman Old Style" w:cs="Times New Roman"/>
      <w:szCs w:val="20"/>
      <w:u w:val="single"/>
      <w:lang w:val="ca-ES" w:eastAsia="es-ES"/>
    </w:rPr>
  </w:style>
  <w:style w:type="character" w:customStyle="1" w:styleId="Ttulo2Car">
    <w:name w:val="Título 2 Car"/>
    <w:basedOn w:val="Fuentedeprrafopredeter"/>
    <w:link w:val="Ttulo2"/>
    <w:rsid w:val="008B26CC"/>
    <w:rPr>
      <w:rFonts w:ascii="Bookman Old Style" w:eastAsia="Times New Roman" w:hAnsi="Bookman Old Style" w:cs="Times New Roman"/>
      <w:b/>
      <w:szCs w:val="20"/>
      <w:u w:val="single"/>
      <w:lang w:val="ca-ES" w:eastAsia="es-ES"/>
    </w:rPr>
  </w:style>
  <w:style w:type="character" w:customStyle="1" w:styleId="Ttulo4Car">
    <w:name w:val="Título 4 Car"/>
    <w:basedOn w:val="Fuentedeprrafopredeter"/>
    <w:link w:val="Ttulo4"/>
    <w:rsid w:val="008B26CC"/>
    <w:rPr>
      <w:rFonts w:ascii="Bookman Old Style" w:eastAsia="Times New Roman" w:hAnsi="Bookman Old Style" w:cs="Times New Roman"/>
      <w:bCs/>
      <w:szCs w:val="20"/>
      <w:u w:val="single"/>
      <w:lang w:val="ca-ES" w:eastAsia="es-ES"/>
    </w:rPr>
  </w:style>
  <w:style w:type="character" w:customStyle="1" w:styleId="Ttulo5Car">
    <w:name w:val="Título 5 Car"/>
    <w:basedOn w:val="Fuentedeprrafopredeter"/>
    <w:link w:val="Ttulo5"/>
    <w:rsid w:val="008B26CC"/>
    <w:rPr>
      <w:rFonts w:ascii="Bookman Old Style" w:eastAsia="Times New Roman" w:hAnsi="Bookman Old Style" w:cs="Times New Roman"/>
      <w:b/>
      <w:szCs w:val="20"/>
      <w:u w:val="single"/>
      <w:lang w:val="ca-ES" w:eastAsia="es-ES"/>
    </w:rPr>
  </w:style>
  <w:style w:type="character" w:customStyle="1" w:styleId="Ttulo8Car">
    <w:name w:val="Título 8 Car"/>
    <w:basedOn w:val="Fuentedeprrafopredeter"/>
    <w:link w:val="Ttulo8"/>
    <w:rsid w:val="008B26CC"/>
    <w:rPr>
      <w:rFonts w:ascii="Century Gothic" w:eastAsia="Times New Roman" w:hAnsi="Century Gothic" w:cs="Times New Roman"/>
      <w:b/>
      <w:szCs w:val="20"/>
      <w:lang w:val="ca-ES" w:eastAsia="es-ES"/>
    </w:rPr>
  </w:style>
  <w:style w:type="character" w:customStyle="1" w:styleId="Ttulo9Car">
    <w:name w:val="Título 9 Car"/>
    <w:basedOn w:val="Fuentedeprrafopredeter"/>
    <w:link w:val="Ttulo9"/>
    <w:semiHidden/>
    <w:rsid w:val="008B26CC"/>
    <w:rPr>
      <w:rFonts w:ascii="Century Gothic" w:eastAsia="Times New Roman" w:hAnsi="Century Gothic" w:cs="Times New Roman"/>
      <w:b/>
      <w:color w:val="000000"/>
      <w:szCs w:val="20"/>
      <w:u w:val="single"/>
      <w:lang w:val="ca-ES" w:eastAsia="es-ES"/>
    </w:rPr>
  </w:style>
  <w:style w:type="paragraph" w:styleId="Sangradetextonormal">
    <w:name w:val="Body Text Indent"/>
    <w:basedOn w:val="Normal"/>
    <w:link w:val="SangradetextonormalCar"/>
    <w:rsid w:val="008B26CC"/>
    <w:pPr>
      <w:ind w:left="1416"/>
      <w:jc w:val="both"/>
    </w:pPr>
    <w:rPr>
      <w:rFonts w:ascii="Bookman Old Style" w:hAnsi="Bookman Old Style"/>
      <w:sz w:val="22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8B26CC"/>
    <w:rPr>
      <w:rFonts w:ascii="Bookman Old Style" w:eastAsia="Times New Roman" w:hAnsi="Bookman Old Style" w:cs="Times New Roman"/>
      <w:szCs w:val="20"/>
      <w:lang w:val="ca-ES" w:eastAsia="es-ES"/>
    </w:rPr>
  </w:style>
  <w:style w:type="paragraph" w:customStyle="1" w:styleId="DWSty">
    <w:name w:val="DWSty"/>
    <w:basedOn w:val="Normal"/>
    <w:rsid w:val="008B26CC"/>
    <w:pPr>
      <w:tabs>
        <w:tab w:val="left" w:pos="864"/>
        <w:tab w:val="left" w:pos="1728"/>
        <w:tab w:val="left" w:pos="2592"/>
        <w:tab w:val="left" w:pos="5184"/>
        <w:tab w:val="left" w:pos="6048"/>
      </w:tabs>
      <w:spacing w:line="240" w:lineRule="atLeast"/>
      <w:jc w:val="both"/>
    </w:pPr>
    <w:rPr>
      <w:rFonts w:ascii="Shalom" w:hAnsi="Shalom"/>
      <w:sz w:val="22"/>
      <w:szCs w:val="20"/>
    </w:rPr>
  </w:style>
  <w:style w:type="paragraph" w:styleId="Prrafodelista">
    <w:name w:val="List Paragraph"/>
    <w:basedOn w:val="Normal"/>
    <w:uiPriority w:val="34"/>
    <w:qFormat/>
    <w:rsid w:val="008B26CC"/>
    <w:pPr>
      <w:ind w:left="720"/>
      <w:contextualSpacing/>
    </w:pPr>
    <w:rPr>
      <w:rFonts w:ascii="Bookman Old Style" w:hAnsi="Bookman Old Style"/>
      <w:sz w:val="22"/>
      <w:szCs w:val="20"/>
    </w:rPr>
  </w:style>
  <w:style w:type="character" w:styleId="Hipervnculo">
    <w:name w:val="Hyperlink"/>
    <w:basedOn w:val="Fuentedeprrafopredeter"/>
    <w:rsid w:val="008B26CC"/>
    <w:rPr>
      <w:color w:val="0000FF" w:themeColor="hyperlink"/>
      <w:u w:val="single"/>
    </w:rPr>
  </w:style>
  <w:style w:type="paragraph" w:customStyle="1" w:styleId="Default">
    <w:name w:val="Default"/>
    <w:rsid w:val="008B26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ca-ES" w:eastAsia="ca-ES"/>
    </w:rPr>
  </w:style>
  <w:style w:type="paragraph" w:customStyle="1" w:styleId="Pa11">
    <w:name w:val="Pa11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8B26CC"/>
    <w:pPr>
      <w:spacing w:line="201" w:lineRule="atLeast"/>
    </w:pPr>
    <w:rPr>
      <w:color w:val="auto"/>
    </w:rPr>
  </w:style>
  <w:style w:type="character" w:styleId="Refdecomentario">
    <w:name w:val="annotation reference"/>
    <w:basedOn w:val="Fuentedeprrafopredeter"/>
    <w:rsid w:val="008B26C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B26CC"/>
    <w:rPr>
      <w:rFonts w:ascii="Bookman Old Style" w:hAnsi="Bookman Old Style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B26CC"/>
    <w:rPr>
      <w:rFonts w:ascii="Bookman Old Style" w:eastAsia="Times New Roman" w:hAnsi="Bookman Old Style" w:cs="Times New Roman"/>
      <w:sz w:val="20"/>
      <w:szCs w:val="20"/>
      <w:lang w:val="ca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B26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B26CC"/>
    <w:rPr>
      <w:rFonts w:ascii="Bookman Old Style" w:eastAsia="Times New Roman" w:hAnsi="Bookman Old Style" w:cs="Times New Roman"/>
      <w:b/>
      <w:bCs/>
      <w:sz w:val="20"/>
      <w:szCs w:val="20"/>
      <w:lang w:val="ca-ES" w:eastAsia="es-ES"/>
    </w:rPr>
  </w:style>
  <w:style w:type="paragraph" w:styleId="NormalWeb">
    <w:name w:val="Normal (Web)"/>
    <w:basedOn w:val="Normal"/>
    <w:uiPriority w:val="99"/>
    <w:unhideWhenUsed/>
    <w:rsid w:val="008B26CC"/>
    <w:pPr>
      <w:spacing w:before="100" w:beforeAutospacing="1" w:after="100" w:afterAutospacing="1"/>
    </w:pPr>
    <w:rPr>
      <w:rFonts w:ascii="Times New Roman" w:hAnsi="Times New Roman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64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 w:eastAsia="es-ES"/>
    </w:rPr>
  </w:style>
  <w:style w:type="character" w:styleId="nfasissutil">
    <w:name w:val="Subtle Emphasis"/>
    <w:uiPriority w:val="19"/>
    <w:qFormat/>
    <w:rsid w:val="009F76DB"/>
    <w:rPr>
      <w:color w:val="808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3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6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5750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088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67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417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738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50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1947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02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70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0494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87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999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78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01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79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ap.minhap.gob.es/bdnstrans/inde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246e24-92b6-4b46-9c98-7ea5ff3011b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4D83C698C071240AD991CA2AECB766A" ma:contentTypeVersion="12" ma:contentTypeDescription="Crear nuevo documento." ma:contentTypeScope="" ma:versionID="c8f6a672837097e6c9a3c83e96e34a17">
  <xsd:schema xmlns:xsd="http://www.w3.org/2001/XMLSchema" xmlns:xs="http://www.w3.org/2001/XMLSchema" xmlns:p="http://schemas.microsoft.com/office/2006/metadata/properties" xmlns:ns2="6a246e24-92b6-4b46-9c98-7ea5ff3011bf" xmlns:ns3="7e615bd9-a2c3-402e-8c0f-9b32f9b03718" targetNamespace="http://schemas.microsoft.com/office/2006/metadata/properties" ma:root="true" ma:fieldsID="d28654022e5464b318e441286b79e3a8" ns2:_="" ns3:_="">
    <xsd:import namespace="6a246e24-92b6-4b46-9c98-7ea5ff3011bf"/>
    <xsd:import namespace="7e615bd9-a2c3-402e-8c0f-9b32f9b037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246e24-92b6-4b46-9c98-7ea5ff301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05250316-10dd-49c5-adfd-1fd7db8804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615bd9-a2c3-402e-8c0f-9b32f9b037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50D1EA-6173-4519-8193-5890414C22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DDC151-F11C-421E-983E-56C1E9957506}">
  <ds:schemaRefs>
    <ds:schemaRef ds:uri="http://schemas.microsoft.com/office/2006/metadata/properties"/>
    <ds:schemaRef ds:uri="http://schemas.microsoft.com/office/infopath/2007/PartnerControls"/>
    <ds:schemaRef ds:uri="4a457108-6663-45e9-bb7e-5eefdf58b6ab"/>
    <ds:schemaRef ds:uri="89ae8a67-bad5-4b82-b77f-9fdf1808ebdb"/>
  </ds:schemaRefs>
</ds:datastoreItem>
</file>

<file path=customXml/itemProps3.xml><?xml version="1.0" encoding="utf-8"?>
<ds:datastoreItem xmlns:ds="http://schemas.openxmlformats.org/officeDocument/2006/customXml" ds:itemID="{CB9AFF02-7FA6-45C5-8820-ADB893693827}"/>
</file>

<file path=customXml/itemProps4.xml><?xml version="1.0" encoding="utf-8"?>
<ds:datastoreItem xmlns:ds="http://schemas.openxmlformats.org/officeDocument/2006/customXml" ds:itemID="{ED3ED70F-25F0-4EB3-AB0B-B71919F1AB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1267</Words>
  <Characters>7225</Characters>
  <Application>Microsoft Office Word</Application>
  <DocSecurity>0</DocSecurity>
  <Lines>60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Ramón Cuadrado Gavilán</dc:creator>
  <cp:lastModifiedBy>Adrià Kleque García</cp:lastModifiedBy>
  <cp:revision>2</cp:revision>
  <cp:lastPrinted>2018-03-14T13:04:00Z</cp:lastPrinted>
  <dcterms:created xsi:type="dcterms:W3CDTF">2026-02-04T07:21:00Z</dcterms:created>
  <dcterms:modified xsi:type="dcterms:W3CDTF">2026-02-04T07:21:00Z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0x01010004D83C698C071240AD991CA2AECB766A</vt:lpwstr>
  </property>
</Properties>
</file>