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D65E9A">
      <w:pPr>
        <w:pStyle w:val="7"/>
        <w:rPr>
          <w:rFonts w:ascii="Times New Roman"/>
          <w:sz w:val="20"/>
        </w:rPr>
      </w:pPr>
    </w:p>
    <w:p w14:paraId="10F820FA">
      <w:pPr>
        <w:pStyle w:val="7"/>
        <w:spacing w:before="1"/>
        <w:rPr>
          <w:rFonts w:ascii="Times New Roman"/>
          <w:sz w:val="16"/>
        </w:rPr>
      </w:pPr>
    </w:p>
    <w:p w14:paraId="12479A31">
      <w:pPr>
        <w:pStyle w:val="2"/>
        <w:spacing w:before="93"/>
        <w:ind w:left="310" w:firstLine="0"/>
        <w:jc w:val="both"/>
      </w:pPr>
    </w:p>
    <w:p w14:paraId="09866BFA">
      <w:pPr>
        <w:pStyle w:val="2"/>
        <w:spacing w:before="93"/>
        <w:ind w:left="310" w:firstLine="0"/>
        <w:jc w:val="both"/>
      </w:pPr>
    </w:p>
    <w:p w14:paraId="6A1417CF">
      <w:pPr>
        <w:pStyle w:val="2"/>
        <w:spacing w:before="93"/>
        <w:ind w:left="142" w:firstLine="0"/>
        <w:jc w:val="both"/>
      </w:pPr>
    </w:p>
    <w:p w14:paraId="4F974772">
      <w:pPr>
        <w:pStyle w:val="2"/>
        <w:spacing w:before="93"/>
        <w:ind w:left="142" w:firstLine="0"/>
        <w:jc w:val="both"/>
        <w:rPr>
          <w:lang w:val="ca-ES"/>
        </w:rPr>
      </w:pPr>
      <w:r>
        <w:rPr>
          <w:lang w:val="ca-ES"/>
        </w:rPr>
        <w:t>CONVOCATÒRIA PREMIS RUA DE CARNAVAL I CARNAVAL INFANTIL I JOVE 2026</w:t>
      </w:r>
    </w:p>
    <w:p w14:paraId="799CCA36">
      <w:pPr>
        <w:pStyle w:val="7"/>
        <w:spacing w:before="10"/>
        <w:jc w:val="both"/>
        <w:rPr>
          <w:b/>
          <w:sz w:val="32"/>
          <w:lang w:val="ca-ES"/>
        </w:rPr>
      </w:pPr>
    </w:p>
    <w:p w14:paraId="0F0665BE">
      <w:pPr>
        <w:pStyle w:val="9"/>
        <w:numPr>
          <w:ilvl w:val="0"/>
          <w:numId w:val="1"/>
        </w:numPr>
        <w:tabs>
          <w:tab w:val="left" w:pos="556"/>
        </w:tabs>
        <w:ind w:hanging="246"/>
        <w:jc w:val="both"/>
        <w:rPr>
          <w:b/>
          <w:sz w:val="24"/>
          <w:lang w:val="ca-ES"/>
        </w:rPr>
      </w:pPr>
      <w:bookmarkStart w:id="0" w:name="_GoBack"/>
      <w:r>
        <w:rPr>
          <w:b/>
          <w:sz w:val="24"/>
          <w:lang w:val="ca-ES"/>
        </w:rPr>
        <w:t>OBJECTE, RÈGIM I BASES</w:t>
      </w:r>
    </w:p>
    <w:p w14:paraId="0379E1B3">
      <w:pPr>
        <w:pStyle w:val="7"/>
        <w:spacing w:before="5"/>
        <w:jc w:val="both"/>
        <w:rPr>
          <w:b/>
          <w:lang w:val="ca-ES"/>
        </w:rPr>
      </w:pPr>
    </w:p>
    <w:p w14:paraId="75D441ED">
      <w:pPr>
        <w:pStyle w:val="7"/>
        <w:spacing w:line="276" w:lineRule="auto"/>
        <w:ind w:left="202"/>
        <w:jc w:val="both"/>
        <w:rPr>
          <w:lang w:val="ca-ES"/>
        </w:rPr>
      </w:pPr>
      <w:r>
        <w:rPr>
          <w:lang w:val="ca-ES"/>
        </w:rPr>
        <w:t>La present convocatòria i les seves Bases reguladores tenen com objecte regular la concessió, en règim de concurrència no competitiva, dels esmentats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premis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amb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finalitat</w:t>
      </w:r>
      <w:r>
        <w:rPr>
          <w:spacing w:val="-3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potenciar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participació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3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ciutadania en aquest acte lúdic-festiu i alhora artístic, i al mateix temps valorar i reconèixer l’esforç de les persones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participants.</w:t>
      </w:r>
    </w:p>
    <w:p w14:paraId="3D3D1142">
      <w:pPr>
        <w:pStyle w:val="7"/>
        <w:spacing w:line="276" w:lineRule="auto"/>
        <w:ind w:left="202"/>
        <w:jc w:val="both"/>
        <w:rPr>
          <w:lang w:val="ca-ES"/>
        </w:rPr>
      </w:pPr>
    </w:p>
    <w:p w14:paraId="6AF22040">
      <w:pPr>
        <w:pStyle w:val="7"/>
        <w:spacing w:before="2" w:line="276" w:lineRule="auto"/>
        <w:ind w:left="202"/>
        <w:jc w:val="both"/>
        <w:rPr>
          <w:lang w:val="ca-ES"/>
        </w:rPr>
      </w:pPr>
      <w:r>
        <w:rPr>
          <w:lang w:val="ca-ES"/>
        </w:rPr>
        <w:t>Les Bases Reguladores de la Rua de Carnaval i del Carnaval Infantil i Jove es poden consultar al BOPT de data  16/12/2025 CVE2025-11578.</w:t>
      </w:r>
    </w:p>
    <w:p w14:paraId="6222A0CE">
      <w:pPr>
        <w:pStyle w:val="7"/>
        <w:spacing w:before="7"/>
        <w:jc w:val="both"/>
        <w:rPr>
          <w:sz w:val="29"/>
          <w:lang w:val="ca-ES"/>
        </w:rPr>
      </w:pPr>
    </w:p>
    <w:p w14:paraId="657FF106">
      <w:pPr>
        <w:pStyle w:val="2"/>
        <w:numPr>
          <w:ilvl w:val="0"/>
          <w:numId w:val="1"/>
        </w:numPr>
        <w:tabs>
          <w:tab w:val="left" w:pos="592"/>
        </w:tabs>
        <w:ind w:left="591" w:hanging="250"/>
        <w:jc w:val="both"/>
        <w:rPr>
          <w:lang w:val="ca-ES"/>
        </w:rPr>
      </w:pPr>
      <w:r>
        <w:rPr>
          <w:lang w:val="ca-ES"/>
        </w:rPr>
        <w:t>REQUISITS PER SER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BENEFICIARI</w:t>
      </w:r>
    </w:p>
    <w:p w14:paraId="784E6C7C">
      <w:pPr>
        <w:pStyle w:val="7"/>
        <w:spacing w:before="219" w:line="276" w:lineRule="auto"/>
        <w:ind w:left="202"/>
        <w:jc w:val="both"/>
        <w:rPr>
          <w:lang w:val="ca-ES"/>
        </w:rPr>
      </w:pPr>
      <w:r>
        <w:rPr>
          <w:lang w:val="ca-ES"/>
        </w:rPr>
        <w:t>Podran optar als premis regulats per aquesta convocatòria les persones que s’hagin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inscrit</w:t>
      </w:r>
      <w:r>
        <w:rPr>
          <w:spacing w:val="-4"/>
          <w:lang w:val="ca-ES"/>
        </w:rPr>
        <w:t xml:space="preserve"> </w:t>
      </w:r>
      <w:r>
        <w:rPr>
          <w:lang w:val="ca-ES"/>
        </w:rPr>
        <w:t>i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hagin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participat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4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Rua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Carnaval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Deltebre</w:t>
      </w:r>
      <w:r>
        <w:rPr>
          <w:spacing w:val="-4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l’any</w:t>
      </w:r>
      <w:r>
        <w:rPr>
          <w:spacing w:val="-2"/>
          <w:lang w:val="ca-ES"/>
        </w:rPr>
        <w:t xml:space="preserve"> </w:t>
      </w:r>
      <w:r>
        <w:rPr>
          <w:lang w:val="ca-ES"/>
        </w:rPr>
        <w:t>2026, en representació d’una carrossa o</w:t>
      </w:r>
      <w:r>
        <w:rPr>
          <w:spacing w:val="-18"/>
          <w:lang w:val="ca-ES"/>
        </w:rPr>
        <w:t xml:space="preserve"> </w:t>
      </w:r>
      <w:r>
        <w:rPr>
          <w:lang w:val="ca-ES"/>
        </w:rPr>
        <w:t>comparsa.</w:t>
      </w:r>
    </w:p>
    <w:p w14:paraId="73A4D42B">
      <w:pPr>
        <w:pStyle w:val="7"/>
        <w:spacing w:before="9"/>
        <w:jc w:val="both"/>
        <w:rPr>
          <w:sz w:val="35"/>
          <w:lang w:val="ca-ES"/>
        </w:rPr>
      </w:pPr>
    </w:p>
    <w:p w14:paraId="156C7108">
      <w:pPr>
        <w:pStyle w:val="2"/>
        <w:numPr>
          <w:ilvl w:val="0"/>
          <w:numId w:val="1"/>
        </w:numPr>
        <w:tabs>
          <w:tab w:val="left" w:pos="558"/>
        </w:tabs>
        <w:ind w:left="558" w:hanging="248"/>
        <w:jc w:val="both"/>
        <w:rPr>
          <w:lang w:val="ca-ES"/>
        </w:rPr>
      </w:pPr>
      <w:r>
        <w:rPr>
          <w:lang w:val="ca-ES"/>
        </w:rPr>
        <w:t>SOL·LICITUDS</w:t>
      </w:r>
    </w:p>
    <w:p w14:paraId="7C38F9AC">
      <w:pPr>
        <w:pStyle w:val="7"/>
        <w:spacing w:before="4"/>
        <w:jc w:val="both"/>
        <w:rPr>
          <w:b/>
          <w:lang w:val="ca-ES"/>
        </w:rPr>
      </w:pPr>
    </w:p>
    <w:p w14:paraId="30CF3D69">
      <w:pPr>
        <w:pStyle w:val="7"/>
        <w:spacing w:before="1" w:line="276" w:lineRule="auto"/>
        <w:ind w:left="202"/>
        <w:jc w:val="both"/>
        <w:rPr>
          <w:lang w:val="ca-ES"/>
        </w:rPr>
      </w:pPr>
      <w:r>
        <w:rPr>
          <w:lang w:val="ca-ES"/>
        </w:rPr>
        <w:t>Les sol·licituds per optar als premis es consideren presentades amb la inscripció a la Rua a través del full d’inscripció normalizat, si no s’ha manifestat el contrari.</w:t>
      </w:r>
    </w:p>
    <w:p w14:paraId="1973BDCA">
      <w:pPr>
        <w:pStyle w:val="7"/>
        <w:spacing w:before="1"/>
        <w:jc w:val="both"/>
        <w:rPr>
          <w:sz w:val="28"/>
          <w:lang w:val="ca-ES"/>
        </w:rPr>
      </w:pPr>
    </w:p>
    <w:p w14:paraId="08449D4B">
      <w:pPr>
        <w:pStyle w:val="2"/>
        <w:numPr>
          <w:ilvl w:val="0"/>
          <w:numId w:val="1"/>
        </w:numPr>
        <w:tabs>
          <w:tab w:val="left" w:pos="592"/>
        </w:tabs>
        <w:ind w:left="591" w:hanging="248"/>
        <w:jc w:val="both"/>
        <w:rPr>
          <w:lang w:val="ca-ES"/>
        </w:rPr>
      </w:pPr>
      <w:r>
        <w:rPr>
          <w:lang w:val="ca-ES"/>
        </w:rPr>
        <w:t>DOCUMENTACIÓ A</w:t>
      </w:r>
      <w:r>
        <w:rPr>
          <w:spacing w:val="1"/>
          <w:lang w:val="ca-ES"/>
        </w:rPr>
        <w:t xml:space="preserve"> </w:t>
      </w:r>
      <w:r>
        <w:rPr>
          <w:lang w:val="ca-ES"/>
        </w:rPr>
        <w:t>ADJUNTAR</w:t>
      </w:r>
    </w:p>
    <w:p w14:paraId="4B52EE7B">
      <w:pPr>
        <w:pStyle w:val="7"/>
        <w:spacing w:before="5"/>
        <w:jc w:val="both"/>
        <w:rPr>
          <w:b/>
          <w:lang w:val="ca-ES"/>
        </w:rPr>
      </w:pPr>
    </w:p>
    <w:p w14:paraId="4793D347">
      <w:pPr>
        <w:pStyle w:val="7"/>
        <w:spacing w:line="276" w:lineRule="auto"/>
        <w:ind w:left="202"/>
        <w:jc w:val="both"/>
        <w:rPr>
          <w:lang w:val="ca-ES"/>
        </w:rPr>
      </w:pPr>
      <w:r>
        <w:rPr>
          <w:lang w:val="ca-ES"/>
        </w:rPr>
        <w:t>Com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que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valoració</w:t>
      </w:r>
      <w:r>
        <w:rPr>
          <w:spacing w:val="-9"/>
          <w:lang w:val="ca-ES"/>
        </w:rPr>
        <w:t xml:space="preserve"> </w:t>
      </w:r>
      <w:r>
        <w:rPr>
          <w:lang w:val="ca-ES"/>
        </w:rPr>
        <w:t>no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està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lligada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valoració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cap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documentació,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sinó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a l’actuació durant la Rua de Carnaval, no s’ha de presentar cap document concret per optar al premi, més que la que s’ha presentat per inscriure’s a la pròpia</w:t>
      </w:r>
      <w:r>
        <w:rPr>
          <w:spacing w:val="-1"/>
          <w:lang w:val="ca-ES"/>
        </w:rPr>
        <w:t xml:space="preserve"> </w:t>
      </w:r>
      <w:r>
        <w:rPr>
          <w:lang w:val="ca-ES"/>
        </w:rPr>
        <w:t>Rua.</w:t>
      </w:r>
    </w:p>
    <w:p w14:paraId="0D1D2888">
      <w:pPr>
        <w:pStyle w:val="7"/>
        <w:spacing w:before="10"/>
        <w:jc w:val="both"/>
        <w:rPr>
          <w:sz w:val="20"/>
          <w:lang w:val="ca-ES"/>
        </w:rPr>
      </w:pPr>
    </w:p>
    <w:p w14:paraId="32A8A5CD">
      <w:pPr>
        <w:pStyle w:val="2"/>
        <w:numPr>
          <w:ilvl w:val="0"/>
          <w:numId w:val="1"/>
        </w:numPr>
        <w:tabs>
          <w:tab w:val="left" w:pos="558"/>
        </w:tabs>
        <w:ind w:left="558" w:hanging="248"/>
        <w:jc w:val="both"/>
        <w:rPr>
          <w:lang w:val="ca-ES"/>
        </w:rPr>
      </w:pPr>
      <w:r>
        <w:rPr>
          <w:lang w:val="ca-ES"/>
        </w:rPr>
        <w:t>CRITERIS D’ATORGAMENT I</w:t>
      </w:r>
      <w:r>
        <w:rPr>
          <w:spacing w:val="1"/>
          <w:lang w:val="ca-ES"/>
        </w:rPr>
        <w:t xml:space="preserve"> </w:t>
      </w:r>
      <w:r>
        <w:rPr>
          <w:lang w:val="ca-ES"/>
        </w:rPr>
        <w:t>QUANTIA</w:t>
      </w:r>
    </w:p>
    <w:p w14:paraId="0AED6C63">
      <w:pPr>
        <w:pStyle w:val="7"/>
        <w:spacing w:before="7"/>
        <w:jc w:val="both"/>
        <w:rPr>
          <w:b/>
          <w:lang w:val="ca-ES"/>
        </w:rPr>
      </w:pPr>
    </w:p>
    <w:p w14:paraId="6C167867">
      <w:pPr>
        <w:pStyle w:val="7"/>
        <w:spacing w:before="7"/>
        <w:ind w:left="142"/>
        <w:jc w:val="both"/>
        <w:rPr>
          <w:b/>
          <w:lang w:val="ca-ES"/>
        </w:rPr>
      </w:pPr>
      <w:r>
        <w:rPr>
          <w:lang w:val="ca-ES"/>
        </w:rPr>
        <w:t>Cada comparsa designarà un representant de la mateixa per formar part del jurat, el qual no podrà votar-se a sí mateix.</w:t>
      </w:r>
    </w:p>
    <w:p w14:paraId="270FC2AD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 xml:space="preserve">El sistema de votació serà puntuant les diferents categories de l’1 al 10 de cada comparsa. </w:t>
      </w:r>
    </w:p>
    <w:p w14:paraId="74E83251">
      <w:pPr>
        <w:pStyle w:val="7"/>
        <w:spacing w:line="276" w:lineRule="auto"/>
        <w:ind w:left="142"/>
        <w:rPr>
          <w:lang w:val="ca-ES"/>
        </w:rPr>
      </w:pPr>
    </w:p>
    <w:p w14:paraId="76B14933">
      <w:pPr>
        <w:pStyle w:val="7"/>
        <w:spacing w:line="276" w:lineRule="auto"/>
        <w:ind w:left="142"/>
        <w:jc w:val="both"/>
        <w:rPr>
          <w:lang w:val="ca-ES"/>
        </w:rPr>
      </w:pPr>
    </w:p>
    <w:p w14:paraId="0AD5F6C1">
      <w:pPr>
        <w:pStyle w:val="7"/>
        <w:spacing w:line="276" w:lineRule="auto"/>
        <w:ind w:left="142"/>
        <w:jc w:val="both"/>
        <w:rPr>
          <w:lang w:val="ca-ES"/>
        </w:rPr>
      </w:pPr>
    </w:p>
    <w:p w14:paraId="2924FF48">
      <w:pPr>
        <w:pStyle w:val="7"/>
        <w:spacing w:line="276" w:lineRule="auto"/>
        <w:ind w:left="142"/>
        <w:jc w:val="both"/>
        <w:rPr>
          <w:lang w:val="ca-ES"/>
        </w:rPr>
      </w:pPr>
    </w:p>
    <w:p w14:paraId="4F2311AB">
      <w:pPr>
        <w:pStyle w:val="7"/>
        <w:spacing w:line="276" w:lineRule="auto"/>
        <w:ind w:left="142"/>
        <w:jc w:val="both"/>
        <w:rPr>
          <w:lang w:val="ca-ES"/>
        </w:rPr>
      </w:pPr>
    </w:p>
    <w:p w14:paraId="64E90982">
      <w:pPr>
        <w:pStyle w:val="7"/>
        <w:spacing w:line="276" w:lineRule="auto"/>
        <w:ind w:left="142"/>
        <w:jc w:val="both"/>
        <w:rPr>
          <w:lang w:val="ca-ES"/>
        </w:rPr>
      </w:pPr>
    </w:p>
    <w:p w14:paraId="4472FD06">
      <w:pPr>
        <w:pStyle w:val="7"/>
        <w:spacing w:line="276" w:lineRule="auto"/>
        <w:ind w:left="142"/>
        <w:jc w:val="both"/>
        <w:rPr>
          <w:lang w:val="ca-ES"/>
        </w:rPr>
      </w:pPr>
    </w:p>
    <w:p w14:paraId="4BD14FD1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>El recompte dels vots serà la suma de totes les puntuacions de cada una de les categories. La puntuació màxima de cada categoria serà el guanyador d’aquesta.</w:t>
      </w:r>
    </w:p>
    <w:p w14:paraId="23C7D969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 xml:space="preserve">El primer premi serà qui obtingui la puntuació màxima del resultat final de totes les categories. </w:t>
      </w:r>
    </w:p>
    <w:p w14:paraId="5163CD4F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>En cas d’empat en qualsevol de les altres categories el jurats s’ha de posar d’acord per al desempat excloent la votació de les comparses involucrades.</w:t>
      </w:r>
    </w:p>
    <w:p w14:paraId="32F9521E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>El premi infantil és exclusiu de les comparses inscrites com a categoria infantil. Tot i així, no estan excloses d’optar a altres categories.</w:t>
      </w:r>
    </w:p>
    <w:p w14:paraId="45C0F5B7">
      <w:pPr>
        <w:pStyle w:val="7"/>
        <w:spacing w:line="276" w:lineRule="auto"/>
        <w:ind w:left="142"/>
        <w:jc w:val="both"/>
        <w:rPr>
          <w:lang w:val="ca-ES"/>
        </w:rPr>
      </w:pPr>
      <w:r>
        <w:rPr>
          <w:lang w:val="ca-ES"/>
        </w:rPr>
        <w:t>Totes les comparses inscrites poden optar a un sol premi.</w:t>
      </w:r>
    </w:p>
    <w:p w14:paraId="7CC82424">
      <w:pPr>
        <w:pStyle w:val="7"/>
        <w:spacing w:before="10"/>
        <w:ind w:left="142"/>
        <w:jc w:val="both"/>
        <w:rPr>
          <w:sz w:val="27"/>
          <w:lang w:val="ca-ES"/>
        </w:rPr>
      </w:pPr>
    </w:p>
    <w:p w14:paraId="251F6E1E">
      <w:pPr>
        <w:pStyle w:val="7"/>
        <w:spacing w:before="1"/>
        <w:ind w:left="142"/>
        <w:jc w:val="both"/>
        <w:rPr>
          <w:lang w:val="ca-ES"/>
        </w:rPr>
      </w:pPr>
      <w:r>
        <w:rPr>
          <w:lang w:val="ca-ES"/>
        </w:rPr>
        <w:t>Els premis establerts per la Rua de Carnaval són els següents:</w:t>
      </w:r>
    </w:p>
    <w:p w14:paraId="12E94A5C">
      <w:pPr>
        <w:pStyle w:val="7"/>
        <w:spacing w:before="1"/>
        <w:ind w:left="102"/>
        <w:jc w:val="both"/>
        <w:rPr>
          <w:lang w:val="ca-ES"/>
        </w:rPr>
      </w:pPr>
    </w:p>
    <w:p w14:paraId="1D181347">
      <w:pPr>
        <w:jc w:val="both"/>
        <w:rPr>
          <w:sz w:val="24"/>
          <w:szCs w:val="24"/>
          <w:lang w:val="ca-ES"/>
        </w:rPr>
      </w:pPr>
    </w:p>
    <w:p w14:paraId="4DDADE49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1r PREMI A LA RUA DE CARNAVAL:</w:t>
      </w:r>
      <w:r>
        <w:rPr>
          <w:spacing w:val="-3"/>
          <w:sz w:val="24"/>
          <w:lang w:val="ca-ES"/>
        </w:rPr>
        <w:t xml:space="preserve"> </w:t>
      </w:r>
      <w:r>
        <w:rPr>
          <w:sz w:val="24"/>
          <w:lang w:val="ca-ES"/>
        </w:rPr>
        <w:t>600€</w:t>
      </w:r>
    </w:p>
    <w:p w14:paraId="097C0F12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MILLOR CARROSSA:</w:t>
      </w:r>
      <w:r>
        <w:rPr>
          <w:spacing w:val="-3"/>
          <w:sz w:val="24"/>
          <w:lang w:val="ca-ES"/>
        </w:rPr>
        <w:t xml:space="preserve"> </w:t>
      </w:r>
      <w:r>
        <w:rPr>
          <w:sz w:val="24"/>
          <w:lang w:val="ca-ES"/>
        </w:rPr>
        <w:t>400€</w:t>
      </w:r>
    </w:p>
    <w:p w14:paraId="1CDA58D7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9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MILLOR DISFRESSA:</w:t>
      </w:r>
      <w:r>
        <w:rPr>
          <w:spacing w:val="-2"/>
          <w:sz w:val="24"/>
          <w:lang w:val="ca-ES"/>
        </w:rPr>
        <w:t xml:space="preserve"> </w:t>
      </w:r>
      <w:r>
        <w:rPr>
          <w:sz w:val="24"/>
          <w:lang w:val="ca-ES"/>
        </w:rPr>
        <w:t>300€</w:t>
      </w:r>
    </w:p>
    <w:p w14:paraId="7F8EED2B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MILLOR COREOGRAFIA:</w:t>
      </w:r>
      <w:r>
        <w:rPr>
          <w:spacing w:val="-1"/>
          <w:sz w:val="24"/>
          <w:lang w:val="ca-ES"/>
        </w:rPr>
        <w:t xml:space="preserve"> </w:t>
      </w:r>
      <w:r>
        <w:rPr>
          <w:sz w:val="24"/>
          <w:lang w:val="ca-ES"/>
        </w:rPr>
        <w:t>300€</w:t>
      </w:r>
    </w:p>
    <w:p w14:paraId="292D8C40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MÉS XALADORA:</w:t>
      </w:r>
      <w:r>
        <w:rPr>
          <w:spacing w:val="-3"/>
          <w:sz w:val="24"/>
          <w:lang w:val="ca-ES"/>
        </w:rPr>
        <w:t xml:space="preserve"> </w:t>
      </w:r>
      <w:r>
        <w:rPr>
          <w:sz w:val="24"/>
          <w:lang w:val="ca-ES"/>
        </w:rPr>
        <w:t>300€</w:t>
      </w:r>
    </w:p>
    <w:p w14:paraId="536A3004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MÉS ORIGINAL:</w:t>
      </w:r>
      <w:r>
        <w:rPr>
          <w:spacing w:val="-1"/>
          <w:sz w:val="24"/>
          <w:lang w:val="ca-ES"/>
        </w:rPr>
        <w:t xml:space="preserve"> </w:t>
      </w:r>
      <w:r>
        <w:rPr>
          <w:sz w:val="24"/>
          <w:lang w:val="ca-ES"/>
        </w:rPr>
        <w:t>300€</w:t>
      </w:r>
    </w:p>
    <w:p w14:paraId="48C2E85D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ind w:hanging="361"/>
        <w:jc w:val="both"/>
        <w:rPr>
          <w:sz w:val="24"/>
          <w:lang w:val="ca-ES"/>
        </w:rPr>
      </w:pPr>
      <w:r>
        <w:rPr>
          <w:sz w:val="24"/>
          <w:lang w:val="ca-ES"/>
        </w:rPr>
        <w:t>PREMI ESPECIAL A LA COMPARSA INFANTIL PARTICIPANT A LA RUA: 200 €</w:t>
      </w:r>
    </w:p>
    <w:p w14:paraId="101CF362">
      <w:pPr>
        <w:tabs>
          <w:tab w:val="left" w:pos="821"/>
          <w:tab w:val="left" w:pos="822"/>
        </w:tabs>
        <w:spacing w:before="43"/>
        <w:jc w:val="both"/>
        <w:rPr>
          <w:sz w:val="24"/>
          <w:szCs w:val="24"/>
          <w:lang w:val="ca-ES"/>
        </w:rPr>
      </w:pPr>
    </w:p>
    <w:p w14:paraId="06FCCB52">
      <w:p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  <w:r>
        <w:rPr>
          <w:color w:val="000000" w:themeColor="text1"/>
          <w:sz w:val="24"/>
          <w:szCs w:val="24"/>
          <w:lang w:val="ca-ES"/>
        </w:rPr>
        <w:t>Els premis a la participació en la Rua de Carnaval són els següents:</w:t>
      </w:r>
    </w:p>
    <w:p w14:paraId="7B8E12BF">
      <w:p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</w:p>
    <w:p w14:paraId="7AA9B7E9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  <w:r>
        <w:rPr>
          <w:color w:val="000000" w:themeColor="text1"/>
          <w:sz w:val="24"/>
          <w:szCs w:val="24"/>
          <w:lang w:val="ca-ES"/>
        </w:rPr>
        <w:t>Per les entitats sense ànim de lucre inscrites al Registre d’Entitats Municipal, la participació es rebrà a través dels Premis Participació en Actes.</w:t>
      </w:r>
    </w:p>
    <w:p w14:paraId="0E4EC9E6">
      <w:pPr>
        <w:pStyle w:val="9"/>
        <w:numPr>
          <w:ilvl w:val="1"/>
          <w:numId w:val="1"/>
        </w:num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  <w:r>
        <w:rPr>
          <w:color w:val="000000" w:themeColor="text1"/>
          <w:sz w:val="24"/>
          <w:szCs w:val="24"/>
          <w:lang w:val="ca-ES"/>
        </w:rPr>
        <w:t>Per la resta d’entitats, colles, grups i persones que no estiguin inscrites al REM:</w:t>
      </w:r>
    </w:p>
    <w:p w14:paraId="77704588">
      <w:pPr>
        <w:pStyle w:val="9"/>
        <w:numPr>
          <w:ilvl w:val="2"/>
          <w:numId w:val="1"/>
        </w:num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  <w:r>
        <w:rPr>
          <w:color w:val="000000" w:themeColor="text1"/>
          <w:sz w:val="24"/>
          <w:szCs w:val="24"/>
          <w:lang w:val="ca-ES"/>
        </w:rPr>
        <w:t>Per participació sense carrossa: 75,00 euros</w:t>
      </w:r>
    </w:p>
    <w:p w14:paraId="43800732">
      <w:pPr>
        <w:pStyle w:val="9"/>
        <w:numPr>
          <w:ilvl w:val="2"/>
          <w:numId w:val="1"/>
        </w:numPr>
        <w:tabs>
          <w:tab w:val="left" w:pos="821"/>
          <w:tab w:val="left" w:pos="822"/>
        </w:tabs>
        <w:spacing w:before="43"/>
        <w:jc w:val="both"/>
        <w:rPr>
          <w:color w:val="000000" w:themeColor="text1"/>
          <w:sz w:val="24"/>
          <w:szCs w:val="24"/>
          <w:lang w:val="ca-ES"/>
        </w:rPr>
      </w:pPr>
      <w:r>
        <w:rPr>
          <w:color w:val="000000" w:themeColor="text1"/>
          <w:sz w:val="24"/>
          <w:szCs w:val="24"/>
          <w:lang w:val="ca-ES"/>
        </w:rPr>
        <w:t>Per participació amb carrossa: 150,00 euros</w:t>
      </w:r>
    </w:p>
    <w:p w14:paraId="413CB81F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57CF8749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Els premis establerts pel Carnaval Infantil 2026 són els següents:</w:t>
      </w:r>
    </w:p>
    <w:p w14:paraId="7D7B8C06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178757D9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7EDC7388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32673F9A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2F0F51C3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5075DCE6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269D2614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19A376D8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32274CEA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2831C3DE">
      <w:pPr>
        <w:pStyle w:val="9"/>
        <w:numPr>
          <w:ilvl w:val="0"/>
          <w:numId w:val="2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1R PREMI A LA MILLOR DISFRESSA: 60€</w:t>
      </w:r>
    </w:p>
    <w:p w14:paraId="1833F005">
      <w:pPr>
        <w:pStyle w:val="9"/>
        <w:numPr>
          <w:ilvl w:val="0"/>
          <w:numId w:val="2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2N PREMI A LA MILLOR DISFRESSA: 40€</w:t>
      </w:r>
    </w:p>
    <w:p w14:paraId="1B8BB786">
      <w:pPr>
        <w:pStyle w:val="9"/>
        <w:numPr>
          <w:ilvl w:val="0"/>
          <w:numId w:val="2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3R PREMI A LA MILLOR DISFRESSA: 30€</w:t>
      </w:r>
    </w:p>
    <w:p w14:paraId="5A0C6300">
      <w:pPr>
        <w:pStyle w:val="9"/>
        <w:numPr>
          <w:ilvl w:val="0"/>
          <w:numId w:val="2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1R PREMI A LA MILLOR COMPARSA: 100€</w:t>
      </w:r>
    </w:p>
    <w:p w14:paraId="2CB4FD4A">
      <w:pPr>
        <w:pStyle w:val="9"/>
        <w:numPr>
          <w:ilvl w:val="0"/>
          <w:numId w:val="2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2N PREMI A LA MILLOR COMPARSA: 75€</w:t>
      </w:r>
    </w:p>
    <w:p w14:paraId="0B8C40A9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6E630B56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Els premis establerts pel Carnaval Jove 2026 són els següents:</w:t>
      </w:r>
    </w:p>
    <w:p w14:paraId="0650FED2">
      <w:p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</w:p>
    <w:p w14:paraId="26EDF227">
      <w:pPr>
        <w:pStyle w:val="9"/>
        <w:numPr>
          <w:ilvl w:val="0"/>
          <w:numId w:val="3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PREMI A LA COMPARSA MÉS ELABORADA: 200€</w:t>
      </w:r>
    </w:p>
    <w:p w14:paraId="116F7CC1">
      <w:pPr>
        <w:pStyle w:val="9"/>
        <w:numPr>
          <w:ilvl w:val="0"/>
          <w:numId w:val="3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PREMI A LA DISFRESSA MÉS ORIGINAL: 150€</w:t>
      </w:r>
    </w:p>
    <w:p w14:paraId="7D11C459">
      <w:pPr>
        <w:pStyle w:val="9"/>
        <w:numPr>
          <w:ilvl w:val="0"/>
          <w:numId w:val="3"/>
        </w:numPr>
        <w:tabs>
          <w:tab w:val="left" w:pos="821"/>
          <w:tab w:val="left" w:pos="822"/>
        </w:tabs>
        <w:spacing w:before="43"/>
        <w:jc w:val="both"/>
        <w:rPr>
          <w:sz w:val="24"/>
          <w:lang w:val="ca-ES"/>
        </w:rPr>
      </w:pPr>
      <w:r>
        <w:rPr>
          <w:sz w:val="24"/>
          <w:lang w:val="ca-ES"/>
        </w:rPr>
        <w:t>PREMI A LA DISFRESSA MÉS XALADORA: 150€</w:t>
      </w:r>
    </w:p>
    <w:p w14:paraId="2BC0EF35">
      <w:pPr>
        <w:pStyle w:val="7"/>
        <w:spacing w:before="9"/>
        <w:jc w:val="both"/>
        <w:rPr>
          <w:sz w:val="31"/>
          <w:lang w:val="ca-ES"/>
        </w:rPr>
      </w:pPr>
    </w:p>
    <w:p w14:paraId="23A5915B">
      <w:pPr>
        <w:pStyle w:val="7"/>
        <w:spacing w:line="276" w:lineRule="auto"/>
        <w:ind w:left="102"/>
        <w:jc w:val="both"/>
        <w:rPr>
          <w:lang w:val="ca-ES"/>
        </w:rPr>
      </w:pPr>
      <w:r>
        <w:rPr>
          <w:lang w:val="ca-ES"/>
        </w:rPr>
        <w:t>El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veredicte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del</w:t>
      </w:r>
      <w:r>
        <w:rPr>
          <w:spacing w:val="-11"/>
          <w:lang w:val="ca-ES"/>
        </w:rPr>
        <w:t xml:space="preserve"> </w:t>
      </w:r>
      <w:r>
        <w:rPr>
          <w:lang w:val="ca-ES"/>
        </w:rPr>
        <w:t>jurat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es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donarà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10"/>
          <w:lang w:val="ca-ES"/>
        </w:rPr>
        <w:t xml:space="preserve"> </w:t>
      </w:r>
      <w:r>
        <w:rPr>
          <w:lang w:val="ca-ES"/>
        </w:rPr>
        <w:t>conèixer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10"/>
          <w:lang w:val="ca-ES"/>
        </w:rPr>
        <w:t xml:space="preserve"> </w:t>
      </w:r>
      <w:r>
        <w:rPr>
          <w:lang w:val="ca-ES"/>
        </w:rPr>
        <w:t>tots</w:t>
      </w:r>
      <w:r>
        <w:rPr>
          <w:spacing w:val="-10"/>
          <w:lang w:val="ca-ES"/>
        </w:rPr>
        <w:t xml:space="preserve"> </w:t>
      </w:r>
      <w:r>
        <w:rPr>
          <w:lang w:val="ca-ES"/>
        </w:rPr>
        <w:t>els</w:t>
      </w:r>
      <w:r>
        <w:rPr>
          <w:spacing w:val="-11"/>
          <w:lang w:val="ca-ES"/>
        </w:rPr>
        <w:t xml:space="preserve"> </w:t>
      </w:r>
      <w:r>
        <w:rPr>
          <w:lang w:val="ca-ES"/>
        </w:rPr>
        <w:t>participants</w:t>
      </w:r>
      <w:r>
        <w:rPr>
          <w:spacing w:val="-13"/>
          <w:lang w:val="ca-ES"/>
        </w:rPr>
        <w:t xml:space="preserve"> </w:t>
      </w:r>
      <w:r>
        <w:rPr>
          <w:lang w:val="ca-ES"/>
        </w:rPr>
        <w:t>de</w:t>
      </w:r>
      <w:r>
        <w:rPr>
          <w:spacing w:val="-10"/>
          <w:lang w:val="ca-ES"/>
        </w:rPr>
        <w:t xml:space="preserve"> </w:t>
      </w:r>
      <w:r>
        <w:rPr>
          <w:lang w:val="ca-ES"/>
        </w:rPr>
        <w:t>forma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pública al finalitzar la Rua, així com posteriorment als mitjans habituals de difusió de l’Ajuntament (xarxes socials). El veredicte serà</w:t>
      </w:r>
      <w:r>
        <w:rPr>
          <w:spacing w:val="-3"/>
          <w:lang w:val="ca-ES"/>
        </w:rPr>
        <w:t xml:space="preserve"> </w:t>
      </w:r>
      <w:r>
        <w:rPr>
          <w:lang w:val="ca-ES"/>
        </w:rPr>
        <w:t>inapel·lable.</w:t>
      </w:r>
    </w:p>
    <w:p w14:paraId="3A0D4491">
      <w:pPr>
        <w:pStyle w:val="7"/>
        <w:spacing w:line="276" w:lineRule="auto"/>
        <w:ind w:left="102"/>
        <w:jc w:val="both"/>
        <w:rPr>
          <w:color w:val="FF0000"/>
          <w:lang w:val="ca-ES"/>
        </w:rPr>
      </w:pPr>
    </w:p>
    <w:p w14:paraId="454CFC99">
      <w:pPr>
        <w:pStyle w:val="2"/>
        <w:tabs>
          <w:tab w:val="left" w:pos="592"/>
        </w:tabs>
        <w:spacing w:before="1"/>
        <w:ind w:firstLine="0"/>
        <w:jc w:val="both"/>
        <w:rPr>
          <w:lang w:val="ca-ES"/>
        </w:rPr>
      </w:pPr>
    </w:p>
    <w:p w14:paraId="49BB144E">
      <w:pPr>
        <w:pStyle w:val="2"/>
        <w:numPr>
          <w:ilvl w:val="0"/>
          <w:numId w:val="1"/>
        </w:numPr>
        <w:tabs>
          <w:tab w:val="left" w:pos="592"/>
        </w:tabs>
        <w:spacing w:before="1"/>
        <w:ind w:left="591" w:hanging="250"/>
        <w:jc w:val="both"/>
        <w:rPr>
          <w:lang w:val="ca-ES"/>
        </w:rPr>
      </w:pPr>
      <w:r>
        <w:rPr>
          <w:lang w:val="ca-ES"/>
        </w:rPr>
        <w:t>CRÈDIT PRESSUPOSTARI I QUANTIA TOTAL</w:t>
      </w:r>
      <w:r>
        <w:rPr>
          <w:spacing w:val="-2"/>
          <w:lang w:val="ca-ES"/>
        </w:rPr>
        <w:t xml:space="preserve"> </w:t>
      </w:r>
      <w:r>
        <w:rPr>
          <w:lang w:val="ca-ES"/>
        </w:rPr>
        <w:t>MÀXIMA</w:t>
      </w:r>
    </w:p>
    <w:p w14:paraId="2906CF9A">
      <w:pPr>
        <w:pStyle w:val="7"/>
        <w:spacing w:before="7"/>
        <w:jc w:val="both"/>
        <w:rPr>
          <w:b/>
          <w:lang w:val="ca-ES"/>
        </w:rPr>
      </w:pPr>
    </w:p>
    <w:p w14:paraId="05570391">
      <w:pPr>
        <w:pStyle w:val="7"/>
        <w:spacing w:line="276" w:lineRule="auto"/>
        <w:ind w:left="202"/>
        <w:jc w:val="both"/>
        <w:rPr>
          <w:lang w:val="ca-ES"/>
        </w:rPr>
      </w:pPr>
      <w:r>
        <w:rPr>
          <w:lang w:val="ca-ES"/>
        </w:rPr>
        <w:t>La quantitat que es destina a aquesta convocatòria anirà a càrrec de les dotacions reservades de la partida pressupostària “Premis i Beques Festes” 481.00-33800 del Pressupost de l’Ajuntament de Deltebre per a l’exercici 2026 quedant condicionada la concessió dels premis a l’existència de crèdit adequat i suficient en el moment de la resolució de la concessió.</w:t>
      </w:r>
    </w:p>
    <w:p w14:paraId="76308320">
      <w:pPr>
        <w:pStyle w:val="7"/>
        <w:spacing w:before="96"/>
        <w:ind w:left="202"/>
        <w:jc w:val="both"/>
        <w:rPr>
          <w:lang w:val="ca-ES"/>
        </w:rPr>
      </w:pPr>
      <w:r>
        <w:rPr>
          <w:lang w:val="ca-ES"/>
        </w:rPr>
        <w:t>Quantia total màxima convocada: 3.805,00€</w:t>
      </w:r>
    </w:p>
    <w:p w14:paraId="3E235E55">
      <w:pPr>
        <w:pStyle w:val="7"/>
        <w:spacing w:before="1"/>
        <w:jc w:val="both"/>
        <w:rPr>
          <w:sz w:val="31"/>
          <w:lang w:val="ca-ES"/>
        </w:rPr>
      </w:pPr>
    </w:p>
    <w:p w14:paraId="6DE6B885">
      <w:pPr>
        <w:pStyle w:val="7"/>
        <w:spacing w:line="276" w:lineRule="auto"/>
        <w:ind w:left="202"/>
        <w:jc w:val="both"/>
        <w:rPr>
          <w:lang w:val="ca-ES"/>
        </w:rPr>
      </w:pPr>
      <w:r>
        <w:rPr>
          <w:lang w:val="ca-ES"/>
        </w:rPr>
        <w:t>Aquest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import</w:t>
      </w:r>
      <w:r>
        <w:rPr>
          <w:spacing w:val="-9"/>
          <w:lang w:val="ca-ES"/>
        </w:rPr>
        <w:t xml:space="preserve"> </w:t>
      </w:r>
      <w:r>
        <w:rPr>
          <w:lang w:val="ca-ES"/>
        </w:rPr>
        <w:t>màxim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podrà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ser</w:t>
      </w:r>
      <w:r>
        <w:rPr>
          <w:spacing w:val="-6"/>
          <w:lang w:val="ca-ES"/>
        </w:rPr>
        <w:t xml:space="preserve"> </w:t>
      </w:r>
      <w:r>
        <w:rPr>
          <w:lang w:val="ca-ES"/>
        </w:rPr>
        <w:t>ampliat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d’acord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amb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les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sol·licituds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rebudes</w:t>
      </w:r>
      <w:r>
        <w:rPr>
          <w:spacing w:val="-5"/>
          <w:lang w:val="ca-ES"/>
        </w:rPr>
        <w:t xml:space="preserve"> </w:t>
      </w:r>
      <w:r>
        <w:rPr>
          <w:lang w:val="ca-ES"/>
        </w:rPr>
        <w:t>i les disponibilitats</w:t>
      </w:r>
      <w:r>
        <w:rPr>
          <w:spacing w:val="-3"/>
          <w:lang w:val="ca-ES"/>
        </w:rPr>
        <w:t xml:space="preserve"> </w:t>
      </w:r>
      <w:r>
        <w:rPr>
          <w:lang w:val="ca-ES"/>
        </w:rPr>
        <w:t>pressupostàries.</w:t>
      </w:r>
    </w:p>
    <w:p w14:paraId="4741B7C2">
      <w:pPr>
        <w:pStyle w:val="7"/>
        <w:spacing w:before="3"/>
        <w:jc w:val="both"/>
        <w:rPr>
          <w:sz w:val="38"/>
          <w:lang w:val="ca-ES"/>
        </w:rPr>
      </w:pPr>
    </w:p>
    <w:p w14:paraId="625FC610">
      <w:pPr>
        <w:pStyle w:val="2"/>
        <w:ind w:left="202" w:firstLine="0"/>
        <w:jc w:val="both"/>
        <w:rPr>
          <w:lang w:val="ca-ES"/>
        </w:rPr>
      </w:pPr>
    </w:p>
    <w:p w14:paraId="10A9B673">
      <w:pPr>
        <w:pStyle w:val="2"/>
        <w:ind w:left="202" w:firstLine="0"/>
        <w:jc w:val="both"/>
        <w:rPr>
          <w:lang w:val="ca-ES"/>
        </w:rPr>
      </w:pPr>
      <w:r>
        <w:rPr>
          <w:lang w:val="ca-ES"/>
        </w:rPr>
        <w:t>DISPOSICIÓ FINAL. APLICACIÓ I VIGENCIA</w:t>
      </w:r>
    </w:p>
    <w:p w14:paraId="4C002009">
      <w:pPr>
        <w:pStyle w:val="7"/>
        <w:spacing w:before="222" w:line="242" w:lineRule="auto"/>
        <w:ind w:left="202"/>
        <w:jc w:val="both"/>
        <w:rPr>
          <w:lang w:val="ca-ES"/>
        </w:rPr>
      </w:pPr>
      <w:r>
        <w:rPr>
          <w:lang w:val="ca-ES"/>
        </w:rPr>
        <w:t>L’aplicació</w:t>
      </w:r>
      <w:r>
        <w:rPr>
          <w:spacing w:val="-18"/>
          <w:lang w:val="ca-ES"/>
        </w:rPr>
        <w:t xml:space="preserve"> </w:t>
      </w:r>
      <w:r>
        <w:rPr>
          <w:lang w:val="ca-ES"/>
        </w:rPr>
        <w:t>d’aquesta</w:t>
      </w:r>
      <w:r>
        <w:rPr>
          <w:spacing w:val="-14"/>
          <w:lang w:val="ca-ES"/>
        </w:rPr>
        <w:t xml:space="preserve"> </w:t>
      </w:r>
      <w:r>
        <w:rPr>
          <w:lang w:val="ca-ES"/>
        </w:rPr>
        <w:t>convocatòria</w:t>
      </w:r>
      <w:r>
        <w:rPr>
          <w:spacing w:val="-17"/>
          <w:lang w:val="ca-ES"/>
        </w:rPr>
        <w:t xml:space="preserve"> </w:t>
      </w:r>
      <w:r>
        <w:rPr>
          <w:lang w:val="ca-ES"/>
        </w:rPr>
        <w:t>queda</w:t>
      </w:r>
      <w:r>
        <w:rPr>
          <w:spacing w:val="-16"/>
          <w:lang w:val="ca-ES"/>
        </w:rPr>
        <w:t xml:space="preserve"> </w:t>
      </w:r>
      <w:r>
        <w:rPr>
          <w:lang w:val="ca-ES"/>
        </w:rPr>
        <w:t>condicionada</w:t>
      </w:r>
      <w:r>
        <w:rPr>
          <w:spacing w:val="-12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14"/>
          <w:lang w:val="ca-ES"/>
        </w:rPr>
        <w:t xml:space="preserve"> </w:t>
      </w:r>
      <w:r>
        <w:rPr>
          <w:lang w:val="ca-ES"/>
        </w:rPr>
        <w:t>la</w:t>
      </w:r>
      <w:r>
        <w:rPr>
          <w:spacing w:val="-17"/>
          <w:lang w:val="ca-ES"/>
        </w:rPr>
        <w:t xml:space="preserve"> </w:t>
      </w:r>
      <w:r>
        <w:rPr>
          <w:lang w:val="ca-ES"/>
        </w:rPr>
        <w:t>seva</w:t>
      </w:r>
      <w:r>
        <w:rPr>
          <w:spacing w:val="-18"/>
          <w:lang w:val="ca-ES"/>
        </w:rPr>
        <w:t xml:space="preserve"> </w:t>
      </w:r>
      <w:r>
        <w:rPr>
          <w:lang w:val="ca-ES"/>
        </w:rPr>
        <w:t>aprovació</w:t>
      </w:r>
      <w:r>
        <w:rPr>
          <w:spacing w:val="-17"/>
          <w:lang w:val="ca-ES"/>
        </w:rPr>
        <w:t xml:space="preserve"> </w:t>
      </w:r>
      <w:r>
        <w:rPr>
          <w:lang w:val="ca-ES"/>
        </w:rPr>
        <w:t>per Junta de Govern Local i a l’aprovació de les corresponents dotacions pressupostàries</w:t>
      </w:r>
      <w:r>
        <w:rPr>
          <w:spacing w:val="-10"/>
          <w:lang w:val="ca-ES"/>
        </w:rPr>
        <w:t xml:space="preserve"> </w:t>
      </w:r>
      <w:r>
        <w:rPr>
          <w:lang w:val="ca-ES"/>
        </w:rPr>
        <w:t>mitjançant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l’aprovació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dels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pressupostos</w:t>
      </w:r>
      <w:r>
        <w:rPr>
          <w:spacing w:val="-8"/>
          <w:lang w:val="ca-ES"/>
        </w:rPr>
        <w:t xml:space="preserve"> </w:t>
      </w:r>
      <w:r>
        <w:rPr>
          <w:lang w:val="ca-ES"/>
        </w:rPr>
        <w:t>per</w:t>
      </w:r>
      <w:r>
        <w:rPr>
          <w:spacing w:val="-8"/>
          <w:lang w:val="ca-ES"/>
        </w:rPr>
        <w:t xml:space="preserve"> </w:t>
      </w:r>
      <w:r>
        <w:rPr>
          <w:lang w:val="ca-ES"/>
        </w:rPr>
        <w:t>a</w:t>
      </w:r>
      <w:r>
        <w:rPr>
          <w:spacing w:val="-7"/>
          <w:lang w:val="ca-ES"/>
        </w:rPr>
        <w:t xml:space="preserve"> </w:t>
      </w:r>
      <w:r>
        <w:rPr>
          <w:lang w:val="ca-ES"/>
        </w:rPr>
        <w:t>l’exercici</w:t>
      </w:r>
      <w:r>
        <w:rPr>
          <w:spacing w:val="-3"/>
          <w:lang w:val="ca-ES"/>
        </w:rPr>
        <w:t xml:space="preserve"> </w:t>
      </w:r>
      <w:r>
        <w:rPr>
          <w:lang w:val="ca-ES"/>
        </w:rPr>
        <w:t>2026.</w:t>
      </w:r>
    </w:p>
    <w:bookmarkEnd w:id="0"/>
    <w:sectPr>
      <w:headerReference r:id="rId3" w:type="default"/>
      <w:footerReference r:id="rId4" w:type="default"/>
      <w:pgSz w:w="11930" w:h="16860"/>
      <w:pgMar w:top="1417" w:right="1701" w:bottom="1417" w:left="1701" w:header="540" w:footer="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30119632"/>
      <w:docPartObj>
        <w:docPartGallery w:val="AutoText"/>
      </w:docPartObj>
    </w:sdtPr>
    <w:sdtContent>
      <w:p w14:paraId="186CC3B6">
        <w:pPr>
          <w:pStyle w:val="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8EC5F5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E352A">
    <w:pPr>
      <w:pStyle w:val="7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1076325</wp:posOffset>
          </wp:positionH>
          <wp:positionV relativeFrom="page">
            <wp:posOffset>342900</wp:posOffset>
          </wp:positionV>
          <wp:extent cx="1158240" cy="75438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8239" cy="7543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1025" o:spid="_x0000_s1025" o:spt="202" type="#_x0000_t202" style="position:absolute;left:0pt;margin-left:85.05pt;margin-top:97.5pt;height:26.95pt;width:107.2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4FF8E68E">
                <w:pPr>
                  <w:spacing w:before="13" w:line="252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Àrea #DeltebreActiu</w:t>
                </w:r>
              </w:p>
              <w:p w14:paraId="1AB1C11C">
                <w:pPr>
                  <w:spacing w:line="252" w:lineRule="exact"/>
                  <w:ind w:left="20"/>
                </w:pPr>
                <w:r>
                  <w:t>Festes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1363D0"/>
    <w:multiLevelType w:val="multilevel"/>
    <w:tmpl w:val="011363D0"/>
    <w:lvl w:ilvl="0" w:tentative="0">
      <w:start w:val="1"/>
      <w:numFmt w:val="decimal"/>
      <w:lvlText w:val="%1."/>
      <w:lvlJc w:val="left"/>
      <w:pPr>
        <w:ind w:left="555" w:hanging="245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es-ES" w:eastAsia="es-ES" w:bidi="es-ES"/>
      </w:rPr>
    </w:lvl>
    <w:lvl w:ilvl="1" w:tentative="0">
      <w:start w:val="0"/>
      <w:numFmt w:val="bullet"/>
      <w:lvlText w:val="-"/>
      <w:lvlJc w:val="left"/>
      <w:pPr>
        <w:ind w:left="822" w:hanging="360"/>
      </w:pPr>
      <w:rPr>
        <w:rFonts w:hint="default" w:ascii="Arial" w:hAnsi="Arial" w:eastAsia="Arial" w:cs="Arial"/>
        <w:spacing w:val="-2"/>
        <w:w w:val="99"/>
        <w:sz w:val="24"/>
        <w:szCs w:val="24"/>
        <w:lang w:val="es-ES" w:eastAsia="es-ES" w:bidi="es-ES"/>
      </w:rPr>
    </w:lvl>
    <w:lvl w:ilvl="2" w:tentative="0">
      <w:start w:val="0"/>
      <w:numFmt w:val="bullet"/>
      <w:lvlText w:val="•"/>
      <w:lvlJc w:val="left"/>
      <w:pPr>
        <w:ind w:left="1700" w:hanging="360"/>
      </w:pPr>
      <w:rPr>
        <w:rFonts w:hint="default"/>
        <w:lang w:val="es-ES" w:eastAsia="es-ES" w:bidi="es-ES"/>
      </w:rPr>
    </w:lvl>
    <w:lvl w:ilvl="3" w:tentative="0">
      <w:start w:val="0"/>
      <w:numFmt w:val="bullet"/>
      <w:lvlText w:val="•"/>
      <w:lvlJc w:val="left"/>
      <w:pPr>
        <w:ind w:left="2580" w:hanging="360"/>
      </w:pPr>
      <w:rPr>
        <w:rFonts w:hint="default"/>
        <w:lang w:val="es-ES" w:eastAsia="es-ES" w:bidi="es-ES"/>
      </w:rPr>
    </w:lvl>
    <w:lvl w:ilvl="4" w:tentative="0">
      <w:start w:val="0"/>
      <w:numFmt w:val="bullet"/>
      <w:lvlText w:val="•"/>
      <w:lvlJc w:val="left"/>
      <w:pPr>
        <w:ind w:left="3460" w:hanging="360"/>
      </w:pPr>
      <w:rPr>
        <w:rFonts w:hint="default"/>
        <w:lang w:val="es-ES" w:eastAsia="es-ES" w:bidi="es-ES"/>
      </w:rPr>
    </w:lvl>
    <w:lvl w:ilvl="5" w:tentative="0">
      <w:start w:val="0"/>
      <w:numFmt w:val="bullet"/>
      <w:lvlText w:val="•"/>
      <w:lvlJc w:val="left"/>
      <w:pPr>
        <w:ind w:left="4340" w:hanging="360"/>
      </w:pPr>
      <w:rPr>
        <w:rFonts w:hint="default"/>
        <w:lang w:val="es-ES" w:eastAsia="es-ES" w:bidi="es-ES"/>
      </w:rPr>
    </w:lvl>
    <w:lvl w:ilvl="6" w:tentative="0">
      <w:start w:val="0"/>
      <w:numFmt w:val="bullet"/>
      <w:lvlText w:val="•"/>
      <w:lvlJc w:val="left"/>
      <w:pPr>
        <w:ind w:left="5220" w:hanging="360"/>
      </w:pPr>
      <w:rPr>
        <w:rFonts w:hint="default"/>
        <w:lang w:val="es-ES" w:eastAsia="es-ES" w:bidi="es-ES"/>
      </w:rPr>
    </w:lvl>
    <w:lvl w:ilvl="7" w:tentative="0">
      <w:start w:val="0"/>
      <w:numFmt w:val="bullet"/>
      <w:lvlText w:val="•"/>
      <w:lvlJc w:val="left"/>
      <w:pPr>
        <w:ind w:left="6100" w:hanging="360"/>
      </w:pPr>
      <w:rPr>
        <w:rFonts w:hint="default"/>
        <w:lang w:val="es-ES" w:eastAsia="es-ES" w:bidi="es-ES"/>
      </w:rPr>
    </w:lvl>
    <w:lvl w:ilvl="8" w:tentative="0">
      <w:start w:val="0"/>
      <w:numFmt w:val="bullet"/>
      <w:lvlText w:val="•"/>
      <w:lvlJc w:val="left"/>
      <w:pPr>
        <w:ind w:left="6980" w:hanging="360"/>
      </w:pPr>
      <w:rPr>
        <w:rFonts w:hint="default"/>
        <w:lang w:val="es-ES" w:eastAsia="es-ES" w:bidi="es-ES"/>
      </w:rPr>
    </w:lvl>
  </w:abstractNum>
  <w:abstractNum w:abstractNumId="1">
    <w:nsid w:val="3117760E"/>
    <w:multiLevelType w:val="multilevel"/>
    <w:tmpl w:val="3117760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Arial" w:hAnsi="Arial" w:eastAsia="Arial" w:cs="Arial"/>
        <w:spacing w:val="-2"/>
        <w:w w:val="99"/>
        <w:sz w:val="24"/>
        <w:szCs w:val="24"/>
        <w:lang w:val="es-ES" w:eastAsia="es-ES" w:bidi="es-E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4F35A50"/>
    <w:multiLevelType w:val="multilevel"/>
    <w:tmpl w:val="74F35A50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Arial" w:hAnsi="Arial" w:eastAsia="Arial" w:cs="Arial"/>
        <w:spacing w:val="-2"/>
        <w:w w:val="99"/>
        <w:sz w:val="24"/>
        <w:szCs w:val="24"/>
        <w:lang w:val="es-ES" w:eastAsia="es-ES" w:bidi="es-E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hdrShapeDefaults>
    <o:shapelayout v:ext="edit">
      <o:idmap v:ext="edit" data="1"/>
    </o:shapelayout>
  </w:hdrShapeDefaults>
  <w:compat>
    <w:ulTrailSpace/>
    <w:shapeLayoutLikeWW8/>
    <w:compatSetting w:name="compatibilityMode" w:uri="http://schemas.microsoft.com/office/word" w:val="12"/>
  </w:compat>
  <w:rsids>
    <w:rsidRoot w:val="00BB4821"/>
    <w:rsid w:val="000740F8"/>
    <w:rsid w:val="000F4A82"/>
    <w:rsid w:val="00187325"/>
    <w:rsid w:val="001B18BF"/>
    <w:rsid w:val="00214B5A"/>
    <w:rsid w:val="0035521D"/>
    <w:rsid w:val="00430B38"/>
    <w:rsid w:val="00442704"/>
    <w:rsid w:val="004D1AC1"/>
    <w:rsid w:val="0059582F"/>
    <w:rsid w:val="005D0CA8"/>
    <w:rsid w:val="0065400D"/>
    <w:rsid w:val="006C28F1"/>
    <w:rsid w:val="006F6EFA"/>
    <w:rsid w:val="007264D6"/>
    <w:rsid w:val="00816247"/>
    <w:rsid w:val="00935EE1"/>
    <w:rsid w:val="00A92441"/>
    <w:rsid w:val="00AF5457"/>
    <w:rsid w:val="00B268C1"/>
    <w:rsid w:val="00BB4821"/>
    <w:rsid w:val="00BF03F7"/>
    <w:rsid w:val="00BF6285"/>
    <w:rsid w:val="00C1131F"/>
    <w:rsid w:val="00C20B59"/>
    <w:rsid w:val="00CA0645"/>
    <w:rsid w:val="00DD4C39"/>
    <w:rsid w:val="00E00941"/>
    <w:rsid w:val="00F0074C"/>
    <w:rsid w:val="00F079DD"/>
    <w:rsid w:val="00F573A9"/>
    <w:rsid w:val="00FF39DC"/>
    <w:rsid w:val="00FF3AE9"/>
    <w:rsid w:val="3F81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s-ES" w:eastAsia="es-ES" w:bidi="es-ES"/>
    </w:rPr>
  </w:style>
  <w:style w:type="paragraph" w:styleId="2">
    <w:name w:val="heading 1"/>
    <w:basedOn w:val="1"/>
    <w:qFormat/>
    <w:uiPriority w:val="9"/>
    <w:pPr>
      <w:ind w:left="591" w:hanging="248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ody Text"/>
    <w:basedOn w:val="1"/>
    <w:qFormat/>
    <w:uiPriority w:val="1"/>
    <w:rPr>
      <w:sz w:val="24"/>
      <w:szCs w:val="24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822" w:hanging="361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Capçalera Car"/>
    <w:basedOn w:val="3"/>
    <w:link w:val="5"/>
    <w:qFormat/>
    <w:uiPriority w:val="99"/>
    <w:rPr>
      <w:rFonts w:ascii="Arial" w:hAnsi="Arial" w:eastAsia="Arial" w:cs="Arial"/>
      <w:lang w:val="es-ES" w:eastAsia="es-ES" w:bidi="es-ES"/>
    </w:rPr>
  </w:style>
  <w:style w:type="character" w:customStyle="1" w:styleId="12">
    <w:name w:val="Peu Car"/>
    <w:basedOn w:val="3"/>
    <w:link w:val="6"/>
    <w:qFormat/>
    <w:uiPriority w:val="99"/>
    <w:rPr>
      <w:rFonts w:ascii="Arial" w:hAnsi="Arial" w:eastAsia="Arial" w:cs="Arial"/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642</Words>
  <Characters>3665</Characters>
  <Lines>30</Lines>
  <Paragraphs>8</Paragraphs>
  <TotalTime>74</TotalTime>
  <ScaleCrop>false</ScaleCrop>
  <LinksUpToDate>false</LinksUpToDate>
  <CharactersWithSpaces>4299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2025-11-04T09:45:00Z</dcterms:created>
  <dc:creator>"Nerea Pagà - Ajuntament de Deltebre" &lt;npaga@deltebre.cat&gt;;Nerea Pagà Casanova</dc:creator>
  <cp:lastModifiedBy>Lara Arbo</cp:lastModifiedBy>
  <cp:lastPrinted>2026-01-05T07:45:00Z</cp:lastPrinted>
  <dcterms:modified xsi:type="dcterms:W3CDTF">2026-02-12T09:30:42Z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2025-11-04T00:00:00Z</vt:filetime>
  </property>
  <property fmtid="{D5CDD505-2E9C-101B-9397-08002B2CF9AE}" pid="5" name="KSOProductBuildVer">
    <vt:lpwstr>3082-12.2.0.23196</vt:lpwstr>
  </property>
  <property fmtid="{D5CDD505-2E9C-101B-9397-08002B2CF9AE}" pid="6" name="ICV">
    <vt:lpwstr>E0994F800B9E468A9A90B90F5CFD7829_12</vt:lpwstr>
  </property>
</Properties>
</file>