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ulaambquadrcula"/>
        <w:tblW w:w="0" w:type="auto"/>
        <w:tblInd w:w="-431" w:type="dxa"/>
        <w:tblBorders>
          <w:top w:val="none" w:sz="0" w:space="0" w:color="auto"/>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Pr>
      <w:tblGrid>
        <w:gridCol w:w="4826"/>
        <w:gridCol w:w="5098"/>
      </w:tblGrid>
      <w:tr w:rsidR="00CC099F" w:rsidRPr="002E3FF3" w14:paraId="767EC9E0" w14:textId="77777777" w:rsidTr="00BE195D">
        <w:tc>
          <w:tcPr>
            <w:tcW w:w="4826" w:type="dxa"/>
          </w:tcPr>
          <w:p w14:paraId="701D724C" w14:textId="1F29FC61" w:rsidR="00F36BEF" w:rsidRPr="00D87E0F" w:rsidRDefault="00F36BEF" w:rsidP="007D6CE5">
            <w:pPr>
              <w:suppressAutoHyphens/>
              <w:jc w:val="both"/>
              <w:rPr>
                <w:rFonts w:ascii="Calibri" w:hAnsi="Calibri" w:cs="Calibri"/>
                <w:i/>
                <w:iCs/>
                <w:sz w:val="22"/>
                <w:szCs w:val="22"/>
                <w:lang w:val="ca-ES-valencia"/>
              </w:rPr>
            </w:pPr>
            <w:r w:rsidRPr="00D87E0F">
              <w:rPr>
                <w:rFonts w:ascii="Calibri" w:hAnsi="Calibri" w:cs="Calibri"/>
                <w:i/>
                <w:sz w:val="22"/>
                <w:szCs w:val="22"/>
                <w:lang w:val="ca-ES-valencia"/>
              </w:rPr>
              <w:t>RESOLUCIÓ de la Vicepresidència Segona i Conselleria de Presidència, per la qual es convoquen les subvencions destinades a la promoció de l'ús del valencià en l'àmbit festiu: llibres de les Falles, llibres de la Magdalena, llibres de Fogueres i llibres de Moros i Cristians per a l'any 2026.</w:t>
            </w:r>
          </w:p>
          <w:p w14:paraId="34B6C14D" w14:textId="77777777" w:rsidR="00F36BEF" w:rsidRPr="00D87E0F" w:rsidRDefault="00F36BEF" w:rsidP="007D6CE5">
            <w:pPr>
              <w:suppressAutoHyphens/>
              <w:jc w:val="both"/>
              <w:rPr>
                <w:rFonts w:ascii="Calibri" w:hAnsi="Calibri" w:cs="Calibri"/>
                <w:sz w:val="22"/>
                <w:szCs w:val="22"/>
                <w:lang w:val="ca-ES-valencia"/>
              </w:rPr>
            </w:pPr>
          </w:p>
          <w:p w14:paraId="62226BD4" w14:textId="77777777"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L'article 6 de l'Estatut d'Autonomia de la Comunitat Valenciana determina l'oficialitat del valencià i atorga especial protecció i respecte a la seua recuperació.</w:t>
            </w:r>
          </w:p>
          <w:p w14:paraId="46A26D4A" w14:textId="77777777" w:rsidR="00E420C3" w:rsidRPr="00D87E0F" w:rsidRDefault="00E420C3" w:rsidP="007D6CE5">
            <w:pPr>
              <w:suppressAutoHyphens/>
              <w:jc w:val="both"/>
              <w:rPr>
                <w:rFonts w:ascii="Calibri" w:hAnsi="Calibri" w:cs="Calibri"/>
                <w:sz w:val="22"/>
                <w:szCs w:val="22"/>
                <w:lang w:val="ca-ES-valencia"/>
              </w:rPr>
            </w:pPr>
          </w:p>
          <w:p w14:paraId="5D8FA172" w14:textId="6B94CDA7"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La Llei 4/1983, de 23 de novembre, de la Generalitat Valenciana, d'ús i ensenyament del valencià, indica en l'article 25 que el Consell fomentarà totes les manifestacions culturals i artístiques que es realitzen en les dos llengües, i que rebran una consideració especial les desenrotllades en valencià. A més, establix que la Generalitat Valenciana secundarà totes les accions que estiguen encaminades a l'edició, desenrotllament i promoció del llibre valencià. Així mateix, l'article 34 disposa que el Govern Valencià assumirà la direcció tècnica i la coordinació del procés d'ús i ensenyança del valencià, assessorant totes les administracions públiques i particulars, i prenent les mesures necessàries per a fomentar l'ús i l'extensió del valencià.</w:t>
            </w:r>
          </w:p>
          <w:p w14:paraId="7A2CB91E" w14:textId="77777777" w:rsidR="00BC021F" w:rsidRPr="00D87E0F" w:rsidRDefault="00BC021F" w:rsidP="007D6CE5">
            <w:pPr>
              <w:suppressAutoHyphens/>
              <w:jc w:val="both"/>
              <w:rPr>
                <w:rFonts w:ascii="Calibri" w:hAnsi="Calibri" w:cs="Calibri"/>
                <w:sz w:val="22"/>
                <w:szCs w:val="22"/>
                <w:lang w:val="ca-ES-valencia"/>
              </w:rPr>
            </w:pPr>
          </w:p>
          <w:p w14:paraId="6A316ECC" w14:textId="354249A5"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Una de les actuacions realitzades és la promoció d'activitats dirigides al foment de l'ús del valencià en el món associatiu relacionat amb les festes populars. El teixit associatiu festiu està present al llarg de tota la Comunitat Valenciana i constituïx un important element de cohesió i de vertebració social que dona lloc a un espai on confluïxen la creativitat plàstica i literària. A més, amb el temps, ha desenrotllat una sèrie de rituals i elements que han acabat adquirint un valor patrimonial que mereix una especial protecció. Així, cal destacar que algunes d'estes festes i celebracions han sigut declarades bé d'interés cultural per diversos acords del Consell, com la Romeria de les Canyes de les Festes de la Magdalena (2017),</w:t>
            </w:r>
            <w:r w:rsidR="00F67486" w:rsidRPr="00D87E0F">
              <w:rPr>
                <w:rFonts w:ascii="Calibri" w:hAnsi="Calibri" w:cs="Calibri"/>
                <w:sz w:val="22"/>
                <w:szCs w:val="22"/>
                <w:lang w:val="ca-ES-valencia"/>
              </w:rPr>
              <w:t xml:space="preserve"> o</w:t>
            </w:r>
            <w:r w:rsidRPr="00D87E0F">
              <w:rPr>
                <w:rFonts w:ascii="Calibri" w:hAnsi="Calibri" w:cs="Calibri"/>
                <w:sz w:val="22"/>
                <w:szCs w:val="22"/>
                <w:lang w:val="ca-ES-valencia"/>
              </w:rPr>
              <w:t xml:space="preserve"> les Falles de València (2012) i d'Alzira, Xàtiva, Torrent i Sueca (2015), festa esta també declarada patrimoni immaterial de la humanitat per la UNESCO (2016), pel Decret 51/2019, de 29 de març, del Consell, pel qual es declara bé d'interés cultural amb la </w:t>
            </w:r>
            <w:r w:rsidRPr="00D87E0F">
              <w:rPr>
                <w:rFonts w:ascii="Calibri" w:hAnsi="Calibri" w:cs="Calibri"/>
                <w:sz w:val="22"/>
                <w:szCs w:val="22"/>
                <w:lang w:val="ca-ES-valencia"/>
              </w:rPr>
              <w:lastRenderedPageBreak/>
              <w:t xml:space="preserve">categoria de bé immaterial la festa de Moros i Cristians d'Alcoi, i a través del Decret 222/2014, de 19 de desembre, del Consell, pel qual es declaren bé d'interés cultural immaterial </w:t>
            </w:r>
            <w:r w:rsidR="005601AF" w:rsidRPr="00D87E0F">
              <w:rPr>
                <w:rFonts w:ascii="Calibri" w:hAnsi="Calibri" w:cs="Calibri"/>
                <w:sz w:val="22"/>
                <w:szCs w:val="22"/>
                <w:lang w:val="ca-ES-valencia"/>
              </w:rPr>
              <w:t>l</w:t>
            </w:r>
            <w:r w:rsidRPr="00D87E0F">
              <w:rPr>
                <w:rFonts w:ascii="Calibri" w:hAnsi="Calibri" w:cs="Calibri"/>
                <w:sz w:val="22"/>
                <w:szCs w:val="22"/>
                <w:lang w:val="ca-ES-valencia"/>
              </w:rPr>
              <w:t>es Fogueres de Sant Joan d'Alacant.</w:t>
            </w:r>
          </w:p>
          <w:p w14:paraId="547E89BF" w14:textId="77777777" w:rsidR="00F930D1" w:rsidRPr="00D87E0F" w:rsidRDefault="00F930D1" w:rsidP="007D6CE5">
            <w:pPr>
              <w:suppressAutoHyphens/>
              <w:jc w:val="both"/>
              <w:rPr>
                <w:rFonts w:ascii="Calibri" w:hAnsi="Calibri" w:cs="Calibri"/>
                <w:sz w:val="22"/>
                <w:szCs w:val="22"/>
                <w:lang w:val="ca-ES-valencia"/>
              </w:rPr>
            </w:pPr>
          </w:p>
          <w:p w14:paraId="057486E4" w14:textId="3FB4356E"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Un dels elements més destacats per a l'expressió d'estos valors socials, creatius i patrimonials són els mateixos llibres que editen les associacions amb motiu de la celebració de les seues festes. Tradicionalment, estes publicacions han constituït una plataforma per a l'ús públic del valencià, per la qual cosa competix a la Generalitat impulsar estes manifestacions culturals.</w:t>
            </w:r>
          </w:p>
          <w:p w14:paraId="0C65E54D" w14:textId="77777777" w:rsidR="002E3FF3" w:rsidRPr="00D87E0F" w:rsidRDefault="002E3FF3" w:rsidP="007D6CE5">
            <w:pPr>
              <w:suppressAutoHyphens/>
              <w:jc w:val="both"/>
              <w:rPr>
                <w:rFonts w:ascii="Calibri" w:hAnsi="Calibri" w:cs="Calibri"/>
                <w:sz w:val="22"/>
                <w:szCs w:val="22"/>
                <w:lang w:val="ca-ES-valencia"/>
              </w:rPr>
            </w:pPr>
          </w:p>
          <w:p w14:paraId="62679931" w14:textId="2C4B6BCD"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Esta convocatòria de subvencions complix i es regix per tot allò que establix la Resolució de 26 de desembre de 2025 de la Vicepresidència Segona i Conselleria de Presidència, per la qual s'aproven les bases reguladores per a la concessió de les subvencions dirigides a la promoció de l'ús del valencià en l'àmbit festiu (DOGV núm. 10271, de 30.12.2025</w:t>
            </w:r>
            <w:r w:rsidR="00BC021F" w:rsidRPr="00D87E0F">
              <w:rPr>
                <w:rFonts w:ascii="Calibri" w:hAnsi="Calibri" w:cs="Calibri"/>
                <w:sz w:val="22"/>
                <w:szCs w:val="22"/>
                <w:lang w:val="ca-ES-valencia"/>
              </w:rPr>
              <w:t>)</w:t>
            </w:r>
            <w:r w:rsidRPr="00D87E0F">
              <w:rPr>
                <w:rFonts w:ascii="Calibri" w:hAnsi="Calibri" w:cs="Calibri"/>
                <w:sz w:val="22"/>
                <w:szCs w:val="22"/>
                <w:lang w:val="ca-ES-valencia"/>
              </w:rPr>
              <w:t xml:space="preserve">; </w:t>
            </w:r>
            <w:r w:rsidR="00BC021F" w:rsidRPr="00D87E0F">
              <w:rPr>
                <w:rFonts w:ascii="Calibri" w:hAnsi="Calibri" w:cs="Calibri"/>
                <w:sz w:val="22"/>
                <w:szCs w:val="22"/>
                <w:lang w:val="ca-ES-valencia"/>
              </w:rPr>
              <w:t>(</w:t>
            </w:r>
            <w:r w:rsidRPr="00D87E0F">
              <w:rPr>
                <w:rFonts w:ascii="Calibri" w:hAnsi="Calibri" w:cs="Calibri"/>
                <w:sz w:val="22"/>
                <w:szCs w:val="22"/>
                <w:lang w:val="ca-ES-valencia"/>
              </w:rPr>
              <w:t>d'ara en avant, bases).</w:t>
            </w:r>
          </w:p>
          <w:p w14:paraId="6008A10C" w14:textId="77777777" w:rsidR="002E3FF3" w:rsidRPr="00D87E0F" w:rsidRDefault="002E3FF3" w:rsidP="007D6CE5">
            <w:pPr>
              <w:suppressAutoHyphens/>
              <w:jc w:val="both"/>
              <w:rPr>
                <w:rFonts w:ascii="Calibri" w:hAnsi="Calibri" w:cs="Calibri"/>
                <w:sz w:val="22"/>
                <w:szCs w:val="22"/>
                <w:lang w:val="ca-ES-valencia"/>
              </w:rPr>
            </w:pPr>
          </w:p>
          <w:p w14:paraId="3B6CC7C4" w14:textId="74B21E5A" w:rsidR="00F36BEF" w:rsidRPr="00D87E0F" w:rsidRDefault="00F36BEF" w:rsidP="007D6CE5">
            <w:pPr>
              <w:suppressAutoHyphens/>
              <w:jc w:val="both"/>
              <w:rPr>
                <w:rFonts w:ascii="Calibri" w:hAnsi="Calibri" w:cs="Calibri"/>
                <w:sz w:val="22"/>
                <w:szCs w:val="22"/>
                <w:lang w:val="ca-ES-valencia"/>
              </w:rPr>
            </w:pPr>
            <w:bookmarkStart w:id="0" w:name="_Hlk185843419"/>
            <w:r w:rsidRPr="00D87E0F">
              <w:rPr>
                <w:rFonts w:ascii="Calibri" w:hAnsi="Calibri" w:cs="Calibri"/>
                <w:sz w:val="22"/>
                <w:szCs w:val="22"/>
                <w:lang w:val="ca-ES-valencia"/>
              </w:rPr>
              <w:t>Esta convocatòria està associada a la línia pressupostària "Promoció del valencià en l'àmbit festiu" del capítol IV del programa "Promoció del valencià i gestió del multilingüisme"</w:t>
            </w:r>
            <w:r w:rsidR="004309E1" w:rsidRPr="00D87E0F">
              <w:rPr>
                <w:rFonts w:ascii="Calibri" w:hAnsi="Calibri" w:cs="Calibri"/>
                <w:sz w:val="22"/>
                <w:szCs w:val="22"/>
                <w:lang w:val="ca-ES-valencia"/>
              </w:rPr>
              <w:t>,</w:t>
            </w:r>
            <w:bookmarkEnd w:id="0"/>
            <w:r w:rsidRPr="00D87E0F">
              <w:rPr>
                <w:rFonts w:ascii="Calibri" w:hAnsi="Calibri" w:cs="Calibri"/>
                <w:sz w:val="22"/>
                <w:szCs w:val="22"/>
                <w:lang w:val="ca-ES-valencia"/>
              </w:rPr>
              <w:t xml:space="preserve"> </w:t>
            </w:r>
            <w:r w:rsidR="004309E1" w:rsidRPr="00D87E0F">
              <w:rPr>
                <w:rFonts w:ascii="Calibri" w:hAnsi="Calibri" w:cs="Calibri"/>
                <w:sz w:val="22"/>
                <w:szCs w:val="22"/>
                <w:lang w:val="ca-ES-valencia"/>
              </w:rPr>
              <w:t>I</w:t>
            </w:r>
            <w:r w:rsidR="00183B09" w:rsidRPr="00D87E0F">
              <w:rPr>
                <w:rFonts w:ascii="Calibri" w:hAnsi="Calibri" w:cs="Calibri"/>
                <w:sz w:val="22"/>
                <w:szCs w:val="22"/>
                <w:lang w:val="ca-ES-valencia"/>
              </w:rPr>
              <w:t>nclosa</w:t>
            </w:r>
            <w:r w:rsidR="004309E1" w:rsidRPr="00D87E0F">
              <w:rPr>
                <w:rFonts w:ascii="Calibri" w:hAnsi="Calibri" w:cs="Calibri"/>
                <w:sz w:val="22"/>
                <w:szCs w:val="22"/>
                <w:lang w:val="ca-ES-valencia"/>
              </w:rPr>
              <w:t xml:space="preserve"> en</w:t>
            </w:r>
            <w:r w:rsidRPr="00D87E0F">
              <w:rPr>
                <w:rFonts w:ascii="Calibri" w:hAnsi="Calibri" w:cs="Calibri"/>
                <w:sz w:val="22"/>
                <w:szCs w:val="22"/>
                <w:lang w:val="ca-ES-valencia"/>
              </w:rPr>
              <w:t xml:space="preserve"> la Llei 6/2025, de 30 de maig, de pressupostos de la Generalitat per a l'exercici 2025, amb el codi S0291, en el subprograma 422D00</w:t>
            </w:r>
            <w:r w:rsidR="00183B09" w:rsidRPr="00D87E0F">
              <w:rPr>
                <w:rFonts w:ascii="Calibri" w:hAnsi="Calibri" w:cs="Calibri"/>
                <w:sz w:val="22"/>
                <w:szCs w:val="22"/>
                <w:lang w:val="ca-ES-valencia"/>
              </w:rPr>
              <w:t>, els crèdits de la qual han sigut prorrogats de conformitat amb</w:t>
            </w:r>
            <w:r w:rsidRPr="00D87E0F">
              <w:rPr>
                <w:rFonts w:ascii="Calibri" w:hAnsi="Calibri" w:cs="Calibri"/>
                <w:sz w:val="22"/>
                <w:szCs w:val="22"/>
                <w:lang w:val="ca-ES-valencia"/>
              </w:rPr>
              <w:t xml:space="preserve"> </w:t>
            </w:r>
            <w:r w:rsidR="00183B09" w:rsidRPr="00D87E0F">
              <w:rPr>
                <w:rFonts w:ascii="Calibri" w:hAnsi="Calibri" w:cs="Calibri"/>
                <w:sz w:val="22"/>
                <w:szCs w:val="22"/>
                <w:lang w:val="ca-ES-valencia"/>
              </w:rPr>
              <w:t>e</w:t>
            </w:r>
            <w:r w:rsidRPr="00D87E0F">
              <w:rPr>
                <w:rFonts w:ascii="Calibri" w:hAnsi="Calibri" w:cs="Calibri"/>
                <w:sz w:val="22"/>
                <w:szCs w:val="22"/>
                <w:lang w:val="ca-ES-valencia"/>
              </w:rPr>
              <w:t>l Decret 204/2025, de 26 de desembre, del Consell, pel qual s'establixen els criteris d'aplicació de la pròrroga automàtica dels pressupostos de la Generalitat per a 2025, fins a l'entrada en vigor dels pressupostos per a 2026.</w:t>
            </w:r>
          </w:p>
          <w:p w14:paraId="15856D99" w14:textId="77777777" w:rsidR="00F930D1" w:rsidRPr="00D87E0F" w:rsidRDefault="00F930D1" w:rsidP="007D6CE5">
            <w:pPr>
              <w:suppressAutoHyphens/>
              <w:jc w:val="both"/>
              <w:rPr>
                <w:rFonts w:ascii="Calibri" w:hAnsi="Calibri" w:cs="Calibri"/>
                <w:sz w:val="22"/>
                <w:szCs w:val="22"/>
                <w:lang w:val="ca-ES-valencia"/>
              </w:rPr>
            </w:pPr>
          </w:p>
          <w:p w14:paraId="7DD7BE9B" w14:textId="64780066" w:rsidR="002E3FF3"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Per tot això, segons l'article 23 de</w:t>
            </w:r>
            <w:r w:rsidR="00472831" w:rsidRPr="00D87E0F">
              <w:rPr>
                <w:rFonts w:ascii="Calibri" w:hAnsi="Calibri" w:cs="Calibri"/>
                <w:sz w:val="22"/>
                <w:szCs w:val="22"/>
                <w:lang w:val="ca-ES-valencia"/>
              </w:rPr>
              <w:t xml:space="preserve"> la Llei 38/2003, de 17 de novembre, General de Subvencions</w:t>
            </w:r>
            <w:r w:rsidRPr="00D87E0F">
              <w:rPr>
                <w:rFonts w:ascii="Calibri" w:hAnsi="Calibri" w:cs="Calibri"/>
                <w:sz w:val="22"/>
                <w:szCs w:val="22"/>
                <w:lang w:val="ca-ES-valencia"/>
              </w:rPr>
              <w:t xml:space="preserve"> </w:t>
            </w:r>
            <w:r w:rsidR="00472831" w:rsidRPr="00D87E0F">
              <w:rPr>
                <w:rFonts w:ascii="Calibri" w:hAnsi="Calibri" w:cs="Calibri"/>
                <w:sz w:val="22"/>
                <w:szCs w:val="22"/>
                <w:lang w:val="ca-ES-valencia"/>
              </w:rPr>
              <w:t>(</w:t>
            </w:r>
            <w:r w:rsidRPr="00D87E0F">
              <w:rPr>
                <w:rFonts w:ascii="Calibri" w:hAnsi="Calibri" w:cs="Calibri"/>
                <w:sz w:val="22"/>
                <w:szCs w:val="22"/>
                <w:lang w:val="ca-ES-valencia"/>
              </w:rPr>
              <w:t>LGS</w:t>
            </w:r>
            <w:r w:rsidR="00472831" w:rsidRPr="00D87E0F">
              <w:rPr>
                <w:rFonts w:ascii="Calibri" w:hAnsi="Calibri" w:cs="Calibri"/>
                <w:sz w:val="22"/>
                <w:szCs w:val="22"/>
                <w:lang w:val="ca-ES-valencia"/>
              </w:rPr>
              <w:t>)</w:t>
            </w:r>
            <w:r w:rsidRPr="00D87E0F">
              <w:rPr>
                <w:rFonts w:ascii="Calibri" w:hAnsi="Calibri" w:cs="Calibri"/>
                <w:sz w:val="22"/>
                <w:szCs w:val="22"/>
                <w:lang w:val="ca-ES-valencia"/>
              </w:rPr>
              <w:t xml:space="preserve">; </w:t>
            </w:r>
            <w:r w:rsidR="00183B09" w:rsidRPr="00D87E0F">
              <w:rPr>
                <w:rFonts w:ascii="Calibri" w:hAnsi="Calibri" w:cs="Calibri"/>
                <w:sz w:val="22"/>
                <w:szCs w:val="22"/>
                <w:lang w:val="ca-ES-valencia"/>
              </w:rPr>
              <w:t xml:space="preserve">els preceptes bàsics </w:t>
            </w:r>
            <w:r w:rsidRPr="00D87E0F">
              <w:rPr>
                <w:rFonts w:ascii="Calibri" w:hAnsi="Calibri" w:cs="Calibri"/>
                <w:sz w:val="22"/>
                <w:szCs w:val="22"/>
                <w:lang w:val="ca-ES-valencia"/>
              </w:rPr>
              <w:t xml:space="preserve">del Reglament de la Llei general de subvencions, aprovat pel Reial decret 887/2006, de 21 de juliol, i la Llei 1/2015, de 6 de febrer, de la Generalitat, d'hisenda pública, del sector públic instrumental i de subvencions; d'acord amb l'article 4 del </w:t>
            </w:r>
            <w:r w:rsidR="00AD3844" w:rsidRPr="00D87E0F">
              <w:rPr>
                <w:rFonts w:ascii="Calibri" w:hAnsi="Calibri" w:cs="Calibri"/>
                <w:sz w:val="22"/>
                <w:szCs w:val="22"/>
                <w:lang w:val="ca-ES-valencia"/>
              </w:rPr>
              <w:t xml:space="preserve">Decret 16/2025, de 3 de desembre, del President de la Generalitat, pel qual es determinen el nombre i la denominació de les conselleries, i les </w:t>
            </w:r>
            <w:r w:rsidR="00AD3844" w:rsidRPr="00D87E0F">
              <w:rPr>
                <w:rFonts w:ascii="Calibri" w:hAnsi="Calibri" w:cs="Calibri"/>
                <w:sz w:val="22"/>
                <w:szCs w:val="22"/>
                <w:lang w:val="ca-ES-valencia"/>
              </w:rPr>
              <w:lastRenderedPageBreak/>
              <w:t>seues competències</w:t>
            </w:r>
            <w:r w:rsidR="00806652" w:rsidRPr="00D87E0F">
              <w:rPr>
                <w:rFonts w:ascii="Calibri" w:hAnsi="Calibri" w:cs="Calibri"/>
                <w:sz w:val="22"/>
                <w:szCs w:val="22"/>
                <w:lang w:val="ca-ES-valencia"/>
              </w:rPr>
              <w:t xml:space="preserve"> </w:t>
            </w:r>
            <w:r w:rsidRPr="00D87E0F">
              <w:rPr>
                <w:rFonts w:ascii="Calibri" w:hAnsi="Calibri" w:cs="Calibri"/>
                <w:sz w:val="22"/>
                <w:szCs w:val="22"/>
                <w:lang w:val="ca-ES-valencia"/>
              </w:rPr>
              <w:t>i vista la proposta de la Direcció General de Política Lingüística,</w:t>
            </w:r>
          </w:p>
          <w:p w14:paraId="0952CBA4" w14:textId="77777777" w:rsidR="004309E1" w:rsidRPr="00D87E0F" w:rsidRDefault="004309E1" w:rsidP="007D6CE5">
            <w:pPr>
              <w:suppressAutoHyphens/>
              <w:jc w:val="both"/>
              <w:rPr>
                <w:rFonts w:ascii="Calibri" w:hAnsi="Calibri" w:cs="Calibri"/>
                <w:sz w:val="22"/>
                <w:szCs w:val="22"/>
                <w:lang w:val="ca-ES-valencia"/>
              </w:rPr>
            </w:pPr>
          </w:p>
          <w:p w14:paraId="2B5FCC00" w14:textId="3A522EBC" w:rsidR="00F36BEF" w:rsidRPr="00D87E0F" w:rsidRDefault="00F36BEF" w:rsidP="007D6CE5">
            <w:pPr>
              <w:suppressAutoHyphens/>
              <w:jc w:val="center"/>
              <w:rPr>
                <w:rFonts w:ascii="Calibri" w:hAnsi="Calibri" w:cs="Calibri"/>
                <w:sz w:val="22"/>
                <w:szCs w:val="22"/>
                <w:lang w:val="ca-ES-valencia"/>
              </w:rPr>
            </w:pPr>
            <w:r w:rsidRPr="00D87E0F">
              <w:rPr>
                <w:rFonts w:ascii="Calibri" w:hAnsi="Calibri" w:cs="Calibri"/>
                <w:sz w:val="22"/>
                <w:szCs w:val="22"/>
                <w:lang w:val="ca-ES-valencia"/>
              </w:rPr>
              <w:t>RESOLC:</w:t>
            </w:r>
          </w:p>
          <w:p w14:paraId="51092957" w14:textId="77777777" w:rsidR="002E3FF3" w:rsidRPr="00D87E0F" w:rsidRDefault="002E3FF3" w:rsidP="007D6CE5">
            <w:pPr>
              <w:suppressAutoHyphens/>
              <w:jc w:val="center"/>
              <w:rPr>
                <w:rFonts w:ascii="Calibri" w:hAnsi="Calibri" w:cs="Calibri"/>
                <w:sz w:val="22"/>
                <w:szCs w:val="22"/>
                <w:lang w:val="ca-ES-valencia"/>
              </w:rPr>
            </w:pPr>
          </w:p>
          <w:p w14:paraId="4DC3C545" w14:textId="77777777" w:rsidR="000B061D" w:rsidRPr="00D87E0F" w:rsidRDefault="000B061D" w:rsidP="007D6CE5">
            <w:pPr>
              <w:suppressAutoHyphens/>
              <w:jc w:val="both"/>
              <w:rPr>
                <w:rFonts w:ascii="Calibri" w:hAnsi="Calibri" w:cs="Calibri"/>
                <w:sz w:val="22"/>
                <w:szCs w:val="22"/>
                <w:lang w:val="ca-ES-valencia"/>
              </w:rPr>
            </w:pPr>
            <w:r w:rsidRPr="00D87E0F">
              <w:rPr>
                <w:rFonts w:ascii="Calibri" w:hAnsi="Calibri" w:cs="Calibri"/>
                <w:i/>
                <w:sz w:val="22"/>
                <w:szCs w:val="22"/>
                <w:lang w:val="ca-ES-valencia"/>
              </w:rPr>
              <w:t>Primer. Convocatòria, persones beneficiàries i període subvencionable</w:t>
            </w:r>
            <w:r w:rsidRPr="00D87E0F">
              <w:rPr>
                <w:rFonts w:ascii="Calibri" w:hAnsi="Calibri" w:cs="Calibri"/>
                <w:sz w:val="22"/>
                <w:szCs w:val="22"/>
                <w:lang w:val="ca-ES-valencia"/>
              </w:rPr>
              <w:tab/>
            </w:r>
          </w:p>
          <w:p w14:paraId="6A73CCEB" w14:textId="124F6251" w:rsidR="000B061D" w:rsidRPr="00D87E0F" w:rsidRDefault="000B061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1.</w:t>
            </w:r>
            <w:r w:rsidR="00474E7D" w:rsidRPr="00D87E0F">
              <w:rPr>
                <w:rFonts w:ascii="Calibri" w:hAnsi="Calibri" w:cs="Calibri"/>
                <w:sz w:val="22"/>
                <w:szCs w:val="22"/>
                <w:lang w:val="ca-ES-valencia"/>
              </w:rPr>
              <w:t xml:space="preserve"> </w:t>
            </w:r>
            <w:r w:rsidRPr="00D87E0F">
              <w:rPr>
                <w:rFonts w:ascii="Calibri" w:hAnsi="Calibri" w:cs="Calibri"/>
                <w:sz w:val="22"/>
                <w:szCs w:val="22"/>
                <w:lang w:val="ca-ES-valencia"/>
              </w:rPr>
              <w:t>Es convoquen, en règim de concurrència competitiva, les subvencions de la Generalitat per a les activitats de promoció de l'ús del valencià realitzades per les comissions de falles, de les festes de la Magdalena, Fogueres i de Moros i Cristians que estiguen legalment constituïdes, inscrites en el registre d'associacions corresponent de la Generalitat, que complisquen els preceptes i requisits establits en les bases</w:t>
            </w:r>
            <w:r w:rsidR="00183B09" w:rsidRPr="00D87E0F">
              <w:rPr>
                <w:rFonts w:ascii="Calibri" w:hAnsi="Calibri" w:cs="Calibri"/>
                <w:sz w:val="22"/>
                <w:szCs w:val="22"/>
                <w:lang w:val="ca-ES-valencia"/>
              </w:rPr>
              <w:t xml:space="preserve"> regu</w:t>
            </w:r>
            <w:r w:rsidR="00235FA1" w:rsidRPr="00D87E0F">
              <w:rPr>
                <w:rFonts w:ascii="Calibri" w:hAnsi="Calibri" w:cs="Calibri"/>
                <w:sz w:val="22"/>
                <w:szCs w:val="22"/>
                <w:lang w:val="ca-ES-valencia"/>
              </w:rPr>
              <w:t>ladores d’estes subvencions</w:t>
            </w:r>
            <w:r w:rsidRPr="00D87E0F">
              <w:rPr>
                <w:rFonts w:ascii="Calibri" w:hAnsi="Calibri" w:cs="Calibri"/>
                <w:sz w:val="22"/>
                <w:szCs w:val="22"/>
                <w:lang w:val="ca-ES-valencia"/>
              </w:rPr>
              <w:t>.</w:t>
            </w:r>
          </w:p>
          <w:p w14:paraId="45405400" w14:textId="77777777" w:rsidR="002E3FF3" w:rsidRPr="00D87E0F" w:rsidRDefault="002E3FF3" w:rsidP="007D6CE5">
            <w:pPr>
              <w:suppressAutoHyphens/>
              <w:jc w:val="both"/>
              <w:rPr>
                <w:rFonts w:ascii="Calibri" w:hAnsi="Calibri" w:cs="Calibri"/>
                <w:sz w:val="22"/>
                <w:szCs w:val="22"/>
                <w:lang w:val="ca-ES-valencia"/>
              </w:rPr>
            </w:pPr>
          </w:p>
          <w:p w14:paraId="2866366E" w14:textId="38EB460E"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2.</w:t>
            </w:r>
            <w:r w:rsidR="00474E7D" w:rsidRPr="00D87E0F">
              <w:rPr>
                <w:rFonts w:ascii="Calibri" w:hAnsi="Calibri" w:cs="Calibri"/>
                <w:sz w:val="22"/>
                <w:szCs w:val="22"/>
                <w:lang w:val="ca-ES-valencia"/>
              </w:rPr>
              <w:t xml:space="preserve"> </w:t>
            </w:r>
            <w:r w:rsidRPr="00D87E0F">
              <w:rPr>
                <w:rFonts w:ascii="Calibri" w:hAnsi="Calibri" w:cs="Calibri"/>
                <w:sz w:val="22"/>
                <w:szCs w:val="22"/>
                <w:lang w:val="ca-ES-valencia"/>
              </w:rPr>
              <w:t>Les ajudes van dirigides a subvencionar l'edició en valencià dels llibres de les festes de les Falles, llibres de les festes de la Magdalena, llibres de les Fogueres i llibres de les festes de Moros i Cristians en què participa la persona sol·licitant.</w:t>
            </w:r>
          </w:p>
          <w:p w14:paraId="60FB4E1F" w14:textId="77777777" w:rsidR="002E3FF3" w:rsidRPr="00D87E0F" w:rsidRDefault="002E3FF3" w:rsidP="007D6CE5">
            <w:pPr>
              <w:suppressAutoHyphens/>
              <w:jc w:val="both"/>
              <w:rPr>
                <w:rFonts w:ascii="Calibri" w:hAnsi="Calibri" w:cs="Calibri"/>
                <w:sz w:val="22"/>
                <w:szCs w:val="22"/>
                <w:lang w:val="ca-ES-valencia"/>
              </w:rPr>
            </w:pPr>
          </w:p>
          <w:p w14:paraId="7442F093" w14:textId="34EB46A0"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3.</w:t>
            </w:r>
            <w:r w:rsidR="00474E7D" w:rsidRPr="00D87E0F">
              <w:rPr>
                <w:rFonts w:ascii="Calibri" w:hAnsi="Calibri" w:cs="Calibri"/>
                <w:sz w:val="22"/>
                <w:szCs w:val="22"/>
                <w:lang w:val="ca-ES-valencia"/>
              </w:rPr>
              <w:t xml:space="preserve"> </w:t>
            </w:r>
            <w:r w:rsidRPr="00D87E0F">
              <w:rPr>
                <w:rFonts w:ascii="Calibri" w:hAnsi="Calibri" w:cs="Calibri"/>
                <w:sz w:val="22"/>
                <w:szCs w:val="22"/>
                <w:lang w:val="ca-ES-valencia"/>
              </w:rPr>
              <w:t>Per a les modalitats de les Falles, Magdalena i Fogueres el període subvencionable serà per a l'any 2026. I per a la modalitat de Moros i Cristians el període subvencionable serà des del 4 d'octubre de 2025 fins al 5 d'octubre de 2026.</w:t>
            </w:r>
          </w:p>
          <w:p w14:paraId="594721AE" w14:textId="77777777" w:rsidR="002E3FF3" w:rsidRPr="00D87E0F" w:rsidRDefault="002E3FF3" w:rsidP="007D6CE5">
            <w:pPr>
              <w:suppressAutoHyphens/>
              <w:jc w:val="both"/>
              <w:rPr>
                <w:rFonts w:ascii="Calibri" w:hAnsi="Calibri" w:cs="Calibri"/>
                <w:sz w:val="22"/>
                <w:szCs w:val="22"/>
                <w:lang w:val="ca-ES-valencia"/>
              </w:rPr>
            </w:pPr>
          </w:p>
          <w:p w14:paraId="5C47EF9F" w14:textId="77777777" w:rsidR="0048032D" w:rsidRPr="00D87E0F" w:rsidRDefault="0048032D" w:rsidP="007D6CE5">
            <w:pPr>
              <w:suppressAutoHyphens/>
              <w:jc w:val="both"/>
              <w:rPr>
                <w:rFonts w:ascii="Calibri" w:hAnsi="Calibri" w:cs="Calibri"/>
                <w:i/>
                <w:iCs/>
                <w:sz w:val="22"/>
                <w:szCs w:val="22"/>
                <w:lang w:val="ca-ES-valencia"/>
              </w:rPr>
            </w:pPr>
            <w:r w:rsidRPr="00D87E0F">
              <w:rPr>
                <w:rFonts w:ascii="Calibri" w:hAnsi="Calibri" w:cs="Calibri"/>
                <w:i/>
                <w:iCs/>
                <w:sz w:val="22"/>
                <w:szCs w:val="22"/>
                <w:lang w:val="ca-ES-valencia"/>
              </w:rPr>
              <w:t>Segon</w:t>
            </w:r>
            <w:r w:rsidRPr="00D87E0F">
              <w:rPr>
                <w:rFonts w:ascii="Calibri" w:hAnsi="Calibri" w:cs="Calibri"/>
                <w:sz w:val="22"/>
                <w:szCs w:val="22"/>
                <w:lang w:val="ca-ES-valencia"/>
              </w:rPr>
              <w:t>.</w:t>
            </w:r>
            <w:r w:rsidRPr="00D87E0F">
              <w:rPr>
                <w:rFonts w:ascii="Calibri" w:hAnsi="Calibri" w:cs="Calibri"/>
                <w:i/>
                <w:sz w:val="22"/>
                <w:szCs w:val="22"/>
                <w:lang w:val="ca-ES-valencia"/>
              </w:rPr>
              <w:t xml:space="preserve"> Compatibilitat de les subvencions</w:t>
            </w:r>
          </w:p>
          <w:p w14:paraId="4EC097AE" w14:textId="77777777" w:rsidR="0048032D" w:rsidRPr="00D87E0F" w:rsidRDefault="0048032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Les subvencions regulades en esta resolució seran compatibles amb la percepció d'altres ajudes, subvencions, ingressos o recursos per a la mateixa finalitat procedents de qualsevol administració o ens públic o privat, nacional, de la Unió Europea o d'organismes internacionals, sense perjuí del fet que en cap cas podran ser d'una quantia que, aïlladament o en concurrència amb altres subvencions, ajudes, ingressos o recursos, superen el cost de l'activitat subvencionada.</w:t>
            </w:r>
          </w:p>
          <w:p w14:paraId="77B04AE7" w14:textId="77777777" w:rsidR="0048032D" w:rsidRPr="00D87E0F" w:rsidRDefault="0048032D" w:rsidP="007D6CE5">
            <w:pPr>
              <w:suppressAutoHyphens/>
              <w:jc w:val="both"/>
              <w:rPr>
                <w:rFonts w:ascii="Calibri" w:hAnsi="Calibri" w:cs="Calibri"/>
                <w:i/>
                <w:sz w:val="22"/>
                <w:szCs w:val="22"/>
                <w:lang w:val="ca-ES-valencia"/>
              </w:rPr>
            </w:pPr>
          </w:p>
          <w:p w14:paraId="6D112972" w14:textId="39536587" w:rsidR="006A2ADD" w:rsidRPr="00D87E0F" w:rsidRDefault="0011122C" w:rsidP="007D6CE5">
            <w:pPr>
              <w:suppressAutoHyphens/>
              <w:jc w:val="both"/>
              <w:rPr>
                <w:rFonts w:ascii="Calibri" w:hAnsi="Calibri" w:cs="Calibri"/>
                <w:i/>
                <w:iCs/>
                <w:sz w:val="22"/>
                <w:szCs w:val="22"/>
                <w:lang w:val="ca-ES-valencia"/>
              </w:rPr>
            </w:pPr>
            <w:r w:rsidRPr="00D87E0F">
              <w:rPr>
                <w:rFonts w:ascii="Calibri" w:hAnsi="Calibri" w:cs="Calibri"/>
                <w:i/>
                <w:sz w:val="22"/>
                <w:szCs w:val="22"/>
                <w:lang w:val="ca-ES-valencia"/>
              </w:rPr>
              <w:t xml:space="preserve">Tercer. Dotació econòmica </w:t>
            </w:r>
            <w:r w:rsidR="008344C7" w:rsidRPr="00D87E0F">
              <w:rPr>
                <w:rFonts w:ascii="Calibri" w:hAnsi="Calibri" w:cs="Calibri"/>
                <w:i/>
                <w:sz w:val="22"/>
                <w:szCs w:val="22"/>
                <w:lang w:val="ca-ES-valencia"/>
              </w:rPr>
              <w:t xml:space="preserve">i </w:t>
            </w:r>
            <w:r w:rsidR="008344C7" w:rsidRPr="00D87E0F">
              <w:rPr>
                <w:rFonts w:ascii="Calibri" w:hAnsi="Calibri" w:cs="Calibri"/>
                <w:i/>
                <w:iCs/>
                <w:sz w:val="22"/>
                <w:szCs w:val="22"/>
                <w:lang w:val="ca-ES-valencia"/>
              </w:rPr>
              <w:t>m</w:t>
            </w:r>
            <w:r w:rsidR="006A2ADD" w:rsidRPr="00D87E0F">
              <w:rPr>
                <w:rFonts w:ascii="Calibri" w:hAnsi="Calibri" w:cs="Calibri"/>
                <w:i/>
                <w:iCs/>
                <w:sz w:val="22"/>
                <w:szCs w:val="22"/>
                <w:lang w:val="ca-ES-valencia"/>
              </w:rPr>
              <w:t>odalidats</w:t>
            </w:r>
          </w:p>
          <w:p w14:paraId="17D84BD8" w14:textId="176CB0EE" w:rsidR="00144881" w:rsidRPr="00D87E0F" w:rsidRDefault="0024731E"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1.</w:t>
            </w:r>
            <w:r w:rsidR="00144881" w:rsidRPr="00D87E0F">
              <w:rPr>
                <w:rFonts w:ascii="Calibri" w:hAnsi="Calibri" w:cs="Calibri"/>
                <w:sz w:val="22"/>
                <w:szCs w:val="22"/>
                <w:lang w:val="ca-ES-valencia"/>
              </w:rPr>
              <w:t>La quantia total màxima estimada a concedir en esta convocatòria per a l'exercici 2026 amb càrrec a la línia S0291 del capítol IV del sub-programa 422D00, serà de 300.000 euros</w:t>
            </w:r>
            <w:r w:rsidR="000877D9" w:rsidRPr="00D87E0F">
              <w:rPr>
                <w:rFonts w:ascii="Calibri" w:hAnsi="Calibri" w:cs="Calibri"/>
                <w:sz w:val="22"/>
                <w:szCs w:val="22"/>
                <w:lang w:val="ca-ES-valencia"/>
              </w:rPr>
              <w:t>,</w:t>
            </w:r>
            <w:r w:rsidR="000877D9" w:rsidRPr="00D87E0F">
              <w:rPr>
                <w:lang w:val="ca-ES-valencia"/>
              </w:rPr>
              <w:t xml:space="preserve"> </w:t>
            </w:r>
            <w:r w:rsidR="000877D9" w:rsidRPr="00D87E0F">
              <w:rPr>
                <w:rFonts w:ascii="Calibri" w:hAnsi="Calibri" w:cs="Calibri"/>
                <w:sz w:val="22"/>
                <w:szCs w:val="22"/>
                <w:lang w:val="ca-ES-valencia"/>
              </w:rPr>
              <w:t>que es finançarà amb càrrec</w:t>
            </w:r>
            <w:r w:rsidR="000877D9" w:rsidRPr="00D87E0F">
              <w:rPr>
                <w:lang w:val="ca-ES-valencia"/>
              </w:rPr>
              <w:t xml:space="preserve"> </w:t>
            </w:r>
            <w:r w:rsidR="000877D9" w:rsidRPr="00D87E0F">
              <w:rPr>
                <w:rFonts w:ascii="Calibri" w:hAnsi="Calibri" w:cs="Calibri"/>
                <w:sz w:val="22"/>
                <w:szCs w:val="22"/>
                <w:lang w:val="ca-ES-valencia"/>
              </w:rPr>
              <w:t>a la línia S0291 del capítol IV del subprograma 422D00, serà de 300.000 euros</w:t>
            </w:r>
            <w:r w:rsidR="00E420C3" w:rsidRPr="00D87E0F">
              <w:rPr>
                <w:rFonts w:ascii="Calibri" w:hAnsi="Calibri" w:cs="Calibri"/>
                <w:sz w:val="22"/>
                <w:szCs w:val="22"/>
                <w:lang w:val="ca-ES-valencia"/>
              </w:rPr>
              <w:t>.</w:t>
            </w:r>
            <w:r w:rsidR="000877D9" w:rsidRPr="00D87E0F">
              <w:rPr>
                <w:rFonts w:ascii="Calibri" w:hAnsi="Calibri" w:cs="Calibri"/>
                <w:sz w:val="22"/>
                <w:szCs w:val="22"/>
                <w:lang w:val="ca-ES-valencia"/>
              </w:rPr>
              <w:t xml:space="preserve"> </w:t>
            </w:r>
            <w:r w:rsidR="00E420C3" w:rsidRPr="00D87E0F">
              <w:rPr>
                <w:rFonts w:ascii="Calibri" w:hAnsi="Calibri" w:cs="Calibri"/>
                <w:sz w:val="22"/>
                <w:szCs w:val="22"/>
                <w:lang w:val="ca-ES-valencia"/>
              </w:rPr>
              <w:t>I</w:t>
            </w:r>
            <w:r w:rsidR="000877D9" w:rsidRPr="00D87E0F">
              <w:rPr>
                <w:rFonts w:ascii="Calibri" w:hAnsi="Calibri" w:cs="Calibri"/>
                <w:sz w:val="22"/>
                <w:szCs w:val="22"/>
                <w:lang w:val="ca-ES-valencia"/>
              </w:rPr>
              <w:t xml:space="preserve"> això </w:t>
            </w:r>
            <w:r w:rsidR="000877D9" w:rsidRPr="00D87E0F">
              <w:rPr>
                <w:rFonts w:ascii="Calibri" w:hAnsi="Calibri" w:cs="Calibri"/>
                <w:sz w:val="22"/>
                <w:szCs w:val="22"/>
                <w:lang w:val="ca-ES-valencia"/>
              </w:rPr>
              <w:lastRenderedPageBreak/>
              <w:t>d’acord amb el que es disposa en l'article 3 del Decret 204/2025, de 26 de desembre, del Consell, pel qual s'establixen els criteris d'aplicació de la pròrroga automàtica dels pressupostos de la Generalitat per a 2025, fins a l'entrada en vigor dels pressupostos per a 2026, segons el qual els crèdits que donen cobertura a este gasto per a l'exercici 2025 s'entenen automàticament prorrogats fins a la publicació i entrada en vigor de la Llei de pressupostos de la Generalitat per a 2026, en un import no superior als inicials aprovats en la Llei 6/2025, de 30 de maig, de la Generalitat</w:t>
            </w:r>
            <w:r w:rsidR="00E420C3" w:rsidRPr="00D87E0F">
              <w:rPr>
                <w:rFonts w:ascii="Calibri" w:hAnsi="Calibri" w:cs="Calibri"/>
                <w:sz w:val="22"/>
                <w:szCs w:val="22"/>
                <w:lang w:val="ca-ES-valencia"/>
              </w:rPr>
              <w:t xml:space="preserve">. </w:t>
            </w:r>
          </w:p>
          <w:p w14:paraId="01363F8B" w14:textId="77777777" w:rsidR="00E420C3" w:rsidRPr="00D87E0F" w:rsidRDefault="00E420C3" w:rsidP="007D6CE5">
            <w:pPr>
              <w:suppressAutoHyphens/>
              <w:jc w:val="both"/>
              <w:rPr>
                <w:rFonts w:ascii="Calibri" w:hAnsi="Calibri" w:cs="Calibri"/>
                <w:sz w:val="22"/>
                <w:szCs w:val="22"/>
                <w:lang w:val="ca-ES-valencia"/>
              </w:rPr>
            </w:pPr>
          </w:p>
          <w:p w14:paraId="28A5CBC7" w14:textId="6AB444C2" w:rsidR="00F36BEF" w:rsidRPr="00D87E0F" w:rsidRDefault="0024731E"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2. </w:t>
            </w:r>
            <w:r w:rsidR="00F36BEF" w:rsidRPr="00D87E0F">
              <w:rPr>
                <w:rFonts w:ascii="Calibri" w:hAnsi="Calibri" w:cs="Calibri"/>
                <w:sz w:val="22"/>
                <w:szCs w:val="22"/>
                <w:lang w:val="ca-ES-valencia"/>
              </w:rPr>
              <w:t>Les subvencions tindran la dotació econòmica i les distribucions individualitzades següents:</w:t>
            </w:r>
          </w:p>
          <w:p w14:paraId="7B8747D6" w14:textId="77777777"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i/>
                <w:iCs/>
                <w:sz w:val="22"/>
                <w:szCs w:val="22"/>
                <w:lang w:val="ca-ES-valencia"/>
              </w:rPr>
              <w:t>a</w:t>
            </w:r>
            <w:r w:rsidRPr="00D87E0F">
              <w:rPr>
                <w:rFonts w:ascii="Calibri" w:hAnsi="Calibri" w:cs="Calibri"/>
                <w:sz w:val="22"/>
                <w:szCs w:val="22"/>
                <w:lang w:val="ca-ES-valencia"/>
              </w:rPr>
              <w:t>) Modalitat: Llibres de les Falles.</w:t>
            </w:r>
          </w:p>
          <w:p w14:paraId="0FDBE5F0" w14:textId="77777777"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Es convoquen 110 subvencions per a llibres de les Falles amb una dotació total de 133.000 euros, distribuïts de la manera següent:</w:t>
            </w:r>
          </w:p>
          <w:p w14:paraId="0210F225" w14:textId="77777777"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1. Llibres de les Falles de les comissions falleres de les poblacions de la Comunitat Valenciana, excepte les comissions falleres de la ciutat de València. Es convoquen 80 subvencions amb una dotació total de 88.500 euros. La distribució econòmica individualitzada de les subvencions serà la que s'establix en la classificació següent:</w:t>
            </w:r>
          </w:p>
          <w:p w14:paraId="4217B1D9" w14:textId="77777777" w:rsidR="00346097" w:rsidRPr="00D87E0F" w:rsidRDefault="00346097" w:rsidP="007D6CE5">
            <w:pPr>
              <w:suppressAutoHyphens/>
              <w:jc w:val="both"/>
              <w:rPr>
                <w:rFonts w:ascii="Calibri" w:hAnsi="Calibri" w:cs="Calibri"/>
                <w:sz w:val="22"/>
                <w:szCs w:val="22"/>
                <w:lang w:val="ca-ES-valencia"/>
              </w:rPr>
            </w:pPr>
          </w:p>
          <w:p w14:paraId="5F2633A1" w14:textId="491191EB"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Orde de classificació</w:t>
            </w:r>
          </w:p>
          <w:tbl>
            <w:tblPr>
              <w:tblStyle w:val="Taulaambquadrcula"/>
              <w:tblW w:w="0" w:type="auto"/>
              <w:tblInd w:w="0" w:type="dxa"/>
              <w:tblBorders>
                <w:insideH w:val="none" w:sz="0" w:space="0" w:color="auto"/>
                <w:insideV w:val="none" w:sz="0" w:space="0" w:color="auto"/>
              </w:tblBorders>
              <w:tblLook w:val="04A0" w:firstRow="1" w:lastRow="0" w:firstColumn="1" w:lastColumn="0" w:noHBand="0" w:noVBand="1"/>
            </w:tblPr>
            <w:tblGrid>
              <w:gridCol w:w="2226"/>
              <w:gridCol w:w="2227"/>
            </w:tblGrid>
            <w:tr w:rsidR="00A154FC" w:rsidRPr="00D87E0F" w14:paraId="4E12FA79" w14:textId="77777777" w:rsidTr="00BE195D">
              <w:tc>
                <w:tcPr>
                  <w:tcW w:w="2226" w:type="dxa"/>
                  <w:tcBorders>
                    <w:right w:val="single" w:sz="4" w:space="0" w:color="auto"/>
                  </w:tcBorders>
                </w:tcPr>
                <w:p w14:paraId="3E142764" w14:textId="4EB32D4A"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Premi</w:t>
                  </w:r>
                </w:p>
              </w:tc>
              <w:tc>
                <w:tcPr>
                  <w:tcW w:w="2227" w:type="dxa"/>
                  <w:tcBorders>
                    <w:top w:val="single" w:sz="4" w:space="0" w:color="auto"/>
                    <w:left w:val="single" w:sz="4" w:space="0" w:color="auto"/>
                    <w:bottom w:val="nil"/>
                  </w:tcBorders>
                </w:tcPr>
                <w:p w14:paraId="2638048A" w14:textId="266D8F5D"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Quantitat màxima</w:t>
                  </w:r>
                </w:p>
              </w:tc>
            </w:tr>
            <w:tr w:rsidR="00A154FC" w:rsidRPr="00D87E0F" w14:paraId="34A7F725" w14:textId="77777777" w:rsidTr="00BE195D">
              <w:tc>
                <w:tcPr>
                  <w:tcW w:w="2226" w:type="dxa"/>
                  <w:tcBorders>
                    <w:right w:val="single" w:sz="4" w:space="0" w:color="auto"/>
                  </w:tcBorders>
                </w:tcPr>
                <w:p w14:paraId="0F82898B" w14:textId="53D11C5E"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1r premi</w:t>
                  </w:r>
                </w:p>
              </w:tc>
              <w:tc>
                <w:tcPr>
                  <w:tcW w:w="2227" w:type="dxa"/>
                  <w:tcBorders>
                    <w:top w:val="nil"/>
                    <w:left w:val="single" w:sz="4" w:space="0" w:color="auto"/>
                    <w:bottom w:val="nil"/>
                  </w:tcBorders>
                  <w:vAlign w:val="center"/>
                </w:tcPr>
                <w:p w14:paraId="1DE35105" w14:textId="183A1792" w:rsidR="00A154FC" w:rsidRPr="00D87E0F" w:rsidRDefault="00A154FC" w:rsidP="007D6CE5">
                  <w:pPr>
                    <w:suppressAutoHyphens/>
                    <w:jc w:val="right"/>
                    <w:rPr>
                      <w:rFonts w:ascii="Calibri" w:hAnsi="Calibri" w:cs="Calibri"/>
                      <w:sz w:val="22"/>
                      <w:szCs w:val="22"/>
                      <w:lang w:val="ca-ES-valencia"/>
                    </w:rPr>
                  </w:pPr>
                  <w:r w:rsidRPr="00D87E0F">
                    <w:rPr>
                      <w:rFonts w:ascii="Calibri" w:hAnsi="Calibri" w:cs="Calibri"/>
                      <w:sz w:val="22"/>
                      <w:szCs w:val="22"/>
                      <w:lang w:val="ca-ES-valencia"/>
                    </w:rPr>
                    <w:t>5.000 €</w:t>
                  </w:r>
                </w:p>
              </w:tc>
            </w:tr>
            <w:tr w:rsidR="00A154FC" w:rsidRPr="00D87E0F" w14:paraId="55E7758E" w14:textId="77777777" w:rsidTr="00BE195D">
              <w:tc>
                <w:tcPr>
                  <w:tcW w:w="2226" w:type="dxa"/>
                  <w:tcBorders>
                    <w:right w:val="single" w:sz="4" w:space="0" w:color="auto"/>
                  </w:tcBorders>
                  <w:vAlign w:val="center"/>
                </w:tcPr>
                <w:p w14:paraId="45E25010" w14:textId="1284CF64"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2n premi</w:t>
                  </w:r>
                </w:p>
              </w:tc>
              <w:tc>
                <w:tcPr>
                  <w:tcW w:w="2227" w:type="dxa"/>
                  <w:tcBorders>
                    <w:top w:val="nil"/>
                    <w:left w:val="single" w:sz="4" w:space="0" w:color="auto"/>
                    <w:bottom w:val="nil"/>
                  </w:tcBorders>
                  <w:vAlign w:val="center"/>
                </w:tcPr>
                <w:p w14:paraId="162649BC" w14:textId="0C14F0BE" w:rsidR="00A154FC" w:rsidRPr="00D87E0F" w:rsidRDefault="00A154FC" w:rsidP="007D6CE5">
                  <w:pPr>
                    <w:suppressAutoHyphens/>
                    <w:jc w:val="right"/>
                    <w:rPr>
                      <w:rFonts w:ascii="Calibri" w:hAnsi="Calibri" w:cs="Calibri"/>
                      <w:sz w:val="22"/>
                      <w:szCs w:val="22"/>
                      <w:lang w:val="ca-ES-valencia"/>
                    </w:rPr>
                  </w:pPr>
                  <w:r w:rsidRPr="00D87E0F">
                    <w:rPr>
                      <w:rFonts w:ascii="Calibri" w:hAnsi="Calibri" w:cs="Calibri"/>
                      <w:sz w:val="22"/>
                      <w:szCs w:val="22"/>
                      <w:lang w:val="ca-ES-valencia"/>
                    </w:rPr>
                    <w:t>4.500 €</w:t>
                  </w:r>
                </w:p>
              </w:tc>
            </w:tr>
            <w:tr w:rsidR="00A154FC" w:rsidRPr="00D87E0F" w14:paraId="3934F716" w14:textId="77777777" w:rsidTr="00BE195D">
              <w:tc>
                <w:tcPr>
                  <w:tcW w:w="2226" w:type="dxa"/>
                  <w:tcBorders>
                    <w:right w:val="single" w:sz="4" w:space="0" w:color="auto"/>
                  </w:tcBorders>
                  <w:vAlign w:val="center"/>
                </w:tcPr>
                <w:p w14:paraId="75EA08CA" w14:textId="1A647275"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3r premi</w:t>
                  </w:r>
                </w:p>
              </w:tc>
              <w:tc>
                <w:tcPr>
                  <w:tcW w:w="2227" w:type="dxa"/>
                  <w:tcBorders>
                    <w:top w:val="nil"/>
                    <w:left w:val="single" w:sz="4" w:space="0" w:color="auto"/>
                    <w:bottom w:val="nil"/>
                  </w:tcBorders>
                  <w:vAlign w:val="center"/>
                </w:tcPr>
                <w:p w14:paraId="2E60233F" w14:textId="1A87A648" w:rsidR="00A154FC" w:rsidRPr="00D87E0F" w:rsidRDefault="00A154FC" w:rsidP="007D6CE5">
                  <w:pPr>
                    <w:suppressAutoHyphens/>
                    <w:jc w:val="right"/>
                    <w:rPr>
                      <w:rFonts w:ascii="Calibri" w:hAnsi="Calibri" w:cs="Calibri"/>
                      <w:sz w:val="22"/>
                      <w:szCs w:val="22"/>
                      <w:lang w:val="ca-ES-valencia"/>
                    </w:rPr>
                  </w:pPr>
                  <w:r w:rsidRPr="00D87E0F">
                    <w:rPr>
                      <w:rFonts w:ascii="Calibri" w:hAnsi="Calibri" w:cs="Calibri"/>
                      <w:sz w:val="22"/>
                      <w:szCs w:val="22"/>
                      <w:lang w:val="ca-ES-valencia"/>
                    </w:rPr>
                    <w:t>4.000 €</w:t>
                  </w:r>
                </w:p>
              </w:tc>
            </w:tr>
            <w:tr w:rsidR="00A154FC" w:rsidRPr="00D87E0F" w14:paraId="03AC96AC" w14:textId="77777777" w:rsidTr="00BE195D">
              <w:tc>
                <w:tcPr>
                  <w:tcW w:w="2226" w:type="dxa"/>
                  <w:tcBorders>
                    <w:right w:val="single" w:sz="4" w:space="0" w:color="auto"/>
                  </w:tcBorders>
                  <w:vAlign w:val="center"/>
                </w:tcPr>
                <w:p w14:paraId="5EF9CF0A" w14:textId="6102DF56"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4t premi</w:t>
                  </w:r>
                </w:p>
              </w:tc>
              <w:tc>
                <w:tcPr>
                  <w:tcW w:w="2227" w:type="dxa"/>
                  <w:tcBorders>
                    <w:top w:val="nil"/>
                    <w:left w:val="single" w:sz="4" w:space="0" w:color="auto"/>
                    <w:bottom w:val="nil"/>
                  </w:tcBorders>
                  <w:vAlign w:val="center"/>
                </w:tcPr>
                <w:p w14:paraId="30889AEF" w14:textId="463ED583" w:rsidR="00A154FC" w:rsidRPr="00D87E0F" w:rsidRDefault="00A154FC" w:rsidP="007D6CE5">
                  <w:pPr>
                    <w:suppressAutoHyphens/>
                    <w:jc w:val="right"/>
                    <w:rPr>
                      <w:rFonts w:ascii="Calibri" w:hAnsi="Calibri" w:cs="Calibri"/>
                      <w:sz w:val="22"/>
                      <w:szCs w:val="22"/>
                      <w:lang w:val="ca-ES-valencia"/>
                    </w:rPr>
                  </w:pPr>
                  <w:r w:rsidRPr="00D87E0F">
                    <w:rPr>
                      <w:rFonts w:ascii="Calibri" w:hAnsi="Calibri" w:cs="Calibri"/>
                      <w:sz w:val="22"/>
                      <w:szCs w:val="22"/>
                      <w:lang w:val="ca-ES-valencia"/>
                    </w:rPr>
                    <w:t>3.500 €</w:t>
                  </w:r>
                </w:p>
              </w:tc>
            </w:tr>
            <w:tr w:rsidR="00A154FC" w:rsidRPr="00D87E0F" w14:paraId="0372075F" w14:textId="77777777" w:rsidTr="00BE195D">
              <w:tc>
                <w:tcPr>
                  <w:tcW w:w="2226" w:type="dxa"/>
                  <w:tcBorders>
                    <w:right w:val="single" w:sz="4" w:space="0" w:color="auto"/>
                  </w:tcBorders>
                  <w:vAlign w:val="center"/>
                </w:tcPr>
                <w:p w14:paraId="5B8AD1C3" w14:textId="7391D250"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5t premi</w:t>
                  </w:r>
                </w:p>
              </w:tc>
              <w:tc>
                <w:tcPr>
                  <w:tcW w:w="2227" w:type="dxa"/>
                  <w:tcBorders>
                    <w:top w:val="nil"/>
                    <w:left w:val="single" w:sz="4" w:space="0" w:color="auto"/>
                    <w:bottom w:val="nil"/>
                  </w:tcBorders>
                  <w:vAlign w:val="center"/>
                </w:tcPr>
                <w:p w14:paraId="779DFFFA" w14:textId="3C3E2B18" w:rsidR="00A154FC" w:rsidRPr="00D87E0F" w:rsidRDefault="00A154FC" w:rsidP="007D6CE5">
                  <w:pPr>
                    <w:suppressAutoHyphens/>
                    <w:jc w:val="right"/>
                    <w:rPr>
                      <w:rFonts w:ascii="Calibri" w:hAnsi="Calibri" w:cs="Calibri"/>
                      <w:sz w:val="22"/>
                      <w:szCs w:val="22"/>
                      <w:lang w:val="ca-ES-valencia"/>
                    </w:rPr>
                  </w:pPr>
                  <w:r w:rsidRPr="00D87E0F">
                    <w:rPr>
                      <w:rFonts w:ascii="Calibri" w:hAnsi="Calibri" w:cs="Calibri"/>
                      <w:sz w:val="22"/>
                      <w:szCs w:val="22"/>
                      <w:lang w:val="ca-ES-valencia"/>
                    </w:rPr>
                    <w:t>3.000 €</w:t>
                  </w:r>
                </w:p>
              </w:tc>
            </w:tr>
            <w:tr w:rsidR="00A154FC" w:rsidRPr="00D87E0F" w14:paraId="21CA4D3D" w14:textId="77777777" w:rsidTr="00BE195D">
              <w:tc>
                <w:tcPr>
                  <w:tcW w:w="2226" w:type="dxa"/>
                  <w:tcBorders>
                    <w:right w:val="single" w:sz="4" w:space="0" w:color="auto"/>
                  </w:tcBorders>
                  <w:vAlign w:val="center"/>
                </w:tcPr>
                <w:p w14:paraId="49C4AD74" w14:textId="3807FE14"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del 6t al 10m</w:t>
                  </w:r>
                </w:p>
              </w:tc>
              <w:tc>
                <w:tcPr>
                  <w:tcW w:w="2227" w:type="dxa"/>
                  <w:tcBorders>
                    <w:top w:val="nil"/>
                    <w:left w:val="single" w:sz="4" w:space="0" w:color="auto"/>
                    <w:bottom w:val="nil"/>
                  </w:tcBorders>
                  <w:vAlign w:val="center"/>
                </w:tcPr>
                <w:p w14:paraId="193F05B2" w14:textId="25AB0E3F" w:rsidR="00A154FC" w:rsidRPr="00D87E0F" w:rsidRDefault="00A154FC" w:rsidP="007D6CE5">
                  <w:pPr>
                    <w:suppressAutoHyphens/>
                    <w:jc w:val="right"/>
                    <w:rPr>
                      <w:rFonts w:ascii="Calibri" w:hAnsi="Calibri" w:cs="Calibri"/>
                      <w:sz w:val="22"/>
                      <w:szCs w:val="22"/>
                      <w:lang w:val="ca-ES-valencia"/>
                    </w:rPr>
                  </w:pPr>
                  <w:r w:rsidRPr="00D87E0F">
                    <w:rPr>
                      <w:rFonts w:ascii="Calibri" w:hAnsi="Calibri" w:cs="Calibri"/>
                      <w:sz w:val="22"/>
                      <w:szCs w:val="22"/>
                      <w:lang w:val="ca-ES-valencia"/>
                    </w:rPr>
                    <w:t>2.600 €</w:t>
                  </w:r>
                </w:p>
              </w:tc>
            </w:tr>
            <w:tr w:rsidR="00A154FC" w:rsidRPr="00D87E0F" w14:paraId="3DE69AAD" w14:textId="77777777" w:rsidTr="00BE195D">
              <w:tc>
                <w:tcPr>
                  <w:tcW w:w="2226" w:type="dxa"/>
                  <w:tcBorders>
                    <w:right w:val="single" w:sz="4" w:space="0" w:color="auto"/>
                  </w:tcBorders>
                  <w:vAlign w:val="center"/>
                </w:tcPr>
                <w:p w14:paraId="09F76852" w14:textId="2E4E5D95"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de l'11é al 15é</w:t>
                  </w:r>
                </w:p>
              </w:tc>
              <w:tc>
                <w:tcPr>
                  <w:tcW w:w="2227" w:type="dxa"/>
                  <w:tcBorders>
                    <w:top w:val="nil"/>
                    <w:left w:val="single" w:sz="4" w:space="0" w:color="auto"/>
                    <w:bottom w:val="nil"/>
                  </w:tcBorders>
                  <w:vAlign w:val="center"/>
                </w:tcPr>
                <w:p w14:paraId="7369D393" w14:textId="0F68D6AD" w:rsidR="00A154FC" w:rsidRPr="00D87E0F" w:rsidRDefault="00A154FC" w:rsidP="007D6CE5">
                  <w:pPr>
                    <w:suppressAutoHyphens/>
                    <w:jc w:val="right"/>
                    <w:rPr>
                      <w:rFonts w:ascii="Calibri" w:hAnsi="Calibri" w:cs="Calibri"/>
                      <w:sz w:val="22"/>
                      <w:szCs w:val="22"/>
                      <w:lang w:val="ca-ES-valencia"/>
                    </w:rPr>
                  </w:pPr>
                  <w:r w:rsidRPr="00D87E0F">
                    <w:rPr>
                      <w:rFonts w:ascii="Calibri" w:hAnsi="Calibri" w:cs="Calibri"/>
                      <w:sz w:val="22"/>
                      <w:szCs w:val="22"/>
                      <w:lang w:val="ca-ES-valencia"/>
                    </w:rPr>
                    <w:t>2.000 €</w:t>
                  </w:r>
                </w:p>
              </w:tc>
            </w:tr>
            <w:tr w:rsidR="00A154FC" w:rsidRPr="00D87E0F" w14:paraId="155D3C8A" w14:textId="77777777" w:rsidTr="00BE195D">
              <w:tc>
                <w:tcPr>
                  <w:tcW w:w="2226" w:type="dxa"/>
                  <w:tcBorders>
                    <w:right w:val="single" w:sz="4" w:space="0" w:color="auto"/>
                  </w:tcBorders>
                  <w:vAlign w:val="center"/>
                </w:tcPr>
                <w:p w14:paraId="5ED107D3" w14:textId="44007181"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del 16é al 20é</w:t>
                  </w:r>
                </w:p>
              </w:tc>
              <w:tc>
                <w:tcPr>
                  <w:tcW w:w="2227" w:type="dxa"/>
                  <w:tcBorders>
                    <w:top w:val="nil"/>
                    <w:left w:val="single" w:sz="4" w:space="0" w:color="auto"/>
                    <w:bottom w:val="nil"/>
                  </w:tcBorders>
                  <w:vAlign w:val="center"/>
                </w:tcPr>
                <w:p w14:paraId="14261E18" w14:textId="600F46B7" w:rsidR="00A154FC" w:rsidRPr="00D87E0F" w:rsidRDefault="00A154FC" w:rsidP="007D6CE5">
                  <w:pPr>
                    <w:suppressAutoHyphens/>
                    <w:jc w:val="right"/>
                    <w:rPr>
                      <w:rFonts w:ascii="Calibri" w:hAnsi="Calibri" w:cs="Calibri"/>
                      <w:sz w:val="22"/>
                      <w:szCs w:val="22"/>
                      <w:lang w:val="ca-ES-valencia"/>
                    </w:rPr>
                  </w:pPr>
                  <w:r w:rsidRPr="00D87E0F">
                    <w:rPr>
                      <w:rFonts w:ascii="Calibri" w:hAnsi="Calibri" w:cs="Calibri"/>
                      <w:sz w:val="22"/>
                      <w:szCs w:val="22"/>
                      <w:lang w:val="ca-ES-valencia"/>
                    </w:rPr>
                    <w:t>1.500 €</w:t>
                  </w:r>
                </w:p>
              </w:tc>
            </w:tr>
            <w:tr w:rsidR="00A154FC" w:rsidRPr="00D87E0F" w14:paraId="49D94730" w14:textId="77777777" w:rsidTr="00BE195D">
              <w:tc>
                <w:tcPr>
                  <w:tcW w:w="2226" w:type="dxa"/>
                  <w:tcBorders>
                    <w:right w:val="single" w:sz="4" w:space="0" w:color="auto"/>
                  </w:tcBorders>
                  <w:vAlign w:val="center"/>
                </w:tcPr>
                <w:p w14:paraId="2C720EDB" w14:textId="4518C70D"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del 21é al 25é</w:t>
                  </w:r>
                </w:p>
              </w:tc>
              <w:tc>
                <w:tcPr>
                  <w:tcW w:w="2227" w:type="dxa"/>
                  <w:tcBorders>
                    <w:top w:val="nil"/>
                    <w:left w:val="single" w:sz="4" w:space="0" w:color="auto"/>
                    <w:bottom w:val="nil"/>
                  </w:tcBorders>
                  <w:vAlign w:val="center"/>
                </w:tcPr>
                <w:p w14:paraId="2EB0A5E6" w14:textId="62991F21" w:rsidR="00A154FC" w:rsidRPr="00D87E0F" w:rsidRDefault="00A154FC" w:rsidP="007D6CE5">
                  <w:pPr>
                    <w:suppressAutoHyphens/>
                    <w:jc w:val="right"/>
                    <w:rPr>
                      <w:rFonts w:ascii="Calibri" w:hAnsi="Calibri" w:cs="Calibri"/>
                      <w:sz w:val="22"/>
                      <w:szCs w:val="22"/>
                      <w:lang w:val="ca-ES-valencia"/>
                    </w:rPr>
                  </w:pPr>
                  <w:r w:rsidRPr="00D87E0F">
                    <w:rPr>
                      <w:rFonts w:ascii="Calibri" w:hAnsi="Calibri" w:cs="Calibri"/>
                      <w:sz w:val="22"/>
                      <w:szCs w:val="22"/>
                      <w:lang w:val="ca-ES-valencia"/>
                    </w:rPr>
                    <w:t>1.000 €</w:t>
                  </w:r>
                </w:p>
              </w:tc>
            </w:tr>
            <w:tr w:rsidR="00A154FC" w:rsidRPr="00D87E0F" w14:paraId="369CEADE" w14:textId="77777777" w:rsidTr="00BE195D">
              <w:tc>
                <w:tcPr>
                  <w:tcW w:w="2226" w:type="dxa"/>
                  <w:tcBorders>
                    <w:right w:val="single" w:sz="4" w:space="0" w:color="auto"/>
                  </w:tcBorders>
                  <w:vAlign w:val="center"/>
                </w:tcPr>
                <w:p w14:paraId="565ED5E4" w14:textId="3CEB24E9"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del 26é al 30é</w:t>
                  </w:r>
                </w:p>
              </w:tc>
              <w:tc>
                <w:tcPr>
                  <w:tcW w:w="2227" w:type="dxa"/>
                  <w:tcBorders>
                    <w:top w:val="nil"/>
                    <w:left w:val="single" w:sz="4" w:space="0" w:color="auto"/>
                    <w:bottom w:val="nil"/>
                  </w:tcBorders>
                  <w:vAlign w:val="center"/>
                </w:tcPr>
                <w:p w14:paraId="0F407388" w14:textId="23F3C574" w:rsidR="00A154FC" w:rsidRPr="00D87E0F" w:rsidRDefault="00A154FC" w:rsidP="007D6CE5">
                  <w:pPr>
                    <w:suppressAutoHyphens/>
                    <w:jc w:val="right"/>
                    <w:rPr>
                      <w:rFonts w:ascii="Calibri" w:hAnsi="Calibri" w:cs="Calibri"/>
                      <w:sz w:val="22"/>
                      <w:szCs w:val="22"/>
                      <w:lang w:val="ca-ES-valencia"/>
                    </w:rPr>
                  </w:pPr>
                  <w:r w:rsidRPr="00D87E0F">
                    <w:rPr>
                      <w:rFonts w:ascii="Calibri" w:hAnsi="Calibri" w:cs="Calibri"/>
                      <w:sz w:val="22"/>
                      <w:szCs w:val="22"/>
                      <w:lang w:val="ca-ES-valencia"/>
                    </w:rPr>
                    <w:t>900 €</w:t>
                  </w:r>
                </w:p>
              </w:tc>
            </w:tr>
            <w:tr w:rsidR="00A154FC" w:rsidRPr="00D87E0F" w14:paraId="0901F9DA" w14:textId="77777777" w:rsidTr="00BE195D">
              <w:tc>
                <w:tcPr>
                  <w:tcW w:w="2226" w:type="dxa"/>
                  <w:tcBorders>
                    <w:right w:val="single" w:sz="4" w:space="0" w:color="auto"/>
                  </w:tcBorders>
                  <w:vAlign w:val="center"/>
                </w:tcPr>
                <w:p w14:paraId="5E6FFC68" w14:textId="4C729F96"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del 31é al 35é</w:t>
                  </w:r>
                </w:p>
              </w:tc>
              <w:tc>
                <w:tcPr>
                  <w:tcW w:w="2227" w:type="dxa"/>
                  <w:tcBorders>
                    <w:top w:val="nil"/>
                    <w:left w:val="single" w:sz="4" w:space="0" w:color="auto"/>
                    <w:bottom w:val="nil"/>
                  </w:tcBorders>
                  <w:vAlign w:val="center"/>
                </w:tcPr>
                <w:p w14:paraId="09331D91" w14:textId="646111EF" w:rsidR="00A154FC" w:rsidRPr="00D87E0F" w:rsidRDefault="00A154FC" w:rsidP="007D6CE5">
                  <w:pPr>
                    <w:suppressAutoHyphens/>
                    <w:jc w:val="right"/>
                    <w:rPr>
                      <w:rFonts w:ascii="Calibri" w:hAnsi="Calibri" w:cs="Calibri"/>
                      <w:sz w:val="22"/>
                      <w:szCs w:val="22"/>
                      <w:lang w:val="ca-ES-valencia"/>
                    </w:rPr>
                  </w:pPr>
                  <w:r w:rsidRPr="00D87E0F">
                    <w:rPr>
                      <w:rFonts w:ascii="Calibri" w:hAnsi="Calibri" w:cs="Calibri"/>
                      <w:sz w:val="22"/>
                      <w:szCs w:val="22"/>
                      <w:lang w:val="ca-ES-valencia"/>
                    </w:rPr>
                    <w:t>800 €</w:t>
                  </w:r>
                </w:p>
              </w:tc>
            </w:tr>
            <w:tr w:rsidR="00A154FC" w:rsidRPr="00D87E0F" w14:paraId="1AAA9353" w14:textId="77777777" w:rsidTr="00BE195D">
              <w:tc>
                <w:tcPr>
                  <w:tcW w:w="2226" w:type="dxa"/>
                  <w:tcBorders>
                    <w:right w:val="single" w:sz="4" w:space="0" w:color="auto"/>
                  </w:tcBorders>
                  <w:vAlign w:val="center"/>
                </w:tcPr>
                <w:p w14:paraId="6FE589BC" w14:textId="1CE2A4A1"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del 36é al 45é</w:t>
                  </w:r>
                </w:p>
              </w:tc>
              <w:tc>
                <w:tcPr>
                  <w:tcW w:w="2227" w:type="dxa"/>
                  <w:tcBorders>
                    <w:top w:val="nil"/>
                    <w:left w:val="single" w:sz="4" w:space="0" w:color="auto"/>
                    <w:bottom w:val="nil"/>
                  </w:tcBorders>
                  <w:vAlign w:val="center"/>
                </w:tcPr>
                <w:p w14:paraId="53E1DB65" w14:textId="3DD28749" w:rsidR="00A154FC" w:rsidRPr="00D87E0F" w:rsidRDefault="00A154FC" w:rsidP="007D6CE5">
                  <w:pPr>
                    <w:suppressAutoHyphens/>
                    <w:jc w:val="right"/>
                    <w:rPr>
                      <w:rFonts w:ascii="Calibri" w:hAnsi="Calibri" w:cs="Calibri"/>
                      <w:sz w:val="22"/>
                      <w:szCs w:val="22"/>
                      <w:lang w:val="ca-ES-valencia"/>
                    </w:rPr>
                  </w:pPr>
                  <w:r w:rsidRPr="00D87E0F">
                    <w:rPr>
                      <w:rFonts w:ascii="Calibri" w:hAnsi="Calibri" w:cs="Calibri"/>
                      <w:sz w:val="22"/>
                      <w:szCs w:val="22"/>
                      <w:lang w:val="ca-ES-valencia"/>
                    </w:rPr>
                    <w:t>700 €</w:t>
                  </w:r>
                </w:p>
              </w:tc>
            </w:tr>
            <w:tr w:rsidR="00A154FC" w:rsidRPr="00D87E0F" w14:paraId="355AD791" w14:textId="77777777" w:rsidTr="00BE195D">
              <w:tc>
                <w:tcPr>
                  <w:tcW w:w="2226" w:type="dxa"/>
                  <w:tcBorders>
                    <w:right w:val="single" w:sz="4" w:space="0" w:color="auto"/>
                  </w:tcBorders>
                  <w:vAlign w:val="center"/>
                </w:tcPr>
                <w:p w14:paraId="13B2302F" w14:textId="790C9FED"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del 46é al 80é</w:t>
                  </w:r>
                </w:p>
              </w:tc>
              <w:tc>
                <w:tcPr>
                  <w:tcW w:w="2227" w:type="dxa"/>
                  <w:tcBorders>
                    <w:top w:val="nil"/>
                    <w:left w:val="single" w:sz="4" w:space="0" w:color="auto"/>
                    <w:bottom w:val="nil"/>
                  </w:tcBorders>
                  <w:vAlign w:val="center"/>
                </w:tcPr>
                <w:p w14:paraId="35EF3897" w14:textId="74604786" w:rsidR="00A154FC" w:rsidRPr="00D87E0F" w:rsidRDefault="00A154FC" w:rsidP="007D6CE5">
                  <w:pPr>
                    <w:suppressAutoHyphens/>
                    <w:jc w:val="right"/>
                    <w:rPr>
                      <w:rFonts w:ascii="Calibri" w:hAnsi="Calibri" w:cs="Calibri"/>
                      <w:sz w:val="22"/>
                      <w:szCs w:val="22"/>
                      <w:lang w:val="ca-ES-valencia"/>
                    </w:rPr>
                  </w:pPr>
                  <w:r w:rsidRPr="00D87E0F">
                    <w:rPr>
                      <w:rFonts w:ascii="Calibri" w:hAnsi="Calibri" w:cs="Calibri"/>
                      <w:sz w:val="22"/>
                      <w:szCs w:val="22"/>
                      <w:lang w:val="ca-ES-valencia"/>
                    </w:rPr>
                    <w:t>500 €</w:t>
                  </w:r>
                </w:p>
              </w:tc>
            </w:tr>
            <w:tr w:rsidR="00A154FC" w:rsidRPr="00D87E0F" w14:paraId="3BF14AF3" w14:textId="77777777" w:rsidTr="00BE195D">
              <w:tc>
                <w:tcPr>
                  <w:tcW w:w="2226" w:type="dxa"/>
                  <w:tcBorders>
                    <w:right w:val="single" w:sz="4" w:space="0" w:color="auto"/>
                  </w:tcBorders>
                  <w:vAlign w:val="center"/>
                </w:tcPr>
                <w:p w14:paraId="1AAE6C5E" w14:textId="32D52C69" w:rsidR="00A154FC" w:rsidRPr="00D87E0F" w:rsidRDefault="00A154FC" w:rsidP="007D6CE5">
                  <w:pPr>
                    <w:suppressAutoHyphens/>
                    <w:jc w:val="both"/>
                    <w:rPr>
                      <w:rFonts w:ascii="Calibri" w:hAnsi="Calibri" w:cs="Calibri"/>
                      <w:sz w:val="22"/>
                      <w:szCs w:val="22"/>
                      <w:lang w:val="ca-ES-valencia"/>
                    </w:rPr>
                  </w:pPr>
                  <w:r w:rsidRPr="00D87E0F">
                    <w:rPr>
                      <w:rFonts w:ascii="Calibri" w:hAnsi="Calibri" w:cs="Calibri"/>
                      <w:color w:val="000000" w:themeColor="text1"/>
                      <w:sz w:val="22"/>
                      <w:szCs w:val="22"/>
                      <w:lang w:val="ca-ES-valencia"/>
                    </w:rPr>
                    <w:t>TOTAL</w:t>
                  </w:r>
                </w:p>
              </w:tc>
              <w:tc>
                <w:tcPr>
                  <w:tcW w:w="2227" w:type="dxa"/>
                  <w:tcBorders>
                    <w:top w:val="nil"/>
                    <w:left w:val="single" w:sz="4" w:space="0" w:color="auto"/>
                    <w:bottom w:val="single" w:sz="4" w:space="0" w:color="auto"/>
                  </w:tcBorders>
                  <w:vAlign w:val="center"/>
                </w:tcPr>
                <w:p w14:paraId="30800FF7" w14:textId="371593B5" w:rsidR="00A154FC" w:rsidRPr="00D87E0F" w:rsidRDefault="00A154FC" w:rsidP="007D6CE5">
                  <w:pPr>
                    <w:suppressAutoHyphens/>
                    <w:jc w:val="right"/>
                    <w:rPr>
                      <w:rFonts w:ascii="Calibri" w:hAnsi="Calibri" w:cs="Calibri"/>
                      <w:sz w:val="22"/>
                      <w:szCs w:val="22"/>
                      <w:lang w:val="ca-ES-valencia"/>
                    </w:rPr>
                  </w:pPr>
                  <w:r w:rsidRPr="00D87E0F">
                    <w:rPr>
                      <w:rFonts w:ascii="Calibri" w:hAnsi="Calibri" w:cs="Calibri"/>
                      <w:sz w:val="22"/>
                      <w:szCs w:val="22"/>
                      <w:lang w:val="ca-ES-valencia"/>
                    </w:rPr>
                    <w:t>88.500 €</w:t>
                  </w:r>
                </w:p>
              </w:tc>
            </w:tr>
          </w:tbl>
          <w:p w14:paraId="5636E2BF" w14:textId="4F6ABF4A" w:rsidR="008071AB" w:rsidRPr="00D87E0F" w:rsidRDefault="008071AB" w:rsidP="007D6CE5">
            <w:pPr>
              <w:suppressAutoHyphens/>
              <w:jc w:val="both"/>
              <w:rPr>
                <w:rFonts w:ascii="Calibri" w:hAnsi="Calibri" w:cs="Calibri"/>
                <w:color w:val="000000" w:themeColor="text1"/>
                <w:sz w:val="22"/>
                <w:szCs w:val="22"/>
                <w:lang w:val="ca-ES-valencia"/>
              </w:rPr>
            </w:pPr>
            <w:bookmarkStart w:id="1" w:name="_Hlk219276890"/>
          </w:p>
          <w:p w14:paraId="6DB2D37B" w14:textId="4306834F" w:rsidR="00F36BEF" w:rsidRPr="00D87E0F" w:rsidRDefault="00F36BEF" w:rsidP="007D6CE5">
            <w:pPr>
              <w:suppressAutoHyphens/>
              <w:jc w:val="both"/>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Les quantitats anteriors es consideraran com a màxim a concedir, i podrà no arribar-se a esta quantitat si la </w:t>
            </w:r>
            <w:r w:rsidRPr="00D87E0F">
              <w:rPr>
                <w:rFonts w:ascii="Calibri" w:hAnsi="Calibri" w:cs="Calibri"/>
                <w:sz w:val="22"/>
                <w:szCs w:val="22"/>
                <w:lang w:val="ca-ES-valencia"/>
              </w:rPr>
              <w:t>justificació</w:t>
            </w:r>
            <w:r w:rsidRPr="00D87E0F">
              <w:rPr>
                <w:rFonts w:ascii="Calibri" w:hAnsi="Calibri" w:cs="Calibri"/>
                <w:color w:val="000000" w:themeColor="text1"/>
                <w:sz w:val="22"/>
                <w:szCs w:val="22"/>
                <w:lang w:val="ca-ES-valencia"/>
              </w:rPr>
              <w:t xml:space="preserve"> de la subvenció és inferior, de conformitat amb l</w:t>
            </w:r>
            <w:r w:rsidR="00235FA1" w:rsidRPr="00D87E0F">
              <w:rPr>
                <w:rFonts w:ascii="Calibri" w:hAnsi="Calibri" w:cs="Calibri"/>
                <w:color w:val="000000" w:themeColor="text1"/>
                <w:sz w:val="22"/>
                <w:szCs w:val="22"/>
                <w:lang w:val="ca-ES-valencia"/>
              </w:rPr>
              <w:t>a</w:t>
            </w:r>
            <w:r w:rsidRPr="00D87E0F">
              <w:rPr>
                <w:rFonts w:ascii="Calibri" w:hAnsi="Calibri" w:cs="Calibri"/>
                <w:color w:val="000000" w:themeColor="text1"/>
                <w:sz w:val="22"/>
                <w:szCs w:val="22"/>
                <w:lang w:val="ca-ES-valencia"/>
              </w:rPr>
              <w:t xml:space="preserve"> base</w:t>
            </w:r>
            <w:r w:rsidR="00235FA1" w:rsidRPr="00D87E0F">
              <w:rPr>
                <w:rFonts w:ascii="Calibri" w:hAnsi="Calibri" w:cs="Calibri"/>
                <w:color w:val="000000" w:themeColor="text1"/>
                <w:sz w:val="22"/>
                <w:szCs w:val="22"/>
                <w:lang w:val="ca-ES-valencia"/>
              </w:rPr>
              <w:t xml:space="preserve"> reguladora</w:t>
            </w:r>
            <w:r w:rsidRPr="00D87E0F">
              <w:rPr>
                <w:rFonts w:ascii="Calibri" w:hAnsi="Calibri" w:cs="Calibri"/>
                <w:color w:val="000000" w:themeColor="text1"/>
                <w:sz w:val="22"/>
                <w:szCs w:val="22"/>
                <w:lang w:val="ca-ES-valencia"/>
              </w:rPr>
              <w:t xml:space="preserve"> </w:t>
            </w:r>
            <w:r w:rsidR="00235FA1" w:rsidRPr="00D87E0F">
              <w:rPr>
                <w:rFonts w:ascii="Calibri" w:hAnsi="Calibri" w:cs="Calibri"/>
                <w:color w:val="000000" w:themeColor="text1"/>
                <w:sz w:val="22"/>
                <w:szCs w:val="22"/>
                <w:lang w:val="ca-ES-valencia"/>
              </w:rPr>
              <w:t>quinze</w:t>
            </w:r>
            <w:r w:rsidR="0068511D" w:rsidRPr="00D87E0F">
              <w:rPr>
                <w:rFonts w:ascii="Calibri" w:hAnsi="Calibri" w:cs="Calibri"/>
                <w:color w:val="000000" w:themeColor="text1"/>
                <w:sz w:val="22"/>
                <w:szCs w:val="22"/>
                <w:lang w:val="ca-ES-valencia"/>
              </w:rPr>
              <w:t>.</w:t>
            </w:r>
          </w:p>
          <w:p w14:paraId="6B0B22B3" w14:textId="77777777" w:rsidR="0068511D" w:rsidRPr="00D87E0F" w:rsidRDefault="0068511D" w:rsidP="007D6CE5">
            <w:pPr>
              <w:suppressAutoHyphens/>
              <w:jc w:val="both"/>
              <w:rPr>
                <w:rFonts w:ascii="Calibri" w:hAnsi="Calibri" w:cs="Calibri"/>
                <w:color w:val="000000" w:themeColor="text1"/>
                <w:sz w:val="22"/>
                <w:szCs w:val="22"/>
                <w:lang w:val="ca-ES-valencia"/>
              </w:rPr>
            </w:pPr>
          </w:p>
          <w:bookmarkEnd w:id="1"/>
          <w:p w14:paraId="00680FE5" w14:textId="77777777" w:rsidR="00F36BEF" w:rsidRPr="00D87E0F" w:rsidRDefault="00F36BEF" w:rsidP="007D6CE5">
            <w:pPr>
              <w:tabs>
                <w:tab w:val="left" w:pos="232"/>
              </w:tabs>
              <w:suppressAutoHyphens/>
              <w:jc w:val="both"/>
              <w:rPr>
                <w:rFonts w:ascii="Calibri" w:hAnsi="Calibri" w:cs="Calibri"/>
                <w:sz w:val="22"/>
                <w:szCs w:val="22"/>
                <w:lang w:val="ca-ES-valencia"/>
              </w:rPr>
            </w:pPr>
            <w:r w:rsidRPr="00D87E0F">
              <w:rPr>
                <w:rFonts w:ascii="Calibri" w:hAnsi="Calibri" w:cs="Calibri"/>
                <w:sz w:val="22"/>
                <w:szCs w:val="22"/>
                <w:lang w:val="ca-ES-valencia"/>
              </w:rPr>
              <w:lastRenderedPageBreak/>
              <w:t xml:space="preserve">2. Llibres de les Falles de les comissions falleres de la ciutat de València </w:t>
            </w:r>
          </w:p>
          <w:p w14:paraId="3336818F" w14:textId="63CF2027"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Les comissions de falles de la ciutat de València no podran participar en la modalitat anterior. Es convoquen 30 subvencions amb una dotació total de 44.500 euros. La distribució econòmica individualitzada de les subvencions serà la que s'establix en la classificació següent:</w:t>
            </w:r>
          </w:p>
          <w:p w14:paraId="4D151BB9" w14:textId="77777777"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Orde de classificació</w:t>
            </w:r>
          </w:p>
          <w:tbl>
            <w:tblPr>
              <w:tblW w:w="4112" w:type="dxa"/>
              <w:tblInd w:w="38" w:type="dxa"/>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val="04A0" w:firstRow="1" w:lastRow="0" w:firstColumn="1" w:lastColumn="0" w:noHBand="0" w:noVBand="1"/>
            </w:tblPr>
            <w:tblGrid>
              <w:gridCol w:w="2182"/>
              <w:gridCol w:w="1930"/>
            </w:tblGrid>
            <w:tr w:rsidR="00F36BEF" w:rsidRPr="00D87E0F" w14:paraId="4C904605" w14:textId="77777777" w:rsidTr="00BE195D">
              <w:tc>
                <w:tcPr>
                  <w:tcW w:w="2182" w:type="dxa"/>
                  <w:tcBorders>
                    <w:top w:val="single" w:sz="4" w:space="0" w:color="000000" w:themeColor="text1"/>
                    <w:left w:val="single" w:sz="4" w:space="0" w:color="000000" w:themeColor="text1"/>
                    <w:bottom w:val="nil"/>
                    <w:right w:val="nil"/>
                  </w:tcBorders>
                </w:tcPr>
                <w:p w14:paraId="3DD56917"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Premi</w:t>
                  </w:r>
                </w:p>
              </w:tc>
              <w:tc>
                <w:tcPr>
                  <w:tcW w:w="1930" w:type="dxa"/>
                  <w:tcBorders>
                    <w:top w:val="single" w:sz="4" w:space="0" w:color="000000" w:themeColor="text1"/>
                    <w:left w:val="single" w:sz="4" w:space="0" w:color="000000" w:themeColor="text1"/>
                    <w:bottom w:val="nil"/>
                    <w:right w:val="single" w:sz="4" w:space="0" w:color="000000" w:themeColor="text1"/>
                  </w:tcBorders>
                </w:tcPr>
                <w:p w14:paraId="3F2D6BE0"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Quantitat màxima</w:t>
                  </w:r>
                </w:p>
              </w:tc>
            </w:tr>
            <w:tr w:rsidR="00F36BEF" w:rsidRPr="00D87E0F" w14:paraId="5994EE76" w14:textId="77777777" w:rsidTr="00BE195D">
              <w:tc>
                <w:tcPr>
                  <w:tcW w:w="2182" w:type="dxa"/>
                  <w:tcBorders>
                    <w:top w:val="nil"/>
                    <w:left w:val="single" w:sz="4" w:space="0" w:color="000000" w:themeColor="text1"/>
                    <w:bottom w:val="nil"/>
                    <w:right w:val="nil"/>
                  </w:tcBorders>
                  <w:hideMark/>
                </w:tcPr>
                <w:p w14:paraId="55DAF8E5"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1r premi</w:t>
                  </w:r>
                </w:p>
                <w:p w14:paraId="4C8B432E"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2n premi</w:t>
                  </w:r>
                </w:p>
                <w:p w14:paraId="159D1B53"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3r premi</w:t>
                  </w:r>
                </w:p>
                <w:p w14:paraId="472DE9F0"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4t premi</w:t>
                  </w:r>
                </w:p>
                <w:p w14:paraId="47746B29"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5t premi</w:t>
                  </w:r>
                </w:p>
                <w:p w14:paraId="583FEEF7"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del 6t al 10m</w:t>
                  </w:r>
                </w:p>
                <w:p w14:paraId="27BF693A"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 l'11é al 15é</w:t>
                  </w:r>
                </w:p>
                <w:p w14:paraId="75349455"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del 16é al 20é</w:t>
                  </w:r>
                </w:p>
                <w:p w14:paraId="7D2B7EE8"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del 21é al 25é</w:t>
                  </w:r>
                </w:p>
                <w:p w14:paraId="08B07834"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del 26é al 30é</w:t>
                  </w:r>
                </w:p>
              </w:tc>
              <w:tc>
                <w:tcPr>
                  <w:tcW w:w="1930" w:type="dxa"/>
                  <w:tcBorders>
                    <w:top w:val="nil"/>
                    <w:left w:val="single" w:sz="4" w:space="0" w:color="000000" w:themeColor="text1"/>
                    <w:bottom w:val="nil"/>
                    <w:right w:val="single" w:sz="4" w:space="0" w:color="000000" w:themeColor="text1"/>
                  </w:tcBorders>
                  <w:hideMark/>
                </w:tcPr>
                <w:p w14:paraId="75002859"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5.000 €   </w:t>
                  </w:r>
                </w:p>
                <w:p w14:paraId="2218C6C9"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4.500 €   </w:t>
                  </w:r>
                </w:p>
                <w:p w14:paraId="2B8EC897"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4.000 €   </w:t>
                  </w:r>
                </w:p>
                <w:p w14:paraId="1FB20BD8"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3.000 €    </w:t>
                  </w:r>
                </w:p>
                <w:p w14:paraId="0C7D1FC9"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2.500 €    </w:t>
                  </w:r>
                </w:p>
                <w:p w14:paraId="37390BFB"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2.000 €  </w:t>
                  </w:r>
                </w:p>
                <w:p w14:paraId="228D6B3C"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1.000 €</w:t>
                  </w:r>
                </w:p>
                <w:p w14:paraId="2657A87A"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900 € </w:t>
                  </w:r>
                </w:p>
                <w:p w14:paraId="0BE71555"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700 €</w:t>
                  </w:r>
                </w:p>
                <w:p w14:paraId="3B2A1C85"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500 €</w:t>
                  </w:r>
                </w:p>
              </w:tc>
            </w:tr>
            <w:tr w:rsidR="007C6B3E" w:rsidRPr="00D87E0F" w14:paraId="12AB2584" w14:textId="77777777" w:rsidTr="00BE195D">
              <w:tc>
                <w:tcPr>
                  <w:tcW w:w="2182" w:type="dxa"/>
                  <w:tcBorders>
                    <w:top w:val="nil"/>
                    <w:left w:val="single" w:sz="4" w:space="0" w:color="000000" w:themeColor="text1"/>
                    <w:bottom w:val="single" w:sz="4" w:space="0" w:color="000000" w:themeColor="text1"/>
                    <w:right w:val="nil"/>
                  </w:tcBorders>
                </w:tcPr>
                <w:p w14:paraId="18312769" w14:textId="2E48898B" w:rsidR="007C6B3E" w:rsidRPr="00D87E0F" w:rsidRDefault="007C6B3E"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TOTAL</w:t>
                  </w:r>
                </w:p>
              </w:tc>
              <w:tc>
                <w:tcPr>
                  <w:tcW w:w="1930" w:type="dxa"/>
                  <w:tcBorders>
                    <w:top w:val="nil"/>
                    <w:left w:val="single" w:sz="4" w:space="0" w:color="000000" w:themeColor="text1"/>
                    <w:bottom w:val="single" w:sz="4" w:space="0" w:color="000000" w:themeColor="text1"/>
                    <w:right w:val="single" w:sz="4" w:space="0" w:color="000000" w:themeColor="text1"/>
                  </w:tcBorders>
                </w:tcPr>
                <w:p w14:paraId="30C1B78B" w14:textId="5A7A5635" w:rsidR="007C6B3E" w:rsidRPr="00D87E0F" w:rsidRDefault="007C6B3E"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44.500 €</w:t>
                  </w:r>
                </w:p>
              </w:tc>
            </w:tr>
          </w:tbl>
          <w:p w14:paraId="4EE58CAF" w14:textId="77777777" w:rsidR="0063416E" w:rsidRPr="00D87E0F" w:rsidRDefault="0063416E" w:rsidP="007D6CE5">
            <w:pPr>
              <w:suppressAutoHyphens/>
              <w:jc w:val="both"/>
              <w:rPr>
                <w:rFonts w:ascii="Calibri" w:hAnsi="Calibri" w:cs="Calibri"/>
                <w:color w:val="000000" w:themeColor="text1"/>
                <w:sz w:val="22"/>
                <w:szCs w:val="22"/>
                <w:lang w:val="ca-ES-valencia"/>
              </w:rPr>
            </w:pPr>
          </w:p>
          <w:p w14:paraId="418CFE08" w14:textId="328B3171" w:rsidR="00F36BEF" w:rsidRPr="00D87E0F" w:rsidRDefault="00F36BEF" w:rsidP="007D6CE5">
            <w:pPr>
              <w:suppressAutoHyphens/>
              <w:jc w:val="both"/>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Les quantitats anteriors es consideraran com a màxim a concedir, i podrà no arribar-se a esta quantitat si la justificació de la subvenció és inferior, de conformitat amb l</w:t>
            </w:r>
            <w:r w:rsidR="00235FA1" w:rsidRPr="00D87E0F">
              <w:rPr>
                <w:rFonts w:ascii="Calibri" w:hAnsi="Calibri" w:cs="Calibri"/>
                <w:color w:val="000000" w:themeColor="text1"/>
                <w:sz w:val="22"/>
                <w:szCs w:val="22"/>
                <w:lang w:val="ca-ES-valencia"/>
              </w:rPr>
              <w:t>a base reguladora quinze</w:t>
            </w:r>
            <w:r w:rsidR="0068511D" w:rsidRPr="00D87E0F">
              <w:rPr>
                <w:rFonts w:ascii="Calibri" w:hAnsi="Calibri" w:cs="Calibri"/>
                <w:color w:val="000000" w:themeColor="text1"/>
                <w:sz w:val="22"/>
                <w:szCs w:val="22"/>
                <w:lang w:val="ca-ES-valencia"/>
              </w:rPr>
              <w:t>.</w:t>
            </w:r>
            <w:r w:rsidR="00784EDB" w:rsidRPr="00D87E0F">
              <w:rPr>
                <w:rFonts w:ascii="Calibri" w:hAnsi="Calibri" w:cs="Calibri"/>
                <w:color w:val="000000" w:themeColor="text1"/>
                <w:sz w:val="22"/>
                <w:szCs w:val="22"/>
                <w:lang w:val="ca-ES-valencia"/>
              </w:rPr>
              <w:t xml:space="preserve"> </w:t>
            </w:r>
          </w:p>
          <w:p w14:paraId="172570F9" w14:textId="77777777"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i/>
                <w:iCs/>
                <w:sz w:val="22"/>
                <w:szCs w:val="22"/>
                <w:lang w:val="ca-ES-valencia"/>
              </w:rPr>
              <w:t>b</w:t>
            </w:r>
            <w:r w:rsidRPr="00D87E0F">
              <w:rPr>
                <w:rFonts w:ascii="Calibri" w:hAnsi="Calibri" w:cs="Calibri"/>
                <w:sz w:val="22"/>
                <w:szCs w:val="22"/>
                <w:lang w:val="ca-ES-valencia"/>
              </w:rPr>
              <w:t>) Modalitat: Llibres de la Magdalena (gaiates i colles)</w:t>
            </w:r>
          </w:p>
          <w:p w14:paraId="126BCB50" w14:textId="77777777"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Es convoquen 25 subvencions per a llibres de la Magdalena: 20 per a gaiates i 5 per a colles, amb una dotació total de 47.000 euros. </w:t>
            </w:r>
          </w:p>
          <w:p w14:paraId="4C638125" w14:textId="77777777"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1. Es convoquen 20 subvencions per a gaiates amb una dotació total de 32.000 euros. La distribució econòmica individualitzada de les subvencions per a gaiates de la Magdalena serà la que s'establix en la classificació següent:</w:t>
            </w:r>
          </w:p>
          <w:p w14:paraId="205E546A" w14:textId="77777777"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Orde de classificació</w:t>
            </w:r>
          </w:p>
          <w:tbl>
            <w:tblPr>
              <w:tblW w:w="4112" w:type="dxa"/>
              <w:tblInd w:w="38" w:type="dxa"/>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val="04A0" w:firstRow="1" w:lastRow="0" w:firstColumn="1" w:lastColumn="0" w:noHBand="0" w:noVBand="1"/>
            </w:tblPr>
            <w:tblGrid>
              <w:gridCol w:w="2182"/>
              <w:gridCol w:w="1930"/>
            </w:tblGrid>
            <w:tr w:rsidR="00F36BEF" w:rsidRPr="00D87E0F" w14:paraId="3B489814" w14:textId="77777777" w:rsidTr="00BE195D">
              <w:tc>
                <w:tcPr>
                  <w:tcW w:w="2182" w:type="dxa"/>
                  <w:tcBorders>
                    <w:top w:val="single" w:sz="4" w:space="0" w:color="000000" w:themeColor="text1"/>
                    <w:left w:val="single" w:sz="4" w:space="0" w:color="000000" w:themeColor="text1"/>
                    <w:bottom w:val="nil"/>
                    <w:right w:val="nil"/>
                  </w:tcBorders>
                </w:tcPr>
                <w:p w14:paraId="5DD93688"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Premi</w:t>
                  </w:r>
                </w:p>
              </w:tc>
              <w:tc>
                <w:tcPr>
                  <w:tcW w:w="1930" w:type="dxa"/>
                  <w:tcBorders>
                    <w:top w:val="single" w:sz="4" w:space="0" w:color="000000" w:themeColor="text1"/>
                    <w:left w:val="single" w:sz="4" w:space="0" w:color="000000" w:themeColor="text1"/>
                    <w:bottom w:val="nil"/>
                    <w:right w:val="single" w:sz="4" w:space="0" w:color="000000" w:themeColor="text1"/>
                  </w:tcBorders>
                </w:tcPr>
                <w:p w14:paraId="710DD8F1"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Quantitat màxima</w:t>
                  </w:r>
                </w:p>
              </w:tc>
            </w:tr>
            <w:tr w:rsidR="00F36BEF" w:rsidRPr="00D87E0F" w14:paraId="0F284252" w14:textId="77777777" w:rsidTr="00BE195D">
              <w:tc>
                <w:tcPr>
                  <w:tcW w:w="2182" w:type="dxa"/>
                  <w:tcBorders>
                    <w:top w:val="nil"/>
                    <w:left w:val="single" w:sz="4" w:space="0" w:color="000000" w:themeColor="text1"/>
                    <w:bottom w:val="nil"/>
                    <w:right w:val="nil"/>
                  </w:tcBorders>
                  <w:hideMark/>
                </w:tcPr>
                <w:p w14:paraId="6AFEFAEC"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1r premi</w:t>
                  </w:r>
                </w:p>
                <w:p w14:paraId="52ED30C3"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2n premi</w:t>
                  </w:r>
                </w:p>
                <w:p w14:paraId="70747A95"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3r premi</w:t>
                  </w:r>
                </w:p>
                <w:p w14:paraId="3F8FACDA"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4t premi</w:t>
                  </w:r>
                </w:p>
                <w:p w14:paraId="05E6F174"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5t premi</w:t>
                  </w:r>
                </w:p>
                <w:p w14:paraId="07C9A2D8"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del 6t al 10m</w:t>
                  </w:r>
                </w:p>
                <w:p w14:paraId="5D78F8AE"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 l'11é al 15é</w:t>
                  </w:r>
                </w:p>
                <w:p w14:paraId="04E91E9B"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del 16é al 20é</w:t>
                  </w:r>
                </w:p>
              </w:tc>
              <w:tc>
                <w:tcPr>
                  <w:tcW w:w="1930" w:type="dxa"/>
                  <w:tcBorders>
                    <w:top w:val="nil"/>
                    <w:left w:val="single" w:sz="4" w:space="0" w:color="000000" w:themeColor="text1"/>
                    <w:bottom w:val="nil"/>
                    <w:right w:val="single" w:sz="4" w:space="0" w:color="000000" w:themeColor="text1"/>
                  </w:tcBorders>
                  <w:hideMark/>
                </w:tcPr>
                <w:p w14:paraId="7E47C94A"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5.000 €   </w:t>
                  </w:r>
                </w:p>
                <w:p w14:paraId="230229CD"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4.500 €   </w:t>
                  </w:r>
                </w:p>
                <w:p w14:paraId="250A5226"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4.000 €   </w:t>
                  </w:r>
                </w:p>
                <w:p w14:paraId="17FE49E2"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3.500 €    </w:t>
                  </w:r>
                </w:p>
                <w:p w14:paraId="116520EC"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3.000 €    </w:t>
                  </w:r>
                </w:p>
                <w:p w14:paraId="6FACAB97"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900 €  </w:t>
                  </w:r>
                </w:p>
                <w:p w14:paraId="4E3F9FFD"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800 €</w:t>
                  </w:r>
                </w:p>
                <w:p w14:paraId="79E9888B"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700 € </w:t>
                  </w:r>
                </w:p>
              </w:tc>
            </w:tr>
            <w:tr w:rsidR="007C6B3E" w:rsidRPr="00D87E0F" w14:paraId="4F0BCB0E" w14:textId="77777777" w:rsidTr="00BE195D">
              <w:tc>
                <w:tcPr>
                  <w:tcW w:w="2182" w:type="dxa"/>
                  <w:tcBorders>
                    <w:top w:val="nil"/>
                    <w:left w:val="single" w:sz="4" w:space="0" w:color="000000" w:themeColor="text1"/>
                    <w:bottom w:val="single" w:sz="4" w:space="0" w:color="000000" w:themeColor="text1"/>
                    <w:right w:val="nil"/>
                  </w:tcBorders>
                </w:tcPr>
                <w:p w14:paraId="6428C3FF" w14:textId="6824861C" w:rsidR="007C6B3E" w:rsidRPr="00D87E0F" w:rsidRDefault="007C6B3E"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sz w:val="22"/>
                      <w:szCs w:val="22"/>
                      <w:lang w:val="ca-ES-valencia"/>
                    </w:rPr>
                    <w:lastRenderedPageBreak/>
                    <w:t>TOTAL</w:t>
                  </w:r>
                </w:p>
              </w:tc>
              <w:tc>
                <w:tcPr>
                  <w:tcW w:w="1930" w:type="dxa"/>
                  <w:tcBorders>
                    <w:top w:val="nil"/>
                    <w:left w:val="single" w:sz="4" w:space="0" w:color="000000" w:themeColor="text1"/>
                    <w:bottom w:val="single" w:sz="4" w:space="0" w:color="000000" w:themeColor="text1"/>
                    <w:right w:val="single" w:sz="4" w:space="0" w:color="000000" w:themeColor="text1"/>
                  </w:tcBorders>
                </w:tcPr>
                <w:p w14:paraId="0AF4090C" w14:textId="75A6C398" w:rsidR="007C6B3E" w:rsidRPr="00D87E0F" w:rsidRDefault="00BE195D"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sz w:val="22"/>
                      <w:szCs w:val="22"/>
                      <w:lang w:val="ca-ES-valencia"/>
                    </w:rPr>
                    <w:t>32</w:t>
                  </w:r>
                  <w:r w:rsidR="007C6B3E" w:rsidRPr="00D87E0F">
                    <w:rPr>
                      <w:rFonts w:ascii="Calibri" w:hAnsi="Calibri" w:cs="Calibri"/>
                      <w:sz w:val="22"/>
                      <w:szCs w:val="22"/>
                      <w:lang w:val="ca-ES-valencia"/>
                    </w:rPr>
                    <w:t>.000 €</w:t>
                  </w:r>
                </w:p>
              </w:tc>
            </w:tr>
          </w:tbl>
          <w:p w14:paraId="332C2FFD" w14:textId="77777777" w:rsidR="00E61617" w:rsidRPr="00D87E0F" w:rsidRDefault="00E61617" w:rsidP="007D6CE5">
            <w:pPr>
              <w:suppressAutoHyphens/>
              <w:jc w:val="both"/>
              <w:rPr>
                <w:rFonts w:ascii="Calibri" w:hAnsi="Calibri" w:cs="Calibri"/>
                <w:color w:val="000000" w:themeColor="text1"/>
                <w:sz w:val="22"/>
                <w:szCs w:val="22"/>
                <w:lang w:val="ca-ES-valencia"/>
              </w:rPr>
            </w:pPr>
          </w:p>
          <w:p w14:paraId="16850727" w14:textId="46EF7053" w:rsidR="00F36BEF" w:rsidRPr="00D87E0F" w:rsidRDefault="00F36BEF" w:rsidP="007D6CE5">
            <w:pPr>
              <w:suppressAutoHyphens/>
              <w:jc w:val="both"/>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Les quantitats anteriors es consideraran com a màxim a concedir, i podrà no arribar-se a esta quantitat si la </w:t>
            </w:r>
            <w:r w:rsidRPr="00D87E0F">
              <w:rPr>
                <w:rFonts w:ascii="Calibri" w:hAnsi="Calibri" w:cs="Calibri"/>
                <w:sz w:val="22"/>
                <w:szCs w:val="22"/>
                <w:lang w:val="ca-ES-valencia"/>
              </w:rPr>
              <w:t>justificació</w:t>
            </w:r>
            <w:r w:rsidRPr="00D87E0F">
              <w:rPr>
                <w:rFonts w:ascii="Calibri" w:hAnsi="Calibri" w:cs="Calibri"/>
                <w:color w:val="000000" w:themeColor="text1"/>
                <w:sz w:val="22"/>
                <w:szCs w:val="22"/>
                <w:lang w:val="ca-ES-valencia"/>
              </w:rPr>
              <w:t xml:space="preserve"> de la subvenció és inferior, de conformitat amb les base</w:t>
            </w:r>
            <w:r w:rsidR="00235FA1" w:rsidRPr="00D87E0F">
              <w:rPr>
                <w:rFonts w:ascii="Calibri" w:hAnsi="Calibri" w:cs="Calibri"/>
                <w:color w:val="000000" w:themeColor="text1"/>
                <w:sz w:val="22"/>
                <w:szCs w:val="22"/>
                <w:lang w:val="ca-ES-valencia"/>
              </w:rPr>
              <w:t xml:space="preserve"> reguladora quinze</w:t>
            </w:r>
            <w:r w:rsidR="0068511D" w:rsidRPr="00D87E0F">
              <w:rPr>
                <w:rFonts w:ascii="Calibri" w:hAnsi="Calibri" w:cs="Calibri"/>
                <w:color w:val="000000" w:themeColor="text1"/>
                <w:sz w:val="22"/>
                <w:szCs w:val="22"/>
                <w:lang w:val="ca-ES-valencia"/>
              </w:rPr>
              <w:t>.</w:t>
            </w:r>
            <w:r w:rsidR="00784EDB" w:rsidRPr="00D87E0F">
              <w:rPr>
                <w:rFonts w:ascii="Calibri" w:hAnsi="Calibri" w:cs="Calibri"/>
                <w:color w:val="000000" w:themeColor="text1"/>
                <w:sz w:val="22"/>
                <w:szCs w:val="22"/>
                <w:lang w:val="ca-ES-valencia"/>
              </w:rPr>
              <w:t xml:space="preserve"> </w:t>
            </w:r>
          </w:p>
          <w:p w14:paraId="087021F6" w14:textId="77777777"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2. Es convoquen 5 subvencions per a colles amb una dotació total de 15.000 euros. La distribució econòmica individualitzada de les subvencions per a colles  de la Magdalena serà la que s'establix en la classificació següent:</w:t>
            </w:r>
          </w:p>
          <w:p w14:paraId="50D39616" w14:textId="77777777" w:rsidR="00F36BEF" w:rsidRPr="00D87E0F" w:rsidRDefault="00F36BEF" w:rsidP="007D6CE5">
            <w:pPr>
              <w:pStyle w:val="Subvenci"/>
              <w:tabs>
                <w:tab w:val="clear" w:pos="0"/>
                <w:tab w:val="left" w:pos="426"/>
              </w:tabs>
              <w:suppressAutoHyphens/>
              <w:spacing w:before="0" w:after="0"/>
              <w:rPr>
                <w:rFonts w:ascii="Calibri" w:hAnsi="Calibri" w:cs="Calibri"/>
                <w:sz w:val="22"/>
                <w:szCs w:val="22"/>
                <w:lang w:val="ca-ES-valencia"/>
              </w:rPr>
            </w:pPr>
            <w:r w:rsidRPr="00D87E0F">
              <w:rPr>
                <w:rFonts w:ascii="Calibri" w:hAnsi="Calibri" w:cs="Calibri"/>
                <w:sz w:val="22"/>
                <w:szCs w:val="22"/>
                <w:lang w:val="ca-ES-valencia"/>
              </w:rPr>
              <w:t>Orde de classificació</w:t>
            </w:r>
          </w:p>
          <w:tbl>
            <w:tblPr>
              <w:tblW w:w="4112" w:type="dxa"/>
              <w:tblInd w:w="38" w:type="dxa"/>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val="04A0" w:firstRow="1" w:lastRow="0" w:firstColumn="1" w:lastColumn="0" w:noHBand="0" w:noVBand="1"/>
            </w:tblPr>
            <w:tblGrid>
              <w:gridCol w:w="2182"/>
              <w:gridCol w:w="1930"/>
            </w:tblGrid>
            <w:tr w:rsidR="00F36BEF" w:rsidRPr="00D87E0F" w14:paraId="24F23720" w14:textId="77777777" w:rsidTr="00BE195D">
              <w:tc>
                <w:tcPr>
                  <w:tcW w:w="2182" w:type="dxa"/>
                  <w:tcBorders>
                    <w:top w:val="single" w:sz="4" w:space="0" w:color="000000" w:themeColor="text1"/>
                    <w:left w:val="single" w:sz="4" w:space="0" w:color="000000" w:themeColor="text1"/>
                    <w:bottom w:val="nil"/>
                    <w:right w:val="nil"/>
                  </w:tcBorders>
                </w:tcPr>
                <w:p w14:paraId="60319AEA"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Premi</w:t>
                  </w:r>
                </w:p>
              </w:tc>
              <w:tc>
                <w:tcPr>
                  <w:tcW w:w="1930" w:type="dxa"/>
                  <w:tcBorders>
                    <w:top w:val="single" w:sz="4" w:space="0" w:color="000000" w:themeColor="text1"/>
                    <w:left w:val="single" w:sz="4" w:space="0" w:color="000000" w:themeColor="text1"/>
                    <w:bottom w:val="nil"/>
                    <w:right w:val="single" w:sz="4" w:space="0" w:color="000000" w:themeColor="text1"/>
                  </w:tcBorders>
                </w:tcPr>
                <w:p w14:paraId="6A10E370"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Quantitat màxima</w:t>
                  </w:r>
                </w:p>
              </w:tc>
            </w:tr>
            <w:tr w:rsidR="00F36BEF" w:rsidRPr="00D87E0F" w14:paraId="00825130" w14:textId="77777777" w:rsidTr="00BE195D">
              <w:tc>
                <w:tcPr>
                  <w:tcW w:w="2182" w:type="dxa"/>
                  <w:tcBorders>
                    <w:top w:val="nil"/>
                    <w:left w:val="single" w:sz="4" w:space="0" w:color="000000" w:themeColor="text1"/>
                    <w:bottom w:val="nil"/>
                    <w:right w:val="nil"/>
                  </w:tcBorders>
                  <w:hideMark/>
                </w:tcPr>
                <w:p w14:paraId="7B398EA1"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1r premi</w:t>
                  </w:r>
                </w:p>
                <w:p w14:paraId="6A21A5AE"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2n premi</w:t>
                  </w:r>
                </w:p>
                <w:p w14:paraId="27DDF355"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3r premi</w:t>
                  </w:r>
                </w:p>
                <w:p w14:paraId="08CCC5AB"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4t premi</w:t>
                  </w:r>
                </w:p>
                <w:p w14:paraId="32C7F708"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5t premi</w:t>
                  </w:r>
                </w:p>
              </w:tc>
              <w:tc>
                <w:tcPr>
                  <w:tcW w:w="1930" w:type="dxa"/>
                  <w:tcBorders>
                    <w:top w:val="nil"/>
                    <w:left w:val="single" w:sz="4" w:space="0" w:color="000000" w:themeColor="text1"/>
                    <w:bottom w:val="nil"/>
                    <w:right w:val="single" w:sz="4" w:space="0" w:color="000000" w:themeColor="text1"/>
                  </w:tcBorders>
                  <w:hideMark/>
                </w:tcPr>
                <w:p w14:paraId="3C5CB371"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4.000 €   </w:t>
                  </w:r>
                </w:p>
                <w:p w14:paraId="4B5CBF1B"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3.500 €   </w:t>
                  </w:r>
                </w:p>
                <w:p w14:paraId="401C4C78"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3.000 €   </w:t>
                  </w:r>
                </w:p>
                <w:p w14:paraId="18AE7362"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2.500 €    </w:t>
                  </w:r>
                </w:p>
                <w:p w14:paraId="778D3DA1"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2.000 €    </w:t>
                  </w:r>
                </w:p>
              </w:tc>
            </w:tr>
            <w:tr w:rsidR="007C6B3E" w:rsidRPr="00D87E0F" w14:paraId="51B7FA4C" w14:textId="77777777" w:rsidTr="00BE195D">
              <w:tc>
                <w:tcPr>
                  <w:tcW w:w="2182" w:type="dxa"/>
                  <w:tcBorders>
                    <w:top w:val="nil"/>
                    <w:left w:val="single" w:sz="4" w:space="0" w:color="000000" w:themeColor="text1"/>
                    <w:bottom w:val="single" w:sz="4" w:space="0" w:color="000000" w:themeColor="text1"/>
                    <w:right w:val="nil"/>
                  </w:tcBorders>
                </w:tcPr>
                <w:p w14:paraId="5CAAD934" w14:textId="33BCD224" w:rsidR="007C6B3E" w:rsidRPr="00D87E0F" w:rsidRDefault="007C6B3E"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sz w:val="22"/>
                      <w:szCs w:val="22"/>
                      <w:lang w:val="ca-ES-valencia"/>
                    </w:rPr>
                    <w:t>TOTAL</w:t>
                  </w:r>
                </w:p>
              </w:tc>
              <w:tc>
                <w:tcPr>
                  <w:tcW w:w="1930" w:type="dxa"/>
                  <w:tcBorders>
                    <w:top w:val="nil"/>
                    <w:left w:val="single" w:sz="4" w:space="0" w:color="000000" w:themeColor="text1"/>
                    <w:bottom w:val="single" w:sz="4" w:space="0" w:color="000000" w:themeColor="text1"/>
                    <w:right w:val="single" w:sz="4" w:space="0" w:color="000000" w:themeColor="text1"/>
                  </w:tcBorders>
                </w:tcPr>
                <w:p w14:paraId="215B96E1" w14:textId="27012374" w:rsidR="007C6B3E" w:rsidRPr="00D87E0F" w:rsidRDefault="007C6B3E"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sz w:val="22"/>
                      <w:szCs w:val="22"/>
                      <w:lang w:val="ca-ES-valencia"/>
                    </w:rPr>
                    <w:t>15.000 €</w:t>
                  </w:r>
                </w:p>
              </w:tc>
            </w:tr>
          </w:tbl>
          <w:p w14:paraId="163D07E0" w14:textId="77777777" w:rsidR="002E3FF3" w:rsidRPr="00D87E0F" w:rsidRDefault="002E3FF3" w:rsidP="007D6CE5">
            <w:pPr>
              <w:suppressAutoHyphens/>
              <w:jc w:val="both"/>
              <w:rPr>
                <w:rFonts w:ascii="Calibri" w:hAnsi="Calibri" w:cs="Calibri"/>
                <w:color w:val="000000" w:themeColor="text1"/>
                <w:sz w:val="22"/>
                <w:szCs w:val="22"/>
                <w:lang w:val="ca-ES-valencia"/>
              </w:rPr>
            </w:pPr>
          </w:p>
          <w:p w14:paraId="2271501E" w14:textId="3C1834BF" w:rsidR="00F36BEF" w:rsidRPr="00D87E0F" w:rsidRDefault="00F36BEF" w:rsidP="007D6CE5">
            <w:pPr>
              <w:suppressAutoHyphens/>
              <w:jc w:val="both"/>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Les quantitats anteriors es consideraran com a màxim a concedir, i podrà no arribar-se a esta quantitat si la justificació de la subvenció és inferior, de conformitat amb l</w:t>
            </w:r>
            <w:r w:rsidR="006A2ADD" w:rsidRPr="00D87E0F">
              <w:rPr>
                <w:rFonts w:ascii="Calibri" w:hAnsi="Calibri" w:cs="Calibri"/>
                <w:color w:val="000000" w:themeColor="text1"/>
                <w:sz w:val="22"/>
                <w:szCs w:val="22"/>
                <w:lang w:val="ca-ES-valencia"/>
              </w:rPr>
              <w:t>a base reguladora quinze</w:t>
            </w:r>
            <w:r w:rsidR="0068511D" w:rsidRPr="00D87E0F">
              <w:rPr>
                <w:rFonts w:ascii="Calibri" w:hAnsi="Calibri" w:cs="Calibri"/>
                <w:color w:val="000000" w:themeColor="text1"/>
                <w:sz w:val="22"/>
                <w:szCs w:val="22"/>
                <w:lang w:val="ca-ES-valencia"/>
              </w:rPr>
              <w:t>.</w:t>
            </w:r>
            <w:r w:rsidR="00784EDB" w:rsidRPr="00D87E0F">
              <w:rPr>
                <w:rFonts w:ascii="Calibri" w:hAnsi="Calibri" w:cs="Calibri"/>
                <w:color w:val="000000" w:themeColor="text1"/>
                <w:sz w:val="22"/>
                <w:szCs w:val="22"/>
                <w:lang w:val="ca-ES-valencia"/>
              </w:rPr>
              <w:t xml:space="preserve"> </w:t>
            </w:r>
          </w:p>
          <w:p w14:paraId="178B3FF6" w14:textId="77777777" w:rsidR="002E3FF3" w:rsidRPr="00D87E0F" w:rsidRDefault="002E3FF3" w:rsidP="007D6CE5">
            <w:pPr>
              <w:suppressAutoHyphens/>
              <w:jc w:val="both"/>
              <w:rPr>
                <w:rFonts w:ascii="Calibri" w:hAnsi="Calibri" w:cs="Calibri"/>
                <w:color w:val="000000" w:themeColor="text1"/>
                <w:sz w:val="22"/>
                <w:szCs w:val="22"/>
                <w:lang w:val="ca-ES-valencia"/>
              </w:rPr>
            </w:pPr>
          </w:p>
          <w:p w14:paraId="701B52C8" w14:textId="77777777" w:rsidR="00F36BEF" w:rsidRPr="00D87E0F" w:rsidRDefault="00F36BEF" w:rsidP="007D6CE5">
            <w:pPr>
              <w:suppressAutoHyphens/>
              <w:jc w:val="both"/>
              <w:rPr>
                <w:rFonts w:ascii="Calibri" w:eastAsia="Times New Roman" w:hAnsi="Calibri" w:cs="Calibri"/>
                <w:kern w:val="2"/>
                <w:sz w:val="22"/>
                <w:szCs w:val="22"/>
                <w:lang w:val="ca-ES-valencia"/>
              </w:rPr>
            </w:pPr>
            <w:r w:rsidRPr="00D87E0F">
              <w:rPr>
                <w:rFonts w:ascii="Calibri" w:hAnsi="Calibri" w:cs="Calibri"/>
                <w:i/>
                <w:iCs/>
                <w:sz w:val="22"/>
                <w:szCs w:val="22"/>
                <w:lang w:val="ca-ES-valencia"/>
              </w:rPr>
              <w:t>c</w:t>
            </w:r>
            <w:r w:rsidRPr="00D87E0F">
              <w:rPr>
                <w:rFonts w:ascii="Calibri" w:hAnsi="Calibri" w:cs="Calibri"/>
                <w:sz w:val="22"/>
                <w:szCs w:val="22"/>
                <w:lang w:val="ca-ES-valencia"/>
              </w:rPr>
              <w:t>) Modalitat: llibres de les Fogueres</w:t>
            </w:r>
          </w:p>
          <w:p w14:paraId="6343BDB9" w14:textId="77777777" w:rsidR="00F36BEF" w:rsidRPr="00D87E0F" w:rsidRDefault="00F36BEF" w:rsidP="007D6CE5">
            <w:pPr>
              <w:suppressAutoHyphens/>
              <w:jc w:val="both"/>
              <w:rPr>
                <w:rFonts w:ascii="Calibri" w:eastAsia="Times New Roman" w:hAnsi="Calibri" w:cs="Calibri"/>
                <w:kern w:val="2"/>
                <w:sz w:val="22"/>
                <w:szCs w:val="22"/>
                <w:lang w:val="ca-ES-valencia"/>
              </w:rPr>
            </w:pPr>
            <w:r w:rsidRPr="00D87E0F">
              <w:rPr>
                <w:rFonts w:ascii="Calibri" w:hAnsi="Calibri" w:cs="Calibri"/>
                <w:sz w:val="22"/>
                <w:szCs w:val="22"/>
                <w:lang w:val="ca-ES-valencia"/>
              </w:rPr>
              <w:t>Es convoquen 55 subvencions per a llibres de les Fogueres, amb una dotació total de 74.000 euros.</w:t>
            </w:r>
          </w:p>
          <w:p w14:paraId="38D25C91" w14:textId="77777777" w:rsidR="00F36BEF" w:rsidRPr="00D87E0F" w:rsidRDefault="00F36BE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La distribució econòmica individualitzada de les subvencions serà la que s'establix en la classificació següent:</w:t>
            </w:r>
          </w:p>
          <w:p w14:paraId="55B59F51" w14:textId="77777777" w:rsidR="002E3FF3" w:rsidRPr="00D87E0F" w:rsidRDefault="002E3FF3" w:rsidP="007D6CE5">
            <w:pPr>
              <w:suppressAutoHyphens/>
              <w:jc w:val="both"/>
              <w:rPr>
                <w:rFonts w:ascii="Calibri" w:eastAsia="Times New Roman" w:hAnsi="Calibri" w:cs="Calibri"/>
                <w:kern w:val="2"/>
                <w:sz w:val="22"/>
                <w:szCs w:val="22"/>
                <w:lang w:val="ca-ES-valencia"/>
              </w:rPr>
            </w:pPr>
          </w:p>
          <w:tbl>
            <w:tblPr>
              <w:tblW w:w="4112" w:type="dxa"/>
              <w:tblInd w:w="38" w:type="dxa"/>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val="04A0" w:firstRow="1" w:lastRow="0" w:firstColumn="1" w:lastColumn="0" w:noHBand="0" w:noVBand="1"/>
            </w:tblPr>
            <w:tblGrid>
              <w:gridCol w:w="2182"/>
              <w:gridCol w:w="1930"/>
            </w:tblGrid>
            <w:tr w:rsidR="00F36BEF" w:rsidRPr="00D87E0F" w14:paraId="5675BFE9" w14:textId="77777777" w:rsidTr="00BE195D">
              <w:tc>
                <w:tcPr>
                  <w:tcW w:w="2182" w:type="dxa"/>
                  <w:tcBorders>
                    <w:top w:val="single" w:sz="4" w:space="0" w:color="000000" w:themeColor="text1"/>
                    <w:left w:val="single" w:sz="4" w:space="0" w:color="000000" w:themeColor="text1"/>
                    <w:bottom w:val="nil"/>
                    <w:right w:val="nil"/>
                  </w:tcBorders>
                </w:tcPr>
                <w:p w14:paraId="7935F1E7"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Premi</w:t>
                  </w:r>
                </w:p>
              </w:tc>
              <w:tc>
                <w:tcPr>
                  <w:tcW w:w="1930" w:type="dxa"/>
                  <w:tcBorders>
                    <w:top w:val="single" w:sz="4" w:space="0" w:color="000000" w:themeColor="text1"/>
                    <w:left w:val="single" w:sz="4" w:space="0" w:color="000000" w:themeColor="text1"/>
                    <w:bottom w:val="nil"/>
                    <w:right w:val="single" w:sz="4" w:space="0" w:color="000000" w:themeColor="text1"/>
                  </w:tcBorders>
                </w:tcPr>
                <w:p w14:paraId="258E12D8"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Quantitat màxima</w:t>
                  </w:r>
                </w:p>
              </w:tc>
            </w:tr>
            <w:tr w:rsidR="00F36BEF" w:rsidRPr="00D87E0F" w14:paraId="758A895E" w14:textId="77777777" w:rsidTr="00BE195D">
              <w:tc>
                <w:tcPr>
                  <w:tcW w:w="2182" w:type="dxa"/>
                  <w:tcBorders>
                    <w:top w:val="nil"/>
                    <w:left w:val="single" w:sz="4" w:space="0" w:color="000000" w:themeColor="text1"/>
                    <w:bottom w:val="nil"/>
                    <w:right w:val="nil"/>
                  </w:tcBorders>
                  <w:hideMark/>
                </w:tcPr>
                <w:p w14:paraId="7E502682"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1r premi</w:t>
                  </w:r>
                </w:p>
                <w:p w14:paraId="63E23366"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2n premi</w:t>
                  </w:r>
                </w:p>
                <w:p w14:paraId="77DAB8BA"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3r premi</w:t>
                  </w:r>
                </w:p>
                <w:p w14:paraId="1CEDAE42"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4t premi</w:t>
                  </w:r>
                </w:p>
                <w:p w14:paraId="6542E906"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5t premi</w:t>
                  </w:r>
                </w:p>
                <w:p w14:paraId="52F27D38"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del 6t al 10m</w:t>
                  </w:r>
                </w:p>
                <w:p w14:paraId="3BBAB8B7"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 l'11é al 15é</w:t>
                  </w:r>
                </w:p>
                <w:p w14:paraId="054D297D"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del 16é al 20é</w:t>
                  </w:r>
                </w:p>
                <w:p w14:paraId="7C3D4E30"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del 21é al 25é</w:t>
                  </w:r>
                </w:p>
                <w:p w14:paraId="56ED86F7"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del 26é al 55é</w:t>
                  </w:r>
                </w:p>
              </w:tc>
              <w:tc>
                <w:tcPr>
                  <w:tcW w:w="1930" w:type="dxa"/>
                  <w:tcBorders>
                    <w:top w:val="nil"/>
                    <w:left w:val="single" w:sz="4" w:space="0" w:color="000000" w:themeColor="text1"/>
                    <w:bottom w:val="nil"/>
                    <w:right w:val="single" w:sz="4" w:space="0" w:color="000000" w:themeColor="text1"/>
                  </w:tcBorders>
                  <w:hideMark/>
                </w:tcPr>
                <w:p w14:paraId="715F9190"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5.000 €   </w:t>
                  </w:r>
                </w:p>
                <w:p w14:paraId="7A60275D"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4.500 €   </w:t>
                  </w:r>
                </w:p>
                <w:p w14:paraId="55D303E9"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4.000 €   </w:t>
                  </w:r>
                </w:p>
                <w:p w14:paraId="1B49D57E"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3.500 €    </w:t>
                  </w:r>
                </w:p>
                <w:p w14:paraId="7A900010"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3.000 €    </w:t>
                  </w:r>
                </w:p>
                <w:p w14:paraId="015F55FC"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2.300 €  </w:t>
                  </w:r>
                </w:p>
                <w:p w14:paraId="417254E0"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1.900 €</w:t>
                  </w:r>
                </w:p>
                <w:p w14:paraId="5A2EF548"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1.500 € </w:t>
                  </w:r>
                </w:p>
                <w:p w14:paraId="5684C3A4"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900 €</w:t>
                  </w:r>
                </w:p>
                <w:p w14:paraId="3E52476A"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700 €</w:t>
                  </w:r>
                </w:p>
              </w:tc>
            </w:tr>
            <w:tr w:rsidR="007C6B3E" w:rsidRPr="00D87E0F" w14:paraId="44FEB7F0" w14:textId="77777777" w:rsidTr="00BE195D">
              <w:tc>
                <w:tcPr>
                  <w:tcW w:w="2182" w:type="dxa"/>
                  <w:tcBorders>
                    <w:top w:val="nil"/>
                    <w:left w:val="single" w:sz="4" w:space="0" w:color="000000" w:themeColor="text1"/>
                    <w:bottom w:val="single" w:sz="4" w:space="0" w:color="000000" w:themeColor="text1"/>
                    <w:right w:val="nil"/>
                  </w:tcBorders>
                </w:tcPr>
                <w:p w14:paraId="18402435" w14:textId="1FBE44DC" w:rsidR="007C6B3E" w:rsidRPr="00D87E0F" w:rsidRDefault="007C6B3E"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sz w:val="22"/>
                      <w:szCs w:val="22"/>
                      <w:lang w:val="ca-ES-valencia"/>
                    </w:rPr>
                    <w:t>TOTAL</w:t>
                  </w:r>
                </w:p>
              </w:tc>
              <w:tc>
                <w:tcPr>
                  <w:tcW w:w="1930" w:type="dxa"/>
                  <w:tcBorders>
                    <w:top w:val="nil"/>
                    <w:left w:val="single" w:sz="4" w:space="0" w:color="000000" w:themeColor="text1"/>
                    <w:bottom w:val="single" w:sz="4" w:space="0" w:color="000000" w:themeColor="text1"/>
                    <w:right w:val="single" w:sz="4" w:space="0" w:color="000000" w:themeColor="text1"/>
                  </w:tcBorders>
                </w:tcPr>
                <w:p w14:paraId="6FB9C670" w14:textId="156DF6A8" w:rsidR="007C6B3E" w:rsidRPr="00D87E0F" w:rsidRDefault="007C6B3E"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sz w:val="22"/>
                      <w:szCs w:val="22"/>
                      <w:lang w:val="ca-ES-valencia"/>
                    </w:rPr>
                    <w:t>74.000 €</w:t>
                  </w:r>
                </w:p>
              </w:tc>
            </w:tr>
          </w:tbl>
          <w:p w14:paraId="5EC4CF83" w14:textId="0E17E657" w:rsidR="00F36BEF" w:rsidRPr="00D87E0F" w:rsidRDefault="00F36BEF" w:rsidP="007D6CE5">
            <w:pPr>
              <w:suppressAutoHyphens/>
              <w:jc w:val="both"/>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Les quantitats anteriors es consideraran com a màxim a concedir, i podrà no arribar-se a esta </w:t>
            </w:r>
            <w:r w:rsidRPr="00D87E0F">
              <w:rPr>
                <w:rFonts w:ascii="Calibri" w:hAnsi="Calibri" w:cs="Calibri"/>
                <w:color w:val="000000" w:themeColor="text1"/>
                <w:sz w:val="22"/>
                <w:szCs w:val="22"/>
                <w:lang w:val="ca-ES-valencia"/>
              </w:rPr>
              <w:lastRenderedPageBreak/>
              <w:t>quantitat si la justificació de la subvenció és inferior, de conformitat amb</w:t>
            </w:r>
            <w:r w:rsidR="006A2ADD" w:rsidRPr="00D87E0F">
              <w:rPr>
                <w:rFonts w:ascii="Calibri" w:hAnsi="Calibri" w:cs="Calibri"/>
                <w:color w:val="000000" w:themeColor="text1"/>
                <w:sz w:val="22"/>
                <w:szCs w:val="22"/>
                <w:lang w:val="ca-ES-valencia"/>
              </w:rPr>
              <w:t xml:space="preserve"> la base reguladora quinze</w:t>
            </w:r>
            <w:r w:rsidR="0068511D" w:rsidRPr="00D87E0F">
              <w:rPr>
                <w:rFonts w:ascii="Calibri" w:hAnsi="Calibri" w:cs="Calibri"/>
                <w:color w:val="000000" w:themeColor="text1"/>
                <w:sz w:val="22"/>
                <w:szCs w:val="22"/>
                <w:lang w:val="ca-ES-valencia"/>
              </w:rPr>
              <w:t>.</w:t>
            </w:r>
            <w:r w:rsidR="00784EDB" w:rsidRPr="00D87E0F">
              <w:rPr>
                <w:rFonts w:ascii="Calibri" w:hAnsi="Calibri" w:cs="Calibri"/>
                <w:color w:val="000000" w:themeColor="text1"/>
                <w:sz w:val="22"/>
                <w:szCs w:val="22"/>
                <w:lang w:val="ca-ES-valencia"/>
              </w:rPr>
              <w:t xml:space="preserve"> </w:t>
            </w:r>
          </w:p>
          <w:p w14:paraId="3F59B1E0" w14:textId="77777777" w:rsidR="00F36BEF" w:rsidRPr="00D87E0F" w:rsidRDefault="00F36BEF" w:rsidP="007D6CE5">
            <w:pPr>
              <w:suppressAutoHyphens/>
              <w:jc w:val="both"/>
              <w:rPr>
                <w:rFonts w:ascii="Calibri" w:eastAsia="Times New Roman" w:hAnsi="Calibri" w:cs="Calibri"/>
                <w:kern w:val="2"/>
                <w:sz w:val="22"/>
                <w:szCs w:val="22"/>
                <w:lang w:val="ca-ES-valencia"/>
              </w:rPr>
            </w:pPr>
            <w:r w:rsidRPr="00D87E0F">
              <w:rPr>
                <w:rFonts w:ascii="Calibri" w:hAnsi="Calibri" w:cs="Calibri"/>
                <w:i/>
                <w:iCs/>
                <w:sz w:val="22"/>
                <w:szCs w:val="22"/>
                <w:lang w:val="ca-ES-valencia"/>
              </w:rPr>
              <w:t>d</w:t>
            </w:r>
            <w:r w:rsidRPr="00D87E0F">
              <w:rPr>
                <w:rFonts w:ascii="Calibri" w:hAnsi="Calibri" w:cs="Calibri"/>
                <w:sz w:val="22"/>
                <w:szCs w:val="22"/>
                <w:lang w:val="ca-ES-valencia"/>
              </w:rPr>
              <w:t>) Modalitat: llibres de Moros i Cristians</w:t>
            </w:r>
          </w:p>
          <w:p w14:paraId="6F09BDAE" w14:textId="77777777" w:rsidR="00F36BEF" w:rsidRPr="00D87E0F" w:rsidRDefault="00F36BEF" w:rsidP="007D6CE5">
            <w:pPr>
              <w:suppressAutoHyphens/>
              <w:jc w:val="both"/>
              <w:rPr>
                <w:rFonts w:ascii="Calibri" w:eastAsia="Times New Roman" w:hAnsi="Calibri" w:cs="Calibri"/>
                <w:kern w:val="2"/>
                <w:sz w:val="22"/>
                <w:szCs w:val="22"/>
                <w:lang w:val="ca-ES-valencia"/>
              </w:rPr>
            </w:pPr>
            <w:r w:rsidRPr="00D87E0F">
              <w:rPr>
                <w:rFonts w:ascii="Calibri" w:hAnsi="Calibri" w:cs="Calibri"/>
                <w:sz w:val="22"/>
                <w:szCs w:val="22"/>
                <w:lang w:val="ca-ES-valencia"/>
              </w:rPr>
              <w:t>Es convoquen 25 subvencions per a llibres de Moros i Cristians, amb una dotació total de 46.000 euros.</w:t>
            </w:r>
          </w:p>
          <w:p w14:paraId="63BEBE36" w14:textId="77777777" w:rsidR="00F36BEF" w:rsidRPr="00D87E0F" w:rsidRDefault="00F36BEF" w:rsidP="007D6CE5">
            <w:pPr>
              <w:suppressAutoHyphens/>
              <w:jc w:val="both"/>
              <w:rPr>
                <w:rFonts w:ascii="Calibri" w:eastAsia="Times New Roman" w:hAnsi="Calibri" w:cs="Calibri"/>
                <w:kern w:val="2"/>
                <w:sz w:val="22"/>
                <w:szCs w:val="22"/>
                <w:lang w:val="ca-ES-valencia"/>
              </w:rPr>
            </w:pPr>
            <w:r w:rsidRPr="00D87E0F">
              <w:rPr>
                <w:rFonts w:ascii="Calibri" w:hAnsi="Calibri" w:cs="Calibri"/>
                <w:sz w:val="22"/>
                <w:szCs w:val="22"/>
                <w:lang w:val="ca-ES-valencia"/>
              </w:rPr>
              <w:t>La distribució econòmica individualitzada de les subvencions serà la que s'establix en la classificació següent:</w:t>
            </w:r>
          </w:p>
          <w:tbl>
            <w:tblPr>
              <w:tblW w:w="4112" w:type="dxa"/>
              <w:tblInd w:w="38" w:type="dxa"/>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val="04A0" w:firstRow="1" w:lastRow="0" w:firstColumn="1" w:lastColumn="0" w:noHBand="0" w:noVBand="1"/>
            </w:tblPr>
            <w:tblGrid>
              <w:gridCol w:w="2182"/>
              <w:gridCol w:w="1930"/>
            </w:tblGrid>
            <w:tr w:rsidR="00F36BEF" w:rsidRPr="00D87E0F" w14:paraId="4CE5A86D" w14:textId="77777777" w:rsidTr="00BE195D">
              <w:tc>
                <w:tcPr>
                  <w:tcW w:w="2182" w:type="dxa"/>
                  <w:tcBorders>
                    <w:top w:val="single" w:sz="4" w:space="0" w:color="000000" w:themeColor="text1"/>
                    <w:left w:val="single" w:sz="4" w:space="0" w:color="000000" w:themeColor="text1"/>
                    <w:bottom w:val="nil"/>
                    <w:right w:val="nil"/>
                  </w:tcBorders>
                </w:tcPr>
                <w:p w14:paraId="2793FD27"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Premi</w:t>
                  </w:r>
                </w:p>
              </w:tc>
              <w:tc>
                <w:tcPr>
                  <w:tcW w:w="1930" w:type="dxa"/>
                  <w:tcBorders>
                    <w:top w:val="single" w:sz="4" w:space="0" w:color="000000" w:themeColor="text1"/>
                    <w:left w:val="single" w:sz="4" w:space="0" w:color="000000" w:themeColor="text1"/>
                    <w:bottom w:val="nil"/>
                    <w:right w:val="single" w:sz="4" w:space="0" w:color="000000" w:themeColor="text1"/>
                  </w:tcBorders>
                </w:tcPr>
                <w:p w14:paraId="73638B58"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Quantitat màxima</w:t>
                  </w:r>
                </w:p>
              </w:tc>
            </w:tr>
            <w:tr w:rsidR="00F36BEF" w:rsidRPr="00D87E0F" w14:paraId="2C3D0BBB" w14:textId="77777777" w:rsidTr="00BE195D">
              <w:tc>
                <w:tcPr>
                  <w:tcW w:w="2182" w:type="dxa"/>
                  <w:tcBorders>
                    <w:top w:val="nil"/>
                    <w:left w:val="single" w:sz="4" w:space="0" w:color="000000" w:themeColor="text1"/>
                    <w:bottom w:val="nil"/>
                    <w:right w:val="nil"/>
                  </w:tcBorders>
                  <w:hideMark/>
                </w:tcPr>
                <w:p w14:paraId="217B485F"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1r premi</w:t>
                  </w:r>
                </w:p>
                <w:p w14:paraId="11943823"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2n premi</w:t>
                  </w:r>
                </w:p>
                <w:p w14:paraId="7E3A3F19"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3r premi</w:t>
                  </w:r>
                </w:p>
                <w:p w14:paraId="1B939E9E"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4t premi</w:t>
                  </w:r>
                </w:p>
                <w:p w14:paraId="0938C2AF"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5t premi</w:t>
                  </w:r>
                </w:p>
                <w:p w14:paraId="6191584A"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del 6t al 10m</w:t>
                  </w:r>
                </w:p>
                <w:p w14:paraId="1FF4E8E0"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 l'11é al 15é</w:t>
                  </w:r>
                </w:p>
                <w:p w14:paraId="119692A0" w14:textId="77777777" w:rsidR="00F36BEF" w:rsidRPr="00D87E0F" w:rsidRDefault="00F36BEF"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del 16é al 25é</w:t>
                  </w:r>
                </w:p>
              </w:tc>
              <w:tc>
                <w:tcPr>
                  <w:tcW w:w="1930" w:type="dxa"/>
                  <w:tcBorders>
                    <w:top w:val="nil"/>
                    <w:left w:val="single" w:sz="4" w:space="0" w:color="000000" w:themeColor="text1"/>
                    <w:bottom w:val="nil"/>
                    <w:right w:val="single" w:sz="4" w:space="0" w:color="000000" w:themeColor="text1"/>
                  </w:tcBorders>
                  <w:hideMark/>
                </w:tcPr>
                <w:p w14:paraId="5883AEE8"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5.000 €   </w:t>
                  </w:r>
                </w:p>
                <w:p w14:paraId="4ED9EF9E"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4.500 €   </w:t>
                  </w:r>
                </w:p>
                <w:p w14:paraId="19CA6B79"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4.000 €   </w:t>
                  </w:r>
                </w:p>
                <w:p w14:paraId="0589CA17"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3.500 €    </w:t>
                  </w:r>
                </w:p>
                <w:p w14:paraId="121A92A0"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3.000 €    </w:t>
                  </w:r>
                </w:p>
                <w:p w14:paraId="2077B56E"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2.000 €  </w:t>
                  </w:r>
                </w:p>
                <w:p w14:paraId="2B78045F"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1.400 €</w:t>
                  </w:r>
                </w:p>
                <w:p w14:paraId="364C67F6" w14:textId="77777777" w:rsidR="00F36BEF" w:rsidRPr="00D87E0F" w:rsidRDefault="00F36BEF"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900 €</w:t>
                  </w:r>
                </w:p>
              </w:tc>
            </w:tr>
            <w:tr w:rsidR="007C6B3E" w:rsidRPr="00D87E0F" w14:paraId="10762E60" w14:textId="77777777" w:rsidTr="00BE195D">
              <w:tc>
                <w:tcPr>
                  <w:tcW w:w="2182" w:type="dxa"/>
                  <w:tcBorders>
                    <w:top w:val="nil"/>
                    <w:left w:val="single" w:sz="4" w:space="0" w:color="000000" w:themeColor="text1"/>
                    <w:bottom w:val="single" w:sz="4" w:space="0" w:color="000000" w:themeColor="text1"/>
                    <w:right w:val="nil"/>
                  </w:tcBorders>
                </w:tcPr>
                <w:p w14:paraId="1BC84504" w14:textId="7AEF2C6D" w:rsidR="007C6B3E" w:rsidRPr="00D87E0F" w:rsidRDefault="007C6B3E" w:rsidP="007D6CE5">
                  <w:pPr>
                    <w:pStyle w:val="Subvenci"/>
                    <w:autoSpaceDN w:val="0"/>
                    <w:spacing w:before="0" w:after="0"/>
                    <w:rPr>
                      <w:rFonts w:ascii="Calibri" w:hAnsi="Calibri" w:cs="Calibri"/>
                      <w:color w:val="000000" w:themeColor="text1"/>
                      <w:sz w:val="22"/>
                      <w:szCs w:val="22"/>
                      <w:lang w:val="ca-ES-valencia"/>
                    </w:rPr>
                  </w:pPr>
                  <w:r w:rsidRPr="00D87E0F">
                    <w:rPr>
                      <w:rFonts w:ascii="Calibri" w:hAnsi="Calibri" w:cs="Calibri"/>
                      <w:sz w:val="22"/>
                      <w:szCs w:val="22"/>
                      <w:lang w:val="ca-ES-valencia"/>
                    </w:rPr>
                    <w:t>TOTAL</w:t>
                  </w:r>
                </w:p>
              </w:tc>
              <w:tc>
                <w:tcPr>
                  <w:tcW w:w="1930" w:type="dxa"/>
                  <w:tcBorders>
                    <w:top w:val="nil"/>
                    <w:left w:val="single" w:sz="4" w:space="0" w:color="000000" w:themeColor="text1"/>
                    <w:bottom w:val="single" w:sz="4" w:space="0" w:color="000000" w:themeColor="text1"/>
                    <w:right w:val="single" w:sz="4" w:space="0" w:color="000000" w:themeColor="text1"/>
                  </w:tcBorders>
                </w:tcPr>
                <w:p w14:paraId="6D0C6B1D" w14:textId="3A282427" w:rsidR="007C6B3E" w:rsidRPr="00D87E0F" w:rsidRDefault="007C6B3E" w:rsidP="007D6CE5">
                  <w:pPr>
                    <w:pStyle w:val="Subvenci"/>
                    <w:autoSpaceDN w:val="0"/>
                    <w:spacing w:before="0" w:after="0"/>
                    <w:jc w:val="right"/>
                    <w:rPr>
                      <w:rFonts w:ascii="Calibri" w:hAnsi="Calibri" w:cs="Calibri"/>
                      <w:color w:val="000000" w:themeColor="text1"/>
                      <w:sz w:val="22"/>
                      <w:szCs w:val="22"/>
                      <w:lang w:val="ca-ES-valencia"/>
                    </w:rPr>
                  </w:pPr>
                  <w:r w:rsidRPr="00D87E0F">
                    <w:rPr>
                      <w:rFonts w:ascii="Calibri" w:hAnsi="Calibri" w:cs="Calibri"/>
                      <w:sz w:val="22"/>
                      <w:szCs w:val="22"/>
                      <w:lang w:val="ca-ES-valencia"/>
                    </w:rPr>
                    <w:t>46.000 €</w:t>
                  </w:r>
                </w:p>
              </w:tc>
            </w:tr>
          </w:tbl>
          <w:p w14:paraId="51F01E72" w14:textId="77777777" w:rsidR="00D95B37" w:rsidRPr="00D87E0F" w:rsidRDefault="00D95B37" w:rsidP="007D6CE5">
            <w:pPr>
              <w:suppressAutoHyphens/>
              <w:jc w:val="both"/>
              <w:rPr>
                <w:rFonts w:ascii="Calibri" w:hAnsi="Calibri" w:cs="Calibri"/>
                <w:color w:val="000000" w:themeColor="text1"/>
                <w:sz w:val="22"/>
                <w:szCs w:val="22"/>
                <w:lang w:val="ca-ES-valencia"/>
              </w:rPr>
            </w:pPr>
          </w:p>
          <w:p w14:paraId="3CF7C3B9" w14:textId="6BE83EC5" w:rsidR="00F36BEF" w:rsidRPr="00D87E0F" w:rsidRDefault="00F36BEF" w:rsidP="007D6CE5">
            <w:pPr>
              <w:suppressAutoHyphens/>
              <w:jc w:val="both"/>
              <w:rPr>
                <w:rFonts w:ascii="Calibri" w:hAnsi="Calibri" w:cs="Calibri"/>
                <w:color w:val="000000" w:themeColor="text1"/>
                <w:sz w:val="22"/>
                <w:szCs w:val="22"/>
                <w:lang w:val="ca-ES-valencia"/>
              </w:rPr>
            </w:pPr>
            <w:r w:rsidRPr="00D87E0F">
              <w:rPr>
                <w:rFonts w:ascii="Calibri" w:hAnsi="Calibri" w:cs="Calibri"/>
                <w:color w:val="000000" w:themeColor="text1"/>
                <w:sz w:val="22"/>
                <w:szCs w:val="22"/>
                <w:lang w:val="ca-ES-valencia"/>
              </w:rPr>
              <w:t xml:space="preserve">Les quantitats anteriors es consideraran com a màxim a concedir, i podrà no arribar-se a esta quantitat si la justificació de la subvenció és inferior, de conformitat amb </w:t>
            </w:r>
            <w:r w:rsidR="006A2ADD" w:rsidRPr="00D87E0F">
              <w:rPr>
                <w:rFonts w:ascii="Calibri" w:hAnsi="Calibri" w:cs="Calibri"/>
                <w:color w:val="000000" w:themeColor="text1"/>
                <w:sz w:val="22"/>
                <w:szCs w:val="22"/>
                <w:lang w:val="ca-ES-valencia"/>
              </w:rPr>
              <w:t>la base reguladora quinze</w:t>
            </w:r>
            <w:r w:rsidR="0068511D" w:rsidRPr="00D87E0F">
              <w:rPr>
                <w:rFonts w:ascii="Calibri" w:hAnsi="Calibri" w:cs="Calibri"/>
                <w:color w:val="000000" w:themeColor="text1"/>
                <w:sz w:val="22"/>
                <w:szCs w:val="22"/>
                <w:lang w:val="ca-ES-valencia"/>
              </w:rPr>
              <w:t>.</w:t>
            </w:r>
            <w:r w:rsidR="00784EDB" w:rsidRPr="00D87E0F">
              <w:rPr>
                <w:rFonts w:ascii="Calibri" w:hAnsi="Calibri" w:cs="Calibri"/>
                <w:color w:val="000000" w:themeColor="text1"/>
                <w:sz w:val="22"/>
                <w:szCs w:val="22"/>
                <w:lang w:val="ca-ES-valencia"/>
              </w:rPr>
              <w:t xml:space="preserve"> </w:t>
            </w:r>
          </w:p>
          <w:p w14:paraId="414E94FA" w14:textId="77777777" w:rsidR="00E420C3" w:rsidRPr="00D87E0F" w:rsidRDefault="00E420C3" w:rsidP="007D6CE5">
            <w:pPr>
              <w:suppressAutoHyphens/>
              <w:jc w:val="both"/>
              <w:rPr>
                <w:rFonts w:ascii="Calibri" w:hAnsi="Calibri" w:cs="Calibri"/>
                <w:i/>
                <w:sz w:val="22"/>
                <w:szCs w:val="22"/>
                <w:lang w:val="ca-ES-valencia"/>
              </w:rPr>
            </w:pPr>
          </w:p>
          <w:p w14:paraId="04341E88" w14:textId="06CEA9A3" w:rsidR="008354B1" w:rsidRPr="00D87E0F" w:rsidRDefault="008344C7" w:rsidP="007D6CE5">
            <w:pPr>
              <w:suppressAutoHyphens/>
              <w:jc w:val="both"/>
              <w:rPr>
                <w:rFonts w:ascii="Calibri" w:hAnsi="Calibri" w:cs="Calibri"/>
                <w:i/>
                <w:iCs/>
                <w:sz w:val="22"/>
                <w:szCs w:val="22"/>
                <w:lang w:val="ca-ES-valencia"/>
              </w:rPr>
            </w:pPr>
            <w:r w:rsidRPr="00D87E0F">
              <w:rPr>
                <w:rFonts w:ascii="Calibri" w:hAnsi="Calibri" w:cs="Calibri"/>
                <w:i/>
                <w:sz w:val="22"/>
                <w:szCs w:val="22"/>
                <w:lang w:val="ca-ES-valencia"/>
              </w:rPr>
              <w:t>Quart</w:t>
            </w:r>
            <w:r w:rsidR="008354B1" w:rsidRPr="00D87E0F">
              <w:rPr>
                <w:rFonts w:ascii="Calibri" w:hAnsi="Calibri" w:cs="Calibri"/>
                <w:i/>
                <w:sz w:val="22"/>
                <w:szCs w:val="22"/>
                <w:lang w:val="ca-ES-valencia"/>
              </w:rPr>
              <w:t xml:space="preserve">. Requisits dels llibres </w:t>
            </w:r>
          </w:p>
          <w:p w14:paraId="5E83F6C2" w14:textId="1CF88CF0" w:rsidR="008354B1" w:rsidRPr="00D87E0F" w:rsidRDefault="008354B1"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Els llibres objecte de subvenció hauran de complir les característiques previstes en la base </w:t>
            </w:r>
            <w:r w:rsidR="00663576" w:rsidRPr="00D87E0F">
              <w:rPr>
                <w:rFonts w:ascii="Calibri" w:hAnsi="Calibri" w:cs="Calibri"/>
                <w:sz w:val="22"/>
                <w:szCs w:val="22"/>
                <w:lang w:val="ca-ES-valencia"/>
              </w:rPr>
              <w:t xml:space="preserve">reguladora </w:t>
            </w:r>
            <w:r w:rsidRPr="00D87E0F">
              <w:rPr>
                <w:rFonts w:ascii="Calibri" w:hAnsi="Calibri" w:cs="Calibri"/>
                <w:sz w:val="22"/>
                <w:szCs w:val="22"/>
                <w:lang w:val="ca-ES-valencia"/>
              </w:rPr>
              <w:t>quinta:</w:t>
            </w:r>
          </w:p>
          <w:p w14:paraId="079E68E4" w14:textId="77777777" w:rsidR="008354B1" w:rsidRPr="00D87E0F" w:rsidRDefault="008354B1"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a) Estar escrits en valencià, d'acord amb la normativa lingüística de l'idioma valencià.</w:t>
            </w:r>
          </w:p>
          <w:p w14:paraId="632AA255" w14:textId="77777777" w:rsidR="008354B1" w:rsidRPr="00D87E0F" w:rsidRDefault="008354B1"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b) Estar editats per la persona beneficiària.</w:t>
            </w:r>
          </w:p>
          <w:p w14:paraId="75A276DC" w14:textId="77777777" w:rsidR="008354B1" w:rsidRPr="00D87E0F" w:rsidRDefault="008354B1"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c) Disposar del corresponent depòsit legal, que haurà de constar imprés en la pàgina de crèdits.</w:t>
            </w:r>
          </w:p>
          <w:p w14:paraId="74B6C9E8" w14:textId="77777777" w:rsidR="008354B1" w:rsidRPr="00D87E0F" w:rsidRDefault="008354B1"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d) Tindre un tiratge mínim de 75 exemplars.</w:t>
            </w:r>
          </w:p>
          <w:p w14:paraId="236CD061" w14:textId="77777777" w:rsidR="008354B1" w:rsidRPr="00D87E0F" w:rsidRDefault="008354B1"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e) S'haurà de fer constar, en els crèdits del llibre, la col·laboració de la Generalitat, amb el lema següent: "El llibre ha participat en la convocatòria dels premis de la Generalitat per a la promoció de l'ús del valencià". La llegenda ha d'estar impresa en la coberta interior o en la primera pàgina de l'obra. No serà vàlida la impressió a través d'encunys, adhesius o altres elements que no estiguen en l'edició original.</w:t>
            </w:r>
          </w:p>
          <w:p w14:paraId="37CD3518" w14:textId="77777777" w:rsidR="00AD0A64" w:rsidRPr="00D87E0F" w:rsidRDefault="00AD0A64" w:rsidP="007D6CE5">
            <w:pPr>
              <w:suppressAutoHyphens/>
              <w:jc w:val="both"/>
              <w:rPr>
                <w:rFonts w:ascii="Calibri" w:hAnsi="Calibri" w:cs="Calibri"/>
                <w:i/>
                <w:iCs/>
                <w:sz w:val="22"/>
                <w:szCs w:val="22"/>
                <w:lang w:val="ca-ES-valencia"/>
              </w:rPr>
            </w:pPr>
          </w:p>
          <w:p w14:paraId="7CC1FAB1" w14:textId="47BCF9F0" w:rsidR="000F7473" w:rsidRPr="00D87E0F" w:rsidRDefault="008344C7" w:rsidP="007D6CE5">
            <w:pPr>
              <w:suppressAutoHyphens/>
              <w:jc w:val="both"/>
              <w:rPr>
                <w:rFonts w:ascii="Calibri" w:hAnsi="Calibri" w:cs="Calibri"/>
                <w:i/>
                <w:iCs/>
                <w:sz w:val="22"/>
                <w:szCs w:val="22"/>
                <w:lang w:val="ca-ES-valencia"/>
              </w:rPr>
            </w:pPr>
            <w:r w:rsidRPr="00D87E0F">
              <w:rPr>
                <w:rFonts w:ascii="Calibri" w:hAnsi="Calibri" w:cs="Calibri"/>
                <w:i/>
                <w:iCs/>
                <w:sz w:val="22"/>
                <w:szCs w:val="22"/>
                <w:lang w:val="ca-ES-valencia"/>
              </w:rPr>
              <w:t>Quint.</w:t>
            </w:r>
            <w:r w:rsidR="000F7473" w:rsidRPr="00D87E0F">
              <w:rPr>
                <w:rFonts w:ascii="Calibri" w:hAnsi="Calibri" w:cs="Calibri"/>
                <w:i/>
                <w:sz w:val="22"/>
                <w:szCs w:val="22"/>
                <w:lang w:val="ca-ES-valencia"/>
              </w:rPr>
              <w:t xml:space="preserve"> Criteris de valoració</w:t>
            </w:r>
          </w:p>
          <w:p w14:paraId="38BB5DE6" w14:textId="06438FBC"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De conformitat amb la base </w:t>
            </w:r>
            <w:r w:rsidR="00663576" w:rsidRPr="00D87E0F">
              <w:rPr>
                <w:rFonts w:ascii="Calibri" w:hAnsi="Calibri" w:cs="Calibri"/>
                <w:sz w:val="22"/>
                <w:szCs w:val="22"/>
                <w:lang w:val="ca-ES-valencia"/>
              </w:rPr>
              <w:t xml:space="preserve">reguladora </w:t>
            </w:r>
            <w:r w:rsidRPr="00D87E0F">
              <w:rPr>
                <w:rFonts w:ascii="Calibri" w:hAnsi="Calibri" w:cs="Calibri"/>
                <w:sz w:val="22"/>
                <w:szCs w:val="22"/>
                <w:lang w:val="ca-ES-valencia"/>
              </w:rPr>
              <w:t>dotze, la comissió avaluadora aplicarà els següents criteris de valoració:</w:t>
            </w:r>
          </w:p>
          <w:p w14:paraId="070E154D" w14:textId="77777777"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lastRenderedPageBreak/>
              <w:t>1. Pressupost de disseny, maqueta i impressió (de 0 a 40 punts).</w:t>
            </w:r>
          </w:p>
          <w:p w14:paraId="4253EF28" w14:textId="77777777"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S'entendrà com a pressupost, la quantia que figure en les factures i els documents que acrediten el pagament d'estes.</w:t>
            </w:r>
          </w:p>
          <w:p w14:paraId="290AB69C" w14:textId="77777777"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S'assignarà la màxima puntuació de 40 punts a l'expedient amb el pressupost més alt. A la resta d'expedients se'ls assignarà una puntuació de manera proporcional respecte de l'expedient que tinga el pressupost més alt.</w:t>
            </w:r>
          </w:p>
          <w:p w14:paraId="1B0C59CA" w14:textId="77777777"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2. </w:t>
            </w:r>
            <w:bookmarkStart w:id="2" w:name="_Hlk219277694"/>
            <w:r w:rsidRPr="00D87E0F">
              <w:rPr>
                <w:rFonts w:ascii="Calibri" w:hAnsi="Calibri" w:cs="Calibri"/>
                <w:sz w:val="22"/>
                <w:szCs w:val="22"/>
                <w:lang w:val="ca-ES-valencia"/>
              </w:rPr>
              <w:t>Adequació als criteris lingüístics de l'Administració de la Generalitat</w:t>
            </w:r>
            <w:bookmarkEnd w:id="2"/>
            <w:r w:rsidRPr="00D87E0F">
              <w:rPr>
                <w:rFonts w:ascii="Calibri" w:hAnsi="Calibri" w:cs="Calibri"/>
                <w:sz w:val="22"/>
                <w:szCs w:val="22"/>
                <w:lang w:val="ca-ES-valencia"/>
              </w:rPr>
              <w:t xml:space="preserve"> i correcció lingüística respecte a la normativa lingüística de l'Acadèmia Valenciana de la Llengua (de 0 a 20 punts).</w:t>
            </w:r>
          </w:p>
          <w:p w14:paraId="43DD4910" w14:textId="3FC785F4"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a) Adequació als criteris lingüístics de l'Administració de la Generalitat (de 0 a 10 punts)</w:t>
            </w:r>
            <w:r w:rsidR="00F92826" w:rsidRPr="00D87E0F">
              <w:rPr>
                <w:rFonts w:ascii="Calibri" w:hAnsi="Calibri" w:cs="Calibri"/>
                <w:sz w:val="22"/>
                <w:szCs w:val="22"/>
                <w:lang w:val="ca-ES-valencia"/>
              </w:rPr>
              <w:t>:</w:t>
            </w:r>
          </w:p>
          <w:p w14:paraId="1B48CAE0" w14:textId="77777777"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Aspectes gramaticals (0-5 punts)</w:t>
            </w:r>
          </w:p>
          <w:p w14:paraId="529BA19B" w14:textId="77777777"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Aspectes lèxics (0-5 punts)</w:t>
            </w:r>
          </w:p>
          <w:p w14:paraId="379393EC" w14:textId="6DD2646B"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b) Correcció lingüística respecte a la normativa lingüística de l'Acadèmia Valenciana de la Llengua (de 0 a 10 punts)</w:t>
            </w:r>
            <w:r w:rsidR="00F92826" w:rsidRPr="00D87E0F">
              <w:rPr>
                <w:rFonts w:ascii="Calibri" w:hAnsi="Calibri" w:cs="Calibri"/>
                <w:sz w:val="22"/>
                <w:szCs w:val="22"/>
                <w:lang w:val="ca-ES-valencia"/>
              </w:rPr>
              <w:t>:</w:t>
            </w:r>
          </w:p>
          <w:p w14:paraId="6461DFAA" w14:textId="77777777"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Correcció sintàctica (0-4 punts)</w:t>
            </w:r>
          </w:p>
          <w:p w14:paraId="19CE58D9" w14:textId="77777777"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Correcció lèxica (0-3 punts)</w:t>
            </w:r>
          </w:p>
          <w:p w14:paraId="1C333960" w14:textId="77777777"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Correcció ortogràfica (0-3 punts)</w:t>
            </w:r>
          </w:p>
          <w:p w14:paraId="79E8DAAB" w14:textId="5D8D486B"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3. Extensió de text escrit en valencià (de 0 a 20 punts)</w:t>
            </w:r>
            <w:r w:rsidR="00F92826" w:rsidRPr="00D87E0F">
              <w:rPr>
                <w:rFonts w:ascii="Calibri" w:hAnsi="Calibri" w:cs="Calibri"/>
                <w:sz w:val="22"/>
                <w:szCs w:val="22"/>
                <w:lang w:val="ca-ES-valencia"/>
              </w:rPr>
              <w:t xml:space="preserve">: </w:t>
            </w:r>
            <w:r w:rsidRPr="00D87E0F">
              <w:rPr>
                <w:rFonts w:ascii="Calibri" w:hAnsi="Calibri" w:cs="Calibri"/>
                <w:sz w:val="22"/>
                <w:szCs w:val="22"/>
                <w:lang w:val="ca-ES-valencia"/>
              </w:rPr>
              <w:t xml:space="preserve">0,4 punts per pàgina. </w:t>
            </w:r>
          </w:p>
          <w:p w14:paraId="7519CDD3" w14:textId="249A15E9"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4. Difusió del llibre (de 0 a 10 punts)</w:t>
            </w:r>
            <w:r w:rsidR="00F92826" w:rsidRPr="00D87E0F">
              <w:rPr>
                <w:rFonts w:ascii="Calibri" w:hAnsi="Calibri" w:cs="Calibri"/>
                <w:sz w:val="22"/>
                <w:szCs w:val="22"/>
                <w:lang w:val="ca-ES-valencia"/>
              </w:rPr>
              <w:t>:</w:t>
            </w:r>
          </w:p>
          <w:p w14:paraId="79FA13A8" w14:textId="2ACDD172"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Quantitat d'exemplars, màxim 7 punts</w:t>
            </w:r>
          </w:p>
          <w:p w14:paraId="09D1058D" w14:textId="77777777"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S'assignarà la màxima puntuació de 7 punts a l'expedient amb la quantitat d'exemplars més alta. A la resta d'expedients se'ls assignaran una puntuació de manera proporcional respecte de l'expedient que tinga la quantitat d'exemplars més alta.</w:t>
            </w:r>
          </w:p>
          <w:p w14:paraId="32CEACE5" w14:textId="77777777" w:rsidR="000F7473" w:rsidRPr="00D87E0F" w:rsidRDefault="000F7473" w:rsidP="007D6CE5">
            <w:pPr>
              <w:suppressAutoHyphens/>
              <w:jc w:val="both"/>
              <w:rPr>
                <w:rFonts w:ascii="Calibri" w:hAnsi="Calibri" w:cs="Calibri"/>
                <w:strike/>
                <w:sz w:val="22"/>
                <w:szCs w:val="22"/>
                <w:lang w:val="ca-ES-valencia"/>
              </w:rPr>
            </w:pPr>
            <w:r w:rsidRPr="00D87E0F">
              <w:rPr>
                <w:rFonts w:ascii="Calibri" w:hAnsi="Calibri" w:cs="Calibri"/>
                <w:sz w:val="22"/>
                <w:szCs w:val="22"/>
                <w:lang w:val="ca-ES-valencia"/>
              </w:rPr>
              <w:t>– Difusió per mitjans electrònics 3 punts</w:t>
            </w:r>
          </w:p>
          <w:p w14:paraId="445E82EC" w14:textId="099F24D1" w:rsidR="000F7473" w:rsidRPr="00D87E0F" w:rsidRDefault="000F7473"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5. Publicitat en valencià (de 0 a 10 punts)</w:t>
            </w:r>
            <w:r w:rsidR="00F92826" w:rsidRPr="00D87E0F">
              <w:rPr>
                <w:rFonts w:ascii="Calibri" w:hAnsi="Calibri" w:cs="Calibri"/>
                <w:sz w:val="22"/>
                <w:szCs w:val="22"/>
                <w:lang w:val="ca-ES-valencia"/>
              </w:rPr>
              <w:t xml:space="preserve">: </w:t>
            </w:r>
            <w:r w:rsidRPr="00D87E0F">
              <w:rPr>
                <w:rFonts w:ascii="Calibri" w:hAnsi="Calibri" w:cs="Calibri"/>
                <w:sz w:val="22"/>
                <w:szCs w:val="22"/>
                <w:lang w:val="ca-ES-valencia"/>
              </w:rPr>
              <w:t>0,5 punts per cada anunci amb text en valencià</w:t>
            </w:r>
            <w:r w:rsidR="00F92826" w:rsidRPr="00D87E0F">
              <w:rPr>
                <w:rFonts w:ascii="Calibri" w:hAnsi="Calibri" w:cs="Calibri"/>
                <w:sz w:val="22"/>
                <w:szCs w:val="22"/>
                <w:lang w:val="ca-ES-valencia"/>
              </w:rPr>
              <w:t>.</w:t>
            </w:r>
          </w:p>
          <w:p w14:paraId="5AA4A529" w14:textId="77777777" w:rsidR="00663576" w:rsidRPr="00D87E0F" w:rsidRDefault="00663576" w:rsidP="007D6CE5">
            <w:pPr>
              <w:suppressAutoHyphens/>
              <w:jc w:val="both"/>
              <w:rPr>
                <w:rFonts w:ascii="Calibri" w:hAnsi="Calibri" w:cs="Calibri"/>
                <w:sz w:val="22"/>
                <w:szCs w:val="22"/>
                <w:lang w:val="ca-ES-valencia"/>
              </w:rPr>
            </w:pPr>
          </w:p>
          <w:p w14:paraId="5FBE4838" w14:textId="0D047D4D" w:rsidR="00F36BEF" w:rsidRPr="00D87E0F" w:rsidRDefault="008344C7" w:rsidP="007D6CE5">
            <w:pPr>
              <w:suppressAutoHyphens/>
              <w:jc w:val="both"/>
              <w:rPr>
                <w:rFonts w:ascii="Calibri" w:hAnsi="Calibri" w:cs="Calibri"/>
                <w:i/>
                <w:iCs/>
                <w:sz w:val="22"/>
                <w:szCs w:val="22"/>
                <w:lang w:val="ca-ES-valencia"/>
              </w:rPr>
            </w:pPr>
            <w:r w:rsidRPr="00D87E0F">
              <w:rPr>
                <w:rFonts w:ascii="Calibri" w:hAnsi="Calibri" w:cs="Calibri"/>
                <w:i/>
                <w:iCs/>
                <w:sz w:val="22"/>
                <w:szCs w:val="22"/>
                <w:lang w:val="ca-ES-valencia"/>
              </w:rPr>
              <w:t>Sext.</w:t>
            </w:r>
            <w:r w:rsidR="00F36BEF" w:rsidRPr="00D87E0F">
              <w:rPr>
                <w:rFonts w:ascii="Calibri" w:hAnsi="Calibri" w:cs="Calibri"/>
                <w:i/>
                <w:sz w:val="22"/>
                <w:szCs w:val="22"/>
                <w:lang w:val="ca-ES-valencia"/>
              </w:rPr>
              <w:t xml:space="preserve"> Sol·licitud, terminis i tramitació </w:t>
            </w:r>
          </w:p>
          <w:p w14:paraId="7BD8FCBB" w14:textId="68EDC9C7"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1. La sol·licitud s'ajustarà al que indi</w:t>
            </w:r>
            <w:r w:rsidR="00663576" w:rsidRPr="00D87E0F">
              <w:rPr>
                <w:rFonts w:ascii="Calibri" w:hAnsi="Calibri" w:cs="Calibri"/>
                <w:sz w:val="22"/>
                <w:szCs w:val="22"/>
                <w:lang w:val="ca-ES-valencia"/>
              </w:rPr>
              <w:t>ca</w:t>
            </w:r>
            <w:r w:rsidRPr="00D87E0F">
              <w:rPr>
                <w:rFonts w:ascii="Calibri" w:hAnsi="Calibri" w:cs="Calibri"/>
                <w:sz w:val="22"/>
                <w:szCs w:val="22"/>
                <w:lang w:val="ca-ES-valencia"/>
              </w:rPr>
              <w:t xml:space="preserve"> la base </w:t>
            </w:r>
            <w:r w:rsidR="00663576" w:rsidRPr="00D87E0F">
              <w:rPr>
                <w:rFonts w:ascii="Calibri" w:hAnsi="Calibri" w:cs="Calibri"/>
                <w:sz w:val="22"/>
                <w:szCs w:val="22"/>
                <w:lang w:val="ca-ES-valencia"/>
              </w:rPr>
              <w:t xml:space="preserve">reguladora </w:t>
            </w:r>
            <w:r w:rsidRPr="00D87E0F">
              <w:rPr>
                <w:rFonts w:ascii="Calibri" w:hAnsi="Calibri" w:cs="Calibri"/>
                <w:sz w:val="22"/>
                <w:szCs w:val="22"/>
                <w:lang w:val="ca-ES-valencia"/>
              </w:rPr>
              <w:t>octava.</w:t>
            </w:r>
          </w:p>
          <w:p w14:paraId="4E648912" w14:textId="77777777"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2. El model de les sol·licituds i els annexos estaran disponibles per a cada modalitat en els següents enllaços telemàtics específics:</w:t>
            </w:r>
          </w:p>
          <w:p w14:paraId="01EB4A30" w14:textId="77777777"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Falles: </w:t>
            </w:r>
            <w:hyperlink r:id="rId8" w:history="1">
              <w:r w:rsidRPr="00D87E0F">
                <w:rPr>
                  <w:rStyle w:val="Enlla"/>
                  <w:rFonts w:ascii="Calibri" w:hAnsi="Calibri" w:cs="Calibri"/>
                  <w:color w:val="auto"/>
                  <w:sz w:val="22"/>
                  <w:szCs w:val="22"/>
                  <w:u w:val="none"/>
                  <w:lang w:val="ca-ES-valencia"/>
                </w:rPr>
                <w:t>https://www.gva.es/va/inicio/procedimientos?id_proc=G95305</w:t>
              </w:r>
            </w:hyperlink>
          </w:p>
          <w:p w14:paraId="3A89D453" w14:textId="77777777"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lastRenderedPageBreak/>
              <w:t xml:space="preserve">Magdalena: </w:t>
            </w:r>
            <w:hyperlink r:id="rId9" w:history="1">
              <w:r w:rsidRPr="00D87E0F">
                <w:rPr>
                  <w:rStyle w:val="Enlla"/>
                  <w:rFonts w:ascii="Calibri" w:hAnsi="Calibri" w:cs="Calibri"/>
                  <w:color w:val="auto"/>
                  <w:sz w:val="22"/>
                  <w:szCs w:val="22"/>
                  <w:u w:val="none"/>
                  <w:lang w:val="ca-ES-valencia"/>
                </w:rPr>
                <w:t>https://www.gva.es/va/inicio/procedimientos?id_proc=G278</w:t>
              </w:r>
            </w:hyperlink>
          </w:p>
          <w:p w14:paraId="54A35988" w14:textId="77777777"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Fogueres: </w:t>
            </w:r>
            <w:hyperlink r:id="rId10" w:history="1">
              <w:r w:rsidRPr="00D87E0F">
                <w:rPr>
                  <w:rStyle w:val="Enlla"/>
                  <w:rFonts w:ascii="Calibri" w:hAnsi="Calibri" w:cs="Calibri"/>
                  <w:color w:val="auto"/>
                  <w:sz w:val="22"/>
                  <w:szCs w:val="22"/>
                  <w:u w:val="none"/>
                  <w:lang w:val="ca-ES-valencia"/>
                </w:rPr>
                <w:t>https://www.gva.es/va/inicio/procedimientos?id_proc=G279</w:t>
              </w:r>
            </w:hyperlink>
          </w:p>
          <w:p w14:paraId="034A3059" w14:textId="77777777" w:rsidR="00D87E0F"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Moros i Cristians:</w:t>
            </w:r>
          </w:p>
          <w:p w14:paraId="19AE9E09" w14:textId="502D874B" w:rsidR="003F7EED" w:rsidRPr="00D87E0F" w:rsidRDefault="003F7EED" w:rsidP="007D6CE5">
            <w:pPr>
              <w:suppressAutoHyphens/>
              <w:jc w:val="both"/>
              <w:rPr>
                <w:rFonts w:ascii="Calibri" w:hAnsi="Calibri" w:cs="Calibri"/>
                <w:sz w:val="22"/>
                <w:szCs w:val="22"/>
                <w:lang w:val="ca-ES-valencia"/>
              </w:rPr>
            </w:pPr>
            <w:hyperlink r:id="rId11" w:history="1">
              <w:r w:rsidRPr="00D87E0F">
                <w:rPr>
                  <w:rStyle w:val="Enlla"/>
                  <w:rFonts w:ascii="Calibri" w:hAnsi="Calibri" w:cs="Calibri"/>
                  <w:color w:val="auto"/>
                  <w:sz w:val="22"/>
                  <w:szCs w:val="22"/>
                  <w:u w:val="none"/>
                  <w:lang w:val="ca-ES-valencia"/>
                </w:rPr>
                <w:t>https://www.gva.es/va/inicio/procedimientos?id_proc=G18400</w:t>
              </w:r>
            </w:hyperlink>
          </w:p>
          <w:p w14:paraId="5AF17AC3" w14:textId="1C0AF5FE"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3. La sol·licitud de participació és telemàtica. No obstant, s'haurà de presentar 1 exemplar del llibre editat d'acord amb els punts 5 i 6 d'este resolc sext.</w:t>
            </w:r>
          </w:p>
          <w:p w14:paraId="1426D8ED" w14:textId="77777777" w:rsidR="00F92826" w:rsidRPr="00D87E0F" w:rsidRDefault="00F92826" w:rsidP="007D6CE5">
            <w:pPr>
              <w:suppressAutoHyphens/>
              <w:jc w:val="both"/>
              <w:rPr>
                <w:rFonts w:ascii="Calibri" w:hAnsi="Calibri" w:cs="Calibri"/>
                <w:sz w:val="22"/>
                <w:szCs w:val="22"/>
                <w:lang w:val="ca-ES-valencia"/>
              </w:rPr>
            </w:pPr>
          </w:p>
          <w:p w14:paraId="7CFF6D38" w14:textId="67FDF181"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4. Juntament amb la sol·licitud, es presentarà la documentació específica següent:</w:t>
            </w:r>
          </w:p>
          <w:p w14:paraId="6E0DEA23" w14:textId="0047A614"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a) Còpia dels estatuts de l'entitat registrats en el</w:t>
            </w:r>
            <w:r w:rsidR="007D7B2B" w:rsidRPr="00D87E0F">
              <w:rPr>
                <w:rFonts w:ascii="Calibri" w:hAnsi="Calibri" w:cs="Calibri"/>
                <w:sz w:val="22"/>
                <w:szCs w:val="22"/>
                <w:lang w:val="ca-ES-valencia"/>
              </w:rPr>
              <w:t xml:space="preserve"> r</w:t>
            </w:r>
            <w:r w:rsidRPr="00D87E0F">
              <w:rPr>
                <w:rFonts w:ascii="Calibri" w:hAnsi="Calibri" w:cs="Calibri"/>
                <w:sz w:val="22"/>
                <w:szCs w:val="22"/>
                <w:lang w:val="ca-ES-valencia"/>
              </w:rPr>
              <w:t>egistre d'associacions de la Generalitat o certificat d'inscripció d'associacions de la Conselleria de Justícia</w:t>
            </w:r>
            <w:r w:rsidR="00663576" w:rsidRPr="00D87E0F">
              <w:rPr>
                <w:rFonts w:ascii="Calibri" w:hAnsi="Calibri" w:cs="Calibri"/>
                <w:sz w:val="22"/>
                <w:szCs w:val="22"/>
                <w:lang w:val="ca-ES-valencia"/>
              </w:rPr>
              <w:t>, Transparència i Participació.</w:t>
            </w:r>
          </w:p>
          <w:p w14:paraId="0D253495" w14:textId="77777777" w:rsidR="00F930D1" w:rsidRPr="00D87E0F" w:rsidRDefault="00F930D1" w:rsidP="007D6CE5">
            <w:pPr>
              <w:suppressAutoHyphens/>
              <w:jc w:val="both"/>
              <w:rPr>
                <w:rFonts w:ascii="Calibri" w:hAnsi="Calibri" w:cs="Calibri"/>
                <w:sz w:val="22"/>
                <w:szCs w:val="22"/>
                <w:lang w:val="ca-ES-valencia"/>
              </w:rPr>
            </w:pPr>
          </w:p>
          <w:p w14:paraId="26DC3707" w14:textId="3E55F388"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b) Dades de domiciliació bancària. Totes les persones jurídiques hauran d'aportar estes dades mitjançant el procediment per a tramitar les altes, modificacions i baixes de les domiciliacions bancàries (PROPER), de conformitat amb el que establix l'article 4 de l'Orde 2/2022, de la Conselleria d'Hisenda i Model Econòmic,</w:t>
            </w:r>
            <w:r w:rsidR="00663576" w:rsidRPr="00D87E0F">
              <w:rPr>
                <w:lang w:val="ca-ES-valencia"/>
              </w:rPr>
              <w:t xml:space="preserve"> </w:t>
            </w:r>
            <w:r w:rsidR="00663576" w:rsidRPr="00D87E0F">
              <w:rPr>
                <w:rFonts w:ascii="Calibri" w:hAnsi="Calibri" w:cs="Calibri"/>
                <w:sz w:val="22"/>
                <w:szCs w:val="22"/>
                <w:lang w:val="ca-ES-valencia"/>
              </w:rPr>
              <w:t>per la qual es regulen les actuacions o tràmits d'alta, modificació i baixa de les dades personals identificatives i bancaris de les persones físiques i jurídiques que es relacionen econòmicament amb la Generalitat</w:t>
            </w:r>
            <w:r w:rsidRPr="00D87E0F">
              <w:rPr>
                <w:rFonts w:ascii="Calibri" w:hAnsi="Calibri" w:cs="Calibri"/>
                <w:sz w:val="22"/>
                <w:szCs w:val="22"/>
                <w:lang w:val="ca-ES-valencia"/>
              </w:rPr>
              <w:t xml:space="preserve"> o mitjançant el procediment que el substituïsca.</w:t>
            </w:r>
          </w:p>
          <w:p w14:paraId="6937DA30" w14:textId="3B0555D9"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c) Document que acredite la persona representant legal de l'entitat (acta o nomenament de la junta directiva) o certificat de junta directiva d'associacions de la Conselleria de Justícia</w:t>
            </w:r>
            <w:r w:rsidR="00663576" w:rsidRPr="00D87E0F">
              <w:rPr>
                <w:rFonts w:ascii="Calibri" w:hAnsi="Calibri" w:cs="Calibri"/>
                <w:sz w:val="22"/>
                <w:szCs w:val="22"/>
                <w:lang w:val="ca-ES-valencia"/>
              </w:rPr>
              <w:t xml:space="preserve">, Transparència i Participació. </w:t>
            </w:r>
          </w:p>
          <w:p w14:paraId="1EBA4AB1" w14:textId="3A2FF6E2"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d) Justificació de la subvenció amb l'entrega del llibre editat, la presentació de les factures i els documents que acrediten el pagament</w:t>
            </w:r>
            <w:r w:rsidR="008F56F1" w:rsidRPr="00D87E0F">
              <w:rPr>
                <w:rFonts w:ascii="Calibri" w:hAnsi="Calibri" w:cs="Calibri"/>
                <w:sz w:val="22"/>
                <w:szCs w:val="22"/>
                <w:lang w:val="ca-ES-valencia"/>
              </w:rPr>
              <w:t xml:space="preserve"> d’estes</w:t>
            </w:r>
            <w:r w:rsidRPr="00D87E0F">
              <w:rPr>
                <w:rFonts w:ascii="Calibri" w:hAnsi="Calibri" w:cs="Calibri"/>
                <w:sz w:val="22"/>
                <w:szCs w:val="22"/>
                <w:lang w:val="ca-ES-valencia"/>
              </w:rPr>
              <w:t>.</w:t>
            </w:r>
          </w:p>
          <w:p w14:paraId="339C5AA6" w14:textId="77777777" w:rsidR="00312C55" w:rsidRPr="00D87E0F" w:rsidRDefault="00312C55" w:rsidP="007D6CE5">
            <w:pPr>
              <w:suppressAutoHyphens/>
              <w:jc w:val="both"/>
              <w:rPr>
                <w:rFonts w:ascii="Calibri" w:hAnsi="Calibri" w:cs="Calibri"/>
                <w:sz w:val="22"/>
                <w:szCs w:val="22"/>
                <w:lang w:val="ca-ES-valencia"/>
              </w:rPr>
            </w:pPr>
          </w:p>
          <w:p w14:paraId="6BD02750" w14:textId="77777777"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5. El termini de presentació de sol·licituds i dels llibres editats serà el següent:</w:t>
            </w:r>
          </w:p>
          <w:p w14:paraId="2B811F0D" w14:textId="77777777"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i/>
                <w:iCs/>
                <w:sz w:val="22"/>
                <w:szCs w:val="22"/>
                <w:lang w:val="ca-ES-valencia"/>
              </w:rPr>
              <w:t>a</w:t>
            </w:r>
            <w:r w:rsidRPr="00D87E0F">
              <w:rPr>
                <w:rFonts w:ascii="Calibri" w:hAnsi="Calibri" w:cs="Calibri"/>
                <w:sz w:val="22"/>
                <w:szCs w:val="22"/>
                <w:lang w:val="ca-ES-valencia"/>
              </w:rPr>
              <w:t xml:space="preserve">) Llibres de les Falles </w:t>
            </w:r>
          </w:p>
          <w:p w14:paraId="1390FA49" w14:textId="56BB39FA"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El termini de presentació de sol·licituds i dels llibres editats serà de 15 dies hàbils i s'iniciarà l'endemà</w:t>
            </w:r>
            <w:r w:rsidR="00F20972" w:rsidRPr="00D87E0F">
              <w:rPr>
                <w:rFonts w:ascii="Calibri" w:hAnsi="Calibri" w:cs="Calibri"/>
                <w:sz w:val="22"/>
                <w:szCs w:val="22"/>
                <w:lang w:val="ca-ES-valencia"/>
              </w:rPr>
              <w:t xml:space="preserve"> </w:t>
            </w:r>
            <w:r w:rsidRPr="00D87E0F">
              <w:rPr>
                <w:rFonts w:ascii="Calibri" w:hAnsi="Calibri" w:cs="Calibri"/>
                <w:sz w:val="22"/>
                <w:szCs w:val="22"/>
                <w:lang w:val="ca-ES-valencia"/>
              </w:rPr>
              <w:t xml:space="preserve">de la publicació d'esta resolució en el </w:t>
            </w:r>
            <w:r w:rsidRPr="00D87E0F">
              <w:rPr>
                <w:rFonts w:ascii="Calibri" w:hAnsi="Calibri" w:cs="Calibri"/>
                <w:i/>
                <w:sz w:val="22"/>
                <w:szCs w:val="22"/>
                <w:lang w:val="ca-ES-valencia"/>
              </w:rPr>
              <w:t>Diari Oficial de la Generalitat Valenciana</w:t>
            </w:r>
            <w:r w:rsidRPr="00D87E0F">
              <w:rPr>
                <w:rFonts w:ascii="Calibri" w:hAnsi="Calibri" w:cs="Calibri"/>
                <w:sz w:val="22"/>
                <w:szCs w:val="22"/>
                <w:lang w:val="ca-ES-valencia"/>
              </w:rPr>
              <w:t>.</w:t>
            </w:r>
          </w:p>
          <w:p w14:paraId="47610993" w14:textId="77777777" w:rsidR="00806DE9" w:rsidRPr="00D87E0F" w:rsidRDefault="003F7EED" w:rsidP="007D6CE5">
            <w:pPr>
              <w:suppressAutoHyphens/>
              <w:jc w:val="both"/>
              <w:rPr>
                <w:rFonts w:ascii="Calibri" w:hAnsi="Calibri" w:cs="Calibri"/>
                <w:sz w:val="22"/>
                <w:szCs w:val="22"/>
                <w:lang w:val="ca-ES-valencia"/>
              </w:rPr>
            </w:pPr>
            <w:r w:rsidRPr="00D87E0F">
              <w:rPr>
                <w:rFonts w:ascii="Calibri" w:hAnsi="Calibri" w:cs="Calibri"/>
                <w:i/>
                <w:iCs/>
                <w:sz w:val="22"/>
                <w:szCs w:val="22"/>
                <w:lang w:val="ca-ES-valencia"/>
              </w:rPr>
              <w:t>b</w:t>
            </w:r>
            <w:r w:rsidRPr="00D87E0F">
              <w:rPr>
                <w:rFonts w:ascii="Calibri" w:hAnsi="Calibri" w:cs="Calibri"/>
                <w:sz w:val="22"/>
                <w:szCs w:val="22"/>
                <w:lang w:val="ca-ES-valencia"/>
              </w:rPr>
              <w:t>) Llibres de la Magdalena</w:t>
            </w:r>
          </w:p>
          <w:p w14:paraId="61899BFC" w14:textId="752C8115"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lastRenderedPageBreak/>
              <w:t>El termini de presentació de sol·licituds i dels llibres editats serà de 15 dies hàbils i s'iniciarà l'endemà</w:t>
            </w:r>
            <w:r w:rsidRPr="00D87E0F">
              <w:rPr>
                <w:rFonts w:ascii="Calibri" w:hAnsi="Calibri" w:cs="Calibri"/>
                <w:strike/>
                <w:sz w:val="22"/>
                <w:szCs w:val="22"/>
                <w:lang w:val="ca-ES-valencia"/>
              </w:rPr>
              <w:t xml:space="preserve"> </w:t>
            </w:r>
            <w:r w:rsidRPr="00D87E0F">
              <w:rPr>
                <w:rFonts w:ascii="Calibri" w:hAnsi="Calibri" w:cs="Calibri"/>
                <w:sz w:val="22"/>
                <w:szCs w:val="22"/>
                <w:lang w:val="ca-ES-valencia"/>
              </w:rPr>
              <w:t xml:space="preserve">de la publicació d'esta resolució en el </w:t>
            </w:r>
            <w:r w:rsidRPr="00D87E0F">
              <w:rPr>
                <w:rFonts w:ascii="Calibri" w:hAnsi="Calibri" w:cs="Calibri"/>
                <w:i/>
                <w:sz w:val="22"/>
                <w:szCs w:val="22"/>
                <w:lang w:val="ca-ES-valencia"/>
              </w:rPr>
              <w:t>Diari Oficial de la Generalitat Valenciana</w:t>
            </w:r>
            <w:r w:rsidRPr="00D87E0F">
              <w:rPr>
                <w:rFonts w:ascii="Calibri" w:hAnsi="Calibri" w:cs="Calibri"/>
                <w:sz w:val="22"/>
                <w:szCs w:val="22"/>
                <w:lang w:val="ca-ES-valencia"/>
              </w:rPr>
              <w:t>.</w:t>
            </w:r>
          </w:p>
          <w:p w14:paraId="77320FD3" w14:textId="77777777" w:rsidR="003F7EED" w:rsidRPr="00D87E0F" w:rsidRDefault="003F7EED" w:rsidP="007D6CE5">
            <w:pPr>
              <w:pStyle w:val="Subvenci"/>
              <w:tabs>
                <w:tab w:val="clear" w:pos="0"/>
                <w:tab w:val="left" w:pos="426"/>
              </w:tabs>
              <w:suppressAutoHyphens/>
              <w:spacing w:before="0" w:after="0"/>
              <w:rPr>
                <w:rFonts w:ascii="Calibri" w:hAnsi="Calibri" w:cs="Calibri"/>
                <w:sz w:val="22"/>
                <w:szCs w:val="22"/>
                <w:lang w:val="ca-ES-valencia"/>
              </w:rPr>
            </w:pPr>
            <w:r w:rsidRPr="00D87E0F">
              <w:rPr>
                <w:rFonts w:ascii="Calibri" w:hAnsi="Calibri" w:cs="Calibri"/>
                <w:i/>
                <w:iCs/>
                <w:sz w:val="22"/>
                <w:szCs w:val="22"/>
                <w:lang w:val="ca-ES-valencia"/>
              </w:rPr>
              <w:t>c</w:t>
            </w:r>
            <w:r w:rsidRPr="00D87E0F">
              <w:rPr>
                <w:rFonts w:ascii="Calibri" w:hAnsi="Calibri" w:cs="Calibri"/>
                <w:sz w:val="22"/>
                <w:szCs w:val="22"/>
                <w:lang w:val="ca-ES-valencia"/>
              </w:rPr>
              <w:t>) Llibres de les Fogueres</w:t>
            </w:r>
          </w:p>
          <w:p w14:paraId="56960677" w14:textId="77777777" w:rsidR="003F7EED" w:rsidRPr="00D87E0F" w:rsidRDefault="003F7EED" w:rsidP="007D6CE5">
            <w:pPr>
              <w:suppressAutoHyphens/>
              <w:jc w:val="both"/>
              <w:rPr>
                <w:rFonts w:ascii="Calibri" w:hAnsi="Calibri" w:cs="Calibri"/>
                <w:strike/>
                <w:sz w:val="22"/>
                <w:szCs w:val="22"/>
                <w:lang w:val="ca-ES-valencia"/>
              </w:rPr>
            </w:pPr>
            <w:bookmarkStart w:id="3" w:name="_Hlk218844422"/>
            <w:r w:rsidRPr="00D87E0F">
              <w:rPr>
                <w:rFonts w:ascii="Calibri" w:hAnsi="Calibri" w:cs="Calibri"/>
                <w:sz w:val="22"/>
                <w:szCs w:val="22"/>
                <w:lang w:val="ca-ES-valencia"/>
              </w:rPr>
              <w:t>El termini de presentació de sol·licituds i dels llibres editats serà de 15 dies hàbils i s'iniciarà el dia 25 de maig de 2026.</w:t>
            </w:r>
          </w:p>
          <w:bookmarkEnd w:id="3"/>
          <w:p w14:paraId="5482E3F6" w14:textId="77777777" w:rsidR="003F7EED" w:rsidRPr="00D87E0F" w:rsidRDefault="003F7EED" w:rsidP="007D6CE5">
            <w:pPr>
              <w:tabs>
                <w:tab w:val="left" w:pos="426"/>
                <w:tab w:val="left" w:pos="959"/>
                <w:tab w:val="left" w:pos="1918"/>
                <w:tab w:val="left" w:pos="2877"/>
                <w:tab w:val="left" w:pos="3836"/>
                <w:tab w:val="left" w:pos="4795"/>
                <w:tab w:val="left" w:pos="5754"/>
                <w:tab w:val="left" w:pos="6713"/>
                <w:tab w:val="left" w:pos="7672"/>
                <w:tab w:val="left" w:pos="8631"/>
                <w:tab w:val="left" w:pos="9590"/>
              </w:tabs>
              <w:suppressAutoHyphens/>
              <w:jc w:val="both"/>
              <w:rPr>
                <w:rFonts w:ascii="Calibri" w:eastAsia="Noto Sans CJK SC Regular" w:hAnsi="Calibri" w:cs="Calibri"/>
                <w:kern w:val="2"/>
                <w:sz w:val="22"/>
                <w:szCs w:val="22"/>
                <w:lang w:val="ca-ES-valencia"/>
              </w:rPr>
            </w:pPr>
            <w:r w:rsidRPr="00D87E0F">
              <w:rPr>
                <w:rFonts w:ascii="Calibri" w:hAnsi="Calibri" w:cs="Calibri"/>
                <w:i/>
                <w:sz w:val="22"/>
                <w:szCs w:val="22"/>
                <w:lang w:val="ca-ES-valencia"/>
              </w:rPr>
              <w:t>d</w:t>
            </w:r>
            <w:r w:rsidRPr="00D87E0F">
              <w:rPr>
                <w:rFonts w:ascii="Calibri" w:hAnsi="Calibri" w:cs="Calibri"/>
                <w:sz w:val="22"/>
                <w:szCs w:val="22"/>
                <w:lang w:val="ca-ES-valencia"/>
              </w:rPr>
              <w:t>) Llibres de Moros i Cristians</w:t>
            </w:r>
          </w:p>
          <w:p w14:paraId="3C704150" w14:textId="69CB0481"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El termini de presentació de sol·licituds i dels llibres editats serà de 15 dies hàbils i s'iniciarà el dia 15 de setembre de 2026</w:t>
            </w:r>
            <w:r w:rsidR="00312C55" w:rsidRPr="00D87E0F">
              <w:rPr>
                <w:rFonts w:ascii="Calibri" w:hAnsi="Calibri" w:cs="Calibri"/>
                <w:sz w:val="22"/>
                <w:szCs w:val="22"/>
                <w:lang w:val="ca-ES-valencia"/>
              </w:rPr>
              <w:t>.</w:t>
            </w:r>
          </w:p>
          <w:p w14:paraId="422FEAB5" w14:textId="77777777" w:rsidR="00806DE9" w:rsidRPr="00D87E0F" w:rsidRDefault="00806DE9" w:rsidP="007D6CE5">
            <w:pPr>
              <w:suppressAutoHyphens/>
              <w:jc w:val="both"/>
              <w:rPr>
                <w:rFonts w:ascii="Calibri" w:hAnsi="Calibri" w:cs="Calibri"/>
                <w:sz w:val="22"/>
                <w:szCs w:val="22"/>
                <w:lang w:val="ca-ES-valencia"/>
              </w:rPr>
            </w:pPr>
          </w:p>
          <w:p w14:paraId="398677F3" w14:textId="77777777"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6. Per a optar definitivament als premis, les persones sol·licitants hauran de presentar 1 exemplar del llibre de la festa editat en les dependències següents:</w:t>
            </w:r>
          </w:p>
          <w:p w14:paraId="76B46F9A" w14:textId="77777777"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En el cas de les festes de Falles i de Moros i Cristians, en l'avinguda Campanar, núm. 32, de València.</w:t>
            </w:r>
          </w:p>
          <w:p w14:paraId="032A6E58" w14:textId="77777777"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En el cas de les festes de la Magdalena, en l'avinguda del Mar, núm. 23, de Castelló de la Plana.</w:t>
            </w:r>
          </w:p>
          <w:p w14:paraId="0DD7E224" w14:textId="77777777" w:rsidR="003F7EED" w:rsidRPr="00D87E0F" w:rsidRDefault="003F7EED" w:rsidP="007D6CE5">
            <w:pPr>
              <w:suppressAutoHyphens/>
              <w:jc w:val="both"/>
              <w:rPr>
                <w:rFonts w:ascii="Calibri" w:eastAsia="Times New Roman" w:hAnsi="Calibri" w:cs="Calibri"/>
                <w:kern w:val="2"/>
                <w:sz w:val="22"/>
                <w:szCs w:val="22"/>
                <w:lang w:val="ca-ES-valencia"/>
              </w:rPr>
            </w:pPr>
            <w:r w:rsidRPr="00D87E0F">
              <w:rPr>
                <w:rFonts w:ascii="Calibri" w:hAnsi="Calibri" w:cs="Calibri"/>
                <w:sz w:val="22"/>
                <w:szCs w:val="22"/>
                <w:lang w:val="ca-ES-valencia"/>
              </w:rPr>
              <w:t xml:space="preserve">– En el cas de les festes de Fogueres, </w:t>
            </w:r>
            <w:bookmarkStart w:id="4" w:name="__DdeLink__6032_727229982"/>
            <w:r w:rsidRPr="00D87E0F">
              <w:rPr>
                <w:rFonts w:ascii="Calibri" w:hAnsi="Calibri" w:cs="Calibri"/>
                <w:sz w:val="22"/>
                <w:szCs w:val="22"/>
                <w:lang w:val="ca-ES-valencia"/>
              </w:rPr>
              <w:t>en el carrer Carratalà, núm. 47, d'Alacant</w:t>
            </w:r>
            <w:bookmarkEnd w:id="4"/>
            <w:r w:rsidRPr="00D87E0F">
              <w:rPr>
                <w:rFonts w:ascii="Calibri" w:hAnsi="Calibri" w:cs="Calibri"/>
                <w:sz w:val="22"/>
                <w:szCs w:val="22"/>
                <w:lang w:val="ca-ES-valencia"/>
              </w:rPr>
              <w:t>.</w:t>
            </w:r>
          </w:p>
          <w:p w14:paraId="2E0B2D16" w14:textId="77777777"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La presentació de sol·licituds per a optar a les ajudes implica l'acceptació expressa i formal de les bases reguladores i de la convocatòria.</w:t>
            </w:r>
          </w:p>
          <w:p w14:paraId="7DCD83B3" w14:textId="1FB90942" w:rsidR="003F7EED" w:rsidRPr="00D87E0F" w:rsidRDefault="003F7EE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7. En cas que siga necessari aportar algun document per a completar o esmenar la sol·licitud presentada, serà obligatori realitzar-ho a través del tràmit corresponent</w:t>
            </w:r>
            <w:r w:rsidR="008E6118" w:rsidRPr="00D87E0F">
              <w:rPr>
                <w:rFonts w:ascii="Calibri" w:hAnsi="Calibri" w:cs="Calibri"/>
                <w:sz w:val="22"/>
                <w:szCs w:val="22"/>
                <w:lang w:val="ca-ES-valencia"/>
              </w:rPr>
              <w:t>.</w:t>
            </w:r>
          </w:p>
          <w:p w14:paraId="2E87FEB9" w14:textId="77777777" w:rsidR="00312C55" w:rsidRPr="00D87E0F" w:rsidRDefault="00312C55" w:rsidP="007D6CE5">
            <w:pPr>
              <w:suppressAutoHyphens/>
              <w:jc w:val="both"/>
              <w:rPr>
                <w:rFonts w:ascii="Calibri" w:hAnsi="Calibri" w:cs="Calibri"/>
                <w:strike/>
                <w:sz w:val="22"/>
                <w:szCs w:val="22"/>
                <w:lang w:val="ca-ES-valencia"/>
              </w:rPr>
            </w:pPr>
          </w:p>
          <w:p w14:paraId="374E3EC7" w14:textId="3B6612B7" w:rsidR="0084427D" w:rsidRPr="00D87E0F" w:rsidRDefault="008344C7" w:rsidP="007D6CE5">
            <w:pPr>
              <w:suppressAutoHyphens/>
              <w:jc w:val="both"/>
              <w:rPr>
                <w:rFonts w:ascii="Calibri" w:hAnsi="Calibri" w:cs="Calibri"/>
                <w:i/>
                <w:iCs/>
                <w:sz w:val="22"/>
                <w:szCs w:val="22"/>
                <w:lang w:val="ca-ES-valencia"/>
              </w:rPr>
            </w:pPr>
            <w:r w:rsidRPr="00D87E0F">
              <w:rPr>
                <w:rFonts w:ascii="Calibri" w:hAnsi="Calibri" w:cs="Calibri"/>
                <w:i/>
                <w:iCs/>
                <w:sz w:val="22"/>
                <w:szCs w:val="22"/>
                <w:lang w:val="ca-ES-valencia"/>
              </w:rPr>
              <w:t>Sèptim.</w:t>
            </w:r>
            <w:r w:rsidR="0084427D" w:rsidRPr="00D87E0F">
              <w:rPr>
                <w:rFonts w:ascii="Calibri" w:hAnsi="Calibri" w:cs="Calibri"/>
                <w:i/>
                <w:sz w:val="22"/>
                <w:szCs w:val="22"/>
                <w:lang w:val="ca-ES-valencia"/>
              </w:rPr>
              <w:t xml:space="preserve"> Resolució del procediment</w:t>
            </w:r>
            <w:r w:rsidRPr="00D87E0F">
              <w:rPr>
                <w:rFonts w:ascii="Calibri" w:hAnsi="Calibri" w:cs="Calibri"/>
                <w:i/>
                <w:sz w:val="22"/>
                <w:szCs w:val="22"/>
                <w:lang w:val="ca-ES-valencia"/>
              </w:rPr>
              <w:t>.</w:t>
            </w:r>
            <w:r w:rsidR="0084427D" w:rsidRPr="00D87E0F">
              <w:rPr>
                <w:rFonts w:ascii="Calibri" w:hAnsi="Calibri" w:cs="Calibri"/>
                <w:i/>
                <w:sz w:val="22"/>
                <w:szCs w:val="22"/>
                <w:lang w:val="ca-ES-valencia"/>
              </w:rPr>
              <w:t xml:space="preserve"> Modificació</w:t>
            </w:r>
          </w:p>
          <w:p w14:paraId="4FCB25EB" w14:textId="50D289C2" w:rsidR="0084427D" w:rsidRPr="00D87E0F" w:rsidRDefault="0084427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1. </w:t>
            </w:r>
            <w:r w:rsidR="006F1425" w:rsidRPr="00D87E0F">
              <w:rPr>
                <w:rFonts w:ascii="Calibri" w:hAnsi="Calibri" w:cs="Calibri"/>
                <w:sz w:val="22"/>
                <w:szCs w:val="22"/>
                <w:lang w:val="ca-ES-valencia"/>
              </w:rPr>
              <w:t>E</w:t>
            </w:r>
            <w:r w:rsidRPr="00D87E0F">
              <w:rPr>
                <w:rFonts w:ascii="Calibri" w:hAnsi="Calibri" w:cs="Calibri"/>
                <w:sz w:val="22"/>
                <w:szCs w:val="22"/>
                <w:lang w:val="ca-ES-valencia"/>
              </w:rPr>
              <w:t>n aplicació dels criteris establits en el resolc</w:t>
            </w:r>
            <w:r w:rsidR="006F1425" w:rsidRPr="00D87E0F">
              <w:rPr>
                <w:rFonts w:ascii="Calibri" w:hAnsi="Calibri" w:cs="Calibri"/>
                <w:sz w:val="22"/>
                <w:szCs w:val="22"/>
                <w:lang w:val="ca-ES-valencia"/>
              </w:rPr>
              <w:t xml:space="preserve"> </w:t>
            </w:r>
            <w:r w:rsidR="0020727F" w:rsidRPr="00D87E0F">
              <w:rPr>
                <w:rFonts w:ascii="Calibri" w:hAnsi="Calibri" w:cs="Calibri"/>
                <w:sz w:val="22"/>
                <w:szCs w:val="22"/>
                <w:lang w:val="ca-ES-valencia"/>
              </w:rPr>
              <w:t>quint</w:t>
            </w:r>
            <w:r w:rsidRPr="00D87E0F">
              <w:rPr>
                <w:rFonts w:ascii="Calibri" w:hAnsi="Calibri" w:cs="Calibri"/>
                <w:sz w:val="22"/>
                <w:szCs w:val="22"/>
                <w:lang w:val="ca-ES-valencia"/>
              </w:rPr>
              <w:t xml:space="preserve"> d'esta resolució i amb la valoració corresponent a totes les sol·licituds que hagen complit els requisits de la convocatòria, s'elaborarà una llista ordenada per la puntuació obtinguda per a cada modalitat.</w:t>
            </w:r>
          </w:p>
          <w:p w14:paraId="3F7A891B" w14:textId="55E8D138" w:rsidR="0084427D" w:rsidRPr="00D87E0F" w:rsidRDefault="0084427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2. Atesos els criteris indicats, la comissió avaluadora elaborarà l'informe i la proposta pertinent per a cada modalitat, que l'òrgan instructor presentarà a la persona titular de la direcció general amb competències en matèria de política lingüística.</w:t>
            </w:r>
          </w:p>
          <w:p w14:paraId="03E23CFF" w14:textId="77777777" w:rsidR="00AF7425" w:rsidRPr="00D87E0F" w:rsidRDefault="00AF7425" w:rsidP="007D6CE5">
            <w:pPr>
              <w:suppressAutoHyphens/>
              <w:jc w:val="both"/>
              <w:rPr>
                <w:rFonts w:ascii="Calibri" w:hAnsi="Calibri" w:cs="Calibri"/>
                <w:sz w:val="22"/>
                <w:szCs w:val="22"/>
                <w:lang w:val="ca-ES-valencia"/>
              </w:rPr>
            </w:pPr>
          </w:p>
          <w:p w14:paraId="5AEA9764" w14:textId="77777777" w:rsidR="0084427D" w:rsidRPr="00D87E0F" w:rsidRDefault="0084427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3. Vista la proposta, la persona titular de la direcció general amb competències en matèria de política lingüística resoldrà la concessió i la quantitat de la subvenció.</w:t>
            </w:r>
          </w:p>
          <w:p w14:paraId="74BEB536" w14:textId="77777777" w:rsidR="0084427D" w:rsidRPr="00D87E0F" w:rsidRDefault="0084427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lastRenderedPageBreak/>
              <w:t>4. El termini màxim per a resoldre i notificar les diferents modalitats de subvencions d'esta convocatòria serà de tres mesos, comptats des de la data d'inici de presentació de les sol·licituds i dels llibres editats que s'establisca en esta convocatòria per a cada modalitat.</w:t>
            </w:r>
          </w:p>
          <w:p w14:paraId="533AC94F" w14:textId="77777777" w:rsidR="0084427D" w:rsidRPr="00D87E0F" w:rsidRDefault="0084427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5. La resolució de concessió es publicarà en el </w:t>
            </w:r>
            <w:r w:rsidRPr="00D87E0F">
              <w:rPr>
                <w:rFonts w:ascii="Calibri" w:hAnsi="Calibri" w:cs="Calibri"/>
                <w:i/>
                <w:iCs/>
                <w:sz w:val="22"/>
                <w:szCs w:val="22"/>
                <w:lang w:val="ca-ES-valencia"/>
              </w:rPr>
              <w:t>Diari Oficial de la Generalitat Valenciana</w:t>
            </w:r>
            <w:r w:rsidRPr="00D87E0F">
              <w:rPr>
                <w:rFonts w:ascii="Calibri" w:hAnsi="Calibri" w:cs="Calibri"/>
                <w:sz w:val="22"/>
                <w:szCs w:val="22"/>
                <w:lang w:val="ca-ES-valencia"/>
              </w:rPr>
              <w:t>. Així mateix, es complirà amb el que disposen l'article 18 de l'LGS i l'article 8.1.</w:t>
            </w:r>
            <w:r w:rsidRPr="00D87E0F">
              <w:rPr>
                <w:rFonts w:ascii="Calibri" w:hAnsi="Calibri" w:cs="Calibri"/>
                <w:i/>
                <w:iCs/>
                <w:sz w:val="22"/>
                <w:szCs w:val="22"/>
                <w:lang w:val="ca-ES-valencia"/>
              </w:rPr>
              <w:t>c</w:t>
            </w:r>
            <w:r w:rsidRPr="00D87E0F">
              <w:rPr>
                <w:rFonts w:ascii="Calibri" w:hAnsi="Calibri" w:cs="Calibri"/>
                <w:sz w:val="22"/>
                <w:szCs w:val="22"/>
                <w:lang w:val="ca-ES-valencia"/>
              </w:rPr>
              <w:t xml:space="preserve"> de la Llei 19/2013, de 9 de desembre, de transparència, accés a la informació pública i bon govern.</w:t>
            </w:r>
          </w:p>
          <w:p w14:paraId="1149BCBC" w14:textId="77777777" w:rsidR="0084427D" w:rsidRPr="00D87E0F" w:rsidRDefault="0084427D" w:rsidP="007D6CE5">
            <w:pPr>
              <w:suppressAutoHyphens/>
              <w:jc w:val="both"/>
              <w:rPr>
                <w:rFonts w:ascii="Calibri" w:hAnsi="Calibri" w:cs="Calibri"/>
                <w:strike/>
                <w:sz w:val="22"/>
                <w:szCs w:val="22"/>
                <w:lang w:val="ca-ES-valencia"/>
              </w:rPr>
            </w:pPr>
            <w:r w:rsidRPr="00D87E0F">
              <w:rPr>
                <w:rFonts w:ascii="Calibri" w:hAnsi="Calibri" w:cs="Calibri"/>
                <w:sz w:val="22"/>
                <w:szCs w:val="22"/>
                <w:lang w:val="ca-ES-valencia"/>
              </w:rPr>
              <w:t>6. Una vegada transcorregut el termini màxim fixat per a resoldre la concessió sense que esta haja sigut dictada i publicada, les persones interessades podran considerar desestimades les seues sol·licituds per silenci administratiu, segons l'article 25, apartat 1, paràgraf a), de la Llei 39/2015, d'1 d'octubre, del procediment administratiu comú de les administracions públiques</w:t>
            </w:r>
            <w:r w:rsidRPr="00D87E0F">
              <w:rPr>
                <w:rFonts w:ascii="Calibri" w:hAnsi="Calibri" w:cs="Calibri"/>
                <w:strike/>
                <w:sz w:val="22"/>
                <w:szCs w:val="22"/>
                <w:lang w:val="ca-ES-valencia"/>
              </w:rPr>
              <w:t>.</w:t>
            </w:r>
          </w:p>
          <w:p w14:paraId="54DA3463" w14:textId="77777777" w:rsidR="0084427D" w:rsidRPr="00D87E0F" w:rsidRDefault="0084427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7. Tota alteració, tant de les condicions tingudes en compte per a la concessió de les subvencions com dels requisits i les condicions establits en la present resolució, i, en tot cas, l'obtenció concurrent de subvencions o ajudes atorgades per altres administracions o ens públics o privats, podran donar lloc a la modificació de la resolució de concessió o la minoració de la subvenció.</w:t>
            </w:r>
          </w:p>
          <w:p w14:paraId="5218ADBA" w14:textId="77777777" w:rsidR="0084427D" w:rsidRPr="00D87E0F" w:rsidRDefault="0084427D"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8. Es produirà la pèrdua del dret al cobrament total o parcial de la subvenció en el supòsit de falta de justificació o de concurrència d'alguna de les causes que preveu l'article 37 de l'LGS. En este cas, es declararà per mitjà d'una resolució, amb la substanciació prèvia dels tràmits procedimentals oportuns, la pèrdua del dret a la percepció parcial o total de l'ajuda, que podrà finalitzar, si és el cas, amb la revocació de la subvenció i l'obligació de reintegrar les quantitats ja percebudes i l'interés de demora.</w:t>
            </w:r>
          </w:p>
          <w:p w14:paraId="765AB3BC" w14:textId="77777777" w:rsidR="006F1425" w:rsidRPr="00D87E0F" w:rsidRDefault="006F1425" w:rsidP="007D6CE5">
            <w:pPr>
              <w:suppressAutoHyphens/>
              <w:jc w:val="both"/>
              <w:rPr>
                <w:rFonts w:ascii="Calibri" w:hAnsi="Calibri" w:cs="Calibri"/>
                <w:sz w:val="22"/>
                <w:szCs w:val="22"/>
                <w:lang w:val="ca-ES-valencia"/>
              </w:rPr>
            </w:pPr>
          </w:p>
          <w:p w14:paraId="300CD590" w14:textId="5DE79DF1" w:rsidR="001D7BD2" w:rsidRPr="00D87E0F" w:rsidRDefault="00652212" w:rsidP="007D6CE5">
            <w:pPr>
              <w:suppressAutoHyphens/>
              <w:jc w:val="both"/>
              <w:rPr>
                <w:rFonts w:ascii="Calibri" w:hAnsi="Calibri" w:cs="Calibri"/>
                <w:i/>
                <w:iCs/>
                <w:sz w:val="22"/>
                <w:szCs w:val="22"/>
                <w:lang w:val="ca-ES-valencia"/>
              </w:rPr>
            </w:pPr>
            <w:r w:rsidRPr="00D87E0F">
              <w:rPr>
                <w:rFonts w:ascii="Calibri" w:hAnsi="Calibri" w:cs="Calibri"/>
                <w:i/>
                <w:iCs/>
                <w:sz w:val="22"/>
                <w:szCs w:val="22"/>
                <w:lang w:val="ca-ES-valencia"/>
              </w:rPr>
              <w:t>Octau.</w:t>
            </w:r>
            <w:r w:rsidR="001D7BD2" w:rsidRPr="00D87E0F">
              <w:rPr>
                <w:rFonts w:ascii="Calibri" w:hAnsi="Calibri" w:cs="Calibri"/>
                <w:i/>
                <w:sz w:val="22"/>
                <w:szCs w:val="22"/>
                <w:lang w:val="ca-ES-valencia"/>
              </w:rPr>
              <w:t xml:space="preserve"> Comissió avaluadora</w:t>
            </w:r>
          </w:p>
          <w:p w14:paraId="7769AF3B"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1. L'òrgan competent per a la instrucció del procediment de concessió és la subdirecció general amb competències en matèria de política lingüística.</w:t>
            </w:r>
          </w:p>
          <w:p w14:paraId="2C7453EF"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2. Les sol·licituds seran estudiades i avaluades per una comissió avaluadora que, com a òrgan col·legiat, es regirà pel règim previst per als òrgans </w:t>
            </w:r>
            <w:r w:rsidRPr="00D87E0F">
              <w:rPr>
                <w:rFonts w:ascii="Calibri" w:hAnsi="Calibri" w:cs="Calibri"/>
                <w:sz w:val="22"/>
                <w:szCs w:val="22"/>
                <w:lang w:val="ca-ES-valencia"/>
              </w:rPr>
              <w:lastRenderedPageBreak/>
              <w:t>col·legiats en la Llei 40/2015, d'1 d'octubre, de règim jurídic del sector públic.</w:t>
            </w:r>
          </w:p>
          <w:p w14:paraId="05C4C814"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3. La composició de la comissió avaluadora serà la següent:</w:t>
            </w:r>
          </w:p>
          <w:p w14:paraId="693C48FB"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i/>
                <w:iCs/>
                <w:sz w:val="22"/>
                <w:szCs w:val="22"/>
                <w:lang w:val="ca-ES-valencia"/>
              </w:rPr>
              <w:t>a</w:t>
            </w:r>
            <w:r w:rsidRPr="00D87E0F">
              <w:rPr>
                <w:rFonts w:ascii="Calibri" w:hAnsi="Calibri" w:cs="Calibri"/>
                <w:sz w:val="22"/>
                <w:szCs w:val="22"/>
                <w:lang w:val="ca-ES-valencia"/>
              </w:rPr>
              <w:t>) Llibres de les Falles.</w:t>
            </w:r>
          </w:p>
          <w:p w14:paraId="48C8BB58"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Presidència: la persona titular de la subdirecció general competent en matèria de política lingüística.</w:t>
            </w:r>
          </w:p>
          <w:p w14:paraId="57C809F7"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Secretaria: la persona titular del servici competent en matèria de promoció de l'ús del valencià de la direcció general competent en matèria de política lingüística.</w:t>
            </w:r>
          </w:p>
          <w:p w14:paraId="30333142"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Vocals:</w:t>
            </w:r>
          </w:p>
          <w:p w14:paraId="36F5735D"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Vocals: tres persones de la direcció general competent en matèria de política lingüística.</w:t>
            </w:r>
          </w:p>
          <w:p w14:paraId="01578E15"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i/>
                <w:iCs/>
                <w:sz w:val="22"/>
                <w:szCs w:val="22"/>
                <w:lang w:val="ca-ES-valencia"/>
              </w:rPr>
              <w:t>b</w:t>
            </w:r>
            <w:r w:rsidRPr="00D87E0F">
              <w:rPr>
                <w:rFonts w:ascii="Calibri" w:hAnsi="Calibri" w:cs="Calibri"/>
                <w:sz w:val="22"/>
                <w:szCs w:val="22"/>
                <w:lang w:val="ca-ES-valencia"/>
              </w:rPr>
              <w:t>) Llibres de la Magdalena, per a gaiates i colles.</w:t>
            </w:r>
          </w:p>
          <w:p w14:paraId="16F26032"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Presidència: la persona titular de la subdirecció general competent en matèria de política lingüística.</w:t>
            </w:r>
          </w:p>
          <w:p w14:paraId="6B612A37"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Secretaria: la persona titular del servici competent en matèria de promoció de l'ús del valencià de la direcció general competent en matèria de política lingüística.</w:t>
            </w:r>
          </w:p>
          <w:p w14:paraId="099D7356"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Vocals:</w:t>
            </w:r>
          </w:p>
          <w:p w14:paraId="785E62F6"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Vocals: tres persones de la direcció general competent en matèria de política lingüística.</w:t>
            </w:r>
          </w:p>
          <w:p w14:paraId="58076476"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i/>
                <w:iCs/>
                <w:sz w:val="22"/>
                <w:szCs w:val="22"/>
                <w:lang w:val="ca-ES-valencia"/>
              </w:rPr>
              <w:t>c</w:t>
            </w:r>
            <w:r w:rsidRPr="00D87E0F">
              <w:rPr>
                <w:rFonts w:ascii="Calibri" w:hAnsi="Calibri" w:cs="Calibri"/>
                <w:sz w:val="22"/>
                <w:szCs w:val="22"/>
                <w:lang w:val="ca-ES-valencia"/>
              </w:rPr>
              <w:t>) Llibres de les Fogueres</w:t>
            </w:r>
          </w:p>
          <w:p w14:paraId="2EA5EEB1"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Presidència: la persona titular de la subdirecció general competent en matèria de política lingüística.</w:t>
            </w:r>
          </w:p>
          <w:p w14:paraId="2EC2BE64"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Secretaria: la persona titular del servici competent en matèria de promoció de l'ús del valencià de la direcció general competent en matèria de política lingüística.</w:t>
            </w:r>
          </w:p>
          <w:p w14:paraId="000EBDC0"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Vocals:</w:t>
            </w:r>
          </w:p>
          <w:p w14:paraId="509223CC"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Vocals: tres persones de la direcció general competent en matèria de política lingüística.</w:t>
            </w:r>
          </w:p>
          <w:p w14:paraId="11743A08" w14:textId="77777777" w:rsidR="001D7BD2" w:rsidRPr="00D87E0F" w:rsidRDefault="001D7BD2" w:rsidP="007D6CE5">
            <w:pPr>
              <w:pStyle w:val="Subvenci"/>
              <w:tabs>
                <w:tab w:val="clear" w:pos="0"/>
                <w:tab w:val="left" w:pos="426"/>
              </w:tabs>
              <w:suppressAutoHyphens/>
              <w:spacing w:before="0" w:after="0"/>
              <w:rPr>
                <w:rFonts w:ascii="Calibri" w:hAnsi="Calibri" w:cs="Calibri"/>
                <w:sz w:val="22"/>
                <w:szCs w:val="22"/>
                <w:lang w:val="ca-ES-valencia"/>
              </w:rPr>
            </w:pPr>
            <w:r w:rsidRPr="00D87E0F">
              <w:rPr>
                <w:rFonts w:ascii="Calibri" w:hAnsi="Calibri" w:cs="Calibri"/>
                <w:i/>
                <w:sz w:val="22"/>
                <w:szCs w:val="22"/>
                <w:lang w:val="ca-ES-valencia"/>
              </w:rPr>
              <w:t>d</w:t>
            </w:r>
            <w:r w:rsidRPr="00D87E0F">
              <w:rPr>
                <w:rFonts w:ascii="Calibri" w:hAnsi="Calibri" w:cs="Calibri"/>
                <w:sz w:val="22"/>
                <w:szCs w:val="22"/>
                <w:lang w:val="ca-ES-valencia"/>
              </w:rPr>
              <w:t>) Llibres de Moros i Cristians</w:t>
            </w:r>
          </w:p>
          <w:p w14:paraId="32E2FBC1"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Presidència: la persona titular de la subdirecció general competent en matèria de política lingüística.</w:t>
            </w:r>
          </w:p>
          <w:p w14:paraId="48E0F374"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Secretaria: la persona titular del servici competent en matèria de promoció de l'ús del valencià de la direcció general competent en matèria de política lingüística.</w:t>
            </w:r>
          </w:p>
          <w:p w14:paraId="78E888E5"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Vocals:</w:t>
            </w:r>
          </w:p>
          <w:p w14:paraId="0BD8BEA4"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Vocals: tres persones de la direcció general competent en matèria de política lingüística.</w:t>
            </w:r>
          </w:p>
          <w:p w14:paraId="15166063" w14:textId="77777777" w:rsidR="001D7BD2" w:rsidRPr="00D87E0F" w:rsidRDefault="001D7BD2"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lastRenderedPageBreak/>
              <w:t>Si es produïx alguna vacant, la persona titular de la direcció general competent en política lingüística designarà les persones suplents corresponents.</w:t>
            </w:r>
          </w:p>
          <w:p w14:paraId="686C18DB" w14:textId="77777777" w:rsidR="006F1425" w:rsidRPr="00D87E0F" w:rsidRDefault="006F1425" w:rsidP="007D6CE5">
            <w:pPr>
              <w:suppressAutoHyphens/>
              <w:jc w:val="both"/>
              <w:rPr>
                <w:rFonts w:ascii="Calibri" w:hAnsi="Calibri" w:cs="Calibri"/>
                <w:sz w:val="22"/>
                <w:szCs w:val="22"/>
                <w:lang w:val="ca-ES-valencia"/>
              </w:rPr>
            </w:pPr>
          </w:p>
          <w:p w14:paraId="52FDF745" w14:textId="77777777" w:rsidR="006F1425" w:rsidRPr="00D87E0F" w:rsidRDefault="006F1425" w:rsidP="007D6CE5">
            <w:pPr>
              <w:suppressAutoHyphens/>
              <w:jc w:val="both"/>
              <w:rPr>
                <w:rFonts w:ascii="Calibri" w:hAnsi="Calibri" w:cs="Calibri"/>
                <w:sz w:val="22"/>
                <w:szCs w:val="22"/>
                <w:lang w:val="ca-ES-valencia"/>
              </w:rPr>
            </w:pPr>
          </w:p>
          <w:p w14:paraId="7A186895" w14:textId="22017813" w:rsidR="00BE4644" w:rsidRPr="00D87E0F" w:rsidRDefault="00652212" w:rsidP="007D6CE5">
            <w:pPr>
              <w:suppressAutoHyphens/>
              <w:jc w:val="both"/>
              <w:rPr>
                <w:rFonts w:ascii="Calibri" w:hAnsi="Calibri" w:cs="Calibri"/>
                <w:i/>
                <w:iCs/>
                <w:sz w:val="22"/>
                <w:szCs w:val="22"/>
                <w:lang w:val="ca-ES-valencia"/>
              </w:rPr>
            </w:pPr>
            <w:r w:rsidRPr="00D87E0F">
              <w:rPr>
                <w:rFonts w:ascii="Calibri" w:hAnsi="Calibri" w:cs="Calibri"/>
                <w:i/>
                <w:iCs/>
                <w:sz w:val="22"/>
                <w:szCs w:val="22"/>
                <w:lang w:val="ca-ES-valencia"/>
              </w:rPr>
              <w:t>Nové.</w:t>
            </w:r>
            <w:r w:rsidR="00BE4644" w:rsidRPr="00D87E0F">
              <w:rPr>
                <w:rFonts w:ascii="Calibri" w:hAnsi="Calibri" w:cs="Calibri"/>
                <w:i/>
                <w:sz w:val="22"/>
                <w:szCs w:val="22"/>
                <w:lang w:val="ca-ES-valencia"/>
              </w:rPr>
              <w:t xml:space="preserve"> Justificació de la subvenció</w:t>
            </w:r>
          </w:p>
          <w:p w14:paraId="15710A5A" w14:textId="3BB66DC2" w:rsidR="00BE4644" w:rsidRPr="00D87E0F" w:rsidRDefault="00BE4644"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D'acord amb la base </w:t>
            </w:r>
            <w:r w:rsidR="00D87E0F" w:rsidRPr="00D87E0F">
              <w:rPr>
                <w:rFonts w:ascii="Calibri" w:hAnsi="Calibri" w:cs="Calibri"/>
                <w:sz w:val="22"/>
                <w:szCs w:val="22"/>
                <w:lang w:val="ca-ES-valencia"/>
              </w:rPr>
              <w:t xml:space="preserve">reguladora </w:t>
            </w:r>
            <w:r w:rsidRPr="00D87E0F">
              <w:rPr>
                <w:rFonts w:ascii="Calibri" w:hAnsi="Calibri" w:cs="Calibri"/>
                <w:sz w:val="22"/>
                <w:szCs w:val="22"/>
                <w:lang w:val="ca-ES-valencia"/>
              </w:rPr>
              <w:t>setze, l'activitat subvencionada es considera justificada amb l'entrega del llibre editat, la presentació de les factures i els documents que acrediten el pagament</w:t>
            </w:r>
            <w:r w:rsidR="00363810" w:rsidRPr="00D87E0F">
              <w:rPr>
                <w:rFonts w:ascii="Calibri" w:hAnsi="Calibri" w:cs="Calibri"/>
                <w:sz w:val="22"/>
                <w:szCs w:val="22"/>
                <w:lang w:val="ca-ES-valencia"/>
              </w:rPr>
              <w:t xml:space="preserve"> d’estes</w:t>
            </w:r>
            <w:r w:rsidRPr="00D87E0F">
              <w:rPr>
                <w:rFonts w:ascii="Calibri" w:hAnsi="Calibri" w:cs="Calibri"/>
                <w:sz w:val="22"/>
                <w:szCs w:val="22"/>
                <w:lang w:val="ca-ES-valencia"/>
              </w:rPr>
              <w:t>.</w:t>
            </w:r>
          </w:p>
          <w:p w14:paraId="78EB3D0F" w14:textId="77777777" w:rsidR="00771954" w:rsidRPr="00D87E0F" w:rsidRDefault="00771954" w:rsidP="007D6CE5">
            <w:pPr>
              <w:suppressAutoHyphens/>
              <w:jc w:val="both"/>
              <w:rPr>
                <w:rFonts w:ascii="Calibri" w:hAnsi="Calibri" w:cs="Calibri"/>
                <w:i/>
                <w:sz w:val="22"/>
                <w:szCs w:val="22"/>
                <w:lang w:val="ca-ES-valencia"/>
              </w:rPr>
            </w:pPr>
          </w:p>
          <w:p w14:paraId="3F4A89C1" w14:textId="0E0EAD37" w:rsidR="00997AFE" w:rsidRPr="00D87E0F" w:rsidRDefault="00652212" w:rsidP="007D6CE5">
            <w:pPr>
              <w:suppressAutoHyphens/>
              <w:jc w:val="both"/>
              <w:rPr>
                <w:rFonts w:ascii="Calibri" w:hAnsi="Calibri" w:cs="Calibri"/>
                <w:i/>
                <w:iCs/>
                <w:sz w:val="22"/>
                <w:szCs w:val="22"/>
                <w:lang w:val="ca-ES-valencia"/>
              </w:rPr>
            </w:pPr>
            <w:r w:rsidRPr="00D87E0F">
              <w:rPr>
                <w:rFonts w:ascii="Calibri" w:hAnsi="Calibri" w:cs="Calibri"/>
                <w:i/>
                <w:iCs/>
                <w:sz w:val="22"/>
                <w:szCs w:val="22"/>
                <w:lang w:val="ca-ES-valencia"/>
              </w:rPr>
              <w:t>Dècim.</w:t>
            </w:r>
            <w:r w:rsidR="00997AFE" w:rsidRPr="00D87E0F">
              <w:rPr>
                <w:rFonts w:ascii="Calibri" w:hAnsi="Calibri" w:cs="Calibri"/>
                <w:i/>
                <w:sz w:val="22"/>
                <w:szCs w:val="22"/>
                <w:lang w:val="ca-ES-valencia"/>
              </w:rPr>
              <w:t xml:space="preserve"> Mètode de comprovació i pla de control</w:t>
            </w:r>
          </w:p>
          <w:p w14:paraId="29938D80" w14:textId="77777777" w:rsidR="00997AFE" w:rsidRPr="00D87E0F" w:rsidRDefault="00997AFE"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1. La comprovació administrativa de la justificació documental de la subvenció concedida es realitzarà mitjançant la revisió exhaustiva de la documentació que a este efecte s'ha establit en estes bases com a d'aportació preceptiva per les persones beneficiàries, per a la concessió i el pagament de la subvenció.</w:t>
            </w:r>
          </w:p>
          <w:p w14:paraId="1CA83FEB" w14:textId="609D6FF6" w:rsidR="00997AFE" w:rsidRPr="00D87E0F" w:rsidRDefault="00997AFE"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2. La comprovació material de la realització efectiva de l'activitat, l'existència de la condició o el compliment de la finalitat es durà a terme en els termes establits en el pla de control que s'elaborarà a este efecte de conformitat amb l’article 169.3 de la Llei </w:t>
            </w:r>
            <w:r w:rsidR="00A35C30" w:rsidRPr="00D87E0F">
              <w:rPr>
                <w:rFonts w:ascii="Calibri" w:hAnsi="Calibri" w:cs="Calibri"/>
                <w:sz w:val="22"/>
                <w:szCs w:val="22"/>
                <w:lang w:val="ca-ES-valencia"/>
              </w:rPr>
              <w:t>1/2015, de 6 de febrer, de la Generalitat, d'hisenda pública, del sector públic instrumental i de subvencions</w:t>
            </w:r>
            <w:r w:rsidRPr="00D87E0F">
              <w:rPr>
                <w:rFonts w:ascii="Calibri" w:hAnsi="Calibri" w:cs="Calibri"/>
                <w:sz w:val="22"/>
                <w:szCs w:val="22"/>
                <w:lang w:val="ca-ES-valencia"/>
              </w:rPr>
              <w:t>.</w:t>
            </w:r>
          </w:p>
          <w:p w14:paraId="6B755D8F" w14:textId="77777777" w:rsidR="00997AFE" w:rsidRPr="00D87E0F" w:rsidRDefault="00997AFE" w:rsidP="007D6CE5">
            <w:pPr>
              <w:suppressAutoHyphens/>
              <w:jc w:val="both"/>
              <w:rPr>
                <w:rFonts w:ascii="Calibri" w:hAnsi="Calibri" w:cs="Calibri"/>
                <w:sz w:val="22"/>
                <w:szCs w:val="22"/>
                <w:lang w:val="ca-ES-valencia"/>
              </w:rPr>
            </w:pPr>
          </w:p>
          <w:p w14:paraId="6FC0F9B4" w14:textId="7DD0526B" w:rsidR="008F6FC7" w:rsidRPr="00D87E0F" w:rsidRDefault="00652212" w:rsidP="007D6CE5">
            <w:pPr>
              <w:suppressAutoHyphens/>
              <w:jc w:val="both"/>
              <w:rPr>
                <w:rFonts w:ascii="Calibri" w:hAnsi="Calibri" w:cs="Calibri"/>
                <w:i/>
                <w:iCs/>
                <w:sz w:val="22"/>
                <w:szCs w:val="22"/>
                <w:lang w:val="ca-ES-valencia"/>
              </w:rPr>
            </w:pPr>
            <w:r w:rsidRPr="00D87E0F">
              <w:rPr>
                <w:rFonts w:ascii="Calibri" w:hAnsi="Calibri" w:cs="Calibri"/>
                <w:i/>
                <w:iCs/>
                <w:sz w:val="22"/>
                <w:szCs w:val="22"/>
                <w:lang w:val="ca-ES-valencia"/>
              </w:rPr>
              <w:t>Onze.</w:t>
            </w:r>
            <w:r w:rsidRPr="00D87E0F" w:rsidDel="00652212">
              <w:rPr>
                <w:rFonts w:ascii="Calibri" w:hAnsi="Calibri" w:cs="Calibri"/>
                <w:i/>
                <w:sz w:val="22"/>
                <w:szCs w:val="22"/>
                <w:lang w:val="ca-ES-valencia"/>
              </w:rPr>
              <w:t xml:space="preserve"> </w:t>
            </w:r>
            <w:r w:rsidR="008F6FC7" w:rsidRPr="00D87E0F">
              <w:rPr>
                <w:rFonts w:ascii="Calibri" w:hAnsi="Calibri" w:cs="Calibri"/>
                <w:i/>
                <w:sz w:val="22"/>
                <w:szCs w:val="22"/>
                <w:lang w:val="ca-ES-valencia"/>
              </w:rPr>
              <w:t>Protecció de dades personals</w:t>
            </w:r>
          </w:p>
          <w:p w14:paraId="1F9F96A9" w14:textId="61956F07" w:rsidR="007D6CE5" w:rsidRDefault="007D6CE5" w:rsidP="007D6CE5">
            <w:pPr>
              <w:suppressAutoHyphens/>
              <w:jc w:val="both"/>
              <w:rPr>
                <w:rFonts w:ascii="Calibri" w:hAnsi="Calibri" w:cs="Calibri"/>
                <w:iCs/>
                <w:sz w:val="22"/>
                <w:szCs w:val="22"/>
                <w:lang w:val="ca-ES-valencia"/>
              </w:rPr>
            </w:pPr>
            <w:r w:rsidRPr="007D6CE5">
              <w:rPr>
                <w:rFonts w:ascii="Calibri" w:hAnsi="Calibri" w:cs="Calibri"/>
                <w:iCs/>
                <w:sz w:val="22"/>
                <w:szCs w:val="22"/>
                <w:lang w:val="ca-ES-valencia"/>
              </w:rPr>
              <w:t>De conformitat amb el que es preveu en els articles 13 i 14 del Reglament (UE) 2016/679 del Parlament Europeu i del Consell, de 27 d'abril de 2016, relatiu a la protecció de les persones físiques pel que fa al tractament de dades personals i a la lliure circulació d'estes dades (Reglament General de Protecció de Dades) i en la Llei orgànica 3/2018, de 5 de desembre, de protecció de dades personals i garantia dels drets digitals,</w:t>
            </w:r>
            <w:r w:rsidRPr="007D6CE5">
              <w:rPr>
                <w:rFonts w:ascii="Calibri" w:hAnsi="Calibri" w:cs="Calibri"/>
                <w:iCs/>
                <w:sz w:val="22"/>
                <w:szCs w:val="22"/>
              </w:rPr>
              <w:t xml:space="preserve"> </w:t>
            </w:r>
            <w:r w:rsidRPr="007D6CE5">
              <w:rPr>
                <w:rFonts w:ascii="Calibri" w:hAnsi="Calibri" w:cs="Calibri"/>
                <w:iCs/>
                <w:sz w:val="22"/>
                <w:szCs w:val="22"/>
                <w:lang w:val="ca-ES-valencia"/>
              </w:rPr>
              <w:t xml:space="preserve">s'informa: </w:t>
            </w:r>
          </w:p>
          <w:p w14:paraId="48639C19" w14:textId="56FD2906" w:rsidR="007D6CE5" w:rsidRPr="00B40717" w:rsidRDefault="007D6CE5" w:rsidP="007D6CE5">
            <w:pPr>
              <w:suppressAutoHyphens/>
              <w:jc w:val="both"/>
              <w:rPr>
                <w:rFonts w:ascii="Calibri" w:hAnsi="Calibri" w:cs="Calibri"/>
                <w:sz w:val="22"/>
                <w:szCs w:val="22"/>
                <w:lang w:val="ca-ES-valencia"/>
              </w:rPr>
            </w:pPr>
            <w:r w:rsidRPr="00B40717">
              <w:rPr>
                <w:rFonts w:ascii="Calibri" w:hAnsi="Calibri" w:cs="Calibri"/>
                <w:sz w:val="22"/>
                <w:szCs w:val="22"/>
                <w:lang w:val="ca-ES-valencia"/>
              </w:rPr>
              <w:t xml:space="preserve">a) Té la condició de responsable del tractament: </w:t>
            </w:r>
            <w:r w:rsidR="00C918D6">
              <w:rPr>
                <w:rFonts w:ascii="Calibri" w:hAnsi="Calibri" w:cs="Calibri"/>
                <w:sz w:val="22"/>
                <w:szCs w:val="22"/>
                <w:lang w:val="ca-ES-valencia"/>
              </w:rPr>
              <w:t>L</w:t>
            </w:r>
            <w:r w:rsidRPr="00B40717">
              <w:rPr>
                <w:rFonts w:ascii="Calibri" w:hAnsi="Calibri" w:cs="Calibri"/>
                <w:sz w:val="22"/>
                <w:szCs w:val="22"/>
                <w:lang w:val="ca-ES-valencia"/>
              </w:rPr>
              <w:t>a Vicepresidència Segona i Conselleria de Presidència</w:t>
            </w:r>
          </w:p>
          <w:p w14:paraId="30684898" w14:textId="77777777" w:rsidR="007D6CE5" w:rsidRDefault="007D6CE5" w:rsidP="007D6CE5">
            <w:pPr>
              <w:suppressAutoHyphens/>
              <w:jc w:val="both"/>
              <w:rPr>
                <w:rFonts w:ascii="Calibri" w:hAnsi="Calibri" w:cs="Calibri"/>
                <w:sz w:val="22"/>
                <w:szCs w:val="22"/>
              </w:rPr>
            </w:pPr>
            <w:r w:rsidRPr="00B40717">
              <w:rPr>
                <w:rFonts w:ascii="Calibri" w:hAnsi="Calibri" w:cs="Calibri"/>
                <w:sz w:val="22"/>
                <w:szCs w:val="22"/>
                <w:lang w:val="ca-ES-valencia"/>
              </w:rPr>
              <w:t xml:space="preserve">b) Les dades del/la delegat/ada de protecció de dades són les següents: passeig de l'Albereda, 16. 46010 València. Correu electrònic: dpd@gva.es </w:t>
            </w:r>
          </w:p>
          <w:p w14:paraId="2BB5BD12" w14:textId="77777777" w:rsidR="007D6CE5" w:rsidRPr="00B40717" w:rsidRDefault="007D6CE5" w:rsidP="007D6CE5">
            <w:pPr>
              <w:suppressAutoHyphens/>
              <w:jc w:val="both"/>
              <w:rPr>
                <w:rFonts w:ascii="Calibri" w:hAnsi="Calibri" w:cs="Calibri"/>
                <w:sz w:val="22"/>
                <w:szCs w:val="22"/>
                <w:lang w:val="ca-ES-valencia"/>
              </w:rPr>
            </w:pPr>
            <w:r w:rsidRPr="00B40717">
              <w:rPr>
                <w:rFonts w:ascii="Calibri" w:hAnsi="Calibri" w:cs="Calibri"/>
                <w:sz w:val="22"/>
                <w:szCs w:val="22"/>
                <w:lang w:val="ca-ES-valencia"/>
              </w:rPr>
              <w:t>c) La finalitat per al tractament de dades personals serà la gestió de la concessió de subvencions</w:t>
            </w:r>
            <w:r w:rsidRPr="00B40717">
              <w:rPr>
                <w:rFonts w:ascii="Calibri" w:hAnsi="Calibri" w:cs="Calibri"/>
                <w:sz w:val="22"/>
                <w:szCs w:val="22"/>
              </w:rPr>
              <w:t xml:space="preserve"> </w:t>
            </w:r>
            <w:r w:rsidRPr="00B40717">
              <w:rPr>
                <w:rFonts w:ascii="Calibri" w:hAnsi="Calibri" w:cs="Calibri"/>
                <w:sz w:val="22"/>
                <w:szCs w:val="22"/>
                <w:lang w:val="ca-ES-valencia"/>
              </w:rPr>
              <w:t xml:space="preserve">destinades a la promoció de l'ús del valencià en l'àmbit festiu: llibres de les Falles, llibres de la </w:t>
            </w:r>
            <w:r w:rsidRPr="00B40717">
              <w:rPr>
                <w:rFonts w:ascii="Calibri" w:hAnsi="Calibri" w:cs="Calibri"/>
                <w:sz w:val="22"/>
                <w:szCs w:val="22"/>
                <w:lang w:val="ca-ES-valencia"/>
              </w:rPr>
              <w:lastRenderedPageBreak/>
              <w:t>Magdalena, llibres de Fogueres i llibres de Moros i Cristians per a l'any 2026.</w:t>
            </w:r>
          </w:p>
          <w:p w14:paraId="76232ACF" w14:textId="3D76665C" w:rsidR="007D6CE5" w:rsidRPr="00B40717" w:rsidRDefault="007D6CE5" w:rsidP="007D6CE5">
            <w:pPr>
              <w:suppressAutoHyphens/>
              <w:jc w:val="both"/>
              <w:rPr>
                <w:rFonts w:ascii="Calibri" w:hAnsi="Calibri" w:cs="Calibri"/>
                <w:sz w:val="22"/>
                <w:szCs w:val="22"/>
                <w:lang w:val="ca-ES-valencia"/>
              </w:rPr>
            </w:pPr>
            <w:r>
              <w:rPr>
                <w:rFonts w:ascii="Calibri" w:hAnsi="Calibri" w:cs="Calibri"/>
                <w:sz w:val="22"/>
                <w:szCs w:val="22"/>
              </w:rPr>
              <w:t>d</w:t>
            </w:r>
            <w:r w:rsidRPr="00B40717">
              <w:rPr>
                <w:rFonts w:ascii="Calibri" w:hAnsi="Calibri" w:cs="Calibri"/>
                <w:sz w:val="22"/>
                <w:szCs w:val="22"/>
                <w:lang w:val="ca-ES-valencia"/>
              </w:rPr>
              <w:t>) Les bases de legitimació general aplicables al tractament de dades seran les regulades en l'art</w:t>
            </w:r>
            <w:r>
              <w:rPr>
                <w:rFonts w:ascii="Calibri" w:hAnsi="Calibri" w:cs="Calibri"/>
                <w:sz w:val="22"/>
                <w:szCs w:val="22"/>
              </w:rPr>
              <w:t>icle</w:t>
            </w:r>
            <w:r w:rsidRPr="00B40717">
              <w:rPr>
                <w:rFonts w:ascii="Calibri" w:hAnsi="Calibri" w:cs="Calibri"/>
                <w:sz w:val="22"/>
                <w:szCs w:val="22"/>
                <w:lang w:val="ca-ES-valencia"/>
              </w:rPr>
              <w:t xml:space="preserve"> 6.1 c) i e) del Reglament general de protecció de dades</w:t>
            </w:r>
            <w:r>
              <w:rPr>
                <w:rFonts w:ascii="Calibri" w:hAnsi="Calibri" w:cs="Calibri"/>
                <w:sz w:val="22"/>
                <w:szCs w:val="22"/>
              </w:rPr>
              <w:t xml:space="preserve">, </w:t>
            </w:r>
            <w:r w:rsidRPr="00B40717">
              <w:rPr>
                <w:rFonts w:ascii="Calibri" w:hAnsi="Calibri" w:cs="Calibri"/>
                <w:sz w:val="22"/>
                <w:szCs w:val="22"/>
                <w:lang w:val="ca-ES-valencia"/>
              </w:rPr>
              <w:t xml:space="preserve">en relació amb les normes específiques que regulen </w:t>
            </w:r>
            <w:r w:rsidR="00A06480">
              <w:rPr>
                <w:rFonts w:ascii="Calibri" w:hAnsi="Calibri" w:cs="Calibri"/>
                <w:sz w:val="22"/>
                <w:szCs w:val="22"/>
                <w:lang w:val="ca-ES-valencia"/>
              </w:rPr>
              <w:t>este</w:t>
            </w:r>
            <w:r w:rsidRPr="00B40717">
              <w:rPr>
                <w:rFonts w:ascii="Calibri" w:hAnsi="Calibri" w:cs="Calibri"/>
                <w:sz w:val="22"/>
                <w:szCs w:val="22"/>
                <w:lang w:val="ca-ES-valencia"/>
              </w:rPr>
              <w:t xml:space="preserve"> procediment. D'acord amb l'article 13.2 e) de l’RGPD, si la persona interessada està obliga</w:t>
            </w:r>
            <w:r w:rsidR="00A06480">
              <w:rPr>
                <w:rFonts w:ascii="Calibri" w:hAnsi="Calibri" w:cs="Calibri"/>
                <w:sz w:val="22"/>
                <w:szCs w:val="22"/>
                <w:lang w:val="ca-ES-valencia"/>
              </w:rPr>
              <w:t>da</w:t>
            </w:r>
            <w:r w:rsidRPr="00B40717">
              <w:rPr>
                <w:rFonts w:ascii="Calibri" w:hAnsi="Calibri" w:cs="Calibri"/>
                <w:sz w:val="22"/>
                <w:szCs w:val="22"/>
                <w:lang w:val="ca-ES-valencia"/>
              </w:rPr>
              <w:t xml:space="preserve"> a facilitar les dades personals se l'ha d'informar de les conseqüències de no aportar-les.</w:t>
            </w:r>
          </w:p>
          <w:p w14:paraId="3E2E4E25" w14:textId="77777777" w:rsidR="007D6CE5" w:rsidRPr="00B40717" w:rsidRDefault="007D6CE5" w:rsidP="007D6CE5">
            <w:pPr>
              <w:suppressAutoHyphens/>
              <w:jc w:val="both"/>
              <w:rPr>
                <w:rFonts w:ascii="Calibri" w:hAnsi="Calibri" w:cs="Calibri"/>
                <w:sz w:val="22"/>
                <w:szCs w:val="22"/>
                <w:lang w:val="ca-ES-valencia"/>
              </w:rPr>
            </w:pPr>
            <w:r>
              <w:rPr>
                <w:rFonts w:ascii="Calibri" w:hAnsi="Calibri" w:cs="Calibri"/>
                <w:sz w:val="22"/>
                <w:szCs w:val="22"/>
              </w:rPr>
              <w:t>e</w:t>
            </w:r>
            <w:r w:rsidRPr="00B40717">
              <w:rPr>
                <w:rFonts w:ascii="Calibri" w:hAnsi="Calibri" w:cs="Calibri"/>
                <w:sz w:val="22"/>
                <w:szCs w:val="22"/>
                <w:lang w:val="ca-ES-valencia"/>
              </w:rPr>
              <w:t xml:space="preserve">) Les dades es comunicaran a </w:t>
            </w:r>
            <w:r>
              <w:rPr>
                <w:rFonts w:ascii="Calibri" w:hAnsi="Calibri" w:cs="Calibri"/>
                <w:sz w:val="22"/>
                <w:szCs w:val="22"/>
              </w:rPr>
              <w:t>l</w:t>
            </w:r>
            <w:r w:rsidRPr="00B40717">
              <w:rPr>
                <w:rFonts w:ascii="Calibri" w:hAnsi="Calibri" w:cs="Calibri"/>
                <w:sz w:val="22"/>
                <w:szCs w:val="22"/>
                <w:lang w:val="ca-ES-valencia"/>
              </w:rPr>
              <w:t>a Base de dades nacional de subvencions</w:t>
            </w:r>
            <w:r>
              <w:rPr>
                <w:rFonts w:ascii="Calibri" w:hAnsi="Calibri" w:cs="Calibri"/>
                <w:sz w:val="22"/>
                <w:szCs w:val="22"/>
              </w:rPr>
              <w:t>,</w:t>
            </w:r>
            <w:r w:rsidRPr="00B40717">
              <w:rPr>
                <w:rFonts w:ascii="Calibri" w:hAnsi="Calibri" w:cs="Calibri"/>
                <w:sz w:val="22"/>
                <w:szCs w:val="22"/>
                <w:lang w:val="ca-ES-valencia"/>
              </w:rPr>
              <w:t xml:space="preserve"> tot això, en compliment d'obligacions legals exigibles al responsable. Així mateix, es publicaran les subvencions concedides en el portal de transparència amb indicació del seu import, objectiu o finalitat i persones beneficiàries, excepte aquella informació que poguera revelar categories especials de dades. </w:t>
            </w:r>
          </w:p>
          <w:p w14:paraId="1178C087" w14:textId="2FCFE3EE" w:rsidR="007D6CE5" w:rsidRPr="00B40717" w:rsidRDefault="007D6CE5" w:rsidP="007D6CE5">
            <w:pPr>
              <w:suppressAutoHyphens/>
              <w:jc w:val="both"/>
              <w:rPr>
                <w:rFonts w:ascii="Calibri" w:hAnsi="Calibri" w:cs="Calibri"/>
                <w:sz w:val="22"/>
                <w:szCs w:val="22"/>
                <w:lang w:val="ca-ES-valencia"/>
              </w:rPr>
            </w:pPr>
            <w:r w:rsidRPr="00B40717">
              <w:rPr>
                <w:rFonts w:ascii="Calibri" w:hAnsi="Calibri" w:cs="Calibri"/>
                <w:sz w:val="22"/>
                <w:szCs w:val="22"/>
                <w:lang w:val="ca-ES-valencia"/>
              </w:rPr>
              <w:t xml:space="preserve">S'hauran d'indicar totes aquelles persones destinatàries (cessions de dades) a les quals es </w:t>
            </w:r>
            <w:r w:rsidR="00A06480">
              <w:rPr>
                <w:rFonts w:ascii="Calibri" w:hAnsi="Calibri" w:cs="Calibri"/>
                <w:sz w:val="22"/>
                <w:szCs w:val="22"/>
                <w:lang w:val="ca-ES-valencia"/>
              </w:rPr>
              <w:t>comunicaran</w:t>
            </w:r>
            <w:r w:rsidRPr="00B40717">
              <w:rPr>
                <w:rFonts w:ascii="Calibri" w:hAnsi="Calibri" w:cs="Calibri"/>
                <w:sz w:val="22"/>
                <w:szCs w:val="22"/>
                <w:lang w:val="ca-ES-valencia"/>
              </w:rPr>
              <w:t xml:space="preserve"> dades en la gestió de la subvenció.  </w:t>
            </w:r>
          </w:p>
          <w:p w14:paraId="607EC1C6" w14:textId="001C2648" w:rsidR="007D6CE5" w:rsidRDefault="007D6CE5" w:rsidP="007D6CE5">
            <w:pPr>
              <w:suppressAutoHyphens/>
              <w:jc w:val="both"/>
              <w:rPr>
                <w:rFonts w:ascii="Calibri" w:hAnsi="Calibri" w:cs="Calibri"/>
                <w:sz w:val="22"/>
                <w:szCs w:val="22"/>
              </w:rPr>
            </w:pPr>
            <w:r>
              <w:rPr>
                <w:rFonts w:ascii="Calibri" w:hAnsi="Calibri" w:cs="Calibri"/>
                <w:sz w:val="22"/>
                <w:szCs w:val="22"/>
              </w:rPr>
              <w:t>f</w:t>
            </w:r>
            <w:r w:rsidRPr="00B40717">
              <w:rPr>
                <w:rFonts w:ascii="Calibri" w:hAnsi="Calibri" w:cs="Calibri"/>
                <w:sz w:val="22"/>
                <w:szCs w:val="22"/>
                <w:lang w:val="ca-ES-valencia"/>
              </w:rPr>
              <w:t>) Les dades es conservaran durant el temps necessari per a complir la finalitat per a la qual es van recaptar i per a determinar les possibles responsabilitats que es puguen derivar d'</w:t>
            </w:r>
            <w:r w:rsidR="00A06480">
              <w:rPr>
                <w:rFonts w:ascii="Calibri" w:hAnsi="Calibri" w:cs="Calibri"/>
                <w:sz w:val="22"/>
                <w:szCs w:val="22"/>
                <w:lang w:val="ca-ES-valencia"/>
              </w:rPr>
              <w:t>esta</w:t>
            </w:r>
            <w:r w:rsidRPr="00B40717">
              <w:rPr>
                <w:rFonts w:ascii="Calibri" w:hAnsi="Calibri" w:cs="Calibri"/>
                <w:sz w:val="22"/>
                <w:szCs w:val="22"/>
                <w:lang w:val="ca-ES-valencia"/>
              </w:rPr>
              <w:t xml:space="preserve"> finalitat i del tractament de les dades i de conformitat amb la normativa d'arxius i documentació</w:t>
            </w:r>
            <w:r>
              <w:rPr>
                <w:rFonts w:ascii="Calibri" w:hAnsi="Calibri" w:cs="Calibri"/>
                <w:sz w:val="22"/>
                <w:szCs w:val="22"/>
              </w:rPr>
              <w:t xml:space="preserve">. </w:t>
            </w:r>
            <w:r w:rsidRPr="00B40717">
              <w:rPr>
                <w:rFonts w:ascii="Calibri" w:hAnsi="Calibri" w:cs="Calibri"/>
                <w:sz w:val="22"/>
                <w:szCs w:val="22"/>
                <w:lang w:val="ca-ES-valencia"/>
              </w:rPr>
              <w:t>No obstant, les dades personals podran conservar-se durant períodes més llargs sempre que es tracten exclusivament amb finalitats d'arxiu en interés públic, fins d'investigació científica o històrica o fins estadístics, sense perju</w:t>
            </w:r>
            <w:r w:rsidR="00A06480">
              <w:rPr>
                <w:rFonts w:ascii="Calibri" w:hAnsi="Calibri" w:cs="Calibri"/>
                <w:sz w:val="22"/>
                <w:szCs w:val="22"/>
                <w:lang w:val="ca-ES-valencia"/>
              </w:rPr>
              <w:t>í</w:t>
            </w:r>
            <w:r w:rsidRPr="00B40717">
              <w:rPr>
                <w:rFonts w:ascii="Calibri" w:hAnsi="Calibri" w:cs="Calibri"/>
                <w:sz w:val="22"/>
                <w:szCs w:val="22"/>
                <w:lang w:val="ca-ES-valencia"/>
              </w:rPr>
              <w:t xml:space="preserve"> de l'aplicació de les mesures tècniques i organitzatives apropiades a fi de protegir els drets i llibertats de la persona interessada. En tot cas, la informació que es publique en el portal de transparència estarà disponible en </w:t>
            </w:r>
            <w:r w:rsidR="00A06480">
              <w:rPr>
                <w:rFonts w:ascii="Calibri" w:hAnsi="Calibri" w:cs="Calibri"/>
                <w:sz w:val="22"/>
                <w:szCs w:val="22"/>
                <w:lang w:val="ca-ES-valencia"/>
              </w:rPr>
              <w:t>este</w:t>
            </w:r>
            <w:r w:rsidRPr="00B40717">
              <w:rPr>
                <w:rFonts w:ascii="Calibri" w:hAnsi="Calibri" w:cs="Calibri"/>
                <w:sz w:val="22"/>
                <w:szCs w:val="22"/>
                <w:lang w:val="ca-ES-valencia"/>
              </w:rPr>
              <w:t xml:space="preserve"> durant l'any de concessió i l'any següent; passat </w:t>
            </w:r>
            <w:r w:rsidR="00A06480">
              <w:rPr>
                <w:rFonts w:ascii="Calibri" w:hAnsi="Calibri" w:cs="Calibri"/>
                <w:sz w:val="22"/>
                <w:szCs w:val="22"/>
                <w:lang w:val="ca-ES-valencia"/>
              </w:rPr>
              <w:t>eixe</w:t>
            </w:r>
            <w:r w:rsidRPr="00B40717">
              <w:rPr>
                <w:rFonts w:ascii="Calibri" w:hAnsi="Calibri" w:cs="Calibri"/>
                <w:sz w:val="22"/>
                <w:szCs w:val="22"/>
                <w:lang w:val="ca-ES-valencia"/>
              </w:rPr>
              <w:t xml:space="preserve"> termini les dades deixaran de ser públi</w:t>
            </w:r>
            <w:r w:rsidR="00A06480">
              <w:rPr>
                <w:rFonts w:ascii="Calibri" w:hAnsi="Calibri" w:cs="Calibri"/>
                <w:sz w:val="22"/>
                <w:szCs w:val="22"/>
                <w:lang w:val="ca-ES-valencia"/>
              </w:rPr>
              <w:t>ques</w:t>
            </w:r>
            <w:r w:rsidRPr="00B40717">
              <w:rPr>
                <w:rFonts w:ascii="Calibri" w:hAnsi="Calibri" w:cs="Calibri"/>
                <w:sz w:val="22"/>
                <w:szCs w:val="22"/>
                <w:lang w:val="ca-ES-valencia"/>
              </w:rPr>
              <w:t xml:space="preserve"> en el dit portal.</w:t>
            </w:r>
          </w:p>
          <w:p w14:paraId="79DCB4C0" w14:textId="37557EE5" w:rsidR="007D6CE5" w:rsidRDefault="007D6CE5" w:rsidP="007D6CE5">
            <w:pPr>
              <w:suppressAutoHyphens/>
              <w:jc w:val="both"/>
              <w:rPr>
                <w:rFonts w:ascii="Calibri" w:hAnsi="Calibri" w:cs="Calibri"/>
                <w:sz w:val="22"/>
                <w:szCs w:val="22"/>
              </w:rPr>
            </w:pPr>
            <w:r>
              <w:rPr>
                <w:rFonts w:ascii="Calibri" w:hAnsi="Calibri" w:cs="Calibri"/>
                <w:sz w:val="22"/>
                <w:szCs w:val="22"/>
              </w:rPr>
              <w:t>g</w:t>
            </w:r>
            <w:r w:rsidRPr="00B40717">
              <w:rPr>
                <w:rFonts w:ascii="Calibri" w:hAnsi="Calibri" w:cs="Calibri"/>
                <w:sz w:val="22"/>
                <w:szCs w:val="22"/>
                <w:lang w:val="ca-ES-valencia"/>
              </w:rPr>
              <w:t>) La persona interessada té dret a sol·licitar l'accés, rectificació i supressió de les seues dades de caràcter personal, així com sol·licitar la limitació o oposició al seu tractament i a no ser objecte de decisions individuals automatitzades, de manera presencial o telemàtica, de conformitat amb el que es preveu en el següent enllaç: sede.gva.es/va/proc19970</w:t>
            </w:r>
          </w:p>
          <w:p w14:paraId="230F1234" w14:textId="2D9E920B" w:rsidR="007D6CE5" w:rsidRPr="00B40717" w:rsidRDefault="007D6CE5" w:rsidP="007D6CE5">
            <w:pPr>
              <w:suppressAutoHyphens/>
              <w:jc w:val="both"/>
              <w:rPr>
                <w:rFonts w:ascii="Calibri" w:hAnsi="Calibri" w:cs="Calibri"/>
                <w:sz w:val="22"/>
                <w:szCs w:val="22"/>
              </w:rPr>
            </w:pPr>
            <w:r>
              <w:rPr>
                <w:rFonts w:ascii="Calibri" w:hAnsi="Calibri" w:cs="Calibri"/>
                <w:sz w:val="22"/>
                <w:szCs w:val="22"/>
              </w:rPr>
              <w:t>h</w:t>
            </w:r>
            <w:r w:rsidRPr="00B40717">
              <w:rPr>
                <w:rFonts w:ascii="Calibri" w:hAnsi="Calibri" w:cs="Calibri"/>
                <w:sz w:val="22"/>
                <w:szCs w:val="22"/>
                <w:lang w:val="ca-ES-valencia"/>
              </w:rPr>
              <w:t>) Sense perju</w:t>
            </w:r>
            <w:r w:rsidR="00A06480">
              <w:rPr>
                <w:rFonts w:ascii="Calibri" w:hAnsi="Calibri" w:cs="Calibri"/>
                <w:sz w:val="22"/>
                <w:szCs w:val="22"/>
                <w:lang w:val="ca-ES-valencia"/>
              </w:rPr>
              <w:t>í</w:t>
            </w:r>
            <w:r w:rsidRPr="00B40717">
              <w:rPr>
                <w:rFonts w:ascii="Calibri" w:hAnsi="Calibri" w:cs="Calibri"/>
                <w:sz w:val="22"/>
                <w:szCs w:val="22"/>
                <w:lang w:val="ca-ES-valencia"/>
              </w:rPr>
              <w:t xml:space="preserve"> de qualsevol altre recurs administratiu o acció judicial, si la persona </w:t>
            </w:r>
            <w:r w:rsidRPr="00B40717">
              <w:rPr>
                <w:rFonts w:ascii="Calibri" w:hAnsi="Calibri" w:cs="Calibri"/>
                <w:sz w:val="22"/>
                <w:szCs w:val="22"/>
                <w:lang w:val="ca-ES-valencia"/>
              </w:rPr>
              <w:lastRenderedPageBreak/>
              <w:t>interessada entén vulnerat el seu dret a la protecció de dades pot reclamar davant la Delegació de Protecció de Dades de manera presencial o telemàtica de conformitat amb el que es preveu en el següent enllaç: sede.gva.es/va/proc22094; això, sense perju</w:t>
            </w:r>
            <w:r w:rsidR="00A06480">
              <w:rPr>
                <w:rFonts w:ascii="Calibri" w:hAnsi="Calibri" w:cs="Calibri"/>
                <w:sz w:val="22"/>
                <w:szCs w:val="22"/>
                <w:lang w:val="ca-ES-valencia"/>
              </w:rPr>
              <w:t>í</w:t>
            </w:r>
            <w:r w:rsidRPr="00B40717">
              <w:rPr>
                <w:rFonts w:ascii="Calibri" w:hAnsi="Calibri" w:cs="Calibri"/>
                <w:sz w:val="22"/>
                <w:szCs w:val="22"/>
                <w:lang w:val="ca-ES-valencia"/>
              </w:rPr>
              <w:t xml:space="preserve"> de la possibilitat de reclamar davant </w:t>
            </w:r>
            <w:r w:rsidR="00A06480">
              <w:rPr>
                <w:rFonts w:ascii="Calibri" w:hAnsi="Calibri" w:cs="Calibri"/>
                <w:sz w:val="22"/>
                <w:szCs w:val="22"/>
                <w:lang w:val="ca-ES-valencia"/>
              </w:rPr>
              <w:t xml:space="preserve">de </w:t>
            </w:r>
            <w:r w:rsidRPr="00B40717">
              <w:rPr>
                <w:rFonts w:ascii="Calibri" w:hAnsi="Calibri" w:cs="Calibri"/>
                <w:sz w:val="22"/>
                <w:szCs w:val="22"/>
                <w:lang w:val="ca-ES-valencia"/>
              </w:rPr>
              <w:t>l'Agència Espanyola de Protecció de Dades</w:t>
            </w:r>
            <w:r>
              <w:rPr>
                <w:rFonts w:ascii="Calibri" w:hAnsi="Calibri" w:cs="Calibri"/>
                <w:sz w:val="22"/>
                <w:szCs w:val="22"/>
              </w:rPr>
              <w:t>.</w:t>
            </w:r>
          </w:p>
          <w:p w14:paraId="41BCCE55" w14:textId="77777777" w:rsidR="007D6CE5" w:rsidRPr="007D6CE5" w:rsidRDefault="007D6CE5" w:rsidP="007D6CE5">
            <w:pPr>
              <w:suppressAutoHyphens/>
              <w:jc w:val="both"/>
              <w:rPr>
                <w:rFonts w:ascii="Calibri" w:hAnsi="Calibri" w:cs="Calibri"/>
                <w:i/>
                <w:iCs/>
                <w:sz w:val="22"/>
                <w:szCs w:val="22"/>
              </w:rPr>
            </w:pPr>
          </w:p>
          <w:p w14:paraId="51CC5616" w14:textId="034479C2" w:rsidR="00EF36FC" w:rsidRPr="00D87E0F" w:rsidRDefault="00652212" w:rsidP="007D6CE5">
            <w:pPr>
              <w:suppressAutoHyphens/>
              <w:jc w:val="both"/>
              <w:rPr>
                <w:rFonts w:ascii="Calibri" w:hAnsi="Calibri" w:cs="Calibri"/>
                <w:i/>
                <w:iCs/>
                <w:sz w:val="22"/>
                <w:szCs w:val="22"/>
                <w:lang w:val="ca-ES-valencia"/>
              </w:rPr>
            </w:pPr>
            <w:r w:rsidRPr="00D87E0F">
              <w:rPr>
                <w:rFonts w:ascii="Calibri" w:hAnsi="Calibri" w:cs="Calibri"/>
                <w:i/>
                <w:iCs/>
                <w:sz w:val="22"/>
                <w:szCs w:val="22"/>
                <w:lang w:val="ca-ES-valencia"/>
              </w:rPr>
              <w:t>Dotze.</w:t>
            </w:r>
            <w:r w:rsidR="00EF36FC" w:rsidRPr="00D87E0F">
              <w:rPr>
                <w:rFonts w:ascii="Calibri" w:hAnsi="Calibri" w:cs="Calibri"/>
                <w:i/>
                <w:sz w:val="22"/>
                <w:szCs w:val="22"/>
                <w:lang w:val="ca-ES-valencia"/>
              </w:rPr>
              <w:t xml:space="preserve"> Mitjans de notificació</w:t>
            </w:r>
          </w:p>
          <w:p w14:paraId="270F657B" w14:textId="53096E84" w:rsidR="00EF36FC" w:rsidRPr="00D87E0F" w:rsidRDefault="00EF36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1. De conformitat amb el que s'establix en l'article 45.1.</w:t>
            </w:r>
            <w:r w:rsidRPr="00D87E0F">
              <w:rPr>
                <w:rFonts w:ascii="Calibri" w:hAnsi="Calibri" w:cs="Calibri"/>
                <w:i/>
                <w:iCs/>
                <w:sz w:val="22"/>
                <w:szCs w:val="22"/>
                <w:lang w:val="ca-ES-valencia"/>
              </w:rPr>
              <w:t>b</w:t>
            </w:r>
            <w:r w:rsidRPr="00D87E0F">
              <w:rPr>
                <w:rFonts w:ascii="Calibri" w:hAnsi="Calibri" w:cs="Calibri"/>
                <w:sz w:val="22"/>
                <w:szCs w:val="22"/>
                <w:lang w:val="ca-ES-valencia"/>
              </w:rPr>
              <w:t xml:space="preserve"> de la </w:t>
            </w:r>
            <w:bookmarkStart w:id="5" w:name="_Hlk218845329"/>
            <w:r w:rsidRPr="00D87E0F">
              <w:rPr>
                <w:rFonts w:ascii="Calibri" w:hAnsi="Calibri" w:cs="Calibri"/>
                <w:sz w:val="22"/>
                <w:szCs w:val="22"/>
                <w:lang w:val="ca-ES-valencia"/>
              </w:rPr>
              <w:t>Llei 39/2015, d'1 d'octubre, del procediment administratiu comú de les administracions públiques</w:t>
            </w:r>
            <w:bookmarkEnd w:id="5"/>
            <w:r w:rsidRPr="00D87E0F">
              <w:rPr>
                <w:rFonts w:ascii="Calibri" w:hAnsi="Calibri" w:cs="Calibri"/>
                <w:sz w:val="22"/>
                <w:szCs w:val="22"/>
                <w:lang w:val="ca-ES-valencia"/>
              </w:rPr>
              <w:t xml:space="preserve">, l'òrgan instructor publicarà els requeriments d'esmena en la web de la Direcció General de Política Lingüística, apartat </w:t>
            </w:r>
            <w:r w:rsidRPr="00D87E0F">
              <w:rPr>
                <w:rFonts w:ascii="Calibri" w:hAnsi="Calibri" w:cs="Calibri"/>
                <w:i/>
                <w:iCs/>
                <w:sz w:val="22"/>
                <w:szCs w:val="22"/>
                <w:lang w:val="ca-ES-valencia"/>
              </w:rPr>
              <w:t>Ajudes</w:t>
            </w:r>
            <w:r w:rsidR="00684004" w:rsidRPr="00D87E0F">
              <w:rPr>
                <w:rFonts w:ascii="Calibri" w:hAnsi="Calibri" w:cs="Calibri"/>
                <w:i/>
                <w:iCs/>
                <w:sz w:val="22"/>
                <w:szCs w:val="22"/>
                <w:lang w:val="ca-ES-valencia"/>
              </w:rPr>
              <w:t xml:space="preserve"> i subvencions.</w:t>
            </w:r>
            <w:r w:rsidR="00684004" w:rsidRPr="00D87E0F">
              <w:rPr>
                <w:rFonts w:ascii="Calibri" w:hAnsi="Calibri" w:cs="Calibri"/>
                <w:sz w:val="22"/>
                <w:szCs w:val="22"/>
                <w:lang w:val="ca-ES-valencia"/>
              </w:rPr>
              <w:t xml:space="preserve"> </w:t>
            </w:r>
          </w:p>
          <w:p w14:paraId="14B4F135" w14:textId="77777777" w:rsidR="00EF36FC" w:rsidRPr="00D87E0F" w:rsidRDefault="00EF36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2. La resolució del procediment es publicarà en la pàgina web de la Direcció General de Política Lingüística, apartat </w:t>
            </w:r>
            <w:r w:rsidRPr="00D87E0F">
              <w:rPr>
                <w:rFonts w:ascii="Calibri" w:hAnsi="Calibri" w:cs="Calibri"/>
                <w:i/>
                <w:iCs/>
                <w:sz w:val="22"/>
                <w:szCs w:val="22"/>
                <w:lang w:val="ca-ES-valencia"/>
              </w:rPr>
              <w:t>Ajudes</w:t>
            </w:r>
            <w:r w:rsidRPr="00D87E0F">
              <w:rPr>
                <w:rFonts w:ascii="Calibri" w:hAnsi="Calibri" w:cs="Calibri"/>
                <w:sz w:val="22"/>
                <w:szCs w:val="22"/>
                <w:lang w:val="ca-ES-valencia"/>
              </w:rPr>
              <w:t xml:space="preserve">, </w:t>
            </w:r>
            <w:r w:rsidRPr="00D87E0F">
              <w:rPr>
                <w:rFonts w:ascii="Calibri" w:hAnsi="Calibri" w:cs="Calibri"/>
                <w:i/>
                <w:iCs/>
                <w:sz w:val="22"/>
                <w:szCs w:val="22"/>
                <w:lang w:val="ca-ES-valencia"/>
              </w:rPr>
              <w:t>Premis</w:t>
            </w:r>
            <w:r w:rsidRPr="00D87E0F">
              <w:rPr>
                <w:rFonts w:ascii="Calibri" w:hAnsi="Calibri" w:cs="Calibri"/>
                <w:sz w:val="22"/>
                <w:szCs w:val="22"/>
                <w:lang w:val="ca-ES-valencia"/>
              </w:rPr>
              <w:t>, a efectes informatius.</w:t>
            </w:r>
          </w:p>
          <w:p w14:paraId="7C9649B4" w14:textId="77777777" w:rsidR="00EF36FC" w:rsidRPr="00D87E0F" w:rsidRDefault="00EF36FC"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3. La resolució del procediment es publicarà en el </w:t>
            </w:r>
            <w:r w:rsidRPr="00D87E0F">
              <w:rPr>
                <w:rFonts w:ascii="Calibri" w:hAnsi="Calibri" w:cs="Calibri"/>
                <w:i/>
                <w:iCs/>
                <w:sz w:val="22"/>
                <w:szCs w:val="22"/>
                <w:lang w:val="ca-ES-valencia"/>
              </w:rPr>
              <w:t>Diari Oficial de la Generalitat Valenciana</w:t>
            </w:r>
            <w:r w:rsidRPr="00D87E0F">
              <w:rPr>
                <w:rFonts w:ascii="Calibri" w:hAnsi="Calibri" w:cs="Calibri"/>
                <w:sz w:val="22"/>
                <w:szCs w:val="22"/>
                <w:lang w:val="ca-ES-valencia"/>
              </w:rPr>
              <w:t>, de conformitat amb l'article 45.1.</w:t>
            </w:r>
            <w:r w:rsidRPr="00D87E0F">
              <w:rPr>
                <w:rFonts w:ascii="Calibri" w:hAnsi="Calibri" w:cs="Calibri"/>
                <w:i/>
                <w:iCs/>
                <w:sz w:val="22"/>
                <w:szCs w:val="22"/>
                <w:lang w:val="ca-ES-valencia"/>
              </w:rPr>
              <w:t>b</w:t>
            </w:r>
            <w:r w:rsidRPr="00D87E0F">
              <w:rPr>
                <w:rFonts w:ascii="Calibri" w:hAnsi="Calibri" w:cs="Calibri"/>
                <w:sz w:val="22"/>
                <w:szCs w:val="22"/>
                <w:lang w:val="ca-ES-valencia"/>
              </w:rPr>
              <w:t xml:space="preserve"> de la Llei 39/2015, d'1 d'octubre, del procediment administratiu comú de les administracions públiques.</w:t>
            </w:r>
          </w:p>
          <w:p w14:paraId="6650A5F9" w14:textId="77777777" w:rsidR="0020727F" w:rsidRPr="00D87E0F" w:rsidRDefault="0020727F" w:rsidP="007D6CE5">
            <w:pPr>
              <w:suppressAutoHyphens/>
              <w:jc w:val="both"/>
              <w:rPr>
                <w:rFonts w:ascii="Calibri" w:hAnsi="Calibri" w:cs="Calibri"/>
                <w:i/>
                <w:sz w:val="22"/>
                <w:szCs w:val="22"/>
                <w:lang w:val="ca-ES-valencia"/>
              </w:rPr>
            </w:pPr>
          </w:p>
          <w:p w14:paraId="7492DBD2" w14:textId="32E06A09" w:rsidR="006A71DF" w:rsidRPr="00D87E0F" w:rsidRDefault="006A71DF" w:rsidP="007D6CE5">
            <w:pPr>
              <w:suppressAutoHyphens/>
              <w:jc w:val="both"/>
              <w:rPr>
                <w:rFonts w:ascii="Calibri" w:hAnsi="Calibri" w:cs="Calibri"/>
                <w:i/>
                <w:iCs/>
                <w:sz w:val="22"/>
                <w:szCs w:val="22"/>
                <w:lang w:val="ca-ES-valencia"/>
              </w:rPr>
            </w:pPr>
            <w:r w:rsidRPr="00D87E0F">
              <w:rPr>
                <w:rFonts w:ascii="Calibri" w:hAnsi="Calibri" w:cs="Calibri"/>
                <w:i/>
                <w:sz w:val="22"/>
                <w:szCs w:val="22"/>
                <w:lang w:val="ca-ES-valencia"/>
              </w:rPr>
              <w:t>Tretze. Exempció del requisit de notificació a la Comissió Europea</w:t>
            </w:r>
          </w:p>
          <w:p w14:paraId="4107F429" w14:textId="77777777" w:rsidR="006A71DF" w:rsidRPr="00D87E0F" w:rsidRDefault="006A71DF"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Segons el que disposen els articles 3.4 i 7.4 del Decret 128/2017, de 29 de setembre, del Consell, pel qual es regula el procediment de notificació i comunicació a la Comissió Europea dels projectes de la Generalitat dirigits a establir, concedir o modificar ajudes públiques; tenint en compte el caràcter d'estes ajudes, que van dirigides a subvencionar activitats de foment de l'ús del valencià com a conservació del patrimoni cultural europeu, i l'escàs import, i atés l'impacte estrictament local per l'ús de la llengua valenciana en una zona lingüística i geogràfica limitada, queden excloses de l'aplicació del principi d'incompatibilitat amb el mercat interior, formulat en l'article 107 del Tractat de funcionament de la Unió Europea, ja que no es complixen els requisits de falsejament de la competència de manera que afecte els intercanvis comercials entre els estats membres. Per tant, no és obligatori notificar esta ajuda a la Comissió Europea.</w:t>
            </w:r>
          </w:p>
          <w:p w14:paraId="431300D4" w14:textId="77777777" w:rsidR="00076457" w:rsidRDefault="00076457" w:rsidP="007D6CE5">
            <w:pPr>
              <w:suppressAutoHyphens/>
              <w:jc w:val="both"/>
              <w:rPr>
                <w:rFonts w:ascii="Calibri" w:hAnsi="Calibri" w:cs="Calibri"/>
                <w:i/>
                <w:sz w:val="22"/>
                <w:szCs w:val="22"/>
                <w:lang w:val="ca-ES-valencia"/>
              </w:rPr>
            </w:pPr>
          </w:p>
          <w:p w14:paraId="47B70C47" w14:textId="77777777" w:rsidR="00076457" w:rsidRDefault="00076457" w:rsidP="007D6CE5">
            <w:pPr>
              <w:suppressAutoHyphens/>
              <w:jc w:val="both"/>
              <w:rPr>
                <w:rFonts w:ascii="Calibri" w:hAnsi="Calibri" w:cs="Calibri"/>
                <w:i/>
                <w:sz w:val="22"/>
                <w:szCs w:val="22"/>
                <w:lang w:val="ca-ES-valencia"/>
              </w:rPr>
            </w:pPr>
          </w:p>
          <w:p w14:paraId="6F0E1EF8" w14:textId="545EDD74" w:rsidR="00596028" w:rsidRPr="00D87E0F" w:rsidRDefault="00596028" w:rsidP="007D6CE5">
            <w:pPr>
              <w:suppressAutoHyphens/>
              <w:jc w:val="both"/>
              <w:rPr>
                <w:rFonts w:ascii="Calibri" w:hAnsi="Calibri" w:cs="Calibri"/>
                <w:i/>
                <w:iCs/>
                <w:sz w:val="22"/>
                <w:szCs w:val="22"/>
                <w:lang w:val="ca-ES-valencia"/>
              </w:rPr>
            </w:pPr>
            <w:r w:rsidRPr="00D87E0F">
              <w:rPr>
                <w:rFonts w:ascii="Calibri" w:hAnsi="Calibri" w:cs="Calibri"/>
                <w:i/>
                <w:sz w:val="22"/>
                <w:szCs w:val="22"/>
                <w:lang w:val="ca-ES-valencia"/>
              </w:rPr>
              <w:lastRenderedPageBreak/>
              <w:t>Catorz</w:t>
            </w:r>
            <w:r w:rsidR="00363810" w:rsidRPr="00D87E0F">
              <w:rPr>
                <w:rFonts w:ascii="Calibri" w:hAnsi="Calibri" w:cs="Calibri"/>
                <w:i/>
                <w:sz w:val="22"/>
                <w:szCs w:val="22"/>
                <w:lang w:val="ca-ES-valencia"/>
              </w:rPr>
              <w:t>e</w:t>
            </w:r>
            <w:r w:rsidRPr="00D87E0F">
              <w:rPr>
                <w:rFonts w:ascii="Calibri" w:hAnsi="Calibri" w:cs="Calibri"/>
                <w:i/>
                <w:sz w:val="22"/>
                <w:szCs w:val="22"/>
                <w:lang w:val="ca-ES-valencia"/>
              </w:rPr>
              <w:t>. Facultat d'execució</w:t>
            </w:r>
          </w:p>
          <w:p w14:paraId="0BC71133" w14:textId="77777777" w:rsidR="00596028" w:rsidRPr="00D87E0F" w:rsidRDefault="00596028"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En el resolc tercer de les bases, s'autoritza la persona titular de la direcció general competent en matèria de política lingüística per a dictar les resolucions necessàries per a l'aplicació i interpretació d'esta.</w:t>
            </w:r>
          </w:p>
          <w:p w14:paraId="60D43DBA" w14:textId="77777777" w:rsidR="00F22FCE" w:rsidRPr="00D87E0F" w:rsidRDefault="00F22FCE" w:rsidP="007D6CE5">
            <w:pPr>
              <w:suppressAutoHyphens/>
              <w:jc w:val="both"/>
              <w:rPr>
                <w:rFonts w:ascii="Calibri" w:hAnsi="Calibri" w:cs="Calibri"/>
                <w:i/>
                <w:sz w:val="22"/>
                <w:szCs w:val="22"/>
                <w:lang w:val="ca-ES-valencia"/>
              </w:rPr>
            </w:pPr>
          </w:p>
          <w:p w14:paraId="312FE602" w14:textId="639455FC" w:rsidR="00F22FCE" w:rsidRPr="00D87E0F" w:rsidRDefault="00F22FCE" w:rsidP="007D6CE5">
            <w:pPr>
              <w:suppressAutoHyphens/>
              <w:jc w:val="both"/>
              <w:rPr>
                <w:rFonts w:ascii="Calibri" w:hAnsi="Calibri" w:cs="Calibri"/>
                <w:i/>
                <w:iCs/>
                <w:sz w:val="22"/>
                <w:szCs w:val="22"/>
                <w:lang w:val="ca-ES-valencia"/>
              </w:rPr>
            </w:pPr>
            <w:r w:rsidRPr="00D87E0F">
              <w:rPr>
                <w:rFonts w:ascii="Calibri" w:hAnsi="Calibri" w:cs="Calibri"/>
                <w:i/>
                <w:sz w:val="22"/>
                <w:szCs w:val="22"/>
                <w:lang w:val="ca-ES-valencia"/>
              </w:rPr>
              <w:t>Quinz</w:t>
            </w:r>
            <w:r w:rsidR="00363810" w:rsidRPr="00D87E0F">
              <w:rPr>
                <w:rFonts w:ascii="Calibri" w:hAnsi="Calibri" w:cs="Calibri"/>
                <w:i/>
                <w:sz w:val="22"/>
                <w:szCs w:val="22"/>
                <w:lang w:val="ca-ES-valencia"/>
              </w:rPr>
              <w:t>e</w:t>
            </w:r>
            <w:r w:rsidRPr="00D87E0F">
              <w:rPr>
                <w:rFonts w:ascii="Calibri" w:hAnsi="Calibri" w:cs="Calibri"/>
                <w:i/>
                <w:sz w:val="22"/>
                <w:szCs w:val="22"/>
                <w:lang w:val="ca-ES-valencia"/>
              </w:rPr>
              <w:t>. Eficàcia</w:t>
            </w:r>
          </w:p>
          <w:p w14:paraId="15979A92" w14:textId="77777777" w:rsidR="00F22FCE" w:rsidRPr="00D87E0F" w:rsidRDefault="00F22FCE" w:rsidP="007D6CE5">
            <w:pPr>
              <w:suppressAutoHyphens/>
              <w:jc w:val="both"/>
              <w:rPr>
                <w:rFonts w:ascii="Calibri" w:hAnsi="Calibri" w:cs="Calibri"/>
                <w:sz w:val="22"/>
                <w:szCs w:val="22"/>
                <w:lang w:val="ca-ES-valencia"/>
              </w:rPr>
            </w:pPr>
            <w:r w:rsidRPr="00D87E0F">
              <w:rPr>
                <w:rFonts w:ascii="Calibri" w:hAnsi="Calibri" w:cs="Calibri"/>
                <w:sz w:val="22"/>
                <w:szCs w:val="22"/>
                <w:lang w:val="ca-ES-valencia"/>
              </w:rPr>
              <w:t xml:space="preserve">Esta resolució produirà efectes a partir de l'endemà de publicar-se en el </w:t>
            </w:r>
            <w:r w:rsidRPr="00D87E0F">
              <w:rPr>
                <w:rFonts w:ascii="Calibri" w:hAnsi="Calibri" w:cs="Calibri"/>
                <w:i/>
                <w:iCs/>
                <w:sz w:val="22"/>
                <w:szCs w:val="22"/>
                <w:lang w:val="ca-ES-valencia"/>
              </w:rPr>
              <w:t>Diari Oficial de la Generalitat Valenciana</w:t>
            </w:r>
            <w:r w:rsidRPr="00D87E0F">
              <w:rPr>
                <w:rFonts w:ascii="Calibri" w:hAnsi="Calibri" w:cs="Calibri"/>
                <w:sz w:val="22"/>
                <w:szCs w:val="22"/>
                <w:lang w:val="ca-ES-valencia"/>
              </w:rPr>
              <w:t>.</w:t>
            </w:r>
          </w:p>
          <w:p w14:paraId="4E4FE975" w14:textId="77777777" w:rsidR="00F36BEF" w:rsidRPr="00D87E0F" w:rsidRDefault="00F36BEF" w:rsidP="007D6CE5">
            <w:pPr>
              <w:suppressAutoHyphens/>
              <w:jc w:val="both"/>
              <w:rPr>
                <w:rFonts w:ascii="Calibri" w:hAnsi="Calibri" w:cs="Calibri"/>
                <w:sz w:val="22"/>
                <w:szCs w:val="22"/>
                <w:lang w:val="ca-ES-valencia" w:bidi="ar-SA"/>
              </w:rPr>
            </w:pPr>
          </w:p>
          <w:p w14:paraId="42BE319D" w14:textId="77777777" w:rsidR="003E74E4" w:rsidRPr="00D87E0F" w:rsidRDefault="003E74E4" w:rsidP="007D6CE5">
            <w:pPr>
              <w:suppressAutoHyphens/>
              <w:jc w:val="both"/>
              <w:rPr>
                <w:rFonts w:ascii="Calibri" w:hAnsi="Calibri" w:cs="Calibri"/>
                <w:sz w:val="22"/>
                <w:szCs w:val="22"/>
                <w:lang w:val="ca-ES-valencia" w:bidi="ar-SA"/>
              </w:rPr>
            </w:pPr>
            <w:r w:rsidRPr="00D87E0F">
              <w:rPr>
                <w:rFonts w:ascii="Calibri" w:hAnsi="Calibri" w:cs="Calibri"/>
                <w:sz w:val="22"/>
                <w:szCs w:val="22"/>
                <w:lang w:val="ca-ES-valencia" w:bidi="ar-SA"/>
              </w:rPr>
              <w:t>Contra la present resolució, que posa fi a la via administrativa, es podran interposar els següents recursos:</w:t>
            </w:r>
          </w:p>
          <w:p w14:paraId="15823E5C" w14:textId="7C23EA2D" w:rsidR="003E74E4" w:rsidRPr="00D87E0F" w:rsidRDefault="003E74E4" w:rsidP="007D6CE5">
            <w:pPr>
              <w:suppressAutoHyphens/>
              <w:jc w:val="both"/>
              <w:rPr>
                <w:rFonts w:ascii="Calibri" w:hAnsi="Calibri" w:cs="Calibri"/>
                <w:sz w:val="22"/>
                <w:szCs w:val="22"/>
                <w:lang w:val="ca-ES-valencia" w:bidi="ar-SA"/>
              </w:rPr>
            </w:pPr>
            <w:r w:rsidRPr="00D87E0F">
              <w:rPr>
                <w:rFonts w:ascii="Calibri" w:hAnsi="Calibri" w:cs="Calibri"/>
                <w:sz w:val="22"/>
                <w:szCs w:val="22"/>
                <w:lang w:val="ca-ES-valencia" w:bidi="ar-SA"/>
              </w:rPr>
              <w:t xml:space="preserve"> a) Potestativament, un recurs de reposició davant</w:t>
            </w:r>
            <w:r w:rsidR="00A06480">
              <w:rPr>
                <w:rFonts w:ascii="Calibri" w:hAnsi="Calibri" w:cs="Calibri"/>
                <w:sz w:val="22"/>
                <w:szCs w:val="22"/>
                <w:lang w:val="ca-ES-valencia" w:bidi="ar-SA"/>
              </w:rPr>
              <w:t xml:space="preserve"> de</w:t>
            </w:r>
            <w:r w:rsidRPr="00D87E0F">
              <w:rPr>
                <w:rFonts w:ascii="Calibri" w:hAnsi="Calibri" w:cs="Calibri"/>
                <w:sz w:val="22"/>
                <w:szCs w:val="22"/>
                <w:lang w:val="ca-ES-valencia" w:bidi="ar-SA"/>
              </w:rPr>
              <w:t xml:space="preserve"> l</w:t>
            </w:r>
            <w:r w:rsidR="001B02C3">
              <w:rPr>
                <w:rFonts w:ascii="Calibri" w:hAnsi="Calibri" w:cs="Calibri"/>
                <w:sz w:val="22"/>
                <w:szCs w:val="22"/>
                <w:lang w:val="ca-ES-valencia" w:bidi="ar-SA"/>
              </w:rPr>
              <w:t>a Vicepresidència Segona i Conselleria de Presidència</w:t>
            </w:r>
            <w:r w:rsidRPr="00D87E0F">
              <w:rPr>
                <w:rFonts w:ascii="Calibri" w:hAnsi="Calibri" w:cs="Calibri"/>
                <w:sz w:val="22"/>
                <w:szCs w:val="22"/>
                <w:lang w:val="ca-ES-valencia" w:bidi="ar-SA"/>
              </w:rPr>
              <w:t>, en el termini d'un mes a comptar des de l'endemà de la publicació d'esta resolució, de conformitat amb el que s'establix en els articles 112, 123 i 124 de la Llei 39/2015, d'1 d'octubre, del procediment administratiu comú de les administracions públiques, tenint en compte que no és possible simultaniejar el recurs contenciós</w:t>
            </w:r>
            <w:r w:rsidR="00A06480">
              <w:rPr>
                <w:rFonts w:ascii="Calibri" w:hAnsi="Calibri" w:cs="Calibri"/>
                <w:sz w:val="22"/>
                <w:szCs w:val="22"/>
                <w:lang w:val="ca-ES-valencia" w:bidi="ar-SA"/>
              </w:rPr>
              <w:t xml:space="preserve"> </w:t>
            </w:r>
            <w:r w:rsidRPr="00D87E0F">
              <w:rPr>
                <w:rFonts w:ascii="Calibri" w:hAnsi="Calibri" w:cs="Calibri"/>
                <w:sz w:val="22"/>
                <w:szCs w:val="22"/>
                <w:lang w:val="ca-ES-valencia" w:bidi="ar-SA"/>
              </w:rPr>
              <w:t xml:space="preserve"> administratiu i el potestatiu de reposició. </w:t>
            </w:r>
          </w:p>
          <w:p w14:paraId="409F1F98" w14:textId="70968F11" w:rsidR="003E74E4" w:rsidRPr="00D87E0F" w:rsidRDefault="003E74E4" w:rsidP="007D6CE5">
            <w:pPr>
              <w:suppressAutoHyphens/>
              <w:jc w:val="both"/>
              <w:rPr>
                <w:rFonts w:ascii="Calibri" w:hAnsi="Calibri" w:cs="Calibri"/>
                <w:sz w:val="22"/>
                <w:szCs w:val="22"/>
                <w:lang w:val="ca-ES-valencia" w:bidi="ar-SA"/>
              </w:rPr>
            </w:pPr>
            <w:r w:rsidRPr="00D87E0F">
              <w:rPr>
                <w:rFonts w:ascii="Calibri" w:hAnsi="Calibri" w:cs="Calibri"/>
                <w:sz w:val="22"/>
                <w:szCs w:val="22"/>
                <w:lang w:val="ca-ES-valencia" w:bidi="ar-SA"/>
              </w:rPr>
              <w:t>b) Directament, un recurs contenciós administratiu, davant</w:t>
            </w:r>
            <w:r w:rsidR="00A06480">
              <w:rPr>
                <w:rFonts w:ascii="Calibri" w:hAnsi="Calibri" w:cs="Calibri"/>
                <w:sz w:val="22"/>
                <w:szCs w:val="22"/>
                <w:lang w:val="ca-ES-valencia" w:bidi="ar-SA"/>
              </w:rPr>
              <w:t xml:space="preserve"> de</w:t>
            </w:r>
            <w:r w:rsidRPr="00D87E0F">
              <w:rPr>
                <w:rFonts w:ascii="Calibri" w:hAnsi="Calibri" w:cs="Calibri"/>
                <w:sz w:val="22"/>
                <w:szCs w:val="22"/>
                <w:lang w:val="ca-ES-valencia" w:bidi="ar-SA"/>
              </w:rPr>
              <w:t xml:space="preserve"> la Sala contenciosa administrativa del Tribunal Superior de Justícia de la Comunitat Valenciana, en el termini de dos mesos, comptats des de l'endemà de la publicació d'esta resolució, de conformitat amb el que s'establix en els articles 10.1.a) i 46.1 de la Llei 29/1998, de 13 de juliol, reguladora de la jurisdicció contenciosa administrativa. </w:t>
            </w:r>
          </w:p>
          <w:p w14:paraId="7079490D" w14:textId="11DBACC4" w:rsidR="008762E5" w:rsidRPr="00D87E0F" w:rsidRDefault="003E74E4" w:rsidP="007D6CE5">
            <w:pPr>
              <w:suppressAutoHyphens/>
              <w:jc w:val="both"/>
              <w:rPr>
                <w:rFonts w:ascii="Calibri" w:hAnsi="Calibri" w:cs="Calibri"/>
                <w:sz w:val="22"/>
                <w:szCs w:val="22"/>
                <w:lang w:val="ca-ES-valencia" w:bidi="ar-SA"/>
              </w:rPr>
            </w:pPr>
            <w:r w:rsidRPr="00D87E0F">
              <w:rPr>
                <w:rFonts w:ascii="Calibri" w:hAnsi="Calibri" w:cs="Calibri"/>
                <w:sz w:val="22"/>
                <w:szCs w:val="22"/>
                <w:lang w:val="ca-ES-valencia" w:bidi="ar-SA"/>
              </w:rPr>
              <w:t>Tot això, sense perjuí que la persona interessada utilitze qualsevol altra via que considere oportuna</w:t>
            </w:r>
            <w:r w:rsidR="00A06480">
              <w:rPr>
                <w:rFonts w:ascii="Calibri" w:hAnsi="Calibri" w:cs="Calibri"/>
                <w:sz w:val="22"/>
                <w:szCs w:val="22"/>
                <w:lang w:val="ca-ES-valencia" w:bidi="ar-SA"/>
              </w:rPr>
              <w:t>.</w:t>
            </w:r>
          </w:p>
        </w:tc>
        <w:tc>
          <w:tcPr>
            <w:tcW w:w="5098" w:type="dxa"/>
          </w:tcPr>
          <w:p w14:paraId="46ECBF18" w14:textId="3084FC52" w:rsidR="00B75F13" w:rsidRPr="002E3FF3" w:rsidRDefault="00B75F13" w:rsidP="007D6CE5">
            <w:pPr>
              <w:suppressAutoHyphens/>
              <w:jc w:val="both"/>
              <w:rPr>
                <w:rFonts w:ascii="Calibri" w:hAnsi="Calibri" w:cs="Calibri"/>
                <w:b/>
                <w:bCs/>
                <w:i/>
                <w:iCs/>
                <w:sz w:val="22"/>
                <w:szCs w:val="22"/>
                <w:lang w:val="es-ES_tradnl" w:bidi="ar-SA"/>
              </w:rPr>
            </w:pPr>
            <w:r w:rsidRPr="002E3FF3">
              <w:rPr>
                <w:rFonts w:ascii="Calibri" w:hAnsi="Calibri" w:cs="Calibri"/>
                <w:i/>
                <w:iCs/>
                <w:sz w:val="22"/>
                <w:szCs w:val="22"/>
                <w:lang w:val="es-ES_tradnl" w:bidi="ar-SA"/>
              </w:rPr>
              <w:lastRenderedPageBreak/>
              <w:t>RESOLUCIÓN de la Vicepresidencia Segunda y Conselleria de Presidencia, por la que se convocan las subvenciones destinadas a la promoción del uso del valenciano en el ámbito festivo: libros de las Fallas, libros de la Magdalena, libros de Hogueras y libros de Moros y Cristianos para el año 2026.</w:t>
            </w:r>
          </w:p>
          <w:p w14:paraId="65BAFADA" w14:textId="77777777" w:rsidR="00BC021F" w:rsidRPr="002E3FF3" w:rsidRDefault="00BC021F" w:rsidP="007D6CE5">
            <w:pPr>
              <w:tabs>
                <w:tab w:val="left" w:pos="5103"/>
                <w:tab w:val="left" w:pos="5670"/>
              </w:tabs>
              <w:suppressAutoHyphens/>
              <w:jc w:val="both"/>
              <w:rPr>
                <w:rFonts w:ascii="Calibri" w:hAnsi="Calibri" w:cs="Calibri"/>
                <w:i/>
                <w:iCs/>
                <w:sz w:val="22"/>
                <w:szCs w:val="22"/>
                <w:lang w:val="es-ES_tradnl" w:bidi="ar-SA"/>
              </w:rPr>
            </w:pPr>
          </w:p>
          <w:p w14:paraId="591535D4" w14:textId="77777777" w:rsidR="00B75F13" w:rsidRPr="002E3FF3" w:rsidRDefault="00B75F13" w:rsidP="007D6CE5">
            <w:pPr>
              <w:tabs>
                <w:tab w:val="left" w:pos="300"/>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El artículo 6 del Estatuto de Autonomía de la Comunitat Valenciana determina la oficialidad del valenciano y otorga especial protección y respeto a su recuperación.</w:t>
            </w:r>
          </w:p>
          <w:p w14:paraId="1E3DE2B6" w14:textId="77777777" w:rsidR="000D0DAE" w:rsidRPr="002E3FF3" w:rsidRDefault="000D0DAE" w:rsidP="007D6CE5">
            <w:pPr>
              <w:tabs>
                <w:tab w:val="left" w:pos="5103"/>
                <w:tab w:val="left" w:pos="5670"/>
              </w:tabs>
              <w:suppressAutoHyphens/>
              <w:jc w:val="both"/>
              <w:rPr>
                <w:rFonts w:ascii="Calibri" w:hAnsi="Calibri" w:cs="Calibri"/>
                <w:sz w:val="22"/>
                <w:szCs w:val="22"/>
                <w:lang w:val="es-ES_tradnl" w:bidi="ar-SA"/>
              </w:rPr>
            </w:pPr>
          </w:p>
          <w:p w14:paraId="62AEAEA9" w14:textId="77777777" w:rsidR="00E420C3" w:rsidRDefault="00E420C3" w:rsidP="007D6CE5">
            <w:pPr>
              <w:tabs>
                <w:tab w:val="left" w:pos="5103"/>
                <w:tab w:val="left" w:pos="5670"/>
              </w:tabs>
              <w:suppressAutoHyphens/>
              <w:jc w:val="both"/>
              <w:rPr>
                <w:rFonts w:ascii="Calibri" w:hAnsi="Calibri" w:cs="Calibri"/>
                <w:sz w:val="22"/>
                <w:szCs w:val="22"/>
                <w:lang w:val="es-ES_tradnl" w:bidi="ar-SA"/>
              </w:rPr>
            </w:pPr>
          </w:p>
          <w:p w14:paraId="1DBEF716" w14:textId="0C4F8BB1"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La Ley 4/1983, de 23 de noviembre, de la Generalitat Valenciana, de uso y enseñanza del valenciano, indica en el artículo 25 que el Consell fomentará todas las manifestaciones culturales y artísticas que se realicen en las dos lenguas, y que recibirán una consideración especial las desarrolladas en valenciano. Además, establece que la Generalitat Valenciana apoyará todas las acciones que estén encaminadas a la edición, desarrollo y promoción del libro valenciano. Así mismo, el artículo 34 dispone que el Govern Valencià asumirá la dirección técnica y la coordinación del proceso de uso y enseñanza del valenciano, asesorando a todas las administraciones públicas y particulares, y tomando las medidas necesarias para fomentar el uso y la extensión del valenciano.</w:t>
            </w:r>
          </w:p>
          <w:p w14:paraId="4ED8F1C3" w14:textId="77777777" w:rsidR="00DE3419" w:rsidRDefault="00DE3419" w:rsidP="007D6CE5">
            <w:pPr>
              <w:tabs>
                <w:tab w:val="left" w:pos="5103"/>
                <w:tab w:val="left" w:pos="5670"/>
              </w:tabs>
              <w:suppressAutoHyphens/>
              <w:jc w:val="both"/>
              <w:rPr>
                <w:rFonts w:ascii="Calibri" w:hAnsi="Calibri" w:cs="Calibri"/>
                <w:sz w:val="22"/>
                <w:szCs w:val="22"/>
                <w:lang w:val="es-ES_tradnl" w:bidi="ar-SA"/>
              </w:rPr>
            </w:pPr>
          </w:p>
          <w:p w14:paraId="3F58A0E5" w14:textId="77777777" w:rsidR="00F930D1" w:rsidRPr="002E3FF3" w:rsidRDefault="00F930D1" w:rsidP="007D6CE5">
            <w:pPr>
              <w:tabs>
                <w:tab w:val="left" w:pos="5103"/>
                <w:tab w:val="left" w:pos="5670"/>
              </w:tabs>
              <w:suppressAutoHyphens/>
              <w:jc w:val="both"/>
              <w:rPr>
                <w:rFonts w:ascii="Calibri" w:hAnsi="Calibri" w:cs="Calibri"/>
                <w:sz w:val="22"/>
                <w:szCs w:val="22"/>
                <w:lang w:val="es-ES_tradnl" w:bidi="ar-SA"/>
              </w:rPr>
            </w:pPr>
          </w:p>
          <w:p w14:paraId="4219BE24" w14:textId="4EA3E6F9"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Una de las actuaciones realizadas es la promoción de actividades dirigidas al fomento del uso del valenciano en el mundo asociativo relacionado con las fiestas populares. El tejido asociativo festivo está presente a lo largo de toda la Comunitat Valenciana y constituye un importante elemento de cohesión y de vertebración social que da lugar a un espacio donde confluyen la creatividad plástica y literaria. Además, con el tiempo, ha desarrollado una serie de rituales y elementos que han acabado adquiriendo un valor patrimonial que merece una especial protección. Así, cabe destacar que algunas de estas fiestas y celebraciones han sido declaradas bien de interés cultural por diversos acuerdos del Consell, como la Romeria de les Canyes de las Fiestas de la Magdalena (2017), </w:t>
            </w:r>
            <w:r w:rsidR="00F67486">
              <w:rPr>
                <w:rFonts w:ascii="Calibri" w:hAnsi="Calibri" w:cs="Calibri"/>
                <w:sz w:val="22"/>
                <w:szCs w:val="22"/>
                <w:lang w:val="es-ES_tradnl" w:bidi="ar-SA"/>
              </w:rPr>
              <w:t>o</w:t>
            </w:r>
            <w:r w:rsidR="00E420C3">
              <w:rPr>
                <w:rFonts w:ascii="Calibri" w:hAnsi="Calibri" w:cs="Calibri"/>
                <w:sz w:val="22"/>
                <w:szCs w:val="22"/>
                <w:lang w:val="es-ES_tradnl" w:bidi="ar-SA"/>
              </w:rPr>
              <w:t xml:space="preserve"> </w:t>
            </w:r>
            <w:r w:rsidRPr="002E3FF3">
              <w:rPr>
                <w:rFonts w:ascii="Calibri" w:hAnsi="Calibri" w:cs="Calibri"/>
                <w:sz w:val="22"/>
                <w:szCs w:val="22"/>
                <w:lang w:val="es-ES_tradnl" w:bidi="ar-SA"/>
              </w:rPr>
              <w:t>las Fallas de València (2012) y de Alzira, Xàtiva, Torrent y Sueca (2015), fiesta esta también declarada patrimonio inmaterial de la humanidad por la UNESCO (2016),</w:t>
            </w:r>
            <w:r w:rsidR="00584416" w:rsidRPr="002E3FF3">
              <w:rPr>
                <w:rFonts w:ascii="Calibri" w:hAnsi="Calibri" w:cs="Calibri"/>
                <w:sz w:val="22"/>
                <w:szCs w:val="22"/>
                <w:lang w:val="es-ES_tradnl" w:bidi="ar-SA"/>
              </w:rPr>
              <w:t xml:space="preserve"> </w:t>
            </w:r>
            <w:r w:rsidRPr="002E3FF3">
              <w:rPr>
                <w:rFonts w:ascii="Calibri" w:hAnsi="Calibri" w:cs="Calibri"/>
                <w:sz w:val="22"/>
                <w:szCs w:val="22"/>
                <w:lang w:val="es-ES_tradnl" w:bidi="ar-SA"/>
              </w:rPr>
              <w:t xml:space="preserve">por Decreto 51/2019, de 29 de marzo, del Consell, por el que se declara bien de interés cultural con la categoría </w:t>
            </w:r>
            <w:r w:rsidRPr="002E3FF3">
              <w:rPr>
                <w:rFonts w:ascii="Calibri" w:hAnsi="Calibri" w:cs="Calibri"/>
                <w:sz w:val="22"/>
                <w:szCs w:val="22"/>
                <w:lang w:val="es-ES_tradnl" w:bidi="ar-SA"/>
              </w:rPr>
              <w:lastRenderedPageBreak/>
              <w:t xml:space="preserve">de bien inmaterial la fiesta de Moros y Cristianos de Alcoy, y a través del Decreto 222/2014, de 19 de diciembre, del Consell, por el que se declaran bien de interés cultural inmaterial </w:t>
            </w:r>
            <w:r w:rsidR="00806652">
              <w:rPr>
                <w:rFonts w:ascii="Calibri" w:hAnsi="Calibri" w:cs="Calibri"/>
                <w:sz w:val="22"/>
                <w:szCs w:val="22"/>
                <w:lang w:val="es-ES_tradnl" w:bidi="ar-SA"/>
              </w:rPr>
              <w:t>L</w:t>
            </w:r>
            <w:r w:rsidRPr="002E3FF3">
              <w:rPr>
                <w:rFonts w:ascii="Calibri" w:hAnsi="Calibri" w:cs="Calibri"/>
                <w:sz w:val="22"/>
                <w:szCs w:val="22"/>
                <w:lang w:val="es-ES_tradnl" w:bidi="ar-SA"/>
              </w:rPr>
              <w:t>es Fogueres de Sant Joan de Alicante.</w:t>
            </w:r>
          </w:p>
          <w:p w14:paraId="30FFB255" w14:textId="77777777" w:rsidR="002E3FF3" w:rsidRDefault="002E3FF3" w:rsidP="007D6CE5">
            <w:pPr>
              <w:tabs>
                <w:tab w:val="left" w:pos="5103"/>
                <w:tab w:val="left" w:pos="5670"/>
              </w:tabs>
              <w:suppressAutoHyphens/>
              <w:jc w:val="both"/>
              <w:rPr>
                <w:rFonts w:ascii="Calibri" w:hAnsi="Calibri" w:cs="Calibri"/>
                <w:sz w:val="22"/>
                <w:szCs w:val="22"/>
                <w:lang w:val="es-ES_tradnl" w:bidi="ar-SA"/>
              </w:rPr>
            </w:pPr>
          </w:p>
          <w:p w14:paraId="70A038ED" w14:textId="4BC23FEB"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Uno de los elementos más destacados para la expresión de estos valores sociales, creativos y patrimoniales son los propios libros que editan las asociaciones con motivo de la celebración de sus fiestas. Tradicionalmente, estas publicaciones han constituido una plataforma para el uso público del valenciano, por lo que compete a la Generalitat impulsar estas manifestaciones culturales.</w:t>
            </w:r>
          </w:p>
          <w:p w14:paraId="230C38DE" w14:textId="77777777" w:rsidR="005601AF" w:rsidRPr="002E3FF3" w:rsidRDefault="005601AF" w:rsidP="007D6CE5">
            <w:pPr>
              <w:tabs>
                <w:tab w:val="left" w:pos="5103"/>
                <w:tab w:val="left" w:pos="5670"/>
              </w:tabs>
              <w:suppressAutoHyphens/>
              <w:jc w:val="both"/>
              <w:rPr>
                <w:rFonts w:ascii="Calibri" w:hAnsi="Calibri" w:cs="Calibri"/>
                <w:sz w:val="22"/>
                <w:szCs w:val="22"/>
                <w:lang w:val="es-ES_tradnl" w:bidi="ar-SA"/>
              </w:rPr>
            </w:pPr>
          </w:p>
          <w:p w14:paraId="30658D91" w14:textId="240736DD" w:rsidR="00E56A35"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Esta convocatoria de subvenciones cumple y se rige por todo aquello que establece la Resolución de 26 de diciembre de 2025 de la Vicepresidencia Segunda y Conselleria de Presidencia, por la que se aprueban las bases reguladoras para la concesión de las subvenciones dirigidas a la promoción del uso del valenciano en el ámbito festivo </w:t>
            </w:r>
            <w:r w:rsidR="00BC021F">
              <w:rPr>
                <w:rFonts w:ascii="Calibri" w:hAnsi="Calibri" w:cs="Calibri"/>
                <w:sz w:val="22"/>
                <w:szCs w:val="22"/>
                <w:lang w:val="es-ES_tradnl" w:bidi="ar-SA"/>
              </w:rPr>
              <w:t>(</w:t>
            </w:r>
            <w:r w:rsidRPr="002E3FF3">
              <w:rPr>
                <w:rFonts w:ascii="Calibri" w:hAnsi="Calibri" w:cs="Calibri"/>
                <w:sz w:val="22"/>
                <w:szCs w:val="22"/>
                <w:lang w:val="es-ES_tradnl" w:bidi="ar-SA"/>
              </w:rPr>
              <w:t>DOGV num.10271 de 30.12.2025</w:t>
            </w:r>
            <w:r w:rsidR="00BC021F">
              <w:rPr>
                <w:rFonts w:ascii="Calibri" w:hAnsi="Calibri" w:cs="Calibri"/>
                <w:sz w:val="22"/>
                <w:szCs w:val="22"/>
                <w:lang w:val="es-ES_tradnl" w:bidi="ar-SA"/>
              </w:rPr>
              <w:t>);</w:t>
            </w:r>
            <w:r w:rsidRPr="002E3FF3">
              <w:rPr>
                <w:rFonts w:ascii="Calibri" w:hAnsi="Calibri" w:cs="Calibri"/>
                <w:sz w:val="22"/>
                <w:szCs w:val="22"/>
                <w:lang w:val="es-ES_tradnl" w:bidi="ar-SA"/>
              </w:rPr>
              <w:t xml:space="preserve"> (en adelante </w:t>
            </w:r>
            <w:r w:rsidR="00C433B4">
              <w:rPr>
                <w:rFonts w:ascii="Calibri" w:hAnsi="Calibri" w:cs="Calibri"/>
                <w:sz w:val="22"/>
                <w:szCs w:val="22"/>
                <w:lang w:val="es-ES_tradnl" w:bidi="ar-SA"/>
              </w:rPr>
              <w:t>b</w:t>
            </w:r>
            <w:r w:rsidRPr="002E3FF3">
              <w:rPr>
                <w:rFonts w:ascii="Calibri" w:hAnsi="Calibri" w:cs="Calibri"/>
                <w:sz w:val="22"/>
                <w:szCs w:val="22"/>
                <w:lang w:val="es-ES_tradnl" w:bidi="ar-SA"/>
              </w:rPr>
              <w:t>ases).</w:t>
            </w:r>
          </w:p>
          <w:p w14:paraId="7C230978" w14:textId="77777777" w:rsidR="00112FC9" w:rsidRPr="002E3FF3" w:rsidRDefault="00112FC9" w:rsidP="007D6CE5">
            <w:pPr>
              <w:tabs>
                <w:tab w:val="left" w:pos="5103"/>
                <w:tab w:val="left" w:pos="5670"/>
              </w:tabs>
              <w:suppressAutoHyphens/>
              <w:jc w:val="both"/>
              <w:rPr>
                <w:rFonts w:ascii="Calibri" w:hAnsi="Calibri" w:cs="Calibri"/>
                <w:sz w:val="22"/>
                <w:szCs w:val="22"/>
                <w:lang w:val="es-ES_tradnl" w:bidi="ar-SA"/>
              </w:rPr>
            </w:pPr>
          </w:p>
          <w:p w14:paraId="2CDEFA08" w14:textId="1C70BE94"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Esta convocatoria está asociada a la línea presupuestaria «Promoción del valenciano en el ámbito festivo» del capítulo IV del programa «Promoción del valenciano y gestión del multilingüismo»</w:t>
            </w:r>
            <w:r w:rsidR="004309E1">
              <w:rPr>
                <w:rFonts w:ascii="Calibri" w:hAnsi="Calibri" w:cs="Calibri"/>
                <w:sz w:val="22"/>
                <w:szCs w:val="22"/>
                <w:lang w:val="es-ES_tradnl" w:bidi="ar-SA"/>
              </w:rPr>
              <w:t>,</w:t>
            </w:r>
            <w:r w:rsidR="00C433B4">
              <w:rPr>
                <w:rFonts w:ascii="Calibri" w:hAnsi="Calibri" w:cs="Calibri"/>
                <w:sz w:val="22"/>
                <w:szCs w:val="22"/>
                <w:lang w:val="es-ES_tradnl" w:bidi="ar-SA"/>
              </w:rPr>
              <w:t xml:space="preserve"> </w:t>
            </w:r>
            <w:r w:rsidR="004309E1">
              <w:rPr>
                <w:rFonts w:ascii="Calibri" w:hAnsi="Calibri" w:cs="Calibri"/>
                <w:sz w:val="22"/>
                <w:szCs w:val="22"/>
                <w:lang w:val="es-ES_tradnl" w:bidi="ar-SA"/>
              </w:rPr>
              <w:t>i</w:t>
            </w:r>
            <w:r w:rsidR="00E1751B">
              <w:rPr>
                <w:rFonts w:ascii="Calibri" w:hAnsi="Calibri" w:cs="Calibri"/>
                <w:sz w:val="22"/>
                <w:szCs w:val="22"/>
                <w:lang w:val="es-ES_tradnl" w:bidi="ar-SA"/>
              </w:rPr>
              <w:t>ncluida</w:t>
            </w:r>
            <w:r w:rsidR="004309E1">
              <w:rPr>
                <w:rFonts w:ascii="Calibri" w:hAnsi="Calibri" w:cs="Calibri"/>
                <w:sz w:val="22"/>
                <w:szCs w:val="22"/>
                <w:lang w:val="es-ES_tradnl" w:bidi="ar-SA"/>
              </w:rPr>
              <w:t xml:space="preserve"> en</w:t>
            </w:r>
            <w:r w:rsidRPr="002E3FF3">
              <w:rPr>
                <w:rFonts w:ascii="Calibri" w:hAnsi="Calibri" w:cs="Calibri"/>
                <w:sz w:val="22"/>
                <w:szCs w:val="22"/>
                <w:lang w:val="es-ES_tradnl" w:bidi="ar-SA"/>
              </w:rPr>
              <w:t xml:space="preserve"> la Ley 6/2025, de 30 de mayo, de presupuestos de la Generalitat para el ejercicio 2025, con el código S0291, en el subprograma 422D00</w:t>
            </w:r>
            <w:r w:rsidR="007C6B3E">
              <w:rPr>
                <w:rFonts w:ascii="Calibri" w:hAnsi="Calibri" w:cs="Calibri"/>
                <w:sz w:val="22"/>
                <w:szCs w:val="22"/>
                <w:lang w:val="es-ES_tradnl" w:bidi="ar-SA"/>
              </w:rPr>
              <w:t>,</w:t>
            </w:r>
            <w:r w:rsidRPr="002E3FF3">
              <w:rPr>
                <w:rFonts w:ascii="Calibri" w:hAnsi="Calibri" w:cs="Calibri"/>
                <w:sz w:val="22"/>
                <w:szCs w:val="22"/>
                <w:lang w:val="es-ES_tradnl" w:bidi="ar-SA"/>
              </w:rPr>
              <w:t xml:space="preserve"> </w:t>
            </w:r>
            <w:r w:rsidR="00C433B4" w:rsidRPr="00183B09">
              <w:rPr>
                <w:rFonts w:ascii="Calibri" w:hAnsi="Calibri" w:cs="Calibri"/>
                <w:sz w:val="22"/>
                <w:szCs w:val="22"/>
                <w:lang w:val="es-ES" w:bidi="ar-SA"/>
              </w:rPr>
              <w:t>cuyos</w:t>
            </w:r>
            <w:r w:rsidR="00183B09" w:rsidRPr="00183B09">
              <w:rPr>
                <w:rFonts w:ascii="Calibri" w:hAnsi="Calibri" w:cs="Calibri"/>
                <w:sz w:val="22"/>
                <w:szCs w:val="22"/>
                <w:lang w:val="es-ES" w:bidi="ar-SA"/>
              </w:rPr>
              <w:t xml:space="preserve"> créditos han sido prorrogados de conformidad con e</w:t>
            </w:r>
            <w:r w:rsidRPr="002E3FF3">
              <w:rPr>
                <w:rFonts w:ascii="Calibri" w:hAnsi="Calibri" w:cs="Calibri"/>
                <w:sz w:val="22"/>
                <w:szCs w:val="22"/>
                <w:lang w:val="es-ES_tradnl" w:bidi="ar-SA"/>
              </w:rPr>
              <w:t>l Decreto 204/225, de 26 de diciembre, del Consell, por el que se establecen los criterios de aplicación de la prórroga automática de los presupuestos de la Generalitat para el 2025, hasta la entrada en vigor de los presupuestos para el 2026.</w:t>
            </w:r>
          </w:p>
          <w:p w14:paraId="039D495E" w14:textId="77777777" w:rsidR="00DD1225" w:rsidRPr="002E3FF3" w:rsidRDefault="00DD1225" w:rsidP="007D6CE5">
            <w:pPr>
              <w:tabs>
                <w:tab w:val="left" w:pos="5103"/>
                <w:tab w:val="left" w:pos="5670"/>
              </w:tabs>
              <w:suppressAutoHyphens/>
              <w:jc w:val="both"/>
              <w:rPr>
                <w:rFonts w:ascii="Calibri" w:hAnsi="Calibri" w:cs="Calibri"/>
                <w:sz w:val="22"/>
                <w:szCs w:val="22"/>
                <w:lang w:val="es-ES_tradnl" w:bidi="ar-SA"/>
              </w:rPr>
            </w:pPr>
          </w:p>
          <w:p w14:paraId="252C94B8" w14:textId="51F31F5A" w:rsid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Por todo ello, según el artículo 23 de la </w:t>
            </w:r>
            <w:r w:rsidR="00472831" w:rsidRPr="00472831">
              <w:rPr>
                <w:rFonts w:ascii="Calibri" w:hAnsi="Calibri" w:cs="Calibri"/>
                <w:sz w:val="22"/>
                <w:szCs w:val="22"/>
                <w:lang w:val="es-ES_tradnl" w:bidi="ar-SA"/>
              </w:rPr>
              <w:t xml:space="preserve">Ley 38/2003, de 17 de noviembre, General de Subvenciones </w:t>
            </w:r>
            <w:r w:rsidR="00472831">
              <w:rPr>
                <w:rFonts w:ascii="Calibri" w:hAnsi="Calibri" w:cs="Calibri"/>
                <w:sz w:val="22"/>
                <w:szCs w:val="22"/>
                <w:lang w:val="es-ES_tradnl" w:bidi="ar-SA"/>
              </w:rPr>
              <w:t>(</w:t>
            </w:r>
            <w:r w:rsidRPr="002E3FF3">
              <w:rPr>
                <w:rFonts w:ascii="Calibri" w:hAnsi="Calibri" w:cs="Calibri"/>
                <w:sz w:val="22"/>
                <w:szCs w:val="22"/>
                <w:lang w:val="es-ES_tradnl" w:bidi="ar-SA"/>
              </w:rPr>
              <w:t>LGS</w:t>
            </w:r>
            <w:r w:rsidR="00472831">
              <w:rPr>
                <w:rFonts w:ascii="Calibri" w:hAnsi="Calibri" w:cs="Calibri"/>
                <w:sz w:val="22"/>
                <w:szCs w:val="22"/>
                <w:lang w:val="es-ES_tradnl" w:bidi="ar-SA"/>
              </w:rPr>
              <w:t>)</w:t>
            </w:r>
            <w:r w:rsidRPr="002E3FF3">
              <w:rPr>
                <w:rFonts w:ascii="Calibri" w:hAnsi="Calibri" w:cs="Calibri"/>
                <w:sz w:val="22"/>
                <w:szCs w:val="22"/>
                <w:lang w:val="es-ES_tradnl" w:bidi="ar-SA"/>
              </w:rPr>
              <w:t>;</w:t>
            </w:r>
            <w:r w:rsidR="00183B09">
              <w:rPr>
                <w:rFonts w:ascii="Calibri" w:hAnsi="Calibri" w:cs="Calibri"/>
                <w:sz w:val="22"/>
                <w:szCs w:val="22"/>
                <w:lang w:val="es-ES_tradnl" w:bidi="ar-SA"/>
              </w:rPr>
              <w:t xml:space="preserve"> los preceptos básicos</w:t>
            </w:r>
            <w:r w:rsidRPr="002E3FF3">
              <w:rPr>
                <w:rFonts w:ascii="Calibri" w:hAnsi="Calibri" w:cs="Calibri"/>
                <w:sz w:val="22"/>
                <w:szCs w:val="22"/>
                <w:lang w:val="es-ES_tradnl" w:bidi="ar-SA"/>
              </w:rPr>
              <w:t xml:space="preserve"> del Reglamento de la Ley general de subvenciones, aprobado por el Real Decreto 887/2006, de 21 de julio, y la Ley 1/2015, de 6 de febrero, de la Generalitat, de hacienda pública, del sector público instrumental y de subvenciones; de acuerdo con el artículo 4 del Decreto</w:t>
            </w:r>
            <w:r w:rsidR="00AD3844">
              <w:t xml:space="preserve"> </w:t>
            </w:r>
            <w:r w:rsidR="00AD3844" w:rsidRPr="00AD3844">
              <w:rPr>
                <w:rFonts w:ascii="Calibri" w:hAnsi="Calibri" w:cs="Calibri"/>
                <w:sz w:val="22"/>
                <w:szCs w:val="22"/>
                <w:lang w:val="es-ES_tradnl" w:bidi="ar-SA"/>
              </w:rPr>
              <w:t xml:space="preserve">16/2025, de 3 de diciembre, del President de la Generalitat, por el que se determinan el número y la denominación de las consellerias, y sus </w:t>
            </w:r>
            <w:r w:rsidR="00AD3844" w:rsidRPr="00AD3844">
              <w:rPr>
                <w:rFonts w:ascii="Calibri" w:hAnsi="Calibri" w:cs="Calibri"/>
                <w:sz w:val="22"/>
                <w:szCs w:val="22"/>
                <w:lang w:val="es-ES_tradnl" w:bidi="ar-SA"/>
              </w:rPr>
              <w:lastRenderedPageBreak/>
              <w:t>competencias</w:t>
            </w:r>
            <w:r w:rsidRPr="002E3FF3">
              <w:rPr>
                <w:rFonts w:ascii="Calibri" w:hAnsi="Calibri" w:cs="Calibri"/>
                <w:sz w:val="22"/>
                <w:szCs w:val="22"/>
                <w:lang w:val="es-ES_tradnl" w:bidi="ar-SA"/>
              </w:rPr>
              <w:t xml:space="preserve"> y vista la propuesta de la Dirección General de Política Lingüística, </w:t>
            </w:r>
          </w:p>
          <w:p w14:paraId="4A37BC6F" w14:textId="77777777" w:rsidR="00AD3844" w:rsidRDefault="00AD3844" w:rsidP="007D6CE5">
            <w:pPr>
              <w:tabs>
                <w:tab w:val="left" w:pos="5103"/>
                <w:tab w:val="left" w:pos="5670"/>
              </w:tabs>
              <w:suppressAutoHyphens/>
              <w:jc w:val="both"/>
              <w:rPr>
                <w:rFonts w:ascii="Calibri" w:hAnsi="Calibri" w:cs="Calibri"/>
                <w:sz w:val="22"/>
                <w:szCs w:val="22"/>
                <w:lang w:val="es-ES_tradnl" w:bidi="ar-SA"/>
              </w:rPr>
            </w:pPr>
          </w:p>
          <w:p w14:paraId="61CD584B" w14:textId="58B8381E" w:rsidR="00B75F13" w:rsidRPr="002E3FF3" w:rsidRDefault="00B75F13" w:rsidP="007D6CE5">
            <w:pPr>
              <w:tabs>
                <w:tab w:val="left" w:pos="5103"/>
                <w:tab w:val="left" w:pos="5670"/>
              </w:tabs>
              <w:suppressAutoHyphens/>
              <w:jc w:val="center"/>
              <w:rPr>
                <w:rFonts w:ascii="Calibri" w:hAnsi="Calibri" w:cs="Calibri"/>
                <w:sz w:val="22"/>
                <w:szCs w:val="22"/>
                <w:lang w:val="es-ES_tradnl" w:bidi="ar-SA"/>
              </w:rPr>
            </w:pPr>
            <w:r w:rsidRPr="002E3FF3">
              <w:rPr>
                <w:rFonts w:ascii="Calibri" w:hAnsi="Calibri" w:cs="Calibri"/>
                <w:sz w:val="22"/>
                <w:szCs w:val="22"/>
                <w:lang w:val="es-ES_tradnl" w:bidi="ar-SA"/>
              </w:rPr>
              <w:t>RESUELVO:</w:t>
            </w:r>
          </w:p>
          <w:p w14:paraId="5A0EDBED" w14:textId="77777777" w:rsidR="00277261" w:rsidRPr="002E3FF3" w:rsidRDefault="00277261" w:rsidP="007D6CE5">
            <w:pPr>
              <w:tabs>
                <w:tab w:val="left" w:pos="5103"/>
                <w:tab w:val="left" w:pos="5670"/>
              </w:tabs>
              <w:suppressAutoHyphens/>
              <w:jc w:val="both"/>
              <w:rPr>
                <w:rFonts w:ascii="Calibri" w:hAnsi="Calibri" w:cs="Calibri"/>
                <w:sz w:val="22"/>
                <w:szCs w:val="22"/>
                <w:lang w:val="es-ES_tradnl" w:bidi="ar-SA"/>
              </w:rPr>
            </w:pPr>
          </w:p>
          <w:p w14:paraId="1DC125F1" w14:textId="2F7333B7" w:rsidR="00B75F13" w:rsidRPr="002E3FF3" w:rsidRDefault="00B75F13" w:rsidP="007D6CE5">
            <w:pPr>
              <w:tabs>
                <w:tab w:val="left" w:pos="5103"/>
                <w:tab w:val="left" w:pos="5670"/>
              </w:tabs>
              <w:suppressAutoHyphens/>
              <w:jc w:val="both"/>
              <w:rPr>
                <w:rFonts w:ascii="Calibri" w:hAnsi="Calibri" w:cs="Calibri"/>
                <w:i/>
                <w:iCs/>
                <w:sz w:val="22"/>
                <w:szCs w:val="22"/>
                <w:lang w:val="es-ES_tradnl" w:bidi="ar-SA"/>
              </w:rPr>
            </w:pPr>
            <w:r w:rsidRPr="002E3FF3">
              <w:rPr>
                <w:rFonts w:ascii="Calibri" w:hAnsi="Calibri" w:cs="Calibri"/>
                <w:i/>
                <w:iCs/>
                <w:sz w:val="22"/>
                <w:szCs w:val="22"/>
                <w:lang w:val="es-ES_tradnl" w:bidi="ar-SA"/>
              </w:rPr>
              <w:t>Primero. Convocatoria, personas beneficiarias y período subvencionable</w:t>
            </w:r>
          </w:p>
          <w:p w14:paraId="15D954B0" w14:textId="1BCCB545"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1.</w:t>
            </w:r>
            <w:r w:rsidR="00474E7D" w:rsidRPr="002E3FF3">
              <w:rPr>
                <w:rFonts w:ascii="Calibri" w:hAnsi="Calibri" w:cs="Calibri"/>
                <w:sz w:val="22"/>
                <w:szCs w:val="22"/>
                <w:lang w:val="es-ES_tradnl" w:bidi="ar-SA"/>
              </w:rPr>
              <w:t xml:space="preserve"> </w:t>
            </w:r>
            <w:r w:rsidRPr="002E3FF3">
              <w:rPr>
                <w:rFonts w:ascii="Calibri" w:hAnsi="Calibri" w:cs="Calibri"/>
                <w:sz w:val="22"/>
                <w:szCs w:val="22"/>
                <w:lang w:val="es-ES_tradnl" w:bidi="ar-SA"/>
              </w:rPr>
              <w:t xml:space="preserve">Se convocan, en régimen de concurrencia competitiva, las subvenciones de la Generalitat para las actividades de promoción del uso del valenciano realizadas por las comisiones de fallas, de las fiestas de la Magdalena, Hogueras y de Moros y Cristianos que estén legalmente constituidas, inscritas en el registro de asociaciones correspondiente de la Generalitat, que cumplan los preceptos y requisitos establecidos en las </w:t>
            </w:r>
            <w:r w:rsidR="00183B09">
              <w:rPr>
                <w:rFonts w:ascii="Calibri" w:hAnsi="Calibri" w:cs="Calibri"/>
                <w:sz w:val="22"/>
                <w:szCs w:val="22"/>
                <w:lang w:val="es-ES_tradnl" w:bidi="ar-SA"/>
              </w:rPr>
              <w:t>b</w:t>
            </w:r>
            <w:r w:rsidRPr="002E3FF3">
              <w:rPr>
                <w:rFonts w:ascii="Calibri" w:hAnsi="Calibri" w:cs="Calibri"/>
                <w:sz w:val="22"/>
                <w:szCs w:val="22"/>
                <w:lang w:val="es-ES_tradnl" w:bidi="ar-SA"/>
              </w:rPr>
              <w:t>ases</w:t>
            </w:r>
            <w:r w:rsidR="00235FA1">
              <w:rPr>
                <w:rFonts w:ascii="Calibri" w:hAnsi="Calibri" w:cs="Calibri"/>
                <w:sz w:val="22"/>
                <w:szCs w:val="22"/>
                <w:lang w:val="es-ES_tradnl" w:bidi="ar-SA"/>
              </w:rPr>
              <w:t xml:space="preserve"> reguladoras de estas subvenciones</w:t>
            </w:r>
            <w:r w:rsidRPr="002E3FF3">
              <w:rPr>
                <w:rFonts w:ascii="Calibri" w:hAnsi="Calibri" w:cs="Calibri"/>
                <w:sz w:val="22"/>
                <w:szCs w:val="22"/>
                <w:lang w:val="es-ES_tradnl" w:bidi="ar-SA"/>
              </w:rPr>
              <w:t>.</w:t>
            </w:r>
          </w:p>
          <w:p w14:paraId="2817B9EE" w14:textId="77777777" w:rsidR="00277261" w:rsidRDefault="00277261" w:rsidP="007D6CE5">
            <w:pPr>
              <w:tabs>
                <w:tab w:val="left" w:pos="5103"/>
                <w:tab w:val="left" w:pos="5670"/>
              </w:tabs>
              <w:suppressAutoHyphens/>
              <w:jc w:val="both"/>
              <w:rPr>
                <w:rFonts w:ascii="Calibri" w:hAnsi="Calibri" w:cs="Calibri"/>
                <w:sz w:val="22"/>
                <w:szCs w:val="22"/>
                <w:lang w:val="es-ES_tradnl" w:bidi="ar-SA"/>
              </w:rPr>
            </w:pPr>
          </w:p>
          <w:p w14:paraId="68CDC0EE" w14:textId="77777777" w:rsidR="00235FA1" w:rsidRPr="002E3FF3" w:rsidRDefault="00235FA1" w:rsidP="007D6CE5">
            <w:pPr>
              <w:tabs>
                <w:tab w:val="left" w:pos="5103"/>
                <w:tab w:val="left" w:pos="5670"/>
              </w:tabs>
              <w:suppressAutoHyphens/>
              <w:jc w:val="both"/>
              <w:rPr>
                <w:rFonts w:ascii="Calibri" w:hAnsi="Calibri" w:cs="Calibri"/>
                <w:sz w:val="22"/>
                <w:szCs w:val="22"/>
                <w:lang w:val="es-ES_tradnl" w:bidi="ar-SA"/>
              </w:rPr>
            </w:pPr>
          </w:p>
          <w:p w14:paraId="4D929803" w14:textId="1D2E586A"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2. Las ayudas van dirigidas a subvencionar la edición en valenciano de los libros de las fiestas de las Fallas, libros de las fiestas de la Magdalena, libros de las Hogueras y libros de las fiestas de Moros y Cristianos en</w:t>
            </w:r>
            <w:r w:rsidR="004309E1">
              <w:rPr>
                <w:rFonts w:ascii="Calibri" w:hAnsi="Calibri" w:cs="Calibri"/>
                <w:sz w:val="22"/>
                <w:szCs w:val="22"/>
                <w:lang w:val="es-ES_tradnl" w:bidi="ar-SA"/>
              </w:rPr>
              <w:t xml:space="preserve"> la</w:t>
            </w:r>
            <w:r w:rsidRPr="002E3FF3">
              <w:rPr>
                <w:rFonts w:ascii="Calibri" w:hAnsi="Calibri" w:cs="Calibri"/>
                <w:sz w:val="22"/>
                <w:szCs w:val="22"/>
                <w:lang w:val="es-ES_tradnl" w:bidi="ar-SA"/>
              </w:rPr>
              <w:t xml:space="preserve"> que participa la persona solicitante.</w:t>
            </w:r>
          </w:p>
          <w:p w14:paraId="667B29D7" w14:textId="77777777" w:rsidR="00967F5E" w:rsidRPr="002E3FF3" w:rsidRDefault="00967F5E" w:rsidP="007D6CE5">
            <w:pPr>
              <w:tabs>
                <w:tab w:val="left" w:pos="5103"/>
                <w:tab w:val="left" w:pos="5670"/>
              </w:tabs>
              <w:suppressAutoHyphens/>
              <w:jc w:val="both"/>
              <w:rPr>
                <w:rFonts w:ascii="Calibri" w:hAnsi="Calibri" w:cs="Calibri"/>
                <w:sz w:val="22"/>
                <w:szCs w:val="22"/>
                <w:lang w:val="es-ES_tradnl" w:bidi="ar-SA"/>
              </w:rPr>
            </w:pPr>
          </w:p>
          <w:p w14:paraId="2FBFE79C" w14:textId="687A7055" w:rsidR="00277261"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3.</w:t>
            </w:r>
            <w:r w:rsidR="00474E7D" w:rsidRPr="002E3FF3">
              <w:rPr>
                <w:rFonts w:ascii="Calibri" w:hAnsi="Calibri" w:cs="Calibri"/>
                <w:sz w:val="22"/>
                <w:szCs w:val="22"/>
                <w:lang w:val="es-ES_tradnl" w:bidi="ar-SA"/>
              </w:rPr>
              <w:t xml:space="preserve"> </w:t>
            </w:r>
            <w:r w:rsidRPr="002E3FF3">
              <w:rPr>
                <w:rFonts w:ascii="Calibri" w:hAnsi="Calibri" w:cs="Calibri"/>
                <w:sz w:val="22"/>
                <w:szCs w:val="22"/>
                <w:lang w:val="es-ES_tradnl" w:bidi="ar-SA"/>
              </w:rPr>
              <w:t>Para las modalidades de las fallas, Magdalena y Hogueras el período subvencionable será para el año 2026. Y para la modalidad de Moros y Cristianos el período subvencionable será desde el 4 de octubre de 2025 hasta el 5 de octubre de 2026.</w:t>
            </w:r>
          </w:p>
          <w:p w14:paraId="7A408A45" w14:textId="77777777" w:rsidR="002E3FF3" w:rsidRPr="002E3FF3" w:rsidRDefault="002E3FF3" w:rsidP="007D6CE5">
            <w:pPr>
              <w:tabs>
                <w:tab w:val="left" w:pos="5103"/>
                <w:tab w:val="left" w:pos="5670"/>
              </w:tabs>
              <w:suppressAutoHyphens/>
              <w:jc w:val="both"/>
              <w:rPr>
                <w:rFonts w:ascii="Calibri" w:hAnsi="Calibri" w:cs="Calibri"/>
                <w:sz w:val="22"/>
                <w:szCs w:val="22"/>
                <w:lang w:val="es-ES_tradnl" w:bidi="ar-SA"/>
              </w:rPr>
            </w:pPr>
          </w:p>
          <w:p w14:paraId="74000039" w14:textId="77777777" w:rsidR="00B75F13" w:rsidRPr="002E3FF3" w:rsidRDefault="00B75F13" w:rsidP="007D6CE5">
            <w:pPr>
              <w:tabs>
                <w:tab w:val="left" w:pos="5103"/>
                <w:tab w:val="left" w:pos="5670"/>
              </w:tabs>
              <w:suppressAutoHyphens/>
              <w:jc w:val="both"/>
              <w:rPr>
                <w:rFonts w:ascii="Calibri" w:hAnsi="Calibri" w:cs="Calibri"/>
                <w:i/>
                <w:iCs/>
                <w:sz w:val="22"/>
                <w:szCs w:val="22"/>
                <w:lang w:val="es-ES_tradnl" w:bidi="ar-SA"/>
              </w:rPr>
            </w:pPr>
            <w:r w:rsidRPr="002E3FF3">
              <w:rPr>
                <w:rFonts w:ascii="Calibri" w:hAnsi="Calibri" w:cs="Calibri"/>
                <w:i/>
                <w:iCs/>
                <w:sz w:val="22"/>
                <w:szCs w:val="22"/>
                <w:lang w:val="es-ES_tradnl" w:bidi="ar-SA"/>
              </w:rPr>
              <w:t>Segundo. Compatibilidad de las subvenciones</w:t>
            </w:r>
          </w:p>
          <w:p w14:paraId="3F15824B"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Las subvenciones reguladas en esta resolución serán compatibles con la percepción de otras ayudas, subvenciones, ingresos o recursos para la misma finalidad procedentes de cualquier administración o ente público o privado, nacional, de la Unión Europea o de organismos internacionales, sin perjuicio de que en ningún caso podrán ser de tal cuantía que, aisladamente o en concurrencia con otras subvenciones, ayudas, ingresos o recursos, superen el coste de la actividad subvencionada.</w:t>
            </w:r>
          </w:p>
          <w:p w14:paraId="60116A92" w14:textId="77777777" w:rsidR="00173C54" w:rsidRPr="002E3FF3" w:rsidRDefault="00173C54" w:rsidP="007D6CE5">
            <w:pPr>
              <w:tabs>
                <w:tab w:val="left" w:pos="5103"/>
                <w:tab w:val="left" w:pos="5670"/>
              </w:tabs>
              <w:suppressAutoHyphens/>
              <w:jc w:val="both"/>
              <w:rPr>
                <w:rFonts w:ascii="Calibri" w:hAnsi="Calibri" w:cs="Calibri"/>
                <w:sz w:val="22"/>
                <w:szCs w:val="22"/>
                <w:lang w:val="es-ES_tradnl" w:bidi="ar-SA"/>
              </w:rPr>
            </w:pPr>
          </w:p>
          <w:p w14:paraId="3382BB13" w14:textId="5BFAF7D4" w:rsidR="006A2ADD" w:rsidRPr="00BE195D" w:rsidRDefault="00B75F13" w:rsidP="007D6CE5">
            <w:pPr>
              <w:tabs>
                <w:tab w:val="left" w:pos="5103"/>
                <w:tab w:val="left" w:pos="5670"/>
              </w:tabs>
              <w:suppressAutoHyphens/>
              <w:jc w:val="both"/>
              <w:rPr>
                <w:rFonts w:ascii="Calibri" w:hAnsi="Calibri" w:cs="Calibri"/>
                <w:i/>
                <w:iCs/>
                <w:sz w:val="22"/>
                <w:szCs w:val="22"/>
                <w:lang w:val="es-ES_tradnl" w:bidi="ar-SA"/>
              </w:rPr>
            </w:pPr>
            <w:r w:rsidRPr="002E3FF3">
              <w:rPr>
                <w:rFonts w:ascii="Calibri" w:hAnsi="Calibri" w:cs="Calibri"/>
                <w:i/>
                <w:iCs/>
                <w:sz w:val="22"/>
                <w:szCs w:val="22"/>
                <w:lang w:val="es-ES_tradnl" w:bidi="ar-SA"/>
              </w:rPr>
              <w:t xml:space="preserve">Tercero. Dotación económica </w:t>
            </w:r>
            <w:r w:rsidR="008344C7">
              <w:rPr>
                <w:rFonts w:ascii="Calibri" w:hAnsi="Calibri" w:cs="Calibri"/>
                <w:i/>
                <w:iCs/>
                <w:sz w:val="22"/>
                <w:szCs w:val="22"/>
                <w:lang w:val="es-ES_tradnl" w:bidi="ar-SA"/>
              </w:rPr>
              <w:t xml:space="preserve">y </w:t>
            </w:r>
            <w:r w:rsidR="008344C7" w:rsidRPr="00BE195D">
              <w:rPr>
                <w:rFonts w:ascii="Calibri" w:hAnsi="Calibri" w:cs="Calibri"/>
                <w:i/>
                <w:iCs/>
                <w:sz w:val="22"/>
                <w:szCs w:val="22"/>
                <w:lang w:val="es-ES_tradnl" w:bidi="ar-SA"/>
              </w:rPr>
              <w:t>m</w:t>
            </w:r>
            <w:r w:rsidR="006A2ADD" w:rsidRPr="00BE195D">
              <w:rPr>
                <w:rFonts w:ascii="Calibri" w:hAnsi="Calibri" w:cs="Calibri"/>
                <w:i/>
                <w:iCs/>
                <w:sz w:val="22"/>
                <w:szCs w:val="22"/>
                <w:lang w:val="es-ES_tradnl" w:bidi="ar-SA"/>
              </w:rPr>
              <w:t>odalidades</w:t>
            </w:r>
          </w:p>
          <w:p w14:paraId="2D643885" w14:textId="659940AC" w:rsidR="00144881" w:rsidRPr="00AD0A64" w:rsidRDefault="00144881" w:rsidP="007D6CE5">
            <w:pPr>
              <w:tabs>
                <w:tab w:val="left" w:pos="5103"/>
                <w:tab w:val="left" w:pos="5670"/>
              </w:tabs>
              <w:suppressAutoHyphens/>
              <w:jc w:val="both"/>
              <w:rPr>
                <w:rFonts w:ascii="Calibri" w:hAnsi="Calibri" w:cs="Calibri"/>
                <w:color w:val="000000"/>
                <w:sz w:val="22"/>
                <w:szCs w:val="22"/>
                <w:shd w:val="clear" w:color="auto" w:fill="FFFFFF"/>
                <w:lang w:val="es-ES"/>
              </w:rPr>
            </w:pPr>
            <w:r w:rsidRPr="00E420C3">
              <w:rPr>
                <w:rFonts w:ascii="Calibri" w:hAnsi="Calibri" w:cs="Calibri"/>
                <w:sz w:val="22"/>
                <w:szCs w:val="22"/>
                <w:lang w:val="es-ES_tradnl" w:bidi="ar-SA"/>
              </w:rPr>
              <w:t xml:space="preserve">1. La cuantía total máxima estimada a conceder en esta convocatoria para el ejercicio 2026, será de 300.000 euros, que se financiará con cargo a la línea S0291 del capítulo IV del subprograma 422D00 </w:t>
            </w:r>
            <w:r w:rsidRPr="00C433B4">
              <w:rPr>
                <w:rFonts w:ascii="Calibri" w:hAnsi="Calibri" w:cs="Calibri"/>
                <w:color w:val="000000"/>
                <w:sz w:val="22"/>
                <w:szCs w:val="22"/>
                <w:shd w:val="clear" w:color="auto" w:fill="FFFFFF"/>
              </w:rPr>
              <w:t xml:space="preserve">del </w:t>
            </w:r>
            <w:r w:rsidRPr="00AD0A64">
              <w:rPr>
                <w:rFonts w:ascii="Calibri" w:hAnsi="Calibri" w:cs="Calibri"/>
                <w:color w:val="000000"/>
                <w:sz w:val="22"/>
                <w:szCs w:val="22"/>
                <w:shd w:val="clear" w:color="auto" w:fill="FFFFFF"/>
                <w:lang w:val="es-ES"/>
              </w:rPr>
              <w:t>presupuesto de la Generalitat para el ejercicio 2025</w:t>
            </w:r>
            <w:r w:rsidR="00E420C3" w:rsidRPr="00AD0A64">
              <w:rPr>
                <w:rFonts w:ascii="Calibri" w:hAnsi="Calibri" w:cs="Calibri"/>
                <w:color w:val="000000"/>
                <w:sz w:val="22"/>
                <w:szCs w:val="22"/>
                <w:shd w:val="clear" w:color="auto" w:fill="FFFFFF"/>
                <w:lang w:val="es-ES"/>
              </w:rPr>
              <w:t>.</w:t>
            </w:r>
            <w:r w:rsidRPr="00AD0A64">
              <w:rPr>
                <w:rFonts w:ascii="Calibri" w:hAnsi="Calibri" w:cs="Calibri"/>
                <w:color w:val="000000"/>
                <w:sz w:val="22"/>
                <w:szCs w:val="22"/>
                <w:shd w:val="clear" w:color="auto" w:fill="FFFFFF"/>
                <w:lang w:val="es-ES"/>
              </w:rPr>
              <w:t xml:space="preserve"> </w:t>
            </w:r>
            <w:r w:rsidR="00E420C3" w:rsidRPr="00AD0A64">
              <w:rPr>
                <w:rFonts w:ascii="Calibri" w:hAnsi="Calibri" w:cs="Calibri"/>
                <w:color w:val="000000"/>
                <w:sz w:val="22"/>
                <w:szCs w:val="22"/>
                <w:shd w:val="clear" w:color="auto" w:fill="FFFFFF"/>
                <w:lang w:val="es-ES"/>
              </w:rPr>
              <w:t>Y</w:t>
            </w:r>
            <w:r w:rsidR="000877D9" w:rsidRPr="00AD0A64">
              <w:rPr>
                <w:rFonts w:ascii="Calibri" w:hAnsi="Calibri" w:cs="Calibri"/>
                <w:color w:val="000000"/>
                <w:sz w:val="22"/>
                <w:szCs w:val="22"/>
                <w:shd w:val="clear" w:color="auto" w:fill="FFFFFF"/>
                <w:lang w:val="es-ES"/>
              </w:rPr>
              <w:t xml:space="preserve"> </w:t>
            </w:r>
            <w:r w:rsidRPr="00AD0A64">
              <w:rPr>
                <w:rFonts w:ascii="Calibri" w:hAnsi="Calibri" w:cs="Calibri"/>
                <w:color w:val="000000"/>
                <w:sz w:val="22"/>
                <w:szCs w:val="22"/>
                <w:shd w:val="clear" w:color="auto" w:fill="FFFFFF"/>
                <w:lang w:val="es-ES"/>
              </w:rPr>
              <w:t xml:space="preserve">ello de acuerdo con lo dispuesto en el artículo 3 del Decreto </w:t>
            </w:r>
            <w:r w:rsidRPr="00AD0A64">
              <w:rPr>
                <w:rFonts w:ascii="Calibri" w:hAnsi="Calibri" w:cs="Calibri"/>
                <w:color w:val="000000"/>
                <w:sz w:val="22"/>
                <w:szCs w:val="22"/>
                <w:shd w:val="clear" w:color="auto" w:fill="FFFFFF"/>
                <w:lang w:val="es-ES"/>
              </w:rPr>
              <w:lastRenderedPageBreak/>
              <w:t>204/2025, de 26 de diciembre, del Consell, por el que se establecen los criterios de aplicación de la prórroga automática de los presupuestos de la Generalitat para 2025, hasta la entrada en vigor de los presupuestos para 2026, según el cual los créditos que dan cobertura a este gasto para el ejercicio 2025 se entienden automáticamente prorrogados hasta la publicación y entrada en vigor de la Ley de Presupuestos de la Generalitat para 2026, en un importe no superior a los iniciales aprobados en la Ley 6/2025, de 30 de mayo, de la Generalitat</w:t>
            </w:r>
            <w:r w:rsidR="00E420C3" w:rsidRPr="00AD0A64">
              <w:rPr>
                <w:rFonts w:ascii="Calibri" w:hAnsi="Calibri" w:cs="Calibri"/>
                <w:color w:val="000000"/>
                <w:sz w:val="22"/>
                <w:szCs w:val="22"/>
                <w:shd w:val="clear" w:color="auto" w:fill="FFFFFF"/>
                <w:lang w:val="es-ES"/>
              </w:rPr>
              <w:t>.</w:t>
            </w:r>
          </w:p>
          <w:p w14:paraId="5E8A5FC8" w14:textId="77777777" w:rsidR="00144881" w:rsidRPr="00AD0A64" w:rsidRDefault="00144881" w:rsidP="007D6CE5">
            <w:pPr>
              <w:tabs>
                <w:tab w:val="left" w:pos="5103"/>
                <w:tab w:val="left" w:pos="5670"/>
              </w:tabs>
              <w:suppressAutoHyphens/>
              <w:jc w:val="both"/>
              <w:rPr>
                <w:rFonts w:ascii="Calibri" w:hAnsi="Calibri" w:cs="Calibri"/>
                <w:sz w:val="22"/>
                <w:szCs w:val="22"/>
                <w:lang w:val="es-ES" w:bidi="ar-SA"/>
              </w:rPr>
            </w:pPr>
          </w:p>
          <w:p w14:paraId="0F145F7E" w14:textId="77777777" w:rsidR="00E420C3" w:rsidRDefault="00E420C3" w:rsidP="007D6CE5">
            <w:pPr>
              <w:tabs>
                <w:tab w:val="left" w:pos="5103"/>
                <w:tab w:val="left" w:pos="5670"/>
              </w:tabs>
              <w:suppressAutoHyphens/>
              <w:jc w:val="both"/>
              <w:rPr>
                <w:rFonts w:ascii="Calibri" w:hAnsi="Calibri" w:cs="Calibri"/>
                <w:sz w:val="22"/>
                <w:szCs w:val="22"/>
                <w:lang w:val="es-ES_tradnl" w:bidi="ar-SA"/>
              </w:rPr>
            </w:pPr>
          </w:p>
          <w:p w14:paraId="7B2DB68F" w14:textId="388581F8" w:rsidR="00B75F13" w:rsidRPr="002E3FF3" w:rsidRDefault="0024731E" w:rsidP="007D6CE5">
            <w:pPr>
              <w:tabs>
                <w:tab w:val="left" w:pos="5103"/>
                <w:tab w:val="left" w:pos="5670"/>
              </w:tabs>
              <w:suppressAutoHyphens/>
              <w:jc w:val="both"/>
              <w:rPr>
                <w:rFonts w:ascii="Calibri" w:hAnsi="Calibri" w:cs="Calibri"/>
                <w:sz w:val="22"/>
                <w:szCs w:val="22"/>
                <w:lang w:val="es-ES_tradnl" w:bidi="ar-SA"/>
              </w:rPr>
            </w:pPr>
            <w:r>
              <w:rPr>
                <w:rFonts w:ascii="Calibri" w:hAnsi="Calibri" w:cs="Calibri"/>
                <w:sz w:val="22"/>
                <w:szCs w:val="22"/>
                <w:lang w:val="es-ES_tradnl" w:bidi="ar-SA"/>
              </w:rPr>
              <w:t>2.</w:t>
            </w:r>
            <w:r w:rsidR="00B75F13" w:rsidRPr="002E3FF3">
              <w:rPr>
                <w:rFonts w:ascii="Calibri" w:hAnsi="Calibri" w:cs="Calibri"/>
                <w:sz w:val="22"/>
                <w:szCs w:val="22"/>
                <w:lang w:val="es-ES_tradnl" w:bidi="ar-SA"/>
              </w:rPr>
              <w:t>Las subvenciones tendrán la dotación económica y las distribuciones individualizadas siguientes:</w:t>
            </w:r>
          </w:p>
          <w:p w14:paraId="23C17C58" w14:textId="0B236F52" w:rsidR="00B75F1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a) Modalidad: Libros de las Fallas.</w:t>
            </w:r>
          </w:p>
          <w:p w14:paraId="50CC0120" w14:textId="37E2D2BF" w:rsidR="00B75F1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Se convocan 110 subvenciones para libros de las Fallas con una dotación total de 133.000 euros, distribuidos de la manera siguiente:</w:t>
            </w:r>
          </w:p>
          <w:p w14:paraId="6F8636DC" w14:textId="4A4FECB3" w:rsidR="002E3FF3" w:rsidRPr="00346097" w:rsidRDefault="00346097" w:rsidP="007D6CE5">
            <w:pPr>
              <w:tabs>
                <w:tab w:val="left" w:pos="5103"/>
                <w:tab w:val="left" w:pos="5670"/>
              </w:tabs>
              <w:suppressAutoHyphens/>
              <w:jc w:val="both"/>
              <w:rPr>
                <w:rFonts w:ascii="Calibri" w:hAnsi="Calibri" w:cs="Calibri"/>
                <w:sz w:val="22"/>
                <w:szCs w:val="22"/>
                <w:lang w:val="es-ES_tradnl"/>
              </w:rPr>
            </w:pPr>
            <w:r w:rsidRPr="00346097">
              <w:rPr>
                <w:rFonts w:ascii="Calibri" w:hAnsi="Calibri" w:cs="Calibri"/>
                <w:sz w:val="22"/>
                <w:szCs w:val="22"/>
                <w:lang w:val="es-ES_tradnl" w:bidi="ar-SA"/>
              </w:rPr>
              <w:t>1.</w:t>
            </w:r>
            <w:r>
              <w:rPr>
                <w:rFonts w:ascii="Calibri" w:hAnsi="Calibri" w:cs="Calibri"/>
                <w:sz w:val="22"/>
                <w:szCs w:val="22"/>
                <w:lang w:val="es-ES_tradnl"/>
              </w:rPr>
              <w:t xml:space="preserve"> </w:t>
            </w:r>
            <w:r w:rsidR="00B75F13" w:rsidRPr="00346097">
              <w:rPr>
                <w:rFonts w:ascii="Calibri" w:hAnsi="Calibri" w:cs="Calibri"/>
                <w:sz w:val="22"/>
                <w:szCs w:val="22"/>
                <w:lang w:val="es-ES_tradnl"/>
              </w:rPr>
              <w:t>Libros de las Fallas de las comisiones falleras de las poblaciones de la Comunitat Valenciana, excepto las comisiones falleras de la ciudad de València. Se convocan 80 subvenciones con una dotación total de 88.500 euros. La distribución económica individualizada de las subvenciones será la que se establece en la siguiente clasificación:</w:t>
            </w:r>
          </w:p>
          <w:p w14:paraId="67C9BDC9" w14:textId="77777777" w:rsidR="00346097" w:rsidRDefault="00346097" w:rsidP="007D6CE5">
            <w:pPr>
              <w:suppressAutoHyphens/>
              <w:jc w:val="both"/>
              <w:rPr>
                <w:rFonts w:ascii="Calibri" w:hAnsi="Calibri" w:cs="Calibri"/>
                <w:sz w:val="22"/>
                <w:szCs w:val="22"/>
              </w:rPr>
            </w:pPr>
          </w:p>
          <w:p w14:paraId="26CE8351" w14:textId="524FF4AC" w:rsidR="00346097" w:rsidRDefault="00346097" w:rsidP="007D6CE5">
            <w:pPr>
              <w:suppressAutoHyphens/>
              <w:rPr>
                <w:rFonts w:ascii="Calibri" w:hAnsi="Calibri" w:cs="Calibri"/>
                <w:sz w:val="22"/>
                <w:szCs w:val="22"/>
                <w:lang w:val="es-ES_tradnl"/>
              </w:rPr>
            </w:pPr>
            <w:r w:rsidRPr="00D87F98">
              <w:rPr>
                <w:rFonts w:ascii="Calibri" w:hAnsi="Calibri" w:cs="Calibri"/>
                <w:sz w:val="22"/>
                <w:szCs w:val="22"/>
                <w:lang w:val="es-ES_tradnl"/>
              </w:rPr>
              <w:t>Orden clasificación</w:t>
            </w:r>
          </w:p>
          <w:tbl>
            <w:tblPr>
              <w:tblStyle w:val="Taulaambquadrcula"/>
              <w:tblW w:w="0" w:type="auto"/>
              <w:tblInd w:w="34" w:type="dxa"/>
              <w:tblLook w:val="04A0" w:firstRow="1" w:lastRow="0" w:firstColumn="1" w:lastColumn="0" w:noHBand="0" w:noVBand="1"/>
            </w:tblPr>
            <w:tblGrid>
              <w:gridCol w:w="2475"/>
              <w:gridCol w:w="1919"/>
            </w:tblGrid>
            <w:tr w:rsidR="00A154FC" w14:paraId="164A0ADE" w14:textId="77777777" w:rsidTr="00BE195D">
              <w:tc>
                <w:tcPr>
                  <w:tcW w:w="2475" w:type="dxa"/>
                  <w:tcBorders>
                    <w:bottom w:val="nil"/>
                  </w:tcBorders>
                </w:tcPr>
                <w:p w14:paraId="54B39A21" w14:textId="536B5C23" w:rsidR="00A154FC" w:rsidRDefault="00A154FC" w:rsidP="007D6CE5">
                  <w:pPr>
                    <w:suppressAutoHyphens/>
                    <w:rPr>
                      <w:rFonts w:ascii="Calibri" w:hAnsi="Calibri" w:cs="Calibri"/>
                      <w:sz w:val="22"/>
                      <w:szCs w:val="22"/>
                      <w:lang w:val="es-ES_tradnl"/>
                    </w:rPr>
                  </w:pPr>
                  <w:r>
                    <w:rPr>
                      <w:rFonts w:ascii="Calibri" w:hAnsi="Calibri" w:cs="Calibri"/>
                      <w:sz w:val="22"/>
                      <w:szCs w:val="22"/>
                    </w:rPr>
                    <w:t>Premio</w:t>
                  </w:r>
                </w:p>
              </w:tc>
              <w:tc>
                <w:tcPr>
                  <w:tcW w:w="1919" w:type="dxa"/>
                  <w:tcBorders>
                    <w:bottom w:val="nil"/>
                  </w:tcBorders>
                </w:tcPr>
                <w:p w14:paraId="092CC9E5" w14:textId="58BA9C3B" w:rsidR="00A154FC" w:rsidRDefault="00A154FC" w:rsidP="007D6CE5">
                  <w:pPr>
                    <w:suppressAutoHyphens/>
                    <w:rPr>
                      <w:rFonts w:ascii="Calibri" w:hAnsi="Calibri" w:cs="Calibri"/>
                      <w:sz w:val="22"/>
                      <w:szCs w:val="22"/>
                      <w:lang w:val="es-ES_tradnl"/>
                    </w:rPr>
                  </w:pPr>
                  <w:r w:rsidRPr="002E3FF3">
                    <w:rPr>
                      <w:rFonts w:ascii="Calibri" w:hAnsi="Calibri" w:cs="Calibri"/>
                      <w:color w:val="000000" w:themeColor="text1"/>
                      <w:sz w:val="22"/>
                      <w:szCs w:val="22"/>
                      <w:lang w:val="es-ES_tradnl"/>
                    </w:rPr>
                    <w:t>Cantidad máxima</w:t>
                  </w:r>
                </w:p>
              </w:tc>
            </w:tr>
            <w:tr w:rsidR="00A154FC" w14:paraId="142C3496" w14:textId="77777777" w:rsidTr="00BE195D">
              <w:tc>
                <w:tcPr>
                  <w:tcW w:w="2475" w:type="dxa"/>
                  <w:tcBorders>
                    <w:top w:val="nil"/>
                    <w:left w:val="single" w:sz="4" w:space="0" w:color="auto"/>
                    <w:bottom w:val="nil"/>
                    <w:right w:val="single" w:sz="4" w:space="0" w:color="auto"/>
                  </w:tcBorders>
                </w:tcPr>
                <w:p w14:paraId="2F7814C4" w14:textId="7BC08B5E" w:rsidR="00A154FC" w:rsidRDefault="00A154FC" w:rsidP="007D6CE5">
                  <w:pPr>
                    <w:suppressAutoHyphens/>
                    <w:rPr>
                      <w:rFonts w:ascii="Calibri" w:hAnsi="Calibri" w:cs="Calibri"/>
                      <w:sz w:val="22"/>
                      <w:szCs w:val="22"/>
                    </w:rPr>
                  </w:pPr>
                  <w:r w:rsidRPr="002E3FF3">
                    <w:rPr>
                      <w:rFonts w:ascii="Calibri" w:hAnsi="Calibri" w:cs="Calibri"/>
                      <w:color w:val="000000" w:themeColor="text1"/>
                      <w:sz w:val="22"/>
                      <w:szCs w:val="22"/>
                      <w:lang w:val="es-ES_tradnl"/>
                    </w:rPr>
                    <w:t>1º premio</w:t>
                  </w:r>
                </w:p>
              </w:tc>
              <w:tc>
                <w:tcPr>
                  <w:tcW w:w="1919" w:type="dxa"/>
                  <w:tcBorders>
                    <w:top w:val="nil"/>
                    <w:left w:val="single" w:sz="4" w:space="0" w:color="auto"/>
                    <w:bottom w:val="nil"/>
                    <w:right w:val="single" w:sz="4" w:space="0" w:color="auto"/>
                  </w:tcBorders>
                  <w:vAlign w:val="center"/>
                </w:tcPr>
                <w:p w14:paraId="2CC17181" w14:textId="3A1A279C" w:rsidR="00A154FC" w:rsidRPr="002E3FF3" w:rsidRDefault="00A154FC" w:rsidP="007D6CE5">
                  <w:pPr>
                    <w:suppressAutoHyphens/>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5.000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tc>
            </w:tr>
            <w:tr w:rsidR="00A154FC" w14:paraId="392DC5D1" w14:textId="77777777" w:rsidTr="00BE195D">
              <w:tc>
                <w:tcPr>
                  <w:tcW w:w="2475" w:type="dxa"/>
                  <w:tcBorders>
                    <w:top w:val="nil"/>
                    <w:left w:val="single" w:sz="4" w:space="0" w:color="auto"/>
                    <w:bottom w:val="nil"/>
                    <w:right w:val="single" w:sz="4" w:space="0" w:color="auto"/>
                  </w:tcBorders>
                  <w:vAlign w:val="center"/>
                </w:tcPr>
                <w:p w14:paraId="08150BED" w14:textId="676AC53F" w:rsidR="00A154FC" w:rsidRDefault="00A154FC" w:rsidP="007D6CE5">
                  <w:pPr>
                    <w:suppressAutoHyphens/>
                    <w:rPr>
                      <w:rFonts w:ascii="Calibri" w:hAnsi="Calibri" w:cs="Calibri"/>
                      <w:sz w:val="22"/>
                      <w:szCs w:val="22"/>
                    </w:rPr>
                  </w:pPr>
                  <w:r w:rsidRPr="002E3FF3">
                    <w:rPr>
                      <w:rFonts w:ascii="Calibri" w:hAnsi="Calibri" w:cs="Calibri"/>
                      <w:color w:val="000000" w:themeColor="text1"/>
                      <w:sz w:val="22"/>
                      <w:szCs w:val="22"/>
                      <w:lang w:val="es-ES_tradnl"/>
                    </w:rPr>
                    <w:t>2º premio</w:t>
                  </w:r>
                </w:p>
              </w:tc>
              <w:tc>
                <w:tcPr>
                  <w:tcW w:w="1919" w:type="dxa"/>
                  <w:tcBorders>
                    <w:top w:val="nil"/>
                    <w:left w:val="single" w:sz="4" w:space="0" w:color="auto"/>
                    <w:bottom w:val="nil"/>
                    <w:right w:val="single" w:sz="4" w:space="0" w:color="auto"/>
                  </w:tcBorders>
                  <w:vAlign w:val="center"/>
                </w:tcPr>
                <w:p w14:paraId="2A772E09" w14:textId="67EFACA4" w:rsidR="00A154FC" w:rsidRPr="002E3FF3" w:rsidRDefault="00A154FC" w:rsidP="007D6CE5">
                  <w:pPr>
                    <w:suppressAutoHyphens/>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4.500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tc>
            </w:tr>
            <w:tr w:rsidR="00A154FC" w14:paraId="01B51CF8" w14:textId="77777777" w:rsidTr="00BE195D">
              <w:tc>
                <w:tcPr>
                  <w:tcW w:w="2475" w:type="dxa"/>
                  <w:tcBorders>
                    <w:top w:val="nil"/>
                    <w:left w:val="single" w:sz="4" w:space="0" w:color="auto"/>
                    <w:bottom w:val="nil"/>
                    <w:right w:val="single" w:sz="4" w:space="0" w:color="auto"/>
                  </w:tcBorders>
                  <w:vAlign w:val="center"/>
                </w:tcPr>
                <w:p w14:paraId="0088D830" w14:textId="0A0A61D5" w:rsidR="00A154FC" w:rsidRDefault="00A154FC" w:rsidP="007D6CE5">
                  <w:pPr>
                    <w:suppressAutoHyphens/>
                    <w:rPr>
                      <w:rFonts w:ascii="Calibri" w:hAnsi="Calibri" w:cs="Calibri"/>
                      <w:sz w:val="22"/>
                      <w:szCs w:val="22"/>
                    </w:rPr>
                  </w:pPr>
                  <w:r w:rsidRPr="002E3FF3">
                    <w:rPr>
                      <w:rFonts w:ascii="Calibri" w:hAnsi="Calibri" w:cs="Calibri"/>
                      <w:color w:val="000000" w:themeColor="text1"/>
                      <w:sz w:val="22"/>
                      <w:szCs w:val="22"/>
                      <w:lang w:val="es-ES_tradnl"/>
                    </w:rPr>
                    <w:t>3º premio</w:t>
                  </w:r>
                </w:p>
              </w:tc>
              <w:tc>
                <w:tcPr>
                  <w:tcW w:w="1919" w:type="dxa"/>
                  <w:tcBorders>
                    <w:top w:val="nil"/>
                    <w:left w:val="single" w:sz="4" w:space="0" w:color="auto"/>
                    <w:bottom w:val="nil"/>
                    <w:right w:val="single" w:sz="4" w:space="0" w:color="auto"/>
                  </w:tcBorders>
                  <w:vAlign w:val="center"/>
                </w:tcPr>
                <w:p w14:paraId="1CDA672E" w14:textId="02FDF730" w:rsidR="00A154FC" w:rsidRPr="002E3FF3" w:rsidRDefault="00A154FC" w:rsidP="007D6CE5">
                  <w:pPr>
                    <w:suppressAutoHyphens/>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4.000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tc>
            </w:tr>
            <w:tr w:rsidR="00A154FC" w14:paraId="1DB80B89" w14:textId="77777777" w:rsidTr="00BE195D">
              <w:tc>
                <w:tcPr>
                  <w:tcW w:w="2475" w:type="dxa"/>
                  <w:tcBorders>
                    <w:top w:val="nil"/>
                    <w:left w:val="single" w:sz="4" w:space="0" w:color="auto"/>
                    <w:bottom w:val="nil"/>
                    <w:right w:val="single" w:sz="4" w:space="0" w:color="auto"/>
                  </w:tcBorders>
                  <w:vAlign w:val="center"/>
                </w:tcPr>
                <w:p w14:paraId="18837D20" w14:textId="03E96A30" w:rsidR="00A154FC" w:rsidRDefault="00A154FC" w:rsidP="007D6CE5">
                  <w:pPr>
                    <w:suppressAutoHyphens/>
                    <w:rPr>
                      <w:rFonts w:ascii="Calibri" w:hAnsi="Calibri" w:cs="Calibri"/>
                      <w:sz w:val="22"/>
                      <w:szCs w:val="22"/>
                    </w:rPr>
                  </w:pPr>
                  <w:r w:rsidRPr="002E3FF3">
                    <w:rPr>
                      <w:rFonts w:ascii="Calibri" w:hAnsi="Calibri" w:cs="Calibri"/>
                      <w:color w:val="000000" w:themeColor="text1"/>
                      <w:sz w:val="22"/>
                      <w:szCs w:val="22"/>
                      <w:lang w:val="es-ES_tradnl"/>
                    </w:rPr>
                    <w:t>4º premio</w:t>
                  </w:r>
                </w:p>
              </w:tc>
              <w:tc>
                <w:tcPr>
                  <w:tcW w:w="1919" w:type="dxa"/>
                  <w:tcBorders>
                    <w:top w:val="nil"/>
                    <w:left w:val="single" w:sz="4" w:space="0" w:color="auto"/>
                    <w:bottom w:val="nil"/>
                    <w:right w:val="single" w:sz="4" w:space="0" w:color="auto"/>
                  </w:tcBorders>
                  <w:vAlign w:val="center"/>
                </w:tcPr>
                <w:p w14:paraId="0763E0E9" w14:textId="3112C5F6" w:rsidR="00A154FC" w:rsidRPr="002E3FF3" w:rsidRDefault="00A154FC" w:rsidP="007D6CE5">
                  <w:pPr>
                    <w:suppressAutoHyphens/>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3.500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tc>
            </w:tr>
            <w:tr w:rsidR="00A154FC" w14:paraId="052540AB" w14:textId="77777777" w:rsidTr="00BE195D">
              <w:tc>
                <w:tcPr>
                  <w:tcW w:w="2475" w:type="dxa"/>
                  <w:tcBorders>
                    <w:top w:val="nil"/>
                    <w:left w:val="single" w:sz="4" w:space="0" w:color="auto"/>
                    <w:bottom w:val="nil"/>
                    <w:right w:val="single" w:sz="4" w:space="0" w:color="auto"/>
                  </w:tcBorders>
                  <w:vAlign w:val="center"/>
                </w:tcPr>
                <w:p w14:paraId="749902D0" w14:textId="6154CA57" w:rsidR="00A154FC" w:rsidRDefault="00A154FC" w:rsidP="007D6CE5">
                  <w:pPr>
                    <w:suppressAutoHyphens/>
                    <w:rPr>
                      <w:rFonts w:ascii="Calibri" w:hAnsi="Calibri" w:cs="Calibri"/>
                      <w:sz w:val="22"/>
                      <w:szCs w:val="22"/>
                    </w:rPr>
                  </w:pPr>
                  <w:r w:rsidRPr="002E3FF3">
                    <w:rPr>
                      <w:rFonts w:ascii="Calibri" w:hAnsi="Calibri" w:cs="Calibri"/>
                      <w:color w:val="000000" w:themeColor="text1"/>
                      <w:sz w:val="22"/>
                      <w:szCs w:val="22"/>
                      <w:lang w:val="es-ES_tradnl"/>
                    </w:rPr>
                    <w:t>5º premio</w:t>
                  </w:r>
                </w:p>
              </w:tc>
              <w:tc>
                <w:tcPr>
                  <w:tcW w:w="1919" w:type="dxa"/>
                  <w:tcBorders>
                    <w:top w:val="nil"/>
                    <w:left w:val="single" w:sz="4" w:space="0" w:color="auto"/>
                    <w:bottom w:val="nil"/>
                    <w:right w:val="single" w:sz="4" w:space="0" w:color="auto"/>
                  </w:tcBorders>
                  <w:vAlign w:val="center"/>
                </w:tcPr>
                <w:p w14:paraId="2D0DCAAE" w14:textId="1E981C25" w:rsidR="00A154FC" w:rsidRPr="002E3FF3" w:rsidRDefault="00A154FC" w:rsidP="007D6CE5">
                  <w:pPr>
                    <w:suppressAutoHyphens/>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3.000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tc>
            </w:tr>
            <w:tr w:rsidR="00A154FC" w14:paraId="7BED7792" w14:textId="77777777" w:rsidTr="00BE195D">
              <w:tc>
                <w:tcPr>
                  <w:tcW w:w="2475" w:type="dxa"/>
                  <w:tcBorders>
                    <w:top w:val="nil"/>
                    <w:left w:val="single" w:sz="4" w:space="0" w:color="auto"/>
                    <w:bottom w:val="nil"/>
                    <w:right w:val="single" w:sz="4" w:space="0" w:color="auto"/>
                  </w:tcBorders>
                  <w:vAlign w:val="center"/>
                </w:tcPr>
                <w:p w14:paraId="01193698" w14:textId="0A16681C" w:rsidR="00A154FC" w:rsidRDefault="00A154FC" w:rsidP="007D6CE5">
                  <w:pPr>
                    <w:suppressAutoHyphens/>
                    <w:rPr>
                      <w:rFonts w:ascii="Calibri" w:hAnsi="Calibri" w:cs="Calibri"/>
                      <w:sz w:val="22"/>
                      <w:szCs w:val="22"/>
                    </w:rPr>
                  </w:pPr>
                  <w:r w:rsidRPr="002E3FF3">
                    <w:rPr>
                      <w:rFonts w:ascii="Calibri" w:hAnsi="Calibri" w:cs="Calibri"/>
                      <w:color w:val="000000" w:themeColor="text1"/>
                      <w:sz w:val="22"/>
                      <w:szCs w:val="22"/>
                      <w:lang w:val="es-ES_tradnl"/>
                    </w:rPr>
                    <w:t>del 6º al 10º</w:t>
                  </w:r>
                </w:p>
              </w:tc>
              <w:tc>
                <w:tcPr>
                  <w:tcW w:w="1919" w:type="dxa"/>
                  <w:tcBorders>
                    <w:top w:val="nil"/>
                    <w:left w:val="single" w:sz="4" w:space="0" w:color="auto"/>
                    <w:bottom w:val="nil"/>
                    <w:right w:val="single" w:sz="4" w:space="0" w:color="auto"/>
                  </w:tcBorders>
                  <w:vAlign w:val="center"/>
                </w:tcPr>
                <w:p w14:paraId="3F500570" w14:textId="645C0F9E" w:rsidR="00A154FC" w:rsidRPr="002E3FF3" w:rsidRDefault="00A154FC" w:rsidP="007D6CE5">
                  <w:pPr>
                    <w:suppressAutoHyphens/>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2.600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tc>
            </w:tr>
            <w:tr w:rsidR="00A154FC" w14:paraId="1C98534E" w14:textId="77777777" w:rsidTr="00BE195D">
              <w:tc>
                <w:tcPr>
                  <w:tcW w:w="2475" w:type="dxa"/>
                  <w:tcBorders>
                    <w:top w:val="nil"/>
                    <w:left w:val="single" w:sz="4" w:space="0" w:color="auto"/>
                    <w:bottom w:val="nil"/>
                    <w:right w:val="single" w:sz="4" w:space="0" w:color="auto"/>
                  </w:tcBorders>
                  <w:vAlign w:val="center"/>
                </w:tcPr>
                <w:p w14:paraId="604CAA79" w14:textId="016CE20F" w:rsidR="00A154FC" w:rsidRDefault="00A154FC" w:rsidP="007D6CE5">
                  <w:pPr>
                    <w:suppressAutoHyphens/>
                    <w:rPr>
                      <w:rFonts w:ascii="Calibri" w:hAnsi="Calibri" w:cs="Calibri"/>
                      <w:sz w:val="22"/>
                      <w:szCs w:val="22"/>
                    </w:rPr>
                  </w:pPr>
                  <w:r w:rsidRPr="002E3FF3">
                    <w:rPr>
                      <w:rFonts w:ascii="Calibri" w:hAnsi="Calibri" w:cs="Calibri"/>
                      <w:color w:val="000000" w:themeColor="text1"/>
                      <w:sz w:val="22"/>
                      <w:szCs w:val="22"/>
                      <w:lang w:val="es-ES_tradnl"/>
                    </w:rPr>
                    <w:t>del 11º al 15º</w:t>
                  </w:r>
                </w:p>
              </w:tc>
              <w:tc>
                <w:tcPr>
                  <w:tcW w:w="1919" w:type="dxa"/>
                  <w:tcBorders>
                    <w:top w:val="nil"/>
                    <w:left w:val="single" w:sz="4" w:space="0" w:color="auto"/>
                    <w:bottom w:val="nil"/>
                    <w:right w:val="single" w:sz="4" w:space="0" w:color="auto"/>
                  </w:tcBorders>
                  <w:vAlign w:val="center"/>
                </w:tcPr>
                <w:p w14:paraId="7834CC8E" w14:textId="69714677" w:rsidR="00A154FC" w:rsidRPr="002E3FF3" w:rsidRDefault="00A154FC" w:rsidP="007D6CE5">
                  <w:pPr>
                    <w:suppressAutoHyphens/>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2.000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tc>
            </w:tr>
            <w:tr w:rsidR="00A154FC" w14:paraId="40F22252" w14:textId="77777777" w:rsidTr="00BE195D">
              <w:tc>
                <w:tcPr>
                  <w:tcW w:w="2475" w:type="dxa"/>
                  <w:tcBorders>
                    <w:top w:val="nil"/>
                    <w:left w:val="single" w:sz="4" w:space="0" w:color="auto"/>
                    <w:bottom w:val="nil"/>
                    <w:right w:val="single" w:sz="4" w:space="0" w:color="auto"/>
                  </w:tcBorders>
                  <w:vAlign w:val="center"/>
                </w:tcPr>
                <w:p w14:paraId="2D1B83B0" w14:textId="4471EDD6" w:rsidR="00A154FC" w:rsidRDefault="00A154FC" w:rsidP="007D6CE5">
                  <w:pPr>
                    <w:suppressAutoHyphens/>
                    <w:rPr>
                      <w:rFonts w:ascii="Calibri" w:hAnsi="Calibri" w:cs="Calibri"/>
                      <w:sz w:val="22"/>
                      <w:szCs w:val="22"/>
                    </w:rPr>
                  </w:pPr>
                  <w:r w:rsidRPr="002E3FF3">
                    <w:rPr>
                      <w:rFonts w:ascii="Calibri" w:hAnsi="Calibri" w:cs="Calibri"/>
                      <w:color w:val="000000" w:themeColor="text1"/>
                      <w:sz w:val="22"/>
                      <w:szCs w:val="22"/>
                      <w:lang w:val="es-ES_tradnl"/>
                    </w:rPr>
                    <w:t>del 16º al 20º</w:t>
                  </w:r>
                </w:p>
              </w:tc>
              <w:tc>
                <w:tcPr>
                  <w:tcW w:w="1919" w:type="dxa"/>
                  <w:tcBorders>
                    <w:top w:val="nil"/>
                    <w:left w:val="single" w:sz="4" w:space="0" w:color="auto"/>
                    <w:bottom w:val="nil"/>
                    <w:right w:val="single" w:sz="4" w:space="0" w:color="auto"/>
                  </w:tcBorders>
                  <w:vAlign w:val="center"/>
                </w:tcPr>
                <w:p w14:paraId="1397C876" w14:textId="5939261F" w:rsidR="00A154FC" w:rsidRPr="002E3FF3" w:rsidRDefault="00A154FC" w:rsidP="007D6CE5">
                  <w:pPr>
                    <w:suppressAutoHyphens/>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1.500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tc>
            </w:tr>
            <w:tr w:rsidR="00A154FC" w14:paraId="317A297E" w14:textId="77777777" w:rsidTr="00BE195D">
              <w:tc>
                <w:tcPr>
                  <w:tcW w:w="2475" w:type="dxa"/>
                  <w:tcBorders>
                    <w:top w:val="nil"/>
                    <w:left w:val="single" w:sz="4" w:space="0" w:color="auto"/>
                    <w:bottom w:val="nil"/>
                    <w:right w:val="single" w:sz="4" w:space="0" w:color="auto"/>
                  </w:tcBorders>
                  <w:vAlign w:val="center"/>
                </w:tcPr>
                <w:p w14:paraId="0299DD95" w14:textId="4F727471" w:rsidR="00A154FC" w:rsidRDefault="00A154FC" w:rsidP="007D6CE5">
                  <w:pPr>
                    <w:suppressAutoHyphens/>
                    <w:rPr>
                      <w:rFonts w:ascii="Calibri" w:hAnsi="Calibri" w:cs="Calibri"/>
                      <w:sz w:val="22"/>
                      <w:szCs w:val="22"/>
                    </w:rPr>
                  </w:pPr>
                  <w:r w:rsidRPr="002E3FF3">
                    <w:rPr>
                      <w:rFonts w:ascii="Calibri" w:hAnsi="Calibri" w:cs="Calibri"/>
                      <w:color w:val="000000" w:themeColor="text1"/>
                      <w:sz w:val="22"/>
                      <w:szCs w:val="22"/>
                      <w:lang w:val="es-ES_tradnl"/>
                    </w:rPr>
                    <w:t>del 21º al 25º</w:t>
                  </w:r>
                </w:p>
              </w:tc>
              <w:tc>
                <w:tcPr>
                  <w:tcW w:w="1919" w:type="dxa"/>
                  <w:tcBorders>
                    <w:top w:val="nil"/>
                    <w:left w:val="single" w:sz="4" w:space="0" w:color="auto"/>
                    <w:bottom w:val="nil"/>
                    <w:right w:val="single" w:sz="4" w:space="0" w:color="auto"/>
                  </w:tcBorders>
                  <w:vAlign w:val="center"/>
                </w:tcPr>
                <w:p w14:paraId="63D65B51" w14:textId="0F8098BF" w:rsidR="00A154FC" w:rsidRPr="002E3FF3" w:rsidRDefault="00A154FC" w:rsidP="007D6CE5">
                  <w:pPr>
                    <w:suppressAutoHyphens/>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1.000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tc>
            </w:tr>
            <w:tr w:rsidR="00A154FC" w14:paraId="774308E8" w14:textId="77777777" w:rsidTr="00BE195D">
              <w:tc>
                <w:tcPr>
                  <w:tcW w:w="2475" w:type="dxa"/>
                  <w:tcBorders>
                    <w:top w:val="nil"/>
                    <w:left w:val="single" w:sz="4" w:space="0" w:color="auto"/>
                    <w:bottom w:val="nil"/>
                    <w:right w:val="single" w:sz="4" w:space="0" w:color="auto"/>
                  </w:tcBorders>
                  <w:vAlign w:val="center"/>
                </w:tcPr>
                <w:p w14:paraId="463393BD" w14:textId="32EE6E61" w:rsidR="00A154FC" w:rsidRDefault="00A154FC" w:rsidP="007D6CE5">
                  <w:pPr>
                    <w:suppressAutoHyphens/>
                    <w:rPr>
                      <w:rFonts w:ascii="Calibri" w:hAnsi="Calibri" w:cs="Calibri"/>
                      <w:sz w:val="22"/>
                      <w:szCs w:val="22"/>
                    </w:rPr>
                  </w:pPr>
                  <w:r w:rsidRPr="002E3FF3">
                    <w:rPr>
                      <w:rFonts w:ascii="Calibri" w:hAnsi="Calibri" w:cs="Calibri"/>
                      <w:color w:val="000000" w:themeColor="text1"/>
                      <w:sz w:val="22"/>
                      <w:szCs w:val="22"/>
                      <w:lang w:val="es-ES_tradnl"/>
                    </w:rPr>
                    <w:t>del 26º al 30º</w:t>
                  </w:r>
                </w:p>
              </w:tc>
              <w:tc>
                <w:tcPr>
                  <w:tcW w:w="1919" w:type="dxa"/>
                  <w:tcBorders>
                    <w:top w:val="nil"/>
                    <w:left w:val="single" w:sz="4" w:space="0" w:color="auto"/>
                    <w:bottom w:val="nil"/>
                    <w:right w:val="single" w:sz="4" w:space="0" w:color="auto"/>
                  </w:tcBorders>
                  <w:vAlign w:val="center"/>
                </w:tcPr>
                <w:p w14:paraId="43B7A508" w14:textId="4BFF6A2B" w:rsidR="00A154FC" w:rsidRPr="002E3FF3" w:rsidRDefault="00A154FC" w:rsidP="007D6CE5">
                  <w:pPr>
                    <w:suppressAutoHyphens/>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900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tc>
            </w:tr>
            <w:tr w:rsidR="00A154FC" w14:paraId="7937702A" w14:textId="77777777" w:rsidTr="00BE195D">
              <w:tc>
                <w:tcPr>
                  <w:tcW w:w="2475" w:type="dxa"/>
                  <w:tcBorders>
                    <w:top w:val="nil"/>
                    <w:left w:val="single" w:sz="4" w:space="0" w:color="auto"/>
                    <w:bottom w:val="nil"/>
                    <w:right w:val="single" w:sz="4" w:space="0" w:color="auto"/>
                  </w:tcBorders>
                  <w:vAlign w:val="center"/>
                </w:tcPr>
                <w:p w14:paraId="1A56AEB9" w14:textId="5ED6E774" w:rsidR="00A154FC" w:rsidRPr="002E3FF3" w:rsidRDefault="00A154FC" w:rsidP="007D6CE5">
                  <w:pPr>
                    <w:suppressAutoHyphens/>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31º al 35º</w:t>
                  </w:r>
                </w:p>
              </w:tc>
              <w:tc>
                <w:tcPr>
                  <w:tcW w:w="1919" w:type="dxa"/>
                  <w:tcBorders>
                    <w:top w:val="nil"/>
                    <w:left w:val="single" w:sz="4" w:space="0" w:color="auto"/>
                    <w:bottom w:val="nil"/>
                    <w:right w:val="single" w:sz="4" w:space="0" w:color="auto"/>
                  </w:tcBorders>
                  <w:vAlign w:val="center"/>
                </w:tcPr>
                <w:p w14:paraId="0A79AEE6" w14:textId="60B98E97" w:rsidR="00A154FC" w:rsidRPr="002E3FF3" w:rsidRDefault="00A154FC" w:rsidP="007D6CE5">
                  <w:pPr>
                    <w:suppressAutoHyphens/>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800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tc>
            </w:tr>
            <w:tr w:rsidR="00A154FC" w14:paraId="5DACF7B2" w14:textId="77777777" w:rsidTr="00BE195D">
              <w:tc>
                <w:tcPr>
                  <w:tcW w:w="2475" w:type="dxa"/>
                  <w:tcBorders>
                    <w:top w:val="nil"/>
                    <w:left w:val="single" w:sz="4" w:space="0" w:color="auto"/>
                    <w:bottom w:val="nil"/>
                    <w:right w:val="single" w:sz="4" w:space="0" w:color="auto"/>
                  </w:tcBorders>
                  <w:vAlign w:val="center"/>
                </w:tcPr>
                <w:p w14:paraId="5D093454" w14:textId="4FA74673" w:rsidR="00A154FC" w:rsidRPr="002E3FF3" w:rsidRDefault="00A154FC" w:rsidP="007D6CE5">
                  <w:pPr>
                    <w:suppressAutoHyphens/>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36º al 45º</w:t>
                  </w:r>
                </w:p>
              </w:tc>
              <w:tc>
                <w:tcPr>
                  <w:tcW w:w="1919" w:type="dxa"/>
                  <w:tcBorders>
                    <w:top w:val="nil"/>
                    <w:left w:val="single" w:sz="4" w:space="0" w:color="auto"/>
                    <w:bottom w:val="nil"/>
                    <w:right w:val="single" w:sz="4" w:space="0" w:color="auto"/>
                  </w:tcBorders>
                  <w:vAlign w:val="center"/>
                </w:tcPr>
                <w:p w14:paraId="452954F4" w14:textId="5D6E449E" w:rsidR="00A154FC" w:rsidRPr="002E3FF3" w:rsidRDefault="00A154FC" w:rsidP="007D6CE5">
                  <w:pPr>
                    <w:suppressAutoHyphens/>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700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tc>
            </w:tr>
            <w:tr w:rsidR="00A154FC" w14:paraId="67C2A7E8" w14:textId="77777777" w:rsidTr="00BE195D">
              <w:tc>
                <w:tcPr>
                  <w:tcW w:w="2475" w:type="dxa"/>
                  <w:tcBorders>
                    <w:top w:val="nil"/>
                    <w:left w:val="single" w:sz="4" w:space="0" w:color="auto"/>
                    <w:bottom w:val="nil"/>
                    <w:right w:val="single" w:sz="4" w:space="0" w:color="auto"/>
                  </w:tcBorders>
                  <w:vAlign w:val="center"/>
                </w:tcPr>
                <w:p w14:paraId="3153365F" w14:textId="31B05ACE" w:rsidR="00A154FC" w:rsidRPr="002E3FF3" w:rsidRDefault="00A154FC" w:rsidP="007D6CE5">
                  <w:pPr>
                    <w:suppressAutoHyphens/>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46º al 80º</w:t>
                  </w:r>
                </w:p>
              </w:tc>
              <w:tc>
                <w:tcPr>
                  <w:tcW w:w="1919" w:type="dxa"/>
                  <w:tcBorders>
                    <w:top w:val="nil"/>
                    <w:left w:val="single" w:sz="4" w:space="0" w:color="auto"/>
                    <w:bottom w:val="nil"/>
                    <w:right w:val="single" w:sz="4" w:space="0" w:color="auto"/>
                  </w:tcBorders>
                  <w:vAlign w:val="center"/>
                </w:tcPr>
                <w:p w14:paraId="60599554" w14:textId="2BF3DA67" w:rsidR="00A154FC" w:rsidRPr="002E3FF3" w:rsidRDefault="00A154FC" w:rsidP="007D6CE5">
                  <w:pPr>
                    <w:suppressAutoHyphens/>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500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tc>
            </w:tr>
            <w:tr w:rsidR="00A154FC" w14:paraId="69AF80B9" w14:textId="77777777" w:rsidTr="00BE195D">
              <w:tc>
                <w:tcPr>
                  <w:tcW w:w="2475" w:type="dxa"/>
                  <w:tcBorders>
                    <w:top w:val="nil"/>
                    <w:left w:val="single" w:sz="4" w:space="0" w:color="auto"/>
                    <w:bottom w:val="single" w:sz="4" w:space="0" w:color="auto"/>
                    <w:right w:val="single" w:sz="4" w:space="0" w:color="auto"/>
                  </w:tcBorders>
                  <w:vAlign w:val="center"/>
                </w:tcPr>
                <w:p w14:paraId="56520517" w14:textId="0CEA27CE" w:rsidR="00A154FC" w:rsidRPr="002E3FF3" w:rsidRDefault="00A154FC" w:rsidP="007D6CE5">
                  <w:pPr>
                    <w:suppressAutoHyphens/>
                    <w:rPr>
                      <w:rFonts w:ascii="Calibri" w:hAnsi="Calibri" w:cs="Calibri"/>
                      <w:color w:val="000000" w:themeColor="text1"/>
                      <w:sz w:val="22"/>
                      <w:szCs w:val="22"/>
                      <w:lang w:val="es-ES_tradnl"/>
                    </w:rPr>
                  </w:pPr>
                  <w:r>
                    <w:rPr>
                      <w:rFonts w:ascii="Calibri" w:hAnsi="Calibri" w:cs="Calibri"/>
                      <w:color w:val="000000" w:themeColor="text1"/>
                      <w:sz w:val="22"/>
                      <w:szCs w:val="22"/>
                      <w:lang w:val="es-ES_tradnl"/>
                    </w:rPr>
                    <w:t>TOTAL</w:t>
                  </w:r>
                </w:p>
              </w:tc>
              <w:tc>
                <w:tcPr>
                  <w:tcW w:w="1919" w:type="dxa"/>
                  <w:tcBorders>
                    <w:top w:val="nil"/>
                    <w:left w:val="single" w:sz="4" w:space="0" w:color="auto"/>
                    <w:bottom w:val="single" w:sz="4" w:space="0" w:color="auto"/>
                    <w:right w:val="single" w:sz="4" w:space="0" w:color="auto"/>
                  </w:tcBorders>
                  <w:vAlign w:val="center"/>
                </w:tcPr>
                <w:p w14:paraId="239A18A0" w14:textId="0E05C136" w:rsidR="00A154FC" w:rsidRPr="002E3FF3" w:rsidRDefault="00A154FC" w:rsidP="007D6CE5">
                  <w:pPr>
                    <w:suppressAutoHyphens/>
                    <w:jc w:val="right"/>
                    <w:rPr>
                      <w:rFonts w:ascii="Calibri" w:hAnsi="Calibri" w:cs="Calibri"/>
                      <w:color w:val="000000" w:themeColor="text1"/>
                      <w:sz w:val="22"/>
                      <w:szCs w:val="22"/>
                      <w:lang w:val="es-ES_tradnl"/>
                    </w:rPr>
                  </w:pPr>
                  <w:r w:rsidRPr="002E3FF3">
                    <w:rPr>
                      <w:rFonts w:ascii="Calibri" w:hAnsi="Calibri" w:cs="Calibri"/>
                      <w:sz w:val="22"/>
                      <w:szCs w:val="22"/>
                    </w:rPr>
                    <w:t>88.500</w:t>
                  </w:r>
                  <w:r>
                    <w:rPr>
                      <w:rFonts w:ascii="Calibri" w:hAnsi="Calibri" w:cs="Calibri"/>
                      <w:sz w:val="22"/>
                      <w:szCs w:val="22"/>
                    </w:rPr>
                    <w:t> €</w:t>
                  </w:r>
                </w:p>
              </w:tc>
            </w:tr>
          </w:tbl>
          <w:p w14:paraId="3B4EA10D" w14:textId="77777777" w:rsidR="00346097" w:rsidRPr="00346097" w:rsidRDefault="00346097" w:rsidP="007D6CE5">
            <w:pPr>
              <w:suppressAutoHyphens/>
              <w:jc w:val="both"/>
              <w:rPr>
                <w:rFonts w:ascii="Calibri" w:hAnsi="Calibri" w:cs="Calibri"/>
                <w:sz w:val="22"/>
                <w:szCs w:val="22"/>
              </w:rPr>
            </w:pPr>
          </w:p>
          <w:p w14:paraId="0EED57A0" w14:textId="14E6502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Las cantidades anteriores se considerarán como máximo a conceder, pudiendo no alcanzarse la misma si la justificación de la subvención es inferior, de conformidad con la base</w:t>
            </w:r>
            <w:r w:rsidR="00235FA1">
              <w:rPr>
                <w:rFonts w:ascii="Calibri" w:hAnsi="Calibri" w:cs="Calibri"/>
                <w:sz w:val="22"/>
                <w:szCs w:val="22"/>
                <w:lang w:val="es-ES_tradnl" w:bidi="ar-SA"/>
              </w:rPr>
              <w:t xml:space="preserve"> reguladora</w:t>
            </w:r>
            <w:r w:rsidRPr="002E3FF3">
              <w:rPr>
                <w:rFonts w:ascii="Calibri" w:hAnsi="Calibri" w:cs="Calibri"/>
                <w:sz w:val="22"/>
                <w:szCs w:val="22"/>
                <w:lang w:val="es-ES_tradnl" w:bidi="ar-SA"/>
              </w:rPr>
              <w:t xml:space="preserve"> </w:t>
            </w:r>
            <w:r w:rsidR="00235FA1">
              <w:rPr>
                <w:rFonts w:ascii="Calibri" w:hAnsi="Calibri" w:cs="Calibri"/>
                <w:sz w:val="22"/>
                <w:szCs w:val="22"/>
                <w:lang w:val="es-ES_tradnl" w:bidi="ar-SA"/>
              </w:rPr>
              <w:t>quince</w:t>
            </w:r>
            <w:r w:rsidR="0068511D">
              <w:rPr>
                <w:rFonts w:ascii="Calibri" w:hAnsi="Calibri" w:cs="Calibri"/>
                <w:sz w:val="22"/>
                <w:szCs w:val="22"/>
                <w:lang w:val="es-ES_tradnl" w:bidi="ar-SA"/>
              </w:rPr>
              <w:t>.</w:t>
            </w:r>
            <w:r w:rsidR="008E21D6">
              <w:rPr>
                <w:rFonts w:ascii="Calibri" w:hAnsi="Calibri" w:cs="Calibri"/>
                <w:sz w:val="22"/>
                <w:szCs w:val="22"/>
                <w:lang w:val="es-ES_tradnl" w:bidi="ar-SA"/>
              </w:rPr>
              <w:t xml:space="preserve"> </w:t>
            </w:r>
          </w:p>
          <w:p w14:paraId="36B5D12E" w14:textId="77777777" w:rsidR="00173C54" w:rsidRPr="002E3FF3" w:rsidRDefault="00173C54" w:rsidP="007D6CE5">
            <w:pPr>
              <w:tabs>
                <w:tab w:val="left" w:pos="5103"/>
                <w:tab w:val="left" w:pos="5670"/>
              </w:tabs>
              <w:suppressAutoHyphens/>
              <w:jc w:val="both"/>
              <w:rPr>
                <w:rFonts w:ascii="Calibri" w:hAnsi="Calibri" w:cs="Calibri"/>
                <w:sz w:val="22"/>
                <w:szCs w:val="22"/>
                <w:lang w:val="es-ES_tradnl" w:bidi="ar-SA"/>
              </w:rPr>
            </w:pPr>
          </w:p>
          <w:p w14:paraId="56FE7011" w14:textId="7A1E114B" w:rsidR="00112FC9" w:rsidRPr="002E3FF3" w:rsidRDefault="00112FC9" w:rsidP="007D6CE5">
            <w:pPr>
              <w:tabs>
                <w:tab w:val="left" w:pos="5103"/>
                <w:tab w:val="left" w:pos="5670"/>
              </w:tabs>
              <w:suppressAutoHyphens/>
              <w:jc w:val="both"/>
              <w:rPr>
                <w:rFonts w:ascii="Calibri" w:hAnsi="Calibri" w:cs="Calibri"/>
                <w:sz w:val="22"/>
                <w:szCs w:val="22"/>
                <w:lang w:val="es-ES_tradnl"/>
              </w:rPr>
            </w:pPr>
            <w:r w:rsidRPr="002E3FF3">
              <w:rPr>
                <w:rFonts w:ascii="Calibri" w:hAnsi="Calibri" w:cs="Calibri"/>
                <w:sz w:val="22"/>
                <w:szCs w:val="22"/>
                <w:lang w:val="es-ES_tradnl"/>
              </w:rPr>
              <w:lastRenderedPageBreak/>
              <w:t>2</w:t>
            </w:r>
            <w:r w:rsidR="00474E7D" w:rsidRPr="002E3FF3">
              <w:rPr>
                <w:rFonts w:ascii="Calibri" w:hAnsi="Calibri" w:cs="Calibri"/>
                <w:sz w:val="22"/>
                <w:szCs w:val="22"/>
                <w:lang w:val="es-ES_tradnl"/>
              </w:rPr>
              <w:t xml:space="preserve">. </w:t>
            </w:r>
            <w:r w:rsidR="00B75F13" w:rsidRPr="002E3FF3">
              <w:rPr>
                <w:rFonts w:ascii="Calibri" w:hAnsi="Calibri" w:cs="Calibri"/>
                <w:sz w:val="22"/>
                <w:szCs w:val="22"/>
                <w:lang w:val="es-ES_tradnl"/>
              </w:rPr>
              <w:t xml:space="preserve">Libros de las Fallas de las comisiones falleras de la ciudad de València </w:t>
            </w:r>
          </w:p>
          <w:p w14:paraId="4331F3B2" w14:textId="69B5F33B" w:rsidR="00B75F13" w:rsidRPr="002E3FF3" w:rsidRDefault="00B75F13" w:rsidP="007D6CE5">
            <w:pPr>
              <w:pStyle w:val="Pargrafdellista"/>
              <w:tabs>
                <w:tab w:val="left" w:pos="5103"/>
                <w:tab w:val="left" w:pos="5670"/>
              </w:tabs>
              <w:suppressAutoHyphens/>
              <w:ind w:left="0"/>
              <w:jc w:val="both"/>
              <w:rPr>
                <w:rFonts w:ascii="Calibri" w:eastAsia="SimSun" w:hAnsi="Calibri" w:cs="Calibri"/>
                <w:kern w:val="0"/>
                <w:sz w:val="22"/>
                <w:szCs w:val="22"/>
                <w:lang w:val="es-ES_tradnl"/>
              </w:rPr>
            </w:pPr>
            <w:r w:rsidRPr="002E3FF3">
              <w:rPr>
                <w:rFonts w:ascii="Calibri" w:eastAsia="SimSun" w:hAnsi="Calibri" w:cs="Calibri"/>
                <w:kern w:val="0"/>
                <w:sz w:val="22"/>
                <w:szCs w:val="22"/>
                <w:lang w:val="es-ES_tradnl"/>
              </w:rPr>
              <w:t>Las comisiones de fallas de la ciudad de València no podrán participar en la modalidad anterior. Se convocan 30 subvenciones con una dotación total de 44.500 euros. La distribución económica individualizada de las subvenciones será la que se establece en la siguiente clasificación:</w:t>
            </w:r>
          </w:p>
          <w:p w14:paraId="6E5ECEED" w14:textId="37946A62"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Orden de clasificación</w:t>
            </w:r>
          </w:p>
          <w:tbl>
            <w:tblPr>
              <w:tblW w:w="4255" w:type="dxa"/>
              <w:tblInd w:w="34" w:type="dxa"/>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val="04A0" w:firstRow="1" w:lastRow="0" w:firstColumn="1" w:lastColumn="0" w:noHBand="0" w:noVBand="1"/>
            </w:tblPr>
            <w:tblGrid>
              <w:gridCol w:w="2325"/>
              <w:gridCol w:w="1930"/>
            </w:tblGrid>
            <w:tr w:rsidR="007D638A" w:rsidRPr="002E3FF3" w14:paraId="539BBE03" w14:textId="77777777" w:rsidTr="00BE195D">
              <w:tc>
                <w:tcPr>
                  <w:tcW w:w="2325" w:type="dxa"/>
                  <w:tcBorders>
                    <w:top w:val="single" w:sz="4" w:space="0" w:color="000000" w:themeColor="text1"/>
                    <w:left w:val="single" w:sz="4" w:space="0" w:color="000000" w:themeColor="text1"/>
                    <w:bottom w:val="nil"/>
                    <w:right w:val="nil"/>
                  </w:tcBorders>
                </w:tcPr>
                <w:p w14:paraId="10805B54" w14:textId="77777777" w:rsidR="007D638A" w:rsidRPr="002E3FF3" w:rsidRDefault="007D638A"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Premio</w:t>
                  </w:r>
                </w:p>
              </w:tc>
              <w:tc>
                <w:tcPr>
                  <w:tcW w:w="1930" w:type="dxa"/>
                  <w:tcBorders>
                    <w:top w:val="single" w:sz="4" w:space="0" w:color="000000" w:themeColor="text1"/>
                    <w:left w:val="single" w:sz="4" w:space="0" w:color="000000" w:themeColor="text1"/>
                    <w:bottom w:val="nil"/>
                    <w:right w:val="single" w:sz="4" w:space="0" w:color="000000" w:themeColor="text1"/>
                  </w:tcBorders>
                </w:tcPr>
                <w:p w14:paraId="273C692D" w14:textId="77777777" w:rsidR="007D638A" w:rsidRPr="002E3FF3" w:rsidRDefault="007D638A"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Cantidad máxima</w:t>
                  </w:r>
                </w:p>
              </w:tc>
            </w:tr>
            <w:tr w:rsidR="007D638A" w:rsidRPr="002E3FF3" w14:paraId="0BE7D445" w14:textId="77777777" w:rsidTr="00BE195D">
              <w:tc>
                <w:tcPr>
                  <w:tcW w:w="2325" w:type="dxa"/>
                  <w:tcBorders>
                    <w:top w:val="nil"/>
                    <w:left w:val="single" w:sz="4" w:space="0" w:color="000000" w:themeColor="text1"/>
                    <w:bottom w:val="nil"/>
                    <w:right w:val="nil"/>
                  </w:tcBorders>
                  <w:hideMark/>
                </w:tcPr>
                <w:p w14:paraId="18D54AB1" w14:textId="77777777" w:rsidR="007D638A" w:rsidRPr="002E3FF3" w:rsidRDefault="007D638A"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1º premio</w:t>
                  </w:r>
                </w:p>
                <w:p w14:paraId="499F145C" w14:textId="77777777" w:rsidR="007D638A" w:rsidRPr="002E3FF3" w:rsidRDefault="007D638A"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2º premio</w:t>
                  </w:r>
                </w:p>
                <w:p w14:paraId="76DCDFC4" w14:textId="77777777" w:rsidR="007D638A" w:rsidRPr="002E3FF3" w:rsidRDefault="007D638A"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3º premio</w:t>
                  </w:r>
                </w:p>
                <w:p w14:paraId="128153F3" w14:textId="77777777" w:rsidR="007D638A" w:rsidRPr="002E3FF3" w:rsidRDefault="007D638A"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4º premio</w:t>
                  </w:r>
                </w:p>
                <w:p w14:paraId="067E3A91" w14:textId="77777777" w:rsidR="007D638A" w:rsidRPr="002E3FF3" w:rsidRDefault="007D638A"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5º premio</w:t>
                  </w:r>
                </w:p>
                <w:p w14:paraId="33998360" w14:textId="77777777" w:rsidR="007D638A" w:rsidRPr="002E3FF3" w:rsidRDefault="007D638A"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del 6º al 10º</w:t>
                  </w:r>
                </w:p>
                <w:p w14:paraId="2351C448" w14:textId="77777777" w:rsidR="007D638A" w:rsidRPr="002E3FF3" w:rsidRDefault="007D638A"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11º al 15º</w:t>
                  </w:r>
                </w:p>
                <w:p w14:paraId="12E3BFCC" w14:textId="77777777" w:rsidR="007D638A" w:rsidRPr="002E3FF3" w:rsidRDefault="007D638A"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16º al 20º</w:t>
                  </w:r>
                </w:p>
                <w:p w14:paraId="4641AD15" w14:textId="77777777" w:rsidR="007D638A" w:rsidRPr="002E3FF3" w:rsidRDefault="007D638A"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21º al 25º</w:t>
                  </w:r>
                </w:p>
                <w:p w14:paraId="6099CC67" w14:textId="77777777" w:rsidR="007D638A" w:rsidRPr="002E3FF3" w:rsidRDefault="007D638A"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26º al 30º</w:t>
                  </w:r>
                </w:p>
              </w:tc>
              <w:tc>
                <w:tcPr>
                  <w:tcW w:w="1930" w:type="dxa"/>
                  <w:tcBorders>
                    <w:top w:val="nil"/>
                    <w:left w:val="single" w:sz="4" w:space="0" w:color="000000" w:themeColor="text1"/>
                    <w:bottom w:val="nil"/>
                    <w:right w:val="single" w:sz="4" w:space="0" w:color="000000" w:themeColor="text1"/>
                  </w:tcBorders>
                  <w:hideMark/>
                </w:tcPr>
                <w:p w14:paraId="07437A17" w14:textId="0CB9AFA1" w:rsidR="007D638A" w:rsidRPr="002E3FF3" w:rsidRDefault="007D638A"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5.</w:t>
                  </w:r>
                  <w:r w:rsidR="00806652" w:rsidRPr="002E3FF3">
                    <w:rPr>
                      <w:rFonts w:ascii="Calibri" w:hAnsi="Calibri" w:cs="Calibri"/>
                      <w:color w:val="000000" w:themeColor="text1"/>
                      <w:sz w:val="22"/>
                      <w:szCs w:val="22"/>
                      <w:lang w:val="es-ES_tradnl"/>
                    </w:rPr>
                    <w:t>000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 xml:space="preserve">€   </w:t>
                  </w:r>
                </w:p>
                <w:p w14:paraId="42AF82B2" w14:textId="4A935E0C" w:rsidR="007D638A" w:rsidRPr="002E3FF3" w:rsidRDefault="007D638A"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4.</w:t>
                  </w:r>
                  <w:r w:rsidR="00806652" w:rsidRPr="002E3FF3">
                    <w:rPr>
                      <w:rFonts w:ascii="Calibri" w:hAnsi="Calibri" w:cs="Calibri"/>
                      <w:color w:val="000000" w:themeColor="text1"/>
                      <w:sz w:val="22"/>
                      <w:szCs w:val="22"/>
                      <w:lang w:val="es-ES_tradnl"/>
                    </w:rPr>
                    <w:t>500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 xml:space="preserve">€   </w:t>
                  </w:r>
                </w:p>
                <w:p w14:paraId="6235C54C" w14:textId="128BD2CC" w:rsidR="007D638A" w:rsidRPr="002E3FF3" w:rsidRDefault="007D638A"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4.</w:t>
                  </w:r>
                  <w:r w:rsidR="00806652" w:rsidRPr="002E3FF3">
                    <w:rPr>
                      <w:rFonts w:ascii="Calibri" w:hAnsi="Calibri" w:cs="Calibri"/>
                      <w:color w:val="000000" w:themeColor="text1"/>
                      <w:sz w:val="22"/>
                      <w:szCs w:val="22"/>
                      <w:lang w:val="es-ES_tradnl"/>
                    </w:rPr>
                    <w:t>000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 xml:space="preserve">€   </w:t>
                  </w:r>
                </w:p>
                <w:p w14:paraId="43DEDE42" w14:textId="192286D2" w:rsidR="007D638A" w:rsidRPr="002E3FF3" w:rsidRDefault="007D638A"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3.</w:t>
                  </w:r>
                  <w:r w:rsidR="00806652" w:rsidRPr="002E3FF3">
                    <w:rPr>
                      <w:rFonts w:ascii="Calibri" w:hAnsi="Calibri" w:cs="Calibri"/>
                      <w:color w:val="000000" w:themeColor="text1"/>
                      <w:sz w:val="22"/>
                      <w:szCs w:val="22"/>
                      <w:lang w:val="es-ES_tradnl"/>
                    </w:rPr>
                    <w:t>000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 xml:space="preserve">€    </w:t>
                  </w:r>
                </w:p>
                <w:p w14:paraId="58016829" w14:textId="5C9AEE4B" w:rsidR="007D638A" w:rsidRPr="002E3FF3" w:rsidRDefault="007D638A"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2.</w:t>
                  </w:r>
                  <w:r w:rsidR="00806652" w:rsidRPr="002E3FF3">
                    <w:rPr>
                      <w:rFonts w:ascii="Calibri" w:hAnsi="Calibri" w:cs="Calibri"/>
                      <w:color w:val="000000" w:themeColor="text1"/>
                      <w:sz w:val="22"/>
                      <w:szCs w:val="22"/>
                      <w:lang w:val="es-ES_tradnl"/>
                    </w:rPr>
                    <w:t>500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 xml:space="preserve">€    </w:t>
                  </w:r>
                </w:p>
                <w:p w14:paraId="4905D319" w14:textId="3EB4A271" w:rsidR="007D638A" w:rsidRPr="002E3FF3" w:rsidRDefault="007D638A"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2.</w:t>
                  </w:r>
                  <w:r w:rsidR="00806652" w:rsidRPr="002E3FF3">
                    <w:rPr>
                      <w:rFonts w:ascii="Calibri" w:hAnsi="Calibri" w:cs="Calibri"/>
                      <w:color w:val="000000" w:themeColor="text1"/>
                      <w:sz w:val="22"/>
                      <w:szCs w:val="22"/>
                      <w:lang w:val="es-ES_tradnl"/>
                    </w:rPr>
                    <w:t>000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 xml:space="preserve">€  </w:t>
                  </w:r>
                </w:p>
                <w:p w14:paraId="7F8036A0" w14:textId="32C891CF" w:rsidR="007D638A" w:rsidRPr="002E3FF3" w:rsidRDefault="007D638A"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1.</w:t>
                  </w:r>
                  <w:r w:rsidR="00806652" w:rsidRPr="002E3FF3">
                    <w:rPr>
                      <w:rFonts w:ascii="Calibri" w:hAnsi="Calibri" w:cs="Calibri"/>
                      <w:color w:val="000000" w:themeColor="text1"/>
                      <w:sz w:val="22"/>
                      <w:szCs w:val="22"/>
                      <w:lang w:val="es-ES_tradnl"/>
                    </w:rPr>
                    <w:t>000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p w14:paraId="74BCA271" w14:textId="538E73FC" w:rsidR="007D638A" w:rsidRPr="002E3FF3" w:rsidRDefault="00806652"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900</w:t>
                  </w:r>
                  <w:r>
                    <w:rPr>
                      <w:rFonts w:ascii="Calibri" w:hAnsi="Calibri" w:cs="Calibri"/>
                      <w:color w:val="000000" w:themeColor="text1"/>
                      <w:sz w:val="22"/>
                      <w:szCs w:val="22"/>
                      <w:lang w:val="es-ES_tradnl"/>
                    </w:rPr>
                    <w:t> </w:t>
                  </w:r>
                  <w:r w:rsidR="007D638A" w:rsidRPr="002E3FF3">
                    <w:rPr>
                      <w:rFonts w:ascii="Calibri" w:hAnsi="Calibri" w:cs="Calibri"/>
                      <w:color w:val="000000" w:themeColor="text1"/>
                      <w:sz w:val="22"/>
                      <w:szCs w:val="22"/>
                      <w:lang w:val="es-ES_tradnl"/>
                    </w:rPr>
                    <w:t xml:space="preserve">€ </w:t>
                  </w:r>
                </w:p>
                <w:p w14:paraId="03B0AEE2" w14:textId="1B0476D2" w:rsidR="007D638A" w:rsidRPr="002E3FF3" w:rsidRDefault="00806652"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700</w:t>
                  </w:r>
                  <w:r>
                    <w:rPr>
                      <w:rFonts w:ascii="Calibri" w:hAnsi="Calibri" w:cs="Calibri"/>
                      <w:color w:val="000000" w:themeColor="text1"/>
                      <w:sz w:val="22"/>
                      <w:szCs w:val="22"/>
                      <w:lang w:val="es-ES_tradnl"/>
                    </w:rPr>
                    <w:t> </w:t>
                  </w:r>
                  <w:r w:rsidR="007D638A" w:rsidRPr="002E3FF3">
                    <w:rPr>
                      <w:rFonts w:ascii="Calibri" w:hAnsi="Calibri" w:cs="Calibri"/>
                      <w:color w:val="000000" w:themeColor="text1"/>
                      <w:sz w:val="22"/>
                      <w:szCs w:val="22"/>
                      <w:lang w:val="es-ES_tradnl"/>
                    </w:rPr>
                    <w:t>€</w:t>
                  </w:r>
                </w:p>
                <w:p w14:paraId="2C31C1E2" w14:textId="154F1BD3" w:rsidR="007D638A" w:rsidRPr="002E3FF3" w:rsidRDefault="00806652"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500</w:t>
                  </w:r>
                  <w:r>
                    <w:rPr>
                      <w:rFonts w:ascii="Calibri" w:hAnsi="Calibri" w:cs="Calibri"/>
                      <w:color w:val="000000" w:themeColor="text1"/>
                      <w:sz w:val="22"/>
                      <w:szCs w:val="22"/>
                      <w:lang w:val="es-ES_tradnl"/>
                    </w:rPr>
                    <w:t> </w:t>
                  </w:r>
                  <w:r w:rsidR="007D638A" w:rsidRPr="002E3FF3">
                    <w:rPr>
                      <w:rFonts w:ascii="Calibri" w:hAnsi="Calibri" w:cs="Calibri"/>
                      <w:color w:val="000000" w:themeColor="text1"/>
                      <w:sz w:val="22"/>
                      <w:szCs w:val="22"/>
                      <w:lang w:val="es-ES_tradnl"/>
                    </w:rPr>
                    <w:t>€</w:t>
                  </w:r>
                </w:p>
              </w:tc>
            </w:tr>
            <w:tr w:rsidR="007C6B3E" w:rsidRPr="002E3FF3" w14:paraId="03FA9C18" w14:textId="77777777" w:rsidTr="00BE195D">
              <w:tc>
                <w:tcPr>
                  <w:tcW w:w="2325" w:type="dxa"/>
                  <w:tcBorders>
                    <w:top w:val="nil"/>
                    <w:left w:val="single" w:sz="4" w:space="0" w:color="000000" w:themeColor="text1"/>
                    <w:bottom w:val="single" w:sz="4" w:space="0" w:color="000000" w:themeColor="text1"/>
                    <w:right w:val="nil"/>
                  </w:tcBorders>
                </w:tcPr>
                <w:p w14:paraId="6F44E3B6" w14:textId="4C65D835" w:rsidR="007C6B3E" w:rsidRPr="00C433B4" w:rsidRDefault="007C6B3E" w:rsidP="007D6CE5">
                  <w:pPr>
                    <w:pStyle w:val="Subvenci"/>
                    <w:autoSpaceDN w:val="0"/>
                    <w:spacing w:before="0" w:after="0"/>
                    <w:rPr>
                      <w:rFonts w:ascii="Calibri" w:hAnsi="Calibri" w:cs="Calibri"/>
                      <w:color w:val="000000" w:themeColor="text1"/>
                      <w:sz w:val="22"/>
                      <w:szCs w:val="22"/>
                      <w:lang w:val="es-ES"/>
                    </w:rPr>
                  </w:pPr>
                  <w:r>
                    <w:rPr>
                      <w:rFonts w:ascii="Calibri" w:hAnsi="Calibri" w:cs="Calibri"/>
                      <w:color w:val="000000" w:themeColor="text1"/>
                      <w:sz w:val="22"/>
                      <w:szCs w:val="22"/>
                    </w:rPr>
                    <w:t>TOTAL</w:t>
                  </w:r>
                </w:p>
              </w:tc>
              <w:tc>
                <w:tcPr>
                  <w:tcW w:w="1930" w:type="dxa"/>
                  <w:tcBorders>
                    <w:top w:val="nil"/>
                    <w:left w:val="single" w:sz="4" w:space="0" w:color="000000" w:themeColor="text1"/>
                    <w:bottom w:val="single" w:sz="4" w:space="0" w:color="000000" w:themeColor="text1"/>
                    <w:right w:val="single" w:sz="4" w:space="0" w:color="000000" w:themeColor="text1"/>
                  </w:tcBorders>
                </w:tcPr>
                <w:p w14:paraId="40E09D2D" w14:textId="7A2458D2" w:rsidR="007C6B3E" w:rsidRPr="002E3FF3" w:rsidRDefault="007C6B3E" w:rsidP="007D6CE5">
                  <w:pPr>
                    <w:pStyle w:val="Subvenci"/>
                    <w:autoSpaceDN w:val="0"/>
                    <w:spacing w:before="0" w:after="0"/>
                    <w:jc w:val="right"/>
                    <w:rPr>
                      <w:rFonts w:ascii="Calibri" w:hAnsi="Calibri" w:cs="Calibri"/>
                      <w:color w:val="000000" w:themeColor="text1"/>
                      <w:sz w:val="22"/>
                      <w:szCs w:val="22"/>
                      <w:lang w:val="es-ES_tradnl"/>
                    </w:rPr>
                  </w:pPr>
                  <w:r>
                    <w:rPr>
                      <w:rFonts w:ascii="Calibri" w:hAnsi="Calibri" w:cs="Calibri"/>
                      <w:color w:val="000000" w:themeColor="text1"/>
                      <w:sz w:val="22"/>
                      <w:szCs w:val="22"/>
                    </w:rPr>
                    <w:t>44.500 €</w:t>
                  </w:r>
                </w:p>
              </w:tc>
            </w:tr>
          </w:tbl>
          <w:p w14:paraId="17AA8E17" w14:textId="77777777" w:rsidR="00103894" w:rsidRPr="002E3FF3" w:rsidRDefault="00103894" w:rsidP="007D6CE5">
            <w:pPr>
              <w:tabs>
                <w:tab w:val="left" w:pos="5103"/>
                <w:tab w:val="left" w:pos="5670"/>
              </w:tabs>
              <w:suppressAutoHyphens/>
              <w:jc w:val="both"/>
              <w:rPr>
                <w:rFonts w:ascii="Calibri" w:hAnsi="Calibri" w:cs="Calibri"/>
                <w:sz w:val="22"/>
                <w:szCs w:val="22"/>
                <w:lang w:val="es-ES" w:bidi="ar-SA"/>
              </w:rPr>
            </w:pPr>
          </w:p>
          <w:p w14:paraId="1E36814E" w14:textId="52E4A090"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Las cantidades anteriores se considerarán como máximo a conceder, pudiendo no alcanzarse la misma si la justificación de la subvención es inferior, de conformidad con </w:t>
            </w:r>
            <w:r w:rsidR="00235FA1">
              <w:rPr>
                <w:rFonts w:ascii="Calibri" w:hAnsi="Calibri" w:cs="Calibri"/>
                <w:sz w:val="22"/>
                <w:szCs w:val="22"/>
                <w:lang w:val="es-ES_tradnl" w:bidi="ar-SA"/>
              </w:rPr>
              <w:t>la base reguladora quince</w:t>
            </w:r>
            <w:r w:rsidR="0068511D">
              <w:rPr>
                <w:rFonts w:ascii="Calibri" w:hAnsi="Calibri" w:cs="Calibri"/>
                <w:sz w:val="22"/>
                <w:szCs w:val="22"/>
                <w:lang w:val="es-ES_tradnl" w:bidi="ar-SA"/>
              </w:rPr>
              <w:t>.</w:t>
            </w:r>
            <w:r w:rsidR="00784EDB">
              <w:rPr>
                <w:rFonts w:ascii="Calibri" w:hAnsi="Calibri" w:cs="Calibri"/>
                <w:sz w:val="22"/>
                <w:szCs w:val="22"/>
                <w:lang w:val="es-ES_tradnl" w:bidi="ar-SA"/>
              </w:rPr>
              <w:t xml:space="preserve"> </w:t>
            </w:r>
          </w:p>
          <w:p w14:paraId="4754D6A3"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i/>
                <w:iCs/>
                <w:sz w:val="22"/>
                <w:szCs w:val="22"/>
                <w:lang w:val="es-ES_tradnl" w:bidi="ar-SA"/>
              </w:rPr>
              <w:t>b)</w:t>
            </w:r>
            <w:r w:rsidRPr="002E3FF3">
              <w:rPr>
                <w:rFonts w:ascii="Calibri" w:hAnsi="Calibri" w:cs="Calibri"/>
                <w:sz w:val="22"/>
                <w:szCs w:val="22"/>
                <w:lang w:val="es-ES_tradnl" w:bidi="ar-SA"/>
              </w:rPr>
              <w:t xml:space="preserve"> Modalidad: Libros de la Magdalena (gaiates y colles)</w:t>
            </w:r>
          </w:p>
          <w:p w14:paraId="4B5CBAFA" w14:textId="77777777" w:rsidR="00112FC9" w:rsidRPr="002E3FF3" w:rsidRDefault="00112FC9" w:rsidP="007D6CE5">
            <w:pPr>
              <w:tabs>
                <w:tab w:val="left" w:pos="5103"/>
                <w:tab w:val="left" w:pos="5670"/>
              </w:tabs>
              <w:suppressAutoHyphens/>
              <w:jc w:val="both"/>
              <w:rPr>
                <w:rFonts w:ascii="Calibri" w:hAnsi="Calibri" w:cs="Calibri"/>
                <w:sz w:val="22"/>
                <w:szCs w:val="22"/>
                <w:lang w:val="es-ES_tradnl" w:bidi="ar-SA"/>
              </w:rPr>
            </w:pPr>
          </w:p>
          <w:p w14:paraId="1CBB189D" w14:textId="64A1250F"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Se convocan 25 subvenciones para libros de la Magdalena: 20 para gaiates y 5 para colles, con una dotación total de 47.000 euros. </w:t>
            </w:r>
          </w:p>
          <w:p w14:paraId="45ACB72D" w14:textId="5D5BCA6D" w:rsidR="000A03DD" w:rsidRPr="002E3FF3" w:rsidRDefault="00173C54" w:rsidP="007D6CE5">
            <w:pPr>
              <w:suppressAutoHyphens/>
              <w:jc w:val="both"/>
              <w:rPr>
                <w:rFonts w:ascii="Calibri" w:hAnsi="Calibri" w:cs="Calibri"/>
                <w:sz w:val="22"/>
                <w:szCs w:val="22"/>
                <w:lang w:val="es-ES_tradnl"/>
              </w:rPr>
            </w:pPr>
            <w:r w:rsidRPr="002E3FF3">
              <w:rPr>
                <w:rFonts w:ascii="Calibri" w:hAnsi="Calibri" w:cs="Calibri"/>
                <w:sz w:val="22"/>
                <w:szCs w:val="22"/>
                <w:lang w:val="es-ES_tradnl"/>
              </w:rPr>
              <w:t>1. Se convocan 20 subvenciones para gaiates con un</w:t>
            </w:r>
            <w:r w:rsidR="00C53A14" w:rsidRPr="002E3FF3">
              <w:rPr>
                <w:rFonts w:ascii="Calibri" w:hAnsi="Calibri" w:cs="Calibri"/>
                <w:sz w:val="22"/>
                <w:szCs w:val="22"/>
                <w:lang w:val="es-ES_tradnl"/>
              </w:rPr>
              <w:t>a</w:t>
            </w:r>
            <w:r w:rsidRPr="002E3FF3">
              <w:rPr>
                <w:rFonts w:ascii="Calibri" w:hAnsi="Calibri" w:cs="Calibri"/>
                <w:sz w:val="22"/>
                <w:szCs w:val="22"/>
                <w:lang w:val="es-ES_tradnl"/>
              </w:rPr>
              <w:t xml:space="preserve"> dotación total de 32.000 euros. La distribución económica individualizada de las subvenciones para gaiates de la Magdalena será la que se establece en la siguiente clasificación:</w:t>
            </w:r>
          </w:p>
          <w:p w14:paraId="70A2D054" w14:textId="05F8F78A"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Orden de clasificación</w:t>
            </w:r>
          </w:p>
          <w:tbl>
            <w:tblPr>
              <w:tblW w:w="3973" w:type="dxa"/>
              <w:tblInd w:w="34" w:type="dxa"/>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val="04A0" w:firstRow="1" w:lastRow="0" w:firstColumn="1" w:lastColumn="0" w:noHBand="0" w:noVBand="1"/>
            </w:tblPr>
            <w:tblGrid>
              <w:gridCol w:w="2043"/>
              <w:gridCol w:w="1930"/>
            </w:tblGrid>
            <w:tr w:rsidR="006E4CC0" w:rsidRPr="002E3FF3" w14:paraId="35CAE592" w14:textId="77777777" w:rsidTr="00BE195D">
              <w:tc>
                <w:tcPr>
                  <w:tcW w:w="2043" w:type="dxa"/>
                  <w:tcBorders>
                    <w:top w:val="single" w:sz="4" w:space="0" w:color="000000" w:themeColor="text1"/>
                    <w:left w:val="single" w:sz="4" w:space="0" w:color="000000" w:themeColor="text1"/>
                    <w:bottom w:val="nil"/>
                    <w:right w:val="nil"/>
                  </w:tcBorders>
                </w:tcPr>
                <w:p w14:paraId="1A0E7AD2" w14:textId="77777777" w:rsidR="006E4CC0" w:rsidRPr="002E3FF3" w:rsidRDefault="006E4CC0"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Premio</w:t>
                  </w:r>
                </w:p>
              </w:tc>
              <w:tc>
                <w:tcPr>
                  <w:tcW w:w="1930" w:type="dxa"/>
                  <w:tcBorders>
                    <w:top w:val="single" w:sz="4" w:space="0" w:color="000000" w:themeColor="text1"/>
                    <w:left w:val="single" w:sz="4" w:space="0" w:color="000000" w:themeColor="text1"/>
                    <w:bottom w:val="nil"/>
                    <w:right w:val="single" w:sz="4" w:space="0" w:color="000000" w:themeColor="text1"/>
                  </w:tcBorders>
                </w:tcPr>
                <w:p w14:paraId="388A8988" w14:textId="77777777" w:rsidR="006E4CC0" w:rsidRPr="002E3FF3" w:rsidRDefault="006E4CC0"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Cantidad máxima</w:t>
                  </w:r>
                </w:p>
              </w:tc>
            </w:tr>
            <w:tr w:rsidR="006E4CC0" w:rsidRPr="002E3FF3" w14:paraId="56C2035B" w14:textId="77777777" w:rsidTr="00BE195D">
              <w:tc>
                <w:tcPr>
                  <w:tcW w:w="2043" w:type="dxa"/>
                  <w:tcBorders>
                    <w:top w:val="nil"/>
                    <w:left w:val="single" w:sz="4" w:space="0" w:color="000000" w:themeColor="text1"/>
                    <w:bottom w:val="nil"/>
                    <w:right w:val="nil"/>
                  </w:tcBorders>
                  <w:hideMark/>
                </w:tcPr>
                <w:p w14:paraId="43D5F099" w14:textId="77777777" w:rsidR="006E4CC0" w:rsidRPr="002E3FF3" w:rsidRDefault="006E4CC0"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1º premio</w:t>
                  </w:r>
                </w:p>
                <w:p w14:paraId="017C0044" w14:textId="77777777" w:rsidR="006E4CC0" w:rsidRPr="002E3FF3" w:rsidRDefault="006E4CC0"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2º premio</w:t>
                  </w:r>
                </w:p>
                <w:p w14:paraId="0D22ECA6" w14:textId="77777777" w:rsidR="006E4CC0" w:rsidRPr="002E3FF3" w:rsidRDefault="006E4CC0"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3º premio</w:t>
                  </w:r>
                </w:p>
                <w:p w14:paraId="0FDD5BC6" w14:textId="77777777" w:rsidR="006E4CC0" w:rsidRPr="002E3FF3" w:rsidRDefault="006E4CC0"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4º premio</w:t>
                  </w:r>
                </w:p>
                <w:p w14:paraId="3A167423" w14:textId="77777777" w:rsidR="006E4CC0" w:rsidRPr="002E3FF3" w:rsidRDefault="006E4CC0"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5º premio</w:t>
                  </w:r>
                </w:p>
                <w:p w14:paraId="0A724390" w14:textId="77777777" w:rsidR="006E4CC0" w:rsidRPr="002E3FF3" w:rsidRDefault="006E4CC0"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del 6º al 10º</w:t>
                  </w:r>
                </w:p>
                <w:p w14:paraId="5C96A934" w14:textId="77777777" w:rsidR="006E4CC0" w:rsidRPr="002E3FF3" w:rsidRDefault="006E4CC0"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11º al 15º</w:t>
                  </w:r>
                </w:p>
                <w:p w14:paraId="1AE60B15" w14:textId="77777777" w:rsidR="006E4CC0" w:rsidRPr="002E3FF3" w:rsidRDefault="006E4CC0"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16º al 20º</w:t>
                  </w:r>
                </w:p>
              </w:tc>
              <w:tc>
                <w:tcPr>
                  <w:tcW w:w="1930" w:type="dxa"/>
                  <w:tcBorders>
                    <w:top w:val="nil"/>
                    <w:left w:val="single" w:sz="4" w:space="0" w:color="000000" w:themeColor="text1"/>
                    <w:bottom w:val="nil"/>
                    <w:right w:val="single" w:sz="4" w:space="0" w:color="000000" w:themeColor="text1"/>
                  </w:tcBorders>
                  <w:hideMark/>
                </w:tcPr>
                <w:p w14:paraId="0643DA48" w14:textId="77777777" w:rsidR="006E4CC0" w:rsidRPr="002E3FF3" w:rsidRDefault="006E4CC0"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5.000 €   </w:t>
                  </w:r>
                </w:p>
                <w:p w14:paraId="7419B1BA" w14:textId="77777777" w:rsidR="006E4CC0" w:rsidRPr="002E3FF3" w:rsidRDefault="006E4CC0"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4.500 €   </w:t>
                  </w:r>
                </w:p>
                <w:p w14:paraId="18C427E8" w14:textId="77777777" w:rsidR="006E4CC0" w:rsidRPr="002E3FF3" w:rsidRDefault="006E4CC0"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4.000 €   </w:t>
                  </w:r>
                </w:p>
                <w:p w14:paraId="383BA229" w14:textId="77777777" w:rsidR="006E4CC0" w:rsidRPr="002E3FF3" w:rsidRDefault="006E4CC0"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3.500 €    </w:t>
                  </w:r>
                </w:p>
                <w:p w14:paraId="62C8BF2E" w14:textId="77777777" w:rsidR="006E4CC0" w:rsidRPr="002E3FF3" w:rsidRDefault="006E4CC0"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3.000 €    </w:t>
                  </w:r>
                </w:p>
                <w:p w14:paraId="4A5B4212" w14:textId="77777777" w:rsidR="006E4CC0" w:rsidRPr="002E3FF3" w:rsidRDefault="006E4CC0"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900 €  </w:t>
                  </w:r>
                </w:p>
                <w:p w14:paraId="2A0277C5" w14:textId="77777777" w:rsidR="006E4CC0" w:rsidRPr="002E3FF3" w:rsidRDefault="006E4CC0"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800 €</w:t>
                  </w:r>
                </w:p>
                <w:p w14:paraId="3BB98221" w14:textId="77777777" w:rsidR="006E4CC0" w:rsidRPr="002E3FF3" w:rsidRDefault="006E4CC0"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700 € </w:t>
                  </w:r>
                </w:p>
              </w:tc>
            </w:tr>
            <w:tr w:rsidR="007C6B3E" w:rsidRPr="002E3FF3" w14:paraId="32ACF812" w14:textId="77777777" w:rsidTr="00BE195D">
              <w:tc>
                <w:tcPr>
                  <w:tcW w:w="2043" w:type="dxa"/>
                  <w:tcBorders>
                    <w:top w:val="nil"/>
                    <w:left w:val="single" w:sz="4" w:space="0" w:color="000000" w:themeColor="text1"/>
                    <w:bottom w:val="single" w:sz="4" w:space="0" w:color="000000" w:themeColor="text1"/>
                    <w:right w:val="nil"/>
                  </w:tcBorders>
                </w:tcPr>
                <w:p w14:paraId="186A3E43" w14:textId="28AB00DD" w:rsidR="007C6B3E" w:rsidRPr="00C433B4" w:rsidRDefault="007C6B3E" w:rsidP="007D6CE5">
                  <w:pPr>
                    <w:pStyle w:val="Subvenci"/>
                    <w:autoSpaceDN w:val="0"/>
                    <w:spacing w:before="0" w:after="0"/>
                    <w:rPr>
                      <w:rFonts w:ascii="Calibri" w:hAnsi="Calibri" w:cs="Calibri"/>
                      <w:color w:val="000000" w:themeColor="text1"/>
                      <w:sz w:val="22"/>
                      <w:szCs w:val="22"/>
                      <w:lang w:val="es-ES"/>
                    </w:rPr>
                  </w:pPr>
                  <w:r>
                    <w:rPr>
                      <w:rFonts w:ascii="Calibri" w:hAnsi="Calibri" w:cs="Calibri"/>
                      <w:sz w:val="22"/>
                      <w:szCs w:val="22"/>
                    </w:rPr>
                    <w:lastRenderedPageBreak/>
                    <w:t>TOTAL</w:t>
                  </w:r>
                </w:p>
              </w:tc>
              <w:tc>
                <w:tcPr>
                  <w:tcW w:w="1930" w:type="dxa"/>
                  <w:tcBorders>
                    <w:top w:val="nil"/>
                    <w:left w:val="single" w:sz="4" w:space="0" w:color="000000" w:themeColor="text1"/>
                    <w:bottom w:val="single" w:sz="4" w:space="0" w:color="000000" w:themeColor="text1"/>
                    <w:right w:val="single" w:sz="4" w:space="0" w:color="000000" w:themeColor="text1"/>
                  </w:tcBorders>
                </w:tcPr>
                <w:p w14:paraId="3EE357D2" w14:textId="4E5F5554" w:rsidR="007C6B3E" w:rsidRPr="002E3FF3" w:rsidRDefault="00BE195D" w:rsidP="007D6CE5">
                  <w:pPr>
                    <w:pStyle w:val="Subvenci"/>
                    <w:autoSpaceDN w:val="0"/>
                    <w:spacing w:before="0" w:after="0"/>
                    <w:jc w:val="right"/>
                    <w:rPr>
                      <w:rFonts w:ascii="Calibri" w:hAnsi="Calibri" w:cs="Calibri"/>
                      <w:color w:val="000000" w:themeColor="text1"/>
                      <w:sz w:val="22"/>
                      <w:szCs w:val="22"/>
                      <w:lang w:val="es-ES_tradnl"/>
                    </w:rPr>
                  </w:pPr>
                  <w:r>
                    <w:rPr>
                      <w:rFonts w:ascii="Calibri" w:hAnsi="Calibri" w:cs="Calibri"/>
                      <w:sz w:val="22"/>
                      <w:szCs w:val="22"/>
                    </w:rPr>
                    <w:t>32</w:t>
                  </w:r>
                  <w:r w:rsidR="007C6B3E" w:rsidRPr="002E3FF3">
                    <w:rPr>
                      <w:rFonts w:ascii="Calibri" w:hAnsi="Calibri" w:cs="Calibri"/>
                      <w:sz w:val="22"/>
                      <w:szCs w:val="22"/>
                    </w:rPr>
                    <w:t>.000</w:t>
                  </w:r>
                  <w:r w:rsidR="007C6B3E">
                    <w:rPr>
                      <w:rFonts w:ascii="Calibri" w:hAnsi="Calibri" w:cs="Calibri"/>
                      <w:sz w:val="22"/>
                      <w:szCs w:val="22"/>
                    </w:rPr>
                    <w:t> €</w:t>
                  </w:r>
                </w:p>
              </w:tc>
            </w:tr>
          </w:tbl>
          <w:p w14:paraId="483FF6FE" w14:textId="77777777" w:rsidR="00173C54" w:rsidRPr="002E3FF3" w:rsidRDefault="00173C54" w:rsidP="007D6CE5">
            <w:pPr>
              <w:tabs>
                <w:tab w:val="left" w:pos="5103"/>
                <w:tab w:val="left" w:pos="5670"/>
              </w:tabs>
              <w:suppressAutoHyphens/>
              <w:jc w:val="both"/>
              <w:rPr>
                <w:rFonts w:ascii="Calibri" w:hAnsi="Calibri" w:cs="Calibri"/>
                <w:sz w:val="22"/>
                <w:szCs w:val="22"/>
                <w:lang w:val="es-ES_tradnl" w:bidi="ar-SA"/>
              </w:rPr>
            </w:pPr>
          </w:p>
          <w:p w14:paraId="1C57312D" w14:textId="5222C47F" w:rsidR="00B75F1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Las cantidades anteriores se considerarán como máximo a conceder, pudiendo no alcanzarse la misma si la justificación de la subvención es inferior, de conformidad con</w:t>
            </w:r>
            <w:r w:rsidR="006A2ADD">
              <w:rPr>
                <w:rFonts w:ascii="Calibri" w:hAnsi="Calibri" w:cs="Calibri"/>
                <w:sz w:val="22"/>
                <w:szCs w:val="22"/>
                <w:lang w:val="es-ES_tradnl" w:bidi="ar-SA"/>
              </w:rPr>
              <w:t xml:space="preserve"> la base reguladora quince</w:t>
            </w:r>
            <w:r w:rsidR="0068511D">
              <w:rPr>
                <w:rFonts w:ascii="Calibri" w:hAnsi="Calibri" w:cs="Calibri"/>
                <w:sz w:val="22"/>
                <w:szCs w:val="22"/>
                <w:lang w:val="es-ES_tradnl" w:bidi="ar-SA"/>
              </w:rPr>
              <w:t>.</w:t>
            </w:r>
            <w:r w:rsidR="00784EDB">
              <w:rPr>
                <w:rFonts w:ascii="Calibri" w:hAnsi="Calibri" w:cs="Calibri"/>
                <w:sz w:val="22"/>
                <w:szCs w:val="22"/>
                <w:lang w:val="es-ES_tradnl" w:bidi="ar-SA"/>
              </w:rPr>
              <w:t xml:space="preserve"> </w:t>
            </w:r>
          </w:p>
          <w:p w14:paraId="580646C4" w14:textId="1E81C038" w:rsidR="00B75F1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2. Se convocan 5 subvenciones para colles con una dotación total de 15.000 euros. La distribución económica individualizada de las subvenciones para colles de la Magdalena será la que se establece en la siguiente clasificación:</w:t>
            </w:r>
          </w:p>
          <w:p w14:paraId="03D5A89F"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Orden de clasificación</w:t>
            </w:r>
          </w:p>
          <w:tbl>
            <w:tblPr>
              <w:tblW w:w="3973" w:type="dxa"/>
              <w:tblInd w:w="34" w:type="dxa"/>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val="04A0" w:firstRow="1" w:lastRow="0" w:firstColumn="1" w:lastColumn="0" w:noHBand="0" w:noVBand="1"/>
            </w:tblPr>
            <w:tblGrid>
              <w:gridCol w:w="2043"/>
              <w:gridCol w:w="1930"/>
            </w:tblGrid>
            <w:tr w:rsidR="0009409C" w:rsidRPr="002E3FF3" w14:paraId="04C24D38" w14:textId="77777777" w:rsidTr="00BE195D">
              <w:tc>
                <w:tcPr>
                  <w:tcW w:w="2043" w:type="dxa"/>
                  <w:tcBorders>
                    <w:top w:val="single" w:sz="4" w:space="0" w:color="000000" w:themeColor="text1"/>
                    <w:left w:val="single" w:sz="4" w:space="0" w:color="000000" w:themeColor="text1"/>
                    <w:bottom w:val="nil"/>
                    <w:right w:val="nil"/>
                  </w:tcBorders>
                </w:tcPr>
                <w:p w14:paraId="54E99CE5" w14:textId="77777777" w:rsidR="0009409C" w:rsidRPr="002E3FF3" w:rsidRDefault="0009409C"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Premio</w:t>
                  </w:r>
                </w:p>
              </w:tc>
              <w:tc>
                <w:tcPr>
                  <w:tcW w:w="1930" w:type="dxa"/>
                  <w:tcBorders>
                    <w:top w:val="single" w:sz="4" w:space="0" w:color="000000" w:themeColor="text1"/>
                    <w:left w:val="single" w:sz="4" w:space="0" w:color="000000" w:themeColor="text1"/>
                    <w:bottom w:val="nil"/>
                    <w:right w:val="single" w:sz="4" w:space="0" w:color="000000" w:themeColor="text1"/>
                  </w:tcBorders>
                </w:tcPr>
                <w:p w14:paraId="2134E1AC" w14:textId="77777777" w:rsidR="0009409C" w:rsidRPr="002E3FF3" w:rsidRDefault="0009409C"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Cantidad máxima</w:t>
                  </w:r>
                </w:p>
              </w:tc>
            </w:tr>
            <w:tr w:rsidR="0009409C" w:rsidRPr="002E3FF3" w14:paraId="6E4E1E01" w14:textId="77777777" w:rsidTr="00BE195D">
              <w:tc>
                <w:tcPr>
                  <w:tcW w:w="2043" w:type="dxa"/>
                  <w:tcBorders>
                    <w:top w:val="nil"/>
                    <w:left w:val="single" w:sz="4" w:space="0" w:color="000000" w:themeColor="text1"/>
                    <w:bottom w:val="nil"/>
                    <w:right w:val="nil"/>
                  </w:tcBorders>
                  <w:hideMark/>
                </w:tcPr>
                <w:p w14:paraId="2D1906A1" w14:textId="77777777" w:rsidR="0009409C" w:rsidRPr="002E3FF3" w:rsidRDefault="0009409C"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1º premio</w:t>
                  </w:r>
                </w:p>
                <w:p w14:paraId="34202B8D" w14:textId="77777777" w:rsidR="0009409C" w:rsidRPr="002E3FF3" w:rsidRDefault="0009409C"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2º premio</w:t>
                  </w:r>
                </w:p>
                <w:p w14:paraId="51338AA0" w14:textId="77777777" w:rsidR="0009409C" w:rsidRPr="002E3FF3" w:rsidRDefault="0009409C"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3º premio</w:t>
                  </w:r>
                </w:p>
                <w:p w14:paraId="415A0420" w14:textId="77777777" w:rsidR="0009409C" w:rsidRPr="002E3FF3" w:rsidRDefault="0009409C"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4º premio</w:t>
                  </w:r>
                </w:p>
                <w:p w14:paraId="355D1DF6" w14:textId="77777777" w:rsidR="0009409C" w:rsidRPr="002E3FF3" w:rsidRDefault="0009409C"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5º premio</w:t>
                  </w:r>
                </w:p>
              </w:tc>
              <w:tc>
                <w:tcPr>
                  <w:tcW w:w="1930" w:type="dxa"/>
                  <w:tcBorders>
                    <w:top w:val="nil"/>
                    <w:left w:val="single" w:sz="4" w:space="0" w:color="000000" w:themeColor="text1"/>
                    <w:bottom w:val="nil"/>
                    <w:right w:val="single" w:sz="4" w:space="0" w:color="000000" w:themeColor="text1"/>
                  </w:tcBorders>
                  <w:hideMark/>
                </w:tcPr>
                <w:p w14:paraId="50533424" w14:textId="77777777" w:rsidR="0009409C" w:rsidRPr="002E3FF3" w:rsidRDefault="0009409C"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4.000 €   </w:t>
                  </w:r>
                </w:p>
                <w:p w14:paraId="230437C0" w14:textId="77777777" w:rsidR="0009409C" w:rsidRPr="002E3FF3" w:rsidRDefault="0009409C"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3.500 €   </w:t>
                  </w:r>
                </w:p>
                <w:p w14:paraId="73DB7F16" w14:textId="77777777" w:rsidR="0009409C" w:rsidRPr="002E3FF3" w:rsidRDefault="0009409C"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3.000 €   </w:t>
                  </w:r>
                </w:p>
                <w:p w14:paraId="46A773FD" w14:textId="77777777" w:rsidR="0009409C" w:rsidRPr="002E3FF3" w:rsidRDefault="0009409C"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2.500 €    </w:t>
                  </w:r>
                </w:p>
                <w:p w14:paraId="21199AA3" w14:textId="77777777" w:rsidR="0009409C" w:rsidRPr="002E3FF3" w:rsidRDefault="0009409C"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2.000 €    </w:t>
                  </w:r>
                </w:p>
              </w:tc>
            </w:tr>
            <w:tr w:rsidR="007C6B3E" w:rsidRPr="002E3FF3" w14:paraId="5A35E0B9" w14:textId="77777777" w:rsidTr="00BE195D">
              <w:tc>
                <w:tcPr>
                  <w:tcW w:w="2043" w:type="dxa"/>
                  <w:tcBorders>
                    <w:top w:val="nil"/>
                    <w:left w:val="single" w:sz="4" w:space="0" w:color="000000" w:themeColor="text1"/>
                    <w:bottom w:val="single" w:sz="4" w:space="0" w:color="000000" w:themeColor="text1"/>
                    <w:right w:val="nil"/>
                  </w:tcBorders>
                </w:tcPr>
                <w:p w14:paraId="773AD5CA" w14:textId="61EAE7A9" w:rsidR="007C6B3E" w:rsidRPr="00C433B4" w:rsidRDefault="007C6B3E" w:rsidP="007D6CE5">
                  <w:pPr>
                    <w:pStyle w:val="Subvenci"/>
                    <w:autoSpaceDN w:val="0"/>
                    <w:spacing w:before="0" w:after="0"/>
                    <w:rPr>
                      <w:rFonts w:ascii="Calibri" w:hAnsi="Calibri" w:cs="Calibri"/>
                      <w:color w:val="000000" w:themeColor="text1"/>
                      <w:sz w:val="22"/>
                      <w:szCs w:val="22"/>
                      <w:lang w:val="es-ES"/>
                    </w:rPr>
                  </w:pPr>
                  <w:r>
                    <w:rPr>
                      <w:rFonts w:ascii="Calibri" w:hAnsi="Calibri" w:cs="Calibri"/>
                      <w:sz w:val="22"/>
                      <w:szCs w:val="22"/>
                    </w:rPr>
                    <w:t>TOTAL</w:t>
                  </w:r>
                </w:p>
              </w:tc>
              <w:tc>
                <w:tcPr>
                  <w:tcW w:w="1930" w:type="dxa"/>
                  <w:tcBorders>
                    <w:top w:val="nil"/>
                    <w:left w:val="single" w:sz="4" w:space="0" w:color="000000" w:themeColor="text1"/>
                    <w:bottom w:val="single" w:sz="4" w:space="0" w:color="000000" w:themeColor="text1"/>
                    <w:right w:val="single" w:sz="4" w:space="0" w:color="000000" w:themeColor="text1"/>
                  </w:tcBorders>
                </w:tcPr>
                <w:p w14:paraId="27289055" w14:textId="0BC61CF5" w:rsidR="007C6B3E" w:rsidRPr="002E3FF3" w:rsidRDefault="007C6B3E" w:rsidP="007D6CE5">
                  <w:pPr>
                    <w:pStyle w:val="Subvenci"/>
                    <w:autoSpaceDN w:val="0"/>
                    <w:spacing w:before="0" w:after="0"/>
                    <w:jc w:val="right"/>
                    <w:rPr>
                      <w:rFonts w:ascii="Calibri" w:hAnsi="Calibri" w:cs="Calibri"/>
                      <w:color w:val="000000" w:themeColor="text1"/>
                      <w:sz w:val="22"/>
                      <w:szCs w:val="22"/>
                      <w:lang w:val="es-ES_tradnl"/>
                    </w:rPr>
                  </w:pPr>
                  <w:r>
                    <w:rPr>
                      <w:rFonts w:ascii="Calibri" w:hAnsi="Calibri" w:cs="Calibri"/>
                      <w:sz w:val="22"/>
                      <w:szCs w:val="22"/>
                    </w:rPr>
                    <w:t>15</w:t>
                  </w:r>
                  <w:r w:rsidRPr="002E3FF3">
                    <w:rPr>
                      <w:rFonts w:ascii="Calibri" w:hAnsi="Calibri" w:cs="Calibri"/>
                      <w:sz w:val="22"/>
                      <w:szCs w:val="22"/>
                    </w:rPr>
                    <w:t>.000</w:t>
                  </w:r>
                  <w:r>
                    <w:rPr>
                      <w:rFonts w:ascii="Calibri" w:hAnsi="Calibri" w:cs="Calibri"/>
                      <w:sz w:val="22"/>
                      <w:szCs w:val="22"/>
                    </w:rPr>
                    <w:t> €</w:t>
                  </w:r>
                </w:p>
              </w:tc>
            </w:tr>
          </w:tbl>
          <w:p w14:paraId="2BE7FB7A" w14:textId="77777777" w:rsidR="0009409C" w:rsidRPr="002E3FF3" w:rsidRDefault="0009409C" w:rsidP="007D6CE5">
            <w:pPr>
              <w:tabs>
                <w:tab w:val="left" w:pos="5103"/>
                <w:tab w:val="left" w:pos="5670"/>
              </w:tabs>
              <w:suppressAutoHyphens/>
              <w:jc w:val="both"/>
              <w:rPr>
                <w:rFonts w:ascii="Calibri" w:hAnsi="Calibri" w:cs="Calibri"/>
                <w:sz w:val="22"/>
                <w:szCs w:val="22"/>
                <w:lang w:val="es-ES_tradnl" w:bidi="ar-SA"/>
              </w:rPr>
            </w:pPr>
          </w:p>
          <w:p w14:paraId="7F33B186" w14:textId="14583311"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Las cantidades anteriores se considerarán como máximo a conceder, pudiendo no alcanzarse la misma si la justificación de la subvención es inferior, de conformidad con</w:t>
            </w:r>
            <w:r w:rsidR="001E641B">
              <w:rPr>
                <w:rFonts w:ascii="Calibri" w:hAnsi="Calibri" w:cs="Calibri"/>
                <w:sz w:val="22"/>
                <w:szCs w:val="22"/>
                <w:lang w:val="es-ES_tradnl" w:bidi="ar-SA"/>
              </w:rPr>
              <w:t xml:space="preserve"> </w:t>
            </w:r>
            <w:r w:rsidR="001E641B" w:rsidRPr="001E641B">
              <w:rPr>
                <w:rFonts w:ascii="Calibri" w:hAnsi="Calibri" w:cs="Calibri"/>
                <w:sz w:val="22"/>
                <w:szCs w:val="22"/>
                <w:lang w:val="es-ES_tradnl" w:bidi="ar-SA"/>
              </w:rPr>
              <w:t>la base reguladora quince</w:t>
            </w:r>
            <w:r w:rsidR="0068511D">
              <w:rPr>
                <w:rFonts w:ascii="Calibri" w:hAnsi="Calibri" w:cs="Calibri"/>
                <w:sz w:val="22"/>
                <w:szCs w:val="22"/>
                <w:lang w:val="es-ES_tradnl" w:bidi="ar-SA"/>
              </w:rPr>
              <w:t>.</w:t>
            </w:r>
            <w:r w:rsidR="00784EDB">
              <w:rPr>
                <w:rFonts w:ascii="Calibri" w:hAnsi="Calibri" w:cs="Calibri"/>
                <w:sz w:val="22"/>
                <w:szCs w:val="22"/>
                <w:lang w:val="es-ES_tradnl" w:bidi="ar-SA"/>
              </w:rPr>
              <w:t xml:space="preserve"> </w:t>
            </w:r>
          </w:p>
          <w:p w14:paraId="25EA4836" w14:textId="77777777" w:rsidR="005958E7" w:rsidRPr="002E3FF3" w:rsidRDefault="005958E7" w:rsidP="007D6CE5">
            <w:pPr>
              <w:tabs>
                <w:tab w:val="left" w:pos="5103"/>
                <w:tab w:val="left" w:pos="5670"/>
              </w:tabs>
              <w:suppressAutoHyphens/>
              <w:jc w:val="both"/>
              <w:rPr>
                <w:rFonts w:ascii="Calibri" w:hAnsi="Calibri" w:cs="Calibri"/>
                <w:sz w:val="22"/>
                <w:szCs w:val="22"/>
                <w:lang w:val="es-ES_tradnl" w:bidi="ar-SA"/>
              </w:rPr>
            </w:pPr>
          </w:p>
          <w:p w14:paraId="7D2E5763"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i/>
                <w:iCs/>
                <w:sz w:val="22"/>
                <w:szCs w:val="22"/>
                <w:lang w:val="es-ES_tradnl" w:bidi="ar-SA"/>
              </w:rPr>
              <w:t>c)</w:t>
            </w:r>
            <w:r w:rsidRPr="002E3FF3">
              <w:rPr>
                <w:rFonts w:ascii="Calibri" w:hAnsi="Calibri" w:cs="Calibri"/>
                <w:sz w:val="22"/>
                <w:szCs w:val="22"/>
                <w:lang w:val="es-ES_tradnl" w:bidi="ar-SA"/>
              </w:rPr>
              <w:t xml:space="preserve"> Modalidad: Libros de las Hogueras</w:t>
            </w:r>
          </w:p>
          <w:p w14:paraId="157236DE" w14:textId="58F338FA" w:rsidR="00E61617"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Se convocan 55 subvenciones para libros de las Hogueras con una dotación total de 74.000 euros.</w:t>
            </w:r>
          </w:p>
          <w:p w14:paraId="00A23893"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La distribución económica individualizada de las subvenciones será la que se establece en la siguiente clasificación:</w:t>
            </w:r>
          </w:p>
          <w:p w14:paraId="7288B98B" w14:textId="77777777" w:rsidR="0009409C" w:rsidRPr="002E3FF3" w:rsidRDefault="0009409C" w:rsidP="007D6CE5">
            <w:pPr>
              <w:tabs>
                <w:tab w:val="left" w:pos="5103"/>
                <w:tab w:val="left" w:pos="5670"/>
              </w:tabs>
              <w:suppressAutoHyphens/>
              <w:jc w:val="both"/>
              <w:rPr>
                <w:rFonts w:ascii="Calibri" w:hAnsi="Calibri" w:cs="Calibri"/>
                <w:sz w:val="22"/>
                <w:szCs w:val="22"/>
                <w:lang w:val="es-ES_tradnl" w:bidi="ar-SA"/>
              </w:rPr>
            </w:pPr>
          </w:p>
          <w:tbl>
            <w:tblPr>
              <w:tblW w:w="3973" w:type="dxa"/>
              <w:tblInd w:w="34" w:type="dxa"/>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val="04A0" w:firstRow="1" w:lastRow="0" w:firstColumn="1" w:lastColumn="0" w:noHBand="0" w:noVBand="1"/>
            </w:tblPr>
            <w:tblGrid>
              <w:gridCol w:w="2043"/>
              <w:gridCol w:w="1930"/>
            </w:tblGrid>
            <w:tr w:rsidR="00E27D95" w:rsidRPr="002E3FF3" w14:paraId="5FE1EB56" w14:textId="77777777" w:rsidTr="00BE195D">
              <w:tc>
                <w:tcPr>
                  <w:tcW w:w="2043" w:type="dxa"/>
                  <w:tcBorders>
                    <w:top w:val="single" w:sz="4" w:space="0" w:color="000000" w:themeColor="text1"/>
                    <w:left w:val="single" w:sz="4" w:space="0" w:color="000000" w:themeColor="text1"/>
                    <w:bottom w:val="nil"/>
                    <w:right w:val="nil"/>
                  </w:tcBorders>
                </w:tcPr>
                <w:p w14:paraId="56E51E7B" w14:textId="77777777" w:rsidR="00E27D95" w:rsidRPr="002E3FF3" w:rsidRDefault="00E27D95"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Premio</w:t>
                  </w:r>
                </w:p>
              </w:tc>
              <w:tc>
                <w:tcPr>
                  <w:tcW w:w="1930" w:type="dxa"/>
                  <w:tcBorders>
                    <w:top w:val="single" w:sz="4" w:space="0" w:color="000000" w:themeColor="text1"/>
                    <w:left w:val="single" w:sz="4" w:space="0" w:color="000000" w:themeColor="text1"/>
                    <w:bottom w:val="nil"/>
                    <w:right w:val="single" w:sz="4" w:space="0" w:color="000000" w:themeColor="text1"/>
                  </w:tcBorders>
                </w:tcPr>
                <w:p w14:paraId="2ECF4049" w14:textId="77777777" w:rsidR="00E27D95" w:rsidRPr="002E3FF3" w:rsidRDefault="00E27D95"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Cantidad máxima</w:t>
                  </w:r>
                </w:p>
              </w:tc>
            </w:tr>
            <w:tr w:rsidR="00E27D95" w:rsidRPr="002E3FF3" w14:paraId="0C0250DD" w14:textId="77777777" w:rsidTr="00BE195D">
              <w:tc>
                <w:tcPr>
                  <w:tcW w:w="2043" w:type="dxa"/>
                  <w:tcBorders>
                    <w:top w:val="nil"/>
                    <w:left w:val="single" w:sz="4" w:space="0" w:color="000000" w:themeColor="text1"/>
                    <w:bottom w:val="nil"/>
                    <w:right w:val="nil"/>
                  </w:tcBorders>
                  <w:hideMark/>
                </w:tcPr>
                <w:p w14:paraId="790E32A2" w14:textId="77777777" w:rsidR="00E27D95" w:rsidRPr="002E3FF3" w:rsidRDefault="00E27D95"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1º premio</w:t>
                  </w:r>
                </w:p>
                <w:p w14:paraId="30B95C60" w14:textId="77777777" w:rsidR="00E27D95" w:rsidRPr="002E3FF3" w:rsidRDefault="00E27D95"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2º premio</w:t>
                  </w:r>
                </w:p>
                <w:p w14:paraId="52199B87" w14:textId="77777777" w:rsidR="00E27D95" w:rsidRPr="002E3FF3" w:rsidRDefault="00E27D95"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3º premio</w:t>
                  </w:r>
                </w:p>
                <w:p w14:paraId="3B705CEA" w14:textId="77777777" w:rsidR="00E27D95" w:rsidRPr="002E3FF3" w:rsidRDefault="00E27D95"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4º premio</w:t>
                  </w:r>
                </w:p>
                <w:p w14:paraId="60A952CD" w14:textId="77777777" w:rsidR="00E27D95" w:rsidRPr="002E3FF3" w:rsidRDefault="00E27D95"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5º premio</w:t>
                  </w:r>
                </w:p>
                <w:p w14:paraId="5ADA5B7C" w14:textId="77777777" w:rsidR="00E27D95" w:rsidRPr="002E3FF3" w:rsidRDefault="00E27D95"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del 6º al 10º</w:t>
                  </w:r>
                </w:p>
                <w:p w14:paraId="05F49C29" w14:textId="77777777" w:rsidR="00E27D95" w:rsidRPr="002E3FF3" w:rsidRDefault="00E27D95"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11º al 15º</w:t>
                  </w:r>
                </w:p>
                <w:p w14:paraId="14178AE4" w14:textId="77777777" w:rsidR="00E27D95" w:rsidRPr="002E3FF3" w:rsidRDefault="00E27D95"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16º al 20º</w:t>
                  </w:r>
                </w:p>
                <w:p w14:paraId="663816EE" w14:textId="77777777" w:rsidR="00E27D95" w:rsidRPr="002E3FF3" w:rsidRDefault="00E27D95"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21º al 25º</w:t>
                  </w:r>
                </w:p>
                <w:p w14:paraId="10D49AF4" w14:textId="77777777" w:rsidR="00E27D95" w:rsidRPr="002E3FF3" w:rsidRDefault="00E27D95"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26º al 55º</w:t>
                  </w:r>
                </w:p>
              </w:tc>
              <w:tc>
                <w:tcPr>
                  <w:tcW w:w="1930" w:type="dxa"/>
                  <w:tcBorders>
                    <w:top w:val="nil"/>
                    <w:left w:val="single" w:sz="4" w:space="0" w:color="000000" w:themeColor="text1"/>
                    <w:bottom w:val="nil"/>
                    <w:right w:val="single" w:sz="4" w:space="0" w:color="000000" w:themeColor="text1"/>
                  </w:tcBorders>
                  <w:hideMark/>
                </w:tcPr>
                <w:p w14:paraId="47494B19" w14:textId="16EB36B6" w:rsidR="00E27D95" w:rsidRPr="002E3FF3" w:rsidRDefault="00E27D95"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5.</w:t>
                  </w:r>
                  <w:r w:rsidR="00806652" w:rsidRPr="002E3FF3">
                    <w:rPr>
                      <w:rFonts w:ascii="Calibri" w:hAnsi="Calibri" w:cs="Calibri"/>
                      <w:color w:val="000000" w:themeColor="text1"/>
                      <w:sz w:val="22"/>
                      <w:szCs w:val="22"/>
                      <w:lang w:val="es-ES_tradnl"/>
                    </w:rPr>
                    <w:t>000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 xml:space="preserve">€   </w:t>
                  </w:r>
                </w:p>
                <w:p w14:paraId="61D2CA5B" w14:textId="589E9B6A" w:rsidR="00E27D95" w:rsidRPr="002E3FF3" w:rsidRDefault="00E27D95"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4.</w:t>
                  </w:r>
                  <w:r w:rsidR="00806652" w:rsidRPr="002E3FF3">
                    <w:rPr>
                      <w:rFonts w:ascii="Calibri" w:hAnsi="Calibri" w:cs="Calibri"/>
                      <w:color w:val="000000" w:themeColor="text1"/>
                      <w:sz w:val="22"/>
                      <w:szCs w:val="22"/>
                      <w:lang w:val="es-ES_tradnl"/>
                    </w:rPr>
                    <w:t>500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 xml:space="preserve">€   </w:t>
                  </w:r>
                </w:p>
                <w:p w14:paraId="6EAA01D0" w14:textId="57BD0D4B" w:rsidR="00E27D95" w:rsidRPr="002E3FF3" w:rsidRDefault="00E27D95"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4.</w:t>
                  </w:r>
                  <w:r w:rsidR="00806652" w:rsidRPr="002E3FF3">
                    <w:rPr>
                      <w:rFonts w:ascii="Calibri" w:hAnsi="Calibri" w:cs="Calibri"/>
                      <w:color w:val="000000" w:themeColor="text1"/>
                      <w:sz w:val="22"/>
                      <w:szCs w:val="22"/>
                      <w:lang w:val="es-ES_tradnl"/>
                    </w:rPr>
                    <w:t>000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 xml:space="preserve">€   </w:t>
                  </w:r>
                </w:p>
                <w:p w14:paraId="0B1472F7" w14:textId="0AB3E3A5" w:rsidR="00E27D95" w:rsidRPr="002E3FF3" w:rsidRDefault="00E27D95"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3.</w:t>
                  </w:r>
                  <w:r w:rsidR="00806652" w:rsidRPr="002E3FF3">
                    <w:rPr>
                      <w:rFonts w:ascii="Calibri" w:hAnsi="Calibri" w:cs="Calibri"/>
                      <w:color w:val="000000" w:themeColor="text1"/>
                      <w:sz w:val="22"/>
                      <w:szCs w:val="22"/>
                      <w:lang w:val="es-ES_tradnl"/>
                    </w:rPr>
                    <w:t>500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 xml:space="preserve">€    </w:t>
                  </w:r>
                </w:p>
                <w:p w14:paraId="2A8B1E83" w14:textId="3230EBE9" w:rsidR="00E27D95" w:rsidRPr="002E3FF3" w:rsidRDefault="00E27D95"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3.</w:t>
                  </w:r>
                  <w:r w:rsidR="00806652" w:rsidRPr="002E3FF3">
                    <w:rPr>
                      <w:rFonts w:ascii="Calibri" w:hAnsi="Calibri" w:cs="Calibri"/>
                      <w:color w:val="000000" w:themeColor="text1"/>
                      <w:sz w:val="22"/>
                      <w:szCs w:val="22"/>
                      <w:lang w:val="es-ES_tradnl"/>
                    </w:rPr>
                    <w:t>000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 xml:space="preserve">€    </w:t>
                  </w:r>
                </w:p>
                <w:p w14:paraId="361E4495" w14:textId="19D7219D" w:rsidR="00E27D95" w:rsidRPr="002E3FF3" w:rsidRDefault="00E27D95"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2.</w:t>
                  </w:r>
                  <w:r w:rsidR="00806652" w:rsidRPr="002E3FF3">
                    <w:rPr>
                      <w:rFonts w:ascii="Calibri" w:hAnsi="Calibri" w:cs="Calibri"/>
                      <w:color w:val="000000" w:themeColor="text1"/>
                      <w:sz w:val="22"/>
                      <w:szCs w:val="22"/>
                      <w:lang w:val="es-ES_tradnl"/>
                    </w:rPr>
                    <w:t>300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 xml:space="preserve">€  </w:t>
                  </w:r>
                </w:p>
                <w:p w14:paraId="4239DC6C" w14:textId="6D3140F3" w:rsidR="00E27D95" w:rsidRPr="002E3FF3" w:rsidRDefault="00E27D95"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1.</w:t>
                  </w:r>
                  <w:r w:rsidR="00806652" w:rsidRPr="002E3FF3">
                    <w:rPr>
                      <w:rFonts w:ascii="Calibri" w:hAnsi="Calibri" w:cs="Calibri"/>
                      <w:color w:val="000000" w:themeColor="text1"/>
                      <w:sz w:val="22"/>
                      <w:szCs w:val="22"/>
                      <w:lang w:val="es-ES_tradnl"/>
                    </w:rPr>
                    <w:t>900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w:t>
                  </w:r>
                </w:p>
                <w:p w14:paraId="40CA0256" w14:textId="15959DF8" w:rsidR="00E27D95" w:rsidRPr="002E3FF3" w:rsidRDefault="00E27D95"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1.</w:t>
                  </w:r>
                  <w:r w:rsidR="00806652" w:rsidRPr="002E3FF3">
                    <w:rPr>
                      <w:rFonts w:ascii="Calibri" w:hAnsi="Calibri" w:cs="Calibri"/>
                      <w:color w:val="000000" w:themeColor="text1"/>
                      <w:sz w:val="22"/>
                      <w:szCs w:val="22"/>
                      <w:lang w:val="es-ES_tradnl"/>
                    </w:rPr>
                    <w:t>500</w:t>
                  </w:r>
                  <w:r w:rsidR="00806652">
                    <w:rPr>
                      <w:rFonts w:ascii="Calibri" w:hAnsi="Calibri" w:cs="Calibri"/>
                      <w:color w:val="000000" w:themeColor="text1"/>
                      <w:sz w:val="22"/>
                      <w:szCs w:val="22"/>
                      <w:lang w:val="es-ES_tradnl"/>
                    </w:rPr>
                    <w:t> </w:t>
                  </w:r>
                  <w:r w:rsidRPr="002E3FF3">
                    <w:rPr>
                      <w:rFonts w:ascii="Calibri" w:hAnsi="Calibri" w:cs="Calibri"/>
                      <w:color w:val="000000" w:themeColor="text1"/>
                      <w:sz w:val="22"/>
                      <w:szCs w:val="22"/>
                      <w:lang w:val="es-ES_tradnl"/>
                    </w:rPr>
                    <w:t xml:space="preserve">€ </w:t>
                  </w:r>
                </w:p>
                <w:p w14:paraId="20C874B0" w14:textId="27D9F7F4" w:rsidR="00E27D95" w:rsidRPr="002E3FF3" w:rsidRDefault="00806652"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900</w:t>
                  </w:r>
                  <w:r>
                    <w:rPr>
                      <w:rFonts w:ascii="Calibri" w:hAnsi="Calibri" w:cs="Calibri"/>
                      <w:color w:val="000000" w:themeColor="text1"/>
                      <w:sz w:val="22"/>
                      <w:szCs w:val="22"/>
                      <w:lang w:val="es-ES_tradnl"/>
                    </w:rPr>
                    <w:t> </w:t>
                  </w:r>
                  <w:r w:rsidR="00E27D95" w:rsidRPr="002E3FF3">
                    <w:rPr>
                      <w:rFonts w:ascii="Calibri" w:hAnsi="Calibri" w:cs="Calibri"/>
                      <w:color w:val="000000" w:themeColor="text1"/>
                      <w:sz w:val="22"/>
                      <w:szCs w:val="22"/>
                      <w:lang w:val="es-ES_tradnl"/>
                    </w:rPr>
                    <w:t>€</w:t>
                  </w:r>
                </w:p>
                <w:p w14:paraId="45313670" w14:textId="700A22B4" w:rsidR="00E27D95" w:rsidRPr="002E3FF3" w:rsidRDefault="00806652"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700</w:t>
                  </w:r>
                  <w:r>
                    <w:rPr>
                      <w:rFonts w:ascii="Calibri" w:hAnsi="Calibri" w:cs="Calibri"/>
                      <w:color w:val="000000" w:themeColor="text1"/>
                      <w:sz w:val="22"/>
                      <w:szCs w:val="22"/>
                      <w:lang w:val="es-ES_tradnl"/>
                    </w:rPr>
                    <w:t> </w:t>
                  </w:r>
                  <w:r w:rsidR="00E27D95" w:rsidRPr="002E3FF3">
                    <w:rPr>
                      <w:rFonts w:ascii="Calibri" w:hAnsi="Calibri" w:cs="Calibri"/>
                      <w:color w:val="000000" w:themeColor="text1"/>
                      <w:sz w:val="22"/>
                      <w:szCs w:val="22"/>
                      <w:lang w:val="es-ES_tradnl"/>
                    </w:rPr>
                    <w:t>€</w:t>
                  </w:r>
                </w:p>
              </w:tc>
            </w:tr>
            <w:tr w:rsidR="007C6B3E" w:rsidRPr="002E3FF3" w14:paraId="1EF08D6B" w14:textId="77777777" w:rsidTr="00BE195D">
              <w:tc>
                <w:tcPr>
                  <w:tcW w:w="2043" w:type="dxa"/>
                  <w:tcBorders>
                    <w:top w:val="nil"/>
                    <w:left w:val="single" w:sz="4" w:space="0" w:color="000000" w:themeColor="text1"/>
                    <w:bottom w:val="single" w:sz="4" w:space="0" w:color="000000" w:themeColor="text1"/>
                    <w:right w:val="nil"/>
                  </w:tcBorders>
                </w:tcPr>
                <w:p w14:paraId="23E8D923" w14:textId="22723CE7" w:rsidR="007C6B3E" w:rsidRPr="00C433B4" w:rsidRDefault="007C6B3E" w:rsidP="007D6CE5">
                  <w:pPr>
                    <w:pStyle w:val="Subvenci"/>
                    <w:autoSpaceDN w:val="0"/>
                    <w:spacing w:before="0" w:after="0"/>
                    <w:rPr>
                      <w:rFonts w:ascii="Calibri" w:hAnsi="Calibri" w:cs="Calibri"/>
                      <w:color w:val="000000" w:themeColor="text1"/>
                      <w:sz w:val="22"/>
                      <w:szCs w:val="22"/>
                      <w:lang w:val="es-ES"/>
                    </w:rPr>
                  </w:pPr>
                  <w:r>
                    <w:rPr>
                      <w:rFonts w:ascii="Calibri" w:hAnsi="Calibri" w:cs="Calibri"/>
                      <w:sz w:val="22"/>
                      <w:szCs w:val="22"/>
                    </w:rPr>
                    <w:t>TOTAL</w:t>
                  </w:r>
                </w:p>
              </w:tc>
              <w:tc>
                <w:tcPr>
                  <w:tcW w:w="1930" w:type="dxa"/>
                  <w:tcBorders>
                    <w:top w:val="nil"/>
                    <w:left w:val="single" w:sz="4" w:space="0" w:color="000000" w:themeColor="text1"/>
                    <w:bottom w:val="single" w:sz="4" w:space="0" w:color="000000" w:themeColor="text1"/>
                    <w:right w:val="single" w:sz="4" w:space="0" w:color="000000" w:themeColor="text1"/>
                  </w:tcBorders>
                </w:tcPr>
                <w:p w14:paraId="36DEDDD2" w14:textId="13971F7F" w:rsidR="007C6B3E" w:rsidRPr="002E3FF3" w:rsidRDefault="007C6B3E"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sz w:val="22"/>
                      <w:szCs w:val="22"/>
                    </w:rPr>
                    <w:t>74.000</w:t>
                  </w:r>
                  <w:r>
                    <w:rPr>
                      <w:rFonts w:ascii="Calibri" w:hAnsi="Calibri" w:cs="Calibri"/>
                      <w:sz w:val="22"/>
                      <w:szCs w:val="22"/>
                    </w:rPr>
                    <w:t> €</w:t>
                  </w:r>
                </w:p>
              </w:tc>
            </w:tr>
          </w:tbl>
          <w:p w14:paraId="21641846" w14:textId="5694CA7A"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Las cantidades anteriores se considerarán como máximo a conceder, pudiendo no alcanzarse la misma </w:t>
            </w:r>
            <w:r w:rsidRPr="002E3FF3">
              <w:rPr>
                <w:rFonts w:ascii="Calibri" w:hAnsi="Calibri" w:cs="Calibri"/>
                <w:sz w:val="22"/>
                <w:szCs w:val="22"/>
                <w:lang w:val="es-ES_tradnl" w:bidi="ar-SA"/>
              </w:rPr>
              <w:lastRenderedPageBreak/>
              <w:t xml:space="preserve">si la justificación de la subvención es inferior, de conformidad con </w:t>
            </w:r>
            <w:r w:rsidR="001E641B">
              <w:rPr>
                <w:rFonts w:ascii="Calibri" w:hAnsi="Calibri" w:cs="Calibri"/>
                <w:sz w:val="22"/>
                <w:szCs w:val="22"/>
                <w:lang w:val="es-ES_tradnl" w:bidi="ar-SA"/>
              </w:rPr>
              <w:t>la base reguladora quince</w:t>
            </w:r>
            <w:r w:rsidR="0068511D">
              <w:rPr>
                <w:rFonts w:ascii="Calibri" w:hAnsi="Calibri" w:cs="Calibri"/>
                <w:sz w:val="22"/>
                <w:szCs w:val="22"/>
                <w:lang w:val="es-ES_tradnl" w:bidi="ar-SA"/>
              </w:rPr>
              <w:t>.</w:t>
            </w:r>
            <w:r w:rsidR="00784EDB">
              <w:rPr>
                <w:rFonts w:ascii="Calibri" w:hAnsi="Calibri" w:cs="Calibri"/>
                <w:sz w:val="22"/>
                <w:szCs w:val="22"/>
                <w:lang w:val="es-ES_tradnl" w:bidi="ar-SA"/>
              </w:rPr>
              <w:t xml:space="preserve"> </w:t>
            </w:r>
          </w:p>
          <w:p w14:paraId="1803E77C" w14:textId="03CCD4A8"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i/>
                <w:iCs/>
                <w:sz w:val="22"/>
                <w:szCs w:val="22"/>
                <w:lang w:val="es-ES_tradnl" w:bidi="ar-SA"/>
              </w:rPr>
              <w:t>d)</w:t>
            </w:r>
            <w:r w:rsidRPr="002E3FF3">
              <w:rPr>
                <w:rFonts w:ascii="Calibri" w:hAnsi="Calibri" w:cs="Calibri"/>
                <w:sz w:val="22"/>
                <w:szCs w:val="22"/>
                <w:lang w:val="es-ES_tradnl" w:bidi="ar-SA"/>
              </w:rPr>
              <w:t xml:space="preserve"> Modalidad: libros de Moros y Cristianos</w:t>
            </w:r>
          </w:p>
          <w:p w14:paraId="68D44068" w14:textId="7964AAC8"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Se convocan 25 subvenciones para libros de Moros y Cristianos, con una dotación total de 46.000 euros.</w:t>
            </w:r>
          </w:p>
          <w:p w14:paraId="31B7D71C"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La distribución económica individualizada de las subvenciones será la que se establece en la siguiente clasificación:</w:t>
            </w:r>
          </w:p>
          <w:tbl>
            <w:tblPr>
              <w:tblW w:w="3973" w:type="dxa"/>
              <w:tblInd w:w="34" w:type="dxa"/>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val="04A0" w:firstRow="1" w:lastRow="0" w:firstColumn="1" w:lastColumn="0" w:noHBand="0" w:noVBand="1"/>
            </w:tblPr>
            <w:tblGrid>
              <w:gridCol w:w="2043"/>
              <w:gridCol w:w="1930"/>
            </w:tblGrid>
            <w:tr w:rsidR="007D361E" w:rsidRPr="002E3FF3" w14:paraId="55766E02" w14:textId="77777777" w:rsidTr="00BE195D">
              <w:tc>
                <w:tcPr>
                  <w:tcW w:w="2043" w:type="dxa"/>
                  <w:tcBorders>
                    <w:top w:val="single" w:sz="4" w:space="0" w:color="000000" w:themeColor="text1"/>
                    <w:left w:val="single" w:sz="4" w:space="0" w:color="000000" w:themeColor="text1"/>
                    <w:bottom w:val="nil"/>
                    <w:right w:val="nil"/>
                  </w:tcBorders>
                </w:tcPr>
                <w:p w14:paraId="3F2A19BA" w14:textId="77777777" w:rsidR="007D361E" w:rsidRPr="002E3FF3" w:rsidRDefault="007D361E"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Premio</w:t>
                  </w:r>
                </w:p>
              </w:tc>
              <w:tc>
                <w:tcPr>
                  <w:tcW w:w="1930" w:type="dxa"/>
                  <w:tcBorders>
                    <w:top w:val="single" w:sz="4" w:space="0" w:color="000000" w:themeColor="text1"/>
                    <w:left w:val="single" w:sz="4" w:space="0" w:color="000000" w:themeColor="text1"/>
                    <w:bottom w:val="nil"/>
                    <w:right w:val="single" w:sz="4" w:space="0" w:color="000000" w:themeColor="text1"/>
                  </w:tcBorders>
                </w:tcPr>
                <w:p w14:paraId="4D29BE4D" w14:textId="77777777" w:rsidR="007D361E" w:rsidRPr="002E3FF3" w:rsidRDefault="007D361E"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Cantidad máxima</w:t>
                  </w:r>
                </w:p>
              </w:tc>
            </w:tr>
            <w:tr w:rsidR="007D361E" w:rsidRPr="002E3FF3" w14:paraId="0EE11E8D" w14:textId="77777777" w:rsidTr="00BE195D">
              <w:tc>
                <w:tcPr>
                  <w:tcW w:w="2043" w:type="dxa"/>
                  <w:tcBorders>
                    <w:top w:val="nil"/>
                    <w:left w:val="single" w:sz="4" w:space="0" w:color="000000" w:themeColor="text1"/>
                    <w:bottom w:val="nil"/>
                    <w:right w:val="nil"/>
                  </w:tcBorders>
                  <w:hideMark/>
                </w:tcPr>
                <w:p w14:paraId="3B671AFE" w14:textId="77777777" w:rsidR="007D361E" w:rsidRPr="002E3FF3" w:rsidRDefault="007D361E"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1º premio</w:t>
                  </w:r>
                </w:p>
                <w:p w14:paraId="7D835B0F" w14:textId="77777777" w:rsidR="007D361E" w:rsidRPr="002E3FF3" w:rsidRDefault="007D361E"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2º premio</w:t>
                  </w:r>
                </w:p>
                <w:p w14:paraId="33495805" w14:textId="77777777" w:rsidR="007D361E" w:rsidRPr="002E3FF3" w:rsidRDefault="007D361E"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3º premio</w:t>
                  </w:r>
                </w:p>
                <w:p w14:paraId="1FC27E2D" w14:textId="77777777" w:rsidR="007D361E" w:rsidRPr="002E3FF3" w:rsidRDefault="007D361E"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4º premio</w:t>
                  </w:r>
                </w:p>
                <w:p w14:paraId="036F4D55" w14:textId="77777777" w:rsidR="007D361E" w:rsidRPr="002E3FF3" w:rsidRDefault="007D361E"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5º premio</w:t>
                  </w:r>
                </w:p>
                <w:p w14:paraId="5FF66635" w14:textId="77777777" w:rsidR="007D361E" w:rsidRPr="002E3FF3" w:rsidRDefault="007D361E" w:rsidP="007D6CE5">
                  <w:pPr>
                    <w:pStyle w:val="Subvenci"/>
                    <w:autoSpaceDN w:val="0"/>
                    <w:spacing w:before="0" w:after="0"/>
                    <w:rPr>
                      <w:rFonts w:ascii="Calibri" w:hAnsi="Calibri" w:cs="Calibri"/>
                      <w:color w:val="000000" w:themeColor="text1"/>
                      <w:sz w:val="22"/>
                      <w:szCs w:val="22"/>
                      <w:lang w:val="it-IT"/>
                    </w:rPr>
                  </w:pPr>
                  <w:r w:rsidRPr="002E3FF3">
                    <w:rPr>
                      <w:rFonts w:ascii="Calibri" w:hAnsi="Calibri" w:cs="Calibri"/>
                      <w:color w:val="000000" w:themeColor="text1"/>
                      <w:sz w:val="22"/>
                      <w:szCs w:val="22"/>
                      <w:lang w:val="it-IT"/>
                    </w:rPr>
                    <w:t>del 6º al 10º</w:t>
                  </w:r>
                </w:p>
                <w:p w14:paraId="0ABBDF2A" w14:textId="77777777" w:rsidR="007D361E" w:rsidRPr="002E3FF3" w:rsidRDefault="007D361E"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11º al 15º</w:t>
                  </w:r>
                </w:p>
                <w:p w14:paraId="646D14EA" w14:textId="77777777" w:rsidR="007D361E" w:rsidRPr="002E3FF3" w:rsidRDefault="007D361E" w:rsidP="007D6CE5">
                  <w:pPr>
                    <w:pStyle w:val="Subvenci"/>
                    <w:autoSpaceDN w:val="0"/>
                    <w:spacing w:before="0" w:after="0"/>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del 16º al 25º</w:t>
                  </w:r>
                </w:p>
              </w:tc>
              <w:tc>
                <w:tcPr>
                  <w:tcW w:w="1930" w:type="dxa"/>
                  <w:tcBorders>
                    <w:top w:val="nil"/>
                    <w:left w:val="single" w:sz="4" w:space="0" w:color="000000" w:themeColor="text1"/>
                    <w:bottom w:val="nil"/>
                    <w:right w:val="single" w:sz="4" w:space="0" w:color="000000" w:themeColor="text1"/>
                  </w:tcBorders>
                  <w:hideMark/>
                </w:tcPr>
                <w:p w14:paraId="47C839DC" w14:textId="77777777" w:rsidR="007D361E" w:rsidRPr="002E3FF3" w:rsidRDefault="007D361E"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5.000 €   </w:t>
                  </w:r>
                </w:p>
                <w:p w14:paraId="6760997E" w14:textId="77777777" w:rsidR="007D361E" w:rsidRPr="002E3FF3" w:rsidRDefault="007D361E"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4.500 €   </w:t>
                  </w:r>
                </w:p>
                <w:p w14:paraId="7FED582D" w14:textId="77777777" w:rsidR="007D361E" w:rsidRPr="002E3FF3" w:rsidRDefault="007D361E"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4.000 €   </w:t>
                  </w:r>
                </w:p>
                <w:p w14:paraId="4F5CBBA5" w14:textId="77777777" w:rsidR="007D361E" w:rsidRPr="002E3FF3" w:rsidRDefault="007D361E"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3.500 €    </w:t>
                  </w:r>
                </w:p>
                <w:p w14:paraId="3397882D" w14:textId="77777777" w:rsidR="007D361E" w:rsidRPr="002E3FF3" w:rsidRDefault="007D361E"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3.000 €    </w:t>
                  </w:r>
                </w:p>
                <w:p w14:paraId="574FFB04" w14:textId="77777777" w:rsidR="007D361E" w:rsidRPr="002E3FF3" w:rsidRDefault="007D361E"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 xml:space="preserve">2.000 €  </w:t>
                  </w:r>
                </w:p>
                <w:p w14:paraId="325DAC09" w14:textId="77777777" w:rsidR="007D361E" w:rsidRPr="002E3FF3" w:rsidRDefault="007D361E"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1.400 €</w:t>
                  </w:r>
                </w:p>
                <w:p w14:paraId="4E9D981B" w14:textId="77777777" w:rsidR="007D361E" w:rsidRPr="002E3FF3" w:rsidRDefault="007D361E" w:rsidP="007D6CE5">
                  <w:pPr>
                    <w:pStyle w:val="Subvenci"/>
                    <w:autoSpaceDN w:val="0"/>
                    <w:spacing w:before="0" w:after="0"/>
                    <w:jc w:val="right"/>
                    <w:rPr>
                      <w:rFonts w:ascii="Calibri" w:hAnsi="Calibri" w:cs="Calibri"/>
                      <w:color w:val="000000" w:themeColor="text1"/>
                      <w:sz w:val="22"/>
                      <w:szCs w:val="22"/>
                      <w:lang w:val="es-ES_tradnl"/>
                    </w:rPr>
                  </w:pPr>
                  <w:r w:rsidRPr="002E3FF3">
                    <w:rPr>
                      <w:rFonts w:ascii="Calibri" w:hAnsi="Calibri" w:cs="Calibri"/>
                      <w:color w:val="000000" w:themeColor="text1"/>
                      <w:sz w:val="22"/>
                      <w:szCs w:val="22"/>
                      <w:lang w:val="es-ES_tradnl"/>
                    </w:rPr>
                    <w:t>900 €</w:t>
                  </w:r>
                </w:p>
              </w:tc>
            </w:tr>
            <w:tr w:rsidR="007C6B3E" w:rsidRPr="002E3FF3" w14:paraId="18D9D559" w14:textId="77777777" w:rsidTr="00BE195D">
              <w:tc>
                <w:tcPr>
                  <w:tcW w:w="2043" w:type="dxa"/>
                  <w:tcBorders>
                    <w:top w:val="nil"/>
                    <w:left w:val="single" w:sz="4" w:space="0" w:color="000000" w:themeColor="text1"/>
                    <w:bottom w:val="single" w:sz="4" w:space="0" w:color="000000" w:themeColor="text1"/>
                    <w:right w:val="nil"/>
                  </w:tcBorders>
                </w:tcPr>
                <w:p w14:paraId="61C4CBBD" w14:textId="110F5694" w:rsidR="007C6B3E" w:rsidRPr="00C433B4" w:rsidRDefault="007C6B3E" w:rsidP="007D6CE5">
                  <w:pPr>
                    <w:pStyle w:val="Subvenci"/>
                    <w:autoSpaceDN w:val="0"/>
                    <w:spacing w:before="0" w:after="0"/>
                    <w:rPr>
                      <w:rFonts w:ascii="Calibri" w:hAnsi="Calibri" w:cs="Calibri"/>
                      <w:color w:val="000000" w:themeColor="text1"/>
                      <w:sz w:val="22"/>
                      <w:szCs w:val="22"/>
                      <w:lang w:val="es-ES"/>
                    </w:rPr>
                  </w:pPr>
                  <w:r>
                    <w:rPr>
                      <w:rFonts w:ascii="Calibri" w:hAnsi="Calibri" w:cs="Calibri"/>
                      <w:sz w:val="22"/>
                      <w:szCs w:val="22"/>
                    </w:rPr>
                    <w:t>TOTAL</w:t>
                  </w:r>
                </w:p>
              </w:tc>
              <w:tc>
                <w:tcPr>
                  <w:tcW w:w="1930" w:type="dxa"/>
                  <w:tcBorders>
                    <w:top w:val="nil"/>
                    <w:left w:val="single" w:sz="4" w:space="0" w:color="000000" w:themeColor="text1"/>
                    <w:bottom w:val="single" w:sz="4" w:space="0" w:color="000000" w:themeColor="text1"/>
                    <w:right w:val="single" w:sz="4" w:space="0" w:color="000000" w:themeColor="text1"/>
                  </w:tcBorders>
                </w:tcPr>
                <w:p w14:paraId="55C8F131" w14:textId="14791D12" w:rsidR="007C6B3E" w:rsidRPr="002E3FF3" w:rsidRDefault="007C6B3E" w:rsidP="007D6CE5">
                  <w:pPr>
                    <w:pStyle w:val="Subvenci"/>
                    <w:autoSpaceDN w:val="0"/>
                    <w:spacing w:before="0" w:after="0"/>
                    <w:jc w:val="right"/>
                    <w:rPr>
                      <w:rFonts w:ascii="Calibri" w:hAnsi="Calibri" w:cs="Calibri"/>
                      <w:color w:val="000000" w:themeColor="text1"/>
                      <w:sz w:val="22"/>
                      <w:szCs w:val="22"/>
                      <w:lang w:val="es-ES_tradnl"/>
                    </w:rPr>
                  </w:pPr>
                  <w:r>
                    <w:rPr>
                      <w:rFonts w:ascii="Calibri" w:hAnsi="Calibri" w:cs="Calibri"/>
                      <w:sz w:val="22"/>
                      <w:szCs w:val="22"/>
                    </w:rPr>
                    <w:t>46</w:t>
                  </w:r>
                  <w:r w:rsidRPr="002E3FF3">
                    <w:rPr>
                      <w:rFonts w:ascii="Calibri" w:hAnsi="Calibri" w:cs="Calibri"/>
                      <w:sz w:val="22"/>
                      <w:szCs w:val="22"/>
                    </w:rPr>
                    <w:t>.000</w:t>
                  </w:r>
                  <w:r>
                    <w:rPr>
                      <w:rFonts w:ascii="Calibri" w:hAnsi="Calibri" w:cs="Calibri"/>
                      <w:sz w:val="22"/>
                      <w:szCs w:val="22"/>
                    </w:rPr>
                    <w:t> €</w:t>
                  </w:r>
                </w:p>
              </w:tc>
            </w:tr>
          </w:tbl>
          <w:p w14:paraId="6BEA3373" w14:textId="77777777" w:rsidR="00D720B4" w:rsidRPr="002E3FF3" w:rsidRDefault="00D720B4" w:rsidP="007D6CE5">
            <w:pPr>
              <w:tabs>
                <w:tab w:val="left" w:pos="5103"/>
                <w:tab w:val="left" w:pos="5670"/>
              </w:tabs>
              <w:suppressAutoHyphens/>
              <w:jc w:val="both"/>
              <w:rPr>
                <w:rFonts w:ascii="Calibri" w:hAnsi="Calibri" w:cs="Calibri"/>
                <w:sz w:val="22"/>
                <w:szCs w:val="22"/>
                <w:lang w:val="es-ES_tradnl" w:bidi="ar-SA"/>
              </w:rPr>
            </w:pPr>
          </w:p>
          <w:p w14:paraId="5CF6589F" w14:textId="20D58E60"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Las cantidades anteriores se considerarán como máximo a conceder, pudiendo no alcanzarse la misma si la justificación de la subvención es inferior, de conformidad con</w:t>
            </w:r>
            <w:r w:rsidR="001E641B">
              <w:rPr>
                <w:rFonts w:ascii="Calibri" w:hAnsi="Calibri" w:cs="Calibri"/>
                <w:sz w:val="22"/>
                <w:szCs w:val="22"/>
                <w:lang w:val="es-ES_tradnl" w:bidi="ar-SA"/>
              </w:rPr>
              <w:t xml:space="preserve"> la base reguladora quince</w:t>
            </w:r>
            <w:r w:rsidR="0068511D">
              <w:rPr>
                <w:rFonts w:ascii="Calibri" w:hAnsi="Calibri" w:cs="Calibri"/>
                <w:sz w:val="22"/>
                <w:szCs w:val="22"/>
                <w:lang w:val="es-ES_tradnl" w:bidi="ar-SA"/>
              </w:rPr>
              <w:t>.</w:t>
            </w:r>
            <w:r w:rsidR="00784EDB">
              <w:rPr>
                <w:rFonts w:ascii="Calibri" w:hAnsi="Calibri" w:cs="Calibri"/>
                <w:sz w:val="22"/>
                <w:szCs w:val="22"/>
                <w:lang w:val="es-ES_tradnl" w:bidi="ar-SA"/>
              </w:rPr>
              <w:t xml:space="preserve"> </w:t>
            </w:r>
          </w:p>
          <w:p w14:paraId="4F537C5F" w14:textId="77777777" w:rsidR="0068511D" w:rsidRPr="002E3FF3" w:rsidRDefault="0068511D" w:rsidP="007D6CE5">
            <w:pPr>
              <w:tabs>
                <w:tab w:val="left" w:pos="5103"/>
                <w:tab w:val="left" w:pos="5670"/>
              </w:tabs>
              <w:suppressAutoHyphens/>
              <w:jc w:val="both"/>
              <w:rPr>
                <w:rFonts w:ascii="Calibri" w:hAnsi="Calibri" w:cs="Calibri"/>
                <w:i/>
                <w:iCs/>
                <w:sz w:val="22"/>
                <w:szCs w:val="22"/>
                <w:lang w:val="es-ES_tradnl" w:bidi="ar-SA"/>
              </w:rPr>
            </w:pPr>
          </w:p>
          <w:p w14:paraId="71B2B8EE" w14:textId="390F7B92" w:rsidR="00B75F13" w:rsidRPr="002E3FF3" w:rsidRDefault="008344C7" w:rsidP="007D6CE5">
            <w:pPr>
              <w:tabs>
                <w:tab w:val="left" w:pos="5103"/>
                <w:tab w:val="left" w:pos="5670"/>
              </w:tabs>
              <w:suppressAutoHyphens/>
              <w:jc w:val="both"/>
              <w:rPr>
                <w:rFonts w:ascii="Calibri" w:hAnsi="Calibri" w:cs="Calibri"/>
                <w:i/>
                <w:iCs/>
                <w:sz w:val="22"/>
                <w:szCs w:val="22"/>
                <w:lang w:val="es-ES_tradnl" w:bidi="ar-SA"/>
              </w:rPr>
            </w:pPr>
            <w:r w:rsidRPr="008344C7">
              <w:rPr>
                <w:rFonts w:ascii="Calibri" w:hAnsi="Calibri" w:cs="Calibri"/>
                <w:i/>
                <w:iCs/>
                <w:sz w:val="22"/>
                <w:szCs w:val="22"/>
                <w:lang w:val="ca-ES-valencia" w:bidi="ar-SA"/>
              </w:rPr>
              <w:t>Cuarto.</w:t>
            </w:r>
            <w:r w:rsidR="00B75F13" w:rsidRPr="002E3FF3">
              <w:rPr>
                <w:rFonts w:ascii="Calibri" w:hAnsi="Calibri" w:cs="Calibri"/>
                <w:i/>
                <w:iCs/>
                <w:sz w:val="22"/>
                <w:szCs w:val="22"/>
                <w:lang w:val="es-ES_tradnl" w:bidi="ar-SA"/>
              </w:rPr>
              <w:t xml:space="preserve"> Requisitos de los libros </w:t>
            </w:r>
          </w:p>
          <w:p w14:paraId="58792A05" w14:textId="77777777" w:rsidR="00AD0A64"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Los libros objeto de subvención deberán cumplir las características previstas en la base</w:t>
            </w:r>
            <w:r w:rsidR="00663576">
              <w:rPr>
                <w:rFonts w:ascii="Calibri" w:hAnsi="Calibri" w:cs="Calibri"/>
                <w:sz w:val="22"/>
                <w:szCs w:val="22"/>
                <w:lang w:val="es-ES_tradnl" w:bidi="ar-SA"/>
              </w:rPr>
              <w:t xml:space="preserve"> reguladora</w:t>
            </w:r>
            <w:r w:rsidRPr="002E3FF3">
              <w:rPr>
                <w:rFonts w:ascii="Calibri" w:hAnsi="Calibri" w:cs="Calibri"/>
                <w:sz w:val="22"/>
                <w:szCs w:val="22"/>
                <w:lang w:val="es-ES_tradnl" w:bidi="ar-SA"/>
              </w:rPr>
              <w:t xml:space="preserve"> quinta</w:t>
            </w:r>
            <w:r w:rsidR="0068511D">
              <w:rPr>
                <w:rFonts w:ascii="Calibri" w:hAnsi="Calibri" w:cs="Calibri"/>
                <w:sz w:val="22"/>
                <w:szCs w:val="22"/>
                <w:lang w:val="es-ES_tradnl" w:bidi="ar-SA"/>
              </w:rPr>
              <w:t>:</w:t>
            </w:r>
          </w:p>
          <w:p w14:paraId="706D7540" w14:textId="6E4B43E9"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 </w:t>
            </w:r>
          </w:p>
          <w:p w14:paraId="3237FC95"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a) Estar escritos en valenciano, de acuerdo con la normativa lingüística del idioma valenciano.</w:t>
            </w:r>
          </w:p>
          <w:p w14:paraId="28E19C00"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b) Estar editados por la persona beneficiaria.</w:t>
            </w:r>
          </w:p>
          <w:p w14:paraId="722A647E"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c) Disponer del correspondiente depósito legal que deberá constar impreso en página de créditos.</w:t>
            </w:r>
          </w:p>
          <w:p w14:paraId="5F5E3453"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d) Tener una tirada mínima de 75 ejemplares.</w:t>
            </w:r>
          </w:p>
          <w:p w14:paraId="3C0A4C6A"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e) Se deberá hacer constar, en los créditos del libro, la colaboración de la Generalitat con el lema siguiente: «El llibre ha participat en la convocatòria dels premis de la Generalitat per a la promoció de l’ús del valencià». La leyenda debe estar impresa en la cubierta interior o en la primera página de la obra. No será válida la impresión a través de cuños, pegatinas u otros elementos que no estén en la edición original.</w:t>
            </w:r>
          </w:p>
          <w:p w14:paraId="6C4D6A67" w14:textId="77777777" w:rsidR="007D7B2B" w:rsidRDefault="007D7B2B" w:rsidP="007D6CE5">
            <w:pPr>
              <w:tabs>
                <w:tab w:val="left" w:pos="5103"/>
                <w:tab w:val="left" w:pos="5670"/>
              </w:tabs>
              <w:suppressAutoHyphens/>
              <w:jc w:val="both"/>
              <w:rPr>
                <w:rFonts w:ascii="Calibri" w:hAnsi="Calibri" w:cs="Calibri"/>
                <w:sz w:val="22"/>
                <w:szCs w:val="22"/>
                <w:lang w:val="es-ES_tradnl" w:bidi="ar-SA"/>
              </w:rPr>
            </w:pPr>
          </w:p>
          <w:p w14:paraId="3AC33815" w14:textId="77777777" w:rsidR="00AD0A64" w:rsidRPr="002E3FF3" w:rsidRDefault="00AD0A64" w:rsidP="007D6CE5">
            <w:pPr>
              <w:tabs>
                <w:tab w:val="left" w:pos="5103"/>
                <w:tab w:val="left" w:pos="5670"/>
              </w:tabs>
              <w:suppressAutoHyphens/>
              <w:jc w:val="both"/>
              <w:rPr>
                <w:rFonts w:ascii="Calibri" w:hAnsi="Calibri" w:cs="Calibri"/>
                <w:sz w:val="22"/>
                <w:szCs w:val="22"/>
                <w:lang w:val="es-ES_tradnl" w:bidi="ar-SA"/>
              </w:rPr>
            </w:pPr>
          </w:p>
          <w:p w14:paraId="72224670" w14:textId="1B98AE5B" w:rsidR="00B75F13" w:rsidRPr="002E3FF3" w:rsidRDefault="008344C7" w:rsidP="007D6CE5">
            <w:pPr>
              <w:tabs>
                <w:tab w:val="left" w:pos="5103"/>
                <w:tab w:val="left" w:pos="5670"/>
              </w:tabs>
              <w:suppressAutoHyphens/>
              <w:jc w:val="both"/>
              <w:rPr>
                <w:rFonts w:ascii="Calibri" w:hAnsi="Calibri" w:cs="Calibri"/>
                <w:i/>
                <w:iCs/>
                <w:sz w:val="22"/>
                <w:szCs w:val="22"/>
                <w:lang w:val="es-ES_tradnl" w:bidi="ar-SA"/>
              </w:rPr>
            </w:pPr>
            <w:r w:rsidRPr="008344C7">
              <w:rPr>
                <w:rFonts w:ascii="Calibri" w:hAnsi="Calibri" w:cs="Calibri"/>
                <w:i/>
                <w:iCs/>
                <w:sz w:val="22"/>
                <w:szCs w:val="22"/>
                <w:lang w:val="ca-ES-valencia" w:bidi="ar-SA"/>
              </w:rPr>
              <w:t>Quinto.</w:t>
            </w:r>
            <w:r w:rsidR="00B75F13" w:rsidRPr="002E3FF3">
              <w:rPr>
                <w:rFonts w:ascii="Calibri" w:hAnsi="Calibri" w:cs="Calibri"/>
                <w:i/>
                <w:iCs/>
                <w:sz w:val="22"/>
                <w:szCs w:val="22"/>
                <w:lang w:val="es-ES_tradnl" w:bidi="ar-SA"/>
              </w:rPr>
              <w:t xml:space="preserve"> Criterios de valoración</w:t>
            </w:r>
          </w:p>
          <w:p w14:paraId="27F51EEA" w14:textId="5FFF249A"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De conformidad con la base </w:t>
            </w:r>
            <w:r w:rsidR="00663576">
              <w:rPr>
                <w:rFonts w:ascii="Calibri" w:hAnsi="Calibri" w:cs="Calibri"/>
                <w:sz w:val="22"/>
                <w:szCs w:val="22"/>
                <w:lang w:val="es-ES_tradnl" w:bidi="ar-SA"/>
              </w:rPr>
              <w:t xml:space="preserve">reguladora </w:t>
            </w:r>
            <w:r w:rsidRPr="002E3FF3">
              <w:rPr>
                <w:rFonts w:ascii="Calibri" w:hAnsi="Calibri" w:cs="Calibri"/>
                <w:sz w:val="22"/>
                <w:szCs w:val="22"/>
                <w:lang w:val="es-ES_tradnl" w:bidi="ar-SA"/>
              </w:rPr>
              <w:t xml:space="preserve">doce, la </w:t>
            </w:r>
            <w:r w:rsidR="00663576">
              <w:rPr>
                <w:rFonts w:ascii="Calibri" w:hAnsi="Calibri" w:cs="Calibri"/>
                <w:sz w:val="22"/>
                <w:szCs w:val="22"/>
                <w:lang w:val="es-ES_tradnl" w:bidi="ar-SA"/>
              </w:rPr>
              <w:t>c</w:t>
            </w:r>
            <w:r w:rsidRPr="002E3FF3">
              <w:rPr>
                <w:rFonts w:ascii="Calibri" w:hAnsi="Calibri" w:cs="Calibri"/>
                <w:sz w:val="22"/>
                <w:szCs w:val="22"/>
                <w:lang w:val="es-ES_tradnl" w:bidi="ar-SA"/>
              </w:rPr>
              <w:t>omisión evaluadora aplicará los siguientes criterios de valoración:</w:t>
            </w:r>
          </w:p>
          <w:p w14:paraId="01AFC3F7"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lastRenderedPageBreak/>
              <w:t>1. Presupuesto de diseño, maqueta e impresión (de 0 a 40 puntos).</w:t>
            </w:r>
          </w:p>
          <w:p w14:paraId="4EFD7CBF"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Se entenderá como presupuesto, la cuantía que figure en las facturas y los documentos que acrediten el pago de éstas.</w:t>
            </w:r>
          </w:p>
          <w:p w14:paraId="6DA7970F"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Se asignará la máxima puntuación de 40 puntos al expediente con el presupuesto más alto. Al resto de expedientes se les asignará una puntuación de manera proporcional respecto del expediente que tenga el presupuesto más alto.</w:t>
            </w:r>
          </w:p>
          <w:p w14:paraId="515B0BF7"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2. Adecuación a los criterios lingüísticos de la Administración de la Generalitat y corrección lingüística respecto a la normativa lingüística de la Acadèmia Valenciana de la Llengua (de 0 a 20 puntos).</w:t>
            </w:r>
          </w:p>
          <w:p w14:paraId="46288599" w14:textId="77777777" w:rsidR="00F92826" w:rsidRDefault="00F92826" w:rsidP="007D6CE5">
            <w:pPr>
              <w:tabs>
                <w:tab w:val="left" w:pos="5103"/>
                <w:tab w:val="left" w:pos="5670"/>
              </w:tabs>
              <w:suppressAutoHyphens/>
              <w:jc w:val="both"/>
              <w:rPr>
                <w:rFonts w:ascii="Calibri" w:hAnsi="Calibri" w:cs="Calibri"/>
                <w:sz w:val="22"/>
                <w:szCs w:val="22"/>
                <w:lang w:val="es-ES_tradnl" w:bidi="ar-SA"/>
              </w:rPr>
            </w:pPr>
          </w:p>
          <w:p w14:paraId="2CE6E3C4" w14:textId="646ABC9B"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a) Adecuación a los criterios lingüísticos de la Administración de la Generalitat (de 0 a 10 puntos)</w:t>
            </w:r>
            <w:r w:rsidR="00F92826">
              <w:rPr>
                <w:rFonts w:ascii="Calibri" w:hAnsi="Calibri" w:cs="Calibri"/>
                <w:sz w:val="22"/>
                <w:szCs w:val="22"/>
                <w:lang w:val="es-ES_tradnl" w:bidi="ar-SA"/>
              </w:rPr>
              <w:t>:</w:t>
            </w:r>
          </w:p>
          <w:p w14:paraId="30BC924C" w14:textId="611361DD" w:rsidR="00B75F13" w:rsidRPr="002E3FF3" w:rsidRDefault="00F92826" w:rsidP="007D6CE5">
            <w:pPr>
              <w:tabs>
                <w:tab w:val="left" w:pos="5103"/>
                <w:tab w:val="left" w:pos="5670"/>
              </w:tabs>
              <w:suppressAutoHyphens/>
              <w:jc w:val="both"/>
              <w:rPr>
                <w:rFonts w:ascii="Calibri" w:hAnsi="Calibri" w:cs="Calibri"/>
                <w:sz w:val="22"/>
                <w:szCs w:val="22"/>
                <w:lang w:val="es-ES_tradnl" w:bidi="ar-SA"/>
              </w:rPr>
            </w:pPr>
            <w:r w:rsidRPr="00BE195D">
              <w:rPr>
                <w:rFonts w:ascii="Calibri" w:hAnsi="Calibri" w:cs="Calibri"/>
                <w:sz w:val="22"/>
                <w:szCs w:val="22"/>
                <w:lang w:val="ca-ES-valencia"/>
              </w:rPr>
              <w:t>–</w:t>
            </w:r>
            <w:r>
              <w:rPr>
                <w:rFonts w:ascii="Calibri" w:hAnsi="Calibri" w:cs="Calibri"/>
                <w:sz w:val="22"/>
                <w:szCs w:val="22"/>
                <w:lang w:val="ca-ES-valencia"/>
              </w:rPr>
              <w:t xml:space="preserve"> </w:t>
            </w:r>
            <w:r w:rsidR="00B75F13" w:rsidRPr="002E3FF3">
              <w:rPr>
                <w:rFonts w:ascii="Calibri" w:hAnsi="Calibri" w:cs="Calibri"/>
                <w:sz w:val="22"/>
                <w:szCs w:val="22"/>
                <w:lang w:val="es-ES_tradnl" w:bidi="ar-SA"/>
              </w:rPr>
              <w:t>Aspectos gramaticales (0-5 puntos)</w:t>
            </w:r>
          </w:p>
          <w:p w14:paraId="4D453B03" w14:textId="14448BBC" w:rsidR="00B75F13" w:rsidRPr="002E3FF3" w:rsidRDefault="00F92826" w:rsidP="007D6CE5">
            <w:pPr>
              <w:tabs>
                <w:tab w:val="left" w:pos="5103"/>
                <w:tab w:val="left" w:pos="5670"/>
              </w:tabs>
              <w:suppressAutoHyphens/>
              <w:jc w:val="both"/>
              <w:rPr>
                <w:rFonts w:ascii="Calibri" w:hAnsi="Calibri" w:cs="Calibri"/>
                <w:sz w:val="22"/>
                <w:szCs w:val="22"/>
                <w:lang w:val="es-ES_tradnl" w:bidi="ar-SA"/>
              </w:rPr>
            </w:pPr>
            <w:r w:rsidRPr="00BE195D">
              <w:rPr>
                <w:rFonts w:ascii="Calibri" w:hAnsi="Calibri" w:cs="Calibri"/>
                <w:sz w:val="22"/>
                <w:szCs w:val="22"/>
                <w:lang w:val="ca-ES-valencia"/>
              </w:rPr>
              <w:t>–</w:t>
            </w:r>
            <w:r>
              <w:rPr>
                <w:rFonts w:ascii="Calibri" w:hAnsi="Calibri" w:cs="Calibri"/>
                <w:sz w:val="22"/>
                <w:szCs w:val="22"/>
                <w:lang w:val="ca-ES-valencia"/>
              </w:rPr>
              <w:t xml:space="preserve"> </w:t>
            </w:r>
            <w:r w:rsidR="00B75F13" w:rsidRPr="002E3FF3">
              <w:rPr>
                <w:rFonts w:ascii="Calibri" w:hAnsi="Calibri" w:cs="Calibri"/>
                <w:sz w:val="22"/>
                <w:szCs w:val="22"/>
                <w:lang w:val="es-ES_tradnl" w:bidi="ar-SA"/>
              </w:rPr>
              <w:t>Aspectos léxicos (0-5 puntos)</w:t>
            </w:r>
          </w:p>
          <w:p w14:paraId="73F5ADEA" w14:textId="3B633C1B"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b) Corrección lingüística respecto a la normativa lingüística de la Acadèmia Valenciana de la Llengua (de 0 a 10 puntos)</w:t>
            </w:r>
            <w:r w:rsidR="00F92826">
              <w:rPr>
                <w:rFonts w:ascii="Calibri" w:hAnsi="Calibri" w:cs="Calibri"/>
                <w:sz w:val="22"/>
                <w:szCs w:val="22"/>
                <w:lang w:val="es-ES_tradnl" w:bidi="ar-SA"/>
              </w:rPr>
              <w:t>:</w:t>
            </w:r>
          </w:p>
          <w:p w14:paraId="1CA67744" w14:textId="19B987C6" w:rsidR="00B75F13" w:rsidRPr="002E3FF3" w:rsidRDefault="00F92826" w:rsidP="007D6CE5">
            <w:pPr>
              <w:tabs>
                <w:tab w:val="left" w:pos="5103"/>
                <w:tab w:val="left" w:pos="5670"/>
              </w:tabs>
              <w:suppressAutoHyphens/>
              <w:jc w:val="both"/>
              <w:rPr>
                <w:rFonts w:ascii="Calibri" w:hAnsi="Calibri" w:cs="Calibri"/>
                <w:sz w:val="22"/>
                <w:szCs w:val="22"/>
                <w:lang w:val="es-ES_tradnl" w:bidi="ar-SA"/>
              </w:rPr>
            </w:pPr>
            <w:r w:rsidRPr="00BE195D">
              <w:rPr>
                <w:rFonts w:ascii="Calibri" w:hAnsi="Calibri" w:cs="Calibri"/>
                <w:sz w:val="22"/>
                <w:szCs w:val="22"/>
                <w:lang w:val="ca-ES-valencia"/>
              </w:rPr>
              <w:t>–</w:t>
            </w:r>
            <w:r w:rsidR="00B75F13" w:rsidRPr="002E3FF3">
              <w:rPr>
                <w:rFonts w:ascii="Calibri" w:hAnsi="Calibri" w:cs="Calibri"/>
                <w:sz w:val="22"/>
                <w:szCs w:val="22"/>
                <w:lang w:val="es-ES_tradnl" w:bidi="ar-SA"/>
              </w:rPr>
              <w:t xml:space="preserve"> Corrección sintáctica (0-4 puntos)</w:t>
            </w:r>
          </w:p>
          <w:p w14:paraId="393A2134" w14:textId="29A0160E" w:rsidR="00B75F13" w:rsidRPr="002E3FF3" w:rsidRDefault="00F92826" w:rsidP="007D6CE5">
            <w:pPr>
              <w:tabs>
                <w:tab w:val="left" w:pos="5103"/>
                <w:tab w:val="left" w:pos="5670"/>
              </w:tabs>
              <w:suppressAutoHyphens/>
              <w:jc w:val="both"/>
              <w:rPr>
                <w:rFonts w:ascii="Calibri" w:hAnsi="Calibri" w:cs="Calibri"/>
                <w:sz w:val="22"/>
                <w:szCs w:val="22"/>
                <w:lang w:val="es-ES_tradnl" w:bidi="ar-SA"/>
              </w:rPr>
            </w:pPr>
            <w:r w:rsidRPr="00BE195D">
              <w:rPr>
                <w:rFonts w:ascii="Calibri" w:hAnsi="Calibri" w:cs="Calibri"/>
                <w:sz w:val="22"/>
                <w:szCs w:val="22"/>
                <w:lang w:val="ca-ES-valencia"/>
              </w:rPr>
              <w:t>–</w:t>
            </w:r>
            <w:r w:rsidR="00B75F13" w:rsidRPr="002E3FF3">
              <w:rPr>
                <w:rFonts w:ascii="Calibri" w:hAnsi="Calibri" w:cs="Calibri"/>
                <w:sz w:val="22"/>
                <w:szCs w:val="22"/>
                <w:lang w:val="es-ES_tradnl" w:bidi="ar-SA"/>
              </w:rPr>
              <w:t xml:space="preserve"> Corrección léxica (0-3 puntos)</w:t>
            </w:r>
          </w:p>
          <w:p w14:paraId="061895E5" w14:textId="5FF4ABBC" w:rsidR="00B75F13" w:rsidRPr="002E3FF3" w:rsidRDefault="00F92826" w:rsidP="007D6CE5">
            <w:pPr>
              <w:tabs>
                <w:tab w:val="left" w:pos="5103"/>
                <w:tab w:val="left" w:pos="5670"/>
              </w:tabs>
              <w:suppressAutoHyphens/>
              <w:jc w:val="both"/>
              <w:rPr>
                <w:rFonts w:ascii="Calibri" w:hAnsi="Calibri" w:cs="Calibri"/>
                <w:sz w:val="22"/>
                <w:szCs w:val="22"/>
                <w:lang w:val="es-ES_tradnl" w:bidi="ar-SA"/>
              </w:rPr>
            </w:pPr>
            <w:r w:rsidRPr="00BE195D">
              <w:rPr>
                <w:rFonts w:ascii="Calibri" w:hAnsi="Calibri" w:cs="Calibri"/>
                <w:sz w:val="22"/>
                <w:szCs w:val="22"/>
                <w:lang w:val="ca-ES-valencia"/>
              </w:rPr>
              <w:t>–</w:t>
            </w:r>
            <w:r w:rsidR="00B75F13" w:rsidRPr="002E3FF3">
              <w:rPr>
                <w:rFonts w:ascii="Calibri" w:hAnsi="Calibri" w:cs="Calibri"/>
                <w:sz w:val="22"/>
                <w:szCs w:val="22"/>
                <w:lang w:val="es-ES_tradnl" w:bidi="ar-SA"/>
              </w:rPr>
              <w:t xml:space="preserve"> Corrección ortográfica (0-3 puntos)</w:t>
            </w:r>
          </w:p>
          <w:p w14:paraId="10A23CFA" w14:textId="3BBFF1D4"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3. Extensión de texto escrito en valenciano (de 0 a 20 puntos)</w:t>
            </w:r>
            <w:r w:rsidR="00F92826">
              <w:rPr>
                <w:rFonts w:ascii="Calibri" w:hAnsi="Calibri" w:cs="Calibri"/>
                <w:sz w:val="22"/>
                <w:szCs w:val="22"/>
                <w:lang w:val="es-ES_tradnl" w:bidi="ar-SA"/>
              </w:rPr>
              <w:t xml:space="preserve">: </w:t>
            </w:r>
            <w:r w:rsidRPr="002E3FF3">
              <w:rPr>
                <w:rFonts w:ascii="Calibri" w:hAnsi="Calibri" w:cs="Calibri"/>
                <w:sz w:val="22"/>
                <w:szCs w:val="22"/>
                <w:lang w:val="es-ES_tradnl" w:bidi="ar-SA"/>
              </w:rPr>
              <w:t xml:space="preserve">0,4 puntos por página. </w:t>
            </w:r>
          </w:p>
          <w:p w14:paraId="3B09FC4A" w14:textId="0E2A8B89"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4. Difusión del libro (de 0 a 10 puntos)</w:t>
            </w:r>
            <w:r w:rsidR="00F92826">
              <w:rPr>
                <w:rFonts w:ascii="Calibri" w:hAnsi="Calibri" w:cs="Calibri"/>
                <w:sz w:val="22"/>
                <w:szCs w:val="22"/>
                <w:lang w:val="es-ES_tradnl" w:bidi="ar-SA"/>
              </w:rPr>
              <w:t>:</w:t>
            </w:r>
          </w:p>
          <w:p w14:paraId="092088F0" w14:textId="34E8DA75" w:rsidR="00B75F13" w:rsidRPr="002E3FF3" w:rsidRDefault="00F92826" w:rsidP="007D6CE5">
            <w:pPr>
              <w:tabs>
                <w:tab w:val="left" w:pos="5103"/>
                <w:tab w:val="left" w:pos="5670"/>
              </w:tabs>
              <w:suppressAutoHyphens/>
              <w:jc w:val="both"/>
              <w:rPr>
                <w:rFonts w:ascii="Calibri" w:hAnsi="Calibri" w:cs="Calibri"/>
                <w:sz w:val="22"/>
                <w:szCs w:val="22"/>
                <w:lang w:val="es-ES_tradnl" w:bidi="ar-SA"/>
              </w:rPr>
            </w:pPr>
            <w:r w:rsidRPr="00BE195D">
              <w:rPr>
                <w:rFonts w:ascii="Calibri" w:hAnsi="Calibri" w:cs="Calibri"/>
                <w:sz w:val="22"/>
                <w:szCs w:val="22"/>
                <w:lang w:val="ca-ES-valencia"/>
              </w:rPr>
              <w:t>–</w:t>
            </w:r>
            <w:r w:rsidR="00B75F13" w:rsidRPr="002E3FF3">
              <w:rPr>
                <w:rFonts w:ascii="Calibri" w:hAnsi="Calibri" w:cs="Calibri"/>
                <w:sz w:val="22"/>
                <w:szCs w:val="22"/>
                <w:lang w:val="es-ES_tradnl" w:bidi="ar-SA"/>
              </w:rPr>
              <w:t xml:space="preserve"> Cantidad de ejemplares, máximo 7 puntos</w:t>
            </w:r>
          </w:p>
          <w:p w14:paraId="403221CD" w14:textId="77777777" w:rsidR="00B75F1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Se asignará la máxima puntuación de 7 puntos al expediente con la cantidad de ejemplares más alta. Al resto de expedientes se les asignarán una puntuación de manera proporcional respecto del expediente que tenga la cantidad de ejemplares más alta.</w:t>
            </w:r>
          </w:p>
          <w:p w14:paraId="5D0AD024" w14:textId="77777777" w:rsidR="00D87E0F" w:rsidRPr="002E3FF3" w:rsidRDefault="00D87E0F" w:rsidP="007D6CE5">
            <w:pPr>
              <w:tabs>
                <w:tab w:val="left" w:pos="5103"/>
                <w:tab w:val="left" w:pos="5670"/>
              </w:tabs>
              <w:suppressAutoHyphens/>
              <w:jc w:val="both"/>
              <w:rPr>
                <w:rFonts w:ascii="Calibri" w:hAnsi="Calibri" w:cs="Calibri"/>
                <w:sz w:val="22"/>
                <w:szCs w:val="22"/>
                <w:lang w:val="es-ES_tradnl" w:bidi="ar-SA"/>
              </w:rPr>
            </w:pPr>
          </w:p>
          <w:p w14:paraId="5E477B4E" w14:textId="7041E3D2" w:rsidR="00B75F13" w:rsidRDefault="00F92826" w:rsidP="007D6CE5">
            <w:pPr>
              <w:tabs>
                <w:tab w:val="left" w:pos="5103"/>
                <w:tab w:val="left" w:pos="5670"/>
              </w:tabs>
              <w:suppressAutoHyphens/>
              <w:jc w:val="both"/>
              <w:rPr>
                <w:rFonts w:ascii="Calibri" w:hAnsi="Calibri" w:cs="Calibri"/>
                <w:sz w:val="22"/>
                <w:szCs w:val="22"/>
                <w:lang w:val="es-ES_tradnl" w:bidi="ar-SA"/>
              </w:rPr>
            </w:pPr>
            <w:r w:rsidRPr="00BE195D">
              <w:rPr>
                <w:rFonts w:ascii="Calibri" w:hAnsi="Calibri" w:cs="Calibri"/>
                <w:sz w:val="22"/>
                <w:szCs w:val="22"/>
                <w:lang w:val="ca-ES-valencia"/>
              </w:rPr>
              <w:t>–</w:t>
            </w:r>
            <w:r>
              <w:rPr>
                <w:rFonts w:ascii="Calibri" w:hAnsi="Calibri" w:cs="Calibri"/>
                <w:sz w:val="22"/>
                <w:szCs w:val="22"/>
                <w:lang w:val="ca-ES-valencia"/>
              </w:rPr>
              <w:t xml:space="preserve"> </w:t>
            </w:r>
            <w:r w:rsidR="00B75F13" w:rsidRPr="002E3FF3">
              <w:rPr>
                <w:rFonts w:ascii="Calibri" w:hAnsi="Calibri" w:cs="Calibri"/>
                <w:sz w:val="22"/>
                <w:szCs w:val="22"/>
                <w:lang w:val="es-ES_tradnl" w:bidi="ar-SA"/>
              </w:rPr>
              <w:t>Difusión por medios electrónicos 3 puntos</w:t>
            </w:r>
          </w:p>
          <w:p w14:paraId="2A11B1E2" w14:textId="39540984" w:rsidR="00B75F1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5. Publicidad en valenciano (de 0 a 10 puntos)</w:t>
            </w:r>
            <w:r w:rsidR="00F92826">
              <w:rPr>
                <w:rFonts w:ascii="Calibri" w:hAnsi="Calibri" w:cs="Calibri"/>
                <w:sz w:val="22"/>
                <w:szCs w:val="22"/>
                <w:lang w:val="es-ES_tradnl" w:bidi="ar-SA"/>
              </w:rPr>
              <w:t xml:space="preserve">: </w:t>
            </w:r>
            <w:r w:rsidRPr="002E3FF3">
              <w:rPr>
                <w:rFonts w:ascii="Calibri" w:hAnsi="Calibri" w:cs="Calibri"/>
                <w:sz w:val="22"/>
                <w:szCs w:val="22"/>
                <w:lang w:val="es-ES_tradnl" w:bidi="ar-SA"/>
              </w:rPr>
              <w:t>0,5 puntos por cada anuncio con texto en valenciano</w:t>
            </w:r>
            <w:r w:rsidR="00F92826">
              <w:rPr>
                <w:rFonts w:ascii="Calibri" w:hAnsi="Calibri" w:cs="Calibri"/>
                <w:sz w:val="22"/>
                <w:szCs w:val="22"/>
                <w:lang w:val="es-ES_tradnl" w:bidi="ar-SA"/>
              </w:rPr>
              <w:t>.</w:t>
            </w:r>
          </w:p>
          <w:p w14:paraId="2D441B53" w14:textId="77777777" w:rsidR="00663576" w:rsidRDefault="00663576" w:rsidP="007D6CE5">
            <w:pPr>
              <w:tabs>
                <w:tab w:val="left" w:pos="5103"/>
                <w:tab w:val="left" w:pos="5670"/>
              </w:tabs>
              <w:suppressAutoHyphens/>
              <w:jc w:val="both"/>
              <w:rPr>
                <w:rFonts w:ascii="Calibri" w:hAnsi="Calibri" w:cs="Calibri"/>
                <w:sz w:val="22"/>
                <w:szCs w:val="22"/>
                <w:lang w:val="es-ES_tradnl" w:bidi="ar-SA"/>
              </w:rPr>
            </w:pPr>
          </w:p>
          <w:p w14:paraId="0297856D" w14:textId="2127C912" w:rsidR="007D7B2B" w:rsidRPr="002E3FF3" w:rsidRDefault="008344C7" w:rsidP="007D6CE5">
            <w:pPr>
              <w:tabs>
                <w:tab w:val="left" w:pos="5103"/>
                <w:tab w:val="left" w:pos="5670"/>
              </w:tabs>
              <w:suppressAutoHyphens/>
              <w:jc w:val="both"/>
              <w:rPr>
                <w:rFonts w:ascii="Calibri" w:hAnsi="Calibri" w:cs="Calibri"/>
                <w:i/>
                <w:iCs/>
                <w:sz w:val="22"/>
                <w:szCs w:val="22"/>
                <w:lang w:val="es-ES_tradnl" w:bidi="ar-SA"/>
              </w:rPr>
            </w:pPr>
            <w:r w:rsidRPr="008344C7">
              <w:rPr>
                <w:rFonts w:ascii="Calibri" w:hAnsi="Calibri" w:cs="Calibri"/>
                <w:i/>
                <w:iCs/>
                <w:sz w:val="22"/>
                <w:szCs w:val="22"/>
                <w:lang w:val="ca-ES-valencia" w:bidi="ar-SA"/>
              </w:rPr>
              <w:t>Sexto.</w:t>
            </w:r>
            <w:r w:rsidR="00B75F13" w:rsidRPr="002E3FF3">
              <w:rPr>
                <w:rFonts w:ascii="Calibri" w:hAnsi="Calibri" w:cs="Calibri"/>
                <w:i/>
                <w:iCs/>
                <w:sz w:val="22"/>
                <w:szCs w:val="22"/>
                <w:lang w:val="es-ES_tradnl" w:bidi="ar-SA"/>
              </w:rPr>
              <w:t xml:space="preserve"> Solicitud, plazos y tramitación </w:t>
            </w:r>
          </w:p>
          <w:p w14:paraId="2FABCA60" w14:textId="5A2C199C" w:rsidR="007D7B2B"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1. La solicitud se ajustará a lo que indica la base</w:t>
            </w:r>
            <w:r w:rsidR="00663576">
              <w:rPr>
                <w:rFonts w:ascii="Calibri" w:hAnsi="Calibri" w:cs="Calibri"/>
                <w:sz w:val="22"/>
                <w:szCs w:val="22"/>
                <w:lang w:val="es-ES_tradnl" w:bidi="ar-SA"/>
              </w:rPr>
              <w:t xml:space="preserve"> reguladora</w:t>
            </w:r>
            <w:r w:rsidRPr="002E3FF3">
              <w:rPr>
                <w:rFonts w:ascii="Calibri" w:hAnsi="Calibri" w:cs="Calibri"/>
                <w:sz w:val="22"/>
                <w:szCs w:val="22"/>
                <w:lang w:val="es-ES_tradnl" w:bidi="ar-SA"/>
              </w:rPr>
              <w:t xml:space="preserve"> octava.</w:t>
            </w:r>
          </w:p>
          <w:p w14:paraId="451F6DD4" w14:textId="0E7B6A5A"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2. El modelo de las solicitudes y los anexos estarán disponibles para cada modalidad en los siguientes enlaces telemáticos específicos:</w:t>
            </w:r>
          </w:p>
          <w:p w14:paraId="61C53E39"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Fallas: https://www.gva.es/va/inicio/procedimientos?id_proc=G95305</w:t>
            </w:r>
          </w:p>
          <w:p w14:paraId="66F0F33C" w14:textId="77777777" w:rsidR="00B75F13" w:rsidRPr="002E3FF3" w:rsidRDefault="00B75F13" w:rsidP="007D6CE5">
            <w:pPr>
              <w:tabs>
                <w:tab w:val="left" w:pos="5103"/>
                <w:tab w:val="left" w:pos="5670"/>
              </w:tabs>
              <w:suppressAutoHyphens/>
              <w:jc w:val="both"/>
              <w:rPr>
                <w:rFonts w:ascii="Calibri" w:hAnsi="Calibri" w:cs="Calibri"/>
                <w:sz w:val="22"/>
                <w:szCs w:val="22"/>
                <w:lang w:val="it-IT" w:bidi="ar-SA"/>
              </w:rPr>
            </w:pPr>
            <w:r w:rsidRPr="002E3FF3">
              <w:rPr>
                <w:rFonts w:ascii="Calibri" w:hAnsi="Calibri" w:cs="Calibri"/>
                <w:sz w:val="22"/>
                <w:szCs w:val="22"/>
                <w:lang w:val="it-IT" w:bidi="ar-SA"/>
              </w:rPr>
              <w:lastRenderedPageBreak/>
              <w:t>Magdalena: https://www.gva.es/va/inicio/procedimientos?id_proc=G278</w:t>
            </w:r>
          </w:p>
          <w:p w14:paraId="44B03F88"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Hogueras: https://www.gva.es/va/inicio/procedimientos?id_proc=G279</w:t>
            </w:r>
          </w:p>
          <w:p w14:paraId="5FAFF7EE" w14:textId="77777777" w:rsidR="00D87E0F"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Moros y Cristianos: </w:t>
            </w:r>
          </w:p>
          <w:p w14:paraId="38820C1D" w14:textId="02DFD30B"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https://www.gva.es/va/inicio/procedimientos?id_proc=G18400</w:t>
            </w:r>
          </w:p>
          <w:p w14:paraId="701787DA" w14:textId="68DF6490"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3. La solicitud de participación es telemática. Sin embargo, se deberá presentar 1 ejemplar del libro editado de acuerdo con los puntos 5 y 6 de este resuelvo sexto.</w:t>
            </w:r>
          </w:p>
          <w:p w14:paraId="51C3B5CC" w14:textId="7B4747F3"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4. Junto con la solicitud se presentará la siguiente documentación específica:</w:t>
            </w:r>
          </w:p>
          <w:p w14:paraId="5C2239D6" w14:textId="18BE7ADE"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a) Copia de los estatutos de la entidad registrados en el registro de asociaciones de la Generalitat o certificado de inscripción de asociaciones de la Conselleria de Justicia</w:t>
            </w:r>
            <w:r w:rsidR="00663576">
              <w:rPr>
                <w:rFonts w:ascii="Calibri" w:hAnsi="Calibri" w:cs="Calibri"/>
                <w:sz w:val="22"/>
                <w:szCs w:val="22"/>
                <w:lang w:val="es-ES_tradnl" w:bidi="ar-SA"/>
              </w:rPr>
              <w:t>, Transparencia y Participación.</w:t>
            </w:r>
          </w:p>
          <w:p w14:paraId="56483030" w14:textId="77777777" w:rsidR="00663576" w:rsidRDefault="00663576" w:rsidP="007D6CE5">
            <w:pPr>
              <w:tabs>
                <w:tab w:val="left" w:pos="5103"/>
                <w:tab w:val="left" w:pos="5670"/>
              </w:tabs>
              <w:suppressAutoHyphens/>
              <w:jc w:val="both"/>
              <w:rPr>
                <w:rFonts w:ascii="Calibri" w:hAnsi="Calibri" w:cs="Calibri"/>
                <w:sz w:val="22"/>
                <w:szCs w:val="22"/>
                <w:lang w:val="es-ES_tradnl" w:bidi="ar-SA"/>
              </w:rPr>
            </w:pPr>
          </w:p>
          <w:p w14:paraId="2811A1B5" w14:textId="1A4F3156" w:rsidR="00B75F1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b) Datos de domiciliación bancaria. Todas las personas jurídicas deberán aportar dichos datos mediante el procedimiento para tramitar las altas, modificaciones y bajas de las domiciliaciones bancarias (PROPER), de conformidad con lo que establece el artículo 4 de la Orden 2/2022 de la Conselleria de Hacienda y Modelo Económico</w:t>
            </w:r>
            <w:r w:rsidR="00663576">
              <w:rPr>
                <w:rFonts w:ascii="Calibri" w:hAnsi="Calibri" w:cs="Calibri"/>
                <w:sz w:val="22"/>
                <w:szCs w:val="22"/>
                <w:lang w:val="es-ES_tradnl" w:bidi="ar-SA"/>
              </w:rPr>
              <w:t xml:space="preserve">, </w:t>
            </w:r>
            <w:r w:rsidR="00663576" w:rsidRPr="00663576">
              <w:rPr>
                <w:rFonts w:ascii="Calibri" w:hAnsi="Calibri" w:cs="Calibri"/>
                <w:sz w:val="22"/>
                <w:szCs w:val="22"/>
                <w:lang w:val="es-ES_tradnl" w:bidi="ar-SA"/>
              </w:rPr>
              <w:t>por la que se regulan las actuaciones o trámites de alta, modificación y baja de los datos personales identificativos y bancarios de las personas físicas y jurídicas que se relacionen económicamente con la Generalitat</w:t>
            </w:r>
            <w:r w:rsidRPr="002E3FF3">
              <w:rPr>
                <w:rFonts w:ascii="Calibri" w:hAnsi="Calibri" w:cs="Calibri"/>
                <w:sz w:val="22"/>
                <w:szCs w:val="22"/>
                <w:lang w:val="es-ES_tradnl" w:bidi="ar-SA"/>
              </w:rPr>
              <w:t xml:space="preserve"> o mediante el procedimiento que lo substituya.</w:t>
            </w:r>
          </w:p>
          <w:p w14:paraId="477563DC" w14:textId="4551599E" w:rsidR="00B75F1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c) Documento que acredite a la persona representante legal de la entidad (acta o nombramiento de la junta directiva) o certificado de junta directiva de asociaciones de la Conselleria de Justicia</w:t>
            </w:r>
            <w:r w:rsidR="00663576">
              <w:rPr>
                <w:rFonts w:ascii="Calibri" w:hAnsi="Calibri" w:cs="Calibri"/>
                <w:sz w:val="22"/>
                <w:szCs w:val="22"/>
                <w:lang w:val="es-ES_tradnl" w:bidi="ar-SA"/>
              </w:rPr>
              <w:t>, Transparencia y Participación</w:t>
            </w:r>
            <w:r w:rsidRPr="002E3FF3">
              <w:rPr>
                <w:rFonts w:ascii="Calibri" w:hAnsi="Calibri" w:cs="Calibri"/>
                <w:sz w:val="22"/>
                <w:szCs w:val="22"/>
                <w:lang w:val="es-ES_tradnl" w:bidi="ar-SA"/>
              </w:rPr>
              <w:t>.</w:t>
            </w:r>
          </w:p>
          <w:p w14:paraId="7D84D738"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d) Justificación de la subvención con la entrega del libro editado, la presentación de las facturas y los documentos que acrediten el pago de éstas.</w:t>
            </w:r>
          </w:p>
          <w:p w14:paraId="5B63A507" w14:textId="77777777" w:rsidR="00703740" w:rsidRPr="002E3FF3" w:rsidRDefault="00703740" w:rsidP="007D6CE5">
            <w:pPr>
              <w:tabs>
                <w:tab w:val="left" w:pos="5103"/>
                <w:tab w:val="left" w:pos="5670"/>
              </w:tabs>
              <w:suppressAutoHyphens/>
              <w:jc w:val="both"/>
              <w:rPr>
                <w:rFonts w:ascii="Calibri" w:hAnsi="Calibri" w:cs="Calibri"/>
                <w:sz w:val="22"/>
                <w:szCs w:val="22"/>
                <w:lang w:val="es-ES_tradnl" w:bidi="ar-SA"/>
              </w:rPr>
            </w:pPr>
          </w:p>
          <w:p w14:paraId="6C41798D" w14:textId="1A2D6AB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5. El plazo de presentación de solicitudes y de los libros editados será el siguiente:</w:t>
            </w:r>
          </w:p>
          <w:p w14:paraId="26E0F9F4"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i/>
                <w:iCs/>
                <w:sz w:val="22"/>
                <w:szCs w:val="22"/>
                <w:lang w:val="es-ES_tradnl" w:bidi="ar-SA"/>
              </w:rPr>
              <w:t>a)</w:t>
            </w:r>
            <w:r w:rsidRPr="002E3FF3">
              <w:rPr>
                <w:rFonts w:ascii="Calibri" w:hAnsi="Calibri" w:cs="Calibri"/>
                <w:sz w:val="22"/>
                <w:szCs w:val="22"/>
                <w:lang w:val="es-ES_tradnl" w:bidi="ar-SA"/>
              </w:rPr>
              <w:t xml:space="preserve"> Libros de las Fallas </w:t>
            </w:r>
          </w:p>
          <w:p w14:paraId="1FE1D67E"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El plazo de presentación de solicitudes y de los libros editados será de 15 días hábiles y se iniciará el día siguiente de la publicación de esta resolución en el </w:t>
            </w:r>
            <w:r w:rsidRPr="002E3FF3">
              <w:rPr>
                <w:rFonts w:ascii="Calibri" w:hAnsi="Calibri" w:cs="Calibri"/>
                <w:i/>
                <w:iCs/>
                <w:sz w:val="22"/>
                <w:szCs w:val="22"/>
                <w:lang w:val="es-ES_tradnl" w:bidi="ar-SA"/>
              </w:rPr>
              <w:t>Diari Oficial de la Generalitat Valenciana</w:t>
            </w:r>
            <w:r w:rsidRPr="002E3FF3">
              <w:rPr>
                <w:rFonts w:ascii="Calibri" w:hAnsi="Calibri" w:cs="Calibri"/>
                <w:sz w:val="22"/>
                <w:szCs w:val="22"/>
                <w:lang w:val="es-ES_tradnl" w:bidi="ar-SA"/>
              </w:rPr>
              <w:t>.</w:t>
            </w:r>
          </w:p>
          <w:p w14:paraId="35EE52E0"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i/>
                <w:iCs/>
                <w:sz w:val="22"/>
                <w:szCs w:val="22"/>
                <w:lang w:val="es-ES_tradnl" w:bidi="ar-SA"/>
              </w:rPr>
              <w:t>b)</w:t>
            </w:r>
            <w:r w:rsidRPr="002E3FF3">
              <w:rPr>
                <w:rFonts w:ascii="Calibri" w:hAnsi="Calibri" w:cs="Calibri"/>
                <w:sz w:val="22"/>
                <w:szCs w:val="22"/>
                <w:lang w:val="es-ES_tradnl" w:bidi="ar-SA"/>
              </w:rPr>
              <w:t xml:space="preserve"> Libros de la Magdalena</w:t>
            </w:r>
          </w:p>
          <w:p w14:paraId="12EE3092" w14:textId="343FA222"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lastRenderedPageBreak/>
              <w:t xml:space="preserve">El plazo de presentación de solicitudes y de los libros editados será de 15 días hábiles y se iniciará el día siguiente de la publicación de esta resolución en el </w:t>
            </w:r>
            <w:r w:rsidRPr="002E3FF3">
              <w:rPr>
                <w:rFonts w:ascii="Calibri" w:hAnsi="Calibri" w:cs="Calibri"/>
                <w:i/>
                <w:iCs/>
                <w:sz w:val="22"/>
                <w:szCs w:val="22"/>
                <w:lang w:val="es-ES_tradnl" w:bidi="ar-SA"/>
              </w:rPr>
              <w:t>Diari Oficial de la Generalitat Valenciana</w:t>
            </w:r>
            <w:r w:rsidRPr="002E3FF3">
              <w:rPr>
                <w:rFonts w:ascii="Calibri" w:hAnsi="Calibri" w:cs="Calibri"/>
                <w:sz w:val="22"/>
                <w:szCs w:val="22"/>
                <w:lang w:val="es-ES_tradnl" w:bidi="ar-SA"/>
              </w:rPr>
              <w:t>.</w:t>
            </w:r>
          </w:p>
          <w:p w14:paraId="56CA18AB"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i/>
                <w:iCs/>
                <w:sz w:val="22"/>
                <w:szCs w:val="22"/>
                <w:lang w:val="es-ES_tradnl" w:bidi="ar-SA"/>
              </w:rPr>
              <w:t>c)</w:t>
            </w:r>
            <w:r w:rsidRPr="002E3FF3">
              <w:rPr>
                <w:rFonts w:ascii="Calibri" w:hAnsi="Calibri" w:cs="Calibri"/>
                <w:sz w:val="22"/>
                <w:szCs w:val="22"/>
                <w:lang w:val="es-ES_tradnl" w:bidi="ar-SA"/>
              </w:rPr>
              <w:t xml:space="preserve"> Libros de las Hogueras</w:t>
            </w:r>
          </w:p>
          <w:p w14:paraId="22214AD7"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El plazo de presentación de solicitudes y de los libros editados será de 15 días hábiles y se iniciará el día 25 de mayo de 2026.</w:t>
            </w:r>
          </w:p>
          <w:p w14:paraId="7240D11A"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i/>
                <w:iCs/>
                <w:sz w:val="22"/>
                <w:szCs w:val="22"/>
                <w:lang w:val="es-ES_tradnl" w:bidi="ar-SA"/>
              </w:rPr>
              <w:t>d)</w:t>
            </w:r>
            <w:r w:rsidRPr="002E3FF3">
              <w:rPr>
                <w:rFonts w:ascii="Calibri" w:hAnsi="Calibri" w:cs="Calibri"/>
                <w:sz w:val="22"/>
                <w:szCs w:val="22"/>
                <w:lang w:val="es-ES_tradnl" w:bidi="ar-SA"/>
              </w:rPr>
              <w:t xml:space="preserve"> Libros de Moros y Cristianos</w:t>
            </w:r>
          </w:p>
          <w:p w14:paraId="3BA2B8B9" w14:textId="7CBDEE52"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El plazo de presentación de solicitudes y de los libros editados será de 15 días hábiles y se iniciará el día 15 de septiembre de 2026</w:t>
            </w:r>
            <w:r w:rsidR="00312C55">
              <w:rPr>
                <w:rFonts w:ascii="Calibri" w:hAnsi="Calibri" w:cs="Calibri"/>
                <w:sz w:val="22"/>
                <w:szCs w:val="22"/>
                <w:lang w:val="es-ES_tradnl" w:bidi="ar-SA"/>
              </w:rPr>
              <w:t>.</w:t>
            </w:r>
          </w:p>
          <w:p w14:paraId="2FA502A8" w14:textId="77777777" w:rsidR="00B82C89" w:rsidRPr="002E3FF3" w:rsidRDefault="00B82C89" w:rsidP="007D6CE5">
            <w:pPr>
              <w:tabs>
                <w:tab w:val="left" w:pos="5103"/>
                <w:tab w:val="left" w:pos="5670"/>
              </w:tabs>
              <w:suppressAutoHyphens/>
              <w:jc w:val="both"/>
              <w:rPr>
                <w:rFonts w:ascii="Calibri" w:hAnsi="Calibri" w:cs="Calibri"/>
                <w:sz w:val="22"/>
                <w:szCs w:val="22"/>
                <w:lang w:val="es-ES_tradnl" w:bidi="ar-SA"/>
              </w:rPr>
            </w:pPr>
          </w:p>
          <w:p w14:paraId="6C9568CC" w14:textId="57FA1283" w:rsidR="00B75F1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6. Para optar definitivamente a los premios, las personas solicitantes deberán presentar 1 ejemplar del libro de la fiesta editado en las siguientes dependencias:</w:t>
            </w:r>
          </w:p>
          <w:p w14:paraId="3AE240E9" w14:textId="6DBE1D1B" w:rsidR="00B75F13" w:rsidRDefault="00F92826" w:rsidP="007D6CE5">
            <w:pPr>
              <w:tabs>
                <w:tab w:val="left" w:pos="5103"/>
                <w:tab w:val="left" w:pos="5670"/>
              </w:tabs>
              <w:suppressAutoHyphens/>
              <w:jc w:val="both"/>
              <w:rPr>
                <w:rFonts w:ascii="Calibri" w:hAnsi="Calibri" w:cs="Calibri"/>
                <w:sz w:val="22"/>
                <w:szCs w:val="22"/>
                <w:lang w:val="es-ES_tradnl" w:bidi="ar-SA"/>
              </w:rPr>
            </w:pPr>
            <w:r w:rsidRPr="00BE195D">
              <w:rPr>
                <w:rFonts w:ascii="Calibri" w:hAnsi="Calibri" w:cs="Calibri"/>
                <w:sz w:val="22"/>
                <w:szCs w:val="22"/>
                <w:lang w:val="ca-ES-valencia"/>
              </w:rPr>
              <w:t>–</w:t>
            </w:r>
            <w:r w:rsidR="00B75F13" w:rsidRPr="002E3FF3">
              <w:rPr>
                <w:rFonts w:ascii="Calibri" w:hAnsi="Calibri" w:cs="Calibri"/>
                <w:sz w:val="22"/>
                <w:szCs w:val="22"/>
                <w:lang w:val="es-ES_tradnl" w:bidi="ar-SA"/>
              </w:rPr>
              <w:t xml:space="preserve"> En el caso de las fiestas de Fallas y de Moros y Cristianos, en la avenida Campanar, n.º 32 de València.</w:t>
            </w:r>
          </w:p>
          <w:p w14:paraId="526A8EB9" w14:textId="77777777" w:rsidR="00D87E0F" w:rsidRPr="002E3FF3" w:rsidRDefault="00D87E0F" w:rsidP="007D6CE5">
            <w:pPr>
              <w:tabs>
                <w:tab w:val="left" w:pos="5103"/>
                <w:tab w:val="left" w:pos="5670"/>
              </w:tabs>
              <w:suppressAutoHyphens/>
              <w:jc w:val="both"/>
              <w:rPr>
                <w:rFonts w:ascii="Calibri" w:hAnsi="Calibri" w:cs="Calibri"/>
                <w:sz w:val="22"/>
                <w:szCs w:val="22"/>
                <w:lang w:val="es-ES_tradnl" w:bidi="ar-SA"/>
              </w:rPr>
            </w:pPr>
          </w:p>
          <w:p w14:paraId="14E10C94" w14:textId="768CE974" w:rsidR="00B75F13" w:rsidRPr="002E3FF3" w:rsidRDefault="00F92826" w:rsidP="007D6CE5">
            <w:pPr>
              <w:tabs>
                <w:tab w:val="left" w:pos="5103"/>
                <w:tab w:val="left" w:pos="5670"/>
              </w:tabs>
              <w:suppressAutoHyphens/>
              <w:jc w:val="both"/>
              <w:rPr>
                <w:rFonts w:ascii="Calibri" w:hAnsi="Calibri" w:cs="Calibri"/>
                <w:sz w:val="22"/>
                <w:szCs w:val="22"/>
                <w:lang w:val="es-ES_tradnl" w:bidi="ar-SA"/>
              </w:rPr>
            </w:pPr>
            <w:r w:rsidRPr="00BE195D">
              <w:rPr>
                <w:rFonts w:ascii="Calibri" w:hAnsi="Calibri" w:cs="Calibri"/>
                <w:sz w:val="22"/>
                <w:szCs w:val="22"/>
                <w:lang w:val="ca-ES-valencia"/>
              </w:rPr>
              <w:t>–</w:t>
            </w:r>
            <w:r w:rsidR="00B75F13" w:rsidRPr="002E3FF3">
              <w:rPr>
                <w:rFonts w:ascii="Calibri" w:hAnsi="Calibri" w:cs="Calibri"/>
                <w:sz w:val="22"/>
                <w:szCs w:val="22"/>
                <w:lang w:val="es-ES_tradnl" w:bidi="ar-SA"/>
              </w:rPr>
              <w:t xml:space="preserve"> En el caso de las fiestas de la Magdalena, en la Avenida de Mar, n.º 23 de Castelló de la Plana.</w:t>
            </w:r>
          </w:p>
          <w:p w14:paraId="18AC4CC1" w14:textId="16E51176" w:rsidR="00B75F13" w:rsidRPr="002E3FF3" w:rsidRDefault="00F92826" w:rsidP="007D6CE5">
            <w:pPr>
              <w:tabs>
                <w:tab w:val="left" w:pos="5103"/>
                <w:tab w:val="left" w:pos="5670"/>
              </w:tabs>
              <w:suppressAutoHyphens/>
              <w:jc w:val="both"/>
              <w:rPr>
                <w:rFonts w:ascii="Calibri" w:hAnsi="Calibri" w:cs="Calibri"/>
                <w:sz w:val="22"/>
                <w:szCs w:val="22"/>
                <w:lang w:val="es-ES_tradnl" w:bidi="ar-SA"/>
              </w:rPr>
            </w:pPr>
            <w:r w:rsidRPr="00BE195D">
              <w:rPr>
                <w:rFonts w:ascii="Calibri" w:hAnsi="Calibri" w:cs="Calibri"/>
                <w:sz w:val="22"/>
                <w:szCs w:val="22"/>
                <w:lang w:val="ca-ES-valencia"/>
              </w:rPr>
              <w:t>–</w:t>
            </w:r>
            <w:r w:rsidR="00B75F13" w:rsidRPr="002E3FF3">
              <w:rPr>
                <w:rFonts w:ascii="Calibri" w:hAnsi="Calibri" w:cs="Calibri"/>
                <w:sz w:val="22"/>
                <w:szCs w:val="22"/>
                <w:lang w:val="es-ES_tradnl" w:bidi="ar-SA"/>
              </w:rPr>
              <w:t xml:space="preserve"> En el caso de las fiestas de Hogueras, en la calle Carratalà,</w:t>
            </w:r>
            <w:r w:rsidR="00312C55">
              <w:rPr>
                <w:rFonts w:ascii="Calibri" w:hAnsi="Calibri" w:cs="Calibri"/>
                <w:sz w:val="22"/>
                <w:szCs w:val="22"/>
                <w:lang w:val="es-ES_tradnl" w:bidi="ar-SA"/>
              </w:rPr>
              <w:t xml:space="preserve"> </w:t>
            </w:r>
            <w:r w:rsidR="00B75F13" w:rsidRPr="002E3FF3">
              <w:rPr>
                <w:rFonts w:ascii="Calibri" w:hAnsi="Calibri" w:cs="Calibri"/>
                <w:sz w:val="22"/>
                <w:szCs w:val="22"/>
                <w:lang w:val="es-ES_tradnl" w:bidi="ar-SA"/>
              </w:rPr>
              <w:t>n.º</w:t>
            </w:r>
            <w:r>
              <w:rPr>
                <w:rFonts w:ascii="Calibri" w:hAnsi="Calibri" w:cs="Calibri"/>
                <w:sz w:val="22"/>
                <w:szCs w:val="22"/>
                <w:lang w:val="es-ES_tradnl" w:bidi="ar-SA"/>
              </w:rPr>
              <w:t xml:space="preserve"> </w:t>
            </w:r>
            <w:r w:rsidR="00B75F13" w:rsidRPr="002E3FF3">
              <w:rPr>
                <w:rFonts w:ascii="Calibri" w:hAnsi="Calibri" w:cs="Calibri"/>
                <w:sz w:val="22"/>
                <w:szCs w:val="22"/>
                <w:lang w:val="es-ES_tradnl" w:bidi="ar-SA"/>
              </w:rPr>
              <w:t>47 de Alicante.</w:t>
            </w:r>
          </w:p>
          <w:p w14:paraId="25094A6D" w14:textId="7D35B19B"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La presentación de solicitudes para optar a las ayudas implica la aceptación expresa y formal de las bases reguladoras y de la convocatoria.</w:t>
            </w:r>
          </w:p>
          <w:p w14:paraId="707907EB" w14:textId="18A4F63B"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7. En caso de que sea necesario aportar algún documento para completar o subsanar la solicitud presentada, será obligatorio realizarlo a través del trámite correspondiente</w:t>
            </w:r>
            <w:r w:rsidR="008E6118" w:rsidRPr="002E3FF3">
              <w:rPr>
                <w:rFonts w:ascii="Calibri" w:hAnsi="Calibri" w:cs="Calibri"/>
                <w:sz w:val="22"/>
                <w:szCs w:val="22"/>
                <w:lang w:val="es-ES_tradnl" w:bidi="ar-SA"/>
              </w:rPr>
              <w:t>.</w:t>
            </w:r>
          </w:p>
          <w:p w14:paraId="6DF58709" w14:textId="77777777" w:rsidR="00E420C3" w:rsidRDefault="00E420C3" w:rsidP="007D6CE5">
            <w:pPr>
              <w:tabs>
                <w:tab w:val="left" w:pos="5103"/>
                <w:tab w:val="left" w:pos="5670"/>
              </w:tabs>
              <w:suppressAutoHyphens/>
              <w:jc w:val="both"/>
              <w:rPr>
                <w:rFonts w:ascii="Calibri" w:hAnsi="Calibri" w:cs="Calibri"/>
                <w:i/>
                <w:iCs/>
                <w:sz w:val="22"/>
                <w:szCs w:val="22"/>
                <w:lang w:val="es-ES_tradnl" w:bidi="ar-SA"/>
              </w:rPr>
            </w:pPr>
          </w:p>
          <w:p w14:paraId="6E31B7C8" w14:textId="123DF53B" w:rsidR="00B75F13" w:rsidRPr="008344C7" w:rsidRDefault="008344C7" w:rsidP="007D6CE5">
            <w:pPr>
              <w:tabs>
                <w:tab w:val="left" w:pos="5103"/>
                <w:tab w:val="left" w:pos="5670"/>
              </w:tabs>
              <w:suppressAutoHyphens/>
              <w:jc w:val="both"/>
              <w:rPr>
                <w:rFonts w:ascii="Calibri" w:hAnsi="Calibri" w:cs="Calibri"/>
                <w:i/>
                <w:iCs/>
                <w:sz w:val="22"/>
                <w:szCs w:val="22"/>
                <w:lang w:val="es-ES_tradnl" w:bidi="ar-SA"/>
              </w:rPr>
            </w:pPr>
            <w:r w:rsidRPr="00BE195D">
              <w:rPr>
                <w:rFonts w:ascii="Calibri" w:hAnsi="Calibri" w:cs="Calibri"/>
                <w:i/>
                <w:iCs/>
                <w:sz w:val="22"/>
                <w:szCs w:val="22"/>
                <w:lang w:val="es-ES_tradnl" w:bidi="ar-SA"/>
              </w:rPr>
              <w:t>Séptimo.</w:t>
            </w:r>
            <w:r w:rsidR="00B75F13" w:rsidRPr="008344C7">
              <w:rPr>
                <w:rFonts w:ascii="Calibri" w:hAnsi="Calibri" w:cs="Calibri"/>
                <w:i/>
                <w:iCs/>
                <w:sz w:val="22"/>
                <w:szCs w:val="22"/>
                <w:lang w:val="es-ES_tradnl" w:bidi="ar-SA"/>
              </w:rPr>
              <w:t xml:space="preserve"> Resolución del procedimiento. Modificación</w:t>
            </w:r>
          </w:p>
          <w:p w14:paraId="046465C7" w14:textId="4857D4FA"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1. </w:t>
            </w:r>
            <w:r w:rsidR="006F1425">
              <w:rPr>
                <w:rFonts w:ascii="Calibri" w:hAnsi="Calibri" w:cs="Calibri"/>
                <w:sz w:val="22"/>
                <w:szCs w:val="22"/>
                <w:lang w:val="es-ES_tradnl" w:bidi="ar-SA"/>
              </w:rPr>
              <w:t>E</w:t>
            </w:r>
            <w:r w:rsidRPr="002E3FF3">
              <w:rPr>
                <w:rFonts w:ascii="Calibri" w:hAnsi="Calibri" w:cs="Calibri"/>
                <w:sz w:val="22"/>
                <w:szCs w:val="22"/>
                <w:lang w:val="es-ES_tradnl" w:bidi="ar-SA"/>
              </w:rPr>
              <w:t xml:space="preserve">n aplicación de los criterios establecidos en el resuelvo </w:t>
            </w:r>
            <w:r w:rsidR="0020727F">
              <w:rPr>
                <w:rFonts w:ascii="Calibri" w:hAnsi="Calibri" w:cs="Calibri"/>
                <w:sz w:val="22"/>
                <w:szCs w:val="22"/>
                <w:lang w:val="es-ES_tradnl" w:bidi="ar-SA"/>
              </w:rPr>
              <w:t>quinto</w:t>
            </w:r>
            <w:r w:rsidRPr="002E3FF3">
              <w:rPr>
                <w:rFonts w:ascii="Calibri" w:hAnsi="Calibri" w:cs="Calibri"/>
                <w:sz w:val="22"/>
                <w:szCs w:val="22"/>
                <w:lang w:val="es-ES_tradnl" w:bidi="ar-SA"/>
              </w:rPr>
              <w:t xml:space="preserve"> de esta resolución y con la valoración correspondiente a todas las solicitudes que hayan cumplido los requisitos de la convocatoria, se elaborará una lista ordenada por la puntuación obtenida para cada modalidad.</w:t>
            </w:r>
          </w:p>
          <w:p w14:paraId="07254A14" w14:textId="77777777" w:rsidR="006F1425"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2. Atendiendo a los criterios indicados, la comisión evaluadora elaborará el informe y la propuesta pertinente para cada modalidad que el órgano instructor presentará a la persona titular de la dirección general con competencias en materia de política lingüística.</w:t>
            </w:r>
          </w:p>
          <w:p w14:paraId="33AE0D09" w14:textId="111C53CF"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3. Vista la propuesta, la persona titular de la dirección general con competencias en materia de política lingüística resolverá la concesión y la cantidad de la subvención.</w:t>
            </w:r>
          </w:p>
          <w:p w14:paraId="3736E2AB" w14:textId="5846AF3F"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lastRenderedPageBreak/>
              <w:t>4. El plazo máximo para resolver y notificar las diferentes modalidades de subvenciones de esta convocatoria será de tres meses, contados desde la fecha de inicio de presentación de las solicitudes y de los libros editados que se establezca en esta convocatoria para cada modalidad.</w:t>
            </w:r>
          </w:p>
          <w:p w14:paraId="4FA29023" w14:textId="33CCAA78"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5. La resolución de concesión se publicará en el </w:t>
            </w:r>
            <w:r w:rsidRPr="002E3FF3">
              <w:rPr>
                <w:rFonts w:ascii="Calibri" w:hAnsi="Calibri" w:cs="Calibri"/>
                <w:i/>
                <w:iCs/>
                <w:sz w:val="22"/>
                <w:szCs w:val="22"/>
                <w:lang w:val="es-ES_tradnl" w:bidi="ar-SA"/>
              </w:rPr>
              <w:t>Diari Oficial de la Generalitat Valenciana</w:t>
            </w:r>
            <w:r w:rsidRPr="002E3FF3">
              <w:rPr>
                <w:rFonts w:ascii="Calibri" w:hAnsi="Calibri" w:cs="Calibri"/>
                <w:sz w:val="22"/>
                <w:szCs w:val="22"/>
                <w:lang w:val="es-ES_tradnl" w:bidi="ar-SA"/>
              </w:rPr>
              <w:t>, así mismo se cumplirá con lo que disponen el artículo 18 de la LGS y el artículo 8.1.c de la Ley 19/2013, de 9 de diciembre, de transparencia, acceso a la información pública y buen gobierno.</w:t>
            </w:r>
          </w:p>
          <w:p w14:paraId="2A807CA3"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6. Transcurrido el plazo máximo fijado para resolver la concesión sin que esta haya sido dictada y publicada, las personas interesadas podrán considerar desestimadas sus solicitudes por silencio administrativo, según el artículo 25, apartado 1, párrafo a, de la Ley 39/2015, de 1 de octubre, del procedimiento administrativo común de las administraciones públicas.</w:t>
            </w:r>
          </w:p>
          <w:p w14:paraId="1E3A3E9A" w14:textId="75F60CFD"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7. Toda alteración, tanto de las condiciones tenidas en cuenta para la concesión de las subvenciones, como de los requisitos y condiciones establecidos en la presente resolución y, en todo caso, la obtención concurrente de subvenciones o ayudas otorgadas por otras administraciones o entes públicos o privados podrá dar lugar a la modificación de la resolución de concesión o minoración de la subvención.</w:t>
            </w:r>
          </w:p>
          <w:p w14:paraId="0A510C6C" w14:textId="4066A59A" w:rsidR="00195871"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8. Se producirá la pérdida del derecho al cobro total o parcial de la subvención en el supuesto de falta de justificación o de concurrencia de alguna de las causas previstas en el artículo 37 de la LGS. En este caso, se declarará por resolución, previa la sustanciación de los trámites procedimentales oportunos, la pérdida del derecho a la percepción parcial o total de la ayuda, que podrá finalizar, en su caso, con la revocación de la subvención y la obligación de reintegrar las cantidades ya percibidas y el interés de demora.</w:t>
            </w:r>
          </w:p>
          <w:p w14:paraId="64B3C3D8" w14:textId="77777777" w:rsidR="00F930D1" w:rsidRDefault="00F930D1" w:rsidP="007D6CE5">
            <w:pPr>
              <w:tabs>
                <w:tab w:val="left" w:pos="5103"/>
                <w:tab w:val="left" w:pos="5670"/>
              </w:tabs>
              <w:suppressAutoHyphens/>
              <w:jc w:val="both"/>
              <w:rPr>
                <w:rFonts w:ascii="Calibri" w:hAnsi="Calibri" w:cs="Calibri"/>
                <w:sz w:val="22"/>
                <w:szCs w:val="22"/>
                <w:lang w:val="es-ES_tradnl" w:bidi="ar-SA"/>
              </w:rPr>
            </w:pPr>
          </w:p>
          <w:p w14:paraId="0A151108" w14:textId="77777777" w:rsidR="006F1425" w:rsidRPr="002E3FF3" w:rsidRDefault="006F1425" w:rsidP="007D6CE5">
            <w:pPr>
              <w:tabs>
                <w:tab w:val="left" w:pos="5103"/>
                <w:tab w:val="left" w:pos="5670"/>
              </w:tabs>
              <w:suppressAutoHyphens/>
              <w:jc w:val="both"/>
              <w:rPr>
                <w:rFonts w:ascii="Calibri" w:hAnsi="Calibri" w:cs="Calibri"/>
                <w:sz w:val="22"/>
                <w:szCs w:val="22"/>
                <w:lang w:val="es-ES_tradnl" w:bidi="ar-SA"/>
              </w:rPr>
            </w:pPr>
          </w:p>
          <w:p w14:paraId="454C2CB7" w14:textId="3E264DDD" w:rsidR="00B75F13" w:rsidRPr="002E3FF3" w:rsidRDefault="00652212" w:rsidP="007D6CE5">
            <w:pPr>
              <w:tabs>
                <w:tab w:val="left" w:pos="5103"/>
                <w:tab w:val="left" w:pos="5670"/>
              </w:tabs>
              <w:suppressAutoHyphens/>
              <w:jc w:val="both"/>
              <w:rPr>
                <w:rFonts w:ascii="Calibri" w:hAnsi="Calibri" w:cs="Calibri"/>
                <w:i/>
                <w:iCs/>
                <w:sz w:val="22"/>
                <w:szCs w:val="22"/>
                <w:lang w:val="es-ES_tradnl" w:bidi="ar-SA"/>
              </w:rPr>
            </w:pPr>
            <w:r w:rsidRPr="00BE195D">
              <w:rPr>
                <w:rFonts w:ascii="Calibri" w:hAnsi="Calibri" w:cs="Calibri"/>
                <w:i/>
                <w:iCs/>
                <w:sz w:val="22"/>
                <w:szCs w:val="22"/>
                <w:lang w:val="es-ES_tradnl" w:bidi="ar-SA"/>
              </w:rPr>
              <w:t>Octavo</w:t>
            </w:r>
            <w:r w:rsidRPr="00652212">
              <w:rPr>
                <w:rFonts w:ascii="Calibri" w:hAnsi="Calibri" w:cs="Calibri"/>
                <w:i/>
                <w:iCs/>
                <w:sz w:val="22"/>
                <w:szCs w:val="22"/>
                <w:lang w:val="ca-ES-valencia" w:bidi="ar-SA"/>
              </w:rPr>
              <w:t>.</w:t>
            </w:r>
            <w:r w:rsidR="00B75F13" w:rsidRPr="002E3FF3">
              <w:rPr>
                <w:rFonts w:ascii="Calibri" w:hAnsi="Calibri" w:cs="Calibri"/>
                <w:i/>
                <w:iCs/>
                <w:sz w:val="22"/>
                <w:szCs w:val="22"/>
                <w:lang w:val="es-ES_tradnl" w:bidi="ar-SA"/>
              </w:rPr>
              <w:t xml:space="preserve"> Comisión evaluadora</w:t>
            </w:r>
          </w:p>
          <w:p w14:paraId="165C4385"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1. El órgano competente para la instrucción del procedimiento de concesión es la subdirección general con competencias en materia de política lingüística.</w:t>
            </w:r>
          </w:p>
          <w:p w14:paraId="22E7BEDA" w14:textId="77777777" w:rsidR="006F1425" w:rsidRDefault="006F1425" w:rsidP="007D6CE5">
            <w:pPr>
              <w:tabs>
                <w:tab w:val="left" w:pos="5103"/>
                <w:tab w:val="left" w:pos="5670"/>
              </w:tabs>
              <w:suppressAutoHyphens/>
              <w:jc w:val="both"/>
              <w:rPr>
                <w:rFonts w:ascii="Calibri" w:hAnsi="Calibri" w:cs="Calibri"/>
                <w:sz w:val="22"/>
                <w:szCs w:val="22"/>
                <w:lang w:val="es-ES_tradnl" w:bidi="ar-SA"/>
              </w:rPr>
            </w:pPr>
          </w:p>
          <w:p w14:paraId="6C971364" w14:textId="533E9505"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2. Las solicitudes serán estudiadas y evaluadas por una comisión evaluadora que, como órgano colegiado, se regirá por el régimen previsto para los órganos </w:t>
            </w:r>
            <w:r w:rsidRPr="002E3FF3">
              <w:rPr>
                <w:rFonts w:ascii="Calibri" w:hAnsi="Calibri" w:cs="Calibri"/>
                <w:sz w:val="22"/>
                <w:szCs w:val="22"/>
                <w:lang w:val="es-ES_tradnl" w:bidi="ar-SA"/>
              </w:rPr>
              <w:lastRenderedPageBreak/>
              <w:t>colegiados en la Ley 40/2015, de 1 de octubre, de régimen jurídico del sector público.</w:t>
            </w:r>
          </w:p>
          <w:p w14:paraId="7ACFC781"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3. La composición de la comisión evaluadora será la siguiente:</w:t>
            </w:r>
          </w:p>
          <w:p w14:paraId="10259A86"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i/>
                <w:iCs/>
                <w:sz w:val="22"/>
                <w:szCs w:val="22"/>
                <w:lang w:val="es-ES_tradnl" w:bidi="ar-SA"/>
              </w:rPr>
              <w:t>a)</w:t>
            </w:r>
            <w:r w:rsidRPr="002E3FF3">
              <w:rPr>
                <w:rFonts w:ascii="Calibri" w:hAnsi="Calibri" w:cs="Calibri"/>
                <w:sz w:val="22"/>
                <w:szCs w:val="22"/>
                <w:lang w:val="es-ES_tradnl" w:bidi="ar-SA"/>
              </w:rPr>
              <w:t xml:space="preserve"> Libros de las Fallas.</w:t>
            </w:r>
          </w:p>
          <w:p w14:paraId="0DA5C77F" w14:textId="77777777" w:rsidR="00B75F1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Presidencia: la persona titular de la subdirección general competente en materia de política lingüística.</w:t>
            </w:r>
          </w:p>
          <w:p w14:paraId="6078D8D9" w14:textId="77777777" w:rsidR="006F1425" w:rsidRPr="002E3FF3" w:rsidRDefault="006F1425" w:rsidP="007D6CE5">
            <w:pPr>
              <w:tabs>
                <w:tab w:val="left" w:pos="5103"/>
                <w:tab w:val="left" w:pos="5670"/>
              </w:tabs>
              <w:suppressAutoHyphens/>
              <w:jc w:val="both"/>
              <w:rPr>
                <w:rFonts w:ascii="Calibri" w:hAnsi="Calibri" w:cs="Calibri"/>
                <w:sz w:val="22"/>
                <w:szCs w:val="22"/>
                <w:lang w:val="es-ES_tradnl" w:bidi="ar-SA"/>
              </w:rPr>
            </w:pPr>
          </w:p>
          <w:p w14:paraId="2BE30B2F"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Secretaría: la persona titular del servicio competente en materia de promoción del uso del valenciano de la dirección general competente en materia de política lingüística.</w:t>
            </w:r>
          </w:p>
          <w:p w14:paraId="4030DED2" w14:textId="38A0E665"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Vocales:</w:t>
            </w:r>
          </w:p>
          <w:p w14:paraId="2DE0E27A"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Vocales: tres personas de la dirección general competente en materia de política lingüística</w:t>
            </w:r>
          </w:p>
          <w:p w14:paraId="275D210A"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i/>
                <w:iCs/>
                <w:sz w:val="22"/>
                <w:szCs w:val="22"/>
                <w:lang w:val="es-ES_tradnl" w:bidi="ar-SA"/>
              </w:rPr>
              <w:t>b)</w:t>
            </w:r>
            <w:r w:rsidRPr="002E3FF3">
              <w:rPr>
                <w:rFonts w:ascii="Calibri" w:hAnsi="Calibri" w:cs="Calibri"/>
                <w:sz w:val="22"/>
                <w:szCs w:val="22"/>
                <w:lang w:val="es-ES_tradnl" w:bidi="ar-SA"/>
              </w:rPr>
              <w:t xml:space="preserve"> Libros de la Magdalena, para gaiates y colles.</w:t>
            </w:r>
          </w:p>
          <w:p w14:paraId="3AC93162"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Presidencia: la persona titular de la subdirección general competente en materia de política lingüística.</w:t>
            </w:r>
          </w:p>
          <w:p w14:paraId="537851A5"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Secretaría: la persona titular del servicio competente en materia de promoción del uso del valenciano de la dirección general competente en materia de política lingüística.</w:t>
            </w:r>
          </w:p>
          <w:p w14:paraId="31467F8D" w14:textId="77777777" w:rsidR="00571466" w:rsidRPr="002E3FF3" w:rsidRDefault="00571466" w:rsidP="007D6CE5">
            <w:pPr>
              <w:tabs>
                <w:tab w:val="left" w:pos="5103"/>
                <w:tab w:val="left" w:pos="5670"/>
              </w:tabs>
              <w:suppressAutoHyphens/>
              <w:jc w:val="both"/>
              <w:rPr>
                <w:rFonts w:ascii="Calibri" w:hAnsi="Calibri" w:cs="Calibri"/>
                <w:sz w:val="22"/>
                <w:szCs w:val="22"/>
                <w:lang w:val="es-ES_tradnl" w:bidi="ar-SA"/>
              </w:rPr>
            </w:pPr>
          </w:p>
          <w:p w14:paraId="49E10700" w14:textId="725B3D2B"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Vocales:</w:t>
            </w:r>
          </w:p>
          <w:p w14:paraId="58D65F98" w14:textId="5CF23170"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Vocales: tres personas de la dirección general competente en materia de política lingüística</w:t>
            </w:r>
            <w:r w:rsidR="00D87E0F">
              <w:rPr>
                <w:rFonts w:ascii="Calibri" w:hAnsi="Calibri" w:cs="Calibri"/>
                <w:sz w:val="22"/>
                <w:szCs w:val="22"/>
                <w:lang w:val="es-ES_tradnl" w:bidi="ar-SA"/>
              </w:rPr>
              <w:t>.</w:t>
            </w:r>
          </w:p>
          <w:p w14:paraId="331E26D5"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i/>
                <w:iCs/>
                <w:sz w:val="22"/>
                <w:szCs w:val="22"/>
                <w:lang w:val="es-ES_tradnl" w:bidi="ar-SA"/>
              </w:rPr>
              <w:t>c)</w:t>
            </w:r>
            <w:r w:rsidRPr="002E3FF3">
              <w:rPr>
                <w:rFonts w:ascii="Calibri" w:hAnsi="Calibri" w:cs="Calibri"/>
                <w:sz w:val="22"/>
                <w:szCs w:val="22"/>
                <w:lang w:val="es-ES_tradnl" w:bidi="ar-SA"/>
              </w:rPr>
              <w:t xml:space="preserve"> Libros de las Hogueras</w:t>
            </w:r>
          </w:p>
          <w:p w14:paraId="26C48056" w14:textId="77777777" w:rsidR="00B75F1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Presidencia: la persona titular de la subdirección general competente en materia de política lingüística.</w:t>
            </w:r>
          </w:p>
          <w:p w14:paraId="3306F70D" w14:textId="77777777" w:rsidR="00D87E0F" w:rsidRPr="002E3FF3" w:rsidRDefault="00D87E0F" w:rsidP="007D6CE5">
            <w:pPr>
              <w:tabs>
                <w:tab w:val="left" w:pos="5103"/>
                <w:tab w:val="left" w:pos="5670"/>
              </w:tabs>
              <w:suppressAutoHyphens/>
              <w:jc w:val="both"/>
              <w:rPr>
                <w:rFonts w:ascii="Calibri" w:hAnsi="Calibri" w:cs="Calibri"/>
                <w:sz w:val="22"/>
                <w:szCs w:val="22"/>
                <w:lang w:val="es-ES_tradnl" w:bidi="ar-SA"/>
              </w:rPr>
            </w:pPr>
          </w:p>
          <w:p w14:paraId="5B7C3D9B"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Secretaría: la persona titular del servicio competente en materia de promoción del uso del valenciano de la dirección general competente en materia de política lingüística.</w:t>
            </w:r>
          </w:p>
          <w:p w14:paraId="48543F65" w14:textId="78981178"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Vocales:</w:t>
            </w:r>
          </w:p>
          <w:p w14:paraId="6310E898" w14:textId="2D407F8C"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Vocales: tres personas de la dirección general competente en materia de política lingüística</w:t>
            </w:r>
            <w:r w:rsidR="00D87E0F">
              <w:rPr>
                <w:rFonts w:ascii="Calibri" w:hAnsi="Calibri" w:cs="Calibri"/>
                <w:sz w:val="22"/>
                <w:szCs w:val="22"/>
                <w:lang w:val="es-ES_tradnl" w:bidi="ar-SA"/>
              </w:rPr>
              <w:t>.</w:t>
            </w:r>
          </w:p>
          <w:p w14:paraId="1AB8066F"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d) Libros de Moros y Cristianos</w:t>
            </w:r>
          </w:p>
          <w:p w14:paraId="20DB836D" w14:textId="77777777" w:rsidR="00B75F1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Presidencia: la persona titular de la subdirección general competente en materia de política lingüística.</w:t>
            </w:r>
          </w:p>
          <w:p w14:paraId="5E960AA2" w14:textId="77777777" w:rsidR="00D87E0F" w:rsidRPr="002E3FF3" w:rsidRDefault="00D87E0F" w:rsidP="007D6CE5">
            <w:pPr>
              <w:tabs>
                <w:tab w:val="left" w:pos="5103"/>
                <w:tab w:val="left" w:pos="5670"/>
              </w:tabs>
              <w:suppressAutoHyphens/>
              <w:jc w:val="both"/>
              <w:rPr>
                <w:rFonts w:ascii="Calibri" w:hAnsi="Calibri" w:cs="Calibri"/>
                <w:sz w:val="22"/>
                <w:szCs w:val="22"/>
                <w:lang w:val="es-ES_tradnl" w:bidi="ar-SA"/>
              </w:rPr>
            </w:pPr>
          </w:p>
          <w:p w14:paraId="204DC1CB"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Secretaría: la persona titular del servicio competente en materia de promoción del uso del valenciano de la dirección general competente en materia de política lingüística.</w:t>
            </w:r>
          </w:p>
          <w:p w14:paraId="62105060" w14:textId="333079F5"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Vocales:</w:t>
            </w:r>
          </w:p>
          <w:p w14:paraId="26E86598" w14:textId="3D22DBB8"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Vocales: tres personas de la dirección general competente en materia de política lingüística</w:t>
            </w:r>
            <w:r w:rsidR="00D87E0F">
              <w:rPr>
                <w:rFonts w:ascii="Calibri" w:hAnsi="Calibri" w:cs="Calibri"/>
                <w:sz w:val="22"/>
                <w:szCs w:val="22"/>
                <w:lang w:val="es-ES_tradnl" w:bidi="ar-SA"/>
              </w:rPr>
              <w:t>.</w:t>
            </w:r>
          </w:p>
          <w:p w14:paraId="3C8E2F37"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lastRenderedPageBreak/>
              <w:t>En el caso de producirse alguna vacante, la persona titular de la dirección general competente en política lingüística designará las personas suplentes correspondientes.</w:t>
            </w:r>
          </w:p>
          <w:p w14:paraId="28E6ABD5" w14:textId="77777777" w:rsidR="00571466" w:rsidRPr="002E3FF3" w:rsidRDefault="00571466" w:rsidP="007D6CE5">
            <w:pPr>
              <w:tabs>
                <w:tab w:val="left" w:pos="5103"/>
                <w:tab w:val="left" w:pos="5670"/>
              </w:tabs>
              <w:suppressAutoHyphens/>
              <w:jc w:val="both"/>
              <w:rPr>
                <w:rFonts w:ascii="Calibri" w:hAnsi="Calibri" w:cs="Calibri"/>
                <w:i/>
                <w:iCs/>
                <w:sz w:val="22"/>
                <w:szCs w:val="22"/>
                <w:lang w:val="es-ES_tradnl" w:bidi="ar-SA"/>
              </w:rPr>
            </w:pPr>
          </w:p>
          <w:p w14:paraId="35B63742" w14:textId="51CB3DF4" w:rsidR="00B75F13" w:rsidRPr="002E3FF3" w:rsidRDefault="00652212" w:rsidP="007D6CE5">
            <w:pPr>
              <w:tabs>
                <w:tab w:val="left" w:pos="5103"/>
                <w:tab w:val="left" w:pos="5670"/>
              </w:tabs>
              <w:suppressAutoHyphens/>
              <w:jc w:val="both"/>
              <w:rPr>
                <w:rFonts w:ascii="Calibri" w:hAnsi="Calibri" w:cs="Calibri"/>
                <w:i/>
                <w:iCs/>
                <w:sz w:val="22"/>
                <w:szCs w:val="22"/>
                <w:lang w:val="es-ES_tradnl" w:bidi="ar-SA"/>
              </w:rPr>
            </w:pPr>
            <w:r w:rsidRPr="00BE195D">
              <w:rPr>
                <w:rFonts w:ascii="Calibri" w:hAnsi="Calibri" w:cs="Calibri"/>
                <w:i/>
                <w:iCs/>
                <w:sz w:val="22"/>
                <w:szCs w:val="22"/>
                <w:lang w:val="es-ES_tradnl" w:bidi="ar-SA"/>
              </w:rPr>
              <w:t>Noveno</w:t>
            </w:r>
            <w:r w:rsidRPr="00652212">
              <w:rPr>
                <w:rFonts w:ascii="Calibri" w:hAnsi="Calibri" w:cs="Calibri"/>
                <w:i/>
                <w:iCs/>
                <w:sz w:val="22"/>
                <w:szCs w:val="22"/>
                <w:lang w:val="ca-ES-valencia" w:bidi="ar-SA"/>
              </w:rPr>
              <w:t>.</w:t>
            </w:r>
            <w:r w:rsidR="00B75F13" w:rsidRPr="002E3FF3">
              <w:rPr>
                <w:rFonts w:ascii="Calibri" w:hAnsi="Calibri" w:cs="Calibri"/>
                <w:i/>
                <w:iCs/>
                <w:sz w:val="22"/>
                <w:szCs w:val="22"/>
                <w:lang w:val="es-ES_tradnl" w:bidi="ar-SA"/>
              </w:rPr>
              <w:t xml:space="preserve"> Justificación de la subvención</w:t>
            </w:r>
          </w:p>
          <w:p w14:paraId="2A72B67F" w14:textId="5D21E1EB"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De acuerdo con la base</w:t>
            </w:r>
            <w:r w:rsidR="00771954">
              <w:rPr>
                <w:rFonts w:ascii="Calibri" w:hAnsi="Calibri" w:cs="Calibri"/>
                <w:sz w:val="22"/>
                <w:szCs w:val="22"/>
                <w:lang w:val="es-ES_tradnl" w:bidi="ar-SA"/>
              </w:rPr>
              <w:t xml:space="preserve"> reguladora</w:t>
            </w:r>
            <w:r w:rsidRPr="002E3FF3">
              <w:rPr>
                <w:rFonts w:ascii="Calibri" w:hAnsi="Calibri" w:cs="Calibri"/>
                <w:sz w:val="22"/>
                <w:szCs w:val="22"/>
                <w:lang w:val="es-ES_tradnl" w:bidi="ar-SA"/>
              </w:rPr>
              <w:t xml:space="preserve"> </w:t>
            </w:r>
            <w:r w:rsidR="00F930D1" w:rsidRPr="002E3FF3">
              <w:rPr>
                <w:rFonts w:ascii="Calibri" w:hAnsi="Calibri" w:cs="Calibri"/>
                <w:sz w:val="22"/>
                <w:szCs w:val="22"/>
                <w:lang w:val="es-ES_tradnl" w:bidi="ar-SA"/>
              </w:rPr>
              <w:t>dieciséis,</w:t>
            </w:r>
            <w:r w:rsidRPr="002E3FF3">
              <w:rPr>
                <w:rFonts w:ascii="Calibri" w:hAnsi="Calibri" w:cs="Calibri"/>
                <w:sz w:val="22"/>
                <w:szCs w:val="22"/>
                <w:lang w:val="es-ES_tradnl" w:bidi="ar-SA"/>
              </w:rPr>
              <w:t xml:space="preserve"> la actividad subvencionada se considera justificada con la entrega del libro editado, la presentación de las facturas y los documentos que acrediten el pago de éstas.</w:t>
            </w:r>
          </w:p>
          <w:p w14:paraId="58ACB75D" w14:textId="77777777" w:rsidR="00363810" w:rsidRPr="002E3FF3" w:rsidRDefault="00363810" w:rsidP="007D6CE5">
            <w:pPr>
              <w:tabs>
                <w:tab w:val="left" w:pos="5103"/>
                <w:tab w:val="left" w:pos="5670"/>
              </w:tabs>
              <w:suppressAutoHyphens/>
              <w:jc w:val="both"/>
              <w:rPr>
                <w:rFonts w:ascii="Calibri" w:hAnsi="Calibri" w:cs="Calibri"/>
                <w:i/>
                <w:iCs/>
                <w:sz w:val="22"/>
                <w:szCs w:val="22"/>
                <w:lang w:val="es-ES_tradnl" w:bidi="ar-SA"/>
              </w:rPr>
            </w:pPr>
          </w:p>
          <w:p w14:paraId="0DCFDF9C" w14:textId="743229BC" w:rsidR="00B75F13" w:rsidRPr="0020727F" w:rsidRDefault="00652212" w:rsidP="007D6CE5">
            <w:pPr>
              <w:tabs>
                <w:tab w:val="left" w:pos="5103"/>
                <w:tab w:val="left" w:pos="5670"/>
              </w:tabs>
              <w:suppressAutoHyphens/>
              <w:jc w:val="both"/>
              <w:rPr>
                <w:rFonts w:ascii="Calibri" w:hAnsi="Calibri" w:cs="Calibri"/>
                <w:i/>
                <w:iCs/>
                <w:sz w:val="22"/>
                <w:szCs w:val="22"/>
                <w:lang w:val="es-ES_tradnl" w:bidi="ar-SA"/>
              </w:rPr>
            </w:pPr>
            <w:r w:rsidRPr="0020727F">
              <w:rPr>
                <w:rFonts w:ascii="Calibri" w:hAnsi="Calibri" w:cs="Calibri"/>
                <w:i/>
                <w:iCs/>
                <w:sz w:val="22"/>
                <w:szCs w:val="22"/>
                <w:lang w:val="es-ES_tradnl" w:bidi="ar-SA"/>
              </w:rPr>
              <w:t>Décimo.</w:t>
            </w:r>
            <w:r w:rsidR="00B75F13" w:rsidRPr="0020727F">
              <w:rPr>
                <w:rFonts w:ascii="Calibri" w:hAnsi="Calibri" w:cs="Calibri"/>
                <w:i/>
                <w:iCs/>
                <w:sz w:val="22"/>
                <w:szCs w:val="22"/>
                <w:lang w:val="es-ES_tradnl" w:bidi="ar-SA"/>
              </w:rPr>
              <w:t xml:space="preserve"> Método de comprobación y plan de control</w:t>
            </w:r>
          </w:p>
          <w:p w14:paraId="7AC2235C"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1. La comprobación administrativa de la justificación documental de la subvención concedida se realizará mediante la revisión exhaustiva de la documentación que a este efecto se ha establecido en estas bases como de aportación preceptiva por las personas beneficiarias, para la concesión y el pago de la subvención.</w:t>
            </w:r>
          </w:p>
          <w:p w14:paraId="04D36966" w14:textId="24652A23"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2. La comprobación material de la efectiva realización de la actividad, existencia de la condición o cumplimiento de la finalidad, se llevará a cabo en los términos establecidos en el plan de control que se elaborará a tal efecto de conformidad con el artículo 169.3 de la Ley</w:t>
            </w:r>
            <w:r w:rsidR="00A35C30">
              <w:rPr>
                <w:rFonts w:ascii="Calibri" w:hAnsi="Calibri" w:cs="Calibri"/>
                <w:sz w:val="22"/>
                <w:szCs w:val="22"/>
                <w:lang w:val="es-ES_tradnl" w:bidi="ar-SA"/>
              </w:rPr>
              <w:t xml:space="preserve"> </w:t>
            </w:r>
            <w:r w:rsidR="00A35C30" w:rsidRPr="00A35C30">
              <w:rPr>
                <w:rFonts w:ascii="Calibri" w:hAnsi="Calibri" w:cs="Calibri"/>
                <w:sz w:val="22"/>
                <w:szCs w:val="22"/>
                <w:lang w:val="es-ES_tradnl" w:bidi="ar-SA"/>
              </w:rPr>
              <w:t>1/2015, de 6 de febrero, de la Generalitat, de hacienda pública, del sector público instrumental y de subvenciones</w:t>
            </w:r>
            <w:r w:rsidR="00A35C30">
              <w:rPr>
                <w:rFonts w:ascii="Calibri" w:hAnsi="Calibri" w:cs="Calibri"/>
                <w:sz w:val="22"/>
                <w:szCs w:val="22"/>
                <w:lang w:val="es-ES_tradnl" w:bidi="ar-SA"/>
              </w:rPr>
              <w:t>.</w:t>
            </w:r>
            <w:r w:rsidRPr="002E3FF3">
              <w:rPr>
                <w:rFonts w:ascii="Calibri" w:hAnsi="Calibri" w:cs="Calibri"/>
                <w:sz w:val="22"/>
                <w:szCs w:val="22"/>
                <w:lang w:val="es-ES_tradnl" w:bidi="ar-SA"/>
              </w:rPr>
              <w:t xml:space="preserve"> </w:t>
            </w:r>
          </w:p>
          <w:p w14:paraId="256BBC7A" w14:textId="77777777" w:rsidR="0072136E" w:rsidRPr="002E3FF3" w:rsidRDefault="0072136E" w:rsidP="007D6CE5">
            <w:pPr>
              <w:tabs>
                <w:tab w:val="left" w:pos="5103"/>
                <w:tab w:val="left" w:pos="5670"/>
              </w:tabs>
              <w:suppressAutoHyphens/>
              <w:jc w:val="both"/>
              <w:rPr>
                <w:rFonts w:ascii="Calibri" w:hAnsi="Calibri" w:cs="Calibri"/>
                <w:i/>
                <w:iCs/>
                <w:sz w:val="22"/>
                <w:szCs w:val="22"/>
                <w:lang w:val="es-ES_tradnl" w:bidi="ar-SA"/>
              </w:rPr>
            </w:pPr>
          </w:p>
          <w:p w14:paraId="3D7F33F7" w14:textId="6C1F7D0A" w:rsidR="00B75F13" w:rsidRPr="002E3FF3" w:rsidRDefault="00652212" w:rsidP="007D6CE5">
            <w:pPr>
              <w:tabs>
                <w:tab w:val="left" w:pos="5103"/>
                <w:tab w:val="left" w:pos="5670"/>
              </w:tabs>
              <w:suppressAutoHyphens/>
              <w:jc w:val="both"/>
              <w:rPr>
                <w:rFonts w:ascii="Calibri" w:hAnsi="Calibri" w:cs="Calibri"/>
                <w:i/>
                <w:iCs/>
                <w:sz w:val="22"/>
                <w:szCs w:val="22"/>
                <w:lang w:val="es-ES_tradnl" w:bidi="ar-SA"/>
              </w:rPr>
            </w:pPr>
            <w:r w:rsidRPr="00652212">
              <w:rPr>
                <w:rFonts w:ascii="Calibri" w:hAnsi="Calibri" w:cs="Calibri"/>
                <w:i/>
                <w:iCs/>
                <w:sz w:val="22"/>
                <w:szCs w:val="22"/>
                <w:lang w:val="ca-ES-valencia" w:bidi="ar-SA"/>
              </w:rPr>
              <w:t>Once.</w:t>
            </w:r>
            <w:r w:rsidR="00B75F13" w:rsidRPr="002E3FF3">
              <w:rPr>
                <w:rFonts w:ascii="Calibri" w:hAnsi="Calibri" w:cs="Calibri"/>
                <w:i/>
                <w:iCs/>
                <w:sz w:val="22"/>
                <w:szCs w:val="22"/>
                <w:lang w:val="es-ES_tradnl" w:bidi="ar-SA"/>
              </w:rPr>
              <w:t xml:space="preserve"> Protección de datos personales</w:t>
            </w:r>
          </w:p>
          <w:p w14:paraId="14BA6D4A" w14:textId="77777777" w:rsidR="007D6CE5" w:rsidRPr="007D6CE5" w:rsidRDefault="007D6CE5" w:rsidP="007D6CE5">
            <w:pPr>
              <w:tabs>
                <w:tab w:val="left" w:pos="5103"/>
                <w:tab w:val="left" w:pos="5670"/>
              </w:tabs>
              <w:suppressAutoHyphens/>
              <w:jc w:val="both"/>
              <w:rPr>
                <w:rFonts w:ascii="Calibri" w:hAnsi="Calibri" w:cs="Calibri"/>
                <w:sz w:val="22"/>
                <w:szCs w:val="22"/>
                <w:lang w:val="es-ES_tradnl" w:bidi="ar-SA"/>
              </w:rPr>
            </w:pPr>
            <w:r w:rsidRPr="007D6CE5">
              <w:rPr>
                <w:rFonts w:ascii="Calibri" w:hAnsi="Calibri" w:cs="Calibri"/>
                <w:sz w:val="22"/>
                <w:szCs w:val="22"/>
                <w:lang w:val="es-ES_tradnl" w:bidi="ar-SA"/>
              </w:rPr>
              <w:t xml:space="preserve">De conformidad con lo previsto en los artículos 13 y 14 del Reglamento (UE) 2016/679 del Parlamento Europeo y del Consejo, de 27 de abril de 2016, relativo a la protección de las personas físicas en cuanto al tratamiento de datos personales y a la libre circulación de estos datos (Reglamento General de Protección de Datos) y en la Ley Orgánica 3/2018, de 5 de diciembre, de protección de datos personales y garantía de los derechos digitales. se informa: </w:t>
            </w:r>
          </w:p>
          <w:p w14:paraId="4EFF6BFA" w14:textId="491BA624" w:rsidR="007D6CE5" w:rsidRPr="007D6CE5" w:rsidRDefault="007D6CE5" w:rsidP="007D6CE5">
            <w:pPr>
              <w:tabs>
                <w:tab w:val="left" w:pos="5103"/>
                <w:tab w:val="left" w:pos="5670"/>
              </w:tabs>
              <w:suppressAutoHyphens/>
              <w:jc w:val="both"/>
              <w:rPr>
                <w:rFonts w:ascii="Calibri" w:hAnsi="Calibri" w:cs="Calibri"/>
                <w:sz w:val="22"/>
                <w:szCs w:val="22"/>
                <w:lang w:val="es-ES_tradnl" w:bidi="ar-SA"/>
              </w:rPr>
            </w:pPr>
            <w:r w:rsidRPr="007D6CE5">
              <w:rPr>
                <w:rFonts w:ascii="Calibri" w:hAnsi="Calibri" w:cs="Calibri"/>
                <w:sz w:val="22"/>
                <w:szCs w:val="22"/>
                <w:lang w:val="es-ES_tradnl" w:bidi="ar-SA"/>
              </w:rPr>
              <w:t>a) Tiene la condición de responsable del tratamiento: La Vicepresidencia Segunda y Conseller</w:t>
            </w:r>
            <w:r w:rsidR="00E03203">
              <w:rPr>
                <w:rFonts w:ascii="Calibri" w:hAnsi="Calibri" w:cs="Calibri"/>
                <w:sz w:val="22"/>
                <w:szCs w:val="22"/>
                <w:lang w:val="es-ES_tradnl" w:bidi="ar-SA"/>
              </w:rPr>
              <w:t>i</w:t>
            </w:r>
            <w:r w:rsidRPr="007D6CE5">
              <w:rPr>
                <w:rFonts w:ascii="Calibri" w:hAnsi="Calibri" w:cs="Calibri"/>
                <w:sz w:val="22"/>
                <w:szCs w:val="22"/>
                <w:lang w:val="es-ES_tradnl" w:bidi="ar-SA"/>
              </w:rPr>
              <w:t>a de Presidencia</w:t>
            </w:r>
          </w:p>
          <w:p w14:paraId="37DE2339" w14:textId="2612BC19" w:rsidR="007D6CE5" w:rsidRPr="007D6CE5" w:rsidRDefault="007D6CE5" w:rsidP="007D6CE5">
            <w:pPr>
              <w:tabs>
                <w:tab w:val="left" w:pos="5103"/>
                <w:tab w:val="left" w:pos="5670"/>
              </w:tabs>
              <w:suppressAutoHyphens/>
              <w:jc w:val="both"/>
              <w:rPr>
                <w:rFonts w:ascii="Calibri" w:hAnsi="Calibri" w:cs="Calibri"/>
                <w:sz w:val="22"/>
                <w:szCs w:val="22"/>
                <w:lang w:val="es-ES_tradnl" w:bidi="ar-SA"/>
              </w:rPr>
            </w:pPr>
            <w:r w:rsidRPr="007D6CE5">
              <w:rPr>
                <w:rFonts w:ascii="Calibri" w:hAnsi="Calibri" w:cs="Calibri"/>
                <w:sz w:val="22"/>
                <w:szCs w:val="22"/>
                <w:lang w:val="es-ES_tradnl" w:bidi="ar-SA"/>
              </w:rPr>
              <w:t xml:space="preserve">b) Los datos del/la delegado/ada de protección de datos son las siguientes: paseo de la Alameda, 16. 46010 València. Correo electrónico: dpd@gva.es </w:t>
            </w:r>
          </w:p>
          <w:p w14:paraId="5FFA0D88" w14:textId="77777777" w:rsidR="007D6CE5" w:rsidRPr="007D6CE5" w:rsidRDefault="007D6CE5" w:rsidP="007D6CE5">
            <w:pPr>
              <w:tabs>
                <w:tab w:val="left" w:pos="5103"/>
                <w:tab w:val="left" w:pos="5670"/>
              </w:tabs>
              <w:suppressAutoHyphens/>
              <w:jc w:val="both"/>
              <w:rPr>
                <w:rFonts w:ascii="Calibri" w:hAnsi="Calibri" w:cs="Calibri"/>
                <w:sz w:val="22"/>
                <w:szCs w:val="22"/>
                <w:lang w:val="es-ES_tradnl" w:bidi="ar-SA"/>
              </w:rPr>
            </w:pPr>
            <w:r w:rsidRPr="007D6CE5">
              <w:rPr>
                <w:rFonts w:ascii="Calibri" w:hAnsi="Calibri" w:cs="Calibri"/>
                <w:sz w:val="22"/>
                <w:szCs w:val="22"/>
                <w:lang w:val="es-ES_tradnl" w:bidi="ar-SA"/>
              </w:rPr>
              <w:t xml:space="preserve">c) La finalidad para el tratamiento de datos personales será la gestión de la concesión de subvenciones destinadas a la promoción del uso del valenciano en el ámbito festivo: libros de las Fallas, libros de la </w:t>
            </w:r>
            <w:r w:rsidRPr="007D6CE5">
              <w:rPr>
                <w:rFonts w:ascii="Calibri" w:hAnsi="Calibri" w:cs="Calibri"/>
                <w:sz w:val="22"/>
                <w:szCs w:val="22"/>
                <w:lang w:val="es-ES_tradnl" w:bidi="ar-SA"/>
              </w:rPr>
              <w:lastRenderedPageBreak/>
              <w:t>Magdalena, libros de Hogueras y libros de Moros y Cristianos para el año 2026.</w:t>
            </w:r>
          </w:p>
          <w:p w14:paraId="16E613B8" w14:textId="77777777" w:rsidR="007D6CE5" w:rsidRPr="007D6CE5" w:rsidRDefault="007D6CE5" w:rsidP="007D6CE5">
            <w:pPr>
              <w:tabs>
                <w:tab w:val="left" w:pos="5103"/>
                <w:tab w:val="left" w:pos="5670"/>
              </w:tabs>
              <w:suppressAutoHyphens/>
              <w:jc w:val="both"/>
              <w:rPr>
                <w:rFonts w:ascii="Calibri" w:hAnsi="Calibri" w:cs="Calibri"/>
                <w:sz w:val="22"/>
                <w:szCs w:val="22"/>
                <w:lang w:val="es-ES_tradnl" w:bidi="ar-SA"/>
              </w:rPr>
            </w:pPr>
            <w:r w:rsidRPr="007D6CE5">
              <w:rPr>
                <w:rFonts w:ascii="Calibri" w:hAnsi="Calibri" w:cs="Calibri"/>
                <w:sz w:val="22"/>
                <w:szCs w:val="22"/>
                <w:lang w:val="es-ES_tradnl" w:bidi="ar-SA"/>
              </w:rPr>
              <w:t>d) Las bases de legitimación general aplicables al tratamiento de datos serán las reguladas en el artículo 6.1 c) y e) del Reglamento general de protección de datos, en relación con las normas específicas que regulan este procedimiento. De acuerdo con el artículo 13.2 e) del RGPD, si la persona interesada está obligado a facilitar los datos personales se lo tiene que informar de las consecuencias de no aportarlas.</w:t>
            </w:r>
          </w:p>
          <w:p w14:paraId="138F303F" w14:textId="77777777" w:rsidR="007D6CE5" w:rsidRPr="007D6CE5" w:rsidRDefault="007D6CE5" w:rsidP="007D6CE5">
            <w:pPr>
              <w:tabs>
                <w:tab w:val="left" w:pos="5103"/>
                <w:tab w:val="left" w:pos="5670"/>
              </w:tabs>
              <w:suppressAutoHyphens/>
              <w:jc w:val="both"/>
              <w:rPr>
                <w:rFonts w:ascii="Calibri" w:hAnsi="Calibri" w:cs="Calibri"/>
                <w:sz w:val="22"/>
                <w:szCs w:val="22"/>
                <w:lang w:val="es-ES_tradnl" w:bidi="ar-SA"/>
              </w:rPr>
            </w:pPr>
            <w:r w:rsidRPr="007D6CE5">
              <w:rPr>
                <w:rFonts w:ascii="Calibri" w:hAnsi="Calibri" w:cs="Calibri"/>
                <w:sz w:val="22"/>
                <w:szCs w:val="22"/>
                <w:lang w:val="es-ES_tradnl" w:bidi="ar-SA"/>
              </w:rPr>
              <w:t xml:space="preserve">e) Los datos se comunicarán a la Base de datos nacional de subvenciones, todo esto, en cumplimiento de obligaciones legales exigibles al responsable. Así mismo, se publicarán las subvenciones concedidas en el portal de transparencia con indicación de su importe, objetivo o finalidad y personas beneficiarias, excepto aquella información que pudiera revelar categorías especiales de datos. </w:t>
            </w:r>
          </w:p>
          <w:p w14:paraId="773A8F6A" w14:textId="77777777" w:rsidR="007D6CE5" w:rsidRDefault="007D6CE5" w:rsidP="007D6CE5">
            <w:pPr>
              <w:tabs>
                <w:tab w:val="left" w:pos="5103"/>
                <w:tab w:val="left" w:pos="5670"/>
              </w:tabs>
              <w:suppressAutoHyphens/>
              <w:jc w:val="both"/>
              <w:rPr>
                <w:rFonts w:ascii="Calibri" w:hAnsi="Calibri" w:cs="Calibri"/>
                <w:sz w:val="22"/>
                <w:szCs w:val="22"/>
                <w:lang w:val="es-ES_tradnl" w:bidi="ar-SA"/>
              </w:rPr>
            </w:pPr>
            <w:r w:rsidRPr="007D6CE5">
              <w:rPr>
                <w:rFonts w:ascii="Calibri" w:hAnsi="Calibri" w:cs="Calibri"/>
                <w:sz w:val="22"/>
                <w:szCs w:val="22"/>
                <w:lang w:val="es-ES_tradnl" w:bidi="ar-SA"/>
              </w:rPr>
              <w:t xml:space="preserve">Se tendrán que indicar todas aquellas personas destinatarias (cesiones de datos) a las cuales se vayan a comunicar datos en la gestión de la subvención. </w:t>
            </w:r>
          </w:p>
          <w:p w14:paraId="1C9CCDFF" w14:textId="77777777" w:rsidR="007D6CE5" w:rsidRDefault="007D6CE5" w:rsidP="007D6CE5">
            <w:pPr>
              <w:tabs>
                <w:tab w:val="left" w:pos="5103"/>
                <w:tab w:val="left" w:pos="5670"/>
              </w:tabs>
              <w:suppressAutoHyphens/>
              <w:jc w:val="both"/>
              <w:rPr>
                <w:rFonts w:ascii="Calibri" w:hAnsi="Calibri" w:cs="Calibri"/>
                <w:sz w:val="22"/>
                <w:szCs w:val="22"/>
                <w:lang w:val="es-ES_tradnl" w:bidi="ar-SA"/>
              </w:rPr>
            </w:pPr>
            <w:r w:rsidRPr="007D6CE5">
              <w:rPr>
                <w:rFonts w:ascii="Calibri" w:hAnsi="Calibri" w:cs="Calibri"/>
                <w:sz w:val="22"/>
                <w:szCs w:val="22"/>
                <w:lang w:val="es-ES_tradnl" w:bidi="ar-SA"/>
              </w:rPr>
              <w:t>f) Los datos se conservarán durante el tiempo necesario para cumplir la finalidad para la cual se recaudaron y para determinar las posibles responsabilidades que se puedan derivar de esta finalidad y del tratamiento de los datos y de conformidad con la normativa de archivos y documentación. Sin embargo, los datos personales podrán conservarse durante periodos más largos siempre que se tratan exclusivamente con fines de archivo en interés público, hasta de investigación científica o histórica o hasta estadísticos, sin perjuicio de la aplicación de las medidas técnicas y organizativas apropiadas a fin de proteger los derechos y libertades de la persona interesada. En todo caso, la información que se publique en el portal de transparencia estará disponible en este durante el año de concesión y el año siguiente; pasado ese plazo los datos dejarán de ser públicos en el dicho portal.</w:t>
            </w:r>
          </w:p>
          <w:p w14:paraId="4697661C" w14:textId="77777777" w:rsidR="007D6CE5" w:rsidRPr="007D6CE5" w:rsidRDefault="007D6CE5" w:rsidP="007D6CE5">
            <w:pPr>
              <w:tabs>
                <w:tab w:val="left" w:pos="5103"/>
                <w:tab w:val="left" w:pos="5670"/>
              </w:tabs>
              <w:suppressAutoHyphens/>
              <w:jc w:val="both"/>
              <w:rPr>
                <w:rFonts w:ascii="Calibri" w:hAnsi="Calibri" w:cs="Calibri"/>
                <w:sz w:val="22"/>
                <w:szCs w:val="22"/>
                <w:lang w:val="es-ES_tradnl" w:bidi="ar-SA"/>
              </w:rPr>
            </w:pPr>
            <w:r w:rsidRPr="007D6CE5">
              <w:rPr>
                <w:rFonts w:ascii="Calibri" w:hAnsi="Calibri" w:cs="Calibri"/>
                <w:sz w:val="22"/>
                <w:szCs w:val="22"/>
                <w:lang w:val="es-ES_tradnl" w:bidi="ar-SA"/>
              </w:rPr>
              <w:t>g) La persona interesada tiene derecho a solicitar el acceso, rectificación y supresión de sus datos de carácter personal, así como solicitar la limitación u oposición a su tratamiento y a no ser objeto de decisiones individuales automatizadas, de manera presencial o telemática, de conformidad con lo previsto en el siguiente enlace: sede.gva.es/va/proc19970</w:t>
            </w:r>
          </w:p>
          <w:p w14:paraId="00645F2E" w14:textId="77777777" w:rsidR="00A06480" w:rsidRDefault="00A06480" w:rsidP="007D6CE5">
            <w:pPr>
              <w:tabs>
                <w:tab w:val="left" w:pos="5103"/>
                <w:tab w:val="left" w:pos="5670"/>
              </w:tabs>
              <w:suppressAutoHyphens/>
              <w:jc w:val="both"/>
              <w:rPr>
                <w:rFonts w:ascii="Calibri" w:hAnsi="Calibri" w:cs="Calibri"/>
                <w:sz w:val="22"/>
                <w:szCs w:val="22"/>
                <w:lang w:val="es-ES_tradnl" w:bidi="ar-SA"/>
              </w:rPr>
            </w:pPr>
          </w:p>
          <w:p w14:paraId="3C9D5C47" w14:textId="0F425FDD" w:rsidR="00355E44" w:rsidRPr="002E3FF3" w:rsidRDefault="007D6CE5" w:rsidP="007D6CE5">
            <w:pPr>
              <w:tabs>
                <w:tab w:val="left" w:pos="5103"/>
                <w:tab w:val="left" w:pos="5670"/>
              </w:tabs>
              <w:suppressAutoHyphens/>
              <w:jc w:val="both"/>
              <w:rPr>
                <w:rFonts w:ascii="Calibri" w:hAnsi="Calibri" w:cs="Calibri"/>
                <w:sz w:val="22"/>
                <w:szCs w:val="22"/>
                <w:lang w:val="es-ES_tradnl" w:bidi="ar-SA"/>
              </w:rPr>
            </w:pPr>
            <w:r w:rsidRPr="007D6CE5">
              <w:rPr>
                <w:rFonts w:ascii="Calibri" w:hAnsi="Calibri" w:cs="Calibri"/>
                <w:sz w:val="22"/>
                <w:szCs w:val="22"/>
                <w:lang w:val="es-ES_tradnl" w:bidi="ar-SA"/>
              </w:rPr>
              <w:t xml:space="preserve">h) Sin perjuicio de cualquier otro recurso administrativo o acción judicial, si la persona </w:t>
            </w:r>
            <w:r w:rsidRPr="007D6CE5">
              <w:rPr>
                <w:rFonts w:ascii="Calibri" w:hAnsi="Calibri" w:cs="Calibri"/>
                <w:sz w:val="22"/>
                <w:szCs w:val="22"/>
                <w:lang w:val="es-ES_tradnl" w:bidi="ar-SA"/>
              </w:rPr>
              <w:lastRenderedPageBreak/>
              <w:t>interesada entiende vulnerado su derecho a la protección de datos puede reclamar ante la Delegación de Protección de Datos de manera presencial o telemática de conformidad con lo previsto en el siguiente enlace: sede.gva.es/va/proc22094; esto, sin perjuicio de la posibilidad de reclamar ante la Agencia Española de Protección de Datos.</w:t>
            </w:r>
          </w:p>
          <w:p w14:paraId="709D6918" w14:textId="77777777" w:rsidR="00771954" w:rsidRPr="002E3FF3" w:rsidRDefault="00771954" w:rsidP="007D6CE5">
            <w:pPr>
              <w:tabs>
                <w:tab w:val="left" w:pos="5103"/>
                <w:tab w:val="left" w:pos="5670"/>
              </w:tabs>
              <w:suppressAutoHyphens/>
              <w:jc w:val="both"/>
              <w:rPr>
                <w:rFonts w:ascii="Calibri" w:hAnsi="Calibri" w:cs="Calibri"/>
                <w:sz w:val="22"/>
                <w:szCs w:val="22"/>
                <w:lang w:val="es-ES_tradnl" w:bidi="ar-SA"/>
              </w:rPr>
            </w:pPr>
          </w:p>
          <w:p w14:paraId="64F3DA3D" w14:textId="77777777" w:rsidR="00B75F13" w:rsidRPr="002E3FF3" w:rsidRDefault="00B75F13" w:rsidP="007D6CE5">
            <w:pPr>
              <w:tabs>
                <w:tab w:val="left" w:pos="5103"/>
                <w:tab w:val="left" w:pos="5670"/>
              </w:tabs>
              <w:suppressAutoHyphens/>
              <w:jc w:val="both"/>
              <w:rPr>
                <w:rFonts w:ascii="Calibri" w:hAnsi="Calibri" w:cs="Calibri"/>
                <w:i/>
                <w:iCs/>
                <w:sz w:val="22"/>
                <w:szCs w:val="22"/>
                <w:lang w:val="es-ES_tradnl" w:bidi="ar-SA"/>
              </w:rPr>
            </w:pPr>
            <w:r w:rsidRPr="002E3FF3">
              <w:rPr>
                <w:rFonts w:ascii="Calibri" w:hAnsi="Calibri" w:cs="Calibri"/>
                <w:i/>
                <w:iCs/>
                <w:sz w:val="22"/>
                <w:szCs w:val="22"/>
                <w:lang w:val="es-ES_tradnl" w:bidi="ar-SA"/>
              </w:rPr>
              <w:t>Doce. Medios de notificación</w:t>
            </w:r>
          </w:p>
          <w:p w14:paraId="7A08311F" w14:textId="46AEFA05"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1. De conformidad con lo que se establece en el artículo 45.1.b) de la Ley 39/2015, de 1 de octubre, del procedimiento administrativo común de las administraciones públicas, el órgano instructor publicará los requerimientos de subsanación en la web de la Dirección General de Política Lingüística, apartado </w:t>
            </w:r>
            <w:r w:rsidRPr="002E3FF3">
              <w:rPr>
                <w:rFonts w:ascii="Calibri" w:hAnsi="Calibri" w:cs="Calibri"/>
                <w:i/>
                <w:iCs/>
                <w:sz w:val="22"/>
                <w:szCs w:val="22"/>
                <w:lang w:val="es-ES_tradnl" w:bidi="ar-SA"/>
              </w:rPr>
              <w:t>Ayudas</w:t>
            </w:r>
            <w:r w:rsidR="00684004" w:rsidRPr="002E3FF3">
              <w:rPr>
                <w:rFonts w:ascii="Calibri" w:hAnsi="Calibri" w:cs="Calibri"/>
                <w:i/>
                <w:iCs/>
                <w:sz w:val="22"/>
                <w:szCs w:val="22"/>
                <w:lang w:val="es-ES_tradnl" w:bidi="ar-SA"/>
              </w:rPr>
              <w:t xml:space="preserve"> y subvenciones</w:t>
            </w:r>
            <w:r w:rsidR="00684004" w:rsidRPr="002E3FF3">
              <w:rPr>
                <w:rFonts w:ascii="Calibri" w:hAnsi="Calibri" w:cs="Calibri"/>
                <w:sz w:val="22"/>
                <w:szCs w:val="22"/>
                <w:lang w:val="es-ES_tradnl" w:bidi="ar-SA"/>
              </w:rPr>
              <w:t>.</w:t>
            </w:r>
          </w:p>
          <w:p w14:paraId="27515FBC"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2. La resolución del procedimiento se publicará en la página web de la Dirección General de Política Lingüística, apartado Ayudas, Premios, a efectos informativos.</w:t>
            </w:r>
          </w:p>
          <w:p w14:paraId="192163B3" w14:textId="34A07060" w:rsidR="005518BD"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3. La resolución del procedimiento se publicará en el </w:t>
            </w:r>
            <w:r w:rsidRPr="002E3FF3">
              <w:rPr>
                <w:rFonts w:ascii="Calibri" w:hAnsi="Calibri" w:cs="Calibri"/>
                <w:i/>
                <w:iCs/>
                <w:sz w:val="22"/>
                <w:szCs w:val="22"/>
                <w:lang w:val="es-ES_tradnl" w:bidi="ar-SA"/>
              </w:rPr>
              <w:t>Diari Oficial de la Generalitat Valenciana</w:t>
            </w:r>
            <w:r w:rsidRPr="002E3FF3">
              <w:rPr>
                <w:rFonts w:ascii="Calibri" w:hAnsi="Calibri" w:cs="Calibri"/>
                <w:sz w:val="22"/>
                <w:szCs w:val="22"/>
                <w:lang w:val="es-ES_tradnl" w:bidi="ar-SA"/>
              </w:rPr>
              <w:t xml:space="preserve"> de conformidad con el artículo 45.1.b) de la Ley 39/2015, de 1 de octubre, del procedimiento administrativo común de las administraciones públicas.</w:t>
            </w:r>
          </w:p>
          <w:p w14:paraId="1CA9A30A" w14:textId="77777777" w:rsidR="0020727F" w:rsidRDefault="0020727F" w:rsidP="007D6CE5">
            <w:pPr>
              <w:tabs>
                <w:tab w:val="left" w:pos="5103"/>
                <w:tab w:val="left" w:pos="5670"/>
              </w:tabs>
              <w:suppressAutoHyphens/>
              <w:jc w:val="both"/>
              <w:rPr>
                <w:rFonts w:ascii="Calibri" w:hAnsi="Calibri" w:cs="Calibri"/>
                <w:i/>
                <w:iCs/>
                <w:sz w:val="22"/>
                <w:szCs w:val="22"/>
                <w:lang w:val="es-ES_tradnl" w:bidi="ar-SA"/>
              </w:rPr>
            </w:pPr>
          </w:p>
          <w:p w14:paraId="5F51BE83" w14:textId="45605BAC" w:rsidR="00B75F13" w:rsidRPr="002E3FF3" w:rsidRDefault="00B75F13" w:rsidP="007D6CE5">
            <w:pPr>
              <w:tabs>
                <w:tab w:val="left" w:pos="5103"/>
                <w:tab w:val="left" w:pos="5670"/>
              </w:tabs>
              <w:suppressAutoHyphens/>
              <w:jc w:val="both"/>
              <w:rPr>
                <w:rFonts w:ascii="Calibri" w:hAnsi="Calibri" w:cs="Calibri"/>
                <w:i/>
                <w:iCs/>
                <w:sz w:val="22"/>
                <w:szCs w:val="22"/>
                <w:lang w:val="es-ES_tradnl" w:bidi="ar-SA"/>
              </w:rPr>
            </w:pPr>
            <w:r w:rsidRPr="002E3FF3">
              <w:rPr>
                <w:rFonts w:ascii="Calibri" w:hAnsi="Calibri" w:cs="Calibri"/>
                <w:i/>
                <w:iCs/>
                <w:sz w:val="22"/>
                <w:szCs w:val="22"/>
                <w:lang w:val="es-ES_tradnl" w:bidi="ar-SA"/>
              </w:rPr>
              <w:t>Trece. Exención del requisito de notificación a la Comisión Europea</w:t>
            </w:r>
          </w:p>
          <w:p w14:paraId="5E06871F" w14:textId="77777777"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Según lo que disponen los artículos 3.4 y 7.4 del Decreto 128/2017, de 29 de septiembre, del Consell, por el que se regula el procedimiento de notificación y comunicación a la Comisión Europea de los proyectos de la Generalitat dirigidos a establecer, conceder o modificar ayudas públicas y teniendo en cuenta el carácter de estas ayudas, que van dirigidas a subvencionar actividades de fomento del uso del valenciano como conservación del patrimonio cultural europeo, el escaso importe, y dado el impacto estrictamente local por el uso de la lengua valenciana en una zona lingüística y geográfica limitada, quedan excluidas de la aplicación del principio de incompatibilidad con el mercado interior, formulado en el artículo 107 del Tratado de Funcionamiento de la Unión Europea, ya que no se cumplen los requisitos de falseamiento de la competencia de manera que afecte a los intercambios comerciales entre los estados miembros. Por tanto, no es obligatorio notificar esta ayuda a la Comisión Europea.</w:t>
            </w:r>
          </w:p>
          <w:p w14:paraId="15DB8353" w14:textId="77777777" w:rsidR="0072136E" w:rsidRPr="002E3FF3" w:rsidRDefault="0072136E" w:rsidP="007D6CE5">
            <w:pPr>
              <w:tabs>
                <w:tab w:val="left" w:pos="5103"/>
                <w:tab w:val="left" w:pos="5670"/>
              </w:tabs>
              <w:suppressAutoHyphens/>
              <w:jc w:val="both"/>
              <w:rPr>
                <w:rFonts w:ascii="Calibri" w:hAnsi="Calibri" w:cs="Calibri"/>
                <w:i/>
                <w:iCs/>
                <w:sz w:val="22"/>
                <w:szCs w:val="22"/>
                <w:lang w:val="es-ES_tradnl" w:bidi="ar-SA"/>
              </w:rPr>
            </w:pPr>
          </w:p>
          <w:p w14:paraId="3B7AA0CE" w14:textId="488AF4BB" w:rsidR="00B75F13" w:rsidRPr="002E3FF3" w:rsidRDefault="00B75F13" w:rsidP="007D6CE5">
            <w:pPr>
              <w:tabs>
                <w:tab w:val="left" w:pos="5103"/>
                <w:tab w:val="left" w:pos="5670"/>
              </w:tabs>
              <w:suppressAutoHyphens/>
              <w:jc w:val="both"/>
              <w:rPr>
                <w:rFonts w:ascii="Calibri" w:hAnsi="Calibri" w:cs="Calibri"/>
                <w:i/>
                <w:iCs/>
                <w:sz w:val="22"/>
                <w:szCs w:val="22"/>
                <w:lang w:val="es-ES_tradnl" w:bidi="ar-SA"/>
              </w:rPr>
            </w:pPr>
            <w:r w:rsidRPr="002E3FF3">
              <w:rPr>
                <w:rFonts w:ascii="Calibri" w:hAnsi="Calibri" w:cs="Calibri"/>
                <w:i/>
                <w:iCs/>
                <w:sz w:val="22"/>
                <w:szCs w:val="22"/>
                <w:lang w:val="es-ES_tradnl" w:bidi="ar-SA"/>
              </w:rPr>
              <w:lastRenderedPageBreak/>
              <w:t>Catorce. Facultad de ejecución</w:t>
            </w:r>
          </w:p>
          <w:p w14:paraId="6A77D1EE" w14:textId="580E5469" w:rsidR="00B75F13" w:rsidRPr="002E3FF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En el resuelvo tercero de las </w:t>
            </w:r>
            <w:r w:rsidR="009F7A55">
              <w:rPr>
                <w:rFonts w:ascii="Calibri" w:hAnsi="Calibri" w:cs="Calibri"/>
                <w:sz w:val="22"/>
                <w:szCs w:val="22"/>
                <w:lang w:val="es-ES_tradnl" w:bidi="ar-SA"/>
              </w:rPr>
              <w:t>b</w:t>
            </w:r>
            <w:r w:rsidRPr="002E3FF3">
              <w:rPr>
                <w:rFonts w:ascii="Calibri" w:hAnsi="Calibri" w:cs="Calibri"/>
                <w:sz w:val="22"/>
                <w:szCs w:val="22"/>
                <w:lang w:val="es-ES_tradnl" w:bidi="ar-SA"/>
              </w:rPr>
              <w:t xml:space="preserve">ases se autoriza a la persona titular de la dirección general competente en materia de política lingüística, la facultad de dictar las resoluciones necesarias para la aplicación e interpretación de </w:t>
            </w:r>
            <w:r w:rsidR="00652212" w:rsidRPr="002E3FF3">
              <w:rPr>
                <w:rFonts w:ascii="Calibri" w:hAnsi="Calibri" w:cs="Calibri"/>
                <w:sz w:val="22"/>
                <w:szCs w:val="22"/>
                <w:lang w:val="es-ES_tradnl" w:bidi="ar-SA"/>
              </w:rPr>
              <w:t>esta</w:t>
            </w:r>
            <w:r w:rsidRPr="002E3FF3">
              <w:rPr>
                <w:rFonts w:ascii="Calibri" w:hAnsi="Calibri" w:cs="Calibri"/>
                <w:sz w:val="22"/>
                <w:szCs w:val="22"/>
                <w:lang w:val="es-ES_tradnl" w:bidi="ar-SA"/>
              </w:rPr>
              <w:t>.</w:t>
            </w:r>
          </w:p>
          <w:p w14:paraId="288BB5FE" w14:textId="77777777" w:rsidR="0072136E" w:rsidRPr="002E3FF3" w:rsidRDefault="0072136E" w:rsidP="007D6CE5">
            <w:pPr>
              <w:tabs>
                <w:tab w:val="left" w:pos="5103"/>
                <w:tab w:val="left" w:pos="5670"/>
              </w:tabs>
              <w:suppressAutoHyphens/>
              <w:jc w:val="both"/>
              <w:rPr>
                <w:rFonts w:ascii="Calibri" w:hAnsi="Calibri" w:cs="Calibri"/>
                <w:sz w:val="22"/>
                <w:szCs w:val="22"/>
                <w:lang w:val="es-ES_tradnl" w:bidi="ar-SA"/>
              </w:rPr>
            </w:pPr>
          </w:p>
          <w:p w14:paraId="11BD8229" w14:textId="77777777" w:rsidR="00B75F13" w:rsidRPr="002E3FF3" w:rsidRDefault="00B75F13" w:rsidP="007D6CE5">
            <w:pPr>
              <w:tabs>
                <w:tab w:val="left" w:pos="5103"/>
                <w:tab w:val="left" w:pos="5670"/>
              </w:tabs>
              <w:suppressAutoHyphens/>
              <w:jc w:val="both"/>
              <w:rPr>
                <w:rFonts w:ascii="Calibri" w:hAnsi="Calibri" w:cs="Calibri"/>
                <w:i/>
                <w:iCs/>
                <w:sz w:val="22"/>
                <w:szCs w:val="22"/>
                <w:lang w:val="es-ES_tradnl" w:bidi="ar-SA"/>
              </w:rPr>
            </w:pPr>
            <w:r w:rsidRPr="002E3FF3">
              <w:rPr>
                <w:rFonts w:ascii="Calibri" w:hAnsi="Calibri" w:cs="Calibri"/>
                <w:i/>
                <w:iCs/>
                <w:sz w:val="22"/>
                <w:szCs w:val="22"/>
                <w:lang w:val="es-ES_tradnl" w:bidi="ar-SA"/>
              </w:rPr>
              <w:t>Quince. Eficacia</w:t>
            </w:r>
          </w:p>
          <w:p w14:paraId="2E372B8C" w14:textId="77777777" w:rsidR="00B75F13" w:rsidRDefault="00B75F13" w:rsidP="007D6CE5">
            <w:pPr>
              <w:tabs>
                <w:tab w:val="left" w:pos="5103"/>
                <w:tab w:val="left" w:pos="5670"/>
              </w:tabs>
              <w:suppressAutoHyphens/>
              <w:jc w:val="both"/>
              <w:rPr>
                <w:rFonts w:ascii="Calibri" w:hAnsi="Calibri" w:cs="Calibri"/>
                <w:sz w:val="22"/>
                <w:szCs w:val="22"/>
                <w:lang w:val="es-ES_tradnl" w:bidi="ar-SA"/>
              </w:rPr>
            </w:pPr>
            <w:r w:rsidRPr="002E3FF3">
              <w:rPr>
                <w:rFonts w:ascii="Calibri" w:hAnsi="Calibri" w:cs="Calibri"/>
                <w:sz w:val="22"/>
                <w:szCs w:val="22"/>
                <w:lang w:val="es-ES_tradnl" w:bidi="ar-SA"/>
              </w:rPr>
              <w:t xml:space="preserve">Esta resolución producirá efectos a partir del día siguiente de su publicación en el </w:t>
            </w:r>
            <w:r w:rsidRPr="002E3FF3">
              <w:rPr>
                <w:rFonts w:ascii="Calibri" w:hAnsi="Calibri" w:cs="Calibri"/>
                <w:i/>
                <w:iCs/>
                <w:sz w:val="22"/>
                <w:szCs w:val="22"/>
                <w:lang w:val="es-ES_tradnl" w:bidi="ar-SA"/>
              </w:rPr>
              <w:t>Diari Oficial de la Generalitat Valenciana</w:t>
            </w:r>
            <w:r w:rsidRPr="002E3FF3">
              <w:rPr>
                <w:rFonts w:ascii="Calibri" w:hAnsi="Calibri" w:cs="Calibri"/>
                <w:sz w:val="22"/>
                <w:szCs w:val="22"/>
                <w:lang w:val="es-ES_tradnl" w:bidi="ar-SA"/>
              </w:rPr>
              <w:t>.</w:t>
            </w:r>
          </w:p>
          <w:p w14:paraId="6A03F61B" w14:textId="77777777" w:rsidR="003E74E4" w:rsidRDefault="003E74E4" w:rsidP="007D6CE5">
            <w:pPr>
              <w:tabs>
                <w:tab w:val="left" w:pos="5103"/>
                <w:tab w:val="left" w:pos="5670"/>
              </w:tabs>
              <w:suppressAutoHyphens/>
              <w:jc w:val="both"/>
              <w:rPr>
                <w:rFonts w:ascii="Calibri" w:hAnsi="Calibri" w:cs="Calibri"/>
                <w:sz w:val="22"/>
                <w:szCs w:val="22"/>
                <w:lang w:val="es-ES_tradnl" w:bidi="ar-SA"/>
              </w:rPr>
            </w:pPr>
          </w:p>
          <w:p w14:paraId="276C3026" w14:textId="453AFCDB" w:rsidR="003E74E4" w:rsidRDefault="003E74E4" w:rsidP="007D6CE5">
            <w:pPr>
              <w:tabs>
                <w:tab w:val="left" w:pos="5103"/>
                <w:tab w:val="left" w:pos="5670"/>
              </w:tabs>
              <w:suppressAutoHyphens/>
              <w:jc w:val="both"/>
              <w:rPr>
                <w:rFonts w:ascii="Calibri" w:hAnsi="Calibri" w:cs="Calibri"/>
                <w:sz w:val="22"/>
                <w:szCs w:val="22"/>
                <w:lang w:val="es-ES" w:bidi="ar-SA"/>
              </w:rPr>
            </w:pPr>
            <w:r w:rsidRPr="00EA63D2">
              <w:rPr>
                <w:rFonts w:ascii="Calibri" w:hAnsi="Calibri" w:cs="Calibri"/>
                <w:sz w:val="22"/>
                <w:szCs w:val="22"/>
                <w:lang w:val="es-ES" w:bidi="ar-SA"/>
              </w:rPr>
              <w:t>Contra la presente resolución, que pone fin a la vía administrativa, se podrán interponer los siguientes recursos:</w:t>
            </w:r>
          </w:p>
          <w:p w14:paraId="7C7FE9A8" w14:textId="47015A43" w:rsidR="003E74E4" w:rsidRDefault="003E74E4" w:rsidP="007D6CE5">
            <w:pPr>
              <w:tabs>
                <w:tab w:val="left" w:pos="5103"/>
                <w:tab w:val="left" w:pos="5670"/>
              </w:tabs>
              <w:suppressAutoHyphens/>
              <w:jc w:val="both"/>
              <w:rPr>
                <w:rFonts w:ascii="Calibri" w:hAnsi="Calibri" w:cs="Calibri"/>
                <w:sz w:val="22"/>
                <w:szCs w:val="22"/>
                <w:lang w:val="es-ES" w:bidi="ar-SA"/>
              </w:rPr>
            </w:pPr>
            <w:r w:rsidRPr="00EA63D2">
              <w:rPr>
                <w:rFonts w:ascii="Calibri" w:hAnsi="Calibri" w:cs="Calibri"/>
                <w:sz w:val="22"/>
                <w:szCs w:val="22"/>
                <w:lang w:val="es-ES" w:bidi="ar-SA"/>
              </w:rPr>
              <w:t xml:space="preserve"> a) Potestativamente, un recurso de reposición ante </w:t>
            </w:r>
            <w:r w:rsidR="001B02C3">
              <w:rPr>
                <w:rFonts w:ascii="Calibri" w:hAnsi="Calibri" w:cs="Calibri"/>
                <w:sz w:val="22"/>
                <w:szCs w:val="22"/>
                <w:lang w:val="es-ES" w:bidi="ar-SA"/>
              </w:rPr>
              <w:t>la Vicepresidencia Segunda y Conselleria de Presidencia</w:t>
            </w:r>
            <w:r w:rsidRPr="00EA63D2">
              <w:rPr>
                <w:rFonts w:ascii="Calibri" w:hAnsi="Calibri" w:cs="Calibri"/>
                <w:sz w:val="22"/>
                <w:szCs w:val="22"/>
                <w:lang w:val="es-ES" w:bidi="ar-SA"/>
              </w:rPr>
              <w:t xml:space="preserve">, en el plazo de un mes a contar desde el día siguiente al de la publicación de esta resolución, de conformidad con lo establecido en los artículos 112, 123 y 124 de la Ley 39/2015, de 1 de octubre, del procedimiento administrativo común de las administraciones públicas, teniendo en cuenta que no es posible simultanear el recurso contencioso- administrativo y el potestativo de reposición. </w:t>
            </w:r>
          </w:p>
          <w:p w14:paraId="5233D9A7" w14:textId="77777777" w:rsidR="003E74E4" w:rsidRDefault="003E74E4" w:rsidP="007D6CE5">
            <w:pPr>
              <w:tabs>
                <w:tab w:val="left" w:pos="5103"/>
                <w:tab w:val="left" w:pos="5670"/>
              </w:tabs>
              <w:suppressAutoHyphens/>
              <w:jc w:val="both"/>
              <w:rPr>
                <w:rFonts w:ascii="Calibri" w:hAnsi="Calibri" w:cs="Calibri"/>
                <w:sz w:val="22"/>
                <w:szCs w:val="22"/>
                <w:lang w:val="es-ES" w:bidi="ar-SA"/>
              </w:rPr>
            </w:pPr>
            <w:r w:rsidRPr="00EA63D2">
              <w:rPr>
                <w:rFonts w:ascii="Calibri" w:hAnsi="Calibri" w:cs="Calibri"/>
                <w:sz w:val="22"/>
                <w:szCs w:val="22"/>
                <w:lang w:val="es-ES" w:bidi="ar-SA"/>
              </w:rPr>
              <w:t xml:space="preserve">b) Directamente, un recurso contencioso-administrativo, ante la Sala de lo Contencioso-Administrativo del Tribunal Superior de Justicia de la Comunitat Valenciana, en el plazo de dos meses, contados desde el día siguiente al de la publicación de esta resolución, de conformidad con lo establecido en los artículos 10.1.a) y 46.1 de la Ley 29/1998, de 13 de julio, reguladora de la jurisdicción contencioso-administrativa. </w:t>
            </w:r>
          </w:p>
          <w:p w14:paraId="77F46976" w14:textId="5AFB837F" w:rsidR="008762E5" w:rsidRPr="002E3FF3" w:rsidRDefault="003E74E4" w:rsidP="007D6CE5">
            <w:pPr>
              <w:tabs>
                <w:tab w:val="left" w:pos="5103"/>
                <w:tab w:val="left" w:pos="5670"/>
              </w:tabs>
              <w:suppressAutoHyphens/>
              <w:jc w:val="both"/>
              <w:rPr>
                <w:rFonts w:ascii="Calibri" w:hAnsi="Calibri" w:cs="Calibri"/>
                <w:sz w:val="22"/>
                <w:szCs w:val="22"/>
                <w:lang w:val="es-ES_tradnl" w:bidi="ar-SA"/>
              </w:rPr>
            </w:pPr>
            <w:r w:rsidRPr="00EA63D2">
              <w:rPr>
                <w:rFonts w:ascii="Calibri" w:hAnsi="Calibri" w:cs="Calibri"/>
                <w:sz w:val="22"/>
                <w:szCs w:val="22"/>
                <w:lang w:val="es-ES" w:bidi="ar-SA"/>
              </w:rPr>
              <w:t>Todo ello, sin perjuicio de que la persona interesada utilice cualquier otra vía que considere oportun</w:t>
            </w:r>
            <w:r>
              <w:rPr>
                <w:rFonts w:ascii="Calibri" w:hAnsi="Calibri" w:cs="Calibri"/>
                <w:sz w:val="22"/>
                <w:szCs w:val="22"/>
                <w:lang w:val="es-ES" w:bidi="ar-SA"/>
              </w:rPr>
              <w:t>a.</w:t>
            </w:r>
          </w:p>
        </w:tc>
      </w:tr>
      <w:tr w:rsidR="007C6B3E" w:rsidRPr="002E3FF3" w14:paraId="475D9C0B" w14:textId="77777777" w:rsidTr="00BE195D">
        <w:tc>
          <w:tcPr>
            <w:tcW w:w="4826" w:type="dxa"/>
          </w:tcPr>
          <w:p w14:paraId="45A14D4D" w14:textId="77777777" w:rsidR="007C6B3E" w:rsidRPr="00BE195D" w:rsidRDefault="007C6B3E" w:rsidP="002E3FF3">
            <w:pPr>
              <w:jc w:val="both"/>
              <w:rPr>
                <w:rFonts w:ascii="Calibri" w:hAnsi="Calibri" w:cs="Calibri"/>
                <w:i/>
                <w:sz w:val="22"/>
                <w:szCs w:val="22"/>
                <w:lang w:val="ca-ES-valencia"/>
              </w:rPr>
            </w:pPr>
          </w:p>
        </w:tc>
        <w:tc>
          <w:tcPr>
            <w:tcW w:w="5098" w:type="dxa"/>
          </w:tcPr>
          <w:p w14:paraId="581F6474" w14:textId="77777777" w:rsidR="007C6B3E" w:rsidRPr="002E3FF3" w:rsidRDefault="007C6B3E" w:rsidP="002E3FF3">
            <w:pPr>
              <w:jc w:val="both"/>
              <w:rPr>
                <w:rFonts w:ascii="Calibri" w:hAnsi="Calibri" w:cs="Calibri"/>
                <w:i/>
                <w:iCs/>
                <w:sz w:val="22"/>
                <w:szCs w:val="22"/>
                <w:lang w:val="es-ES_tradnl" w:bidi="ar-SA"/>
              </w:rPr>
            </w:pPr>
          </w:p>
        </w:tc>
      </w:tr>
    </w:tbl>
    <w:p w14:paraId="6DD0A0AE" w14:textId="77777777" w:rsidR="008762E5" w:rsidRPr="002E3FF3" w:rsidRDefault="008762E5" w:rsidP="00CC099F">
      <w:pPr>
        <w:tabs>
          <w:tab w:val="left" w:pos="5103"/>
          <w:tab w:val="left" w:pos="5670"/>
        </w:tabs>
        <w:jc w:val="both"/>
        <w:rPr>
          <w:rFonts w:ascii="Calibri" w:hAnsi="Calibri" w:cs="Calibri"/>
          <w:kern w:val="0"/>
          <w:sz w:val="22"/>
          <w:szCs w:val="22"/>
          <w:lang w:val="es-ES_tradnl" w:bidi="ar-SA"/>
        </w:rPr>
      </w:pPr>
    </w:p>
    <w:tbl>
      <w:tblPr>
        <w:tblStyle w:val="Taulaambquadrcula"/>
        <w:tblW w:w="0" w:type="auto"/>
        <w:tblInd w:w="-431" w:type="dxa"/>
        <w:tblLook w:val="04A0" w:firstRow="1" w:lastRow="0" w:firstColumn="1" w:lastColumn="0" w:noHBand="0" w:noVBand="1"/>
      </w:tblPr>
      <w:tblGrid>
        <w:gridCol w:w="10202"/>
      </w:tblGrid>
      <w:tr w:rsidR="0049394E" w:rsidRPr="002E3FF3" w14:paraId="3C95C42E" w14:textId="77777777" w:rsidTr="0049394E">
        <w:tc>
          <w:tcPr>
            <w:tcW w:w="10202" w:type="dxa"/>
            <w:tcBorders>
              <w:top w:val="nil"/>
              <w:left w:val="nil"/>
              <w:bottom w:val="nil"/>
              <w:right w:val="nil"/>
            </w:tcBorders>
          </w:tcPr>
          <w:p w14:paraId="385856C6" w14:textId="30A42F87" w:rsidR="00F655AC" w:rsidRPr="002E3FF3" w:rsidRDefault="00764DD3" w:rsidP="00F655AC">
            <w:pPr>
              <w:tabs>
                <w:tab w:val="left" w:pos="5103"/>
                <w:tab w:val="left" w:pos="5670"/>
              </w:tabs>
              <w:jc w:val="center"/>
              <w:rPr>
                <w:rFonts w:ascii="Calibri" w:hAnsi="Calibri" w:cs="Calibri"/>
                <w:sz w:val="22"/>
                <w:szCs w:val="22"/>
                <w:lang w:bidi="ar-SA"/>
              </w:rPr>
            </w:pPr>
            <w:r w:rsidRPr="002E3FF3">
              <w:rPr>
                <w:rFonts w:ascii="Calibri" w:hAnsi="Calibri" w:cs="Calibri"/>
                <w:sz w:val="22"/>
                <w:szCs w:val="22"/>
                <w:lang w:bidi="ar-SA"/>
              </w:rPr>
              <w:t>El vicepresident segon i conseller de Presidència</w:t>
            </w:r>
          </w:p>
          <w:p w14:paraId="6ABDFD4B" w14:textId="0A445A12" w:rsidR="00796929" w:rsidRPr="002E3FF3" w:rsidRDefault="00796929" w:rsidP="00F655AC">
            <w:pPr>
              <w:tabs>
                <w:tab w:val="left" w:pos="5103"/>
                <w:tab w:val="left" w:pos="5670"/>
              </w:tabs>
              <w:jc w:val="center"/>
              <w:rPr>
                <w:rFonts w:ascii="Calibri" w:hAnsi="Calibri" w:cs="Calibri"/>
                <w:sz w:val="22"/>
                <w:szCs w:val="22"/>
                <w:lang w:bidi="ar-SA"/>
              </w:rPr>
            </w:pPr>
          </w:p>
          <w:p w14:paraId="3F1C5280" w14:textId="25C02C4E" w:rsidR="0049394E" w:rsidRPr="002E3FF3" w:rsidRDefault="0049394E" w:rsidP="00F655AC">
            <w:pPr>
              <w:tabs>
                <w:tab w:val="left" w:pos="5103"/>
                <w:tab w:val="left" w:pos="5670"/>
              </w:tabs>
              <w:jc w:val="center"/>
              <w:rPr>
                <w:rFonts w:ascii="Calibri" w:hAnsi="Calibri" w:cs="Calibri"/>
                <w:sz w:val="22"/>
                <w:szCs w:val="22"/>
                <w:lang w:bidi="ar-SA"/>
              </w:rPr>
            </w:pPr>
          </w:p>
        </w:tc>
      </w:tr>
    </w:tbl>
    <w:p w14:paraId="5FD56BE1" w14:textId="77777777" w:rsidR="008762E5" w:rsidRPr="002E3FF3" w:rsidRDefault="008762E5" w:rsidP="0049394E">
      <w:pPr>
        <w:tabs>
          <w:tab w:val="left" w:pos="5103"/>
          <w:tab w:val="left" w:pos="5670"/>
        </w:tabs>
        <w:jc w:val="center"/>
        <w:rPr>
          <w:rFonts w:ascii="Calibri" w:hAnsi="Calibri" w:cs="Calibri"/>
          <w:kern w:val="0"/>
          <w:sz w:val="22"/>
          <w:szCs w:val="22"/>
          <w:lang w:bidi="ar-SA"/>
        </w:rPr>
      </w:pPr>
    </w:p>
    <w:sectPr w:rsidR="008762E5" w:rsidRPr="002E3FF3" w:rsidSect="00C433B4">
      <w:headerReference w:type="default" r:id="rId12"/>
      <w:footerReference w:type="default" r:id="rId13"/>
      <w:pgSz w:w="11906" w:h="16838"/>
      <w:pgMar w:top="1843" w:right="707" w:bottom="1560" w:left="1418" w:header="225"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13461" w14:textId="77777777" w:rsidR="00337C04" w:rsidRDefault="00337C04">
      <w:r>
        <w:separator/>
      </w:r>
    </w:p>
  </w:endnote>
  <w:endnote w:type="continuationSeparator" w:id="0">
    <w:p w14:paraId="3FE18EAD" w14:textId="77777777" w:rsidR="00337C04" w:rsidRDefault="00337C04">
      <w:r>
        <w:continuationSeparator/>
      </w:r>
    </w:p>
  </w:endnote>
  <w:endnote w:type="continuationNotice" w:id="1">
    <w:p w14:paraId="592B0222" w14:textId="77777777" w:rsidR="00337C04" w:rsidRDefault="00337C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lbany, Arial">
    <w:altName w:val="Arial"/>
    <w:charset w:val="00"/>
    <w:family w:val="swiss"/>
    <w:pitch w:val="variable"/>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Raleway">
    <w:panose1 w:val="020B0503030101060003"/>
    <w:charset w:val="00"/>
    <w:family w:val="swiss"/>
    <w:pitch w:val="variable"/>
    <w:sig w:usb0="A00002FF" w:usb1="5000205B" w:usb2="00000000" w:usb3="00000000" w:csb0="00000097" w:csb1="00000000"/>
  </w:font>
  <w:font w:name="Noto Sans CJK SC Regular">
    <w:altName w:val="Cambria"/>
    <w:panose1 w:val="00000000000000000000"/>
    <w:charset w:val="00"/>
    <w:family w:val="roman"/>
    <w:notTrueType/>
    <w:pitch w:val="default"/>
  </w:font>
  <w:font w:name="FreeSans">
    <w:altName w:val="Cambria"/>
    <w:charset w:val="00"/>
    <w:family w:val="auto"/>
    <w:pitch w:val="variable"/>
  </w:font>
  <w:font w:name="Liberation Sans;Arial">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Roboto">
    <w:panose1 w:val="02000000000000000000"/>
    <w:charset w:val="00"/>
    <w:family w:val="auto"/>
    <w:pitch w:val="variable"/>
    <w:sig w:usb0="E00002FF" w:usb1="5000205B" w:usb2="00000020" w:usb3="00000000" w:csb0="0000019F" w:csb1="00000000"/>
  </w:font>
  <w:font w:name="Futura Md;Lucida Sans Unicode">
    <w:altName w:val="Century Gothic"/>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1362364758"/>
      <w:docPartObj>
        <w:docPartGallery w:val="Page Numbers (Bottom of Page)"/>
        <w:docPartUnique/>
      </w:docPartObj>
    </w:sdtPr>
    <w:sdtEndPr/>
    <w:sdtContent>
      <w:p w14:paraId="1812093D" w14:textId="615776E6" w:rsidR="00E420C3" w:rsidRPr="00C433B4" w:rsidRDefault="00E420C3">
        <w:pPr>
          <w:pStyle w:val="Peudepgina"/>
          <w:jc w:val="right"/>
          <w:rPr>
            <w:rFonts w:asciiTheme="minorHAnsi" w:hAnsiTheme="minorHAnsi" w:cstheme="minorHAnsi"/>
          </w:rPr>
        </w:pPr>
        <w:r w:rsidRPr="00C433B4">
          <w:rPr>
            <w:rFonts w:asciiTheme="minorHAnsi" w:hAnsiTheme="minorHAnsi" w:cstheme="minorHAnsi"/>
          </w:rPr>
          <w:fldChar w:fldCharType="begin"/>
        </w:r>
        <w:r w:rsidRPr="00C433B4">
          <w:rPr>
            <w:rFonts w:asciiTheme="minorHAnsi" w:hAnsiTheme="minorHAnsi" w:cstheme="minorHAnsi"/>
          </w:rPr>
          <w:instrText>PAGE   \* MERGEFORMAT</w:instrText>
        </w:r>
        <w:r w:rsidRPr="00C433B4">
          <w:rPr>
            <w:rFonts w:asciiTheme="minorHAnsi" w:hAnsiTheme="minorHAnsi" w:cstheme="minorHAnsi"/>
          </w:rPr>
          <w:fldChar w:fldCharType="separate"/>
        </w:r>
        <w:r w:rsidRPr="00C433B4">
          <w:rPr>
            <w:rFonts w:asciiTheme="minorHAnsi" w:hAnsiTheme="minorHAnsi" w:cstheme="minorHAnsi"/>
            <w:lang w:val="es-ES"/>
          </w:rPr>
          <w:t>2</w:t>
        </w:r>
        <w:r w:rsidRPr="00C433B4">
          <w:rPr>
            <w:rFonts w:asciiTheme="minorHAnsi" w:hAnsiTheme="minorHAnsi" w:cstheme="minorHAnsi"/>
          </w:rPr>
          <w:fldChar w:fldCharType="end"/>
        </w:r>
      </w:p>
    </w:sdtContent>
  </w:sdt>
  <w:p w14:paraId="29BA66A0" w14:textId="31C7801D" w:rsidR="00C150AF" w:rsidRDefault="00C150AF" w:rsidP="00EC1318">
    <w:pPr>
      <w:pStyle w:val="Peu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48A95" w14:textId="77777777" w:rsidR="00337C04" w:rsidRDefault="00337C04">
      <w:r>
        <w:rPr>
          <w:color w:val="000000"/>
        </w:rPr>
        <w:separator/>
      </w:r>
    </w:p>
  </w:footnote>
  <w:footnote w:type="continuationSeparator" w:id="0">
    <w:p w14:paraId="69FA96F8" w14:textId="77777777" w:rsidR="00337C04" w:rsidRDefault="00337C04">
      <w:r>
        <w:continuationSeparator/>
      </w:r>
    </w:p>
  </w:footnote>
  <w:footnote w:type="continuationNotice" w:id="1">
    <w:p w14:paraId="0A9330C2" w14:textId="77777777" w:rsidR="00337C04" w:rsidRDefault="00337C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20" w:type="dxa"/>
      <w:tblInd w:w="-706" w:type="dxa"/>
      <w:tblCellMar>
        <w:left w:w="70" w:type="dxa"/>
        <w:right w:w="70" w:type="dxa"/>
      </w:tblCellMar>
      <w:tblLook w:val="0000" w:firstRow="0" w:lastRow="0" w:firstColumn="0" w:lastColumn="0" w:noHBand="0" w:noVBand="0"/>
    </w:tblPr>
    <w:tblGrid>
      <w:gridCol w:w="10195"/>
      <w:gridCol w:w="146"/>
      <w:gridCol w:w="146"/>
    </w:tblGrid>
    <w:tr w:rsidR="00EC1318" w14:paraId="39924163" w14:textId="77777777" w:rsidTr="00EC1318">
      <w:trPr>
        <w:trHeight w:val="1551"/>
      </w:trPr>
      <w:tc>
        <w:tcPr>
          <w:tcW w:w="3683" w:type="dxa"/>
        </w:tcPr>
        <w:tbl>
          <w:tblPr>
            <w:tblStyle w:val="Taulaambquadrcula"/>
            <w:tblW w:w="1048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6"/>
            <w:gridCol w:w="6050"/>
          </w:tblGrid>
          <w:tr w:rsidR="001C7B21" w14:paraId="4A8E8395" w14:textId="77777777" w:rsidTr="005601AF">
            <w:tc>
              <w:tcPr>
                <w:tcW w:w="4436" w:type="dxa"/>
              </w:tcPr>
              <w:p w14:paraId="6663BCC9" w14:textId="77777777" w:rsidR="001C7B21" w:rsidRPr="00F672A6" w:rsidRDefault="001C7B21" w:rsidP="001C7B21">
                <w:pPr>
                  <w:pStyle w:val="Capalera"/>
                  <w:ind w:right="851"/>
                  <w:rPr>
                    <w:rFonts w:ascii="Roboto" w:hAnsi="Roboto"/>
                    <w:color w:val="C00000"/>
                    <w:sz w:val="16"/>
                    <w:szCs w:val="16"/>
                    <w:lang w:val="ca-ES-valencia" w:eastAsia="es-ES_tradnl"/>
                  </w:rPr>
                </w:pPr>
                <w:r w:rsidRPr="00F672A6">
                  <w:rPr>
                    <w:rFonts w:ascii="Roboto" w:hAnsi="Roboto"/>
                    <w:noProof/>
                    <w:color w:val="C00000"/>
                    <w:sz w:val="16"/>
                    <w:szCs w:val="16"/>
                    <w:lang w:val="ca-ES-valencia" w:eastAsia="es-ES_tradnl"/>
                  </w:rPr>
                  <w:drawing>
                    <wp:inline distT="0" distB="0" distL="0" distR="0" wp14:anchorId="585ABC6D" wp14:editId="2BFB89F9">
                      <wp:extent cx="1524000" cy="726722"/>
                      <wp:effectExtent l="0" t="0" r="0" b="0"/>
                      <wp:docPr id="139758648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5766" cy="727564"/>
                              </a:xfrm>
                              <a:prstGeom prst="rect">
                                <a:avLst/>
                              </a:prstGeom>
                              <a:noFill/>
                              <a:ln>
                                <a:noFill/>
                              </a:ln>
                            </pic:spPr>
                          </pic:pic>
                        </a:graphicData>
                      </a:graphic>
                    </wp:inline>
                  </w:drawing>
                </w:r>
              </w:p>
              <w:p w14:paraId="1B4E5558" w14:textId="77777777" w:rsidR="001C7B21" w:rsidRDefault="001C7B21" w:rsidP="001C7B21">
                <w:pPr>
                  <w:pStyle w:val="Capalera"/>
                  <w:ind w:right="851"/>
                  <w:rPr>
                    <w:rFonts w:ascii="Roboto" w:hAnsi="Roboto"/>
                    <w:color w:val="C00000"/>
                    <w:sz w:val="16"/>
                    <w:szCs w:val="16"/>
                    <w:lang w:eastAsia="es-ES_tradnl"/>
                  </w:rPr>
                </w:pPr>
              </w:p>
            </w:tc>
            <w:tc>
              <w:tcPr>
                <w:tcW w:w="6050" w:type="dxa"/>
              </w:tcPr>
              <w:p w14:paraId="272CE125" w14:textId="77777777" w:rsidR="001C7B21" w:rsidRPr="00F672A6" w:rsidRDefault="001C7B21" w:rsidP="001C7B21">
                <w:pPr>
                  <w:pStyle w:val="Standard"/>
                  <w:rPr>
                    <w:rFonts w:ascii="Roboto" w:hAnsi="Roboto"/>
                    <w:bCs/>
                    <w:sz w:val="16"/>
                    <w:szCs w:val="16"/>
                    <w:lang w:val="ca-ES-valencia" w:eastAsia="es-ES_tradnl"/>
                  </w:rPr>
                </w:pPr>
              </w:p>
              <w:p w14:paraId="00CCC42C" w14:textId="77777777" w:rsidR="001C7B21" w:rsidRPr="00F672A6" w:rsidRDefault="001C7B21" w:rsidP="00D3589C">
                <w:pPr>
                  <w:pStyle w:val="Standard"/>
                  <w:spacing w:line="288" w:lineRule="auto"/>
                  <w:rPr>
                    <w:rFonts w:ascii="Roboto" w:hAnsi="Roboto"/>
                    <w:color w:val="C00000"/>
                    <w:sz w:val="16"/>
                    <w:szCs w:val="16"/>
                    <w:lang w:val="ca-ES-valencia" w:eastAsia="es-ES_tradnl"/>
                  </w:rPr>
                </w:pPr>
              </w:p>
            </w:tc>
          </w:tr>
        </w:tbl>
        <w:p w14:paraId="45F4D659" w14:textId="0342ED7F" w:rsidR="00EC1318" w:rsidRPr="001C7B21" w:rsidRDefault="00EC1318" w:rsidP="00EC1318">
          <w:pPr>
            <w:pStyle w:val="Capalera"/>
            <w:snapToGrid w:val="0"/>
            <w:spacing w:after="240"/>
            <w:rPr>
              <w:rFonts w:ascii="Arial" w:hAnsi="Arial" w:cs="Arial"/>
              <w:sz w:val="24"/>
              <w:lang w:val="es-ES"/>
            </w:rPr>
          </w:pPr>
        </w:p>
      </w:tc>
      <w:tc>
        <w:tcPr>
          <w:tcW w:w="3663" w:type="dxa"/>
        </w:tcPr>
        <w:p w14:paraId="29EE70E1" w14:textId="77777777" w:rsidR="00EC1318" w:rsidRDefault="00EC1318" w:rsidP="00EC1318">
          <w:pPr>
            <w:pStyle w:val="Capalera"/>
            <w:tabs>
              <w:tab w:val="clear" w:pos="4252"/>
              <w:tab w:val="center" w:pos="4750"/>
            </w:tabs>
            <w:ind w:right="-498" w:hanging="494"/>
            <w:jc w:val="center"/>
            <w:rPr>
              <w:rFonts w:ascii="Futura Md;Lucida Sans Unicode" w:hAnsi="Futura Md;Lucida Sans Unicode" w:cs="Futura Md;Lucida Sans Unicode"/>
              <w:color w:val="808080"/>
              <w:sz w:val="16"/>
            </w:rPr>
          </w:pPr>
        </w:p>
      </w:tc>
      <w:tc>
        <w:tcPr>
          <w:tcW w:w="2274" w:type="dxa"/>
        </w:tcPr>
        <w:p w14:paraId="3B6D3211" w14:textId="77777777" w:rsidR="00EC1318" w:rsidRDefault="00EC1318" w:rsidP="00EC1318">
          <w:pPr>
            <w:pStyle w:val="Capalera"/>
            <w:snapToGrid w:val="0"/>
            <w:jc w:val="right"/>
            <w:rPr>
              <w:rFonts w:ascii="Futura Md;Lucida Sans Unicode" w:hAnsi="Futura Md;Lucida Sans Unicode" w:cs="Futura Md;Lucida Sans Unicode"/>
              <w:color w:val="808080"/>
              <w:sz w:val="16"/>
            </w:rPr>
          </w:pPr>
        </w:p>
        <w:p w14:paraId="67269735" w14:textId="77777777" w:rsidR="00EC1318" w:rsidRDefault="00EC1318" w:rsidP="00EC1318">
          <w:pPr>
            <w:pStyle w:val="Capalera"/>
            <w:jc w:val="right"/>
            <w:rPr>
              <w:rFonts w:ascii="Futura Md;Lucida Sans Unicode" w:hAnsi="Futura Md;Lucida Sans Unicode" w:cs="Futura Md;Lucida Sans Unicode"/>
              <w:color w:val="808080"/>
              <w:sz w:val="8"/>
              <w:szCs w:val="8"/>
            </w:rPr>
          </w:pPr>
        </w:p>
        <w:p w14:paraId="4E83AEB6" w14:textId="77777777" w:rsidR="00EC1318" w:rsidRDefault="00EC1318" w:rsidP="00EC1318">
          <w:pPr>
            <w:pStyle w:val="Capalera"/>
            <w:jc w:val="right"/>
            <w:rPr>
              <w:rFonts w:ascii="Futura Md;Lucida Sans Unicode" w:hAnsi="Futura Md;Lucida Sans Unicode" w:cs="Futura Md;Lucida Sans Unicode"/>
              <w:color w:val="808080"/>
              <w:sz w:val="14"/>
              <w:szCs w:val="14"/>
            </w:rPr>
          </w:pPr>
        </w:p>
        <w:p w14:paraId="2CD24985" w14:textId="77777777" w:rsidR="00EC1318" w:rsidRDefault="00EC1318" w:rsidP="00EC1318">
          <w:pPr>
            <w:pStyle w:val="Capalera"/>
            <w:jc w:val="right"/>
            <w:rPr>
              <w:rFonts w:ascii="Futura Md;Lucida Sans Unicode" w:hAnsi="Futura Md;Lucida Sans Unicode" w:cs="Futura Md;Lucida Sans Unicode"/>
              <w:color w:val="808080"/>
              <w:sz w:val="14"/>
              <w:szCs w:val="14"/>
            </w:rPr>
          </w:pPr>
        </w:p>
        <w:p w14:paraId="1A5B3F25" w14:textId="77777777" w:rsidR="00EC1318" w:rsidRDefault="00EC1318" w:rsidP="00EC1318">
          <w:pPr>
            <w:pStyle w:val="Capalera"/>
            <w:jc w:val="right"/>
            <w:rPr>
              <w:rFonts w:ascii="Futura Md;Lucida Sans Unicode" w:hAnsi="Futura Md;Lucida Sans Unicode" w:cs="Futura Md;Lucida Sans Unicode"/>
              <w:color w:val="808080"/>
              <w:sz w:val="14"/>
              <w:szCs w:val="14"/>
            </w:rPr>
          </w:pPr>
        </w:p>
      </w:tc>
    </w:tr>
  </w:tbl>
  <w:p w14:paraId="21317AFA" w14:textId="76208626" w:rsidR="00E60D87" w:rsidRDefault="00E60D8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53430"/>
    <w:multiLevelType w:val="hybridMultilevel"/>
    <w:tmpl w:val="8DD45F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F0E07D3"/>
    <w:multiLevelType w:val="multilevel"/>
    <w:tmpl w:val="D15EB92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15:restartNumberingAfterBreak="0">
    <w:nsid w:val="1F1A5513"/>
    <w:multiLevelType w:val="hybridMultilevel"/>
    <w:tmpl w:val="E6BEA7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3CF0503"/>
    <w:multiLevelType w:val="hybridMultilevel"/>
    <w:tmpl w:val="BDFCE858"/>
    <w:lvl w:ilvl="0" w:tplc="4DFC1A5C">
      <w:start w:val="3"/>
      <w:numFmt w:val="bullet"/>
      <w:lvlText w:val="-"/>
      <w:lvlJc w:val="left"/>
      <w:pPr>
        <w:ind w:left="720" w:hanging="360"/>
      </w:pPr>
      <w:rPr>
        <w:rFonts w:ascii="Times New Roman" w:eastAsia="NSimSu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4880A06"/>
    <w:multiLevelType w:val="hybridMultilevel"/>
    <w:tmpl w:val="5BC0700C"/>
    <w:lvl w:ilvl="0" w:tplc="EF58876A">
      <w:start w:val="2"/>
      <w:numFmt w:val="bullet"/>
      <w:lvlText w:val="-"/>
      <w:lvlJc w:val="left"/>
      <w:pPr>
        <w:ind w:left="720" w:hanging="360"/>
      </w:pPr>
      <w:rPr>
        <w:rFonts w:ascii="Liberation Serif" w:eastAsia="NSimSun" w:hAnsi="Liberation Serif" w:cs="Liberation Seri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6F80AF9"/>
    <w:multiLevelType w:val="hybridMultilevel"/>
    <w:tmpl w:val="35EE652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C035D61"/>
    <w:multiLevelType w:val="hybridMultilevel"/>
    <w:tmpl w:val="CC56A8FA"/>
    <w:lvl w:ilvl="0" w:tplc="96D0356C">
      <w:start w:val="1"/>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7" w15:restartNumberingAfterBreak="0">
    <w:nsid w:val="4C6C19E1"/>
    <w:multiLevelType w:val="hybridMultilevel"/>
    <w:tmpl w:val="9014E9E0"/>
    <w:lvl w:ilvl="0" w:tplc="5A3883E0">
      <w:start w:val="900"/>
      <w:numFmt w:val="bullet"/>
      <w:lvlText w:val="-"/>
      <w:lvlJc w:val="left"/>
      <w:pPr>
        <w:ind w:left="720" w:hanging="360"/>
      </w:pPr>
      <w:rPr>
        <w:rFonts w:ascii="Liberation Serif" w:eastAsia="NSimSun" w:hAnsi="Liberation Serif" w:cs="Liberation Seri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DCF5052"/>
    <w:multiLevelType w:val="hybridMultilevel"/>
    <w:tmpl w:val="68DAEE10"/>
    <w:lvl w:ilvl="0" w:tplc="376C75E6">
      <w:start w:val="1"/>
      <w:numFmt w:val="bullet"/>
      <w:lvlText w:val="-"/>
      <w:lvlJc w:val="left"/>
      <w:pPr>
        <w:ind w:left="720" w:hanging="360"/>
      </w:pPr>
      <w:rPr>
        <w:rFonts w:ascii="Liberation Serif" w:eastAsia="NSimSun" w:hAnsi="Liberation Serif" w:cs="Liberation Seri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AFA6474"/>
    <w:multiLevelType w:val="hybridMultilevel"/>
    <w:tmpl w:val="6F9C37C0"/>
    <w:lvl w:ilvl="0" w:tplc="2BB05320">
      <w:start w:val="1"/>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10" w15:restartNumberingAfterBreak="0">
    <w:nsid w:val="6F101151"/>
    <w:multiLevelType w:val="hybridMultilevel"/>
    <w:tmpl w:val="A9F49E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8E24646"/>
    <w:multiLevelType w:val="hybridMultilevel"/>
    <w:tmpl w:val="71BCCE4E"/>
    <w:lvl w:ilvl="0" w:tplc="FA20269C">
      <w:start w:val="1"/>
      <w:numFmt w:val="lowerLetter"/>
      <w:lvlText w:val="%1)"/>
      <w:lvlJc w:val="left"/>
      <w:pPr>
        <w:ind w:left="1065" w:hanging="360"/>
      </w:pPr>
      <w:rPr>
        <w:rFonts w:hint="default"/>
        <w:i/>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7D056F27"/>
    <w:multiLevelType w:val="multilevel"/>
    <w:tmpl w:val="E63668D6"/>
    <w:lvl w:ilvl="0">
      <w:start w:val="1"/>
      <w:numFmt w:val="none"/>
      <w:pStyle w:val="Ttol1"/>
      <w:suff w:val="nothing"/>
      <w:lvlText w:val=""/>
      <w:lvlJc w:val="left"/>
      <w:pPr>
        <w:ind w:left="432" w:hanging="432"/>
      </w:pPr>
    </w:lvl>
    <w:lvl w:ilvl="1">
      <w:start w:val="1"/>
      <w:numFmt w:val="none"/>
      <w:pStyle w:val="Ttol2"/>
      <w:suff w:val="nothing"/>
      <w:lvlText w:val=""/>
      <w:lvlJc w:val="left"/>
      <w:pPr>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Ttol9"/>
      <w:suff w:val="nothing"/>
      <w:lvlText w:val=""/>
      <w:lvlJc w:val="left"/>
      <w:pPr>
        <w:ind w:left="1584" w:hanging="1584"/>
      </w:pPr>
    </w:lvl>
  </w:abstractNum>
  <w:num w:numId="1" w16cid:durableId="552236435">
    <w:abstractNumId w:val="12"/>
  </w:num>
  <w:num w:numId="2" w16cid:durableId="1231498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7061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757815">
    <w:abstractNumId w:val="11"/>
  </w:num>
  <w:num w:numId="5" w16cid:durableId="1313095057">
    <w:abstractNumId w:val="5"/>
  </w:num>
  <w:num w:numId="6" w16cid:durableId="888809963">
    <w:abstractNumId w:val="10"/>
  </w:num>
  <w:num w:numId="7" w16cid:durableId="1840655784">
    <w:abstractNumId w:val="0"/>
  </w:num>
  <w:num w:numId="8" w16cid:durableId="1434398605">
    <w:abstractNumId w:val="4"/>
  </w:num>
  <w:num w:numId="9" w16cid:durableId="1725055201">
    <w:abstractNumId w:val="3"/>
  </w:num>
  <w:num w:numId="10" w16cid:durableId="103156667">
    <w:abstractNumId w:val="7"/>
  </w:num>
  <w:num w:numId="11" w16cid:durableId="1522860859">
    <w:abstractNumId w:val="8"/>
  </w:num>
  <w:num w:numId="12" w16cid:durableId="1022901093">
    <w:abstractNumId w:val="6"/>
  </w:num>
  <w:num w:numId="13" w16cid:durableId="820772907">
    <w:abstractNumId w:val="9"/>
  </w:num>
  <w:num w:numId="14" w16cid:durableId="16648180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9"/>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BCD"/>
    <w:rsid w:val="0000262D"/>
    <w:rsid w:val="00003EF9"/>
    <w:rsid w:val="00032126"/>
    <w:rsid w:val="00047BBB"/>
    <w:rsid w:val="000569D3"/>
    <w:rsid w:val="0007210A"/>
    <w:rsid w:val="000738CE"/>
    <w:rsid w:val="00076457"/>
    <w:rsid w:val="00081000"/>
    <w:rsid w:val="000877D9"/>
    <w:rsid w:val="0009409C"/>
    <w:rsid w:val="00095957"/>
    <w:rsid w:val="000A03DD"/>
    <w:rsid w:val="000A1EE1"/>
    <w:rsid w:val="000A31C6"/>
    <w:rsid w:val="000B061D"/>
    <w:rsid w:val="000B2090"/>
    <w:rsid w:val="000D0DAE"/>
    <w:rsid w:val="000D1FCB"/>
    <w:rsid w:val="000F43C1"/>
    <w:rsid w:val="000F7473"/>
    <w:rsid w:val="00101045"/>
    <w:rsid w:val="00103894"/>
    <w:rsid w:val="001039F4"/>
    <w:rsid w:val="00104505"/>
    <w:rsid w:val="0011122C"/>
    <w:rsid w:val="00112FC9"/>
    <w:rsid w:val="0011664F"/>
    <w:rsid w:val="00123B0A"/>
    <w:rsid w:val="0013678D"/>
    <w:rsid w:val="001368DE"/>
    <w:rsid w:val="00142999"/>
    <w:rsid w:val="001429C2"/>
    <w:rsid w:val="00144881"/>
    <w:rsid w:val="00153F2B"/>
    <w:rsid w:val="00164CBD"/>
    <w:rsid w:val="00173C54"/>
    <w:rsid w:val="001829F7"/>
    <w:rsid w:val="00183AB9"/>
    <w:rsid w:val="00183B09"/>
    <w:rsid w:val="00185C3E"/>
    <w:rsid w:val="00195871"/>
    <w:rsid w:val="0019746A"/>
    <w:rsid w:val="001B02C3"/>
    <w:rsid w:val="001B1C63"/>
    <w:rsid w:val="001B1CC4"/>
    <w:rsid w:val="001C7B21"/>
    <w:rsid w:val="001D32E5"/>
    <w:rsid w:val="001D5321"/>
    <w:rsid w:val="001D7BD2"/>
    <w:rsid w:val="001E1D70"/>
    <w:rsid w:val="001E5AE1"/>
    <w:rsid w:val="001E641B"/>
    <w:rsid w:val="001F6345"/>
    <w:rsid w:val="001F706E"/>
    <w:rsid w:val="002058E2"/>
    <w:rsid w:val="0020727F"/>
    <w:rsid w:val="0022722C"/>
    <w:rsid w:val="00235FA1"/>
    <w:rsid w:val="00236E0E"/>
    <w:rsid w:val="00236E59"/>
    <w:rsid w:val="0023732C"/>
    <w:rsid w:val="0023744C"/>
    <w:rsid w:val="0024731E"/>
    <w:rsid w:val="002519B6"/>
    <w:rsid w:val="002555F6"/>
    <w:rsid w:val="002558BC"/>
    <w:rsid w:val="0026076F"/>
    <w:rsid w:val="00265824"/>
    <w:rsid w:val="0026679A"/>
    <w:rsid w:val="002728EA"/>
    <w:rsid w:val="00277261"/>
    <w:rsid w:val="00283894"/>
    <w:rsid w:val="002973B2"/>
    <w:rsid w:val="00297B0D"/>
    <w:rsid w:val="002A2E67"/>
    <w:rsid w:val="002A39CC"/>
    <w:rsid w:val="002A6E7B"/>
    <w:rsid w:val="002B2CDA"/>
    <w:rsid w:val="002C06D3"/>
    <w:rsid w:val="002C5A3A"/>
    <w:rsid w:val="002D78F5"/>
    <w:rsid w:val="002E3FF3"/>
    <w:rsid w:val="002E7FBD"/>
    <w:rsid w:val="002F4047"/>
    <w:rsid w:val="002F6635"/>
    <w:rsid w:val="00312C55"/>
    <w:rsid w:val="00314695"/>
    <w:rsid w:val="0031762D"/>
    <w:rsid w:val="00322985"/>
    <w:rsid w:val="00325590"/>
    <w:rsid w:val="0032650E"/>
    <w:rsid w:val="0033313B"/>
    <w:rsid w:val="00333526"/>
    <w:rsid w:val="00333CA5"/>
    <w:rsid w:val="00336185"/>
    <w:rsid w:val="00337C04"/>
    <w:rsid w:val="00337D75"/>
    <w:rsid w:val="00346097"/>
    <w:rsid w:val="00350604"/>
    <w:rsid w:val="00350A2A"/>
    <w:rsid w:val="00355E44"/>
    <w:rsid w:val="00357327"/>
    <w:rsid w:val="00357694"/>
    <w:rsid w:val="003579C0"/>
    <w:rsid w:val="00363810"/>
    <w:rsid w:val="00364E98"/>
    <w:rsid w:val="00372754"/>
    <w:rsid w:val="00381882"/>
    <w:rsid w:val="003823D8"/>
    <w:rsid w:val="00387708"/>
    <w:rsid w:val="00387A5C"/>
    <w:rsid w:val="003A1320"/>
    <w:rsid w:val="003B1194"/>
    <w:rsid w:val="003B32B4"/>
    <w:rsid w:val="003B354E"/>
    <w:rsid w:val="003C7677"/>
    <w:rsid w:val="003D2735"/>
    <w:rsid w:val="003D7270"/>
    <w:rsid w:val="003E4F53"/>
    <w:rsid w:val="003E74E4"/>
    <w:rsid w:val="003F75CC"/>
    <w:rsid w:val="003F7EED"/>
    <w:rsid w:val="00400E96"/>
    <w:rsid w:val="00401FCB"/>
    <w:rsid w:val="00403A73"/>
    <w:rsid w:val="00411526"/>
    <w:rsid w:val="00412EC6"/>
    <w:rsid w:val="00426EE8"/>
    <w:rsid w:val="004309E1"/>
    <w:rsid w:val="00434809"/>
    <w:rsid w:val="0044018F"/>
    <w:rsid w:val="00442AAC"/>
    <w:rsid w:val="00445469"/>
    <w:rsid w:val="00450B4A"/>
    <w:rsid w:val="00451E21"/>
    <w:rsid w:val="00472831"/>
    <w:rsid w:val="00474BE5"/>
    <w:rsid w:val="00474E7D"/>
    <w:rsid w:val="0048032D"/>
    <w:rsid w:val="00486206"/>
    <w:rsid w:val="004900D5"/>
    <w:rsid w:val="0049394E"/>
    <w:rsid w:val="004C45FB"/>
    <w:rsid w:val="004C56BC"/>
    <w:rsid w:val="004D38B7"/>
    <w:rsid w:val="004E115C"/>
    <w:rsid w:val="004E4475"/>
    <w:rsid w:val="004F50F6"/>
    <w:rsid w:val="004F7413"/>
    <w:rsid w:val="00520E89"/>
    <w:rsid w:val="00525CE9"/>
    <w:rsid w:val="005327CC"/>
    <w:rsid w:val="00541243"/>
    <w:rsid w:val="0054703E"/>
    <w:rsid w:val="005518BD"/>
    <w:rsid w:val="00556C30"/>
    <w:rsid w:val="005601AF"/>
    <w:rsid w:val="00571466"/>
    <w:rsid w:val="00574E3E"/>
    <w:rsid w:val="00583ACF"/>
    <w:rsid w:val="00584416"/>
    <w:rsid w:val="005958E7"/>
    <w:rsid w:val="00596028"/>
    <w:rsid w:val="005B0843"/>
    <w:rsid w:val="005B0EC2"/>
    <w:rsid w:val="005B26C6"/>
    <w:rsid w:val="005C7340"/>
    <w:rsid w:val="005D133D"/>
    <w:rsid w:val="005F0232"/>
    <w:rsid w:val="005F086F"/>
    <w:rsid w:val="005F3F95"/>
    <w:rsid w:val="005F7200"/>
    <w:rsid w:val="006026A4"/>
    <w:rsid w:val="006123AE"/>
    <w:rsid w:val="00612C24"/>
    <w:rsid w:val="00613F6C"/>
    <w:rsid w:val="0063416E"/>
    <w:rsid w:val="00635D51"/>
    <w:rsid w:val="006377F0"/>
    <w:rsid w:val="00652212"/>
    <w:rsid w:val="006534BD"/>
    <w:rsid w:val="00663576"/>
    <w:rsid w:val="0066463D"/>
    <w:rsid w:val="00665BFC"/>
    <w:rsid w:val="00670BF3"/>
    <w:rsid w:val="00677D4B"/>
    <w:rsid w:val="006826E7"/>
    <w:rsid w:val="00684004"/>
    <w:rsid w:val="0068511D"/>
    <w:rsid w:val="0069069D"/>
    <w:rsid w:val="006A2ADD"/>
    <w:rsid w:val="006A5F90"/>
    <w:rsid w:val="006A6F30"/>
    <w:rsid w:val="006A71DF"/>
    <w:rsid w:val="006B1B3A"/>
    <w:rsid w:val="006C0640"/>
    <w:rsid w:val="006C2C54"/>
    <w:rsid w:val="006C460D"/>
    <w:rsid w:val="006D01CD"/>
    <w:rsid w:val="006D4B60"/>
    <w:rsid w:val="006E006F"/>
    <w:rsid w:val="006E0B41"/>
    <w:rsid w:val="006E4CC0"/>
    <w:rsid w:val="006F1425"/>
    <w:rsid w:val="006F33DF"/>
    <w:rsid w:val="006F5757"/>
    <w:rsid w:val="00702F79"/>
    <w:rsid w:val="0070355D"/>
    <w:rsid w:val="00703740"/>
    <w:rsid w:val="007119DE"/>
    <w:rsid w:val="00712B32"/>
    <w:rsid w:val="00717FA2"/>
    <w:rsid w:val="0072136E"/>
    <w:rsid w:val="0073141C"/>
    <w:rsid w:val="0073755F"/>
    <w:rsid w:val="00743BA3"/>
    <w:rsid w:val="007467F7"/>
    <w:rsid w:val="0076355A"/>
    <w:rsid w:val="00764DD3"/>
    <w:rsid w:val="00771954"/>
    <w:rsid w:val="00777876"/>
    <w:rsid w:val="00784EDB"/>
    <w:rsid w:val="007920FD"/>
    <w:rsid w:val="0079631F"/>
    <w:rsid w:val="00796929"/>
    <w:rsid w:val="00796E9F"/>
    <w:rsid w:val="007A1B89"/>
    <w:rsid w:val="007A2CC1"/>
    <w:rsid w:val="007C1FDA"/>
    <w:rsid w:val="007C6B3E"/>
    <w:rsid w:val="007D0DC4"/>
    <w:rsid w:val="007D361E"/>
    <w:rsid w:val="007D53D2"/>
    <w:rsid w:val="007D638A"/>
    <w:rsid w:val="007D6CE5"/>
    <w:rsid w:val="007D7B2B"/>
    <w:rsid w:val="007E57D6"/>
    <w:rsid w:val="007F2E0C"/>
    <w:rsid w:val="007F6482"/>
    <w:rsid w:val="00806652"/>
    <w:rsid w:val="00806DE9"/>
    <w:rsid w:val="008071AB"/>
    <w:rsid w:val="00814E2B"/>
    <w:rsid w:val="00816CC2"/>
    <w:rsid w:val="00821592"/>
    <w:rsid w:val="008344C7"/>
    <w:rsid w:val="008354B1"/>
    <w:rsid w:val="0084427D"/>
    <w:rsid w:val="00844528"/>
    <w:rsid w:val="00851463"/>
    <w:rsid w:val="00855D6E"/>
    <w:rsid w:val="00862F6E"/>
    <w:rsid w:val="008727AC"/>
    <w:rsid w:val="0087576B"/>
    <w:rsid w:val="008762E5"/>
    <w:rsid w:val="008933FA"/>
    <w:rsid w:val="008B2869"/>
    <w:rsid w:val="008B39C5"/>
    <w:rsid w:val="008C032E"/>
    <w:rsid w:val="008C7B6C"/>
    <w:rsid w:val="008E21D6"/>
    <w:rsid w:val="008E52C8"/>
    <w:rsid w:val="008E6118"/>
    <w:rsid w:val="008E7FEB"/>
    <w:rsid w:val="008F0635"/>
    <w:rsid w:val="008F0A0A"/>
    <w:rsid w:val="008F56F1"/>
    <w:rsid w:val="008F6FC7"/>
    <w:rsid w:val="008F7875"/>
    <w:rsid w:val="009025A7"/>
    <w:rsid w:val="009173E6"/>
    <w:rsid w:val="009235AD"/>
    <w:rsid w:val="00926785"/>
    <w:rsid w:val="00927672"/>
    <w:rsid w:val="0092794D"/>
    <w:rsid w:val="0094308D"/>
    <w:rsid w:val="0094516B"/>
    <w:rsid w:val="00950651"/>
    <w:rsid w:val="00960E2D"/>
    <w:rsid w:val="00961109"/>
    <w:rsid w:val="00967F5E"/>
    <w:rsid w:val="009757FF"/>
    <w:rsid w:val="00984484"/>
    <w:rsid w:val="00997AFE"/>
    <w:rsid w:val="009A02B8"/>
    <w:rsid w:val="009A2568"/>
    <w:rsid w:val="009B22C2"/>
    <w:rsid w:val="009C0C91"/>
    <w:rsid w:val="009C20FB"/>
    <w:rsid w:val="009D2CCA"/>
    <w:rsid w:val="009E237A"/>
    <w:rsid w:val="009E3D6A"/>
    <w:rsid w:val="009F5FB5"/>
    <w:rsid w:val="009F7A55"/>
    <w:rsid w:val="00A05700"/>
    <w:rsid w:val="00A06480"/>
    <w:rsid w:val="00A11096"/>
    <w:rsid w:val="00A154FC"/>
    <w:rsid w:val="00A3210D"/>
    <w:rsid w:val="00A35C30"/>
    <w:rsid w:val="00A430B1"/>
    <w:rsid w:val="00A433AA"/>
    <w:rsid w:val="00A474C0"/>
    <w:rsid w:val="00A50B6F"/>
    <w:rsid w:val="00A5505A"/>
    <w:rsid w:val="00A74585"/>
    <w:rsid w:val="00A832EF"/>
    <w:rsid w:val="00AB1C4C"/>
    <w:rsid w:val="00AD0A64"/>
    <w:rsid w:val="00AD3844"/>
    <w:rsid w:val="00AD48AE"/>
    <w:rsid w:val="00AD64BA"/>
    <w:rsid w:val="00AD72A7"/>
    <w:rsid w:val="00AD74F7"/>
    <w:rsid w:val="00AE1323"/>
    <w:rsid w:val="00AE60F1"/>
    <w:rsid w:val="00AF3216"/>
    <w:rsid w:val="00AF7425"/>
    <w:rsid w:val="00B0524A"/>
    <w:rsid w:val="00B10FC2"/>
    <w:rsid w:val="00B1126B"/>
    <w:rsid w:val="00B13E82"/>
    <w:rsid w:val="00B21958"/>
    <w:rsid w:val="00B2770D"/>
    <w:rsid w:val="00B31F24"/>
    <w:rsid w:val="00B363B4"/>
    <w:rsid w:val="00B40317"/>
    <w:rsid w:val="00B5656F"/>
    <w:rsid w:val="00B61A6E"/>
    <w:rsid w:val="00B62ADC"/>
    <w:rsid w:val="00B75F13"/>
    <w:rsid w:val="00B75F7C"/>
    <w:rsid w:val="00B80917"/>
    <w:rsid w:val="00B82C89"/>
    <w:rsid w:val="00B843B3"/>
    <w:rsid w:val="00BA08BE"/>
    <w:rsid w:val="00BA15A8"/>
    <w:rsid w:val="00BA1773"/>
    <w:rsid w:val="00BA27CE"/>
    <w:rsid w:val="00BA3BFC"/>
    <w:rsid w:val="00BA6514"/>
    <w:rsid w:val="00BA6A1B"/>
    <w:rsid w:val="00BC021F"/>
    <w:rsid w:val="00BD1619"/>
    <w:rsid w:val="00BD2B9F"/>
    <w:rsid w:val="00BD3912"/>
    <w:rsid w:val="00BE195D"/>
    <w:rsid w:val="00BE40F8"/>
    <w:rsid w:val="00BE4644"/>
    <w:rsid w:val="00BF0056"/>
    <w:rsid w:val="00BF058F"/>
    <w:rsid w:val="00C01DA7"/>
    <w:rsid w:val="00C150AF"/>
    <w:rsid w:val="00C24A27"/>
    <w:rsid w:val="00C32103"/>
    <w:rsid w:val="00C413EC"/>
    <w:rsid w:val="00C427FB"/>
    <w:rsid w:val="00C433B4"/>
    <w:rsid w:val="00C4341C"/>
    <w:rsid w:val="00C52FFD"/>
    <w:rsid w:val="00C53A14"/>
    <w:rsid w:val="00C76B6F"/>
    <w:rsid w:val="00C83F58"/>
    <w:rsid w:val="00C918D6"/>
    <w:rsid w:val="00C948DB"/>
    <w:rsid w:val="00CB2C3F"/>
    <w:rsid w:val="00CB31E3"/>
    <w:rsid w:val="00CB5959"/>
    <w:rsid w:val="00CBAF44"/>
    <w:rsid w:val="00CC099F"/>
    <w:rsid w:val="00CC66EB"/>
    <w:rsid w:val="00CD2268"/>
    <w:rsid w:val="00CD73E0"/>
    <w:rsid w:val="00CD7503"/>
    <w:rsid w:val="00CE1A85"/>
    <w:rsid w:val="00CE3A35"/>
    <w:rsid w:val="00CF0213"/>
    <w:rsid w:val="00CF46C3"/>
    <w:rsid w:val="00CF5044"/>
    <w:rsid w:val="00D00562"/>
    <w:rsid w:val="00D02D12"/>
    <w:rsid w:val="00D078CB"/>
    <w:rsid w:val="00D07C11"/>
    <w:rsid w:val="00D1424B"/>
    <w:rsid w:val="00D1448E"/>
    <w:rsid w:val="00D15698"/>
    <w:rsid w:val="00D21257"/>
    <w:rsid w:val="00D2774B"/>
    <w:rsid w:val="00D30DA1"/>
    <w:rsid w:val="00D3589C"/>
    <w:rsid w:val="00D438C5"/>
    <w:rsid w:val="00D508F3"/>
    <w:rsid w:val="00D63111"/>
    <w:rsid w:val="00D720B4"/>
    <w:rsid w:val="00D736F2"/>
    <w:rsid w:val="00D875C6"/>
    <w:rsid w:val="00D87BB4"/>
    <w:rsid w:val="00D87E0F"/>
    <w:rsid w:val="00D87F98"/>
    <w:rsid w:val="00D908DB"/>
    <w:rsid w:val="00D947A2"/>
    <w:rsid w:val="00D95B37"/>
    <w:rsid w:val="00DA75CA"/>
    <w:rsid w:val="00DB13B4"/>
    <w:rsid w:val="00DB1508"/>
    <w:rsid w:val="00DB5197"/>
    <w:rsid w:val="00DC4D09"/>
    <w:rsid w:val="00DC58CD"/>
    <w:rsid w:val="00DC726F"/>
    <w:rsid w:val="00DD1225"/>
    <w:rsid w:val="00DE3419"/>
    <w:rsid w:val="00DF781E"/>
    <w:rsid w:val="00E03203"/>
    <w:rsid w:val="00E06E01"/>
    <w:rsid w:val="00E07FB0"/>
    <w:rsid w:val="00E174C0"/>
    <w:rsid w:val="00E1751B"/>
    <w:rsid w:val="00E205BF"/>
    <w:rsid w:val="00E212D4"/>
    <w:rsid w:val="00E232CF"/>
    <w:rsid w:val="00E2393E"/>
    <w:rsid w:val="00E242D9"/>
    <w:rsid w:val="00E26BC7"/>
    <w:rsid w:val="00E27D95"/>
    <w:rsid w:val="00E420C3"/>
    <w:rsid w:val="00E43ED8"/>
    <w:rsid w:val="00E44E5B"/>
    <w:rsid w:val="00E46F8D"/>
    <w:rsid w:val="00E513DE"/>
    <w:rsid w:val="00E56A35"/>
    <w:rsid w:val="00E60D87"/>
    <w:rsid w:val="00E61617"/>
    <w:rsid w:val="00E61E55"/>
    <w:rsid w:val="00E62E7C"/>
    <w:rsid w:val="00E729E6"/>
    <w:rsid w:val="00EA2D64"/>
    <w:rsid w:val="00EA6FC7"/>
    <w:rsid w:val="00EC1318"/>
    <w:rsid w:val="00EC69D5"/>
    <w:rsid w:val="00ED1C74"/>
    <w:rsid w:val="00ED7103"/>
    <w:rsid w:val="00EE0943"/>
    <w:rsid w:val="00EE365D"/>
    <w:rsid w:val="00EF2232"/>
    <w:rsid w:val="00EF36FC"/>
    <w:rsid w:val="00EF76DD"/>
    <w:rsid w:val="00F063F1"/>
    <w:rsid w:val="00F16E5E"/>
    <w:rsid w:val="00F20972"/>
    <w:rsid w:val="00F2182B"/>
    <w:rsid w:val="00F22D2F"/>
    <w:rsid w:val="00F22FCE"/>
    <w:rsid w:val="00F23F62"/>
    <w:rsid w:val="00F36BEF"/>
    <w:rsid w:val="00F447CB"/>
    <w:rsid w:val="00F611EC"/>
    <w:rsid w:val="00F655AC"/>
    <w:rsid w:val="00F67486"/>
    <w:rsid w:val="00F85219"/>
    <w:rsid w:val="00F864DD"/>
    <w:rsid w:val="00F92826"/>
    <w:rsid w:val="00F930D1"/>
    <w:rsid w:val="00FA0D23"/>
    <w:rsid w:val="00FB4D79"/>
    <w:rsid w:val="00FC227A"/>
    <w:rsid w:val="00FC4BFF"/>
    <w:rsid w:val="00FD2BCD"/>
    <w:rsid w:val="01A16F77"/>
    <w:rsid w:val="03F6D1F1"/>
    <w:rsid w:val="0592A252"/>
    <w:rsid w:val="072E72B3"/>
    <w:rsid w:val="0B7C2E0E"/>
    <w:rsid w:val="0DE5CF9A"/>
    <w:rsid w:val="0E4DF7D6"/>
    <w:rsid w:val="157A3090"/>
    <w:rsid w:val="162BF2AA"/>
    <w:rsid w:val="1732915D"/>
    <w:rsid w:val="1870CBCF"/>
    <w:rsid w:val="1BD080FB"/>
    <w:rsid w:val="261411DE"/>
    <w:rsid w:val="26A883E2"/>
    <w:rsid w:val="26F7ECF0"/>
    <w:rsid w:val="28D9FD94"/>
    <w:rsid w:val="2B0F6308"/>
    <w:rsid w:val="2EADE1F3"/>
    <w:rsid w:val="2F1795DB"/>
    <w:rsid w:val="30D12B5D"/>
    <w:rsid w:val="335066D7"/>
    <w:rsid w:val="34EC3738"/>
    <w:rsid w:val="369E9ECA"/>
    <w:rsid w:val="39479556"/>
    <w:rsid w:val="42C662A5"/>
    <w:rsid w:val="44B4ECF2"/>
    <w:rsid w:val="461591F4"/>
    <w:rsid w:val="46A5E618"/>
    <w:rsid w:val="4AC97029"/>
    <w:rsid w:val="50037781"/>
    <w:rsid w:val="53AB2BE6"/>
    <w:rsid w:val="56083212"/>
    <w:rsid w:val="56B72865"/>
    <w:rsid w:val="56B8A291"/>
    <w:rsid w:val="574639B5"/>
    <w:rsid w:val="5810AAF3"/>
    <w:rsid w:val="590B7F82"/>
    <w:rsid w:val="5C681AA3"/>
    <w:rsid w:val="6628EE94"/>
    <w:rsid w:val="6B0D27B8"/>
    <w:rsid w:val="77EC7A87"/>
    <w:rsid w:val="7A95C126"/>
    <w:rsid w:val="7C127839"/>
    <w:rsid w:val="7D51449E"/>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6A971"/>
  <w15:docId w15:val="{6AE7299D-1E51-4A12-B283-7792D89E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Mangal"/>
        <w:kern w:val="3"/>
        <w:sz w:val="24"/>
        <w:szCs w:val="24"/>
        <w:lang w:val="es-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8B2869"/>
    <w:pPr>
      <w:keepNext/>
      <w:widowControl/>
      <w:numPr>
        <w:numId w:val="1"/>
      </w:numPr>
      <w:tabs>
        <w:tab w:val="left" w:pos="-720"/>
      </w:tabs>
      <w:autoSpaceDN/>
      <w:spacing w:before="90"/>
      <w:textAlignment w:val="auto"/>
      <w:outlineLvl w:val="0"/>
    </w:pPr>
    <w:rPr>
      <w:rFonts w:ascii="Arial" w:eastAsia="Times New Roman" w:hAnsi="Arial" w:cs="Arial"/>
      <w:spacing w:val="-3"/>
      <w:kern w:val="2"/>
      <w:lang w:bidi="ar-SA"/>
    </w:rPr>
  </w:style>
  <w:style w:type="paragraph" w:styleId="Ttol2">
    <w:name w:val="heading 2"/>
    <w:basedOn w:val="Normal"/>
    <w:next w:val="Normal"/>
    <w:link w:val="Ttol2Car"/>
    <w:uiPriority w:val="9"/>
    <w:semiHidden/>
    <w:unhideWhenUsed/>
    <w:qFormat/>
    <w:rsid w:val="008B2869"/>
    <w:pPr>
      <w:keepNext/>
      <w:widowControl/>
      <w:numPr>
        <w:ilvl w:val="1"/>
        <w:numId w:val="1"/>
      </w:numPr>
      <w:tabs>
        <w:tab w:val="left" w:pos="-720"/>
      </w:tabs>
      <w:autoSpaceDN/>
      <w:jc w:val="center"/>
      <w:textAlignment w:val="auto"/>
      <w:outlineLvl w:val="1"/>
    </w:pPr>
    <w:rPr>
      <w:rFonts w:ascii="Arial" w:eastAsia="Times New Roman" w:hAnsi="Arial" w:cs="Arial"/>
      <w:kern w:val="2"/>
      <w:lang w:val="ca-ES" w:bidi="ar-SA"/>
    </w:rPr>
  </w:style>
  <w:style w:type="paragraph" w:styleId="Ttol7">
    <w:name w:val="heading 7"/>
    <w:basedOn w:val="Normal"/>
    <w:next w:val="Normal"/>
    <w:link w:val="Ttol7Car"/>
    <w:uiPriority w:val="9"/>
    <w:semiHidden/>
    <w:unhideWhenUsed/>
    <w:qFormat/>
    <w:rsid w:val="008B2869"/>
    <w:pPr>
      <w:keepNext/>
      <w:keepLines/>
      <w:widowControl/>
      <w:autoSpaceDN/>
      <w:spacing w:before="40"/>
      <w:textAlignment w:val="auto"/>
      <w:outlineLvl w:val="6"/>
    </w:pPr>
    <w:rPr>
      <w:rFonts w:asciiTheme="majorHAnsi" w:eastAsiaTheme="majorEastAsia" w:hAnsiTheme="majorHAnsi" w:cstheme="majorBidi"/>
      <w:i/>
      <w:iCs/>
      <w:color w:val="1F3763" w:themeColor="accent1" w:themeShade="7F"/>
      <w:kern w:val="2"/>
      <w:sz w:val="20"/>
      <w:szCs w:val="20"/>
      <w:lang w:bidi="ar-SA"/>
    </w:rPr>
  </w:style>
  <w:style w:type="paragraph" w:styleId="Ttol9">
    <w:name w:val="heading 9"/>
    <w:basedOn w:val="Normal"/>
    <w:next w:val="Normal"/>
    <w:link w:val="Ttol9Car"/>
    <w:uiPriority w:val="99"/>
    <w:semiHidden/>
    <w:unhideWhenUsed/>
    <w:qFormat/>
    <w:rsid w:val="008B2869"/>
    <w:pPr>
      <w:keepNext/>
      <w:widowControl/>
      <w:numPr>
        <w:ilvl w:val="8"/>
        <w:numId w:val="1"/>
      </w:numPr>
      <w:autoSpaceDN/>
      <w:jc w:val="right"/>
      <w:textAlignment w:val="auto"/>
      <w:outlineLvl w:val="8"/>
    </w:pPr>
    <w:rPr>
      <w:rFonts w:ascii="Arial" w:eastAsia="Times New Roman" w:hAnsi="Arial" w:cs="Arial"/>
      <w:b/>
      <w:bCs/>
      <w:kern w:val="2"/>
      <w:sz w:val="28"/>
      <w:szCs w:val="28"/>
      <w:lang w:val="ca-ES" w:bidi="ar-SA"/>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Standard">
    <w:name w:val="Standard"/>
    <w:pPr>
      <w:widowControl/>
    </w:pPr>
    <w:rPr>
      <w:rFonts w:ascii="Times New Roman" w:eastAsia="Times New Roman" w:hAnsi="Times New Roman" w:cs="Times New Roman"/>
      <w:sz w:val="20"/>
      <w:szCs w:val="20"/>
      <w:lang w:val="ca-ES" w:bidi="ar-SA"/>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20"/>
    </w:pPr>
  </w:style>
  <w:style w:type="paragraph" w:styleId="Llista">
    <w:name w:val="List"/>
    <w:basedOn w:val="Textbody"/>
    <w:uiPriority w:val="99"/>
    <w:rPr>
      <w:rFonts w:cs="Mangal"/>
    </w:rPr>
  </w:style>
  <w:style w:type="paragraph" w:styleId="Llegenda">
    <w:name w:val="caption"/>
    <w:basedOn w:val="Standard"/>
    <w:uiPriority w:val="99"/>
    <w:qFormat/>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customStyle="1" w:styleId="Encabezado1">
    <w:name w:val="Encabezado1"/>
    <w:basedOn w:val="Standard"/>
    <w:next w:val="Textbody"/>
    <w:pPr>
      <w:keepNext/>
      <w:spacing w:before="240" w:after="120"/>
    </w:pPr>
    <w:rPr>
      <w:rFonts w:ascii="Albany, Arial" w:eastAsia="Lucida Sans Unicode" w:hAnsi="Albany, Arial" w:cs="Mangal"/>
      <w:sz w:val="28"/>
      <w:szCs w:val="28"/>
    </w:rPr>
  </w:style>
  <w:style w:type="paragraph" w:customStyle="1" w:styleId="Pie">
    <w:name w:val="Pie"/>
    <w:basedOn w:val="Standard"/>
    <w:uiPriority w:val="99"/>
    <w:qFormat/>
    <w:pPr>
      <w:suppressLineNumbers/>
      <w:spacing w:before="120" w:after="120"/>
    </w:pPr>
    <w:rPr>
      <w:rFonts w:cs="Mangal"/>
      <w:i/>
      <w:iCs/>
      <w:sz w:val="24"/>
      <w:szCs w:val="24"/>
    </w:rPr>
  </w:style>
  <w:style w:type="paragraph" w:styleId="Capalera">
    <w:name w:val="header"/>
    <w:basedOn w:val="Standard"/>
    <w:link w:val="CapaleraCar"/>
    <w:pPr>
      <w:tabs>
        <w:tab w:val="center" w:pos="4252"/>
        <w:tab w:val="right" w:pos="8504"/>
      </w:tabs>
    </w:pPr>
  </w:style>
  <w:style w:type="paragraph" w:styleId="Peudepgina">
    <w:name w:val="footer"/>
    <w:basedOn w:val="Standard"/>
    <w:link w:val="PeudepginaCar"/>
    <w:uiPriority w:val="99"/>
    <w:pPr>
      <w:tabs>
        <w:tab w:val="center" w:pos="4252"/>
        <w:tab w:val="right" w:pos="8504"/>
      </w:tabs>
    </w:pPr>
  </w:style>
  <w:style w:type="paragraph" w:customStyle="1" w:styleId="Textodeglobo1">
    <w:name w:val="Texto de globo1"/>
    <w:basedOn w:val="Standard"/>
    <w:rPr>
      <w:rFonts w:ascii="Tahoma" w:eastAsia="Tahoma" w:hAnsi="Tahoma" w:cs="Tahoma"/>
      <w:sz w:val="16"/>
      <w:szCs w:val="16"/>
    </w:rPr>
  </w:style>
  <w:style w:type="paragraph" w:customStyle="1" w:styleId="TableContents">
    <w:name w:val="Table Contents"/>
    <w:basedOn w:val="Standard"/>
    <w:pPr>
      <w:suppressLineNumbers/>
    </w:pPr>
  </w:style>
  <w:style w:type="paragraph" w:customStyle="1" w:styleId="Encabezadodelatabla">
    <w:name w:val="Encabezado de la tabla"/>
    <w:basedOn w:val="TableContents"/>
    <w:uiPriority w:val="99"/>
    <w:qFormat/>
    <w:pPr>
      <w:jc w:val="center"/>
    </w:pPr>
    <w:rPr>
      <w:b/>
      <w:bCs/>
    </w:rPr>
  </w:style>
  <w:style w:type="paragraph" w:customStyle="1" w:styleId="TableHeading">
    <w:name w:val="Table Heading"/>
    <w:basedOn w:val="TableContents"/>
    <w:pPr>
      <w:jc w:val="center"/>
    </w:pPr>
    <w:rPr>
      <w:b/>
      <w:bCs/>
    </w:rPr>
  </w:style>
  <w:style w:type="character" w:customStyle="1" w:styleId="Fuentedeprrafopredeter1">
    <w:name w:val="Fuente de párrafo predeter.1"/>
    <w:qFormat/>
  </w:style>
  <w:style w:type="paragraph" w:customStyle="1" w:styleId="Encabezado10">
    <w:name w:val="Encabezado10"/>
    <w:basedOn w:val="Standard"/>
    <w:next w:val="Textbody"/>
    <w:qFormat/>
    <w:rsid w:val="00AD64BA"/>
    <w:pPr>
      <w:tabs>
        <w:tab w:val="right" w:pos="9026"/>
      </w:tabs>
      <w:autoSpaceDN/>
      <w:jc w:val="center"/>
    </w:pPr>
    <w:rPr>
      <w:rFonts w:ascii="Arial" w:eastAsia="Arial" w:hAnsi="Arial" w:cs="Arial"/>
      <w:b/>
      <w:bCs/>
      <w:spacing w:val="-1"/>
      <w:kern w:val="2"/>
      <w:sz w:val="24"/>
      <w:szCs w:val="24"/>
    </w:rPr>
  </w:style>
  <w:style w:type="paragraph" w:customStyle="1" w:styleId="Resolucions">
    <w:name w:val="Resolucions"/>
    <w:basedOn w:val="Normal"/>
    <w:uiPriority w:val="99"/>
    <w:qFormat/>
    <w:rsid w:val="00BA1773"/>
    <w:pPr>
      <w:widowControl/>
      <w:autoSpaceDN/>
      <w:spacing w:before="62" w:after="62"/>
      <w:jc w:val="both"/>
      <w:textAlignment w:val="auto"/>
    </w:pPr>
    <w:rPr>
      <w:rFonts w:ascii="Raleway" w:eastAsia="Noto Sans CJK SC Regular" w:hAnsi="Raleway" w:cs="FreeSans"/>
      <w:kern w:val="2"/>
      <w:sz w:val="21"/>
      <w:lang w:val="ca-ES"/>
    </w:rPr>
  </w:style>
  <w:style w:type="character" w:customStyle="1" w:styleId="Ttol1Car">
    <w:name w:val="Títol 1 Car"/>
    <w:basedOn w:val="Tipusdelletraperdefectedelpargraf"/>
    <w:link w:val="Ttol1"/>
    <w:uiPriority w:val="9"/>
    <w:rsid w:val="008B2869"/>
    <w:rPr>
      <w:rFonts w:ascii="Arial" w:eastAsia="Times New Roman" w:hAnsi="Arial" w:cs="Arial"/>
      <w:spacing w:val="-3"/>
      <w:kern w:val="2"/>
      <w:lang w:bidi="ar-SA"/>
    </w:rPr>
  </w:style>
  <w:style w:type="character" w:customStyle="1" w:styleId="Ttol2Car">
    <w:name w:val="Títol 2 Car"/>
    <w:basedOn w:val="Tipusdelletraperdefectedelpargraf"/>
    <w:link w:val="Ttol2"/>
    <w:uiPriority w:val="9"/>
    <w:semiHidden/>
    <w:rsid w:val="008B2869"/>
    <w:rPr>
      <w:rFonts w:ascii="Arial" w:eastAsia="Times New Roman" w:hAnsi="Arial" w:cs="Arial"/>
      <w:kern w:val="2"/>
      <w:lang w:val="ca-ES" w:bidi="ar-SA"/>
    </w:rPr>
  </w:style>
  <w:style w:type="character" w:customStyle="1" w:styleId="Ttol7Car">
    <w:name w:val="Títol 7 Car"/>
    <w:basedOn w:val="Tipusdelletraperdefectedelpargraf"/>
    <w:link w:val="Ttol7"/>
    <w:uiPriority w:val="9"/>
    <w:semiHidden/>
    <w:rsid w:val="008B2869"/>
    <w:rPr>
      <w:rFonts w:asciiTheme="majorHAnsi" w:eastAsiaTheme="majorEastAsia" w:hAnsiTheme="majorHAnsi" w:cstheme="majorBidi"/>
      <w:i/>
      <w:iCs/>
      <w:color w:val="1F3763" w:themeColor="accent1" w:themeShade="7F"/>
      <w:kern w:val="2"/>
      <w:sz w:val="20"/>
      <w:szCs w:val="20"/>
      <w:lang w:bidi="ar-SA"/>
    </w:rPr>
  </w:style>
  <w:style w:type="character" w:customStyle="1" w:styleId="Ttol9Car">
    <w:name w:val="Títol 9 Car"/>
    <w:basedOn w:val="Tipusdelletraperdefectedelpargraf"/>
    <w:link w:val="Ttol9"/>
    <w:uiPriority w:val="99"/>
    <w:semiHidden/>
    <w:rsid w:val="008B2869"/>
    <w:rPr>
      <w:rFonts w:ascii="Arial" w:eastAsia="Times New Roman" w:hAnsi="Arial" w:cs="Arial"/>
      <w:b/>
      <w:bCs/>
      <w:kern w:val="2"/>
      <w:sz w:val="28"/>
      <w:szCs w:val="28"/>
      <w:lang w:val="ca-ES" w:bidi="ar-SA"/>
    </w:rPr>
  </w:style>
  <w:style w:type="character" w:styleId="Enlla">
    <w:name w:val="Hyperlink"/>
    <w:basedOn w:val="Tipusdelletraperdefectedelpargraf"/>
    <w:uiPriority w:val="99"/>
    <w:unhideWhenUsed/>
    <w:rsid w:val="008B2869"/>
    <w:rPr>
      <w:color w:val="0563C1"/>
      <w:u w:val="single"/>
    </w:rPr>
  </w:style>
  <w:style w:type="character" w:styleId="Enllavisitat">
    <w:name w:val="FollowedHyperlink"/>
    <w:basedOn w:val="Tipusdelletraperdefectedelpargraf"/>
    <w:uiPriority w:val="99"/>
    <w:semiHidden/>
    <w:unhideWhenUsed/>
    <w:rsid w:val="008B2869"/>
    <w:rPr>
      <w:color w:val="954F72"/>
      <w:u w:val="single"/>
    </w:rPr>
  </w:style>
  <w:style w:type="paragraph" w:customStyle="1" w:styleId="msonormal0">
    <w:name w:val="msonormal"/>
    <w:basedOn w:val="Normal"/>
    <w:uiPriority w:val="99"/>
    <w:semiHidden/>
    <w:rsid w:val="008B2869"/>
    <w:pPr>
      <w:widowControl/>
      <w:suppressAutoHyphens w:val="0"/>
      <w:autoSpaceDN/>
      <w:spacing w:before="100" w:beforeAutospacing="1" w:after="100" w:afterAutospacing="1"/>
      <w:textAlignment w:val="auto"/>
    </w:pPr>
    <w:rPr>
      <w:rFonts w:ascii="Times New Roman" w:eastAsia="Times New Roman" w:hAnsi="Times New Roman" w:cs="Times New Roman"/>
      <w:kern w:val="0"/>
      <w:lang w:val="ca-ES-valencia" w:eastAsia="ca-ES-valencia" w:bidi="ar-SA"/>
    </w:rPr>
  </w:style>
  <w:style w:type="paragraph" w:styleId="Normalweb">
    <w:name w:val="Normal (Web)"/>
    <w:basedOn w:val="Normal"/>
    <w:uiPriority w:val="99"/>
    <w:semiHidden/>
    <w:unhideWhenUsed/>
    <w:rsid w:val="008B2869"/>
    <w:pPr>
      <w:widowControl/>
      <w:suppressAutoHyphens w:val="0"/>
      <w:autoSpaceDN/>
      <w:spacing w:before="100" w:beforeAutospacing="1" w:after="100" w:afterAutospacing="1"/>
      <w:jc w:val="both"/>
      <w:textAlignment w:val="auto"/>
    </w:pPr>
    <w:rPr>
      <w:rFonts w:ascii="Times New Roman" w:eastAsia="Times New Roman" w:hAnsi="Times New Roman" w:cs="Times New Roman"/>
      <w:color w:val="000000"/>
      <w:kern w:val="0"/>
      <w:lang w:val="ca-ES-valencia" w:eastAsia="ca-ES-valencia" w:bidi="ar-SA"/>
    </w:rPr>
  </w:style>
  <w:style w:type="paragraph" w:styleId="Textdecomentari">
    <w:name w:val="annotation text"/>
    <w:basedOn w:val="Normal"/>
    <w:link w:val="TextdecomentariCar1"/>
    <w:uiPriority w:val="99"/>
    <w:unhideWhenUsed/>
    <w:qFormat/>
    <w:rsid w:val="008B2869"/>
    <w:pPr>
      <w:widowControl/>
      <w:autoSpaceDN/>
      <w:textAlignment w:val="auto"/>
    </w:pPr>
    <w:rPr>
      <w:rFonts w:ascii="Times New Roman" w:eastAsia="Times New Roman" w:hAnsi="Times New Roman" w:cs="Times New Roman"/>
      <w:kern w:val="2"/>
      <w:sz w:val="20"/>
      <w:szCs w:val="20"/>
      <w:lang w:val="ca-ES-valencia" w:bidi="ar-SA"/>
    </w:rPr>
  </w:style>
  <w:style w:type="character" w:customStyle="1" w:styleId="TextdecomentariCar">
    <w:name w:val="Text de comentari Car"/>
    <w:basedOn w:val="Tipusdelletraperdefectedelpargraf"/>
    <w:uiPriority w:val="99"/>
    <w:semiHidden/>
    <w:rsid w:val="008B2869"/>
    <w:rPr>
      <w:sz w:val="20"/>
      <w:szCs w:val="18"/>
    </w:rPr>
  </w:style>
  <w:style w:type="character" w:customStyle="1" w:styleId="CapaleraCar">
    <w:name w:val="Capçalera Car"/>
    <w:basedOn w:val="Tipusdelletraperdefectedelpargraf"/>
    <w:link w:val="Capalera"/>
    <w:uiPriority w:val="99"/>
    <w:rsid w:val="008B2869"/>
    <w:rPr>
      <w:rFonts w:ascii="Times New Roman" w:eastAsia="Times New Roman" w:hAnsi="Times New Roman" w:cs="Times New Roman"/>
      <w:sz w:val="20"/>
      <w:szCs w:val="20"/>
      <w:lang w:val="ca-ES" w:bidi="ar-SA"/>
    </w:rPr>
  </w:style>
  <w:style w:type="character" w:customStyle="1" w:styleId="PeudepginaCar">
    <w:name w:val="Peu de pàgina Car"/>
    <w:basedOn w:val="Tipusdelletraperdefectedelpargraf"/>
    <w:link w:val="Peudepgina"/>
    <w:uiPriority w:val="99"/>
    <w:rsid w:val="008B2869"/>
    <w:rPr>
      <w:rFonts w:ascii="Times New Roman" w:eastAsia="Times New Roman" w:hAnsi="Times New Roman" w:cs="Times New Roman"/>
      <w:sz w:val="20"/>
      <w:szCs w:val="20"/>
      <w:lang w:val="ca-ES" w:bidi="ar-SA"/>
    </w:rPr>
  </w:style>
  <w:style w:type="paragraph" w:styleId="Textindependent">
    <w:name w:val="Body Text"/>
    <w:basedOn w:val="Normal"/>
    <w:link w:val="TextindependentCar"/>
    <w:uiPriority w:val="99"/>
    <w:unhideWhenUsed/>
    <w:rsid w:val="008B2869"/>
    <w:pPr>
      <w:widowControl/>
      <w:tabs>
        <w:tab w:val="left" w:pos="-720"/>
      </w:tabs>
      <w:autoSpaceDN/>
      <w:spacing w:before="90"/>
      <w:jc w:val="both"/>
      <w:textAlignment w:val="auto"/>
    </w:pPr>
    <w:rPr>
      <w:rFonts w:ascii="Arial" w:eastAsia="Times New Roman" w:hAnsi="Arial" w:cs="Arial"/>
      <w:b/>
      <w:bCs/>
      <w:spacing w:val="-3"/>
      <w:kern w:val="2"/>
      <w:lang w:bidi="ar-SA"/>
    </w:rPr>
  </w:style>
  <w:style w:type="character" w:customStyle="1" w:styleId="TextindependentCar">
    <w:name w:val="Text independent Car"/>
    <w:basedOn w:val="Tipusdelletraperdefectedelpargraf"/>
    <w:link w:val="Textindependent"/>
    <w:uiPriority w:val="99"/>
    <w:rsid w:val="008B2869"/>
    <w:rPr>
      <w:rFonts w:ascii="Arial" w:eastAsia="Times New Roman" w:hAnsi="Arial" w:cs="Arial"/>
      <w:b/>
      <w:bCs/>
      <w:spacing w:val="-3"/>
      <w:kern w:val="2"/>
      <w:lang w:bidi="ar-SA"/>
    </w:rPr>
  </w:style>
  <w:style w:type="paragraph" w:styleId="Ttol">
    <w:name w:val="Title"/>
    <w:basedOn w:val="Normal"/>
    <w:next w:val="Textindependent"/>
    <w:link w:val="TtolCar"/>
    <w:uiPriority w:val="10"/>
    <w:qFormat/>
    <w:rsid w:val="008B2869"/>
    <w:pPr>
      <w:keepNext/>
      <w:widowControl/>
      <w:autoSpaceDN/>
      <w:spacing w:before="240" w:after="120"/>
      <w:textAlignment w:val="auto"/>
    </w:pPr>
    <w:rPr>
      <w:rFonts w:ascii="Liberation Sans;Arial" w:eastAsia="Microsoft YaHei" w:hAnsi="Liberation Sans;Arial"/>
      <w:kern w:val="2"/>
      <w:sz w:val="28"/>
      <w:szCs w:val="28"/>
      <w:lang w:bidi="ar-SA"/>
    </w:rPr>
  </w:style>
  <w:style w:type="character" w:customStyle="1" w:styleId="TtolCar">
    <w:name w:val="Títol Car"/>
    <w:basedOn w:val="Tipusdelletraperdefectedelpargraf"/>
    <w:link w:val="Ttol"/>
    <w:uiPriority w:val="10"/>
    <w:rsid w:val="008B2869"/>
    <w:rPr>
      <w:rFonts w:ascii="Liberation Sans;Arial" w:eastAsia="Microsoft YaHei" w:hAnsi="Liberation Sans;Arial"/>
      <w:kern w:val="2"/>
      <w:sz w:val="28"/>
      <w:szCs w:val="28"/>
      <w:lang w:bidi="ar-SA"/>
    </w:rPr>
  </w:style>
  <w:style w:type="paragraph" w:styleId="Sagniadetextindependent">
    <w:name w:val="Body Text Indent"/>
    <w:basedOn w:val="Normal"/>
    <w:link w:val="SagniadetextindependentCar"/>
    <w:uiPriority w:val="99"/>
    <w:semiHidden/>
    <w:unhideWhenUsed/>
    <w:rsid w:val="008B2869"/>
    <w:pPr>
      <w:widowControl/>
      <w:tabs>
        <w:tab w:val="left" w:pos="-720"/>
        <w:tab w:val="left" w:pos="0"/>
        <w:tab w:val="left" w:pos="720"/>
        <w:tab w:val="left" w:pos="1440"/>
        <w:tab w:val="left" w:pos="2160"/>
      </w:tabs>
      <w:autoSpaceDN/>
      <w:spacing w:line="288" w:lineRule="auto"/>
      <w:ind w:left="1298" w:hanging="1298"/>
      <w:jc w:val="both"/>
      <w:textAlignment w:val="auto"/>
    </w:pPr>
    <w:rPr>
      <w:rFonts w:ascii="Arial" w:eastAsia="Times New Roman" w:hAnsi="Arial" w:cs="Arial"/>
      <w:spacing w:val="-3"/>
      <w:kern w:val="2"/>
      <w:lang w:bidi="ar-SA"/>
    </w:rPr>
  </w:style>
  <w:style w:type="character" w:customStyle="1" w:styleId="SagniadetextindependentCar">
    <w:name w:val="Sagnia de text independent Car"/>
    <w:basedOn w:val="Tipusdelletraperdefectedelpargraf"/>
    <w:link w:val="Sagniadetextindependent"/>
    <w:uiPriority w:val="99"/>
    <w:semiHidden/>
    <w:rsid w:val="008B2869"/>
    <w:rPr>
      <w:rFonts w:ascii="Arial" w:eastAsia="Times New Roman" w:hAnsi="Arial" w:cs="Arial"/>
      <w:spacing w:val="-3"/>
      <w:kern w:val="2"/>
      <w:lang w:bidi="ar-SA"/>
    </w:rPr>
  </w:style>
  <w:style w:type="paragraph" w:styleId="Sagniadetextindependent2">
    <w:name w:val="Body Text Indent 2"/>
    <w:basedOn w:val="Normal"/>
    <w:link w:val="Sagniadetextindependent2Car"/>
    <w:uiPriority w:val="99"/>
    <w:semiHidden/>
    <w:unhideWhenUsed/>
    <w:qFormat/>
    <w:rsid w:val="008B2869"/>
    <w:pPr>
      <w:widowControl/>
      <w:tabs>
        <w:tab w:val="left" w:pos="-720"/>
        <w:tab w:val="left" w:pos="720"/>
        <w:tab w:val="left" w:pos="1298"/>
        <w:tab w:val="left" w:pos="1440"/>
        <w:tab w:val="left" w:pos="2160"/>
      </w:tabs>
      <w:autoSpaceDN/>
      <w:spacing w:line="288" w:lineRule="auto"/>
      <w:ind w:left="1298" w:hanging="1298"/>
      <w:textAlignment w:val="auto"/>
    </w:pPr>
    <w:rPr>
      <w:rFonts w:ascii="Arial" w:eastAsia="Times New Roman" w:hAnsi="Arial" w:cs="Arial"/>
      <w:kern w:val="2"/>
      <w:lang w:bidi="ar-SA"/>
    </w:rPr>
  </w:style>
  <w:style w:type="character" w:customStyle="1" w:styleId="Sagniadetextindependent2Car">
    <w:name w:val="Sagnia de text independent 2 Car"/>
    <w:basedOn w:val="Tipusdelletraperdefectedelpargraf"/>
    <w:link w:val="Sagniadetextindependent2"/>
    <w:uiPriority w:val="99"/>
    <w:semiHidden/>
    <w:rsid w:val="008B2869"/>
    <w:rPr>
      <w:rFonts w:ascii="Arial" w:eastAsia="Times New Roman" w:hAnsi="Arial" w:cs="Arial"/>
      <w:kern w:val="2"/>
      <w:lang w:bidi="ar-SA"/>
    </w:rPr>
  </w:style>
  <w:style w:type="paragraph" w:styleId="Sagniadetextindependent3">
    <w:name w:val="Body Text Indent 3"/>
    <w:basedOn w:val="Normal"/>
    <w:link w:val="Sagniadetextindependent3Car"/>
    <w:uiPriority w:val="99"/>
    <w:semiHidden/>
    <w:unhideWhenUsed/>
    <w:qFormat/>
    <w:rsid w:val="008B2869"/>
    <w:pPr>
      <w:widowControl/>
      <w:tabs>
        <w:tab w:val="left" w:pos="-720"/>
      </w:tabs>
      <w:autoSpaceDN/>
      <w:spacing w:line="288" w:lineRule="auto"/>
      <w:ind w:left="306" w:hanging="306"/>
      <w:jc w:val="both"/>
      <w:textAlignment w:val="auto"/>
    </w:pPr>
    <w:rPr>
      <w:rFonts w:ascii="Arial" w:eastAsia="Times New Roman" w:hAnsi="Arial" w:cs="Arial"/>
      <w:spacing w:val="-3"/>
      <w:kern w:val="2"/>
      <w:lang w:val="ca-ES" w:bidi="ar-SA"/>
    </w:rPr>
  </w:style>
  <w:style w:type="character" w:customStyle="1" w:styleId="Sagniadetextindependent3Car">
    <w:name w:val="Sagnia de text independent 3 Car"/>
    <w:basedOn w:val="Tipusdelletraperdefectedelpargraf"/>
    <w:link w:val="Sagniadetextindependent3"/>
    <w:uiPriority w:val="99"/>
    <w:semiHidden/>
    <w:rsid w:val="008B2869"/>
    <w:rPr>
      <w:rFonts w:ascii="Arial" w:eastAsia="Times New Roman" w:hAnsi="Arial" w:cs="Arial"/>
      <w:spacing w:val="-3"/>
      <w:kern w:val="2"/>
      <w:lang w:val="ca-ES" w:bidi="ar-SA"/>
    </w:rPr>
  </w:style>
  <w:style w:type="paragraph" w:styleId="Textdeglobus">
    <w:name w:val="Balloon Text"/>
    <w:basedOn w:val="Normal"/>
    <w:link w:val="TextdeglobusCar"/>
    <w:uiPriority w:val="99"/>
    <w:semiHidden/>
    <w:unhideWhenUsed/>
    <w:qFormat/>
    <w:rsid w:val="008B2869"/>
    <w:pPr>
      <w:widowControl/>
      <w:autoSpaceDN/>
      <w:textAlignment w:val="auto"/>
    </w:pPr>
    <w:rPr>
      <w:rFonts w:ascii="Tahoma" w:eastAsia="Times New Roman" w:hAnsi="Tahoma" w:cs="Tahoma"/>
      <w:kern w:val="2"/>
      <w:sz w:val="16"/>
      <w:szCs w:val="16"/>
      <w:lang w:bidi="ar-SA"/>
    </w:rPr>
  </w:style>
  <w:style w:type="character" w:customStyle="1" w:styleId="TextdeglobusCar">
    <w:name w:val="Text de globus Car"/>
    <w:basedOn w:val="Tipusdelletraperdefectedelpargraf"/>
    <w:link w:val="Textdeglobus"/>
    <w:uiPriority w:val="99"/>
    <w:semiHidden/>
    <w:rsid w:val="008B2869"/>
    <w:rPr>
      <w:rFonts w:ascii="Tahoma" w:eastAsia="Times New Roman" w:hAnsi="Tahoma" w:cs="Tahoma"/>
      <w:kern w:val="2"/>
      <w:sz w:val="16"/>
      <w:szCs w:val="16"/>
      <w:lang w:bidi="ar-SA"/>
    </w:rPr>
  </w:style>
  <w:style w:type="paragraph" w:styleId="Pargrafdellista">
    <w:name w:val="List Paragraph"/>
    <w:basedOn w:val="Normal"/>
    <w:uiPriority w:val="34"/>
    <w:qFormat/>
    <w:rsid w:val="008B2869"/>
    <w:pPr>
      <w:widowControl/>
      <w:autoSpaceDN/>
      <w:ind w:left="720"/>
      <w:contextualSpacing/>
      <w:textAlignment w:val="auto"/>
    </w:pPr>
    <w:rPr>
      <w:rFonts w:ascii="Times New Roman" w:eastAsia="Times New Roman" w:hAnsi="Times New Roman" w:cs="Times New Roman"/>
      <w:kern w:val="2"/>
      <w:sz w:val="20"/>
      <w:szCs w:val="20"/>
      <w:lang w:bidi="ar-SA"/>
    </w:rPr>
  </w:style>
  <w:style w:type="paragraph" w:customStyle="1" w:styleId="ndice">
    <w:name w:val="Índice"/>
    <w:basedOn w:val="Normal"/>
    <w:uiPriority w:val="99"/>
    <w:semiHidden/>
    <w:qFormat/>
    <w:rsid w:val="008B2869"/>
    <w:pPr>
      <w:widowControl/>
      <w:suppressLineNumbers/>
      <w:autoSpaceDN/>
      <w:textAlignment w:val="auto"/>
    </w:pPr>
    <w:rPr>
      <w:rFonts w:ascii="Times New Roman" w:eastAsia="Times New Roman" w:hAnsi="Times New Roman"/>
      <w:kern w:val="2"/>
      <w:sz w:val="20"/>
      <w:szCs w:val="20"/>
      <w:lang w:bidi="ar-SA"/>
    </w:rPr>
  </w:style>
  <w:style w:type="paragraph" w:customStyle="1" w:styleId="Contenidodelatabla">
    <w:name w:val="Contenido de la tabla"/>
    <w:basedOn w:val="Normal"/>
    <w:uiPriority w:val="99"/>
    <w:semiHidden/>
    <w:qFormat/>
    <w:rsid w:val="008B2869"/>
    <w:pPr>
      <w:widowControl/>
      <w:suppressLineNumbers/>
      <w:autoSpaceDN/>
      <w:textAlignment w:val="auto"/>
    </w:pPr>
    <w:rPr>
      <w:rFonts w:ascii="Times New Roman" w:eastAsia="Times New Roman" w:hAnsi="Times New Roman" w:cs="Times New Roman"/>
      <w:kern w:val="2"/>
      <w:sz w:val="20"/>
      <w:szCs w:val="20"/>
      <w:lang w:bidi="ar-SA"/>
    </w:rPr>
  </w:style>
  <w:style w:type="paragraph" w:customStyle="1" w:styleId="Contenidodelmarco">
    <w:name w:val="Contenido del marco"/>
    <w:basedOn w:val="Normal"/>
    <w:uiPriority w:val="99"/>
    <w:semiHidden/>
    <w:qFormat/>
    <w:rsid w:val="008B2869"/>
    <w:pPr>
      <w:widowControl/>
      <w:autoSpaceDN/>
      <w:textAlignment w:val="auto"/>
    </w:pPr>
    <w:rPr>
      <w:rFonts w:ascii="Times New Roman" w:eastAsia="Times New Roman" w:hAnsi="Times New Roman" w:cs="Times New Roman"/>
      <w:kern w:val="2"/>
      <w:sz w:val="20"/>
      <w:szCs w:val="20"/>
      <w:lang w:bidi="ar-SA"/>
    </w:rPr>
  </w:style>
  <w:style w:type="paragraph" w:customStyle="1" w:styleId="Ttulodelatabla">
    <w:name w:val="Título de la tabla"/>
    <w:basedOn w:val="Contenidodelatabla"/>
    <w:uiPriority w:val="99"/>
    <w:semiHidden/>
    <w:qFormat/>
    <w:rsid w:val="008B2869"/>
    <w:pPr>
      <w:jc w:val="center"/>
    </w:pPr>
    <w:rPr>
      <w:b/>
      <w:bCs/>
    </w:rPr>
  </w:style>
  <w:style w:type="paragraph" w:customStyle="1" w:styleId="Default">
    <w:name w:val="Default"/>
    <w:uiPriority w:val="99"/>
    <w:semiHidden/>
    <w:qFormat/>
    <w:rsid w:val="008B2869"/>
    <w:pPr>
      <w:suppressAutoHyphens w:val="0"/>
      <w:autoSpaceDN/>
      <w:textAlignment w:val="auto"/>
    </w:pPr>
    <w:rPr>
      <w:rFonts w:ascii="Arial" w:eastAsia="SimSun" w:hAnsi="Arial"/>
      <w:color w:val="000000"/>
      <w:kern w:val="0"/>
      <w:lang w:val="ca-ES"/>
    </w:rPr>
  </w:style>
  <w:style w:type="character" w:customStyle="1" w:styleId="XnormalCar">
    <w:name w:val="X_normal Car"/>
    <w:basedOn w:val="Tipusdelletraperdefectedelpargraf"/>
    <w:link w:val="Xnormal"/>
    <w:semiHidden/>
    <w:locked/>
    <w:rsid w:val="008B2869"/>
    <w:rPr>
      <w:rFonts w:ascii="Raleway" w:eastAsia="Calibri" w:hAnsi="Raleway"/>
      <w:sz w:val="22"/>
      <w:szCs w:val="22"/>
      <w:lang w:eastAsia="en-US"/>
    </w:rPr>
  </w:style>
  <w:style w:type="paragraph" w:customStyle="1" w:styleId="Xnormal">
    <w:name w:val="X_normal"/>
    <w:basedOn w:val="Normal"/>
    <w:link w:val="XnormalCar"/>
    <w:semiHidden/>
    <w:qFormat/>
    <w:rsid w:val="008B2869"/>
    <w:pPr>
      <w:widowControl/>
      <w:autoSpaceDE w:val="0"/>
      <w:autoSpaceDN/>
      <w:spacing w:before="120"/>
      <w:jc w:val="both"/>
      <w:textAlignment w:val="auto"/>
    </w:pPr>
    <w:rPr>
      <w:rFonts w:ascii="Raleway" w:eastAsia="Calibri" w:hAnsi="Raleway"/>
      <w:sz w:val="22"/>
      <w:szCs w:val="22"/>
      <w:lang w:eastAsia="en-US"/>
    </w:rPr>
  </w:style>
  <w:style w:type="paragraph" w:customStyle="1" w:styleId="western">
    <w:name w:val="western"/>
    <w:basedOn w:val="Normal"/>
    <w:uiPriority w:val="99"/>
    <w:semiHidden/>
    <w:rsid w:val="008B2869"/>
    <w:pPr>
      <w:widowControl/>
      <w:suppressAutoHyphens w:val="0"/>
      <w:autoSpaceDN/>
      <w:spacing w:before="100" w:beforeAutospacing="1" w:after="100" w:afterAutospacing="1"/>
      <w:jc w:val="both"/>
      <w:textAlignment w:val="auto"/>
    </w:pPr>
    <w:rPr>
      <w:rFonts w:ascii="Arial" w:eastAsia="Times New Roman" w:hAnsi="Arial" w:cs="Arial"/>
      <w:color w:val="000000"/>
      <w:kern w:val="0"/>
      <w:lang w:val="ca-ES-valencia" w:eastAsia="ca-ES-valencia" w:bidi="ar-SA"/>
    </w:rPr>
  </w:style>
  <w:style w:type="paragraph" w:customStyle="1" w:styleId="Resoluci">
    <w:name w:val="Resolució"/>
    <w:basedOn w:val="Normal"/>
    <w:uiPriority w:val="99"/>
    <w:semiHidden/>
    <w:qFormat/>
    <w:rsid w:val="008B2869"/>
    <w:pPr>
      <w:widowControl/>
      <w:autoSpaceDN/>
      <w:spacing w:before="113" w:after="57"/>
      <w:jc w:val="both"/>
      <w:textAlignment w:val="auto"/>
    </w:pPr>
    <w:rPr>
      <w:rFonts w:ascii="Raleway" w:hAnsi="Raleway" w:cs="Lucida Sans"/>
      <w:kern w:val="2"/>
      <w:sz w:val="21"/>
      <w:lang w:val="ca-ES"/>
    </w:rPr>
  </w:style>
  <w:style w:type="paragraph" w:customStyle="1" w:styleId="xl65">
    <w:name w:val="xl65"/>
    <w:basedOn w:val="Normal"/>
    <w:uiPriority w:val="99"/>
    <w:semiHidden/>
    <w:rsid w:val="008B2869"/>
    <w:pPr>
      <w:widowControl/>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66">
    <w:name w:val="xl66"/>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67">
    <w:name w:val="xl67"/>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68">
    <w:name w:val="xl68"/>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9E1F2"/>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69">
    <w:name w:val="xl69"/>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9E1F2"/>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70">
    <w:name w:val="xl70"/>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AE3F3"/>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71">
    <w:name w:val="xl71"/>
    <w:basedOn w:val="Normal"/>
    <w:uiPriority w:val="99"/>
    <w:semiHidden/>
    <w:rsid w:val="008B2869"/>
    <w:pPr>
      <w:widowControl/>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72">
    <w:name w:val="xl72"/>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73">
    <w:name w:val="xl73"/>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74">
    <w:name w:val="xl74"/>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Calibri" w:eastAsia="Times New Roman" w:hAnsi="Calibri" w:cs="Calibri"/>
      <w:color w:val="000000"/>
      <w:kern w:val="0"/>
      <w:sz w:val="20"/>
      <w:szCs w:val="20"/>
      <w:lang w:val="ca-ES-valencia" w:eastAsia="ca-ES-valencia" w:bidi="ar-SA"/>
    </w:rPr>
  </w:style>
  <w:style w:type="paragraph" w:customStyle="1" w:styleId="xl75">
    <w:name w:val="xl75"/>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76">
    <w:name w:val="xl76"/>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9E1F2"/>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77">
    <w:name w:val="xl77"/>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9E1F2"/>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78">
    <w:name w:val="xl78"/>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AE3F3"/>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79">
    <w:name w:val="xl79"/>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Calibri" w:eastAsia="Times New Roman" w:hAnsi="Calibri" w:cs="Calibri"/>
      <w:kern w:val="0"/>
      <w:sz w:val="20"/>
      <w:szCs w:val="20"/>
      <w:lang w:val="ca-ES-valencia" w:eastAsia="ca-ES-valencia" w:bidi="ar-SA"/>
    </w:rPr>
  </w:style>
  <w:style w:type="paragraph" w:customStyle="1" w:styleId="xl80">
    <w:name w:val="xl80"/>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81">
    <w:name w:val="xl81"/>
    <w:basedOn w:val="Normal"/>
    <w:uiPriority w:val="99"/>
    <w:semiHidden/>
    <w:rsid w:val="008B2869"/>
    <w:pPr>
      <w:widowControl/>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82">
    <w:name w:val="xl82"/>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83">
    <w:name w:val="xl83"/>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84">
    <w:name w:val="xl84"/>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Calibri" w:eastAsia="Times New Roman" w:hAnsi="Calibri" w:cs="Calibri"/>
      <w:color w:val="000000"/>
      <w:kern w:val="0"/>
      <w:sz w:val="20"/>
      <w:szCs w:val="20"/>
      <w:lang w:val="ca-ES-valencia" w:eastAsia="ca-ES-valencia" w:bidi="ar-SA"/>
    </w:rPr>
  </w:style>
  <w:style w:type="paragraph" w:customStyle="1" w:styleId="xl85">
    <w:name w:val="xl85"/>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9E1F2"/>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86">
    <w:name w:val="xl86"/>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9E1F2"/>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87">
    <w:name w:val="xl87"/>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AE3F3"/>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88">
    <w:name w:val="xl88"/>
    <w:basedOn w:val="Normal"/>
    <w:uiPriority w:val="99"/>
    <w:semiHidden/>
    <w:rsid w:val="008B2869"/>
    <w:pPr>
      <w:widowControl/>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89">
    <w:name w:val="xl89"/>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90">
    <w:name w:val="xl90"/>
    <w:basedOn w:val="Normal"/>
    <w:uiPriority w:val="99"/>
    <w:semiHidden/>
    <w:rsid w:val="008B2869"/>
    <w:pPr>
      <w:widowControl/>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91">
    <w:name w:val="xl91"/>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92">
    <w:name w:val="xl92"/>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93">
    <w:name w:val="xl93"/>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9E1F2"/>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94">
    <w:name w:val="xl94"/>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9E1F2"/>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95">
    <w:name w:val="xl95"/>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AE3F3"/>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96">
    <w:name w:val="xl96"/>
    <w:basedOn w:val="Normal"/>
    <w:uiPriority w:val="99"/>
    <w:semiHidden/>
    <w:rsid w:val="008B2869"/>
    <w:pPr>
      <w:widowControl/>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97">
    <w:name w:val="xl97"/>
    <w:basedOn w:val="Normal"/>
    <w:uiPriority w:val="99"/>
    <w:semiHidden/>
    <w:rsid w:val="008B2869"/>
    <w:pPr>
      <w:widowControl/>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98">
    <w:name w:val="xl98"/>
    <w:basedOn w:val="Normal"/>
    <w:uiPriority w:val="99"/>
    <w:semiHidden/>
    <w:rsid w:val="008B2869"/>
    <w:pPr>
      <w:widowControl/>
      <w:shd w:val="clear" w:color="auto" w:fill="FFFFFF"/>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99">
    <w:name w:val="xl99"/>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100">
    <w:name w:val="xl100"/>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101">
    <w:name w:val="xl101"/>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102">
    <w:name w:val="xl102"/>
    <w:basedOn w:val="Normal"/>
    <w:uiPriority w:val="99"/>
    <w:semiHidden/>
    <w:rsid w:val="008B2869"/>
    <w:pPr>
      <w:widowControl/>
      <w:shd w:val="clear" w:color="auto" w:fill="FFFFFF"/>
      <w:suppressAutoHyphens w:val="0"/>
      <w:autoSpaceDN/>
      <w:spacing w:before="100" w:beforeAutospacing="1" w:after="100" w:afterAutospacing="1"/>
      <w:textAlignment w:val="auto"/>
    </w:pPr>
    <w:rPr>
      <w:rFonts w:ascii="Calibri" w:eastAsia="Times New Roman" w:hAnsi="Calibri" w:cs="Calibri"/>
      <w:kern w:val="0"/>
      <w:sz w:val="20"/>
      <w:szCs w:val="20"/>
      <w:lang w:val="ca-ES-valencia" w:eastAsia="ca-ES-valencia" w:bidi="ar-SA"/>
    </w:rPr>
  </w:style>
  <w:style w:type="paragraph" w:customStyle="1" w:styleId="xl103">
    <w:name w:val="xl103"/>
    <w:basedOn w:val="Normal"/>
    <w:uiPriority w:val="99"/>
    <w:semiHidden/>
    <w:rsid w:val="008B2869"/>
    <w:pPr>
      <w:widowControl/>
      <w:pBdr>
        <w:top w:val="single" w:sz="8" w:space="0" w:color="auto"/>
        <w:left w:val="single" w:sz="8" w:space="0" w:color="auto"/>
        <w:bottom w:val="single" w:sz="8" w:space="0" w:color="auto"/>
        <w:right w:val="single" w:sz="8" w:space="0" w:color="auto"/>
      </w:pBdr>
      <w:shd w:val="clear" w:color="auto" w:fill="B4C6E7"/>
      <w:suppressAutoHyphens w:val="0"/>
      <w:autoSpaceDN/>
      <w:spacing w:before="100" w:beforeAutospacing="1" w:after="100" w:afterAutospacing="1"/>
      <w:jc w:val="center"/>
      <w:textAlignment w:val="auto"/>
    </w:pPr>
    <w:rPr>
      <w:rFonts w:ascii="Calibri" w:eastAsia="Times New Roman" w:hAnsi="Calibri" w:cs="Calibri"/>
      <w:b/>
      <w:bCs/>
      <w:kern w:val="0"/>
      <w:sz w:val="20"/>
      <w:szCs w:val="20"/>
      <w:lang w:val="ca-ES-valencia" w:eastAsia="ca-ES-valencia" w:bidi="ar-SA"/>
    </w:rPr>
  </w:style>
  <w:style w:type="paragraph" w:customStyle="1" w:styleId="xl104">
    <w:name w:val="xl104"/>
    <w:basedOn w:val="Normal"/>
    <w:uiPriority w:val="99"/>
    <w:semiHidden/>
    <w:rsid w:val="008B2869"/>
    <w:pPr>
      <w:widowControl/>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right"/>
      <w:textAlignment w:val="auto"/>
    </w:pPr>
    <w:rPr>
      <w:rFonts w:ascii="Calibri" w:eastAsia="Times New Roman" w:hAnsi="Calibri" w:cs="Calibri"/>
      <w:kern w:val="0"/>
      <w:sz w:val="20"/>
      <w:szCs w:val="20"/>
      <w:lang w:val="ca-ES-valencia" w:eastAsia="ca-ES-valencia" w:bidi="ar-SA"/>
    </w:rPr>
  </w:style>
  <w:style w:type="paragraph" w:customStyle="1" w:styleId="xl105">
    <w:name w:val="xl105"/>
    <w:basedOn w:val="Normal"/>
    <w:uiPriority w:val="99"/>
    <w:semiHidden/>
    <w:rsid w:val="008B2869"/>
    <w:pPr>
      <w:widowControl/>
      <w:suppressAutoHyphens w:val="0"/>
      <w:autoSpaceDN/>
      <w:spacing w:before="100" w:beforeAutospacing="1" w:after="100" w:afterAutospacing="1"/>
      <w:jc w:val="center"/>
      <w:textAlignment w:val="auto"/>
    </w:pPr>
    <w:rPr>
      <w:rFonts w:ascii="Calibri" w:eastAsia="Times New Roman" w:hAnsi="Calibri" w:cs="Calibri"/>
      <w:kern w:val="0"/>
      <w:sz w:val="20"/>
      <w:szCs w:val="20"/>
      <w:lang w:val="ca-ES-valencia" w:eastAsia="ca-ES-valencia" w:bidi="ar-SA"/>
    </w:rPr>
  </w:style>
  <w:style w:type="paragraph" w:customStyle="1" w:styleId="xl106">
    <w:name w:val="xl106"/>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9E1F2"/>
      <w:suppressAutoHyphens w:val="0"/>
      <w:autoSpaceDN/>
      <w:spacing w:before="100" w:beforeAutospacing="1" w:after="100" w:afterAutospacing="1"/>
      <w:textAlignment w:val="auto"/>
    </w:pPr>
    <w:rPr>
      <w:rFonts w:ascii="Times New Roman" w:eastAsia="Times New Roman" w:hAnsi="Times New Roman" w:cs="Times New Roman"/>
      <w:kern w:val="0"/>
      <w:sz w:val="20"/>
      <w:szCs w:val="20"/>
      <w:lang w:val="ca-ES-valencia" w:eastAsia="ca-ES-valencia" w:bidi="ar-SA"/>
    </w:rPr>
  </w:style>
  <w:style w:type="paragraph" w:customStyle="1" w:styleId="xl107">
    <w:name w:val="xl107"/>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9E1F2"/>
      <w:suppressAutoHyphens w:val="0"/>
      <w:autoSpaceDN/>
      <w:spacing w:before="100" w:beforeAutospacing="1" w:after="100" w:afterAutospacing="1"/>
      <w:textAlignment w:val="auto"/>
    </w:pPr>
    <w:rPr>
      <w:rFonts w:ascii="Times New Roman" w:eastAsia="Times New Roman" w:hAnsi="Times New Roman" w:cs="Times New Roman"/>
      <w:kern w:val="0"/>
      <w:sz w:val="20"/>
      <w:szCs w:val="20"/>
      <w:lang w:val="ca-ES-valencia" w:eastAsia="ca-ES-valencia" w:bidi="ar-SA"/>
    </w:rPr>
  </w:style>
  <w:style w:type="paragraph" w:customStyle="1" w:styleId="xl108">
    <w:name w:val="xl108"/>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AE3F3"/>
      <w:suppressAutoHyphens w:val="0"/>
      <w:autoSpaceDN/>
      <w:spacing w:before="100" w:beforeAutospacing="1" w:after="100" w:afterAutospacing="1"/>
      <w:textAlignment w:val="auto"/>
    </w:pPr>
    <w:rPr>
      <w:rFonts w:ascii="Times New Roman" w:eastAsia="Times New Roman" w:hAnsi="Times New Roman" w:cs="Times New Roman"/>
      <w:kern w:val="0"/>
      <w:sz w:val="20"/>
      <w:szCs w:val="20"/>
      <w:lang w:val="ca-ES-valencia" w:eastAsia="ca-ES-valencia" w:bidi="ar-SA"/>
    </w:rPr>
  </w:style>
  <w:style w:type="paragraph" w:customStyle="1" w:styleId="xl109">
    <w:name w:val="xl109"/>
    <w:basedOn w:val="Normal"/>
    <w:uiPriority w:val="99"/>
    <w:semiHidden/>
    <w:rsid w:val="008B2869"/>
    <w:pPr>
      <w:widowControl/>
      <w:pBdr>
        <w:top w:val="single" w:sz="8" w:space="0" w:color="auto"/>
        <w:left w:val="single" w:sz="8" w:space="0" w:color="auto"/>
        <w:bottom w:val="single" w:sz="8" w:space="0" w:color="auto"/>
      </w:pBdr>
      <w:shd w:val="clear" w:color="auto" w:fill="B4C6E7"/>
      <w:suppressAutoHyphens w:val="0"/>
      <w:autoSpaceDN/>
      <w:spacing w:before="100" w:beforeAutospacing="1" w:after="100" w:afterAutospacing="1"/>
      <w:jc w:val="center"/>
      <w:textAlignment w:val="auto"/>
    </w:pPr>
    <w:rPr>
      <w:rFonts w:ascii="Times New Roman" w:eastAsia="Times New Roman" w:hAnsi="Times New Roman" w:cs="Times New Roman"/>
      <w:b/>
      <w:bCs/>
      <w:kern w:val="0"/>
      <w:sz w:val="20"/>
      <w:szCs w:val="20"/>
      <w:lang w:val="ca-ES-valencia" w:eastAsia="ca-ES-valencia" w:bidi="ar-SA"/>
    </w:rPr>
  </w:style>
  <w:style w:type="paragraph" w:customStyle="1" w:styleId="xl110">
    <w:name w:val="xl110"/>
    <w:basedOn w:val="Normal"/>
    <w:uiPriority w:val="99"/>
    <w:semiHidden/>
    <w:rsid w:val="008B2869"/>
    <w:pPr>
      <w:widowControl/>
      <w:pBdr>
        <w:top w:val="single" w:sz="4" w:space="0" w:color="auto"/>
        <w:left w:val="single" w:sz="4" w:space="0" w:color="auto"/>
        <w:right w:val="single" w:sz="4" w:space="0" w:color="auto"/>
      </w:pBdr>
      <w:suppressAutoHyphens w:val="0"/>
      <w:autoSpaceDN/>
      <w:spacing w:before="100" w:beforeAutospacing="1" w:after="100" w:afterAutospacing="1"/>
      <w:jc w:val="right"/>
      <w:textAlignment w:val="auto"/>
    </w:pPr>
    <w:rPr>
      <w:rFonts w:ascii="Times New Roman" w:eastAsia="Times New Roman" w:hAnsi="Times New Roman" w:cs="Times New Roman"/>
      <w:kern w:val="0"/>
      <w:sz w:val="20"/>
      <w:szCs w:val="20"/>
      <w:lang w:val="ca-ES-valencia" w:eastAsia="ca-ES-valencia" w:bidi="ar-SA"/>
    </w:rPr>
  </w:style>
  <w:style w:type="paragraph" w:customStyle="1" w:styleId="xl111">
    <w:name w:val="xl111"/>
    <w:basedOn w:val="Normal"/>
    <w:uiPriority w:val="99"/>
    <w:semiHidden/>
    <w:rsid w:val="008B286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Times New Roman" w:eastAsia="Times New Roman" w:hAnsi="Times New Roman" w:cs="Times New Roman"/>
      <w:kern w:val="0"/>
      <w:sz w:val="20"/>
      <w:szCs w:val="20"/>
      <w:lang w:val="ca-ES-valencia" w:eastAsia="ca-ES-valencia" w:bidi="ar-SA"/>
    </w:rPr>
  </w:style>
  <w:style w:type="paragraph" w:customStyle="1" w:styleId="xl112">
    <w:name w:val="xl112"/>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9E1F2"/>
      <w:suppressAutoHyphens w:val="0"/>
      <w:autoSpaceDN/>
      <w:spacing w:before="100" w:beforeAutospacing="1" w:after="100" w:afterAutospacing="1"/>
      <w:jc w:val="center"/>
      <w:textAlignment w:val="auto"/>
    </w:pPr>
    <w:rPr>
      <w:rFonts w:ascii="Times New Roman" w:eastAsia="Times New Roman" w:hAnsi="Times New Roman" w:cs="Times New Roman"/>
      <w:kern w:val="0"/>
      <w:sz w:val="20"/>
      <w:szCs w:val="20"/>
      <w:lang w:val="ca-ES-valencia" w:eastAsia="ca-ES-valencia" w:bidi="ar-SA"/>
    </w:rPr>
  </w:style>
  <w:style w:type="paragraph" w:customStyle="1" w:styleId="xl113">
    <w:name w:val="xl113"/>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9E1F2"/>
      <w:suppressAutoHyphens w:val="0"/>
      <w:autoSpaceDN/>
      <w:spacing w:before="100" w:beforeAutospacing="1" w:after="100" w:afterAutospacing="1"/>
      <w:jc w:val="center"/>
      <w:textAlignment w:val="auto"/>
    </w:pPr>
    <w:rPr>
      <w:rFonts w:ascii="Times New Roman" w:eastAsia="Times New Roman" w:hAnsi="Times New Roman" w:cs="Times New Roman"/>
      <w:kern w:val="0"/>
      <w:sz w:val="20"/>
      <w:szCs w:val="20"/>
      <w:lang w:val="ca-ES-valencia" w:eastAsia="ca-ES-valencia" w:bidi="ar-SA"/>
    </w:rPr>
  </w:style>
  <w:style w:type="paragraph" w:customStyle="1" w:styleId="xl114">
    <w:name w:val="xl114"/>
    <w:basedOn w:val="Normal"/>
    <w:uiPriority w:val="99"/>
    <w:semiHidden/>
    <w:rsid w:val="008B2869"/>
    <w:pPr>
      <w:widowControl/>
      <w:pBdr>
        <w:top w:val="single" w:sz="4" w:space="0" w:color="auto"/>
        <w:left w:val="single" w:sz="4" w:space="0" w:color="auto"/>
        <w:bottom w:val="single" w:sz="4" w:space="0" w:color="auto"/>
        <w:right w:val="single" w:sz="4" w:space="0" w:color="auto"/>
      </w:pBdr>
      <w:shd w:val="clear" w:color="auto" w:fill="DAE3F3"/>
      <w:suppressAutoHyphens w:val="0"/>
      <w:autoSpaceDN/>
      <w:spacing w:before="100" w:beforeAutospacing="1" w:after="100" w:afterAutospacing="1"/>
      <w:jc w:val="center"/>
      <w:textAlignment w:val="auto"/>
    </w:pPr>
    <w:rPr>
      <w:rFonts w:ascii="Times New Roman" w:eastAsia="Times New Roman" w:hAnsi="Times New Roman" w:cs="Times New Roman"/>
      <w:kern w:val="0"/>
      <w:sz w:val="20"/>
      <w:szCs w:val="20"/>
      <w:lang w:val="ca-ES-valencia" w:eastAsia="ca-ES-valencia" w:bidi="ar-SA"/>
    </w:rPr>
  </w:style>
  <w:style w:type="character" w:styleId="Refernciadecomentari">
    <w:name w:val="annotation reference"/>
    <w:basedOn w:val="Tipusdelletraperdefectedelpargraf"/>
    <w:uiPriority w:val="99"/>
    <w:semiHidden/>
    <w:unhideWhenUsed/>
    <w:qFormat/>
    <w:rsid w:val="008B2869"/>
    <w:rPr>
      <w:sz w:val="16"/>
      <w:szCs w:val="16"/>
    </w:rPr>
  </w:style>
  <w:style w:type="character" w:customStyle="1" w:styleId="WW8Num1z0">
    <w:name w:val="WW8Num1z0"/>
    <w:qFormat/>
    <w:rsid w:val="008B2869"/>
  </w:style>
  <w:style w:type="character" w:customStyle="1" w:styleId="WW8Num1z1">
    <w:name w:val="WW8Num1z1"/>
    <w:qFormat/>
    <w:rsid w:val="008B2869"/>
  </w:style>
  <w:style w:type="character" w:customStyle="1" w:styleId="WW8Num1z2">
    <w:name w:val="WW8Num1z2"/>
    <w:qFormat/>
    <w:rsid w:val="008B2869"/>
  </w:style>
  <w:style w:type="character" w:customStyle="1" w:styleId="WW8Num1z3">
    <w:name w:val="WW8Num1z3"/>
    <w:qFormat/>
    <w:rsid w:val="008B2869"/>
  </w:style>
  <w:style w:type="character" w:customStyle="1" w:styleId="WW8Num1z4">
    <w:name w:val="WW8Num1z4"/>
    <w:qFormat/>
    <w:rsid w:val="008B2869"/>
  </w:style>
  <w:style w:type="character" w:customStyle="1" w:styleId="WW8Num1z5">
    <w:name w:val="WW8Num1z5"/>
    <w:qFormat/>
    <w:rsid w:val="008B2869"/>
  </w:style>
  <w:style w:type="character" w:customStyle="1" w:styleId="WW8Num1z6">
    <w:name w:val="WW8Num1z6"/>
    <w:qFormat/>
    <w:rsid w:val="008B2869"/>
  </w:style>
  <w:style w:type="character" w:customStyle="1" w:styleId="WW8Num1z7">
    <w:name w:val="WW8Num1z7"/>
    <w:qFormat/>
    <w:rsid w:val="008B2869"/>
  </w:style>
  <w:style w:type="character" w:customStyle="1" w:styleId="WW8Num1z8">
    <w:name w:val="WW8Num1z8"/>
    <w:qFormat/>
    <w:rsid w:val="008B2869"/>
  </w:style>
  <w:style w:type="character" w:customStyle="1" w:styleId="WW8Num2z0">
    <w:name w:val="WW8Num2z0"/>
    <w:qFormat/>
    <w:rsid w:val="008B2869"/>
    <w:rPr>
      <w:rFonts w:ascii="Tahoma" w:hAnsi="Tahoma" w:cs="Tahoma" w:hint="default"/>
      <w:spacing w:val="-3"/>
      <w:sz w:val="24"/>
      <w:lang w:val="ca-ES"/>
    </w:rPr>
  </w:style>
  <w:style w:type="character" w:customStyle="1" w:styleId="WW8Num2z1">
    <w:name w:val="WW8Num2z1"/>
    <w:qFormat/>
    <w:rsid w:val="008B2869"/>
  </w:style>
  <w:style w:type="character" w:customStyle="1" w:styleId="WW8Num2z2">
    <w:name w:val="WW8Num2z2"/>
    <w:qFormat/>
    <w:rsid w:val="008B2869"/>
  </w:style>
  <w:style w:type="character" w:customStyle="1" w:styleId="WW8Num2z3">
    <w:name w:val="WW8Num2z3"/>
    <w:qFormat/>
    <w:rsid w:val="008B2869"/>
  </w:style>
  <w:style w:type="character" w:customStyle="1" w:styleId="WW8Num2z4">
    <w:name w:val="WW8Num2z4"/>
    <w:qFormat/>
    <w:rsid w:val="008B2869"/>
  </w:style>
  <w:style w:type="character" w:customStyle="1" w:styleId="WW8Num2z5">
    <w:name w:val="WW8Num2z5"/>
    <w:qFormat/>
    <w:rsid w:val="008B2869"/>
  </w:style>
  <w:style w:type="character" w:customStyle="1" w:styleId="WW8Num2z6">
    <w:name w:val="WW8Num2z6"/>
    <w:qFormat/>
    <w:rsid w:val="008B2869"/>
  </w:style>
  <w:style w:type="character" w:customStyle="1" w:styleId="WW8Num2z7">
    <w:name w:val="WW8Num2z7"/>
    <w:qFormat/>
    <w:rsid w:val="008B2869"/>
  </w:style>
  <w:style w:type="character" w:customStyle="1" w:styleId="WW8Num2z8">
    <w:name w:val="WW8Num2z8"/>
    <w:qFormat/>
    <w:rsid w:val="008B2869"/>
  </w:style>
  <w:style w:type="character" w:customStyle="1" w:styleId="WW8Num3z0">
    <w:name w:val="WW8Num3z0"/>
    <w:qFormat/>
    <w:rsid w:val="008B2869"/>
    <w:rPr>
      <w:rFonts w:ascii="Tahoma" w:hAnsi="Tahoma" w:cs="Tahoma" w:hint="default"/>
      <w:spacing w:val="-3"/>
      <w:sz w:val="24"/>
      <w:lang w:val="ca-ES"/>
    </w:rPr>
  </w:style>
  <w:style w:type="character" w:customStyle="1" w:styleId="WW8Num3z8">
    <w:name w:val="WW8Num3z8"/>
    <w:qFormat/>
    <w:rsid w:val="008B2869"/>
  </w:style>
  <w:style w:type="character" w:customStyle="1" w:styleId="WW8Num3z7">
    <w:name w:val="WW8Num3z7"/>
    <w:qFormat/>
    <w:rsid w:val="008B2869"/>
  </w:style>
  <w:style w:type="character" w:customStyle="1" w:styleId="WW8Num3z6">
    <w:name w:val="WW8Num3z6"/>
    <w:qFormat/>
    <w:rsid w:val="008B2869"/>
  </w:style>
  <w:style w:type="character" w:customStyle="1" w:styleId="WW8Num3z5">
    <w:name w:val="WW8Num3z5"/>
    <w:qFormat/>
    <w:rsid w:val="008B2869"/>
  </w:style>
  <w:style w:type="character" w:customStyle="1" w:styleId="WW8Num3z4">
    <w:name w:val="WW8Num3z4"/>
    <w:qFormat/>
    <w:rsid w:val="008B2869"/>
  </w:style>
  <w:style w:type="character" w:customStyle="1" w:styleId="WW8Num3z3">
    <w:name w:val="WW8Num3z3"/>
    <w:qFormat/>
    <w:rsid w:val="008B2869"/>
  </w:style>
  <w:style w:type="character" w:customStyle="1" w:styleId="WW8Num3z2">
    <w:name w:val="WW8Num3z2"/>
    <w:qFormat/>
    <w:rsid w:val="008B2869"/>
  </w:style>
  <w:style w:type="character" w:customStyle="1" w:styleId="WW8Num3z1">
    <w:name w:val="WW8Num3z1"/>
    <w:qFormat/>
    <w:rsid w:val="008B2869"/>
  </w:style>
  <w:style w:type="character" w:customStyle="1" w:styleId="EnlacedeInternet">
    <w:name w:val="Enlace de Internet"/>
    <w:rsid w:val="008B2869"/>
    <w:rPr>
      <w:color w:val="000080"/>
      <w:u w:val="single"/>
    </w:rPr>
  </w:style>
  <w:style w:type="character" w:customStyle="1" w:styleId="EnlacedeInternetvisitado">
    <w:name w:val="Enlace de Internet visitado"/>
    <w:rsid w:val="008B2869"/>
    <w:rPr>
      <w:color w:val="800000"/>
      <w:u w:val="single"/>
    </w:rPr>
  </w:style>
  <w:style w:type="character" w:customStyle="1" w:styleId="EnlladInternet">
    <w:name w:val="Enllaç d'Internet"/>
    <w:basedOn w:val="Tipusdelletraperdefectedelpargraf"/>
    <w:qFormat/>
    <w:rsid w:val="008B2869"/>
    <w:rPr>
      <w:color w:val="0563C1"/>
      <w:u w:val="single"/>
    </w:rPr>
  </w:style>
  <w:style w:type="character" w:customStyle="1" w:styleId="Fuentedeprrafopredeter10">
    <w:name w:val="Fuente de párrafo predeter.10"/>
    <w:qFormat/>
    <w:rsid w:val="008B2869"/>
  </w:style>
  <w:style w:type="character" w:customStyle="1" w:styleId="lrzxr">
    <w:name w:val="lrzxr"/>
    <w:basedOn w:val="Fuentedeprrafopredeter10"/>
    <w:qFormat/>
    <w:rsid w:val="008B2869"/>
  </w:style>
  <w:style w:type="character" w:customStyle="1" w:styleId="Policepardfaut">
    <w:name w:val="Police par défaut"/>
    <w:qFormat/>
    <w:rsid w:val="008B2869"/>
  </w:style>
  <w:style w:type="character" w:customStyle="1" w:styleId="TextdecomentariCar1">
    <w:name w:val="Text de comentari Car1"/>
    <w:basedOn w:val="Tipusdelletraperdefectedelpargraf"/>
    <w:link w:val="Textdecomentari"/>
    <w:uiPriority w:val="99"/>
    <w:locked/>
    <w:rsid w:val="008B2869"/>
    <w:rPr>
      <w:rFonts w:ascii="Times New Roman" w:eastAsia="Times New Roman" w:hAnsi="Times New Roman" w:cs="Times New Roman"/>
      <w:kern w:val="2"/>
      <w:sz w:val="20"/>
      <w:szCs w:val="20"/>
      <w:lang w:val="ca-ES-valencia" w:bidi="ar-SA"/>
    </w:rPr>
  </w:style>
  <w:style w:type="table" w:styleId="Taulaambquadrcula">
    <w:name w:val="Table Grid"/>
    <w:basedOn w:val="Taulanormal"/>
    <w:uiPriority w:val="39"/>
    <w:rsid w:val="006E006F"/>
    <w:pPr>
      <w:widowControl/>
      <w:suppressAutoHyphens w:val="0"/>
      <w:autoSpaceDN/>
      <w:textAlignment w:val="auto"/>
    </w:pPr>
    <w:rPr>
      <w:rFonts w:eastAsia="SimSun"/>
      <w:kern w:val="0"/>
      <w:lang w:val="ca-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ingutdelataula">
    <w:name w:val="Contingut de la taula"/>
    <w:basedOn w:val="Normal"/>
    <w:qFormat/>
    <w:rsid w:val="00DB5197"/>
    <w:pPr>
      <w:widowControl/>
      <w:suppressLineNumbers/>
      <w:autoSpaceDN/>
      <w:textAlignment w:val="auto"/>
    </w:pPr>
    <w:rPr>
      <w:kern w:val="2"/>
    </w:rPr>
  </w:style>
  <w:style w:type="paragraph" w:customStyle="1" w:styleId="Textoindependiente21">
    <w:name w:val="Texto independiente 21"/>
    <w:basedOn w:val="Normal"/>
    <w:rsid w:val="00F22D2F"/>
    <w:pPr>
      <w:widowControl/>
      <w:autoSpaceDN/>
      <w:jc w:val="both"/>
      <w:textAlignment w:val="auto"/>
    </w:pPr>
    <w:rPr>
      <w:rFonts w:ascii="Arial" w:eastAsia="Times New Roman" w:hAnsi="Arial" w:cs="Arial"/>
      <w:kern w:val="2"/>
      <w:szCs w:val="20"/>
      <w:lang w:bidi="ar-SA"/>
    </w:rPr>
  </w:style>
  <w:style w:type="paragraph" w:customStyle="1" w:styleId="Subvenci">
    <w:name w:val="Subvenció"/>
    <w:basedOn w:val="Normal"/>
    <w:qFormat/>
    <w:rsid w:val="00ED710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N/>
      <w:spacing w:before="113" w:after="113"/>
      <w:jc w:val="both"/>
      <w:textAlignment w:val="auto"/>
    </w:pPr>
    <w:rPr>
      <w:rFonts w:ascii="Times New Roman" w:eastAsia="Noto Sans CJK SC Regular" w:hAnsi="Times New Roman" w:cs="Courier New"/>
      <w:kern w:val="2"/>
      <w:lang w:val="ca-ES"/>
    </w:rPr>
  </w:style>
  <w:style w:type="paragraph" w:styleId="Revisi">
    <w:name w:val="Revision"/>
    <w:hidden/>
    <w:uiPriority w:val="99"/>
    <w:semiHidden/>
    <w:rsid w:val="00BF058F"/>
    <w:pPr>
      <w:widowControl/>
      <w:suppressAutoHyphens w:val="0"/>
      <w:autoSpaceDN/>
      <w:textAlignment w:val="auto"/>
    </w:pPr>
    <w:rPr>
      <w:szCs w:val="21"/>
    </w:rPr>
  </w:style>
  <w:style w:type="character" w:styleId="Mencisenseresoldre">
    <w:name w:val="Unresolved Mention"/>
    <w:basedOn w:val="Tipusdelletraperdefectedelpargraf"/>
    <w:uiPriority w:val="99"/>
    <w:semiHidden/>
    <w:unhideWhenUsed/>
    <w:rsid w:val="00403A73"/>
    <w:rPr>
      <w:color w:val="605E5C"/>
      <w:shd w:val="clear" w:color="auto" w:fill="E1DFDD"/>
    </w:rPr>
  </w:style>
  <w:style w:type="paragraph" w:styleId="Temadelcomentari">
    <w:name w:val="annotation subject"/>
    <w:basedOn w:val="Textdecomentari"/>
    <w:next w:val="Textdecomentari"/>
    <w:link w:val="TemadelcomentariCar"/>
    <w:uiPriority w:val="99"/>
    <w:semiHidden/>
    <w:unhideWhenUsed/>
    <w:rsid w:val="00BC021F"/>
    <w:pPr>
      <w:widowControl w:val="0"/>
      <w:autoSpaceDN w:val="0"/>
      <w:textAlignment w:val="baseline"/>
    </w:pPr>
    <w:rPr>
      <w:rFonts w:ascii="Liberation Serif" w:eastAsia="NSimSun" w:hAnsi="Liberation Serif" w:cs="Mangal"/>
      <w:b/>
      <w:bCs/>
      <w:kern w:val="3"/>
      <w:szCs w:val="18"/>
      <w:lang w:val="es-ES" w:bidi="hi-IN"/>
    </w:rPr>
  </w:style>
  <w:style w:type="character" w:customStyle="1" w:styleId="TemadelcomentariCar">
    <w:name w:val="Tema del comentari Car"/>
    <w:basedOn w:val="TextdecomentariCar1"/>
    <w:link w:val="Temadelcomentari"/>
    <w:uiPriority w:val="99"/>
    <w:semiHidden/>
    <w:rsid w:val="00BC021F"/>
    <w:rPr>
      <w:rFonts w:ascii="Times New Roman" w:eastAsia="Times New Roman" w:hAnsi="Times New Roman" w:cs="Times New Roman"/>
      <w:b/>
      <w:bCs/>
      <w:kern w:val="2"/>
      <w:sz w:val="20"/>
      <w:szCs w:val="18"/>
      <w:lang w:val="ca-ES-valenci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50379">
      <w:bodyDiv w:val="1"/>
      <w:marLeft w:val="0"/>
      <w:marRight w:val="0"/>
      <w:marTop w:val="0"/>
      <w:marBottom w:val="0"/>
      <w:divBdr>
        <w:top w:val="none" w:sz="0" w:space="0" w:color="auto"/>
        <w:left w:val="none" w:sz="0" w:space="0" w:color="auto"/>
        <w:bottom w:val="none" w:sz="0" w:space="0" w:color="auto"/>
        <w:right w:val="none" w:sz="0" w:space="0" w:color="auto"/>
      </w:divBdr>
    </w:div>
    <w:div w:id="147794175">
      <w:bodyDiv w:val="1"/>
      <w:marLeft w:val="0"/>
      <w:marRight w:val="0"/>
      <w:marTop w:val="0"/>
      <w:marBottom w:val="0"/>
      <w:divBdr>
        <w:top w:val="none" w:sz="0" w:space="0" w:color="auto"/>
        <w:left w:val="none" w:sz="0" w:space="0" w:color="auto"/>
        <w:bottom w:val="none" w:sz="0" w:space="0" w:color="auto"/>
        <w:right w:val="none" w:sz="0" w:space="0" w:color="auto"/>
      </w:divBdr>
    </w:div>
    <w:div w:id="296499725">
      <w:bodyDiv w:val="1"/>
      <w:marLeft w:val="0"/>
      <w:marRight w:val="0"/>
      <w:marTop w:val="0"/>
      <w:marBottom w:val="0"/>
      <w:divBdr>
        <w:top w:val="none" w:sz="0" w:space="0" w:color="auto"/>
        <w:left w:val="none" w:sz="0" w:space="0" w:color="auto"/>
        <w:bottom w:val="none" w:sz="0" w:space="0" w:color="auto"/>
        <w:right w:val="none" w:sz="0" w:space="0" w:color="auto"/>
      </w:divBdr>
    </w:div>
    <w:div w:id="404647483">
      <w:bodyDiv w:val="1"/>
      <w:marLeft w:val="0"/>
      <w:marRight w:val="0"/>
      <w:marTop w:val="0"/>
      <w:marBottom w:val="0"/>
      <w:divBdr>
        <w:top w:val="none" w:sz="0" w:space="0" w:color="auto"/>
        <w:left w:val="none" w:sz="0" w:space="0" w:color="auto"/>
        <w:bottom w:val="none" w:sz="0" w:space="0" w:color="auto"/>
        <w:right w:val="none" w:sz="0" w:space="0" w:color="auto"/>
      </w:divBdr>
    </w:div>
    <w:div w:id="460614595">
      <w:bodyDiv w:val="1"/>
      <w:marLeft w:val="0"/>
      <w:marRight w:val="0"/>
      <w:marTop w:val="0"/>
      <w:marBottom w:val="0"/>
      <w:divBdr>
        <w:top w:val="none" w:sz="0" w:space="0" w:color="auto"/>
        <w:left w:val="none" w:sz="0" w:space="0" w:color="auto"/>
        <w:bottom w:val="none" w:sz="0" w:space="0" w:color="auto"/>
        <w:right w:val="none" w:sz="0" w:space="0" w:color="auto"/>
      </w:divBdr>
    </w:div>
    <w:div w:id="585456543">
      <w:bodyDiv w:val="1"/>
      <w:marLeft w:val="0"/>
      <w:marRight w:val="0"/>
      <w:marTop w:val="0"/>
      <w:marBottom w:val="0"/>
      <w:divBdr>
        <w:top w:val="none" w:sz="0" w:space="0" w:color="auto"/>
        <w:left w:val="none" w:sz="0" w:space="0" w:color="auto"/>
        <w:bottom w:val="none" w:sz="0" w:space="0" w:color="auto"/>
        <w:right w:val="none" w:sz="0" w:space="0" w:color="auto"/>
      </w:divBdr>
    </w:div>
    <w:div w:id="609630059">
      <w:bodyDiv w:val="1"/>
      <w:marLeft w:val="0"/>
      <w:marRight w:val="0"/>
      <w:marTop w:val="0"/>
      <w:marBottom w:val="0"/>
      <w:divBdr>
        <w:top w:val="none" w:sz="0" w:space="0" w:color="auto"/>
        <w:left w:val="none" w:sz="0" w:space="0" w:color="auto"/>
        <w:bottom w:val="none" w:sz="0" w:space="0" w:color="auto"/>
        <w:right w:val="none" w:sz="0" w:space="0" w:color="auto"/>
      </w:divBdr>
    </w:div>
    <w:div w:id="1049066189">
      <w:bodyDiv w:val="1"/>
      <w:marLeft w:val="0"/>
      <w:marRight w:val="0"/>
      <w:marTop w:val="0"/>
      <w:marBottom w:val="0"/>
      <w:divBdr>
        <w:top w:val="none" w:sz="0" w:space="0" w:color="auto"/>
        <w:left w:val="none" w:sz="0" w:space="0" w:color="auto"/>
        <w:bottom w:val="none" w:sz="0" w:space="0" w:color="auto"/>
        <w:right w:val="none" w:sz="0" w:space="0" w:color="auto"/>
      </w:divBdr>
    </w:div>
    <w:div w:id="1177767293">
      <w:bodyDiv w:val="1"/>
      <w:marLeft w:val="0"/>
      <w:marRight w:val="0"/>
      <w:marTop w:val="0"/>
      <w:marBottom w:val="0"/>
      <w:divBdr>
        <w:top w:val="none" w:sz="0" w:space="0" w:color="auto"/>
        <w:left w:val="none" w:sz="0" w:space="0" w:color="auto"/>
        <w:bottom w:val="none" w:sz="0" w:space="0" w:color="auto"/>
        <w:right w:val="none" w:sz="0" w:space="0" w:color="auto"/>
      </w:divBdr>
    </w:div>
    <w:div w:id="1921058578">
      <w:bodyDiv w:val="1"/>
      <w:marLeft w:val="0"/>
      <w:marRight w:val="0"/>
      <w:marTop w:val="0"/>
      <w:marBottom w:val="0"/>
      <w:divBdr>
        <w:top w:val="none" w:sz="0" w:space="0" w:color="auto"/>
        <w:left w:val="none" w:sz="0" w:space="0" w:color="auto"/>
        <w:bottom w:val="none" w:sz="0" w:space="0" w:color="auto"/>
        <w:right w:val="none" w:sz="0" w:space="0" w:color="auto"/>
      </w:divBdr>
    </w:div>
    <w:div w:id="2057385581">
      <w:bodyDiv w:val="1"/>
      <w:marLeft w:val="0"/>
      <w:marRight w:val="0"/>
      <w:marTop w:val="0"/>
      <w:marBottom w:val="0"/>
      <w:divBdr>
        <w:top w:val="none" w:sz="0" w:space="0" w:color="auto"/>
        <w:left w:val="none" w:sz="0" w:space="0" w:color="auto"/>
        <w:bottom w:val="none" w:sz="0" w:space="0" w:color="auto"/>
        <w:right w:val="none" w:sz="0" w:space="0" w:color="auto"/>
      </w:divBdr>
    </w:div>
    <w:div w:id="2118675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va.es/va/inicio/procedimientos?id_proc=G95305"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va.es/va/inicio/procedimientos?id_proc=G184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va.es/va/inicio/procedimientos?id_proc=G279" TargetMode="External"/><Relationship Id="rId4" Type="http://schemas.openxmlformats.org/officeDocument/2006/relationships/settings" Target="settings.xml"/><Relationship Id="rId9" Type="http://schemas.openxmlformats.org/officeDocument/2006/relationships/hyperlink" Target="https://www.gva.es/va/inicio/procedimientos?id_proc=G278"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E76D1-7213-42DB-9A7B-58BC9401F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16</Pages>
  <Words>9231</Words>
  <Characters>52617</Characters>
  <Application>Microsoft Office Word</Application>
  <DocSecurity>0</DocSecurity>
  <Lines>438</Lines>
  <Paragraphs>123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Per Orde 5/2013, de 14 de gener, de la Conselleria d'Educació, Cultura i Esport, per la qual es van convocar les ajudes econòm</vt:lpstr>
      <vt:lpstr>Per Orde 5/2013, de 14 de gener, de la Conselleria d'Educació, Cultura i Esport, per la qual es van convocar les ajudes econòm</vt:lpstr>
    </vt:vector>
  </TitlesOfParts>
  <Company>Generalitat Valenciana</Company>
  <LinksUpToDate>false</LinksUpToDate>
  <CharactersWithSpaces>61725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 Orde 5/2013, de 14 de gener, de la Conselleria d'Educació, Cultura i Esport, per la qual es van convocar les ajudes econòm</dc:title>
  <dc:subject/>
  <dc:creator>*</dc:creator>
  <cp:keywords/>
  <cp:lastModifiedBy>JERICO DINDINGER, MARIA DE LOS ANGELES</cp:lastModifiedBy>
  <cp:revision>6</cp:revision>
  <cp:lastPrinted>2026-02-09T11:47:00Z</cp:lastPrinted>
  <dcterms:created xsi:type="dcterms:W3CDTF">2026-02-09T10:39:00Z</dcterms:created>
  <dcterms:modified xsi:type="dcterms:W3CDTF">2026-02-09T12:33:00Z</dcterms:modified>
</cp:coreProperties>
</file>