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727CC0" w14:textId="4F5E4362" w:rsidR="009A5CBE" w:rsidRPr="005B1BF7" w:rsidRDefault="005B1BF7">
      <w:pPr>
        <w:rPr>
          <w:b/>
          <w:bCs/>
        </w:rPr>
      </w:pPr>
      <w:r w:rsidRPr="005B1BF7">
        <w:rPr>
          <w:b/>
          <w:bCs/>
        </w:rPr>
        <w:t>DECRETO</w:t>
      </w:r>
    </w:p>
    <w:p w14:paraId="70EDF536" w14:textId="77777777" w:rsidR="005B1BF7" w:rsidRDefault="005B1BF7"/>
    <w:p w14:paraId="51F0AD46" w14:textId="77777777" w:rsidR="005B1BF7" w:rsidRPr="005B1BF7" w:rsidRDefault="005B1BF7" w:rsidP="00BA73B8">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5B1BF7">
        <w:rPr>
          <w:rFonts w:ascii="Times New Roman" w:eastAsia="Times New Roman" w:hAnsi="Times New Roman" w:cs="Times New Roman"/>
          <w:kern w:val="0"/>
          <w:sz w:val="24"/>
          <w:szCs w:val="24"/>
          <w:lang w:val="es-ES" w:eastAsia="ca-ES"/>
          <w14:ligatures w14:val="none"/>
        </w:rPr>
        <w:t xml:space="preserve">En fecha 1 de octubre de 2025, mediante registro de entrada </w:t>
      </w:r>
      <w:proofErr w:type="spellStart"/>
      <w:r w:rsidRPr="005B1BF7">
        <w:rPr>
          <w:rFonts w:ascii="Times New Roman" w:eastAsia="Times New Roman" w:hAnsi="Times New Roman" w:cs="Times New Roman"/>
          <w:kern w:val="0"/>
          <w:sz w:val="24"/>
          <w:szCs w:val="24"/>
          <w:lang w:val="es-ES" w:eastAsia="ca-ES"/>
          <w14:ligatures w14:val="none"/>
        </w:rPr>
        <w:t>nº</w:t>
      </w:r>
      <w:proofErr w:type="spellEnd"/>
      <w:r w:rsidRPr="005B1BF7">
        <w:rPr>
          <w:rFonts w:ascii="Times New Roman" w:eastAsia="Times New Roman" w:hAnsi="Times New Roman" w:cs="Times New Roman"/>
          <w:kern w:val="0"/>
          <w:sz w:val="24"/>
          <w:szCs w:val="24"/>
          <w:lang w:val="es-ES" w:eastAsia="ca-ES"/>
          <w14:ligatures w14:val="none"/>
        </w:rPr>
        <w:t xml:space="preserve"> E2025002434, la Sra. Judit Vilches Duran, actuando en representación del AFA de la Escola Vilademany, con CIF G17206806, solicita la subvención económica prevista en el presupuesto por importe de 2.000 €, para llevar a cabo unas actuaciones de mejora de las infraestructuras del patio de educación infantil, consistentes en la colocación de una caseta de madera y en la adquisición de libros para la biblioteca de la escuela.</w:t>
      </w:r>
    </w:p>
    <w:p w14:paraId="193435E4" w14:textId="77777777" w:rsidR="005B1BF7" w:rsidRPr="005B1BF7" w:rsidRDefault="005B1BF7" w:rsidP="00BA73B8">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5B1BF7">
        <w:rPr>
          <w:rFonts w:ascii="Times New Roman" w:eastAsia="Times New Roman" w:hAnsi="Times New Roman" w:cs="Times New Roman"/>
          <w:kern w:val="0"/>
          <w:sz w:val="24"/>
          <w:szCs w:val="24"/>
          <w:lang w:val="es-ES" w:eastAsia="ca-ES"/>
          <w14:ligatures w14:val="none"/>
        </w:rPr>
        <w:t>En fecha 15 de octubre de 2025 se requiere a la interesada la subsanación de documentación y la aportación de documentación complementaria.</w:t>
      </w:r>
    </w:p>
    <w:p w14:paraId="03042F0B" w14:textId="77777777" w:rsidR="005B1BF7" w:rsidRPr="005B1BF7" w:rsidRDefault="005B1BF7" w:rsidP="00BA73B8">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5B1BF7">
        <w:rPr>
          <w:rFonts w:ascii="Times New Roman" w:eastAsia="Times New Roman" w:hAnsi="Times New Roman" w:cs="Times New Roman"/>
          <w:kern w:val="0"/>
          <w:sz w:val="24"/>
          <w:szCs w:val="24"/>
          <w:lang w:val="es-ES" w:eastAsia="ca-ES"/>
          <w14:ligatures w14:val="none"/>
        </w:rPr>
        <w:t>Que el AFA de la Escola Vilademany es una entidad sin ánimo de lucro y, atendida la singularidad del objeto de la subvención, no se puede promover concurrencia pública.</w:t>
      </w:r>
    </w:p>
    <w:p w14:paraId="528D69D9" w14:textId="77777777" w:rsidR="005B1BF7" w:rsidRPr="005B1BF7" w:rsidRDefault="005B1BF7" w:rsidP="00BA73B8">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5B1BF7">
        <w:rPr>
          <w:rFonts w:ascii="Times New Roman" w:eastAsia="Times New Roman" w:hAnsi="Times New Roman" w:cs="Times New Roman"/>
          <w:kern w:val="0"/>
          <w:sz w:val="24"/>
          <w:szCs w:val="24"/>
          <w:lang w:val="es-ES" w:eastAsia="ca-ES"/>
          <w14:ligatures w14:val="none"/>
        </w:rPr>
        <w:t>Considerando que esta subvención está prevista nominativamente en el presupuesto municipal del ejercicio 2025, tal y como determina el artículo 22.2 de la Ley General de Subvenciones, y está incluida en el Plan Estratégico de Subvenciones 2025-2026 aprobado por acuerdo del Pleno de 16 de enero de 2025.</w:t>
      </w:r>
    </w:p>
    <w:p w14:paraId="16229429" w14:textId="77777777" w:rsidR="005B1BF7" w:rsidRPr="005B1BF7" w:rsidRDefault="005B1BF7" w:rsidP="00BA73B8">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5B1BF7">
        <w:rPr>
          <w:rFonts w:ascii="Times New Roman" w:eastAsia="Times New Roman" w:hAnsi="Times New Roman" w:cs="Times New Roman"/>
          <w:kern w:val="0"/>
          <w:sz w:val="24"/>
          <w:szCs w:val="24"/>
          <w:lang w:val="es-ES" w:eastAsia="ca-ES"/>
          <w14:ligatures w14:val="none"/>
        </w:rPr>
        <w:t>Visto el certificado de intervención de existencia de crédito adecuado y suficiente y de retención de crédito.</w:t>
      </w:r>
    </w:p>
    <w:p w14:paraId="479AA9B5" w14:textId="77777777" w:rsidR="005B1BF7" w:rsidRPr="005B1BF7" w:rsidRDefault="005B1BF7" w:rsidP="00BA73B8">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val="es-ES" w:eastAsia="ca-ES"/>
          <w14:ligatures w14:val="none"/>
        </w:rPr>
      </w:pPr>
      <w:r w:rsidRPr="005B1BF7">
        <w:rPr>
          <w:rFonts w:ascii="Times New Roman" w:eastAsia="Times New Roman" w:hAnsi="Times New Roman" w:cs="Times New Roman"/>
          <w:b/>
          <w:bCs/>
          <w:kern w:val="0"/>
          <w:sz w:val="27"/>
          <w:szCs w:val="27"/>
          <w:lang w:val="es-ES" w:eastAsia="ca-ES"/>
          <w14:ligatures w14:val="none"/>
        </w:rPr>
        <w:t>FUNDAMENTOS DE DERECHO</w:t>
      </w:r>
    </w:p>
    <w:p w14:paraId="136D632B" w14:textId="77777777" w:rsidR="005B1BF7" w:rsidRPr="005B1BF7" w:rsidRDefault="005B1BF7" w:rsidP="00BA73B8">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5B1BF7">
        <w:rPr>
          <w:rFonts w:ascii="Times New Roman" w:eastAsia="Times New Roman" w:hAnsi="Times New Roman" w:cs="Times New Roman"/>
          <w:kern w:val="0"/>
          <w:sz w:val="24"/>
          <w:szCs w:val="24"/>
          <w:lang w:val="es-ES" w:eastAsia="ca-ES"/>
          <w14:ligatures w14:val="none"/>
        </w:rPr>
        <w:t>1.- Considerando que, según los artículos 240.1 del Decreto Legislativo 2/2003, de 28 de abril, por el que se aprueba el Texto Refundido de la Ley municipal y de régimen local de Cataluña, y 122.1 del Decreto 179/1995, de 13 de junio, por el que se aprueba el Reglamento de obras, actividades y servicios de los entes locales (en adelante, ROAS), los entes locales pueden otorgar subvenciones y ayudas de contenido económico o de otra naturaleza a favor de entidades públicas o privadas y de particulares que realicen actividades que complementen o suplan las competencias locales.</w:t>
      </w:r>
    </w:p>
    <w:p w14:paraId="66821700" w14:textId="77777777" w:rsidR="005B1BF7" w:rsidRPr="005B1BF7" w:rsidRDefault="005B1BF7" w:rsidP="00BA73B8">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5B1BF7">
        <w:rPr>
          <w:rFonts w:ascii="Times New Roman" w:eastAsia="Times New Roman" w:hAnsi="Times New Roman" w:cs="Times New Roman"/>
          <w:kern w:val="0"/>
          <w:sz w:val="24"/>
          <w:szCs w:val="24"/>
          <w:lang w:val="es-ES" w:eastAsia="ca-ES"/>
          <w14:ligatures w14:val="none"/>
        </w:rPr>
        <w:t>2.- Considerando que, según los artículos 22 de la Ley 38/2003, de 17 de noviembre, General de Subvenciones (en adelante, LGS), 55 del Real Decreto 887/2006, de 21 de julio, por el que se aprueba el Reglamento de la LGS (en adelante, RLGS), y 125 del ROAS, las subvenciones se pueden otorgar en régimen de concurrencia competitiva o bien de forma directa.</w:t>
      </w:r>
    </w:p>
    <w:p w14:paraId="27B9458D" w14:textId="77777777" w:rsidR="005B1BF7" w:rsidRPr="005B1BF7" w:rsidRDefault="005B1BF7" w:rsidP="00BA73B8">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5B1BF7">
        <w:rPr>
          <w:rFonts w:ascii="Times New Roman" w:eastAsia="Times New Roman" w:hAnsi="Times New Roman" w:cs="Times New Roman"/>
          <w:kern w:val="0"/>
          <w:sz w:val="24"/>
          <w:szCs w:val="24"/>
          <w:lang w:val="es-ES" w:eastAsia="ca-ES"/>
          <w14:ligatures w14:val="none"/>
        </w:rPr>
        <w:t>3.- Considerando que, según los artículos 22.2.a) y 28 de la LGS, 65 del RLGS y 125.2 del ROAS, las subvenciones se pueden otorgar directamente cuando estén previstas singularmente en el presupuesto municipal.</w:t>
      </w:r>
    </w:p>
    <w:p w14:paraId="09ADF0F1" w14:textId="77777777" w:rsidR="005B1BF7" w:rsidRPr="005B1BF7" w:rsidRDefault="005B1BF7" w:rsidP="00BA73B8">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5B1BF7">
        <w:rPr>
          <w:rFonts w:ascii="Times New Roman" w:eastAsia="Times New Roman" w:hAnsi="Times New Roman" w:cs="Times New Roman"/>
          <w:kern w:val="0"/>
          <w:sz w:val="24"/>
          <w:szCs w:val="24"/>
          <w:lang w:val="es-ES" w:eastAsia="ca-ES"/>
          <w14:ligatures w14:val="none"/>
        </w:rPr>
        <w:t>Se considera que una subvención está consignada nominativamente en el Presupuesto General cuando el nombre del beneficiario figura en una aplicación incluida en el presupuesto inicial o en modificaciones posteriores aprobadas por el Pleno. El crédito disponible de esta aplicación presupuestaria es el importe máximo de la subvención a conceder.</w:t>
      </w:r>
    </w:p>
    <w:p w14:paraId="7101024C" w14:textId="77777777" w:rsidR="005B1BF7" w:rsidRPr="005B1BF7" w:rsidRDefault="005B1BF7" w:rsidP="00BA73B8">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5B1BF7">
        <w:rPr>
          <w:rFonts w:ascii="Times New Roman" w:eastAsia="Times New Roman" w:hAnsi="Times New Roman" w:cs="Times New Roman"/>
          <w:kern w:val="0"/>
          <w:sz w:val="24"/>
          <w:szCs w:val="24"/>
          <w:lang w:val="es-ES" w:eastAsia="ca-ES"/>
          <w14:ligatures w14:val="none"/>
        </w:rPr>
        <w:lastRenderedPageBreak/>
        <w:t>Considerando que el primer párrafo del artículo 28 de la LGS habilita a que estas subvenciones se instrumenten mediante convenio.</w:t>
      </w:r>
    </w:p>
    <w:p w14:paraId="4EC21904" w14:textId="77777777" w:rsidR="005B1BF7" w:rsidRPr="005B1BF7" w:rsidRDefault="005B1BF7" w:rsidP="00BA73B8">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5B1BF7">
        <w:rPr>
          <w:rFonts w:ascii="Times New Roman" w:eastAsia="Times New Roman" w:hAnsi="Times New Roman" w:cs="Times New Roman"/>
          <w:kern w:val="0"/>
          <w:sz w:val="24"/>
          <w:szCs w:val="24"/>
          <w:lang w:val="es-ES" w:eastAsia="ca-ES"/>
          <w14:ligatures w14:val="none"/>
        </w:rPr>
        <w:t>El artículo 65 del Real Decreto 887/2006, de 21 de julio, por el que se aprueba el Reglamento de la Ley 38/2003, de 17 de noviembre, establece que el convenio deberá incluir los siguientes extremos:</w:t>
      </w:r>
    </w:p>
    <w:p w14:paraId="07468E97" w14:textId="77777777" w:rsidR="005B1BF7" w:rsidRPr="005B1BF7" w:rsidRDefault="005B1BF7" w:rsidP="00BA73B8">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5B1BF7">
        <w:rPr>
          <w:rFonts w:ascii="Times New Roman" w:eastAsia="Times New Roman" w:hAnsi="Times New Roman" w:cs="Times New Roman"/>
          <w:kern w:val="0"/>
          <w:sz w:val="24"/>
          <w:szCs w:val="24"/>
          <w:lang w:val="es-ES" w:eastAsia="ca-ES"/>
          <w14:ligatures w14:val="none"/>
        </w:rPr>
        <w:t>a) Determinación del objeto de la subvención y de sus beneficiarios, de acuerdo con la asignación presupuestaria.</w:t>
      </w:r>
      <w:r w:rsidRPr="005B1BF7">
        <w:rPr>
          <w:rFonts w:ascii="Times New Roman" w:eastAsia="Times New Roman" w:hAnsi="Times New Roman" w:cs="Times New Roman"/>
          <w:kern w:val="0"/>
          <w:sz w:val="24"/>
          <w:szCs w:val="24"/>
          <w:lang w:val="es-ES" w:eastAsia="ca-ES"/>
          <w14:ligatures w14:val="none"/>
        </w:rPr>
        <w:br/>
        <w:t>b) Crédito presupuestario al que se imputa el gasto y cuantía de la subvención, individualizada, en su caso, para cada beneficiario si fueran varios.</w:t>
      </w:r>
      <w:r w:rsidRPr="005B1BF7">
        <w:rPr>
          <w:rFonts w:ascii="Times New Roman" w:eastAsia="Times New Roman" w:hAnsi="Times New Roman" w:cs="Times New Roman"/>
          <w:kern w:val="0"/>
          <w:sz w:val="24"/>
          <w:szCs w:val="24"/>
          <w:lang w:val="es-ES" w:eastAsia="ca-ES"/>
          <w14:ligatures w14:val="none"/>
        </w:rPr>
        <w:br/>
        <w:t>c) Compatibilidad o incompatibilidad con otras subvenciones, ayudas, ingresos o recursos para la misma finalidad, procedentes de cualesquiera Administraciones o entes públicos o privados, nacionales, de la Unión Europea o de organismos internacionales.</w:t>
      </w:r>
      <w:r w:rsidRPr="005B1BF7">
        <w:rPr>
          <w:rFonts w:ascii="Times New Roman" w:eastAsia="Times New Roman" w:hAnsi="Times New Roman" w:cs="Times New Roman"/>
          <w:kern w:val="0"/>
          <w:sz w:val="24"/>
          <w:szCs w:val="24"/>
          <w:lang w:val="es-ES" w:eastAsia="ca-ES"/>
          <w14:ligatures w14:val="none"/>
        </w:rPr>
        <w:br/>
        <w:t>d) Plazos y métodos de pago de la subvención, posibilidad de efectuar pagos anticipados y abonos a cuenta, así como el régimen de garantías que, en su caso, deberán aportar los beneficiarios.</w:t>
      </w:r>
      <w:r w:rsidRPr="005B1BF7">
        <w:rPr>
          <w:rFonts w:ascii="Times New Roman" w:eastAsia="Times New Roman" w:hAnsi="Times New Roman" w:cs="Times New Roman"/>
          <w:kern w:val="0"/>
          <w:sz w:val="24"/>
          <w:szCs w:val="24"/>
          <w:lang w:val="es-ES" w:eastAsia="ca-ES"/>
          <w14:ligatures w14:val="none"/>
        </w:rPr>
        <w:br/>
        <w:t>e) Plazo y forma de justificación por parte del beneficiario del cumplimiento de la finalidad para la cual se concedió la subvención y de la aplicación de los fondos percibidos.</w:t>
      </w:r>
    </w:p>
    <w:p w14:paraId="38D8EC0E" w14:textId="77777777" w:rsidR="005B1BF7" w:rsidRPr="005B1BF7" w:rsidRDefault="005B1BF7" w:rsidP="00BA73B8">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5B1BF7">
        <w:rPr>
          <w:rFonts w:ascii="Times New Roman" w:eastAsia="Times New Roman" w:hAnsi="Times New Roman" w:cs="Times New Roman"/>
          <w:kern w:val="0"/>
          <w:sz w:val="24"/>
          <w:szCs w:val="24"/>
          <w:lang w:val="es-ES" w:eastAsia="ca-ES"/>
          <w14:ligatures w14:val="none"/>
        </w:rPr>
        <w:t>Considerando que la adopción de este acuerdo es competencia de esta Alcaldía, de conformidad con el artículo 21.1.s) de la Ley 7/1985, de 2 de abril, Reguladora de las Bases del Régimen Local.</w:t>
      </w:r>
    </w:p>
    <w:p w14:paraId="74E4AD93" w14:textId="77777777" w:rsidR="005B1BF7" w:rsidRPr="005B1BF7" w:rsidRDefault="005B1BF7" w:rsidP="00BA73B8">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val="es-ES" w:eastAsia="ca-ES"/>
          <w14:ligatures w14:val="none"/>
        </w:rPr>
      </w:pPr>
      <w:r w:rsidRPr="005B1BF7">
        <w:rPr>
          <w:rFonts w:ascii="Times New Roman" w:eastAsia="Times New Roman" w:hAnsi="Times New Roman" w:cs="Times New Roman"/>
          <w:b/>
          <w:bCs/>
          <w:kern w:val="0"/>
          <w:sz w:val="27"/>
          <w:szCs w:val="27"/>
          <w:lang w:val="es-ES" w:eastAsia="ca-ES"/>
          <w14:ligatures w14:val="none"/>
        </w:rPr>
        <w:t>RESUELVO</w:t>
      </w:r>
    </w:p>
    <w:p w14:paraId="03E3CE1A" w14:textId="77777777" w:rsidR="005B1BF7" w:rsidRPr="005B1BF7" w:rsidRDefault="005B1BF7" w:rsidP="00BA73B8">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5B1BF7">
        <w:rPr>
          <w:rFonts w:ascii="Times New Roman" w:eastAsia="Times New Roman" w:hAnsi="Times New Roman" w:cs="Times New Roman"/>
          <w:b/>
          <w:bCs/>
          <w:kern w:val="0"/>
          <w:sz w:val="24"/>
          <w:szCs w:val="24"/>
          <w:lang w:val="es-ES" w:eastAsia="ca-ES"/>
          <w14:ligatures w14:val="none"/>
        </w:rPr>
        <w:t>Primero.</w:t>
      </w:r>
      <w:r w:rsidRPr="005B1BF7">
        <w:rPr>
          <w:rFonts w:ascii="Times New Roman" w:eastAsia="Times New Roman" w:hAnsi="Times New Roman" w:cs="Times New Roman"/>
          <w:kern w:val="0"/>
          <w:sz w:val="24"/>
          <w:szCs w:val="24"/>
          <w:lang w:val="es-ES" w:eastAsia="ca-ES"/>
          <w14:ligatures w14:val="none"/>
        </w:rPr>
        <w:t xml:space="preserve"> Conceder una subvención económica por importe de 2.000,00 € a favor de AFA Escola Vilademany con NIF G17206806, según se detalla a continuación:</w:t>
      </w:r>
    </w:p>
    <w:p w14:paraId="55666BEC" w14:textId="77777777" w:rsidR="005B1BF7" w:rsidRPr="005B1BF7" w:rsidRDefault="005B1BF7" w:rsidP="00BA73B8">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5B1BF7">
        <w:rPr>
          <w:rFonts w:ascii="Times New Roman" w:eastAsia="Times New Roman" w:hAnsi="Times New Roman" w:cs="Times New Roman"/>
          <w:kern w:val="0"/>
          <w:sz w:val="24"/>
          <w:szCs w:val="24"/>
          <w:lang w:val="es-ES" w:eastAsia="ca-ES"/>
          <w14:ligatures w14:val="none"/>
        </w:rPr>
        <w:t>Concepto | Presupuesto de la actuación (IVA incluido) | Importe subvención | Aplicación presupuestaria | Anualidad</w:t>
      </w:r>
      <w:r w:rsidRPr="005B1BF7">
        <w:rPr>
          <w:rFonts w:ascii="Times New Roman" w:eastAsia="Times New Roman" w:hAnsi="Times New Roman" w:cs="Times New Roman"/>
          <w:kern w:val="0"/>
          <w:sz w:val="24"/>
          <w:szCs w:val="24"/>
          <w:lang w:val="es-ES" w:eastAsia="ca-ES"/>
          <w14:ligatures w14:val="none"/>
        </w:rPr>
        <w:br/>
        <w:t>Subvención nominativa | 2.000,00 € | 2.000,00 € | 3230 48003 | 2025</w:t>
      </w:r>
    </w:p>
    <w:p w14:paraId="55472A94" w14:textId="77777777" w:rsidR="005B1BF7" w:rsidRPr="005B1BF7" w:rsidRDefault="005B1BF7" w:rsidP="00BA73B8">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5B1BF7">
        <w:rPr>
          <w:rFonts w:ascii="Times New Roman" w:eastAsia="Times New Roman" w:hAnsi="Times New Roman" w:cs="Times New Roman"/>
          <w:kern w:val="0"/>
          <w:sz w:val="24"/>
          <w:szCs w:val="24"/>
          <w:lang w:val="es-ES" w:eastAsia="ca-ES"/>
          <w14:ligatures w14:val="none"/>
        </w:rPr>
        <w:t>Se justifica el porcentaje de financiación por el hecho de que la subvención va destinada a una entidad sin ánimo de lucro, integrada exclusivamente por voluntariado, que dispone en general de una estructura y una financiación reducidas y, por tanto, las aportaciones externas son esenciales para poder desarrollar la actividad.</w:t>
      </w:r>
    </w:p>
    <w:p w14:paraId="2639548C" w14:textId="77777777" w:rsidR="005B1BF7" w:rsidRPr="005B1BF7" w:rsidRDefault="005B1BF7" w:rsidP="00BA73B8">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5B1BF7">
        <w:rPr>
          <w:rFonts w:ascii="Times New Roman" w:eastAsia="Times New Roman" w:hAnsi="Times New Roman" w:cs="Times New Roman"/>
          <w:b/>
          <w:bCs/>
          <w:kern w:val="0"/>
          <w:sz w:val="24"/>
          <w:szCs w:val="24"/>
          <w:lang w:val="es-ES" w:eastAsia="ca-ES"/>
          <w14:ligatures w14:val="none"/>
        </w:rPr>
        <w:t>Segundo.</w:t>
      </w:r>
      <w:r w:rsidRPr="005B1BF7">
        <w:rPr>
          <w:rFonts w:ascii="Times New Roman" w:eastAsia="Times New Roman" w:hAnsi="Times New Roman" w:cs="Times New Roman"/>
          <w:kern w:val="0"/>
          <w:sz w:val="24"/>
          <w:szCs w:val="24"/>
          <w:lang w:val="es-ES" w:eastAsia="ca-ES"/>
          <w14:ligatures w14:val="none"/>
        </w:rPr>
        <w:t xml:space="preserve"> Aprobar el modelo de convenio a suscribir entre el Ayuntamiento de Aiguaviva y el AFA Escola Vilademany que se adjunta como anexo al presente acuerdo.</w:t>
      </w:r>
    </w:p>
    <w:p w14:paraId="006D3E1A" w14:textId="77777777" w:rsidR="005B1BF7" w:rsidRPr="005B1BF7" w:rsidRDefault="005B1BF7" w:rsidP="00BA73B8">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5B1BF7">
        <w:rPr>
          <w:rFonts w:ascii="Times New Roman" w:eastAsia="Times New Roman" w:hAnsi="Times New Roman" w:cs="Times New Roman"/>
          <w:b/>
          <w:bCs/>
          <w:kern w:val="0"/>
          <w:sz w:val="24"/>
          <w:szCs w:val="24"/>
          <w:lang w:val="es-ES" w:eastAsia="ca-ES"/>
          <w14:ligatures w14:val="none"/>
        </w:rPr>
        <w:t>Tercero.</w:t>
      </w:r>
      <w:r w:rsidRPr="005B1BF7">
        <w:rPr>
          <w:rFonts w:ascii="Times New Roman" w:eastAsia="Times New Roman" w:hAnsi="Times New Roman" w:cs="Times New Roman"/>
          <w:kern w:val="0"/>
          <w:sz w:val="24"/>
          <w:szCs w:val="24"/>
          <w:lang w:val="es-ES" w:eastAsia="ca-ES"/>
          <w14:ligatures w14:val="none"/>
        </w:rPr>
        <w:t xml:space="preserve"> Someter el otorgamiento de la concesión de esta subvención al cumplimiento de las siguientes condiciones:</w:t>
      </w:r>
    </w:p>
    <w:p w14:paraId="79F42A9B" w14:textId="77777777" w:rsidR="005B1BF7" w:rsidRPr="005B1BF7" w:rsidRDefault="005B1BF7" w:rsidP="00BA73B8">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5B1BF7">
        <w:rPr>
          <w:rFonts w:ascii="Times New Roman" w:eastAsia="Times New Roman" w:hAnsi="Times New Roman" w:cs="Times New Roman"/>
          <w:kern w:val="0"/>
          <w:sz w:val="24"/>
          <w:szCs w:val="24"/>
          <w:lang w:val="es-ES" w:eastAsia="ca-ES"/>
          <w14:ligatures w14:val="none"/>
        </w:rPr>
        <w:t>A la formalización y firma del convenio mencionado anteriormente.</w:t>
      </w:r>
    </w:p>
    <w:p w14:paraId="2713813C" w14:textId="77777777" w:rsidR="005B1BF7" w:rsidRPr="005B1BF7" w:rsidRDefault="005B1BF7" w:rsidP="00BA73B8">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5B1BF7">
        <w:rPr>
          <w:rFonts w:ascii="Times New Roman" w:eastAsia="Times New Roman" w:hAnsi="Times New Roman" w:cs="Times New Roman"/>
          <w:kern w:val="0"/>
          <w:sz w:val="24"/>
          <w:szCs w:val="24"/>
          <w:lang w:val="es-ES" w:eastAsia="ca-ES"/>
          <w14:ligatures w14:val="none"/>
        </w:rPr>
        <w:t>A la justificación de la subvención en los términos previstos en el convenio antes del 22/12/2025, mediante la presentación del modelo de cuenta justificativa.</w:t>
      </w:r>
    </w:p>
    <w:p w14:paraId="3251A2A7" w14:textId="77777777" w:rsidR="005B1BF7" w:rsidRPr="005B1BF7" w:rsidRDefault="005B1BF7" w:rsidP="00BA73B8">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5B1BF7">
        <w:rPr>
          <w:rFonts w:ascii="Times New Roman" w:eastAsia="Times New Roman" w:hAnsi="Times New Roman" w:cs="Times New Roman"/>
          <w:b/>
          <w:bCs/>
          <w:kern w:val="0"/>
          <w:sz w:val="24"/>
          <w:szCs w:val="24"/>
          <w:lang w:val="es-ES" w:eastAsia="ca-ES"/>
          <w14:ligatures w14:val="none"/>
        </w:rPr>
        <w:lastRenderedPageBreak/>
        <w:t>Cuarto.</w:t>
      </w:r>
      <w:r w:rsidRPr="005B1BF7">
        <w:rPr>
          <w:rFonts w:ascii="Times New Roman" w:eastAsia="Times New Roman" w:hAnsi="Times New Roman" w:cs="Times New Roman"/>
          <w:kern w:val="0"/>
          <w:sz w:val="24"/>
          <w:szCs w:val="24"/>
          <w:lang w:val="es-ES" w:eastAsia="ca-ES"/>
          <w14:ligatures w14:val="none"/>
        </w:rPr>
        <w:t xml:space="preserve"> Autorizar y disponer un gasto de 2.000,00 € con cargo a la aplicación 3230 48003 del presupuesto del ejercicio 2025.</w:t>
      </w:r>
    </w:p>
    <w:p w14:paraId="00D9C1EE" w14:textId="77777777" w:rsidR="005B1BF7" w:rsidRPr="005B1BF7" w:rsidRDefault="005B1BF7" w:rsidP="00BA73B8">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5B1BF7">
        <w:rPr>
          <w:rFonts w:ascii="Times New Roman" w:eastAsia="Times New Roman" w:hAnsi="Times New Roman" w:cs="Times New Roman"/>
          <w:b/>
          <w:bCs/>
          <w:kern w:val="0"/>
          <w:sz w:val="24"/>
          <w:szCs w:val="24"/>
          <w:lang w:val="es-ES" w:eastAsia="ca-ES"/>
          <w14:ligatures w14:val="none"/>
        </w:rPr>
        <w:t>Quinto.</w:t>
      </w:r>
      <w:r w:rsidRPr="005B1BF7">
        <w:rPr>
          <w:rFonts w:ascii="Times New Roman" w:eastAsia="Times New Roman" w:hAnsi="Times New Roman" w:cs="Times New Roman"/>
          <w:kern w:val="0"/>
          <w:sz w:val="24"/>
          <w:szCs w:val="24"/>
          <w:lang w:val="es-ES" w:eastAsia="ca-ES"/>
          <w14:ligatures w14:val="none"/>
        </w:rPr>
        <w:t xml:space="preserve"> Difundir el contenido de esta resolución en cumplimiento del principio de transparencia, mediante su publicación actualizada y permanente en la Sede Electrónica municipal, de conformidad con lo dispuesto en la Ley 19/2013, de 9 de diciembre, de Transparencia, Acceso a la Información y Buen Gobierno, y la Ley 19/2014, de 29 de diciembre, de Transparencia, Acceso a la Información y Buen Gobierno de Cataluña.</w:t>
      </w:r>
    </w:p>
    <w:p w14:paraId="3CF17218" w14:textId="77777777" w:rsidR="005B1BF7" w:rsidRPr="005B1BF7" w:rsidRDefault="005B1BF7" w:rsidP="00BA73B8">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5B1BF7">
        <w:rPr>
          <w:rFonts w:ascii="Times New Roman" w:eastAsia="Times New Roman" w:hAnsi="Times New Roman" w:cs="Times New Roman"/>
          <w:b/>
          <w:bCs/>
          <w:kern w:val="0"/>
          <w:sz w:val="24"/>
          <w:szCs w:val="24"/>
          <w:lang w:val="es-ES" w:eastAsia="ca-ES"/>
          <w14:ligatures w14:val="none"/>
        </w:rPr>
        <w:t>Sexto.</w:t>
      </w:r>
      <w:r w:rsidRPr="005B1BF7">
        <w:rPr>
          <w:rFonts w:ascii="Times New Roman" w:eastAsia="Times New Roman" w:hAnsi="Times New Roman" w:cs="Times New Roman"/>
          <w:kern w:val="0"/>
          <w:sz w:val="24"/>
          <w:szCs w:val="24"/>
          <w:lang w:val="es-ES" w:eastAsia="ca-ES"/>
          <w14:ligatures w14:val="none"/>
        </w:rPr>
        <w:t xml:space="preserve"> ENVIAR el texto del presente convenio y los datos estructurados de la convocatoria instrumental a la Base de Datos Nacional de Subvenciones, en cumplimiento de lo dispuesto en el artículo 20.8 de la LGS.</w:t>
      </w:r>
    </w:p>
    <w:p w14:paraId="15B2EA20" w14:textId="77777777" w:rsidR="005B1BF7" w:rsidRPr="005B1BF7" w:rsidRDefault="005B1BF7" w:rsidP="00BA73B8">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5B1BF7">
        <w:rPr>
          <w:rFonts w:ascii="Times New Roman" w:eastAsia="Times New Roman" w:hAnsi="Times New Roman" w:cs="Times New Roman"/>
          <w:b/>
          <w:bCs/>
          <w:kern w:val="0"/>
          <w:sz w:val="24"/>
          <w:szCs w:val="24"/>
          <w:lang w:val="es-ES" w:eastAsia="ca-ES"/>
          <w14:ligatures w14:val="none"/>
        </w:rPr>
        <w:t>Séptimo.</w:t>
      </w:r>
      <w:r w:rsidRPr="005B1BF7">
        <w:rPr>
          <w:rFonts w:ascii="Times New Roman" w:eastAsia="Times New Roman" w:hAnsi="Times New Roman" w:cs="Times New Roman"/>
          <w:kern w:val="0"/>
          <w:sz w:val="24"/>
          <w:szCs w:val="24"/>
          <w:lang w:val="es-ES" w:eastAsia="ca-ES"/>
          <w14:ligatures w14:val="none"/>
        </w:rPr>
        <w:t xml:space="preserve"> Notificar el presente acuerdo al AFA Escola Vilademany.</w:t>
      </w:r>
    </w:p>
    <w:p w14:paraId="0BCC7FAE" w14:textId="77777777" w:rsidR="005B1BF7" w:rsidRPr="005B1BF7" w:rsidRDefault="005B1BF7" w:rsidP="00BA73B8">
      <w:pPr>
        <w:spacing w:after="0" w:line="240" w:lineRule="auto"/>
        <w:jc w:val="both"/>
        <w:rPr>
          <w:rFonts w:ascii="Times New Roman" w:eastAsia="Times New Roman" w:hAnsi="Times New Roman" w:cs="Times New Roman"/>
          <w:kern w:val="0"/>
          <w:sz w:val="24"/>
          <w:szCs w:val="24"/>
          <w:lang w:val="es-ES" w:eastAsia="ca-ES"/>
          <w14:ligatures w14:val="none"/>
        </w:rPr>
      </w:pPr>
      <w:r w:rsidRPr="005B1BF7">
        <w:rPr>
          <w:rFonts w:ascii="Times New Roman" w:eastAsia="Times New Roman" w:hAnsi="Times New Roman" w:cs="Times New Roman"/>
          <w:kern w:val="0"/>
          <w:sz w:val="24"/>
          <w:szCs w:val="24"/>
          <w:lang w:val="es-ES" w:eastAsia="ca-ES"/>
          <w14:ligatures w14:val="none"/>
        </w:rPr>
        <w:pict w14:anchorId="4D4457FF">
          <v:rect id="_x0000_i1025" style="width:0;height:1.5pt" o:hralign="center" o:hrstd="t" o:hr="t" fillcolor="#a0a0a0" stroked="f"/>
        </w:pict>
      </w:r>
    </w:p>
    <w:p w14:paraId="3F4AF693" w14:textId="77777777" w:rsidR="005B1BF7" w:rsidRPr="005B1BF7" w:rsidRDefault="005B1BF7" w:rsidP="00BA73B8">
      <w:pPr>
        <w:spacing w:before="100" w:beforeAutospacing="1" w:after="100" w:afterAutospacing="1" w:line="240" w:lineRule="auto"/>
        <w:jc w:val="both"/>
        <w:outlineLvl w:val="1"/>
        <w:rPr>
          <w:rFonts w:ascii="Times New Roman" w:eastAsia="Times New Roman" w:hAnsi="Times New Roman" w:cs="Times New Roman"/>
          <w:b/>
          <w:bCs/>
          <w:kern w:val="0"/>
          <w:sz w:val="36"/>
          <w:szCs w:val="36"/>
          <w:lang w:val="es-ES" w:eastAsia="ca-ES"/>
          <w14:ligatures w14:val="none"/>
        </w:rPr>
      </w:pPr>
      <w:r w:rsidRPr="005B1BF7">
        <w:rPr>
          <w:rFonts w:ascii="Times New Roman" w:eastAsia="Times New Roman" w:hAnsi="Times New Roman" w:cs="Times New Roman"/>
          <w:b/>
          <w:bCs/>
          <w:kern w:val="0"/>
          <w:sz w:val="36"/>
          <w:szCs w:val="36"/>
          <w:lang w:val="es-ES" w:eastAsia="ca-ES"/>
          <w14:ligatures w14:val="none"/>
        </w:rPr>
        <w:t>Anexo – CONVENIO</w:t>
      </w:r>
    </w:p>
    <w:p w14:paraId="39E2405E" w14:textId="77777777" w:rsidR="005B1BF7" w:rsidRPr="005B1BF7" w:rsidRDefault="005B1BF7" w:rsidP="00BA73B8">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val="es-ES" w:eastAsia="ca-ES"/>
          <w14:ligatures w14:val="none"/>
        </w:rPr>
      </w:pPr>
      <w:r w:rsidRPr="005B1BF7">
        <w:rPr>
          <w:rFonts w:ascii="Times New Roman" w:eastAsia="Times New Roman" w:hAnsi="Times New Roman" w:cs="Times New Roman"/>
          <w:b/>
          <w:bCs/>
          <w:kern w:val="0"/>
          <w:sz w:val="27"/>
          <w:szCs w:val="27"/>
          <w:lang w:val="es-ES" w:eastAsia="ca-ES"/>
          <w14:ligatures w14:val="none"/>
        </w:rPr>
        <w:t>CONVENIO REGULADOR DE SUBVENCIÓN NOMINATIVA ENTRE EL AYUNTAMIENTO DE AIGUAVIVA Y EL AFA ESCOLA VILADEMANY</w:t>
      </w:r>
    </w:p>
    <w:p w14:paraId="37CC1D42" w14:textId="77777777" w:rsidR="005B1BF7" w:rsidRPr="005B1BF7" w:rsidRDefault="005B1BF7" w:rsidP="00BA73B8">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5B1BF7">
        <w:rPr>
          <w:rFonts w:ascii="Times New Roman" w:eastAsia="Times New Roman" w:hAnsi="Times New Roman" w:cs="Times New Roman"/>
          <w:kern w:val="0"/>
          <w:sz w:val="24"/>
          <w:szCs w:val="24"/>
          <w:lang w:val="es-ES" w:eastAsia="ca-ES"/>
          <w14:ligatures w14:val="none"/>
        </w:rPr>
        <w:t>En AIGUAVIVA, en la fecha de la firma electrónica</w:t>
      </w:r>
    </w:p>
    <w:p w14:paraId="2C8B2EEA" w14:textId="77777777" w:rsidR="005B1BF7" w:rsidRPr="005B1BF7" w:rsidRDefault="005B1BF7" w:rsidP="00BA73B8">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val="es-ES" w:eastAsia="ca-ES"/>
          <w14:ligatures w14:val="none"/>
        </w:rPr>
      </w:pPr>
      <w:r w:rsidRPr="005B1BF7">
        <w:rPr>
          <w:rFonts w:ascii="Times New Roman" w:eastAsia="Times New Roman" w:hAnsi="Times New Roman" w:cs="Times New Roman"/>
          <w:b/>
          <w:bCs/>
          <w:kern w:val="0"/>
          <w:sz w:val="27"/>
          <w:szCs w:val="27"/>
          <w:lang w:val="es-ES" w:eastAsia="ca-ES"/>
          <w14:ligatures w14:val="none"/>
        </w:rPr>
        <w:t>REUNIDOS</w:t>
      </w:r>
    </w:p>
    <w:p w14:paraId="72939ADA" w14:textId="77777777" w:rsidR="005B1BF7" w:rsidRPr="005B1BF7" w:rsidRDefault="005B1BF7" w:rsidP="00BA73B8">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5B1BF7">
        <w:rPr>
          <w:rFonts w:ascii="Times New Roman" w:eastAsia="Times New Roman" w:hAnsi="Times New Roman" w:cs="Times New Roman"/>
          <w:kern w:val="0"/>
          <w:sz w:val="24"/>
          <w:szCs w:val="24"/>
          <w:lang w:val="es-ES" w:eastAsia="ca-ES"/>
          <w14:ligatures w14:val="none"/>
        </w:rPr>
        <w:t xml:space="preserve">De una parte, el Sr. Josep Pinsach Riera, </w:t>
      </w:r>
      <w:proofErr w:type="gramStart"/>
      <w:r w:rsidRPr="005B1BF7">
        <w:rPr>
          <w:rFonts w:ascii="Times New Roman" w:eastAsia="Times New Roman" w:hAnsi="Times New Roman" w:cs="Times New Roman"/>
          <w:kern w:val="0"/>
          <w:sz w:val="24"/>
          <w:szCs w:val="24"/>
          <w:lang w:val="es-ES" w:eastAsia="ca-ES"/>
          <w14:ligatures w14:val="none"/>
        </w:rPr>
        <w:t>Alcalde</w:t>
      </w:r>
      <w:proofErr w:type="gramEnd"/>
      <w:r w:rsidRPr="005B1BF7">
        <w:rPr>
          <w:rFonts w:ascii="Times New Roman" w:eastAsia="Times New Roman" w:hAnsi="Times New Roman" w:cs="Times New Roman"/>
          <w:kern w:val="0"/>
          <w:sz w:val="24"/>
          <w:szCs w:val="24"/>
          <w:lang w:val="es-ES" w:eastAsia="ca-ES"/>
          <w14:ligatures w14:val="none"/>
        </w:rPr>
        <w:t xml:space="preserve"> del Ayuntamiento de Aiguaviva, que interviene en nombre y representación del citado Ayuntamiento, de acuerdo con lo dispuesto en el artículo 21 de la Ley 7/1985, de 2 de abril, Reguladora de las Bases del Régimen Local, y en el artículo 24 del RD 781/1986, de 18 de abril, del Texto Refundido de las Disposiciones Legales Vigentes en materia de Régimen Local.</w:t>
      </w:r>
    </w:p>
    <w:p w14:paraId="23A880DA" w14:textId="77777777" w:rsidR="005B1BF7" w:rsidRPr="005B1BF7" w:rsidRDefault="005B1BF7" w:rsidP="00BA73B8">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5B1BF7">
        <w:rPr>
          <w:rFonts w:ascii="Times New Roman" w:eastAsia="Times New Roman" w:hAnsi="Times New Roman" w:cs="Times New Roman"/>
          <w:kern w:val="0"/>
          <w:sz w:val="24"/>
          <w:szCs w:val="24"/>
          <w:lang w:val="es-ES" w:eastAsia="ca-ES"/>
          <w14:ligatures w14:val="none"/>
        </w:rPr>
        <w:t xml:space="preserve">De otra parte, la Sra. Judith Vilches Duran, en calidad de ………………………………… de </w:t>
      </w:r>
      <w:proofErr w:type="spellStart"/>
      <w:r w:rsidRPr="005B1BF7">
        <w:rPr>
          <w:rFonts w:ascii="Times New Roman" w:eastAsia="Times New Roman" w:hAnsi="Times New Roman" w:cs="Times New Roman"/>
          <w:kern w:val="0"/>
          <w:sz w:val="24"/>
          <w:szCs w:val="24"/>
          <w:lang w:val="es-ES" w:eastAsia="ca-ES"/>
          <w14:ligatures w14:val="none"/>
        </w:rPr>
        <w:t>l’AFA</w:t>
      </w:r>
      <w:proofErr w:type="spellEnd"/>
      <w:r w:rsidRPr="005B1BF7">
        <w:rPr>
          <w:rFonts w:ascii="Times New Roman" w:eastAsia="Times New Roman" w:hAnsi="Times New Roman" w:cs="Times New Roman"/>
          <w:kern w:val="0"/>
          <w:sz w:val="24"/>
          <w:szCs w:val="24"/>
          <w:lang w:val="es-ES" w:eastAsia="ca-ES"/>
          <w14:ligatures w14:val="none"/>
        </w:rPr>
        <w:t xml:space="preserve"> Escola Vilademany, con NIF G17206806 y domicilio en Aiguaviva.</w:t>
      </w:r>
    </w:p>
    <w:p w14:paraId="1263F527" w14:textId="77777777" w:rsidR="005B1BF7" w:rsidRPr="005B1BF7" w:rsidRDefault="005B1BF7" w:rsidP="00BA73B8">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5B1BF7">
        <w:rPr>
          <w:rFonts w:ascii="Times New Roman" w:eastAsia="Times New Roman" w:hAnsi="Times New Roman" w:cs="Times New Roman"/>
          <w:kern w:val="0"/>
          <w:sz w:val="24"/>
          <w:szCs w:val="24"/>
          <w:lang w:val="es-ES" w:eastAsia="ca-ES"/>
          <w14:ligatures w14:val="none"/>
        </w:rPr>
        <w:t>Actuando en virtud de las competencias que cada uno ostenta, y legitimados para la firma del presente convenio.</w:t>
      </w:r>
    </w:p>
    <w:p w14:paraId="1FC0975C" w14:textId="77777777" w:rsidR="005B1BF7" w:rsidRPr="005B1BF7" w:rsidRDefault="005B1BF7" w:rsidP="00BA73B8">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val="es-ES" w:eastAsia="ca-ES"/>
          <w14:ligatures w14:val="none"/>
        </w:rPr>
      </w:pPr>
      <w:r w:rsidRPr="005B1BF7">
        <w:rPr>
          <w:rFonts w:ascii="Times New Roman" w:eastAsia="Times New Roman" w:hAnsi="Times New Roman" w:cs="Times New Roman"/>
          <w:b/>
          <w:bCs/>
          <w:kern w:val="0"/>
          <w:sz w:val="27"/>
          <w:szCs w:val="27"/>
          <w:lang w:val="es-ES" w:eastAsia="ca-ES"/>
          <w14:ligatures w14:val="none"/>
        </w:rPr>
        <w:t>EXPONEN</w:t>
      </w:r>
    </w:p>
    <w:p w14:paraId="0885CFA8" w14:textId="77777777" w:rsidR="00BA73B8" w:rsidRPr="00BA73B8" w:rsidRDefault="00BA73B8" w:rsidP="00BA73B8">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A73B8">
        <w:rPr>
          <w:rFonts w:ascii="Times New Roman" w:eastAsia="Times New Roman" w:hAnsi="Times New Roman" w:cs="Times New Roman"/>
          <w:kern w:val="0"/>
          <w:sz w:val="24"/>
          <w:szCs w:val="24"/>
          <w:lang w:val="es-ES" w:eastAsia="ca-ES"/>
          <w14:ligatures w14:val="none"/>
        </w:rPr>
        <w:t>El Municipio, para la gestión de sus intereses y en el ámbito de sus competencias, puede promover actividades y prestar los servicios públicos que contribuyan a satisfacer las necesidades y aspiraciones de la comunidad vecinal en los términos previstos en la LRBRL, en su redacción dada por la Ley 27/2013, de 27 de diciembre, de racionalización y sostenibilidad de la Administración Local.</w:t>
      </w:r>
    </w:p>
    <w:p w14:paraId="107C1E86" w14:textId="77777777" w:rsidR="00BA73B8" w:rsidRPr="00BA73B8" w:rsidRDefault="00BA73B8" w:rsidP="00BA73B8">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A73B8">
        <w:rPr>
          <w:rFonts w:ascii="Times New Roman" w:eastAsia="Times New Roman" w:hAnsi="Times New Roman" w:cs="Times New Roman"/>
          <w:kern w:val="0"/>
          <w:sz w:val="24"/>
          <w:szCs w:val="24"/>
          <w:lang w:val="es-ES" w:eastAsia="ca-ES"/>
          <w14:ligatures w14:val="none"/>
        </w:rPr>
        <w:t xml:space="preserve">Que es una competencia propia del municipio, según lo dispuesto en el artículo 25.1.n) de la Ley 7/1985, reguladora de las bases del régimen local, la conservación, </w:t>
      </w:r>
      <w:r w:rsidRPr="00BA73B8">
        <w:rPr>
          <w:rFonts w:ascii="Times New Roman" w:eastAsia="Times New Roman" w:hAnsi="Times New Roman" w:cs="Times New Roman"/>
          <w:kern w:val="0"/>
          <w:sz w:val="24"/>
          <w:szCs w:val="24"/>
          <w:lang w:val="es-ES" w:eastAsia="ca-ES"/>
          <w14:ligatures w14:val="none"/>
        </w:rPr>
        <w:lastRenderedPageBreak/>
        <w:t>mantenimiento y vigilancia de los edificios de titularidad local destinados a centros públicos educativos.</w:t>
      </w:r>
    </w:p>
    <w:p w14:paraId="04ABC0E4" w14:textId="77777777" w:rsidR="00BA73B8" w:rsidRPr="00BA73B8" w:rsidRDefault="00BA73B8" w:rsidP="00BA73B8">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A73B8">
        <w:rPr>
          <w:rFonts w:ascii="Times New Roman" w:eastAsia="Times New Roman" w:hAnsi="Times New Roman" w:cs="Times New Roman"/>
          <w:kern w:val="0"/>
          <w:sz w:val="24"/>
          <w:szCs w:val="24"/>
          <w:lang w:val="es-ES" w:eastAsia="ca-ES"/>
          <w14:ligatures w14:val="none"/>
        </w:rPr>
        <w:t>La Ley 38/2003, de 17 de noviembre, General de Subvenciones, entiende por estas toda disposición dineraria realizada por las entidades que integran la Administración Local a favor de personas públicas o privadas y que cumpla los siguientes requisitos: que la entrega se realice sin contraprestación directa de los beneficiarios, que la entrega esté sujeta al cumplimiento de un determinado objetivo o a la realización de una actividad, debiendo el beneficiario cumplir las obligaciones materiales y formales que se hubieran establecido, y que la conducta o situación financiada tenga por objeto el fomento de una actividad de utilidad pública o de promoción de una finalidad pública.</w:t>
      </w:r>
    </w:p>
    <w:p w14:paraId="4C13A5DF" w14:textId="77777777" w:rsidR="00BA73B8" w:rsidRPr="00BA73B8" w:rsidRDefault="00BA73B8" w:rsidP="00BA73B8">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A73B8">
        <w:rPr>
          <w:rFonts w:ascii="Times New Roman" w:eastAsia="Times New Roman" w:hAnsi="Times New Roman" w:cs="Times New Roman"/>
          <w:kern w:val="0"/>
          <w:sz w:val="24"/>
          <w:szCs w:val="24"/>
          <w:lang w:val="es-ES" w:eastAsia="ca-ES"/>
          <w14:ligatures w14:val="none"/>
        </w:rPr>
        <w:t>El presupuesto municipal del ejercicio 2025 prevé nominativamente subvención para la AFA Escola Vilademany.</w:t>
      </w:r>
    </w:p>
    <w:p w14:paraId="28CF3AF3" w14:textId="77777777" w:rsidR="00BA73B8" w:rsidRPr="00BA73B8" w:rsidRDefault="00BA73B8" w:rsidP="00BA73B8">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A73B8">
        <w:rPr>
          <w:rFonts w:ascii="Times New Roman" w:eastAsia="Times New Roman" w:hAnsi="Times New Roman" w:cs="Times New Roman"/>
          <w:kern w:val="0"/>
          <w:sz w:val="24"/>
          <w:szCs w:val="24"/>
          <w:lang w:val="es-ES" w:eastAsia="ca-ES"/>
          <w14:ligatures w14:val="none"/>
        </w:rPr>
        <w:t>Según establece el artículo 28 de la Ley 38/2003, de 17 de noviembre, General de Subvenciones, los convenios serán el instrumento habitual para canalizar las subvenciones previstas nominativamente en los presupuestos de las corporaciones locales.</w:t>
      </w:r>
    </w:p>
    <w:p w14:paraId="31153513" w14:textId="77777777" w:rsidR="00BA73B8" w:rsidRPr="00BA73B8" w:rsidRDefault="00BA73B8" w:rsidP="00BA73B8">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A73B8">
        <w:rPr>
          <w:rFonts w:ascii="Times New Roman" w:eastAsia="Times New Roman" w:hAnsi="Times New Roman" w:cs="Times New Roman"/>
          <w:kern w:val="0"/>
          <w:sz w:val="24"/>
          <w:szCs w:val="24"/>
          <w:lang w:val="es-ES" w:eastAsia="ca-ES"/>
          <w14:ligatures w14:val="none"/>
        </w:rPr>
        <w:t>Por lo cual, y en virtud de todo ello, los intervinientes, en la representación que ostentan, tienen y se reconocen capacidad para obligarse y, por tanto, para formalizar el siguiente Convenio de colaboración, y acuerdan lo siguiente:</w:t>
      </w:r>
    </w:p>
    <w:p w14:paraId="15A1E79B" w14:textId="77777777" w:rsidR="00BA73B8" w:rsidRPr="00BA73B8" w:rsidRDefault="00BA73B8" w:rsidP="00BA73B8">
      <w:pPr>
        <w:spacing w:after="0" w:line="240" w:lineRule="auto"/>
        <w:jc w:val="both"/>
        <w:rPr>
          <w:rFonts w:ascii="Times New Roman" w:eastAsia="Times New Roman" w:hAnsi="Times New Roman" w:cs="Times New Roman"/>
          <w:kern w:val="0"/>
          <w:sz w:val="24"/>
          <w:szCs w:val="24"/>
          <w:lang w:val="es-ES" w:eastAsia="ca-ES"/>
          <w14:ligatures w14:val="none"/>
        </w:rPr>
      </w:pPr>
      <w:r w:rsidRPr="00BA73B8">
        <w:rPr>
          <w:rFonts w:ascii="Times New Roman" w:eastAsia="Times New Roman" w:hAnsi="Times New Roman" w:cs="Times New Roman"/>
          <w:kern w:val="0"/>
          <w:sz w:val="24"/>
          <w:szCs w:val="24"/>
          <w:lang w:val="es-ES" w:eastAsia="ca-ES"/>
          <w14:ligatures w14:val="none"/>
        </w:rPr>
        <w:pict w14:anchorId="56B8BF0A">
          <v:rect id="_x0000_i1029" style="width:0;height:1.5pt" o:hralign="center" o:hrstd="t" o:hr="t" fillcolor="#a0a0a0" stroked="f"/>
        </w:pict>
      </w:r>
    </w:p>
    <w:p w14:paraId="7F3EE6A4" w14:textId="77777777" w:rsidR="00BA73B8" w:rsidRPr="00BA73B8" w:rsidRDefault="00BA73B8" w:rsidP="00BA73B8">
      <w:pPr>
        <w:spacing w:before="100" w:beforeAutospacing="1" w:after="100" w:afterAutospacing="1" w:line="240" w:lineRule="auto"/>
        <w:jc w:val="both"/>
        <w:outlineLvl w:val="2"/>
        <w:rPr>
          <w:rFonts w:ascii="Times New Roman" w:eastAsia="Times New Roman" w:hAnsi="Times New Roman" w:cs="Times New Roman"/>
          <w:b/>
          <w:bCs/>
          <w:kern w:val="0"/>
          <w:sz w:val="27"/>
          <w:szCs w:val="27"/>
          <w:lang w:val="es-ES" w:eastAsia="ca-ES"/>
          <w14:ligatures w14:val="none"/>
        </w:rPr>
      </w:pPr>
      <w:r w:rsidRPr="00BA73B8">
        <w:rPr>
          <w:rFonts w:ascii="Times New Roman" w:eastAsia="Times New Roman" w:hAnsi="Times New Roman" w:cs="Times New Roman"/>
          <w:b/>
          <w:bCs/>
          <w:kern w:val="0"/>
          <w:sz w:val="27"/>
          <w:szCs w:val="27"/>
          <w:lang w:val="es-ES" w:eastAsia="ca-ES"/>
          <w14:ligatures w14:val="none"/>
        </w:rPr>
        <w:t>CLÁUSULAS</w:t>
      </w:r>
    </w:p>
    <w:p w14:paraId="2B2330C5" w14:textId="77777777" w:rsidR="00BA73B8" w:rsidRPr="00BA73B8" w:rsidRDefault="00BA73B8" w:rsidP="00BA73B8">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proofErr w:type="gramStart"/>
      <w:r w:rsidRPr="00BA73B8">
        <w:rPr>
          <w:rFonts w:ascii="Times New Roman" w:eastAsia="Times New Roman" w:hAnsi="Times New Roman" w:cs="Times New Roman"/>
          <w:b/>
          <w:bCs/>
          <w:kern w:val="0"/>
          <w:sz w:val="24"/>
          <w:szCs w:val="24"/>
          <w:lang w:val="es-ES" w:eastAsia="ca-ES"/>
          <w14:ligatures w14:val="none"/>
        </w:rPr>
        <w:t>PRIMERA.-</w:t>
      </w:r>
      <w:proofErr w:type="gramEnd"/>
      <w:r w:rsidRPr="00BA73B8">
        <w:rPr>
          <w:rFonts w:ascii="Times New Roman" w:eastAsia="Times New Roman" w:hAnsi="Times New Roman" w:cs="Times New Roman"/>
          <w:b/>
          <w:bCs/>
          <w:kern w:val="0"/>
          <w:sz w:val="24"/>
          <w:szCs w:val="24"/>
          <w:lang w:val="es-ES" w:eastAsia="ca-ES"/>
          <w14:ligatures w14:val="none"/>
        </w:rPr>
        <w:t xml:space="preserve"> Objeto</w:t>
      </w:r>
    </w:p>
    <w:p w14:paraId="0012AD8B" w14:textId="77777777" w:rsidR="00BA73B8" w:rsidRPr="00BA73B8" w:rsidRDefault="00BA73B8" w:rsidP="00BA73B8">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A73B8">
        <w:rPr>
          <w:rFonts w:ascii="Times New Roman" w:eastAsia="Times New Roman" w:hAnsi="Times New Roman" w:cs="Times New Roman"/>
          <w:kern w:val="0"/>
          <w:sz w:val="24"/>
          <w:szCs w:val="24"/>
          <w:lang w:val="es-ES" w:eastAsia="ca-ES"/>
          <w14:ligatures w14:val="none"/>
        </w:rPr>
        <w:t>Es objeto del presente convenio regular la colaboración económica entre el Ayuntamiento de Aiguaviva y la AFA Escola Vilademany para llevar a cabo la actuación de mejora de las infraestructuras del patio de infantil de la escuela Vilademany, mediante la colocación de una caseta de madera y la compra de libros para la biblioteca de la escuela.</w:t>
      </w:r>
    </w:p>
    <w:p w14:paraId="679854E8" w14:textId="77777777" w:rsidR="00BA73B8" w:rsidRPr="00BA73B8" w:rsidRDefault="00BA73B8" w:rsidP="00BA73B8">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proofErr w:type="gramStart"/>
      <w:r w:rsidRPr="00BA73B8">
        <w:rPr>
          <w:rFonts w:ascii="Times New Roman" w:eastAsia="Times New Roman" w:hAnsi="Times New Roman" w:cs="Times New Roman"/>
          <w:b/>
          <w:bCs/>
          <w:kern w:val="0"/>
          <w:sz w:val="24"/>
          <w:szCs w:val="24"/>
          <w:lang w:val="es-ES" w:eastAsia="ca-ES"/>
          <w14:ligatures w14:val="none"/>
        </w:rPr>
        <w:t>SEGUNDA.-</w:t>
      </w:r>
      <w:proofErr w:type="gramEnd"/>
      <w:r w:rsidRPr="00BA73B8">
        <w:rPr>
          <w:rFonts w:ascii="Times New Roman" w:eastAsia="Times New Roman" w:hAnsi="Times New Roman" w:cs="Times New Roman"/>
          <w:b/>
          <w:bCs/>
          <w:kern w:val="0"/>
          <w:sz w:val="24"/>
          <w:szCs w:val="24"/>
          <w:lang w:val="es-ES" w:eastAsia="ca-ES"/>
          <w14:ligatures w14:val="none"/>
        </w:rPr>
        <w:t xml:space="preserve"> Aportación económica municipal</w:t>
      </w:r>
    </w:p>
    <w:p w14:paraId="59FE36F3" w14:textId="77777777" w:rsidR="00BA73B8" w:rsidRPr="00BA73B8" w:rsidRDefault="00BA73B8" w:rsidP="00BA73B8">
      <w:pPr>
        <w:numPr>
          <w:ilvl w:val="0"/>
          <w:numId w:val="2"/>
        </w:num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A73B8">
        <w:rPr>
          <w:rFonts w:ascii="Times New Roman" w:eastAsia="Times New Roman" w:hAnsi="Times New Roman" w:cs="Times New Roman"/>
          <w:kern w:val="0"/>
          <w:sz w:val="24"/>
          <w:szCs w:val="24"/>
          <w:lang w:val="es-ES" w:eastAsia="ca-ES"/>
          <w14:ligatures w14:val="none"/>
        </w:rPr>
        <w:t>El Ayuntamiento otorgará una subvención nominativa a la AFA Escola Vilademany por un importe total de 2.000,00 €, correspondientes a la subvención del ejercicio 2025, a imputar a la aplicación presupuestaria 3230 48003.</w:t>
      </w:r>
    </w:p>
    <w:p w14:paraId="088EFA9F" w14:textId="77777777" w:rsidR="00BA73B8" w:rsidRPr="00BA73B8" w:rsidRDefault="00BA73B8" w:rsidP="00BA73B8">
      <w:pPr>
        <w:numPr>
          <w:ilvl w:val="0"/>
          <w:numId w:val="2"/>
        </w:num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A73B8">
        <w:rPr>
          <w:rFonts w:ascii="Times New Roman" w:eastAsia="Times New Roman" w:hAnsi="Times New Roman" w:cs="Times New Roman"/>
          <w:kern w:val="0"/>
          <w:sz w:val="24"/>
          <w:szCs w:val="24"/>
          <w:lang w:val="es-ES" w:eastAsia="ca-ES"/>
          <w14:ligatures w14:val="none"/>
        </w:rPr>
        <w:t>Esta subvención será compatible con otras subvenciones, ayudas, ingresos o recursos públicos de otros entes que la AFA Escola Vilademany pueda obtener para la misma finalidad, siempre que el importe total de las subvenciones no supere el importe de la actividad.</w:t>
      </w:r>
    </w:p>
    <w:p w14:paraId="70316047" w14:textId="77777777" w:rsidR="00BA73B8" w:rsidRPr="00BA73B8" w:rsidRDefault="00BA73B8" w:rsidP="00BA73B8">
      <w:pPr>
        <w:numPr>
          <w:ilvl w:val="0"/>
          <w:numId w:val="2"/>
        </w:num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A73B8">
        <w:rPr>
          <w:rFonts w:ascii="Times New Roman" w:eastAsia="Times New Roman" w:hAnsi="Times New Roman" w:cs="Times New Roman"/>
          <w:kern w:val="0"/>
          <w:sz w:val="24"/>
          <w:szCs w:val="24"/>
          <w:lang w:val="es-ES" w:eastAsia="ca-ES"/>
          <w14:ligatures w14:val="none"/>
        </w:rPr>
        <w:t>Si el coste resulta superior, la subvención se mantendrá en la cuantía inicialmente otorgada. En el caso de que el coste justificado sea inferior al presupuesto aceptado, la subvención se minorará proporcionalmente, aplicando sobre la cantidad concedida el porcentaje de desviación.</w:t>
      </w:r>
      <w:r w:rsidRPr="00BA73B8">
        <w:rPr>
          <w:rFonts w:ascii="Times New Roman" w:eastAsia="Times New Roman" w:hAnsi="Times New Roman" w:cs="Times New Roman"/>
          <w:kern w:val="0"/>
          <w:sz w:val="24"/>
          <w:szCs w:val="24"/>
          <w:lang w:val="es-ES" w:eastAsia="ca-ES"/>
          <w14:ligatures w14:val="none"/>
        </w:rPr>
        <w:br/>
        <w:t xml:space="preserve">Se reducirá el importe de la subvención cuando los ingresos obtenidos </w:t>
      </w:r>
      <w:r w:rsidRPr="00BA73B8">
        <w:rPr>
          <w:rFonts w:ascii="Times New Roman" w:eastAsia="Times New Roman" w:hAnsi="Times New Roman" w:cs="Times New Roman"/>
          <w:kern w:val="0"/>
          <w:sz w:val="24"/>
          <w:szCs w:val="24"/>
          <w:lang w:val="es-ES" w:eastAsia="ca-ES"/>
          <w14:ligatures w14:val="none"/>
        </w:rPr>
        <w:lastRenderedPageBreak/>
        <w:t>(subvenciones, ayudas, ingresos o recursos para la misma finalidad, procedentes de cualquier administración o ente público o privado) superen el gasto efectivo.</w:t>
      </w:r>
    </w:p>
    <w:p w14:paraId="31477EAD" w14:textId="77777777" w:rsidR="00BA73B8" w:rsidRPr="00BA73B8" w:rsidRDefault="00BA73B8" w:rsidP="00BA73B8">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proofErr w:type="gramStart"/>
      <w:r w:rsidRPr="00BA73B8">
        <w:rPr>
          <w:rFonts w:ascii="Times New Roman" w:eastAsia="Times New Roman" w:hAnsi="Times New Roman" w:cs="Times New Roman"/>
          <w:b/>
          <w:bCs/>
          <w:kern w:val="0"/>
          <w:sz w:val="24"/>
          <w:szCs w:val="24"/>
          <w:lang w:val="es-ES" w:eastAsia="ca-ES"/>
          <w14:ligatures w14:val="none"/>
        </w:rPr>
        <w:t>TERCERA.-</w:t>
      </w:r>
      <w:proofErr w:type="gramEnd"/>
      <w:r w:rsidRPr="00BA73B8">
        <w:rPr>
          <w:rFonts w:ascii="Times New Roman" w:eastAsia="Times New Roman" w:hAnsi="Times New Roman" w:cs="Times New Roman"/>
          <w:b/>
          <w:bCs/>
          <w:kern w:val="0"/>
          <w:sz w:val="24"/>
          <w:szCs w:val="24"/>
          <w:lang w:val="es-ES" w:eastAsia="ca-ES"/>
          <w14:ligatures w14:val="none"/>
        </w:rPr>
        <w:t xml:space="preserve"> Actuaciones que corresponden al Ayuntamiento de Aiguaviva</w:t>
      </w:r>
    </w:p>
    <w:p w14:paraId="1ED3887E" w14:textId="77777777" w:rsidR="00BA73B8" w:rsidRPr="00BA73B8" w:rsidRDefault="00BA73B8" w:rsidP="00BA73B8">
      <w:pPr>
        <w:numPr>
          <w:ilvl w:val="0"/>
          <w:numId w:val="3"/>
        </w:num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A73B8">
        <w:rPr>
          <w:rFonts w:ascii="Times New Roman" w:eastAsia="Times New Roman" w:hAnsi="Times New Roman" w:cs="Times New Roman"/>
          <w:kern w:val="0"/>
          <w:sz w:val="24"/>
          <w:szCs w:val="24"/>
          <w:lang w:val="es-ES" w:eastAsia="ca-ES"/>
          <w14:ligatures w14:val="none"/>
        </w:rPr>
        <w:t>Ceder a la AFA Escola Vilademany el material y los espacios municipales, cuando sea necesario, para llevar a cabo las actividades programadas.</w:t>
      </w:r>
    </w:p>
    <w:p w14:paraId="342814DA" w14:textId="77777777" w:rsidR="00BA73B8" w:rsidRPr="00BA73B8" w:rsidRDefault="00BA73B8" w:rsidP="00BA73B8">
      <w:pPr>
        <w:numPr>
          <w:ilvl w:val="0"/>
          <w:numId w:val="3"/>
        </w:num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A73B8">
        <w:rPr>
          <w:rFonts w:ascii="Times New Roman" w:eastAsia="Times New Roman" w:hAnsi="Times New Roman" w:cs="Times New Roman"/>
          <w:kern w:val="0"/>
          <w:sz w:val="24"/>
          <w:szCs w:val="24"/>
          <w:lang w:val="es-ES" w:eastAsia="ca-ES"/>
          <w14:ligatures w14:val="none"/>
        </w:rPr>
        <w:t>Difundir las actividades en los medios de comunicación municipales de acuerdo con la información que facilite la entidad.</w:t>
      </w:r>
    </w:p>
    <w:p w14:paraId="00B4C930" w14:textId="77777777" w:rsidR="00BA73B8" w:rsidRPr="00BA73B8" w:rsidRDefault="00BA73B8" w:rsidP="00BA73B8">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proofErr w:type="gramStart"/>
      <w:r w:rsidRPr="00BA73B8">
        <w:rPr>
          <w:rFonts w:ascii="Times New Roman" w:eastAsia="Times New Roman" w:hAnsi="Times New Roman" w:cs="Times New Roman"/>
          <w:b/>
          <w:bCs/>
          <w:kern w:val="0"/>
          <w:sz w:val="24"/>
          <w:szCs w:val="24"/>
          <w:lang w:val="es-ES" w:eastAsia="ca-ES"/>
          <w14:ligatures w14:val="none"/>
        </w:rPr>
        <w:t>CUARTA.-</w:t>
      </w:r>
      <w:proofErr w:type="gramEnd"/>
      <w:r w:rsidRPr="00BA73B8">
        <w:rPr>
          <w:rFonts w:ascii="Times New Roman" w:eastAsia="Times New Roman" w:hAnsi="Times New Roman" w:cs="Times New Roman"/>
          <w:b/>
          <w:bCs/>
          <w:kern w:val="0"/>
          <w:sz w:val="24"/>
          <w:szCs w:val="24"/>
          <w:lang w:val="es-ES" w:eastAsia="ca-ES"/>
          <w14:ligatures w14:val="none"/>
        </w:rPr>
        <w:t xml:space="preserve"> Obligaciones de la entidad beneficiaria</w:t>
      </w:r>
    </w:p>
    <w:p w14:paraId="3296EFAF" w14:textId="77777777" w:rsidR="00BA73B8" w:rsidRPr="00BA73B8" w:rsidRDefault="00BA73B8" w:rsidP="00BA73B8">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A73B8">
        <w:rPr>
          <w:rFonts w:ascii="Times New Roman" w:eastAsia="Times New Roman" w:hAnsi="Times New Roman" w:cs="Times New Roman"/>
          <w:kern w:val="0"/>
          <w:sz w:val="24"/>
          <w:szCs w:val="24"/>
          <w:lang w:val="es-ES" w:eastAsia="ca-ES"/>
          <w14:ligatures w14:val="none"/>
        </w:rPr>
        <w:t>La AFA Escola Vilademany se compromete a:</w:t>
      </w:r>
    </w:p>
    <w:p w14:paraId="6375DDB9" w14:textId="77777777" w:rsidR="00BA73B8" w:rsidRPr="00BA73B8" w:rsidRDefault="00BA73B8" w:rsidP="00BA73B8">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A73B8">
        <w:rPr>
          <w:rFonts w:ascii="Times New Roman" w:eastAsia="Times New Roman" w:hAnsi="Times New Roman" w:cs="Times New Roman"/>
          <w:kern w:val="0"/>
          <w:sz w:val="24"/>
          <w:szCs w:val="24"/>
          <w:lang w:val="es-ES" w:eastAsia="ca-ES"/>
          <w14:ligatures w14:val="none"/>
        </w:rPr>
        <w:t>Velar por el cumplimiento de lo acordado en este Convenio.</w:t>
      </w:r>
    </w:p>
    <w:p w14:paraId="3BC7DCAF" w14:textId="77777777" w:rsidR="00BA73B8" w:rsidRPr="00BA73B8" w:rsidRDefault="00BA73B8" w:rsidP="00BA73B8">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A73B8">
        <w:rPr>
          <w:rFonts w:ascii="Times New Roman" w:eastAsia="Times New Roman" w:hAnsi="Times New Roman" w:cs="Times New Roman"/>
          <w:kern w:val="0"/>
          <w:sz w:val="24"/>
          <w:szCs w:val="24"/>
          <w:lang w:val="es-ES" w:eastAsia="ca-ES"/>
          <w14:ligatures w14:val="none"/>
        </w:rPr>
        <w:t>Llevar a cabo la actividad subvencionada de conformidad con los principios de buena administración, buena fe y presunción de legalidad, así como a su justificación.</w:t>
      </w:r>
    </w:p>
    <w:p w14:paraId="7D69F8E4" w14:textId="77777777" w:rsidR="00BA73B8" w:rsidRPr="00BA73B8" w:rsidRDefault="00BA73B8" w:rsidP="00BA73B8">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A73B8">
        <w:rPr>
          <w:rFonts w:ascii="Times New Roman" w:eastAsia="Times New Roman" w:hAnsi="Times New Roman" w:cs="Times New Roman"/>
          <w:kern w:val="0"/>
          <w:sz w:val="24"/>
          <w:szCs w:val="24"/>
          <w:lang w:val="es-ES" w:eastAsia="ca-ES"/>
          <w14:ligatures w14:val="none"/>
        </w:rPr>
        <w:t>Facilitar al Ayuntamiento de Aiguaviva toda la información que requiera de las actividades ordinarias de la entidad.</w:t>
      </w:r>
    </w:p>
    <w:p w14:paraId="657E426E" w14:textId="77777777" w:rsidR="00BA73B8" w:rsidRPr="00BA73B8" w:rsidRDefault="00BA73B8" w:rsidP="00BA73B8">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A73B8">
        <w:rPr>
          <w:rFonts w:ascii="Times New Roman" w:eastAsia="Times New Roman" w:hAnsi="Times New Roman" w:cs="Times New Roman"/>
          <w:kern w:val="0"/>
          <w:sz w:val="24"/>
          <w:szCs w:val="24"/>
          <w:lang w:val="es-ES" w:eastAsia="ca-ES"/>
          <w14:ligatures w14:val="none"/>
        </w:rPr>
        <w:t>Facilitar las justificaciones de las aportaciones económicas de conformidad con el control financiero establecido por el Ayuntamiento.</w:t>
      </w:r>
    </w:p>
    <w:p w14:paraId="37C75CB0" w14:textId="77777777" w:rsidR="00BA73B8" w:rsidRPr="00BA73B8" w:rsidRDefault="00BA73B8" w:rsidP="00BA73B8">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A73B8">
        <w:rPr>
          <w:rFonts w:ascii="Times New Roman" w:eastAsia="Times New Roman" w:hAnsi="Times New Roman" w:cs="Times New Roman"/>
          <w:kern w:val="0"/>
          <w:sz w:val="24"/>
          <w:szCs w:val="24"/>
          <w:lang w:val="es-ES" w:eastAsia="ca-ES"/>
          <w14:ligatures w14:val="none"/>
        </w:rPr>
        <w:t>Destinar los fondos aportados por el Ayuntamiento de Aiguaviva a la finalidad contemplada.</w:t>
      </w:r>
    </w:p>
    <w:p w14:paraId="763BA6E6" w14:textId="77777777" w:rsidR="00BA73B8" w:rsidRPr="00BA73B8" w:rsidRDefault="00BA73B8" w:rsidP="00BA73B8">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A73B8">
        <w:rPr>
          <w:rFonts w:ascii="Times New Roman" w:eastAsia="Times New Roman" w:hAnsi="Times New Roman" w:cs="Times New Roman"/>
          <w:kern w:val="0"/>
          <w:sz w:val="24"/>
          <w:szCs w:val="24"/>
          <w:lang w:val="es-ES" w:eastAsia="ca-ES"/>
          <w14:ligatures w14:val="none"/>
        </w:rPr>
        <w:t>Informar inmediatamente al Ayuntamiento de cualquier modificación que pueda afectar o retrasar la ejecución de la acción de la que el beneficiario tenga conocimiento.</w:t>
      </w:r>
    </w:p>
    <w:p w14:paraId="697EB306" w14:textId="77777777" w:rsidR="00BA73B8" w:rsidRPr="00BA73B8" w:rsidRDefault="00BA73B8" w:rsidP="00BA73B8">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A73B8">
        <w:rPr>
          <w:rFonts w:ascii="Times New Roman" w:eastAsia="Times New Roman" w:hAnsi="Times New Roman" w:cs="Times New Roman"/>
          <w:kern w:val="0"/>
          <w:sz w:val="24"/>
          <w:szCs w:val="24"/>
          <w:lang w:val="es-ES" w:eastAsia="ca-ES"/>
          <w14:ligatures w14:val="none"/>
        </w:rPr>
        <w:t>Comunicar al Ayuntamiento de Aiguaviva la concesión de subvenciones de cualquier ente público o privado para la misma finalidad.</w:t>
      </w:r>
    </w:p>
    <w:p w14:paraId="3CA6D58E" w14:textId="77777777" w:rsidR="00BA73B8" w:rsidRPr="00BA73B8" w:rsidRDefault="00BA73B8" w:rsidP="00BA73B8">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A73B8">
        <w:rPr>
          <w:rFonts w:ascii="Times New Roman" w:eastAsia="Times New Roman" w:hAnsi="Times New Roman" w:cs="Times New Roman"/>
          <w:kern w:val="0"/>
          <w:sz w:val="24"/>
          <w:szCs w:val="24"/>
          <w:lang w:val="es-ES" w:eastAsia="ca-ES"/>
          <w14:ligatures w14:val="none"/>
        </w:rPr>
        <w:t>Informar inmediatamente al Ayuntamiento de cualquier variación de su situación jurídica, financiera, técnica u organizativa o de la propiedad, así como de cualquier cambio de nombre, dirección o representante legal.</w:t>
      </w:r>
    </w:p>
    <w:p w14:paraId="675B8366" w14:textId="77777777" w:rsidR="00BA73B8" w:rsidRPr="00BA73B8" w:rsidRDefault="00BA73B8" w:rsidP="00BA73B8">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A73B8">
        <w:rPr>
          <w:rFonts w:ascii="Times New Roman" w:eastAsia="Times New Roman" w:hAnsi="Times New Roman" w:cs="Times New Roman"/>
          <w:kern w:val="0"/>
          <w:sz w:val="24"/>
          <w:szCs w:val="24"/>
          <w:lang w:val="es-ES" w:eastAsia="ca-ES"/>
          <w14:ligatures w14:val="none"/>
        </w:rPr>
        <w:t>Hacer constar la colaboración del Ayuntamiento en la actividad, en la documentación impresa y en los carteles o medios electrónicos y audiovisuales.</w:t>
      </w:r>
    </w:p>
    <w:p w14:paraId="3CCCBF97" w14:textId="77777777" w:rsidR="00BA73B8" w:rsidRPr="00BA73B8" w:rsidRDefault="00BA73B8" w:rsidP="00BA73B8">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A73B8">
        <w:rPr>
          <w:rFonts w:ascii="Times New Roman" w:eastAsia="Times New Roman" w:hAnsi="Times New Roman" w:cs="Times New Roman"/>
          <w:kern w:val="0"/>
          <w:sz w:val="24"/>
          <w:szCs w:val="24"/>
          <w:lang w:val="es-ES" w:eastAsia="ca-ES"/>
          <w14:ligatures w14:val="none"/>
        </w:rPr>
        <w:t>Conservar los documentos justificativos de la aplicación de los fondos recibidos durante un período no inferior a 4 años, contados desde la finalización del plazo de presentación de las justificaciones.</w:t>
      </w:r>
    </w:p>
    <w:p w14:paraId="15DECE0A" w14:textId="77777777" w:rsidR="00BA73B8" w:rsidRPr="00BA73B8" w:rsidRDefault="00BA73B8" w:rsidP="00BA73B8">
      <w:pPr>
        <w:numPr>
          <w:ilvl w:val="0"/>
          <w:numId w:val="4"/>
        </w:num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A73B8">
        <w:rPr>
          <w:rFonts w:ascii="Times New Roman" w:eastAsia="Times New Roman" w:hAnsi="Times New Roman" w:cs="Times New Roman"/>
          <w:kern w:val="0"/>
          <w:sz w:val="24"/>
          <w:szCs w:val="24"/>
          <w:lang w:val="es-ES" w:eastAsia="ca-ES"/>
          <w14:ligatures w14:val="none"/>
        </w:rPr>
        <w:t>Quedar sujeto, en todo caso, a las obligaciones impuestas por el artículo 14 y concordantes de la Ley 38/2003, de 17 de noviembre, General de Subvenciones.</w:t>
      </w:r>
    </w:p>
    <w:p w14:paraId="1F93025E" w14:textId="77777777" w:rsidR="00BA73B8" w:rsidRPr="00BA73B8" w:rsidRDefault="00BA73B8" w:rsidP="00BA73B8">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proofErr w:type="gramStart"/>
      <w:r w:rsidRPr="00BA73B8">
        <w:rPr>
          <w:rFonts w:ascii="Times New Roman" w:eastAsia="Times New Roman" w:hAnsi="Times New Roman" w:cs="Times New Roman"/>
          <w:b/>
          <w:bCs/>
          <w:kern w:val="0"/>
          <w:sz w:val="24"/>
          <w:szCs w:val="24"/>
          <w:lang w:val="es-ES" w:eastAsia="ca-ES"/>
          <w14:ligatures w14:val="none"/>
        </w:rPr>
        <w:t>QUINTA.-</w:t>
      </w:r>
      <w:proofErr w:type="gramEnd"/>
      <w:r w:rsidRPr="00BA73B8">
        <w:rPr>
          <w:rFonts w:ascii="Times New Roman" w:eastAsia="Times New Roman" w:hAnsi="Times New Roman" w:cs="Times New Roman"/>
          <w:b/>
          <w:bCs/>
          <w:kern w:val="0"/>
          <w:sz w:val="24"/>
          <w:szCs w:val="24"/>
          <w:lang w:val="es-ES" w:eastAsia="ca-ES"/>
          <w14:ligatures w14:val="none"/>
        </w:rPr>
        <w:t xml:space="preserve"> Justificación</w:t>
      </w:r>
    </w:p>
    <w:p w14:paraId="65CE947B" w14:textId="77777777" w:rsidR="00BA73B8" w:rsidRPr="00BA73B8" w:rsidRDefault="00BA73B8" w:rsidP="00BA73B8">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A73B8">
        <w:rPr>
          <w:rFonts w:ascii="Times New Roman" w:eastAsia="Times New Roman" w:hAnsi="Times New Roman" w:cs="Times New Roman"/>
          <w:kern w:val="0"/>
          <w:sz w:val="24"/>
          <w:szCs w:val="24"/>
          <w:lang w:val="es-ES" w:eastAsia="ca-ES"/>
          <w14:ligatures w14:val="none"/>
        </w:rPr>
        <w:t>Para percibir las subvenciones concedidas será necesario haber realizado las actividades subvencionadas y presentar al Ayuntamiento la siguiente documentación antes del 20 de diciembre de 2025:</w:t>
      </w:r>
    </w:p>
    <w:p w14:paraId="412325B3" w14:textId="77777777" w:rsidR="00BA73B8" w:rsidRPr="00BA73B8" w:rsidRDefault="00BA73B8" w:rsidP="00BA73B8">
      <w:pPr>
        <w:numPr>
          <w:ilvl w:val="0"/>
          <w:numId w:val="5"/>
        </w:num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A73B8">
        <w:rPr>
          <w:rFonts w:ascii="Times New Roman" w:eastAsia="Times New Roman" w:hAnsi="Times New Roman" w:cs="Times New Roman"/>
          <w:kern w:val="0"/>
          <w:sz w:val="24"/>
          <w:szCs w:val="24"/>
          <w:lang w:val="es-ES" w:eastAsia="ca-ES"/>
          <w14:ligatures w14:val="none"/>
        </w:rPr>
        <w:t>Una instancia, suscrita por el presidente de la entidad o por el solicitante particular, dirigida al alcalde/alcaldesa del Ayuntamiento, en la que se solicite el pago de la subvención e indique el número de cuenta corriente al que deba realizarse la transferencia.</w:t>
      </w:r>
    </w:p>
    <w:p w14:paraId="7C6A16E5" w14:textId="77777777" w:rsidR="00BA73B8" w:rsidRPr="00BA73B8" w:rsidRDefault="00BA73B8" w:rsidP="00BA73B8">
      <w:pPr>
        <w:numPr>
          <w:ilvl w:val="0"/>
          <w:numId w:val="5"/>
        </w:num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A73B8">
        <w:rPr>
          <w:rFonts w:ascii="Times New Roman" w:eastAsia="Times New Roman" w:hAnsi="Times New Roman" w:cs="Times New Roman"/>
          <w:kern w:val="0"/>
          <w:sz w:val="24"/>
          <w:szCs w:val="24"/>
          <w:lang w:val="es-ES" w:eastAsia="ca-ES"/>
          <w14:ligatures w14:val="none"/>
        </w:rPr>
        <w:lastRenderedPageBreak/>
        <w:t>Presentación debidamente cumplimentada del modelo de justificación facilitado por la Corporación.</w:t>
      </w:r>
    </w:p>
    <w:p w14:paraId="0CFD4B5A" w14:textId="77777777" w:rsidR="00BA73B8" w:rsidRPr="00BA73B8" w:rsidRDefault="00BA73B8" w:rsidP="00BA73B8">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proofErr w:type="gramStart"/>
      <w:r w:rsidRPr="00BA73B8">
        <w:rPr>
          <w:rFonts w:ascii="Times New Roman" w:eastAsia="Times New Roman" w:hAnsi="Times New Roman" w:cs="Times New Roman"/>
          <w:b/>
          <w:bCs/>
          <w:kern w:val="0"/>
          <w:sz w:val="24"/>
          <w:szCs w:val="24"/>
          <w:lang w:val="es-ES" w:eastAsia="ca-ES"/>
          <w14:ligatures w14:val="none"/>
        </w:rPr>
        <w:t>SEXTA.-</w:t>
      </w:r>
      <w:proofErr w:type="gramEnd"/>
      <w:r w:rsidRPr="00BA73B8">
        <w:rPr>
          <w:rFonts w:ascii="Times New Roman" w:eastAsia="Times New Roman" w:hAnsi="Times New Roman" w:cs="Times New Roman"/>
          <w:b/>
          <w:bCs/>
          <w:kern w:val="0"/>
          <w:sz w:val="24"/>
          <w:szCs w:val="24"/>
          <w:lang w:val="es-ES" w:eastAsia="ca-ES"/>
          <w14:ligatures w14:val="none"/>
        </w:rPr>
        <w:t xml:space="preserve"> Financiación y pago</w:t>
      </w:r>
    </w:p>
    <w:p w14:paraId="6C406E6B" w14:textId="77777777" w:rsidR="00BA73B8" w:rsidRPr="00BA73B8" w:rsidRDefault="00BA73B8" w:rsidP="00BA73B8">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A73B8">
        <w:rPr>
          <w:rFonts w:ascii="Times New Roman" w:eastAsia="Times New Roman" w:hAnsi="Times New Roman" w:cs="Times New Roman"/>
          <w:kern w:val="0"/>
          <w:sz w:val="24"/>
          <w:szCs w:val="24"/>
          <w:lang w:val="es-ES" w:eastAsia="ca-ES"/>
          <w14:ligatures w14:val="none"/>
        </w:rPr>
        <w:t>Las subvenciones concedidas por el Ayuntamiento de Aiguaviva para colaborar en los gastos necesarios se materializarán de acuerdo con la siguiente propuesta:</w:t>
      </w:r>
    </w:p>
    <w:p w14:paraId="7ED8FDF2" w14:textId="77777777" w:rsidR="00BA73B8" w:rsidRPr="00BA73B8" w:rsidRDefault="00BA73B8" w:rsidP="00BA73B8">
      <w:pPr>
        <w:numPr>
          <w:ilvl w:val="0"/>
          <w:numId w:val="6"/>
        </w:num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A73B8">
        <w:rPr>
          <w:rFonts w:ascii="Times New Roman" w:eastAsia="Times New Roman" w:hAnsi="Times New Roman" w:cs="Times New Roman"/>
          <w:kern w:val="0"/>
          <w:sz w:val="24"/>
          <w:szCs w:val="24"/>
          <w:lang w:val="es-ES" w:eastAsia="ca-ES"/>
          <w14:ligatures w14:val="none"/>
        </w:rPr>
        <w:t>Ejercicio 2025</w:t>
      </w:r>
    </w:p>
    <w:p w14:paraId="65932F83" w14:textId="77777777" w:rsidR="00BA73B8" w:rsidRPr="00BA73B8" w:rsidRDefault="00BA73B8" w:rsidP="00BA73B8">
      <w:pPr>
        <w:numPr>
          <w:ilvl w:val="0"/>
          <w:numId w:val="6"/>
        </w:num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A73B8">
        <w:rPr>
          <w:rFonts w:ascii="Times New Roman" w:eastAsia="Times New Roman" w:hAnsi="Times New Roman" w:cs="Times New Roman"/>
          <w:kern w:val="0"/>
          <w:sz w:val="24"/>
          <w:szCs w:val="24"/>
          <w:lang w:val="es-ES" w:eastAsia="ca-ES"/>
          <w14:ligatures w14:val="none"/>
        </w:rPr>
        <w:t>Aplicación presupuestaria: 3230 48003</w:t>
      </w:r>
    </w:p>
    <w:p w14:paraId="5A92A581" w14:textId="77777777" w:rsidR="00BA73B8" w:rsidRPr="00BA73B8" w:rsidRDefault="00BA73B8" w:rsidP="00BA73B8">
      <w:pPr>
        <w:numPr>
          <w:ilvl w:val="0"/>
          <w:numId w:val="6"/>
        </w:num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A73B8">
        <w:rPr>
          <w:rFonts w:ascii="Times New Roman" w:eastAsia="Times New Roman" w:hAnsi="Times New Roman" w:cs="Times New Roman"/>
          <w:kern w:val="0"/>
          <w:sz w:val="24"/>
          <w:szCs w:val="24"/>
          <w:lang w:val="es-ES" w:eastAsia="ca-ES"/>
          <w14:ligatures w14:val="none"/>
        </w:rPr>
        <w:t>Cuantía máxima: 2.000,00 €</w:t>
      </w:r>
    </w:p>
    <w:p w14:paraId="46E43BCD" w14:textId="77777777" w:rsidR="00BA73B8" w:rsidRPr="00BA73B8" w:rsidRDefault="00BA73B8" w:rsidP="00BA73B8">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A73B8">
        <w:rPr>
          <w:rFonts w:ascii="Times New Roman" w:eastAsia="Times New Roman" w:hAnsi="Times New Roman" w:cs="Times New Roman"/>
          <w:kern w:val="0"/>
          <w:sz w:val="24"/>
          <w:szCs w:val="24"/>
          <w:lang w:val="es-ES" w:eastAsia="ca-ES"/>
          <w14:ligatures w14:val="none"/>
        </w:rPr>
        <w:t>El pago de la subvención se efectuará dentro de los 60 días siguientes a la correcta presentación de la documentación especificada en el artículo anterior.</w:t>
      </w:r>
    </w:p>
    <w:p w14:paraId="3CD6FD91" w14:textId="77777777" w:rsidR="00BA73B8" w:rsidRPr="00BA73B8" w:rsidRDefault="00BA73B8" w:rsidP="00BA73B8">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A73B8">
        <w:rPr>
          <w:rFonts w:ascii="Times New Roman" w:eastAsia="Times New Roman" w:hAnsi="Times New Roman" w:cs="Times New Roman"/>
          <w:kern w:val="0"/>
          <w:sz w:val="24"/>
          <w:szCs w:val="24"/>
          <w:lang w:val="es-ES" w:eastAsia="ca-ES"/>
          <w14:ligatures w14:val="none"/>
        </w:rPr>
        <w:t>La subvención a que se refiere este Convenio queda sujeta a lo establecido en la Ley 38/2003, de 17 de noviembre, General de Subvenciones.</w:t>
      </w:r>
    </w:p>
    <w:p w14:paraId="1ECA7234" w14:textId="77777777" w:rsidR="00BA73B8" w:rsidRPr="00BA73B8" w:rsidRDefault="00BA73B8" w:rsidP="00BA73B8">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proofErr w:type="gramStart"/>
      <w:r w:rsidRPr="00BA73B8">
        <w:rPr>
          <w:rFonts w:ascii="Times New Roman" w:eastAsia="Times New Roman" w:hAnsi="Times New Roman" w:cs="Times New Roman"/>
          <w:b/>
          <w:bCs/>
          <w:kern w:val="0"/>
          <w:sz w:val="24"/>
          <w:szCs w:val="24"/>
          <w:lang w:val="es-ES" w:eastAsia="ca-ES"/>
          <w14:ligatures w14:val="none"/>
        </w:rPr>
        <w:t>SÉPTIMA.-</w:t>
      </w:r>
      <w:proofErr w:type="gramEnd"/>
      <w:r w:rsidRPr="00BA73B8">
        <w:rPr>
          <w:rFonts w:ascii="Times New Roman" w:eastAsia="Times New Roman" w:hAnsi="Times New Roman" w:cs="Times New Roman"/>
          <w:b/>
          <w:bCs/>
          <w:kern w:val="0"/>
          <w:sz w:val="24"/>
          <w:szCs w:val="24"/>
          <w:lang w:val="es-ES" w:eastAsia="ca-ES"/>
          <w14:ligatures w14:val="none"/>
        </w:rPr>
        <w:t xml:space="preserve"> Causas de extinción</w:t>
      </w:r>
    </w:p>
    <w:p w14:paraId="578BF627" w14:textId="77777777" w:rsidR="00BA73B8" w:rsidRPr="00BA73B8" w:rsidRDefault="00BA73B8" w:rsidP="00BA73B8">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A73B8">
        <w:rPr>
          <w:rFonts w:ascii="Times New Roman" w:eastAsia="Times New Roman" w:hAnsi="Times New Roman" w:cs="Times New Roman"/>
          <w:kern w:val="0"/>
          <w:sz w:val="24"/>
          <w:szCs w:val="24"/>
          <w:lang w:val="es-ES" w:eastAsia="ca-ES"/>
          <w14:ligatures w14:val="none"/>
        </w:rPr>
        <w:t>El presente convenio se extinguirá por las causas legalmente establecidas y, en especial, por el incumplimiento por parte de la AFA Escola Vilademany de cualquiera de los compromisos establecidos en los diferentes acuerdos de este convenio.</w:t>
      </w:r>
    </w:p>
    <w:p w14:paraId="2F6F1807" w14:textId="77777777" w:rsidR="00BA73B8" w:rsidRPr="00BA73B8" w:rsidRDefault="00BA73B8" w:rsidP="00BA73B8">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A73B8">
        <w:rPr>
          <w:rFonts w:ascii="Times New Roman" w:eastAsia="Times New Roman" w:hAnsi="Times New Roman" w:cs="Times New Roman"/>
          <w:kern w:val="0"/>
          <w:sz w:val="24"/>
          <w:szCs w:val="24"/>
          <w:lang w:val="es-ES" w:eastAsia="ca-ES"/>
          <w14:ligatures w14:val="none"/>
        </w:rPr>
        <w:t>Asimismo, se extinguirá por cualquiera de las siguientes causas:</w:t>
      </w:r>
    </w:p>
    <w:p w14:paraId="53F9808F" w14:textId="77777777" w:rsidR="00BA73B8" w:rsidRPr="00BA73B8" w:rsidRDefault="00BA73B8" w:rsidP="00BA73B8">
      <w:pPr>
        <w:numPr>
          <w:ilvl w:val="0"/>
          <w:numId w:val="7"/>
        </w:num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A73B8">
        <w:rPr>
          <w:rFonts w:ascii="Times New Roman" w:eastAsia="Times New Roman" w:hAnsi="Times New Roman" w:cs="Times New Roman"/>
          <w:kern w:val="0"/>
          <w:sz w:val="24"/>
          <w:szCs w:val="24"/>
          <w:lang w:val="es-ES" w:eastAsia="ca-ES"/>
          <w14:ligatures w14:val="none"/>
        </w:rPr>
        <w:t>Por mutuo acuerdo de las partes firmantes, con un preaviso de tres meses.</w:t>
      </w:r>
    </w:p>
    <w:p w14:paraId="25C5DABF" w14:textId="77777777" w:rsidR="00BA73B8" w:rsidRPr="00BA73B8" w:rsidRDefault="00BA73B8" w:rsidP="00BA73B8">
      <w:pPr>
        <w:numPr>
          <w:ilvl w:val="0"/>
          <w:numId w:val="7"/>
        </w:num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A73B8">
        <w:rPr>
          <w:rFonts w:ascii="Times New Roman" w:eastAsia="Times New Roman" w:hAnsi="Times New Roman" w:cs="Times New Roman"/>
          <w:kern w:val="0"/>
          <w:sz w:val="24"/>
          <w:szCs w:val="24"/>
          <w:lang w:val="es-ES" w:eastAsia="ca-ES"/>
          <w14:ligatures w14:val="none"/>
        </w:rPr>
        <w:t>Por la finalización del plazo de duración establecido o de su prórroga.</w:t>
      </w:r>
    </w:p>
    <w:p w14:paraId="3265A156" w14:textId="77777777" w:rsidR="00BA73B8" w:rsidRPr="00BA73B8" w:rsidRDefault="00BA73B8" w:rsidP="00BA73B8">
      <w:pPr>
        <w:numPr>
          <w:ilvl w:val="0"/>
          <w:numId w:val="7"/>
        </w:num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A73B8">
        <w:rPr>
          <w:rFonts w:ascii="Times New Roman" w:eastAsia="Times New Roman" w:hAnsi="Times New Roman" w:cs="Times New Roman"/>
          <w:kern w:val="0"/>
          <w:sz w:val="24"/>
          <w:szCs w:val="24"/>
          <w:lang w:val="es-ES" w:eastAsia="ca-ES"/>
          <w14:ligatures w14:val="none"/>
        </w:rPr>
        <w:t>Por incumplimiento de alguna de las obligaciones concretas por cualquiera de las partes.</w:t>
      </w:r>
    </w:p>
    <w:p w14:paraId="7FEB32CF" w14:textId="77777777" w:rsidR="00BA73B8" w:rsidRPr="00BA73B8" w:rsidRDefault="00BA73B8" w:rsidP="00BA73B8">
      <w:pPr>
        <w:numPr>
          <w:ilvl w:val="0"/>
          <w:numId w:val="7"/>
        </w:num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A73B8">
        <w:rPr>
          <w:rFonts w:ascii="Times New Roman" w:eastAsia="Times New Roman" w:hAnsi="Times New Roman" w:cs="Times New Roman"/>
          <w:kern w:val="0"/>
          <w:sz w:val="24"/>
          <w:szCs w:val="24"/>
          <w:lang w:val="es-ES" w:eastAsia="ca-ES"/>
          <w14:ligatures w14:val="none"/>
        </w:rPr>
        <w:t>Por imposibilidad sobrevenida de realizar el objeto del convenio.</w:t>
      </w:r>
    </w:p>
    <w:p w14:paraId="7D0935D8" w14:textId="77777777" w:rsidR="00BA73B8" w:rsidRPr="00BA73B8" w:rsidRDefault="00BA73B8" w:rsidP="00BA73B8">
      <w:pPr>
        <w:numPr>
          <w:ilvl w:val="0"/>
          <w:numId w:val="7"/>
        </w:num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A73B8">
        <w:rPr>
          <w:rFonts w:ascii="Times New Roman" w:eastAsia="Times New Roman" w:hAnsi="Times New Roman" w:cs="Times New Roman"/>
          <w:kern w:val="0"/>
          <w:sz w:val="24"/>
          <w:szCs w:val="24"/>
          <w:lang w:val="es-ES" w:eastAsia="ca-ES"/>
          <w14:ligatures w14:val="none"/>
        </w:rPr>
        <w:t>Por denuncia de una de las partes con un mínimo de tres meses de antelación, sin perjuicio de finalizar los encargos iniciados.</w:t>
      </w:r>
    </w:p>
    <w:p w14:paraId="6563890A" w14:textId="77777777" w:rsidR="00BA73B8" w:rsidRPr="00BA73B8" w:rsidRDefault="00BA73B8" w:rsidP="00BA73B8">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A73B8">
        <w:rPr>
          <w:rFonts w:ascii="Times New Roman" w:eastAsia="Times New Roman" w:hAnsi="Times New Roman" w:cs="Times New Roman"/>
          <w:kern w:val="0"/>
          <w:sz w:val="24"/>
          <w:szCs w:val="24"/>
          <w:lang w:val="es-ES" w:eastAsia="ca-ES"/>
          <w14:ligatures w14:val="none"/>
        </w:rPr>
        <w:t>El incumplimiento por una de las partes de las obligaciones establecidas en este convenio facultará a la otra parte a exigir su cumplimiento efectivo y, en caso de no producirse, su resolución.</w:t>
      </w:r>
    </w:p>
    <w:p w14:paraId="368D424A" w14:textId="77777777" w:rsidR="00BA73B8" w:rsidRPr="00BA73B8" w:rsidRDefault="00BA73B8" w:rsidP="00BA73B8">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proofErr w:type="gramStart"/>
      <w:r w:rsidRPr="00BA73B8">
        <w:rPr>
          <w:rFonts w:ascii="Times New Roman" w:eastAsia="Times New Roman" w:hAnsi="Times New Roman" w:cs="Times New Roman"/>
          <w:b/>
          <w:bCs/>
          <w:kern w:val="0"/>
          <w:sz w:val="24"/>
          <w:szCs w:val="24"/>
          <w:lang w:val="es-ES" w:eastAsia="ca-ES"/>
          <w14:ligatures w14:val="none"/>
        </w:rPr>
        <w:t>OCTAVA.-</w:t>
      </w:r>
      <w:proofErr w:type="gramEnd"/>
      <w:r w:rsidRPr="00BA73B8">
        <w:rPr>
          <w:rFonts w:ascii="Times New Roman" w:eastAsia="Times New Roman" w:hAnsi="Times New Roman" w:cs="Times New Roman"/>
          <w:b/>
          <w:bCs/>
          <w:kern w:val="0"/>
          <w:sz w:val="24"/>
          <w:szCs w:val="24"/>
          <w:lang w:val="es-ES" w:eastAsia="ca-ES"/>
          <w14:ligatures w14:val="none"/>
        </w:rPr>
        <w:t xml:space="preserve"> Prohibición de contratación con personas vinculadas</w:t>
      </w:r>
    </w:p>
    <w:p w14:paraId="6434DBCF" w14:textId="77777777" w:rsidR="00BA73B8" w:rsidRPr="00BA73B8" w:rsidRDefault="00BA73B8" w:rsidP="00BA73B8">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A73B8">
        <w:rPr>
          <w:rFonts w:ascii="Times New Roman" w:eastAsia="Times New Roman" w:hAnsi="Times New Roman" w:cs="Times New Roman"/>
          <w:kern w:val="0"/>
          <w:sz w:val="24"/>
          <w:szCs w:val="24"/>
          <w:lang w:val="es-ES" w:eastAsia="ca-ES"/>
          <w14:ligatures w14:val="none"/>
        </w:rPr>
        <w:t>Los beneficiarios no podrán concertar la ejecución total o parcial de las actividades subvencionadas con personas o entidades con las que estén vinculados, salvo que la contratación se realice en condiciones normales de mercado y se obtenga la autorización del Ayuntamiento de Aiguaviva.</w:t>
      </w:r>
    </w:p>
    <w:p w14:paraId="5AE1869D" w14:textId="77777777" w:rsidR="00BA73B8" w:rsidRPr="00BA73B8" w:rsidRDefault="00BA73B8" w:rsidP="00BA73B8">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proofErr w:type="gramStart"/>
      <w:r w:rsidRPr="00BA73B8">
        <w:rPr>
          <w:rFonts w:ascii="Times New Roman" w:eastAsia="Times New Roman" w:hAnsi="Times New Roman" w:cs="Times New Roman"/>
          <w:b/>
          <w:bCs/>
          <w:kern w:val="0"/>
          <w:sz w:val="24"/>
          <w:szCs w:val="24"/>
          <w:lang w:val="es-ES" w:eastAsia="ca-ES"/>
          <w14:ligatures w14:val="none"/>
        </w:rPr>
        <w:t>NOVENA.-</w:t>
      </w:r>
      <w:proofErr w:type="gramEnd"/>
      <w:r w:rsidRPr="00BA73B8">
        <w:rPr>
          <w:rFonts w:ascii="Times New Roman" w:eastAsia="Times New Roman" w:hAnsi="Times New Roman" w:cs="Times New Roman"/>
          <w:b/>
          <w:bCs/>
          <w:kern w:val="0"/>
          <w:sz w:val="24"/>
          <w:szCs w:val="24"/>
          <w:lang w:val="es-ES" w:eastAsia="ca-ES"/>
          <w14:ligatures w14:val="none"/>
        </w:rPr>
        <w:t xml:space="preserve"> Cláusulas de principios éticos y reglas de conducta</w:t>
      </w:r>
    </w:p>
    <w:p w14:paraId="18F61CE3" w14:textId="77777777" w:rsidR="00BA73B8" w:rsidRPr="00BA73B8" w:rsidRDefault="00BA73B8" w:rsidP="00BA73B8">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A73B8">
        <w:rPr>
          <w:rFonts w:ascii="Times New Roman" w:eastAsia="Times New Roman" w:hAnsi="Times New Roman" w:cs="Times New Roman"/>
          <w:kern w:val="0"/>
          <w:sz w:val="24"/>
          <w:szCs w:val="24"/>
          <w:lang w:val="es-ES" w:eastAsia="ca-ES"/>
          <w14:ligatures w14:val="none"/>
        </w:rPr>
        <w:t>Los beneficiarios de estas subvenciones están obligados a adecuar su actividad a los principios éticos y reglas de conducta establecidos en el artículo 55 de la Ley 19/2014, de transparencia, acceso a la información pública y buen gobierno, entre otros, los siguientes:</w:t>
      </w:r>
    </w:p>
    <w:p w14:paraId="34BF00DD" w14:textId="77777777" w:rsidR="00BA73B8" w:rsidRPr="00BA73B8" w:rsidRDefault="00BA73B8" w:rsidP="00BA73B8">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A73B8">
        <w:rPr>
          <w:rFonts w:ascii="Times New Roman" w:eastAsia="Times New Roman" w:hAnsi="Times New Roman" w:cs="Times New Roman"/>
          <w:kern w:val="0"/>
          <w:sz w:val="24"/>
          <w:szCs w:val="24"/>
          <w:lang w:val="es-ES" w:eastAsia="ca-ES"/>
          <w14:ligatures w14:val="none"/>
        </w:rPr>
        <w:lastRenderedPageBreak/>
        <w:t>a) El respeto al ordenamiento jurídico y al principio de legalidad.</w:t>
      </w:r>
      <w:r w:rsidRPr="00BA73B8">
        <w:rPr>
          <w:rFonts w:ascii="Times New Roman" w:eastAsia="Times New Roman" w:hAnsi="Times New Roman" w:cs="Times New Roman"/>
          <w:kern w:val="0"/>
          <w:sz w:val="24"/>
          <w:szCs w:val="24"/>
          <w:lang w:val="es-ES" w:eastAsia="ca-ES"/>
          <w14:ligatures w14:val="none"/>
        </w:rPr>
        <w:br/>
        <w:t>b) El respeto y la protección de los derechos fundamentales y libertades públicas y de los derechos estatutarios.</w:t>
      </w:r>
      <w:r w:rsidRPr="00BA73B8">
        <w:rPr>
          <w:rFonts w:ascii="Times New Roman" w:eastAsia="Times New Roman" w:hAnsi="Times New Roman" w:cs="Times New Roman"/>
          <w:kern w:val="0"/>
          <w:sz w:val="24"/>
          <w:szCs w:val="24"/>
          <w:lang w:val="es-ES" w:eastAsia="ca-ES"/>
          <w14:ligatures w14:val="none"/>
        </w:rPr>
        <w:br/>
        <w:t>c) La imparcialidad en la toma de decisiones, garantizando las condiciones necesarias para una actuación independiente y no condicionada por conflictos de intereses.</w:t>
      </w:r>
      <w:r w:rsidRPr="00BA73B8">
        <w:rPr>
          <w:rFonts w:ascii="Times New Roman" w:eastAsia="Times New Roman" w:hAnsi="Times New Roman" w:cs="Times New Roman"/>
          <w:kern w:val="0"/>
          <w:sz w:val="24"/>
          <w:szCs w:val="24"/>
          <w:lang w:val="es-ES" w:eastAsia="ca-ES"/>
          <w14:ligatures w14:val="none"/>
        </w:rPr>
        <w:br/>
        <w:t>d) La igualdad de trato de todas las personas, evitando cualquier tipo de discriminación y arbitrariedad en la toma de decisiones.</w:t>
      </w:r>
      <w:r w:rsidRPr="00BA73B8">
        <w:rPr>
          <w:rFonts w:ascii="Times New Roman" w:eastAsia="Times New Roman" w:hAnsi="Times New Roman" w:cs="Times New Roman"/>
          <w:kern w:val="0"/>
          <w:sz w:val="24"/>
          <w:szCs w:val="24"/>
          <w:lang w:val="es-ES" w:eastAsia="ca-ES"/>
          <w14:ligatures w14:val="none"/>
        </w:rPr>
        <w:br/>
        <w:t>e) La rendición de cuentas y la responsabilidad por las actuaciones propias y de los órganos que dirigen, así como el compromiso con la calidad de los servicios y el cumplimiento de los derechos de los usuarios.</w:t>
      </w:r>
      <w:r w:rsidRPr="00BA73B8">
        <w:rPr>
          <w:rFonts w:ascii="Times New Roman" w:eastAsia="Times New Roman" w:hAnsi="Times New Roman" w:cs="Times New Roman"/>
          <w:kern w:val="0"/>
          <w:sz w:val="24"/>
          <w:szCs w:val="24"/>
          <w:lang w:val="es-ES" w:eastAsia="ca-ES"/>
          <w14:ligatures w14:val="none"/>
        </w:rPr>
        <w:br/>
        <w:t>f) La buena fe.</w:t>
      </w:r>
      <w:r w:rsidRPr="00BA73B8">
        <w:rPr>
          <w:rFonts w:ascii="Times New Roman" w:eastAsia="Times New Roman" w:hAnsi="Times New Roman" w:cs="Times New Roman"/>
          <w:kern w:val="0"/>
          <w:sz w:val="24"/>
          <w:szCs w:val="24"/>
          <w:lang w:val="es-ES" w:eastAsia="ca-ES"/>
          <w14:ligatures w14:val="none"/>
        </w:rPr>
        <w:br/>
        <w:t>g) El deber de abstenerse de intervenir en los asuntos de su competencia cuando concurra alguno de los supuestos de abstención establecidos por la Ley.</w:t>
      </w:r>
      <w:r w:rsidRPr="00BA73B8">
        <w:rPr>
          <w:rFonts w:ascii="Times New Roman" w:eastAsia="Times New Roman" w:hAnsi="Times New Roman" w:cs="Times New Roman"/>
          <w:kern w:val="0"/>
          <w:sz w:val="24"/>
          <w:szCs w:val="24"/>
          <w:lang w:val="es-ES" w:eastAsia="ca-ES"/>
          <w14:ligatures w14:val="none"/>
        </w:rPr>
        <w:br/>
        <w:t>h) Mantener la debida reserva respecto de los hechos o informaciones conocidos por razón del ejercicio de sus cargos.</w:t>
      </w:r>
      <w:r w:rsidRPr="00BA73B8">
        <w:rPr>
          <w:rFonts w:ascii="Times New Roman" w:eastAsia="Times New Roman" w:hAnsi="Times New Roman" w:cs="Times New Roman"/>
          <w:kern w:val="0"/>
          <w:sz w:val="24"/>
          <w:szCs w:val="24"/>
          <w:lang w:val="es-ES" w:eastAsia="ca-ES"/>
          <w14:ligatures w14:val="none"/>
        </w:rPr>
        <w:br/>
        <w:t>i) Cumplir las obligaciones en materia de transparencia que le sean aplicables, de acuerdo con lo previsto en la Ley 19/2014.</w:t>
      </w:r>
    </w:p>
    <w:p w14:paraId="1E90F44E" w14:textId="77777777" w:rsidR="00BA73B8" w:rsidRPr="00BA73B8" w:rsidRDefault="00BA73B8" w:rsidP="00BA73B8">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A73B8">
        <w:rPr>
          <w:rFonts w:ascii="Times New Roman" w:eastAsia="Times New Roman" w:hAnsi="Times New Roman" w:cs="Times New Roman"/>
          <w:kern w:val="0"/>
          <w:sz w:val="24"/>
          <w:szCs w:val="24"/>
          <w:lang w:val="es-ES" w:eastAsia="ca-ES"/>
          <w14:ligatures w14:val="none"/>
        </w:rPr>
        <w:t>El incumplimiento de las obligaciones anteriores comportará la aplicación del régimen sancionador previsto en los artículos 76 a 90 de la Ley 19/2014 y la imposición de las sanciones correspondientes en función del carácter muy grave, grave o leve de las infracciones cometidas.</w:t>
      </w:r>
    </w:p>
    <w:p w14:paraId="39F91BE5" w14:textId="77777777" w:rsidR="00BA73B8" w:rsidRPr="00BA73B8" w:rsidRDefault="00BA73B8" w:rsidP="00BA73B8">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proofErr w:type="gramStart"/>
      <w:r w:rsidRPr="00BA73B8">
        <w:rPr>
          <w:rFonts w:ascii="Times New Roman" w:eastAsia="Times New Roman" w:hAnsi="Times New Roman" w:cs="Times New Roman"/>
          <w:b/>
          <w:bCs/>
          <w:kern w:val="0"/>
          <w:sz w:val="24"/>
          <w:szCs w:val="24"/>
          <w:lang w:val="es-ES" w:eastAsia="ca-ES"/>
          <w14:ligatures w14:val="none"/>
        </w:rPr>
        <w:t>DÉCIMA.-</w:t>
      </w:r>
      <w:proofErr w:type="gramEnd"/>
      <w:r w:rsidRPr="00BA73B8">
        <w:rPr>
          <w:rFonts w:ascii="Times New Roman" w:eastAsia="Times New Roman" w:hAnsi="Times New Roman" w:cs="Times New Roman"/>
          <w:b/>
          <w:bCs/>
          <w:kern w:val="0"/>
          <w:sz w:val="24"/>
          <w:szCs w:val="24"/>
          <w:lang w:val="es-ES" w:eastAsia="ca-ES"/>
          <w14:ligatures w14:val="none"/>
        </w:rPr>
        <w:t xml:space="preserve"> Protección de datos y confidencialidad</w:t>
      </w:r>
    </w:p>
    <w:p w14:paraId="24AFE594" w14:textId="77777777" w:rsidR="00BA73B8" w:rsidRPr="00BA73B8" w:rsidRDefault="00BA73B8" w:rsidP="00BA73B8">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A73B8">
        <w:rPr>
          <w:rFonts w:ascii="Times New Roman" w:eastAsia="Times New Roman" w:hAnsi="Times New Roman" w:cs="Times New Roman"/>
          <w:kern w:val="0"/>
          <w:sz w:val="24"/>
          <w:szCs w:val="24"/>
          <w:lang w:val="es-ES" w:eastAsia="ca-ES"/>
          <w14:ligatures w14:val="none"/>
        </w:rPr>
        <w:t xml:space="preserve">Cada parte tratará los datos personales obtenidos de la otra parte como </w:t>
      </w:r>
      <w:proofErr w:type="gramStart"/>
      <w:r w:rsidRPr="00BA73B8">
        <w:rPr>
          <w:rFonts w:ascii="Times New Roman" w:eastAsia="Times New Roman" w:hAnsi="Times New Roman" w:cs="Times New Roman"/>
          <w:kern w:val="0"/>
          <w:sz w:val="24"/>
          <w:szCs w:val="24"/>
          <w:lang w:val="es-ES" w:eastAsia="ca-ES"/>
          <w14:ligatures w14:val="none"/>
        </w:rPr>
        <w:t>Responsable</w:t>
      </w:r>
      <w:proofErr w:type="gramEnd"/>
      <w:r w:rsidRPr="00BA73B8">
        <w:rPr>
          <w:rFonts w:ascii="Times New Roman" w:eastAsia="Times New Roman" w:hAnsi="Times New Roman" w:cs="Times New Roman"/>
          <w:kern w:val="0"/>
          <w:sz w:val="24"/>
          <w:szCs w:val="24"/>
          <w:lang w:val="es-ES" w:eastAsia="ca-ES"/>
          <w14:ligatures w14:val="none"/>
        </w:rPr>
        <w:t xml:space="preserve"> del Tratamiento en el sentido del artículo 4.7 del Reglamento General de Protección de Datos (Reglamento (UE) 2016/679). La finalidad del tratamiento será gestionar el presente convenio y llevar a cabo las actuaciones derivadas del mismo. La legitimación del tratamiento se basa en las relaciones jurídicas formalizadas en este documento (art. 6.1.b). Para el ejercicio de los derechos reconocidos en el Reglamento General de Protección de Datos, cada parte podrá dirigirse a la otra a las referencias y direcciones que figuran en el encabezamiento de este convenio.</w:t>
      </w:r>
    </w:p>
    <w:p w14:paraId="0B0719E3" w14:textId="77777777" w:rsidR="00BA73B8" w:rsidRPr="00BA73B8" w:rsidRDefault="00BA73B8" w:rsidP="00BA73B8">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proofErr w:type="gramStart"/>
      <w:r w:rsidRPr="00BA73B8">
        <w:rPr>
          <w:rFonts w:ascii="Times New Roman" w:eastAsia="Times New Roman" w:hAnsi="Times New Roman" w:cs="Times New Roman"/>
          <w:b/>
          <w:bCs/>
          <w:kern w:val="0"/>
          <w:sz w:val="24"/>
          <w:szCs w:val="24"/>
          <w:lang w:val="es-ES" w:eastAsia="ca-ES"/>
          <w14:ligatures w14:val="none"/>
        </w:rPr>
        <w:t>UNDÉCIMA.-</w:t>
      </w:r>
      <w:proofErr w:type="gramEnd"/>
      <w:r w:rsidRPr="00BA73B8">
        <w:rPr>
          <w:rFonts w:ascii="Times New Roman" w:eastAsia="Times New Roman" w:hAnsi="Times New Roman" w:cs="Times New Roman"/>
          <w:b/>
          <w:bCs/>
          <w:kern w:val="0"/>
          <w:sz w:val="24"/>
          <w:szCs w:val="24"/>
          <w:lang w:val="es-ES" w:eastAsia="ca-ES"/>
          <w14:ligatures w14:val="none"/>
        </w:rPr>
        <w:t xml:space="preserve"> Naturaleza</w:t>
      </w:r>
    </w:p>
    <w:p w14:paraId="2A78D901" w14:textId="77777777" w:rsidR="00BA73B8" w:rsidRPr="00BA73B8" w:rsidRDefault="00BA73B8" w:rsidP="00BA73B8">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A73B8">
        <w:rPr>
          <w:rFonts w:ascii="Times New Roman" w:eastAsia="Times New Roman" w:hAnsi="Times New Roman" w:cs="Times New Roman"/>
          <w:kern w:val="0"/>
          <w:sz w:val="24"/>
          <w:szCs w:val="24"/>
          <w:lang w:val="es-ES" w:eastAsia="ca-ES"/>
          <w14:ligatures w14:val="none"/>
        </w:rPr>
        <w:t>Las posibles cuestiones litigiosas o controversias que puedan surgir en relación con la aplicación, interpretación, modificación, efectos o resolución del presente convenio serán resueltas de conformidad con lo dispuesto en la Ley 29/1998, de 13 de julio, reguladora de la Jurisdicción Contencioso-Administrativa.</w:t>
      </w:r>
    </w:p>
    <w:p w14:paraId="7929D666" w14:textId="77777777" w:rsidR="00BA73B8" w:rsidRPr="00BA73B8" w:rsidRDefault="00BA73B8" w:rsidP="00BA73B8">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A73B8">
        <w:rPr>
          <w:rFonts w:ascii="Times New Roman" w:eastAsia="Times New Roman" w:hAnsi="Times New Roman" w:cs="Times New Roman"/>
          <w:kern w:val="0"/>
          <w:sz w:val="24"/>
          <w:szCs w:val="24"/>
          <w:lang w:val="es-ES" w:eastAsia="ca-ES"/>
          <w14:ligatures w14:val="none"/>
        </w:rPr>
        <w:t>Y en prueba de conformidad, las partes suscriben el presente convenio, a un solo efecto, en el lugar y fecha indicados en el encabezamiento.</w:t>
      </w:r>
    </w:p>
    <w:p w14:paraId="5512FB7E" w14:textId="77777777" w:rsidR="00BA73B8" w:rsidRPr="00BA73B8" w:rsidRDefault="00BA73B8" w:rsidP="00BA73B8">
      <w:pPr>
        <w:spacing w:before="100" w:beforeAutospacing="1" w:after="100" w:afterAutospacing="1" w:line="240" w:lineRule="auto"/>
        <w:jc w:val="both"/>
        <w:rPr>
          <w:rFonts w:ascii="Times New Roman" w:eastAsia="Times New Roman" w:hAnsi="Times New Roman" w:cs="Times New Roman"/>
          <w:kern w:val="0"/>
          <w:sz w:val="24"/>
          <w:szCs w:val="24"/>
          <w:lang w:val="es-ES" w:eastAsia="ca-ES"/>
          <w14:ligatures w14:val="none"/>
        </w:rPr>
      </w:pPr>
      <w:r w:rsidRPr="00BA73B8">
        <w:rPr>
          <w:rFonts w:ascii="Times New Roman" w:eastAsia="Times New Roman" w:hAnsi="Times New Roman" w:cs="Times New Roman"/>
          <w:kern w:val="0"/>
          <w:sz w:val="24"/>
          <w:szCs w:val="24"/>
          <w:lang w:val="es-ES" w:eastAsia="ca-ES"/>
          <w14:ligatures w14:val="none"/>
        </w:rPr>
        <w:t>Firmado electrónicamente.</w:t>
      </w:r>
    </w:p>
    <w:p w14:paraId="33AEA7CD" w14:textId="77777777" w:rsidR="005B1BF7" w:rsidRPr="00BA73B8" w:rsidRDefault="005B1BF7" w:rsidP="00BA73B8">
      <w:pPr>
        <w:jc w:val="both"/>
        <w:rPr>
          <w:lang w:val="es-ES"/>
        </w:rPr>
      </w:pPr>
    </w:p>
    <w:sectPr w:rsidR="005B1BF7" w:rsidRPr="00BA73B8" w:rsidSect="00A71BE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F7A46"/>
    <w:multiLevelType w:val="multilevel"/>
    <w:tmpl w:val="5E4C0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085E43"/>
    <w:multiLevelType w:val="multilevel"/>
    <w:tmpl w:val="0750D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FB6954"/>
    <w:multiLevelType w:val="multilevel"/>
    <w:tmpl w:val="20967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0317CA"/>
    <w:multiLevelType w:val="multilevel"/>
    <w:tmpl w:val="96887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AD7280A"/>
    <w:multiLevelType w:val="multilevel"/>
    <w:tmpl w:val="71DC8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BCC6139"/>
    <w:multiLevelType w:val="multilevel"/>
    <w:tmpl w:val="2E5AA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AE3620C"/>
    <w:multiLevelType w:val="multilevel"/>
    <w:tmpl w:val="4E4411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3106012">
    <w:abstractNumId w:val="1"/>
  </w:num>
  <w:num w:numId="2" w16cid:durableId="1649048221">
    <w:abstractNumId w:val="6"/>
  </w:num>
  <w:num w:numId="3" w16cid:durableId="1366716235">
    <w:abstractNumId w:val="3"/>
  </w:num>
  <w:num w:numId="4" w16cid:durableId="1192066933">
    <w:abstractNumId w:val="4"/>
  </w:num>
  <w:num w:numId="5" w16cid:durableId="350492847">
    <w:abstractNumId w:val="0"/>
  </w:num>
  <w:num w:numId="6" w16cid:durableId="991758364">
    <w:abstractNumId w:val="2"/>
  </w:num>
  <w:num w:numId="7" w16cid:durableId="39243136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BF7"/>
    <w:rsid w:val="005B1BF7"/>
    <w:rsid w:val="006214F8"/>
    <w:rsid w:val="009A5CBE"/>
    <w:rsid w:val="00A71BEA"/>
    <w:rsid w:val="00BA73B8"/>
    <w:rsid w:val="00FF2BFC"/>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465DD"/>
  <w15:chartTrackingRefBased/>
  <w15:docId w15:val="{4EBDC63B-8794-42F4-94F6-2034ED863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a-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5B1B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5B1B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5B1BF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5B1BF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5B1BF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5B1BF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B1BF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B1BF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B1BF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B1BF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5B1BF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5B1BF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5B1BF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5B1BF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5B1BF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B1BF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B1BF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B1BF7"/>
    <w:rPr>
      <w:rFonts w:eastAsiaTheme="majorEastAsia" w:cstheme="majorBidi"/>
      <w:color w:val="272727" w:themeColor="text1" w:themeTint="D8"/>
    </w:rPr>
  </w:style>
  <w:style w:type="paragraph" w:styleId="Ttulo">
    <w:name w:val="Title"/>
    <w:basedOn w:val="Normal"/>
    <w:next w:val="Normal"/>
    <w:link w:val="TtuloCar"/>
    <w:uiPriority w:val="10"/>
    <w:qFormat/>
    <w:rsid w:val="005B1B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B1BF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B1BF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B1BF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B1BF7"/>
    <w:pPr>
      <w:spacing w:before="160"/>
      <w:jc w:val="center"/>
    </w:pPr>
    <w:rPr>
      <w:i/>
      <w:iCs/>
      <w:color w:val="404040" w:themeColor="text1" w:themeTint="BF"/>
    </w:rPr>
  </w:style>
  <w:style w:type="character" w:customStyle="1" w:styleId="CitaCar">
    <w:name w:val="Cita Car"/>
    <w:basedOn w:val="Fuentedeprrafopredeter"/>
    <w:link w:val="Cita"/>
    <w:uiPriority w:val="29"/>
    <w:rsid w:val="005B1BF7"/>
    <w:rPr>
      <w:i/>
      <w:iCs/>
      <w:color w:val="404040" w:themeColor="text1" w:themeTint="BF"/>
    </w:rPr>
  </w:style>
  <w:style w:type="paragraph" w:styleId="Prrafodelista">
    <w:name w:val="List Paragraph"/>
    <w:basedOn w:val="Normal"/>
    <w:uiPriority w:val="34"/>
    <w:qFormat/>
    <w:rsid w:val="005B1BF7"/>
    <w:pPr>
      <w:ind w:left="720"/>
      <w:contextualSpacing/>
    </w:pPr>
  </w:style>
  <w:style w:type="character" w:styleId="nfasisintenso">
    <w:name w:val="Intense Emphasis"/>
    <w:basedOn w:val="Fuentedeprrafopredeter"/>
    <w:uiPriority w:val="21"/>
    <w:qFormat/>
    <w:rsid w:val="005B1BF7"/>
    <w:rPr>
      <w:i/>
      <w:iCs/>
      <w:color w:val="0F4761" w:themeColor="accent1" w:themeShade="BF"/>
    </w:rPr>
  </w:style>
  <w:style w:type="paragraph" w:styleId="Citadestacada">
    <w:name w:val="Intense Quote"/>
    <w:basedOn w:val="Normal"/>
    <w:next w:val="Normal"/>
    <w:link w:val="CitadestacadaCar"/>
    <w:uiPriority w:val="30"/>
    <w:qFormat/>
    <w:rsid w:val="005B1B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B1BF7"/>
    <w:rPr>
      <w:i/>
      <w:iCs/>
      <w:color w:val="0F4761" w:themeColor="accent1" w:themeShade="BF"/>
    </w:rPr>
  </w:style>
  <w:style w:type="character" w:styleId="Referenciaintensa">
    <w:name w:val="Intense Reference"/>
    <w:basedOn w:val="Fuentedeprrafopredeter"/>
    <w:uiPriority w:val="32"/>
    <w:qFormat/>
    <w:rsid w:val="005B1BF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2645</Words>
  <Characters>15082</Characters>
  <Application>Microsoft Office Word</Application>
  <DocSecurity>0</DocSecurity>
  <Lines>125</Lines>
  <Paragraphs>35</Paragraphs>
  <ScaleCrop>false</ScaleCrop>
  <Company/>
  <LinksUpToDate>false</LinksUpToDate>
  <CharactersWithSpaces>17692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dc:creator>
  <cp:keywords/>
  <dc:description/>
  <cp:lastModifiedBy>Anna</cp:lastModifiedBy>
  <cp:revision>2</cp:revision>
  <dcterms:created xsi:type="dcterms:W3CDTF">2026-01-16T12:29:00Z</dcterms:created>
  <dcterms:modified xsi:type="dcterms:W3CDTF">2026-01-16T12:33:00Z</dcterms:modified>
</cp:coreProperties>
</file>