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77C" w:rsidRPr="00302884" w:rsidRDefault="00CA081D" w:rsidP="00744C78">
      <w:pPr>
        <w:jc w:val="both"/>
        <w:rPr>
          <w:b/>
        </w:rPr>
      </w:pPr>
      <w:r w:rsidRPr="000B077C">
        <w:rPr>
          <w:b/>
        </w:rPr>
        <w:t>Acuerdo del President</w:t>
      </w:r>
      <w:r w:rsidR="00A83417" w:rsidRPr="000B077C">
        <w:rPr>
          <w:b/>
        </w:rPr>
        <w:t>e</w:t>
      </w:r>
      <w:r w:rsidRPr="000B077C">
        <w:rPr>
          <w:b/>
        </w:rPr>
        <w:t xml:space="preserve"> de SURBISA de fecha</w:t>
      </w:r>
      <w:r w:rsidR="00CF192E">
        <w:rPr>
          <w:b/>
        </w:rPr>
        <w:t xml:space="preserve"> </w:t>
      </w:r>
      <w:r w:rsidR="00927598">
        <w:rPr>
          <w:b/>
        </w:rPr>
        <w:t>02.01</w:t>
      </w:r>
      <w:r w:rsidR="00CF192E">
        <w:rPr>
          <w:b/>
        </w:rPr>
        <w:t>.202</w:t>
      </w:r>
      <w:r w:rsidR="00927598">
        <w:rPr>
          <w:b/>
        </w:rPr>
        <w:t>6</w:t>
      </w:r>
      <w:r w:rsidRPr="000B077C">
        <w:rPr>
          <w:b/>
        </w:rPr>
        <w:t xml:space="preserve"> por el que se convocan</w:t>
      </w:r>
      <w:r w:rsidR="000B077C" w:rsidRPr="000B077C">
        <w:rPr>
          <w:b/>
        </w:rPr>
        <w:t xml:space="preserve"> las subvenciones para la rehabilitación y mejora de edificios residenciales y de viviendas del ámbito de </w:t>
      </w:r>
      <w:r w:rsidR="000B077C">
        <w:rPr>
          <w:b/>
        </w:rPr>
        <w:t>S</w:t>
      </w:r>
      <w:r w:rsidR="000B077C" w:rsidRPr="000B077C">
        <w:rPr>
          <w:b/>
        </w:rPr>
        <w:t xml:space="preserve">urbisa en </w:t>
      </w:r>
      <w:r w:rsidR="000B077C">
        <w:rPr>
          <w:b/>
        </w:rPr>
        <w:t>B</w:t>
      </w:r>
      <w:r w:rsidR="000B077C" w:rsidRPr="000B077C">
        <w:rPr>
          <w:b/>
        </w:rPr>
        <w:t>ilbao</w:t>
      </w:r>
      <w:r w:rsidR="000B077C">
        <w:rPr>
          <w:b/>
        </w:rPr>
        <w:t xml:space="preserve"> para el </w:t>
      </w:r>
      <w:r w:rsidR="000B077C" w:rsidRPr="00302884">
        <w:rPr>
          <w:b/>
        </w:rPr>
        <w:t>año 202</w:t>
      </w:r>
      <w:r w:rsidR="00337D48">
        <w:rPr>
          <w:b/>
        </w:rPr>
        <w:t>6</w:t>
      </w:r>
      <w:r w:rsidR="000B077C" w:rsidRPr="00302884">
        <w:rPr>
          <w:b/>
        </w:rPr>
        <w:t>.</w:t>
      </w:r>
    </w:p>
    <w:p w:rsidR="00CA081D" w:rsidRPr="000B077C" w:rsidRDefault="00CA081D" w:rsidP="00744C78">
      <w:pPr>
        <w:jc w:val="both"/>
      </w:pPr>
      <w:r w:rsidRPr="00302884">
        <w:t xml:space="preserve">De conformidad con las Bases reguladoras </w:t>
      </w:r>
      <w:r w:rsidR="00F21B04" w:rsidRPr="00302884">
        <w:t xml:space="preserve">de la concesión de Subvenciones para la rehabilitación y mejora de edificios residenciales </w:t>
      </w:r>
      <w:r w:rsidR="000B077C" w:rsidRPr="00302884">
        <w:t xml:space="preserve">y de viviendas </w:t>
      </w:r>
      <w:r w:rsidR="00F21B04" w:rsidRPr="00302884">
        <w:t>de</w:t>
      </w:r>
      <w:r w:rsidR="000B077C" w:rsidRPr="00302884">
        <w:t>l ámbito de Surbisa en</w:t>
      </w:r>
      <w:r w:rsidR="00F21B04" w:rsidRPr="00302884">
        <w:t xml:space="preserve"> Bilbao</w:t>
      </w:r>
      <w:r w:rsidR="000B077C" w:rsidRPr="00302884">
        <w:t xml:space="preserve"> para los años 2024-2027, que fueron aprobadas</w:t>
      </w:r>
      <w:r w:rsidRPr="00302884">
        <w:t xml:space="preserve"> por el Consejo de </w:t>
      </w:r>
      <w:r w:rsidR="00573146" w:rsidRPr="00302884">
        <w:t>Administracion</w:t>
      </w:r>
      <w:r w:rsidRPr="00302884">
        <w:t xml:space="preserve"> de Surbisa de fecha </w:t>
      </w:r>
      <w:r w:rsidR="00A83417" w:rsidRPr="00302884">
        <w:t>06.02.202</w:t>
      </w:r>
      <w:r w:rsidR="000B077C" w:rsidRPr="00302884">
        <w:t>4</w:t>
      </w:r>
      <w:r w:rsidR="00302884" w:rsidRPr="00302884">
        <w:t xml:space="preserve"> y modificadas el 16.12.2024</w:t>
      </w:r>
      <w:r w:rsidR="00337D48">
        <w:t>, 18.03.2025 y 11.11.2025</w:t>
      </w:r>
      <w:r w:rsidR="000B077C" w:rsidRPr="00302884">
        <w:t>,</w:t>
      </w:r>
      <w:r w:rsidRPr="00302884">
        <w:t xml:space="preserve"> y en </w:t>
      </w:r>
      <w:r w:rsidR="00573146" w:rsidRPr="00302884">
        <w:t>ejercicio</w:t>
      </w:r>
      <w:r w:rsidRPr="00302884">
        <w:t xml:space="preserve"> de</w:t>
      </w:r>
      <w:r w:rsidR="00544DD2" w:rsidRPr="00302884">
        <w:t xml:space="preserve"> las facultades conferidas al President</w:t>
      </w:r>
      <w:r w:rsidR="00A83417" w:rsidRPr="00302884">
        <w:t>e</w:t>
      </w:r>
      <w:r w:rsidR="00544DD2" w:rsidRPr="00302884">
        <w:t xml:space="preserve"> en la citada sesión del Consejo a fin de form</w:t>
      </w:r>
      <w:r w:rsidRPr="00302884">
        <w:t>alizar</w:t>
      </w:r>
      <w:r w:rsidRPr="000B077C">
        <w:t xml:space="preserve"> la convocatoria correspondiente, ACUERDA</w:t>
      </w:r>
      <w:r w:rsidR="00544DD2" w:rsidRPr="000B077C">
        <w:t>:</w:t>
      </w:r>
    </w:p>
    <w:p w:rsidR="00D73BCA" w:rsidRPr="000B077C" w:rsidRDefault="00D73BCA" w:rsidP="00B102AA">
      <w:pPr>
        <w:jc w:val="both"/>
      </w:pPr>
      <w:r w:rsidRPr="000B077C">
        <w:rPr>
          <w:b/>
        </w:rPr>
        <w:t>PRIMERO</w:t>
      </w:r>
      <w:r w:rsidRPr="000B077C">
        <w:t>.- APROBAR la Convocatoria Pública del año 202</w:t>
      </w:r>
      <w:r w:rsidR="00337D48">
        <w:t>6</w:t>
      </w:r>
      <w:r w:rsidRPr="000B077C">
        <w:t xml:space="preserve"> </w:t>
      </w:r>
      <w:r w:rsidR="00CA081D" w:rsidRPr="000B077C">
        <w:t xml:space="preserve">para la concesión de </w:t>
      </w:r>
      <w:r w:rsidR="00573146" w:rsidRPr="000B077C">
        <w:t>Subvenciones</w:t>
      </w:r>
      <w:r w:rsidR="00B102AA" w:rsidRPr="000B077C">
        <w:t xml:space="preserve"> contempladas en las Bases reguladoras de la concesión de subvenciones para la rehabilitación y mejora de edificios residenciales </w:t>
      </w:r>
      <w:r w:rsidR="000B077C" w:rsidRPr="000B077C">
        <w:t xml:space="preserve">y de viviendas del ámbito de Surbisa en </w:t>
      </w:r>
      <w:r w:rsidR="00B102AA" w:rsidRPr="000B077C">
        <w:t>Bilbao</w:t>
      </w:r>
      <w:r w:rsidRPr="000B077C">
        <w:t>, con el siguiente contenido:</w:t>
      </w:r>
    </w:p>
    <w:p w:rsidR="00E3299A" w:rsidRPr="000B077C" w:rsidRDefault="00E3299A" w:rsidP="00E3299A">
      <w:pPr>
        <w:jc w:val="both"/>
        <w:rPr>
          <w:b/>
        </w:rPr>
      </w:pPr>
      <w:r w:rsidRPr="000B077C">
        <w:rPr>
          <w:b/>
        </w:rPr>
        <w:t>1.- Objeto.-</w:t>
      </w:r>
    </w:p>
    <w:p w:rsidR="00A5717D" w:rsidRDefault="00A5717D" w:rsidP="00A5717D">
      <w:pPr>
        <w:jc w:val="both"/>
      </w:pPr>
      <w:r>
        <w:t xml:space="preserve">Es objeto de esta Convocatoria </w:t>
      </w:r>
      <w:r w:rsidR="00267A9A">
        <w:t>es la concesión de</w:t>
      </w:r>
      <w:r>
        <w:t xml:space="preserve"> subvenciones a fondo perdido que aprueba y concede Surbisa, a fin de promover la rehabilitación y mejora principalmente de los edificios residenciales y sus viviendas, así como su accesibilidad y eficiencia energética, incluidos en los ámbitos territoriales cuya gestión le han sido encomendados por el Pleno Municipal.</w:t>
      </w:r>
    </w:p>
    <w:p w:rsidR="00A5717D" w:rsidRDefault="00A5717D" w:rsidP="00A5717D">
      <w:pPr>
        <w:jc w:val="both"/>
      </w:pPr>
      <w:r>
        <w:t>Esos ámbitos se corresponden actualmente con las Áreas Degradadas de B.º La Cruz, Grupo Zazpilanda, B.º Ferroviarios, Irala y Casco Histórico de Irala, así como con los ámbitos de aplicación del Plan Especial de Rehabilitación del Casco Viejo y del Plan Especial de Rehabilitación y Reforma Interior de Bilbao La Vieja, San Francisco y Zabala y el barrio de Uretamendi y el Distrito 2-Uribarri. Todos ellos sin perjuicio de que durante la vigencia de estas Bases el pleno municipal pueda encomendar a Surbisa la gestión de otros ámbitos del municipio, en cuyo caso quedarían asimismo amparadas por estas Bases,</w:t>
      </w:r>
      <w:r w:rsidR="00302884">
        <w:t xml:space="preserve"> y</w:t>
      </w:r>
      <w:r>
        <w:t xml:space="preserve"> sin perjuicio de las limitaciones que se pudieran recoger en las Disposiciones Adicionales para el supuesto de Distrito 2-Uribarri y en las Disposiciones Transitorias para el Área Degradada de Olabeaga.</w:t>
      </w:r>
    </w:p>
    <w:p w:rsidR="00E3299A" w:rsidRPr="00A5717D" w:rsidRDefault="00E3299A" w:rsidP="00E3299A">
      <w:pPr>
        <w:jc w:val="both"/>
      </w:pPr>
      <w:r w:rsidRPr="00A5717D">
        <w:t xml:space="preserve">Concretamente se convocan las ayudas comprendidas en la Base Segunda (Líneas de 1 a 6, ambas inclusive) y las recogidas en las disposiciones adicionales de primera a </w:t>
      </w:r>
      <w:r w:rsidR="00337D48">
        <w:t>octava, ambas inclusive, así como la Disposición Transitoria Tercera</w:t>
      </w:r>
      <w:r w:rsidRPr="00A5717D">
        <w:t>.</w:t>
      </w:r>
    </w:p>
    <w:p w:rsidR="00E3299A" w:rsidRPr="00A5717D" w:rsidRDefault="00E3299A" w:rsidP="00E3299A">
      <w:pPr>
        <w:jc w:val="both"/>
        <w:rPr>
          <w:b/>
        </w:rPr>
      </w:pPr>
      <w:r w:rsidRPr="00A5717D">
        <w:rPr>
          <w:b/>
        </w:rPr>
        <w:t>2.- Personas beneficiarias.</w:t>
      </w:r>
    </w:p>
    <w:p w:rsidR="00E3299A" w:rsidRPr="00A5717D" w:rsidRDefault="00A5717D" w:rsidP="00E3299A">
      <w:pPr>
        <w:jc w:val="both"/>
      </w:pPr>
      <w:r w:rsidRPr="00A5717D">
        <w:t>Podrán beneficiarse de las ayudas convocadas tanto Comunidades Propietarias como p</w:t>
      </w:r>
      <w:r w:rsidR="00E3299A" w:rsidRPr="00A5717D">
        <w:t>ersonas físicas</w:t>
      </w:r>
      <w:r w:rsidRPr="00A5717D">
        <w:t xml:space="preserve"> y jurídicas. </w:t>
      </w:r>
      <w:r w:rsidR="00E3299A" w:rsidRPr="00A5717D">
        <w:t>Todo ello de conformidad con la Base Tercera</w:t>
      </w:r>
      <w:r w:rsidRPr="00A5717D">
        <w:t xml:space="preserve"> reguladora de las subvenciones</w:t>
      </w:r>
      <w:r w:rsidR="00E3299A" w:rsidRPr="00A5717D">
        <w:t>.</w:t>
      </w:r>
    </w:p>
    <w:p w:rsidR="00E3299A" w:rsidRPr="00004877" w:rsidRDefault="00E3299A" w:rsidP="00E3299A">
      <w:pPr>
        <w:jc w:val="both"/>
        <w:rPr>
          <w:b/>
        </w:rPr>
      </w:pPr>
      <w:r w:rsidRPr="00004877">
        <w:rPr>
          <w:b/>
        </w:rPr>
        <w:t>3.- Bases Reguladoras.</w:t>
      </w:r>
    </w:p>
    <w:p w:rsidR="00E3299A" w:rsidRPr="00004877" w:rsidRDefault="00E3299A" w:rsidP="00E3299A">
      <w:pPr>
        <w:jc w:val="both"/>
      </w:pPr>
      <w:r w:rsidRPr="00004877">
        <w:t xml:space="preserve">Son las aprobadas por el Consejo de Administración de </w:t>
      </w:r>
      <w:r w:rsidR="00337D48">
        <w:t>Surbisa</w:t>
      </w:r>
      <w:r w:rsidR="00302884">
        <w:t xml:space="preserve"> </w:t>
      </w:r>
      <w:r w:rsidRPr="00004877">
        <w:t xml:space="preserve">y </w:t>
      </w:r>
      <w:r w:rsidR="00302884">
        <w:t xml:space="preserve">cuyo texto refundido </w:t>
      </w:r>
      <w:r w:rsidRPr="00004877">
        <w:t>se encuentra publicad</w:t>
      </w:r>
      <w:r w:rsidR="00302884">
        <w:t>o</w:t>
      </w:r>
      <w:r w:rsidRPr="00004877">
        <w:t xml:space="preserve"> en el B.O.B. de fecha</w:t>
      </w:r>
      <w:r w:rsidR="00CB0819">
        <w:t xml:space="preserve"> </w:t>
      </w:r>
      <w:r w:rsidR="006A47CC">
        <w:t>26.11.2025</w:t>
      </w:r>
      <w:r w:rsidRPr="00004877">
        <w:t xml:space="preserve"> así como en la web de Surbisa.</w:t>
      </w:r>
    </w:p>
    <w:p w:rsidR="00E3299A" w:rsidRPr="00186F3D" w:rsidRDefault="00E3299A" w:rsidP="00E3299A">
      <w:pPr>
        <w:jc w:val="both"/>
        <w:rPr>
          <w:b/>
        </w:rPr>
      </w:pPr>
      <w:r w:rsidRPr="00186F3D">
        <w:rPr>
          <w:b/>
        </w:rPr>
        <w:t>4.- Crédito presupuestario.</w:t>
      </w:r>
    </w:p>
    <w:p w:rsidR="00E3299A" w:rsidRPr="00186F3D" w:rsidRDefault="00E3299A" w:rsidP="00E3299A">
      <w:pPr>
        <w:jc w:val="both"/>
      </w:pPr>
      <w:r w:rsidRPr="00186F3D">
        <w:t>El importe total de la presente convocatoria asciende a 1.</w:t>
      </w:r>
      <w:r w:rsidR="006A47CC">
        <w:t>9</w:t>
      </w:r>
      <w:r w:rsidRPr="00186F3D">
        <w:t>20.000,00€ con cargo al presupuesto del año 202</w:t>
      </w:r>
      <w:r w:rsidR="006A47CC">
        <w:t>6</w:t>
      </w:r>
      <w:r w:rsidRPr="00186F3D">
        <w:t>.</w:t>
      </w:r>
    </w:p>
    <w:p w:rsidR="00E3299A" w:rsidRPr="00B52245" w:rsidRDefault="00E3299A" w:rsidP="00E3299A">
      <w:pPr>
        <w:jc w:val="both"/>
        <w:rPr>
          <w:b/>
        </w:rPr>
      </w:pPr>
      <w:r w:rsidRPr="00B52245">
        <w:rPr>
          <w:b/>
        </w:rPr>
        <w:t>5.- Cuantías.</w:t>
      </w:r>
    </w:p>
    <w:p w:rsidR="00E3299A" w:rsidRPr="00D10A54" w:rsidRDefault="00E3299A" w:rsidP="00E3299A">
      <w:pPr>
        <w:jc w:val="both"/>
      </w:pPr>
      <w:r w:rsidRPr="00B52245">
        <w:lastRenderedPageBreak/>
        <w:t>La cuantía a percibir equivale a los porcentajes e importes máximos que se detallan en la Base Séptima así como en cada una de las Disposiciones Adicionales de primera a s</w:t>
      </w:r>
      <w:r w:rsidR="00CF192E">
        <w:t>éptima</w:t>
      </w:r>
      <w:r w:rsidRPr="00B52245">
        <w:t xml:space="preserve">, ambas </w:t>
      </w:r>
      <w:r w:rsidRPr="00D10A54">
        <w:t>inclusive.</w:t>
      </w:r>
    </w:p>
    <w:p w:rsidR="00E3299A" w:rsidRPr="00D10A54" w:rsidRDefault="00E3299A" w:rsidP="00E3299A">
      <w:pPr>
        <w:jc w:val="both"/>
        <w:rPr>
          <w:b/>
        </w:rPr>
      </w:pPr>
      <w:r w:rsidRPr="00D10A54">
        <w:rPr>
          <w:b/>
        </w:rPr>
        <w:t>6.- Lugar de presentación.</w:t>
      </w:r>
    </w:p>
    <w:p w:rsidR="00D10A54" w:rsidRPr="00D10A54" w:rsidRDefault="00D10A54" w:rsidP="00E3299A">
      <w:pPr>
        <w:jc w:val="both"/>
      </w:pPr>
      <w:r w:rsidRPr="00D10A54">
        <w:t>Las solicitudes de subvención se presentarán, una vez cumplimentadas y acompañadas de la documentación preceptiva, en las oficinas de Surbisa en Bilbao, c/Ronda nº06 (94-415.99.55). Todo ello sin perjuicio de la presentación telemática de la solicitud cuando la normativa autonómica de rehabilitación así lo exija.</w:t>
      </w:r>
    </w:p>
    <w:p w:rsidR="00E3299A" w:rsidRPr="00D10A54" w:rsidRDefault="00E3299A" w:rsidP="00E3299A">
      <w:pPr>
        <w:jc w:val="both"/>
        <w:rPr>
          <w:b/>
        </w:rPr>
      </w:pPr>
      <w:r w:rsidRPr="00D10A54">
        <w:rPr>
          <w:b/>
        </w:rPr>
        <w:t>7.- Plazo de presentación de solicitudes y documentación a presentar.</w:t>
      </w:r>
    </w:p>
    <w:p w:rsidR="00D10A54" w:rsidRDefault="00D10A54" w:rsidP="00D10A54">
      <w:pPr>
        <w:jc w:val="both"/>
      </w:pPr>
      <w:r>
        <w:t xml:space="preserve">El plazo de presentación de solicitudes para optar a las ayudas permanecerá abierto durante la vigencia de las Bases y en tanto no se agote la consignación presupuestaria que anualmente se publique o en la ampliada, en su caso. </w:t>
      </w:r>
    </w:p>
    <w:p w:rsidR="00D10A54" w:rsidRDefault="00D10A54" w:rsidP="00D10A54">
      <w:pPr>
        <w:jc w:val="both"/>
      </w:pPr>
      <w:r>
        <w:t>Una vez agotada la consignación anual se podrán presentar nuevas solicitudes si bien serán resueltas en el próximo ejercicio con consignación presupuestaria.</w:t>
      </w:r>
    </w:p>
    <w:p w:rsidR="00C52C1C" w:rsidRDefault="00D10A54" w:rsidP="00E3299A">
      <w:pPr>
        <w:jc w:val="both"/>
      </w:pPr>
      <w:r>
        <w:t>En todo caso la presentación de la solicitud deberá producirse antes del inicio de las obras</w:t>
      </w:r>
      <w:r w:rsidR="00C52C1C">
        <w:t>.</w:t>
      </w:r>
    </w:p>
    <w:p w:rsidR="00E3299A" w:rsidRPr="00D10A54" w:rsidRDefault="00E3299A" w:rsidP="00E3299A">
      <w:pPr>
        <w:jc w:val="both"/>
      </w:pPr>
      <w:r w:rsidRPr="00D10A54">
        <w:t>Junto con el impreso de solicitud de ayudas que incluye la “declaración responsable” debidamente firmado se deberá aportar la documentación señalada en la Base reguladora 8.3.</w:t>
      </w:r>
    </w:p>
    <w:p w:rsidR="00E3299A" w:rsidRPr="00004877" w:rsidRDefault="00E3299A" w:rsidP="00E3299A">
      <w:pPr>
        <w:jc w:val="both"/>
      </w:pPr>
      <w:r w:rsidRPr="00004877">
        <w:rPr>
          <w:b/>
        </w:rPr>
        <w:t xml:space="preserve">8.- El procedimiento de concesión, sus plazos, órganos intervinientes, recursos </w:t>
      </w:r>
      <w:r w:rsidRPr="00004877">
        <w:t>y demás requisitos a tener en cuenta son los recogidos en las Bases Reguladoras.</w:t>
      </w:r>
    </w:p>
    <w:p w:rsidR="00E3299A" w:rsidRPr="00004877" w:rsidRDefault="00E3299A" w:rsidP="00E3299A">
      <w:pPr>
        <w:jc w:val="both"/>
        <w:rPr>
          <w:b/>
        </w:rPr>
      </w:pPr>
      <w:r w:rsidRPr="00004877">
        <w:rPr>
          <w:b/>
        </w:rPr>
        <w:t>9.- Otros datos.</w:t>
      </w:r>
    </w:p>
    <w:p w:rsidR="00E3299A" w:rsidRPr="00004877" w:rsidRDefault="00E3299A" w:rsidP="00E3299A">
      <w:pPr>
        <w:jc w:val="both"/>
      </w:pPr>
      <w:r w:rsidRPr="00004877">
        <w:t>Estas subvenciones son complementarias de las previstas en la Orden de 21 de julio de 2021, del Consejero de Planificación Territorial, Vivienda y Transportes, sobre medidas financieras para actuaciones protegibles en materia de rehabilitación en viviendas y edificios, accesibilidad y eficiencia energética (BOPV de 09.09.2021), por lo que debe cumplirse asimismo lo allí dispuesto.</w:t>
      </w:r>
    </w:p>
    <w:p w:rsidR="00365447" w:rsidRPr="00004877" w:rsidRDefault="00D73BCA" w:rsidP="00744C78">
      <w:pPr>
        <w:jc w:val="both"/>
      </w:pPr>
      <w:r w:rsidRPr="00004877">
        <w:rPr>
          <w:b/>
        </w:rPr>
        <w:t>SEGUNDO</w:t>
      </w:r>
      <w:r w:rsidRPr="00004877">
        <w:t>.- Publíquese esta Convocatoria en la Base de Datos Nacional de</w:t>
      </w:r>
      <w:r w:rsidR="00744C78" w:rsidRPr="00004877">
        <w:t xml:space="preserve"> </w:t>
      </w:r>
      <w:r w:rsidRPr="00004877">
        <w:t>Subvenciones</w:t>
      </w:r>
      <w:r w:rsidR="00365447" w:rsidRPr="00004877">
        <w:t xml:space="preserve"> para la consecuente publicación del </w:t>
      </w:r>
      <w:r w:rsidRPr="00004877">
        <w:t>extracto en el Boletín Oficial de Bizkaia (BOB)</w:t>
      </w:r>
      <w:r w:rsidR="00365447" w:rsidRPr="00004877">
        <w:t xml:space="preserve"> así como en la página web de Surbisa.</w:t>
      </w:r>
    </w:p>
    <w:p w:rsidR="00F21B04" w:rsidRPr="000B1804" w:rsidRDefault="001E3ACD" w:rsidP="00744C78">
      <w:pPr>
        <w:jc w:val="both"/>
      </w:pPr>
      <w:r w:rsidRPr="000B1804">
        <w:t>Bilbao,</w:t>
      </w:r>
      <w:r w:rsidR="00CB0819">
        <w:t xml:space="preserve"> </w:t>
      </w:r>
      <w:r w:rsidR="00CF192E">
        <w:t>2</w:t>
      </w:r>
      <w:r w:rsidR="00927598">
        <w:t xml:space="preserve"> de enero de 2026</w:t>
      </w:r>
      <w:bookmarkStart w:id="0" w:name="_GoBack"/>
      <w:bookmarkEnd w:id="0"/>
      <w:r w:rsidR="00F21B04" w:rsidRPr="000B1804">
        <w:t>.</w:t>
      </w:r>
    </w:p>
    <w:p w:rsidR="001E3ACD" w:rsidRPr="00CF192E" w:rsidRDefault="00A83417" w:rsidP="00CF192E">
      <w:pPr>
        <w:jc w:val="center"/>
        <w:rPr>
          <w:b/>
        </w:rPr>
      </w:pPr>
      <w:r w:rsidRPr="00CF192E">
        <w:rPr>
          <w:b/>
        </w:rPr>
        <w:t>El P</w:t>
      </w:r>
      <w:r w:rsidR="001E3ACD" w:rsidRPr="00CF192E">
        <w:rPr>
          <w:b/>
        </w:rPr>
        <w:t>resident</w:t>
      </w:r>
      <w:r w:rsidRPr="00CF192E">
        <w:rPr>
          <w:b/>
        </w:rPr>
        <w:t>e</w:t>
      </w:r>
      <w:r w:rsidR="001E3ACD" w:rsidRPr="00CF192E">
        <w:rPr>
          <w:b/>
        </w:rPr>
        <w:t xml:space="preserve"> efectiv</w:t>
      </w:r>
      <w:r w:rsidRPr="00CF192E">
        <w:rPr>
          <w:b/>
        </w:rPr>
        <w:t>o</w:t>
      </w:r>
      <w:r w:rsidR="001E3ACD" w:rsidRPr="00CF192E">
        <w:rPr>
          <w:b/>
        </w:rPr>
        <w:t xml:space="preserve"> de SURBISA</w:t>
      </w:r>
      <w:r w:rsidR="00F21B04" w:rsidRPr="00CF192E">
        <w:rPr>
          <w:b/>
        </w:rPr>
        <w:t xml:space="preserve">, </w:t>
      </w:r>
      <w:r w:rsidR="00D10A54" w:rsidRPr="00CF192E">
        <w:rPr>
          <w:b/>
        </w:rPr>
        <w:t>Jon Bilbao Urquijo</w:t>
      </w:r>
    </w:p>
    <w:sectPr w:rsidR="001E3ACD" w:rsidRPr="00CF192E" w:rsidSect="001E3ACD">
      <w:headerReference w:type="default" r:id="rId7"/>
      <w:footerReference w:type="default" r:id="rId8"/>
      <w:pgSz w:w="11906" w:h="16838"/>
      <w:pgMar w:top="1701" w:right="1701" w:bottom="1304" w:left="1701" w:header="709" w:footer="4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8F9" w:rsidRDefault="00F538F9" w:rsidP="001E3ACD">
      <w:pPr>
        <w:spacing w:after="0" w:line="240" w:lineRule="auto"/>
      </w:pPr>
      <w:r>
        <w:separator/>
      </w:r>
    </w:p>
  </w:endnote>
  <w:endnote w:type="continuationSeparator" w:id="0">
    <w:p w:rsidR="00F538F9" w:rsidRDefault="00F538F9" w:rsidP="001E3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ACD" w:rsidRPr="00A15719" w:rsidRDefault="001E3ACD" w:rsidP="001E3ACD">
    <w:pPr>
      <w:spacing w:after="0"/>
      <w:rPr>
        <w:b/>
        <w:i/>
        <w:color w:val="FF0000"/>
        <w:sz w:val="18"/>
        <w:szCs w:val="18"/>
      </w:rPr>
    </w:pPr>
    <w:r w:rsidRPr="00A15719">
      <w:rPr>
        <w:b/>
        <w:i/>
        <w:color w:val="FF0000"/>
        <w:sz w:val="18"/>
        <w:szCs w:val="18"/>
      </w:rPr>
      <w:t>______________________________________________________________________________________________</w:t>
    </w:r>
  </w:p>
  <w:p w:rsidR="001E3ACD" w:rsidRPr="00FC3C58" w:rsidRDefault="001E3ACD" w:rsidP="001E3ACD">
    <w:pPr>
      <w:spacing w:after="0"/>
      <w:jc w:val="center"/>
      <w:rPr>
        <w:b/>
        <w:i/>
        <w:sz w:val="18"/>
        <w:szCs w:val="18"/>
      </w:rPr>
    </w:pPr>
    <w:proofErr w:type="spellStart"/>
    <w:r w:rsidRPr="00FC3C58">
      <w:rPr>
        <w:b/>
        <w:i/>
        <w:sz w:val="18"/>
        <w:szCs w:val="18"/>
      </w:rPr>
      <w:t>Bilboko</w:t>
    </w:r>
    <w:proofErr w:type="spellEnd"/>
    <w:r w:rsidRPr="00FC3C58">
      <w:rPr>
        <w:b/>
        <w:i/>
        <w:sz w:val="18"/>
        <w:szCs w:val="18"/>
      </w:rPr>
      <w:t xml:space="preserve"> </w:t>
    </w:r>
    <w:proofErr w:type="spellStart"/>
    <w:r w:rsidRPr="00FC3C58">
      <w:rPr>
        <w:b/>
        <w:i/>
        <w:sz w:val="18"/>
        <w:szCs w:val="18"/>
      </w:rPr>
      <w:t>Berregokipenerako</w:t>
    </w:r>
    <w:proofErr w:type="spellEnd"/>
    <w:r w:rsidRPr="00FC3C58">
      <w:rPr>
        <w:b/>
        <w:i/>
        <w:sz w:val="18"/>
        <w:szCs w:val="18"/>
      </w:rPr>
      <w:t xml:space="preserve"> </w:t>
    </w:r>
    <w:proofErr w:type="spellStart"/>
    <w:r w:rsidRPr="00FC3C58">
      <w:rPr>
        <w:b/>
        <w:i/>
        <w:sz w:val="18"/>
        <w:szCs w:val="18"/>
      </w:rPr>
      <w:t>Hirigintza</w:t>
    </w:r>
    <w:proofErr w:type="spellEnd"/>
    <w:r w:rsidRPr="00FC3C58">
      <w:rPr>
        <w:b/>
        <w:i/>
        <w:sz w:val="18"/>
        <w:szCs w:val="18"/>
      </w:rPr>
      <w:t xml:space="preserve"> </w:t>
    </w:r>
    <w:proofErr w:type="spellStart"/>
    <w:r w:rsidRPr="00FC3C58">
      <w:rPr>
        <w:b/>
        <w:i/>
        <w:sz w:val="18"/>
        <w:szCs w:val="18"/>
      </w:rPr>
      <w:t>Elkartea</w:t>
    </w:r>
    <w:proofErr w:type="spellEnd"/>
    <w:r w:rsidRPr="00FC3C58">
      <w:rPr>
        <w:b/>
        <w:i/>
        <w:sz w:val="18"/>
        <w:szCs w:val="18"/>
      </w:rPr>
      <w:t xml:space="preserve"> / SURBISA</w:t>
    </w:r>
  </w:p>
  <w:p w:rsidR="001E3ACD" w:rsidRPr="00FC3C58" w:rsidRDefault="001E3ACD" w:rsidP="001E3ACD">
    <w:pPr>
      <w:pStyle w:val="Piedepgina"/>
      <w:jc w:val="center"/>
      <w:rPr>
        <w:b/>
        <w:color w:val="808080" w:themeColor="background1" w:themeShade="80"/>
        <w:sz w:val="16"/>
        <w:szCs w:val="16"/>
      </w:rPr>
    </w:pPr>
    <w:r w:rsidRPr="00FC3C58">
      <w:rPr>
        <w:b/>
        <w:color w:val="808080" w:themeColor="background1" w:themeShade="80"/>
        <w:sz w:val="16"/>
        <w:szCs w:val="16"/>
      </w:rPr>
      <w:t xml:space="preserve">Ronda, nº 6. – 48005 – BILBAO. </w:t>
    </w:r>
    <w:proofErr w:type="spellStart"/>
    <w:r w:rsidRPr="00FC3C58">
      <w:rPr>
        <w:b/>
        <w:color w:val="808080" w:themeColor="background1" w:themeShade="80"/>
        <w:sz w:val="16"/>
        <w:szCs w:val="16"/>
      </w:rPr>
      <w:t>Tfno</w:t>
    </w:r>
    <w:r>
      <w:rPr>
        <w:b/>
        <w:color w:val="808080" w:themeColor="background1" w:themeShade="80"/>
        <w:sz w:val="16"/>
        <w:szCs w:val="16"/>
      </w:rPr>
      <w:t>a</w:t>
    </w:r>
    <w:proofErr w:type="spellEnd"/>
    <w:r>
      <w:rPr>
        <w:b/>
        <w:color w:val="808080" w:themeColor="background1" w:themeShade="80"/>
        <w:sz w:val="16"/>
        <w:szCs w:val="16"/>
      </w:rPr>
      <w:t>/Tfno</w:t>
    </w:r>
    <w:r w:rsidRPr="00FC3C58">
      <w:rPr>
        <w:b/>
        <w:color w:val="808080" w:themeColor="background1" w:themeShade="80"/>
        <w:sz w:val="16"/>
        <w:szCs w:val="16"/>
      </w:rPr>
      <w:t>.: 94 415 99 55</w:t>
    </w:r>
  </w:p>
  <w:p w:rsidR="001E3ACD" w:rsidRPr="00FC3C58" w:rsidRDefault="001E3ACD" w:rsidP="001E3ACD">
    <w:pPr>
      <w:pStyle w:val="Piedepgina"/>
      <w:jc w:val="center"/>
      <w:rPr>
        <w:b/>
        <w:color w:val="808080" w:themeColor="background1" w:themeShade="80"/>
        <w:sz w:val="16"/>
        <w:szCs w:val="16"/>
      </w:rPr>
    </w:pPr>
    <w:r w:rsidRPr="00FC3C58">
      <w:rPr>
        <w:b/>
        <w:color w:val="808080" w:themeColor="background1" w:themeShade="80"/>
        <w:sz w:val="16"/>
        <w:szCs w:val="16"/>
      </w:rPr>
      <w:t xml:space="preserve">e-mail: </w:t>
    </w:r>
    <w:r w:rsidRPr="00FC3C58">
      <w:rPr>
        <w:b/>
        <w:sz w:val="16"/>
        <w:szCs w:val="16"/>
      </w:rPr>
      <w:t>surbisa@surb.bilbao.eus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8F9" w:rsidRDefault="00F538F9" w:rsidP="001E3ACD">
      <w:pPr>
        <w:spacing w:after="0" w:line="240" w:lineRule="auto"/>
      </w:pPr>
      <w:r>
        <w:separator/>
      </w:r>
    </w:p>
  </w:footnote>
  <w:footnote w:type="continuationSeparator" w:id="0">
    <w:p w:rsidR="00F538F9" w:rsidRDefault="00F538F9" w:rsidP="001E3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ACD" w:rsidRDefault="001E3ACD">
    <w:pPr>
      <w:pStyle w:val="Encabezado"/>
    </w:pPr>
    <w:r w:rsidRPr="00D82A36">
      <w:rPr>
        <w:noProof/>
        <w:sz w:val="20"/>
        <w:szCs w:val="20"/>
        <w:lang w:eastAsia="es-ES"/>
      </w:rPr>
      <w:drawing>
        <wp:inline distT="0" distB="0" distL="0" distR="0" wp14:anchorId="44996FE2" wp14:editId="4D65FA28">
          <wp:extent cx="1879322" cy="359999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 descr="C:\RAFA\WORDPRO\Anagrama Suirbisa - bilbao-pequ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79322" cy="3599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D50552"/>
    <w:multiLevelType w:val="hybridMultilevel"/>
    <w:tmpl w:val="406CBDFA"/>
    <w:lvl w:ilvl="0" w:tplc="D85E2ED2">
      <w:start w:val="5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color w:val="auto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BCA"/>
    <w:rsid w:val="00004877"/>
    <w:rsid w:val="00031891"/>
    <w:rsid w:val="00054D08"/>
    <w:rsid w:val="000B077C"/>
    <w:rsid w:val="000B1804"/>
    <w:rsid w:val="00186F3D"/>
    <w:rsid w:val="001E3ACD"/>
    <w:rsid w:val="00225868"/>
    <w:rsid w:val="002459A5"/>
    <w:rsid w:val="002675B2"/>
    <w:rsid w:val="00267A9A"/>
    <w:rsid w:val="002A500F"/>
    <w:rsid w:val="002C2079"/>
    <w:rsid w:val="00302884"/>
    <w:rsid w:val="00337D48"/>
    <w:rsid w:val="00365447"/>
    <w:rsid w:val="00390E0F"/>
    <w:rsid w:val="00450BE7"/>
    <w:rsid w:val="004B1EE9"/>
    <w:rsid w:val="004C3A4A"/>
    <w:rsid w:val="00536586"/>
    <w:rsid w:val="00540220"/>
    <w:rsid w:val="00544DD2"/>
    <w:rsid w:val="00573146"/>
    <w:rsid w:val="006369C6"/>
    <w:rsid w:val="006A47CC"/>
    <w:rsid w:val="00744C78"/>
    <w:rsid w:val="00795978"/>
    <w:rsid w:val="00836451"/>
    <w:rsid w:val="00927598"/>
    <w:rsid w:val="00957892"/>
    <w:rsid w:val="009850ED"/>
    <w:rsid w:val="009D0BBB"/>
    <w:rsid w:val="009E0740"/>
    <w:rsid w:val="00A163FA"/>
    <w:rsid w:val="00A44F8B"/>
    <w:rsid w:val="00A5717D"/>
    <w:rsid w:val="00A83417"/>
    <w:rsid w:val="00B102AA"/>
    <w:rsid w:val="00B52245"/>
    <w:rsid w:val="00C52C1C"/>
    <w:rsid w:val="00C54923"/>
    <w:rsid w:val="00C73673"/>
    <w:rsid w:val="00C929F4"/>
    <w:rsid w:val="00CA081D"/>
    <w:rsid w:val="00CB0819"/>
    <w:rsid w:val="00CC0D4D"/>
    <w:rsid w:val="00CF192E"/>
    <w:rsid w:val="00D10A54"/>
    <w:rsid w:val="00D43AA3"/>
    <w:rsid w:val="00D73BCA"/>
    <w:rsid w:val="00E3299A"/>
    <w:rsid w:val="00E4474A"/>
    <w:rsid w:val="00E91F89"/>
    <w:rsid w:val="00E94747"/>
    <w:rsid w:val="00EA1E0B"/>
    <w:rsid w:val="00F03CF1"/>
    <w:rsid w:val="00F20FEB"/>
    <w:rsid w:val="00F21B04"/>
    <w:rsid w:val="00F53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1C385EA0-1F4F-4044-AED0-FA233035A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365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E3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3ACD"/>
  </w:style>
  <w:style w:type="paragraph" w:styleId="Piedepgina">
    <w:name w:val="footer"/>
    <w:basedOn w:val="Normal"/>
    <w:link w:val="PiedepginaCar"/>
    <w:uiPriority w:val="99"/>
    <w:unhideWhenUsed/>
    <w:rsid w:val="001E3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3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787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 Intxaurbe Guridi</dc:creator>
  <cp:keywords/>
  <dc:description/>
  <cp:lastModifiedBy>Jone Intxaurbe Guridi</cp:lastModifiedBy>
  <cp:revision>4</cp:revision>
  <dcterms:created xsi:type="dcterms:W3CDTF">2025-12-23T09:03:00Z</dcterms:created>
  <dcterms:modified xsi:type="dcterms:W3CDTF">2026-01-08T11:42:00Z</dcterms:modified>
</cp:coreProperties>
</file>