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A95" w:rsidRPr="00B3529E" w:rsidRDefault="00825A3C" w:rsidP="00CA5A95">
      <w:pPr>
        <w:ind w:left="-15" w:right="509"/>
        <w:rPr>
          <w:color w:val="auto"/>
          <w:szCs w:val="24"/>
        </w:rPr>
      </w:pPr>
      <w:r w:rsidRPr="00B3529E">
        <w:rPr>
          <w:color w:val="auto"/>
        </w:rPr>
        <w:t xml:space="preserve">RESOLUCIÓN, </w:t>
      </w:r>
      <w:bookmarkStart w:id="0" w:name="NUMERO"/>
      <w:bookmarkEnd w:id="0"/>
      <w:r w:rsidRPr="00B3529E">
        <w:rPr>
          <w:color w:val="auto"/>
        </w:rPr>
        <w:t>/202</w:t>
      </w:r>
      <w:r w:rsidR="003D789A" w:rsidRPr="00B3529E">
        <w:rPr>
          <w:color w:val="auto"/>
        </w:rPr>
        <w:t>6</w:t>
      </w:r>
      <w:r w:rsidRPr="00B3529E">
        <w:rPr>
          <w:color w:val="auto"/>
        </w:rPr>
        <w:t>, de</w:t>
      </w:r>
      <w:bookmarkStart w:id="1" w:name="FECHA"/>
      <w:bookmarkEnd w:id="1"/>
      <w:r w:rsidRPr="00B3529E">
        <w:rPr>
          <w:color w:val="auto"/>
        </w:rPr>
        <w:t xml:space="preserve"> , de la Directora Gerente de la Agencia Navarra de Autonomía y Desarrollo de las Personas</w:t>
      </w:r>
      <w:r w:rsidR="00E50C7F" w:rsidRPr="00B3529E">
        <w:rPr>
          <w:color w:val="auto"/>
        </w:rPr>
        <w:t>, por</w:t>
      </w:r>
      <w:r w:rsidR="00B3529E">
        <w:rPr>
          <w:color w:val="auto"/>
        </w:rPr>
        <w:t xml:space="preserve"> la que se autoriza un gasto de</w:t>
      </w:r>
      <w:bookmarkStart w:id="2" w:name="_GoBack"/>
      <w:bookmarkEnd w:id="2"/>
      <w:r w:rsidR="00CA5A95" w:rsidRPr="00B3529E">
        <w:rPr>
          <w:color w:val="auto"/>
        </w:rPr>
        <w:t xml:space="preserve"> </w:t>
      </w:r>
      <w:r w:rsidR="00EF7DC1" w:rsidRPr="00B3529E">
        <w:rPr>
          <w:color w:val="auto"/>
        </w:rPr>
        <w:t>50.000,00</w:t>
      </w:r>
      <w:r w:rsidR="00CA5A95" w:rsidRPr="00B3529E">
        <w:rPr>
          <w:color w:val="auto"/>
        </w:rPr>
        <w:t xml:space="preserve"> euros para el desarrollo de</w:t>
      </w:r>
      <w:r w:rsidR="003D789A" w:rsidRPr="00B3529E">
        <w:rPr>
          <w:color w:val="auto"/>
        </w:rPr>
        <w:t>l</w:t>
      </w:r>
      <w:r w:rsidR="00CA5A95" w:rsidRPr="00B3529E">
        <w:rPr>
          <w:color w:val="auto"/>
        </w:rPr>
        <w:t xml:space="preserve"> programa de prevención comunitaria </w:t>
      </w:r>
      <w:r w:rsidR="003D789A" w:rsidRPr="00B3529E">
        <w:rPr>
          <w:color w:val="auto"/>
        </w:rPr>
        <w:t xml:space="preserve">con </w:t>
      </w:r>
      <w:r w:rsidR="00CA5A95" w:rsidRPr="00B3529E">
        <w:rPr>
          <w:color w:val="auto"/>
        </w:rPr>
        <w:t xml:space="preserve">infancia y adolescencia </w:t>
      </w:r>
      <w:r w:rsidR="00EF7DC1" w:rsidRPr="00B3529E">
        <w:rPr>
          <w:color w:val="auto"/>
        </w:rPr>
        <w:t>a la Mancomunidad de la Comarca de Sangüesa</w:t>
      </w:r>
      <w:r w:rsidR="00CA5A95" w:rsidRPr="00B3529E">
        <w:rPr>
          <w:color w:val="auto"/>
          <w:szCs w:val="24"/>
        </w:rPr>
        <w:t>, a desarrollar en el año 2026</w:t>
      </w:r>
    </w:p>
    <w:p w:rsidR="00CA5A95" w:rsidRPr="00B3529E" w:rsidRDefault="00CA5A95" w:rsidP="00CA5A95">
      <w:pPr>
        <w:spacing w:after="0" w:line="259" w:lineRule="auto"/>
        <w:ind w:left="852" w:firstLine="0"/>
        <w:jc w:val="left"/>
        <w:rPr>
          <w:color w:val="auto"/>
        </w:rPr>
      </w:pPr>
      <w:r w:rsidRPr="00B3529E">
        <w:rPr>
          <w:color w:val="auto"/>
        </w:rPr>
        <w:t xml:space="preserve"> </w:t>
      </w:r>
    </w:p>
    <w:p w:rsidR="00D15E7B" w:rsidRPr="00B3529E" w:rsidRDefault="00D15E7B" w:rsidP="00825A3C">
      <w:pPr>
        <w:ind w:left="-15" w:right="509"/>
        <w:rPr>
          <w:color w:val="auto"/>
        </w:rPr>
      </w:pPr>
      <w:r w:rsidRPr="00B3529E">
        <w:rPr>
          <w:color w:val="auto"/>
        </w:rPr>
        <w:t>La Ley Foral 12/2022, de 11 de mayo, de atención y protección a niños, niñas y adolescentes y de promoción de sus familias, derechos e igualdad, establece en su artículo 63 que, en la atención integral a las personas menores, tendrán carácter prioritario las actuaciones dirigidas a prevenir las posibles situaciones de desprotección, así como las graves carencias que menoscaben su desarrollo o puedan llegar a vulnerar sus derechos.</w:t>
      </w:r>
    </w:p>
    <w:p w:rsidR="00D15E7B" w:rsidRPr="00B3529E" w:rsidRDefault="00D15E7B" w:rsidP="00825A3C">
      <w:pPr>
        <w:ind w:left="-15" w:right="509"/>
        <w:rPr>
          <w:color w:val="auto"/>
        </w:rPr>
      </w:pPr>
    </w:p>
    <w:p w:rsidR="00D15E7B" w:rsidRPr="00B3529E" w:rsidRDefault="00D15E7B" w:rsidP="00825A3C">
      <w:pPr>
        <w:ind w:left="-15" w:right="509"/>
        <w:rPr>
          <w:color w:val="auto"/>
        </w:rPr>
      </w:pPr>
      <w:r w:rsidRPr="00B3529E">
        <w:rPr>
          <w:color w:val="auto"/>
        </w:rPr>
        <w:t xml:space="preserve">Asimismo, esta Ley Foral delimita en su artículo 67 la prevención comunitaria, definiendo que la prevención comunitaria se refiere a las actuaciones preventivas de los diferentes ámbitos, que se desarrollan en los barrios, pueblos y valles. Señala la norma que la prevención comunitaria es responsabilidad compartida de la Administración de la Comunidad Foral de Navarra, las administraciones locales y las redes comunitarias de Infancia y Adolescencia. Las administraciones locales con el apoyo de la Administración de la Comunidad Foral de Navarra tienen que promover, con recursos económicos, locales y espacios de trabajo comunitario, la puesta en marcha y el desarrollo de organizaciones comunitarias de infancia y adolescencia en su territorio.  </w:t>
      </w:r>
    </w:p>
    <w:p w:rsidR="00D15E7B" w:rsidRPr="00B3529E" w:rsidRDefault="00D15E7B" w:rsidP="00825A3C">
      <w:pPr>
        <w:ind w:left="-15" w:right="509"/>
        <w:rPr>
          <w:color w:val="auto"/>
        </w:rPr>
      </w:pPr>
      <w:r w:rsidRPr="00B3529E">
        <w:rPr>
          <w:color w:val="auto"/>
        </w:rPr>
        <w:t xml:space="preserve"> </w:t>
      </w:r>
    </w:p>
    <w:p w:rsidR="00D15E7B" w:rsidRPr="00B3529E" w:rsidRDefault="00D15E7B" w:rsidP="00825A3C">
      <w:pPr>
        <w:ind w:left="-15" w:right="509"/>
        <w:rPr>
          <w:color w:val="auto"/>
        </w:rPr>
      </w:pPr>
      <w:r w:rsidRPr="00B3529E">
        <w:rPr>
          <w:color w:val="auto"/>
        </w:rPr>
        <w:t>Finalmente, en la citada Ley Foral, en su artículo 68 apartado 2, se establece que el departamento competente en servicios sociales habilitará una convocatoria para que entidades locales puedan desarrollar planes comunitarios de prevención para la protección de niños, niñas y adolescentes.</w:t>
      </w:r>
    </w:p>
    <w:p w:rsidR="00D15E7B" w:rsidRPr="00B3529E" w:rsidRDefault="00D15E7B" w:rsidP="00825A3C">
      <w:pPr>
        <w:ind w:left="-15" w:right="509"/>
        <w:rPr>
          <w:color w:val="auto"/>
        </w:rPr>
      </w:pPr>
    </w:p>
    <w:p w:rsidR="00516B1A" w:rsidRPr="00B3529E" w:rsidRDefault="00E50C7F">
      <w:pPr>
        <w:ind w:left="-15" w:right="509"/>
        <w:rPr>
          <w:color w:val="auto"/>
        </w:rPr>
      </w:pPr>
      <w:r w:rsidRPr="00B3529E">
        <w:rPr>
          <w:color w:val="auto"/>
        </w:rPr>
        <w:t xml:space="preserve">De acuerdo con lo establecido en el Decreto Foral 301/2019, de 6 de noviembre, por el que se aprueban los Estatutos de la Agencia Navarra de Autonomía y Desarrollo de las Personas, constituye una finalidad de la misma la promoción del desarrollo de las personas en situación de vulnerabilidad y la gestión de los recursos socio sanitarios, de acompañamiento y seguimiento psicosocial y psicoeducativo que se establezcan, en relación con la citada promoción, tanto propios como de iniciativa privada. </w:t>
      </w:r>
    </w:p>
    <w:p w:rsidR="00516B1A" w:rsidRPr="00B3529E" w:rsidRDefault="00E50C7F">
      <w:pPr>
        <w:spacing w:after="0" w:line="259" w:lineRule="auto"/>
        <w:ind w:left="852" w:firstLine="0"/>
        <w:jc w:val="left"/>
        <w:rPr>
          <w:color w:val="auto"/>
        </w:rPr>
      </w:pPr>
      <w:r w:rsidRPr="00B3529E">
        <w:rPr>
          <w:color w:val="auto"/>
        </w:rPr>
        <w:t xml:space="preserve"> </w:t>
      </w:r>
    </w:p>
    <w:p w:rsidR="00516B1A" w:rsidRPr="00B3529E" w:rsidRDefault="00E50C7F">
      <w:pPr>
        <w:ind w:left="-15" w:right="509"/>
        <w:rPr>
          <w:color w:val="auto"/>
        </w:rPr>
      </w:pPr>
      <w:r w:rsidRPr="00B3529E">
        <w:rPr>
          <w:color w:val="auto"/>
        </w:rPr>
        <w:t xml:space="preserve">Para ello, la Agencia Navarra de Autonomía y Desarrollo de las Personas, podrá financiar y conceder diversas subvenciones relacionadas con la citada promoción de las personas en situación de vulnerabilidad. Estas subvenciones podrán ser nominativas, tal y como establece el artículo 17.2 a) de la Ley Foral 11/2005, de 9 de noviembre, de Subvenciones. </w:t>
      </w:r>
    </w:p>
    <w:p w:rsidR="00516B1A" w:rsidRPr="00B3529E" w:rsidRDefault="00E50C7F" w:rsidP="009B07A8">
      <w:pPr>
        <w:ind w:left="-15" w:right="509"/>
        <w:rPr>
          <w:color w:val="auto"/>
        </w:rPr>
      </w:pPr>
      <w:r w:rsidRPr="00B3529E">
        <w:rPr>
          <w:color w:val="auto"/>
        </w:rPr>
        <w:t xml:space="preserve"> </w:t>
      </w:r>
    </w:p>
    <w:p w:rsidR="00CA5A95" w:rsidRPr="00B3529E" w:rsidRDefault="00CA5A95">
      <w:pPr>
        <w:ind w:left="-15" w:right="509"/>
        <w:rPr>
          <w:color w:val="auto"/>
        </w:rPr>
      </w:pPr>
      <w:r w:rsidRPr="00B3529E">
        <w:rPr>
          <w:color w:val="auto"/>
        </w:rPr>
        <w:lastRenderedPageBreak/>
        <w:t xml:space="preserve">En los Presupuestos Generales de Navarra para el año 2026 consta la partida presupuestaria nominativa </w:t>
      </w:r>
      <w:r w:rsidR="003D789A" w:rsidRPr="00B3529E">
        <w:rPr>
          <w:color w:val="auto"/>
        </w:rPr>
        <w:t xml:space="preserve">920008 93300 4609 231706 </w:t>
      </w:r>
      <w:r w:rsidRPr="00B3529E">
        <w:rPr>
          <w:color w:val="auto"/>
        </w:rPr>
        <w:t>denominada “</w:t>
      </w:r>
      <w:r w:rsidR="00EF7DC1" w:rsidRPr="00B3529E">
        <w:rPr>
          <w:color w:val="auto"/>
        </w:rPr>
        <w:t xml:space="preserve">Convenio Mancomunidad de la Comarca </w:t>
      </w:r>
      <w:r w:rsidRPr="00B3529E">
        <w:rPr>
          <w:color w:val="auto"/>
        </w:rPr>
        <w:t xml:space="preserve">de Sangüesa para </w:t>
      </w:r>
      <w:r w:rsidR="003D789A" w:rsidRPr="00B3529E">
        <w:rPr>
          <w:color w:val="auto"/>
        </w:rPr>
        <w:t xml:space="preserve">el desarrollo del </w:t>
      </w:r>
      <w:r w:rsidRPr="00B3529E">
        <w:rPr>
          <w:color w:val="auto"/>
        </w:rPr>
        <w:t xml:space="preserve">programa de prevención comunitaria con infancia y adolescencia”, cuyo importe asciende a </w:t>
      </w:r>
      <w:r w:rsidR="00EF7DC1" w:rsidRPr="00B3529E">
        <w:rPr>
          <w:color w:val="auto"/>
        </w:rPr>
        <w:t>50.000,00</w:t>
      </w:r>
      <w:r w:rsidRPr="00B3529E">
        <w:rPr>
          <w:color w:val="auto"/>
        </w:rPr>
        <w:t xml:space="preserve"> euros</w:t>
      </w:r>
    </w:p>
    <w:p w:rsidR="00CA5A95" w:rsidRPr="00B3529E" w:rsidRDefault="00CA5A95">
      <w:pPr>
        <w:ind w:left="-15" w:right="509"/>
        <w:rPr>
          <w:color w:val="auto"/>
        </w:rPr>
      </w:pPr>
    </w:p>
    <w:p w:rsidR="00516B1A" w:rsidRPr="00B3529E" w:rsidRDefault="00E50C7F">
      <w:pPr>
        <w:ind w:left="-15" w:right="509"/>
        <w:rPr>
          <w:color w:val="auto"/>
        </w:rPr>
      </w:pPr>
      <w:r w:rsidRPr="00B3529E">
        <w:rPr>
          <w:color w:val="auto"/>
        </w:rPr>
        <w:t xml:space="preserve">Asimismo, el artículo 30 de la Ley Foral 11/2005, de 7 de noviembre, de Subvenciones, establece que las convocatorias de subvenciones deberán llevar aparejada la autorización de gasto en los términos establecidos en el artículo 52 de la Ley Foral 13/2007, de 4 de abril, de la Hacienda Pública de Navarra.  </w:t>
      </w:r>
    </w:p>
    <w:p w:rsidR="00516B1A" w:rsidRPr="00B3529E" w:rsidRDefault="00E50C7F" w:rsidP="009B07A8">
      <w:pPr>
        <w:ind w:left="-15" w:right="509"/>
        <w:rPr>
          <w:color w:val="auto"/>
        </w:rPr>
      </w:pPr>
      <w:r w:rsidRPr="00B3529E">
        <w:rPr>
          <w:color w:val="auto"/>
        </w:rPr>
        <w:t xml:space="preserve"> </w:t>
      </w:r>
    </w:p>
    <w:p w:rsidR="00516B1A" w:rsidRPr="00B3529E" w:rsidRDefault="00E50C7F">
      <w:pPr>
        <w:ind w:left="-15" w:right="509"/>
        <w:rPr>
          <w:color w:val="auto"/>
        </w:rPr>
      </w:pPr>
      <w:r w:rsidRPr="00B3529E">
        <w:rPr>
          <w:color w:val="auto"/>
        </w:rPr>
        <w:t xml:space="preserve">El Acuerdo de Gobierno de 27 de enero de 2016 del Gobierno de Navarra, por el que se establecen las instrucciones de tratamiento de la información de las subvenciones y ayudas concedidas por entidades del sector público de la Comunidad Foral de Navarra, establece en su artículo 1.3 para las subvenciones de concesión directa, el tratamiento contable separado de la autorización de gasto y de la concesión de la subvención, que deberán realizarse intercalando la comunicación de la convocatoria a la Base de Datos Nacional de Subvenciones. </w:t>
      </w:r>
    </w:p>
    <w:p w:rsidR="00516B1A" w:rsidRPr="00B3529E" w:rsidRDefault="00E50C7F">
      <w:pPr>
        <w:spacing w:after="0" w:line="259" w:lineRule="auto"/>
        <w:ind w:left="852" w:firstLine="0"/>
        <w:jc w:val="left"/>
        <w:rPr>
          <w:color w:val="auto"/>
        </w:rPr>
      </w:pPr>
      <w:r w:rsidRPr="00B3529E">
        <w:rPr>
          <w:color w:val="auto"/>
        </w:rPr>
        <w:t xml:space="preserve"> </w:t>
      </w:r>
    </w:p>
    <w:p w:rsidR="00516B1A" w:rsidRPr="00B3529E" w:rsidRDefault="00E50C7F">
      <w:pPr>
        <w:ind w:left="-15" w:right="509"/>
        <w:rPr>
          <w:color w:val="auto"/>
        </w:rPr>
      </w:pPr>
      <w:r w:rsidRPr="00B3529E">
        <w:rPr>
          <w:color w:val="auto"/>
        </w:rPr>
        <w:t xml:space="preserve">La Ley Foral 11/2005, de 9 de noviembre, de Subvenciones, establece el régimen jurídico general aplicable a éstas cuando sean otorgadas con cargo a los Presupuestos Generales de Navarra para el fomento de actividades de utilidad pública o de interés social, pudiendo conceder de forma directa las subvenciones previstas nominativamente en la Ley Foral de Presupuestos Generales de Navarra. </w:t>
      </w:r>
    </w:p>
    <w:p w:rsidR="00516B1A" w:rsidRPr="00B3529E" w:rsidRDefault="00E50C7F">
      <w:pPr>
        <w:spacing w:after="0" w:line="259" w:lineRule="auto"/>
        <w:ind w:left="852" w:firstLine="0"/>
        <w:jc w:val="left"/>
        <w:rPr>
          <w:color w:val="auto"/>
        </w:rPr>
      </w:pPr>
      <w:r w:rsidRPr="00B3529E">
        <w:rPr>
          <w:color w:val="auto"/>
        </w:rPr>
        <w:t xml:space="preserve"> </w:t>
      </w:r>
    </w:p>
    <w:p w:rsidR="00516B1A" w:rsidRPr="00B3529E" w:rsidRDefault="00E50C7F">
      <w:pPr>
        <w:ind w:left="-15" w:right="509"/>
        <w:rPr>
          <w:color w:val="auto"/>
        </w:rPr>
      </w:pPr>
      <w:r w:rsidRPr="00B3529E">
        <w:rPr>
          <w:color w:val="auto"/>
        </w:rPr>
        <w:t xml:space="preserve">Vistos los informes obrantes en el expediente y con el visto bueno de la Intervención Delegada. </w:t>
      </w:r>
    </w:p>
    <w:p w:rsidR="00516B1A" w:rsidRPr="00B3529E" w:rsidRDefault="00E50C7F">
      <w:pPr>
        <w:spacing w:after="0" w:line="259" w:lineRule="auto"/>
        <w:ind w:left="852" w:firstLine="0"/>
        <w:jc w:val="left"/>
        <w:rPr>
          <w:color w:val="auto"/>
        </w:rPr>
      </w:pPr>
      <w:r w:rsidRPr="00B3529E">
        <w:rPr>
          <w:color w:val="auto"/>
        </w:rPr>
        <w:t xml:space="preserve"> </w:t>
      </w:r>
    </w:p>
    <w:p w:rsidR="00516B1A" w:rsidRPr="00B3529E" w:rsidRDefault="00E50C7F">
      <w:pPr>
        <w:ind w:left="-15" w:right="509"/>
        <w:rPr>
          <w:color w:val="auto"/>
        </w:rPr>
      </w:pPr>
      <w:r w:rsidRPr="00B3529E">
        <w:rPr>
          <w:color w:val="auto"/>
        </w:rPr>
        <w:t xml:space="preserve">En consecuencia, en virtud de las facultades que me han sido atribuidas por el Decreto Foral 301/2019, de 6 de noviembre, por el que se aprueban los Estatutos de la Agencia Navarra de Autonomía y Desarrollo de las Personas, </w:t>
      </w:r>
    </w:p>
    <w:p w:rsidR="00516B1A" w:rsidRPr="00B3529E" w:rsidRDefault="00E50C7F">
      <w:pPr>
        <w:spacing w:after="0" w:line="259" w:lineRule="auto"/>
        <w:ind w:left="852" w:firstLine="0"/>
        <w:jc w:val="left"/>
        <w:rPr>
          <w:color w:val="auto"/>
        </w:rPr>
      </w:pPr>
      <w:r w:rsidRPr="00B3529E">
        <w:rPr>
          <w:color w:val="auto"/>
        </w:rPr>
        <w:t xml:space="preserve"> </w:t>
      </w:r>
    </w:p>
    <w:p w:rsidR="00516B1A" w:rsidRPr="00B3529E" w:rsidRDefault="00E50C7F">
      <w:pPr>
        <w:spacing w:after="0" w:line="259" w:lineRule="auto"/>
        <w:ind w:left="852" w:firstLine="0"/>
        <w:jc w:val="left"/>
        <w:rPr>
          <w:color w:val="auto"/>
        </w:rPr>
      </w:pPr>
      <w:r w:rsidRPr="00B3529E">
        <w:rPr>
          <w:b/>
          <w:color w:val="auto"/>
        </w:rPr>
        <w:t xml:space="preserve"> </w:t>
      </w:r>
    </w:p>
    <w:p w:rsidR="00516B1A" w:rsidRPr="00B3529E" w:rsidRDefault="00E50C7F">
      <w:pPr>
        <w:spacing w:after="0" w:line="259" w:lineRule="auto"/>
        <w:ind w:left="852" w:firstLine="0"/>
        <w:jc w:val="left"/>
        <w:rPr>
          <w:color w:val="auto"/>
        </w:rPr>
      </w:pPr>
      <w:r w:rsidRPr="00B3529E">
        <w:rPr>
          <w:b/>
          <w:color w:val="auto"/>
        </w:rPr>
        <w:t xml:space="preserve">RESUELVO: </w:t>
      </w:r>
    </w:p>
    <w:p w:rsidR="00516B1A" w:rsidRPr="00B3529E" w:rsidRDefault="00E50C7F">
      <w:pPr>
        <w:spacing w:after="0" w:line="259" w:lineRule="auto"/>
        <w:ind w:left="852" w:firstLine="0"/>
        <w:jc w:val="left"/>
        <w:rPr>
          <w:color w:val="auto"/>
        </w:rPr>
      </w:pPr>
      <w:r w:rsidRPr="00B3529E">
        <w:rPr>
          <w:b/>
          <w:color w:val="auto"/>
        </w:rPr>
        <w:t xml:space="preserve"> </w:t>
      </w:r>
    </w:p>
    <w:p w:rsidR="00CA5A95" w:rsidRPr="00B3529E" w:rsidRDefault="00CA5A95" w:rsidP="00CA5A95">
      <w:pPr>
        <w:ind w:left="-15" w:right="509"/>
        <w:rPr>
          <w:color w:val="auto"/>
        </w:rPr>
      </w:pPr>
      <w:r w:rsidRPr="00B3529E">
        <w:rPr>
          <w:color w:val="auto"/>
        </w:rPr>
        <w:t xml:space="preserve">1º. Autorizar un gasto para 2026 de la subvención a </w:t>
      </w:r>
      <w:r w:rsidR="00EF7DC1" w:rsidRPr="00B3529E">
        <w:rPr>
          <w:color w:val="auto"/>
        </w:rPr>
        <w:t>la Mancomunidad de la Comarca de Sangüesa</w:t>
      </w:r>
      <w:r w:rsidRPr="00B3529E">
        <w:rPr>
          <w:color w:val="auto"/>
        </w:rPr>
        <w:t xml:space="preserve">, para el desarrollo </w:t>
      </w:r>
      <w:r w:rsidR="003D789A" w:rsidRPr="00B3529E">
        <w:rPr>
          <w:color w:val="auto"/>
        </w:rPr>
        <w:t xml:space="preserve">del Plan </w:t>
      </w:r>
      <w:r w:rsidRPr="00B3529E">
        <w:rPr>
          <w:color w:val="auto"/>
        </w:rPr>
        <w:t xml:space="preserve">de prevención comunitaria en infancia y adolescencia, por un importe de </w:t>
      </w:r>
      <w:r w:rsidR="00EF7DC1" w:rsidRPr="00B3529E">
        <w:rPr>
          <w:color w:val="auto"/>
        </w:rPr>
        <w:t>50.000,00</w:t>
      </w:r>
      <w:r w:rsidRPr="00B3529E">
        <w:rPr>
          <w:color w:val="auto"/>
        </w:rPr>
        <w:t xml:space="preserve"> euros con cargo a la partida presupuestaria </w:t>
      </w:r>
      <w:r w:rsidR="00EF7DC1" w:rsidRPr="00B3529E">
        <w:rPr>
          <w:color w:val="auto"/>
        </w:rPr>
        <w:t xml:space="preserve">920008 93300 4609 231706 </w:t>
      </w:r>
      <w:r w:rsidRPr="00B3529E">
        <w:rPr>
          <w:color w:val="auto"/>
        </w:rPr>
        <w:t>denominada “</w:t>
      </w:r>
      <w:r w:rsidR="00EF7DC1" w:rsidRPr="00B3529E">
        <w:rPr>
          <w:color w:val="auto"/>
        </w:rPr>
        <w:t xml:space="preserve">Convenio Mancomunidad de la Comarca de Sangüesa para </w:t>
      </w:r>
      <w:r w:rsidR="003D789A" w:rsidRPr="00B3529E">
        <w:rPr>
          <w:color w:val="auto"/>
        </w:rPr>
        <w:t xml:space="preserve">el desarrollo del </w:t>
      </w:r>
      <w:r w:rsidR="00EF7DC1" w:rsidRPr="00B3529E">
        <w:rPr>
          <w:color w:val="auto"/>
        </w:rPr>
        <w:t>programa de prevención comunitaria con infancia y adolescencia</w:t>
      </w:r>
      <w:r w:rsidRPr="00B3529E">
        <w:rPr>
          <w:color w:val="auto"/>
        </w:rPr>
        <w:t>”, del presupuesto de gasto para el año 2026</w:t>
      </w:r>
      <w:r w:rsidRPr="00B3529E">
        <w:rPr>
          <w:b/>
          <w:color w:val="auto"/>
        </w:rPr>
        <w:t>.</w:t>
      </w:r>
      <w:r w:rsidRPr="00B3529E">
        <w:rPr>
          <w:color w:val="auto"/>
        </w:rPr>
        <w:t xml:space="preserve"> </w:t>
      </w:r>
    </w:p>
    <w:p w:rsidR="00516B1A" w:rsidRPr="00B3529E" w:rsidRDefault="00E50C7F">
      <w:pPr>
        <w:ind w:left="-15" w:right="509"/>
        <w:rPr>
          <w:color w:val="auto"/>
        </w:rPr>
      </w:pPr>
      <w:r w:rsidRPr="00B3529E">
        <w:rPr>
          <w:color w:val="auto"/>
        </w:rPr>
        <w:t xml:space="preserve"> </w:t>
      </w:r>
    </w:p>
    <w:p w:rsidR="00516B1A" w:rsidRPr="00B3529E" w:rsidRDefault="00E50C7F">
      <w:pPr>
        <w:spacing w:after="0" w:line="259" w:lineRule="auto"/>
        <w:ind w:left="852" w:firstLine="0"/>
        <w:jc w:val="left"/>
        <w:rPr>
          <w:color w:val="auto"/>
        </w:rPr>
      </w:pPr>
      <w:r w:rsidRPr="00B3529E">
        <w:rPr>
          <w:color w:val="auto"/>
        </w:rPr>
        <w:t xml:space="preserve">  </w:t>
      </w:r>
    </w:p>
    <w:p w:rsidR="00516B1A" w:rsidRPr="00B3529E" w:rsidRDefault="00E50C7F">
      <w:pPr>
        <w:ind w:left="852" w:right="509" w:firstLine="0"/>
        <w:rPr>
          <w:color w:val="auto"/>
        </w:rPr>
      </w:pPr>
      <w:r w:rsidRPr="00B3529E">
        <w:rPr>
          <w:color w:val="auto"/>
        </w:rPr>
        <w:lastRenderedPageBreak/>
        <w:t xml:space="preserve">2º. Trasladar esta Resolución al Centro Contable, a la Base de </w:t>
      </w:r>
    </w:p>
    <w:p w:rsidR="00516B1A" w:rsidRPr="00B3529E" w:rsidRDefault="00E50C7F">
      <w:pPr>
        <w:ind w:left="-15" w:right="509" w:firstLine="0"/>
        <w:rPr>
          <w:color w:val="auto"/>
        </w:rPr>
      </w:pPr>
      <w:r w:rsidRPr="00B3529E">
        <w:rPr>
          <w:color w:val="auto"/>
        </w:rPr>
        <w:t xml:space="preserve">Datos de Gobierno de Navarra de Subvenciones (BDGNS) y a la Subdirección de </w:t>
      </w:r>
      <w:r w:rsidR="009B07A8" w:rsidRPr="00B3529E">
        <w:rPr>
          <w:color w:val="auto"/>
        </w:rPr>
        <w:t xml:space="preserve">Infancia, Adolescencia y Familia </w:t>
      </w:r>
      <w:r w:rsidRPr="00B3529E">
        <w:rPr>
          <w:color w:val="auto"/>
        </w:rPr>
        <w:t xml:space="preserve">de la ANADP a los efectos oportunos. </w:t>
      </w:r>
    </w:p>
    <w:sectPr w:rsidR="00516B1A" w:rsidRPr="00B3529E" w:rsidSect="009B07A8">
      <w:pgSz w:w="11906" w:h="16841"/>
      <w:pgMar w:top="1417" w:right="1701" w:bottom="1417" w:left="1701"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B1A"/>
    <w:rsid w:val="000F38CA"/>
    <w:rsid w:val="003D789A"/>
    <w:rsid w:val="00516B1A"/>
    <w:rsid w:val="00526C05"/>
    <w:rsid w:val="007D0C38"/>
    <w:rsid w:val="00825A3C"/>
    <w:rsid w:val="009B07A8"/>
    <w:rsid w:val="00B211AA"/>
    <w:rsid w:val="00B3529E"/>
    <w:rsid w:val="00CA5A95"/>
    <w:rsid w:val="00D15E7B"/>
    <w:rsid w:val="00E50C7F"/>
    <w:rsid w:val="00EB33C0"/>
    <w:rsid w:val="00EF7D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D008E"/>
  <w15:docId w15:val="{CFD6BC52-1A16-42B9-89E2-D12C8531E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firstLine="842"/>
      <w:jc w:val="both"/>
    </w:pPr>
    <w:rPr>
      <w:rFonts w:ascii="Arial" w:eastAsia="Arial" w:hAnsi="Arial" w:cs="Arial"/>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D15E7B"/>
    <w:pPr>
      <w:spacing w:before="120" w:after="0" w:line="240" w:lineRule="auto"/>
      <w:ind w:firstLine="851"/>
    </w:pPr>
    <w:rPr>
      <w:rFonts w:eastAsia="Times New Roman" w:cs="Times New Roman"/>
      <w:color w:val="auto"/>
      <w:szCs w:val="20"/>
      <w:lang w:val="es-ES_tradnl"/>
    </w:rPr>
  </w:style>
  <w:style w:type="character" w:customStyle="1" w:styleId="SangradetextonormalCar">
    <w:name w:val="Sangría de texto normal Car"/>
    <w:basedOn w:val="Fuentedeprrafopredeter"/>
    <w:link w:val="Sangradetextonormal"/>
    <w:rsid w:val="00D15E7B"/>
    <w:rPr>
      <w:rFonts w:ascii="Arial" w:eastAsia="Times New Roman" w:hAnsi="Arial" w:cs="Times New Roman"/>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808</Words>
  <Characters>4444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CENTRO SANTA MARIA</vt:lpstr>
    </vt:vector>
  </TitlesOfParts>
  <Company>Gobierno de Navarra</Company>
  <LinksUpToDate>false</LinksUpToDate>
  <CharactersWithSpaces>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CENTRO SANTA MARIA</dc:title>
  <dc:subject/>
  <dc:creator>x004840</dc:creator>
  <cp:keywords/>
  <cp:lastModifiedBy>Pérez de Obanos Rodrigo, Natalia (ANADP)</cp:lastModifiedBy>
  <cp:revision>8</cp:revision>
  <dcterms:created xsi:type="dcterms:W3CDTF">2025-01-15T07:50:00Z</dcterms:created>
  <dcterms:modified xsi:type="dcterms:W3CDTF">2025-12-23T09:13:00Z</dcterms:modified>
</cp:coreProperties>
</file>