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74A8" w:rsidRPr="00583DC7" w:rsidRDefault="004074A8" w:rsidP="004074A8">
      <w:pPr>
        <w:rPr>
          <w:color w:val="000000" w:themeColor="text1"/>
        </w:rPr>
      </w:pPr>
    </w:p>
    <w:p w:rsidR="004074A8" w:rsidRPr="00583DC7" w:rsidRDefault="004074A8" w:rsidP="00365327">
      <w:pPr>
        <w:autoSpaceDE w:val="0"/>
        <w:autoSpaceDN w:val="0"/>
        <w:adjustRightInd w:val="0"/>
        <w:spacing w:after="0" w:line="240" w:lineRule="auto"/>
        <w:jc w:val="both"/>
        <w:rPr>
          <w:rFonts w:ascii="Arial" w:hAnsi="Arial" w:cs="Arial"/>
          <w:b/>
          <w:color w:val="000000" w:themeColor="text1"/>
          <w:sz w:val="20"/>
          <w:szCs w:val="20"/>
        </w:rPr>
      </w:pPr>
      <w:r w:rsidRPr="00583DC7">
        <w:rPr>
          <w:rFonts w:ascii="Arial" w:hAnsi="Arial" w:cs="Arial"/>
          <w:b/>
          <w:color w:val="000000" w:themeColor="text1"/>
          <w:sz w:val="20"/>
          <w:szCs w:val="20"/>
        </w:rPr>
        <w:t xml:space="preserve">EXTRACTO </w:t>
      </w:r>
      <w:r w:rsidR="00531F25">
        <w:rPr>
          <w:rFonts w:ascii="Arial" w:hAnsi="Arial" w:cs="Arial"/>
          <w:b/>
          <w:color w:val="000000" w:themeColor="text1"/>
          <w:sz w:val="20"/>
          <w:szCs w:val="20"/>
        </w:rPr>
        <w:t xml:space="preserve">de la Orden </w:t>
      </w:r>
      <w:r w:rsidR="000267A1" w:rsidRPr="000267A1">
        <w:rPr>
          <w:rFonts w:ascii="Arial" w:hAnsi="Arial" w:cs="Arial"/>
          <w:b/>
          <w:color w:val="000000" w:themeColor="text1"/>
          <w:sz w:val="20"/>
          <w:szCs w:val="20"/>
        </w:rPr>
        <w:t>1834/2025</w:t>
      </w:r>
      <w:r w:rsidR="00B80373" w:rsidRPr="00583DC7">
        <w:rPr>
          <w:rFonts w:ascii="Arial" w:hAnsi="Arial" w:cs="Arial"/>
          <w:b/>
          <w:color w:val="000000" w:themeColor="text1"/>
          <w:sz w:val="20"/>
          <w:szCs w:val="20"/>
        </w:rPr>
        <w:t>,</w:t>
      </w:r>
      <w:r w:rsidRPr="00583DC7">
        <w:rPr>
          <w:rFonts w:ascii="Arial" w:hAnsi="Arial" w:cs="Arial"/>
          <w:b/>
          <w:color w:val="000000" w:themeColor="text1"/>
          <w:sz w:val="20"/>
          <w:szCs w:val="20"/>
        </w:rPr>
        <w:t xml:space="preserve"> del Consejero de Educación</w:t>
      </w:r>
      <w:r w:rsidR="00147306" w:rsidRPr="00583DC7">
        <w:rPr>
          <w:rFonts w:ascii="Arial" w:hAnsi="Arial" w:cs="Arial"/>
          <w:b/>
          <w:color w:val="000000" w:themeColor="text1"/>
          <w:sz w:val="20"/>
          <w:szCs w:val="20"/>
        </w:rPr>
        <w:t xml:space="preserve">, </w:t>
      </w:r>
      <w:r w:rsidR="002A17B9" w:rsidRPr="00583DC7">
        <w:rPr>
          <w:rFonts w:ascii="Arial" w:hAnsi="Arial" w:cs="Arial"/>
          <w:b/>
          <w:color w:val="000000" w:themeColor="text1"/>
          <w:sz w:val="20"/>
          <w:szCs w:val="20"/>
        </w:rPr>
        <w:t>Ciencia y Universidades</w:t>
      </w:r>
      <w:r w:rsidRPr="00583DC7">
        <w:rPr>
          <w:rFonts w:ascii="Arial" w:hAnsi="Arial" w:cs="Arial"/>
          <w:b/>
          <w:color w:val="000000" w:themeColor="text1"/>
          <w:sz w:val="20"/>
          <w:szCs w:val="20"/>
        </w:rPr>
        <w:t>, por la que se</w:t>
      </w:r>
      <w:r w:rsidR="00167CC8" w:rsidRPr="00583DC7">
        <w:rPr>
          <w:rFonts w:ascii="Arial" w:hAnsi="Arial" w:cs="Arial"/>
          <w:b/>
          <w:color w:val="000000" w:themeColor="text1"/>
          <w:sz w:val="20"/>
          <w:szCs w:val="20"/>
        </w:rPr>
        <w:t xml:space="preserve"> </w:t>
      </w:r>
      <w:r w:rsidRPr="00583DC7">
        <w:rPr>
          <w:rFonts w:ascii="Arial" w:hAnsi="Arial" w:cs="Arial"/>
          <w:b/>
          <w:color w:val="000000" w:themeColor="text1"/>
          <w:sz w:val="20"/>
          <w:szCs w:val="20"/>
        </w:rPr>
        <w:t>aprueba la convocatoria de las ayudas económicas para ampliación de estudios de idiomas,</w:t>
      </w:r>
      <w:r w:rsidR="00F22970" w:rsidRPr="00583DC7">
        <w:rPr>
          <w:rFonts w:ascii="Arial" w:hAnsi="Arial" w:cs="Arial"/>
          <w:b/>
          <w:color w:val="000000" w:themeColor="text1"/>
          <w:sz w:val="20"/>
          <w:szCs w:val="20"/>
        </w:rPr>
        <w:t xml:space="preserve"> </w:t>
      </w:r>
      <w:r w:rsidRPr="00583DC7">
        <w:rPr>
          <w:rFonts w:ascii="Arial" w:hAnsi="Arial" w:cs="Arial"/>
          <w:b/>
          <w:color w:val="000000" w:themeColor="text1"/>
          <w:sz w:val="20"/>
          <w:szCs w:val="20"/>
        </w:rPr>
        <w:t xml:space="preserve">música, danza, arte dramático, diseño, conservación y </w:t>
      </w:r>
      <w:r w:rsidR="00167CC8" w:rsidRPr="00583DC7">
        <w:rPr>
          <w:rFonts w:ascii="Arial" w:hAnsi="Arial" w:cs="Arial"/>
          <w:b/>
          <w:color w:val="000000" w:themeColor="text1"/>
          <w:sz w:val="20"/>
          <w:szCs w:val="20"/>
        </w:rPr>
        <w:t xml:space="preserve">restauración de bienes </w:t>
      </w:r>
      <w:r w:rsidRPr="00583DC7">
        <w:rPr>
          <w:rFonts w:ascii="Arial" w:hAnsi="Arial" w:cs="Arial"/>
          <w:b/>
          <w:color w:val="000000" w:themeColor="text1"/>
          <w:sz w:val="20"/>
          <w:szCs w:val="20"/>
        </w:rPr>
        <w:t>culturales y</w:t>
      </w:r>
      <w:r w:rsidR="00167CC8" w:rsidRPr="00583DC7">
        <w:rPr>
          <w:rFonts w:ascii="Arial" w:hAnsi="Arial" w:cs="Arial"/>
          <w:b/>
          <w:color w:val="000000" w:themeColor="text1"/>
          <w:sz w:val="20"/>
          <w:szCs w:val="20"/>
        </w:rPr>
        <w:t xml:space="preserve"> </w:t>
      </w:r>
      <w:r w:rsidRPr="00583DC7">
        <w:rPr>
          <w:rFonts w:ascii="Arial" w:hAnsi="Arial" w:cs="Arial"/>
          <w:b/>
          <w:color w:val="000000" w:themeColor="text1"/>
          <w:sz w:val="20"/>
          <w:szCs w:val="20"/>
        </w:rPr>
        <w:t xml:space="preserve">artes plásticas y diseño en el extranjero </w:t>
      </w:r>
      <w:r w:rsidRPr="00E22E1F">
        <w:rPr>
          <w:rFonts w:ascii="Arial" w:hAnsi="Arial" w:cs="Arial"/>
          <w:b/>
          <w:color w:val="000000" w:themeColor="text1"/>
          <w:sz w:val="20"/>
          <w:szCs w:val="20"/>
        </w:rPr>
        <w:t>para el año 202</w:t>
      </w:r>
      <w:r w:rsidR="00531F25" w:rsidRPr="00E22E1F">
        <w:rPr>
          <w:rFonts w:ascii="Arial" w:hAnsi="Arial" w:cs="Arial"/>
          <w:b/>
          <w:color w:val="000000" w:themeColor="text1"/>
          <w:sz w:val="20"/>
          <w:szCs w:val="20"/>
        </w:rPr>
        <w:t>5</w:t>
      </w:r>
      <w:r w:rsidRPr="00E22E1F">
        <w:rPr>
          <w:rFonts w:ascii="Arial" w:hAnsi="Arial" w:cs="Arial"/>
          <w:b/>
          <w:color w:val="000000" w:themeColor="text1"/>
          <w:sz w:val="20"/>
          <w:szCs w:val="20"/>
        </w:rPr>
        <w:t>.</w:t>
      </w:r>
    </w:p>
    <w:p w:rsidR="004074A8" w:rsidRDefault="004074A8" w:rsidP="004074A8"/>
    <w:p w:rsidR="004074A8" w:rsidRPr="00497F3B" w:rsidRDefault="004074A8" w:rsidP="00B80373">
      <w:pPr>
        <w:autoSpaceDE w:val="0"/>
        <w:autoSpaceDN w:val="0"/>
        <w:adjustRightInd w:val="0"/>
        <w:spacing w:after="0" w:line="240" w:lineRule="auto"/>
        <w:jc w:val="center"/>
        <w:rPr>
          <w:rFonts w:ascii="Arial" w:hAnsi="Arial" w:cs="Arial"/>
          <w:color w:val="000000" w:themeColor="text1"/>
        </w:rPr>
      </w:pPr>
      <w:r w:rsidRPr="00583DC7">
        <w:rPr>
          <w:rFonts w:ascii="Arial" w:hAnsi="Arial" w:cs="Arial"/>
          <w:color w:val="000000" w:themeColor="text1"/>
        </w:rPr>
        <w:t>BDNS (</w:t>
      </w:r>
      <w:r w:rsidR="002A2E71" w:rsidRPr="002A2E71">
        <w:rPr>
          <w:rFonts w:ascii="Arial" w:hAnsi="Arial" w:cs="Arial"/>
          <w:color w:val="000000" w:themeColor="text1"/>
        </w:rPr>
        <w:t>836090</w:t>
      </w:r>
      <w:bookmarkStart w:id="0" w:name="_GoBack"/>
      <w:bookmarkEnd w:id="0"/>
      <w:r w:rsidRPr="00583DC7">
        <w:rPr>
          <w:rFonts w:ascii="Arial" w:hAnsi="Arial" w:cs="Arial"/>
          <w:color w:val="000000" w:themeColor="text1"/>
        </w:rPr>
        <w:t>):</w:t>
      </w:r>
    </w:p>
    <w:p w:rsidR="004074A8" w:rsidRPr="00497F3B" w:rsidRDefault="004074A8" w:rsidP="004074A8">
      <w:pPr>
        <w:autoSpaceDE w:val="0"/>
        <w:autoSpaceDN w:val="0"/>
        <w:adjustRightInd w:val="0"/>
        <w:spacing w:after="0" w:line="240" w:lineRule="auto"/>
        <w:jc w:val="both"/>
        <w:rPr>
          <w:rFonts w:ascii="Arial" w:hAnsi="Arial" w:cs="Arial"/>
          <w:color w:val="000000" w:themeColor="text1"/>
        </w:rPr>
      </w:pPr>
    </w:p>
    <w:p w:rsidR="004074A8" w:rsidRPr="00497F3B" w:rsidRDefault="004074A8" w:rsidP="00F22970">
      <w:pPr>
        <w:autoSpaceDE w:val="0"/>
        <w:autoSpaceDN w:val="0"/>
        <w:adjustRightInd w:val="0"/>
        <w:spacing w:after="0" w:line="240" w:lineRule="auto"/>
        <w:jc w:val="both"/>
        <w:rPr>
          <w:rFonts w:ascii="Arial" w:hAnsi="Arial" w:cs="Arial"/>
          <w:color w:val="000000" w:themeColor="text1"/>
        </w:rPr>
      </w:pPr>
      <w:r w:rsidRPr="00497F3B">
        <w:rPr>
          <w:rFonts w:ascii="Arial" w:hAnsi="Arial" w:cs="Arial"/>
          <w:color w:val="000000" w:themeColor="text1"/>
        </w:rPr>
        <w:t>De conformidad con lo previsto en los artículos 17.3 y 20.8.a) de la Ley 38/2003, de 17 de</w:t>
      </w:r>
      <w:r w:rsidR="00167CC8">
        <w:rPr>
          <w:rFonts w:ascii="Arial" w:hAnsi="Arial" w:cs="Arial"/>
          <w:color w:val="000000" w:themeColor="text1"/>
        </w:rPr>
        <w:t xml:space="preserve"> </w:t>
      </w:r>
      <w:r w:rsidRPr="00497F3B">
        <w:rPr>
          <w:rFonts w:ascii="Arial" w:hAnsi="Arial" w:cs="Arial"/>
          <w:color w:val="000000" w:themeColor="text1"/>
        </w:rPr>
        <w:t>noviembre, General de Subvenciones, se publica el extracto de la convocatoria, cuyo texto</w:t>
      </w:r>
      <w:r w:rsidR="00167CC8">
        <w:rPr>
          <w:rFonts w:ascii="Arial" w:hAnsi="Arial" w:cs="Arial"/>
          <w:color w:val="000000" w:themeColor="text1"/>
        </w:rPr>
        <w:t xml:space="preserve"> </w:t>
      </w:r>
      <w:r w:rsidRPr="00497F3B">
        <w:rPr>
          <w:rFonts w:ascii="Arial" w:hAnsi="Arial" w:cs="Arial"/>
          <w:color w:val="000000" w:themeColor="text1"/>
        </w:rPr>
        <w:t>completo puede consultarse en la Base de Datos Nacional de Subvenciones</w:t>
      </w:r>
      <w:r w:rsidR="00F22970">
        <w:rPr>
          <w:rFonts w:ascii="Arial" w:hAnsi="Arial" w:cs="Arial"/>
          <w:color w:val="000000" w:themeColor="text1"/>
        </w:rPr>
        <w:t xml:space="preserve"> </w:t>
      </w:r>
      <w:r w:rsidRPr="00497F3B">
        <w:rPr>
          <w:rFonts w:ascii="Arial" w:hAnsi="Arial" w:cs="Arial"/>
          <w:color w:val="000000" w:themeColor="text1"/>
        </w:rPr>
        <w:t>(http://www.pap.minhap.gob.es/bdnstrans/index) y en la página web Institucional de la</w:t>
      </w:r>
      <w:r w:rsidR="00F22970">
        <w:rPr>
          <w:rFonts w:ascii="Arial" w:hAnsi="Arial" w:cs="Arial"/>
          <w:color w:val="000000" w:themeColor="text1"/>
        </w:rPr>
        <w:t xml:space="preserve"> </w:t>
      </w:r>
      <w:r w:rsidRPr="00497F3B">
        <w:rPr>
          <w:rFonts w:ascii="Arial" w:hAnsi="Arial" w:cs="Arial"/>
          <w:color w:val="000000" w:themeColor="text1"/>
        </w:rPr>
        <w:t>Comunidad de Madrid (</w:t>
      </w:r>
      <w:hyperlink r:id="rId5" w:history="1">
        <w:r w:rsidRPr="00497F3B">
          <w:rPr>
            <w:rStyle w:val="Hipervnculo"/>
            <w:rFonts w:ascii="Arial" w:hAnsi="Arial" w:cs="Arial"/>
            <w:color w:val="000000" w:themeColor="text1"/>
          </w:rPr>
          <w:t>www.comunidad.madrid</w:t>
        </w:r>
      </w:hyperlink>
      <w:r w:rsidRPr="00497F3B">
        <w:rPr>
          <w:rFonts w:ascii="Arial" w:hAnsi="Arial" w:cs="Arial"/>
          <w:color w:val="000000" w:themeColor="text1"/>
        </w:rPr>
        <w:t>).</w:t>
      </w:r>
    </w:p>
    <w:p w:rsidR="004074A8" w:rsidRPr="00497F3B" w:rsidRDefault="004074A8" w:rsidP="004074A8">
      <w:pPr>
        <w:autoSpaceDE w:val="0"/>
        <w:autoSpaceDN w:val="0"/>
        <w:adjustRightInd w:val="0"/>
        <w:spacing w:after="0" w:line="240" w:lineRule="auto"/>
        <w:jc w:val="both"/>
        <w:rPr>
          <w:rFonts w:ascii="Arial" w:hAnsi="Arial" w:cs="Arial"/>
          <w:color w:val="000000" w:themeColor="text1"/>
        </w:rPr>
      </w:pPr>
    </w:p>
    <w:p w:rsidR="004074A8" w:rsidRPr="00497F3B" w:rsidRDefault="00167CC8" w:rsidP="00167CC8">
      <w:pPr>
        <w:autoSpaceDE w:val="0"/>
        <w:autoSpaceDN w:val="0"/>
        <w:adjustRightInd w:val="0"/>
        <w:spacing w:after="0" w:line="240" w:lineRule="auto"/>
        <w:jc w:val="both"/>
        <w:rPr>
          <w:rFonts w:ascii="Arial" w:hAnsi="Arial" w:cs="Arial"/>
          <w:i/>
          <w:color w:val="000000" w:themeColor="text1"/>
        </w:rPr>
      </w:pPr>
      <w:r w:rsidRPr="00497F3B">
        <w:rPr>
          <w:rFonts w:ascii="Arial" w:hAnsi="Arial" w:cs="Arial"/>
          <w:color w:val="000000" w:themeColor="text1"/>
        </w:rPr>
        <w:t>Primero.</w:t>
      </w:r>
      <w:r>
        <w:rPr>
          <w:rFonts w:ascii="Arial" w:hAnsi="Arial" w:cs="Arial"/>
          <w:color w:val="000000" w:themeColor="text1"/>
        </w:rPr>
        <w:t xml:space="preserve"> - </w:t>
      </w:r>
      <w:r w:rsidR="004074A8" w:rsidRPr="00497F3B">
        <w:rPr>
          <w:rFonts w:ascii="Arial" w:hAnsi="Arial" w:cs="Arial"/>
          <w:i/>
          <w:color w:val="000000" w:themeColor="text1"/>
        </w:rPr>
        <w:t>Objeto y finalidad.</w:t>
      </w:r>
    </w:p>
    <w:p w:rsidR="004074A8" w:rsidRPr="00497F3B" w:rsidRDefault="004074A8" w:rsidP="004074A8">
      <w:pPr>
        <w:tabs>
          <w:tab w:val="left" w:pos="-1200"/>
          <w:tab w:val="left" w:pos="-720"/>
          <w:tab w:val="left" w:pos="0"/>
          <w:tab w:val="left" w:pos="720"/>
          <w:tab w:val="left" w:pos="1110"/>
          <w:tab w:val="left" w:pos="2160"/>
          <w:tab w:val="left" w:pos="8931"/>
        </w:tabs>
        <w:spacing w:after="0" w:line="276" w:lineRule="auto"/>
        <w:jc w:val="both"/>
        <w:rPr>
          <w:rFonts w:ascii="Arial" w:hAnsi="Arial" w:cs="Arial"/>
          <w:b/>
          <w:color w:val="000000" w:themeColor="text1"/>
        </w:rPr>
      </w:pPr>
    </w:p>
    <w:p w:rsidR="004074A8" w:rsidRPr="00497F3B" w:rsidRDefault="004074A8" w:rsidP="004074A8">
      <w:pPr>
        <w:autoSpaceDE w:val="0"/>
        <w:autoSpaceDN w:val="0"/>
        <w:adjustRightInd w:val="0"/>
        <w:spacing w:after="0" w:line="240" w:lineRule="auto"/>
        <w:jc w:val="both"/>
        <w:rPr>
          <w:rFonts w:ascii="Arial" w:hAnsi="Arial" w:cs="Arial"/>
          <w:color w:val="000000" w:themeColor="text1"/>
        </w:rPr>
      </w:pPr>
      <w:r w:rsidRPr="00497F3B">
        <w:rPr>
          <w:rFonts w:ascii="Arial" w:hAnsi="Arial" w:cs="Arial"/>
          <w:color w:val="000000" w:themeColor="text1"/>
        </w:rPr>
        <w:t>1. Ayudas para la ampliación de estudios de idiomas, música, danza, arte dramático,</w:t>
      </w:r>
      <w:r w:rsidR="00167CC8">
        <w:rPr>
          <w:rFonts w:ascii="Arial" w:hAnsi="Arial" w:cs="Arial"/>
          <w:color w:val="000000" w:themeColor="text1"/>
        </w:rPr>
        <w:t xml:space="preserve"> </w:t>
      </w:r>
      <w:r w:rsidRPr="00497F3B">
        <w:rPr>
          <w:rFonts w:ascii="Arial" w:hAnsi="Arial" w:cs="Arial"/>
          <w:color w:val="000000" w:themeColor="text1"/>
        </w:rPr>
        <w:t>diseño, conservación y restauración de bienes culturales, y artes plásticas y diseño en</w:t>
      </w:r>
      <w:r>
        <w:rPr>
          <w:rFonts w:ascii="Arial" w:hAnsi="Arial" w:cs="Arial"/>
          <w:color w:val="000000" w:themeColor="text1"/>
        </w:rPr>
        <w:t xml:space="preserve"> </w:t>
      </w:r>
      <w:r w:rsidRPr="00497F3B">
        <w:rPr>
          <w:rFonts w:ascii="Arial" w:hAnsi="Arial" w:cs="Arial"/>
          <w:color w:val="000000" w:themeColor="text1"/>
        </w:rPr>
        <w:t>centros superiores o de reconocido prestigio en el extranjero</w:t>
      </w:r>
      <w:r w:rsidR="00F22970">
        <w:rPr>
          <w:rFonts w:ascii="Arial" w:hAnsi="Arial" w:cs="Arial"/>
          <w:color w:val="000000" w:themeColor="text1"/>
        </w:rPr>
        <w:t>.</w:t>
      </w:r>
    </w:p>
    <w:p w:rsidR="004074A8" w:rsidRPr="00497F3B" w:rsidRDefault="004074A8" w:rsidP="004074A8">
      <w:pPr>
        <w:autoSpaceDE w:val="0"/>
        <w:autoSpaceDN w:val="0"/>
        <w:adjustRightInd w:val="0"/>
        <w:spacing w:after="0" w:line="240" w:lineRule="auto"/>
        <w:jc w:val="both"/>
        <w:rPr>
          <w:rFonts w:ascii="Arial" w:hAnsi="Arial" w:cs="Arial"/>
          <w:color w:val="000000" w:themeColor="text1"/>
        </w:rPr>
      </w:pPr>
      <w:r w:rsidRPr="00497F3B">
        <w:rPr>
          <w:rFonts w:ascii="Arial" w:hAnsi="Arial" w:cs="Arial"/>
          <w:color w:val="000000" w:themeColor="text1"/>
        </w:rPr>
        <w:t>2. Las ayudas serán destinadas a sufragar los gastos de inscripción o matrícula,</w:t>
      </w:r>
      <w:r>
        <w:rPr>
          <w:rFonts w:ascii="Arial" w:hAnsi="Arial" w:cs="Arial"/>
          <w:color w:val="000000" w:themeColor="text1"/>
        </w:rPr>
        <w:t xml:space="preserve"> </w:t>
      </w:r>
      <w:r w:rsidRPr="00497F3B">
        <w:rPr>
          <w:rFonts w:ascii="Arial" w:hAnsi="Arial" w:cs="Arial"/>
          <w:color w:val="000000" w:themeColor="text1"/>
        </w:rPr>
        <w:t>desplazamiento, alojamiento, manutención, transporte local, seguro de accidentes y</w:t>
      </w:r>
      <w:r>
        <w:rPr>
          <w:rFonts w:ascii="Arial" w:hAnsi="Arial" w:cs="Arial"/>
          <w:color w:val="000000" w:themeColor="text1"/>
        </w:rPr>
        <w:t xml:space="preserve"> </w:t>
      </w:r>
      <w:r w:rsidRPr="00497F3B">
        <w:rPr>
          <w:rFonts w:ascii="Arial" w:hAnsi="Arial" w:cs="Arial"/>
          <w:color w:val="000000" w:themeColor="text1"/>
        </w:rPr>
        <w:t>material fungible necesario para el desarrollo de las actividades.</w:t>
      </w:r>
    </w:p>
    <w:p w:rsidR="004074A8" w:rsidRPr="00497F3B" w:rsidRDefault="004074A8" w:rsidP="004074A8">
      <w:pPr>
        <w:autoSpaceDE w:val="0"/>
        <w:autoSpaceDN w:val="0"/>
        <w:adjustRightInd w:val="0"/>
        <w:spacing w:after="0" w:line="240" w:lineRule="auto"/>
        <w:jc w:val="both"/>
        <w:rPr>
          <w:rFonts w:ascii="Arial" w:hAnsi="Arial" w:cs="Arial"/>
          <w:color w:val="000000" w:themeColor="text1"/>
        </w:rPr>
      </w:pPr>
      <w:r w:rsidRPr="00497F3B">
        <w:rPr>
          <w:rFonts w:ascii="Arial" w:hAnsi="Arial" w:cs="Arial"/>
          <w:color w:val="000000" w:themeColor="text1"/>
        </w:rPr>
        <w:t>3. Los alumnos de danza, diseño, conservación y restauración de bienes culturales, y artes</w:t>
      </w:r>
      <w:r>
        <w:rPr>
          <w:rFonts w:ascii="Arial" w:hAnsi="Arial" w:cs="Arial"/>
          <w:color w:val="000000" w:themeColor="text1"/>
        </w:rPr>
        <w:t xml:space="preserve"> </w:t>
      </w:r>
      <w:r w:rsidRPr="00497F3B">
        <w:rPr>
          <w:rFonts w:ascii="Arial" w:hAnsi="Arial" w:cs="Arial"/>
          <w:color w:val="000000" w:themeColor="text1"/>
        </w:rPr>
        <w:t>plásticas y diseño podrán ampliar sus estudios, además de en los centros citados, en</w:t>
      </w:r>
      <w:r>
        <w:rPr>
          <w:rFonts w:ascii="Arial" w:hAnsi="Arial" w:cs="Arial"/>
          <w:color w:val="000000" w:themeColor="text1"/>
        </w:rPr>
        <w:t xml:space="preserve"> </w:t>
      </w:r>
      <w:r w:rsidRPr="00497F3B">
        <w:rPr>
          <w:rFonts w:ascii="Arial" w:hAnsi="Arial" w:cs="Arial"/>
          <w:color w:val="000000" w:themeColor="text1"/>
        </w:rPr>
        <w:t>compañías de danza, empresas o centros específicos vinculados con el ámbito del diseño,</w:t>
      </w:r>
      <w:r w:rsidR="00167CC8">
        <w:rPr>
          <w:rFonts w:ascii="Arial" w:hAnsi="Arial" w:cs="Arial"/>
          <w:color w:val="000000" w:themeColor="text1"/>
        </w:rPr>
        <w:t xml:space="preserve"> </w:t>
      </w:r>
      <w:r w:rsidRPr="00497F3B">
        <w:rPr>
          <w:rFonts w:ascii="Arial" w:hAnsi="Arial" w:cs="Arial"/>
          <w:color w:val="000000" w:themeColor="text1"/>
        </w:rPr>
        <w:t>museos, galerías o centros de arte en el extranjero, siempre que estos estudios se</w:t>
      </w:r>
      <w:r>
        <w:rPr>
          <w:rFonts w:ascii="Arial" w:hAnsi="Arial" w:cs="Arial"/>
          <w:color w:val="000000" w:themeColor="text1"/>
        </w:rPr>
        <w:t xml:space="preserve"> </w:t>
      </w:r>
      <w:r w:rsidRPr="00497F3B">
        <w:rPr>
          <w:rFonts w:ascii="Arial" w:hAnsi="Arial" w:cs="Arial"/>
          <w:color w:val="000000" w:themeColor="text1"/>
        </w:rPr>
        <w:t>inscriban dentro de un proyecto pedagógico y no exista relación laboral en el desarrollo</w:t>
      </w:r>
      <w:r w:rsidR="00167CC8">
        <w:rPr>
          <w:rFonts w:ascii="Arial" w:hAnsi="Arial" w:cs="Arial"/>
          <w:color w:val="000000" w:themeColor="text1"/>
        </w:rPr>
        <w:t xml:space="preserve"> </w:t>
      </w:r>
      <w:r w:rsidRPr="00497F3B">
        <w:rPr>
          <w:rFonts w:ascii="Arial" w:hAnsi="Arial" w:cs="Arial"/>
          <w:color w:val="000000" w:themeColor="text1"/>
        </w:rPr>
        <w:t>de la actividad subvencionada.</w:t>
      </w:r>
    </w:p>
    <w:p w:rsidR="004074A8" w:rsidRPr="00497F3B" w:rsidRDefault="004074A8" w:rsidP="004074A8">
      <w:pPr>
        <w:autoSpaceDE w:val="0"/>
        <w:autoSpaceDN w:val="0"/>
        <w:adjustRightInd w:val="0"/>
        <w:spacing w:after="0" w:line="240" w:lineRule="auto"/>
        <w:jc w:val="both"/>
        <w:rPr>
          <w:rFonts w:ascii="Arial" w:hAnsi="Arial" w:cs="Arial"/>
          <w:color w:val="000000" w:themeColor="text1"/>
        </w:rPr>
      </w:pPr>
    </w:p>
    <w:p w:rsidR="004074A8" w:rsidRPr="00F22970" w:rsidRDefault="00167CC8" w:rsidP="004074A8">
      <w:pPr>
        <w:autoSpaceDE w:val="0"/>
        <w:autoSpaceDN w:val="0"/>
        <w:adjustRightInd w:val="0"/>
        <w:spacing w:after="0" w:line="240" w:lineRule="auto"/>
        <w:jc w:val="both"/>
        <w:rPr>
          <w:rFonts w:ascii="Arial" w:hAnsi="Arial" w:cs="Arial"/>
          <w:i/>
          <w:color w:val="000000" w:themeColor="text1"/>
        </w:rPr>
      </w:pPr>
      <w:r w:rsidRPr="00497F3B">
        <w:rPr>
          <w:rFonts w:ascii="Arial" w:hAnsi="Arial" w:cs="Arial"/>
          <w:color w:val="000000" w:themeColor="text1"/>
        </w:rPr>
        <w:t>Segundo.</w:t>
      </w:r>
      <w:r>
        <w:rPr>
          <w:rFonts w:ascii="Arial" w:hAnsi="Arial" w:cs="Arial"/>
          <w:color w:val="000000" w:themeColor="text1"/>
        </w:rPr>
        <w:t xml:space="preserve"> </w:t>
      </w:r>
      <w:r w:rsidR="00F22970">
        <w:rPr>
          <w:rFonts w:ascii="Arial" w:hAnsi="Arial" w:cs="Arial"/>
          <w:color w:val="000000" w:themeColor="text1"/>
        </w:rPr>
        <w:t>–</w:t>
      </w:r>
      <w:r>
        <w:rPr>
          <w:rFonts w:ascii="Arial" w:hAnsi="Arial" w:cs="Arial"/>
          <w:color w:val="000000" w:themeColor="text1"/>
        </w:rPr>
        <w:t xml:space="preserve"> </w:t>
      </w:r>
      <w:r w:rsidR="00F22970" w:rsidRPr="00F22970">
        <w:rPr>
          <w:rFonts w:ascii="Arial" w:hAnsi="Arial" w:cs="Arial"/>
          <w:i/>
          <w:color w:val="000000" w:themeColor="text1"/>
        </w:rPr>
        <w:t>Destinatarios y requisitos de los solicitantes</w:t>
      </w:r>
      <w:r w:rsidR="004074A8" w:rsidRPr="00F22970">
        <w:rPr>
          <w:rFonts w:ascii="Arial" w:hAnsi="Arial" w:cs="Arial"/>
          <w:i/>
          <w:color w:val="000000" w:themeColor="text1"/>
        </w:rPr>
        <w:t>.</w:t>
      </w:r>
    </w:p>
    <w:p w:rsidR="004074A8" w:rsidRDefault="004074A8" w:rsidP="004074A8">
      <w:pPr>
        <w:autoSpaceDE w:val="0"/>
        <w:autoSpaceDN w:val="0"/>
        <w:adjustRightInd w:val="0"/>
        <w:spacing w:after="0" w:line="240" w:lineRule="auto"/>
        <w:jc w:val="both"/>
        <w:rPr>
          <w:rFonts w:ascii="Arial" w:hAnsi="Arial" w:cs="Arial"/>
          <w:color w:val="000000" w:themeColor="text1"/>
          <w:sz w:val="24"/>
          <w:szCs w:val="24"/>
        </w:rPr>
      </w:pPr>
    </w:p>
    <w:p w:rsidR="004074A8" w:rsidRPr="00E22E1F" w:rsidRDefault="004074A8" w:rsidP="004074A8">
      <w:pPr>
        <w:tabs>
          <w:tab w:val="left" w:pos="8931"/>
        </w:tabs>
        <w:spacing w:after="0" w:line="240" w:lineRule="auto"/>
        <w:jc w:val="both"/>
        <w:rPr>
          <w:rFonts w:ascii="Arial" w:hAnsi="Arial" w:cs="Arial"/>
          <w:color w:val="000000" w:themeColor="text1"/>
        </w:rPr>
      </w:pPr>
      <w:r w:rsidRPr="00706DF3">
        <w:rPr>
          <w:rFonts w:ascii="Arial" w:hAnsi="Arial" w:cs="Arial"/>
        </w:rPr>
        <w:t xml:space="preserve">1.- Podrán solicitar estas ayudas los alumnos menores de 34 años a la fecha de finalización del plazo de </w:t>
      </w:r>
      <w:r w:rsidRPr="00E22E1F">
        <w:rPr>
          <w:rFonts w:ascii="Arial" w:hAnsi="Arial" w:cs="Arial"/>
          <w:color w:val="000000" w:themeColor="text1"/>
        </w:rPr>
        <w:t xml:space="preserve">presentación de solicitudes que inicien y desarrollen la actividad subvencionada durante el curso </w:t>
      </w:r>
      <w:r w:rsidR="00531F25" w:rsidRPr="00E22E1F">
        <w:rPr>
          <w:rFonts w:ascii="Arial" w:hAnsi="Arial" w:cs="Arial"/>
          <w:color w:val="000000" w:themeColor="text1"/>
        </w:rPr>
        <w:t>2024-2025 (del 1 de septiembre de 2024 al 31 de agosto de 2025)</w:t>
      </w:r>
      <w:r w:rsidRPr="00E22E1F">
        <w:rPr>
          <w:rFonts w:ascii="Arial" w:hAnsi="Arial" w:cs="Arial"/>
          <w:color w:val="000000" w:themeColor="text1"/>
        </w:rPr>
        <w:t xml:space="preserve"> y que reúnan las siguientes condiciones:</w:t>
      </w:r>
    </w:p>
    <w:p w:rsidR="004074A8" w:rsidRPr="00E22E1F" w:rsidRDefault="004074A8" w:rsidP="004074A8">
      <w:pPr>
        <w:pStyle w:val="Rpidoa"/>
        <w:numPr>
          <w:ilvl w:val="0"/>
          <w:numId w:val="2"/>
        </w:numPr>
        <w:tabs>
          <w:tab w:val="left" w:pos="-1200"/>
          <w:tab w:val="left" w:pos="-720"/>
          <w:tab w:val="left" w:pos="0"/>
          <w:tab w:val="left" w:pos="720"/>
          <w:tab w:val="left" w:pos="2160"/>
          <w:tab w:val="left" w:pos="8931"/>
        </w:tabs>
        <w:jc w:val="both"/>
        <w:rPr>
          <w:rFonts w:ascii="Arial" w:hAnsi="Arial" w:cs="Arial"/>
          <w:strike/>
          <w:color w:val="000000" w:themeColor="text1"/>
          <w:sz w:val="22"/>
          <w:szCs w:val="22"/>
        </w:rPr>
      </w:pPr>
      <w:r w:rsidRPr="00E22E1F">
        <w:rPr>
          <w:rFonts w:ascii="Arial" w:hAnsi="Arial" w:cs="Arial"/>
          <w:color w:val="000000" w:themeColor="text1"/>
          <w:sz w:val="22"/>
          <w:szCs w:val="22"/>
        </w:rPr>
        <w:t xml:space="preserve">Alumnos de enseñanzas profesionales y estudios superiores de música y danza que hayan finalizado la totalidad de las correspondientes titulaciones o estudios en centros públicos de la Comunidad de Madrid con posterioridad a la fecha indicada en el presente artículo y hayan obtenido una nota media mínima de </w:t>
      </w:r>
      <w:r w:rsidR="00F22970" w:rsidRPr="00E22E1F">
        <w:rPr>
          <w:rFonts w:ascii="Arial" w:hAnsi="Arial" w:cs="Arial"/>
          <w:color w:val="000000" w:themeColor="text1"/>
          <w:sz w:val="22"/>
          <w:szCs w:val="22"/>
        </w:rPr>
        <w:t>8</w:t>
      </w:r>
      <w:r w:rsidRPr="00E22E1F">
        <w:rPr>
          <w:rFonts w:ascii="Arial" w:hAnsi="Arial" w:cs="Arial"/>
          <w:color w:val="000000" w:themeColor="text1"/>
          <w:sz w:val="22"/>
          <w:szCs w:val="22"/>
        </w:rPr>
        <w:t>.</w:t>
      </w:r>
    </w:p>
    <w:p w:rsidR="004074A8" w:rsidRPr="00706DF3" w:rsidRDefault="004074A8" w:rsidP="004074A8">
      <w:pPr>
        <w:pStyle w:val="Rpidoa"/>
        <w:numPr>
          <w:ilvl w:val="0"/>
          <w:numId w:val="2"/>
        </w:numPr>
        <w:tabs>
          <w:tab w:val="left" w:pos="-1200"/>
          <w:tab w:val="left" w:pos="-720"/>
          <w:tab w:val="left" w:pos="0"/>
          <w:tab w:val="left" w:pos="720"/>
          <w:tab w:val="left" w:pos="2160"/>
          <w:tab w:val="left" w:pos="8931"/>
        </w:tabs>
        <w:jc w:val="both"/>
        <w:rPr>
          <w:rFonts w:ascii="Arial" w:hAnsi="Arial" w:cs="Arial"/>
          <w:strike/>
          <w:sz w:val="22"/>
          <w:szCs w:val="22"/>
        </w:rPr>
      </w:pPr>
      <w:r w:rsidRPr="00E22E1F">
        <w:rPr>
          <w:rFonts w:ascii="Arial" w:hAnsi="Arial" w:cs="Arial"/>
          <w:color w:val="000000" w:themeColor="text1"/>
          <w:sz w:val="22"/>
          <w:szCs w:val="22"/>
        </w:rPr>
        <w:t xml:space="preserve">Alumnos de la Real Escuela Superior de Arte Dramático de la Comunidad de Madrid que hayan finalizado la totalidad de las correspondientes </w:t>
      </w:r>
      <w:r w:rsidRPr="00706DF3">
        <w:rPr>
          <w:rFonts w:ascii="Arial" w:hAnsi="Arial" w:cs="Arial"/>
          <w:sz w:val="22"/>
          <w:szCs w:val="22"/>
        </w:rPr>
        <w:t xml:space="preserve">enseñanzas con posterioridad a la fecha indicada en el presente artículo y hayan obtenido una nota media mínima de </w:t>
      </w:r>
      <w:r w:rsidR="00F22970">
        <w:rPr>
          <w:rFonts w:ascii="Arial" w:hAnsi="Arial" w:cs="Arial"/>
          <w:sz w:val="22"/>
          <w:szCs w:val="22"/>
        </w:rPr>
        <w:t>8</w:t>
      </w:r>
      <w:r w:rsidRPr="00F773DA">
        <w:rPr>
          <w:rFonts w:ascii="Arial" w:hAnsi="Arial" w:cs="Arial"/>
          <w:sz w:val="22"/>
          <w:szCs w:val="22"/>
        </w:rPr>
        <w:t>.</w:t>
      </w:r>
    </w:p>
    <w:p w:rsidR="004074A8" w:rsidRPr="00706DF3" w:rsidRDefault="004074A8" w:rsidP="004074A8">
      <w:pPr>
        <w:pStyle w:val="Rpidoa"/>
        <w:numPr>
          <w:ilvl w:val="0"/>
          <w:numId w:val="2"/>
        </w:numPr>
        <w:tabs>
          <w:tab w:val="left" w:pos="-1200"/>
          <w:tab w:val="left" w:pos="-720"/>
          <w:tab w:val="left" w:pos="0"/>
          <w:tab w:val="left" w:pos="720"/>
          <w:tab w:val="left" w:pos="2160"/>
          <w:tab w:val="left" w:pos="8931"/>
        </w:tabs>
        <w:jc w:val="both"/>
        <w:rPr>
          <w:rFonts w:ascii="Arial" w:hAnsi="Arial" w:cs="Arial"/>
          <w:strike/>
          <w:sz w:val="22"/>
          <w:szCs w:val="22"/>
        </w:rPr>
      </w:pPr>
      <w:r w:rsidRPr="00706DF3">
        <w:rPr>
          <w:rFonts w:ascii="Arial" w:hAnsi="Arial" w:cs="Arial"/>
          <w:sz w:val="22"/>
          <w:szCs w:val="22"/>
        </w:rPr>
        <w:t xml:space="preserve">Alumnos de escuelas de arte y de la Escuela Superior de Diseño y la Escuela Superior de Conservación y Restauración de Bienes Culturales de la Comunidad de Madrid que hayan finalizado la totalidad de las correspondientes enseñanzas con posterioridad a la fecha indicada en el presente artículo y hayan obtenido una nota media </w:t>
      </w:r>
      <w:r w:rsidRPr="00F773DA">
        <w:rPr>
          <w:rFonts w:ascii="Arial" w:hAnsi="Arial" w:cs="Arial"/>
          <w:sz w:val="22"/>
          <w:szCs w:val="22"/>
        </w:rPr>
        <w:t xml:space="preserve">mínima de </w:t>
      </w:r>
      <w:r w:rsidR="00F22970">
        <w:rPr>
          <w:rFonts w:ascii="Arial" w:hAnsi="Arial" w:cs="Arial"/>
          <w:sz w:val="22"/>
          <w:szCs w:val="22"/>
        </w:rPr>
        <w:t>8</w:t>
      </w:r>
      <w:r w:rsidRPr="00F773DA">
        <w:rPr>
          <w:rFonts w:ascii="Arial" w:hAnsi="Arial" w:cs="Arial"/>
          <w:sz w:val="22"/>
          <w:szCs w:val="22"/>
        </w:rPr>
        <w:t>.</w:t>
      </w:r>
    </w:p>
    <w:p w:rsidR="004074A8" w:rsidRPr="00706DF3" w:rsidRDefault="004074A8" w:rsidP="004074A8">
      <w:pPr>
        <w:pStyle w:val="Rpidoa"/>
        <w:numPr>
          <w:ilvl w:val="0"/>
          <w:numId w:val="2"/>
        </w:numPr>
        <w:tabs>
          <w:tab w:val="left" w:pos="-1200"/>
          <w:tab w:val="left" w:pos="-720"/>
          <w:tab w:val="left" w:pos="0"/>
          <w:tab w:val="left" w:pos="720"/>
          <w:tab w:val="left" w:pos="2160"/>
          <w:tab w:val="left" w:pos="8931"/>
        </w:tabs>
        <w:jc w:val="both"/>
        <w:rPr>
          <w:rFonts w:ascii="Arial" w:hAnsi="Arial" w:cs="Arial"/>
          <w:sz w:val="22"/>
          <w:szCs w:val="22"/>
        </w:rPr>
      </w:pPr>
      <w:r w:rsidRPr="00706DF3">
        <w:rPr>
          <w:rFonts w:ascii="Arial" w:hAnsi="Arial" w:cs="Arial"/>
          <w:sz w:val="22"/>
          <w:szCs w:val="22"/>
        </w:rPr>
        <w:t xml:space="preserve">Alumnos de escuelas oficiales de idiomas de la Comunidad de Madrid que hayan </w:t>
      </w:r>
      <w:r w:rsidRPr="008730DF">
        <w:rPr>
          <w:rFonts w:ascii="Arial" w:hAnsi="Arial" w:cs="Arial"/>
          <w:sz w:val="22"/>
          <w:szCs w:val="22"/>
        </w:rPr>
        <w:t>obtenido el certificado de nivel avanzado</w:t>
      </w:r>
      <w:r>
        <w:rPr>
          <w:rFonts w:ascii="Arial" w:hAnsi="Arial" w:cs="Arial"/>
          <w:sz w:val="22"/>
          <w:szCs w:val="22"/>
        </w:rPr>
        <w:t xml:space="preserve"> </w:t>
      </w:r>
      <w:r w:rsidRPr="00706DF3">
        <w:rPr>
          <w:rFonts w:ascii="Arial" w:hAnsi="Arial" w:cs="Arial"/>
          <w:sz w:val="22"/>
          <w:szCs w:val="22"/>
        </w:rPr>
        <w:t xml:space="preserve">con una calificación numérica igual o superior </w:t>
      </w:r>
      <w:r w:rsidRPr="00F773DA">
        <w:rPr>
          <w:rFonts w:ascii="Arial" w:hAnsi="Arial" w:cs="Arial"/>
          <w:sz w:val="22"/>
          <w:szCs w:val="22"/>
        </w:rPr>
        <w:t xml:space="preserve">a </w:t>
      </w:r>
      <w:r w:rsidR="007151A6">
        <w:rPr>
          <w:rFonts w:ascii="Arial" w:hAnsi="Arial" w:cs="Arial"/>
          <w:sz w:val="22"/>
          <w:szCs w:val="22"/>
        </w:rPr>
        <w:t>8</w:t>
      </w:r>
      <w:r w:rsidRPr="00F773DA">
        <w:rPr>
          <w:rFonts w:ascii="Arial" w:hAnsi="Arial" w:cs="Arial"/>
          <w:sz w:val="22"/>
          <w:szCs w:val="22"/>
        </w:rPr>
        <w:t xml:space="preserve"> con</w:t>
      </w:r>
      <w:r w:rsidRPr="00706DF3">
        <w:rPr>
          <w:rFonts w:ascii="Arial" w:hAnsi="Arial" w:cs="Arial"/>
          <w:sz w:val="22"/>
          <w:szCs w:val="22"/>
        </w:rPr>
        <w:t xml:space="preserve"> posterioridad a la fecha indicada en el presente artículo.</w:t>
      </w:r>
    </w:p>
    <w:p w:rsidR="004074A8" w:rsidRPr="00706DF3" w:rsidRDefault="004074A8" w:rsidP="004074A8">
      <w:pPr>
        <w:pStyle w:val="Rpidoa"/>
        <w:numPr>
          <w:ilvl w:val="0"/>
          <w:numId w:val="2"/>
        </w:numPr>
        <w:tabs>
          <w:tab w:val="left" w:pos="-1200"/>
          <w:tab w:val="left" w:pos="-720"/>
          <w:tab w:val="left" w:pos="0"/>
          <w:tab w:val="left" w:pos="720"/>
          <w:tab w:val="left" w:pos="2160"/>
          <w:tab w:val="left" w:pos="8931"/>
        </w:tabs>
        <w:jc w:val="both"/>
        <w:rPr>
          <w:rFonts w:ascii="Arial" w:hAnsi="Arial" w:cs="Arial"/>
          <w:sz w:val="22"/>
          <w:szCs w:val="22"/>
        </w:rPr>
      </w:pPr>
      <w:r w:rsidRPr="00706DF3">
        <w:rPr>
          <w:rFonts w:ascii="Arial" w:hAnsi="Arial" w:cs="Arial"/>
          <w:sz w:val="22"/>
          <w:szCs w:val="22"/>
        </w:rPr>
        <w:t xml:space="preserve">Alumnos residentes en la Comunidad de Madrid que, desde muy corta edad han manifestado un talento y una alta cualificación en el ámbito artístico, avalada por </w:t>
      </w:r>
      <w:r w:rsidRPr="00706DF3">
        <w:rPr>
          <w:rFonts w:ascii="Arial" w:hAnsi="Arial" w:cs="Arial"/>
          <w:sz w:val="22"/>
          <w:szCs w:val="22"/>
        </w:rPr>
        <w:lastRenderedPageBreak/>
        <w:t>profesionales de reconocido prestigio nacional e internacional, y que</w:t>
      </w:r>
      <w:r w:rsidR="00167CC8">
        <w:rPr>
          <w:rFonts w:ascii="Arial" w:hAnsi="Arial" w:cs="Arial"/>
          <w:sz w:val="22"/>
          <w:szCs w:val="22"/>
        </w:rPr>
        <w:t xml:space="preserve">, </w:t>
      </w:r>
      <w:r w:rsidRPr="00706DF3">
        <w:rPr>
          <w:rFonts w:ascii="Arial" w:hAnsi="Arial" w:cs="Arial"/>
          <w:sz w:val="22"/>
          <w:szCs w:val="22"/>
        </w:rPr>
        <w:t>dada la falta de sincronía entre su e</w:t>
      </w:r>
      <w:r>
        <w:rPr>
          <w:rFonts w:ascii="Arial" w:hAnsi="Arial" w:cs="Arial"/>
          <w:sz w:val="22"/>
          <w:szCs w:val="22"/>
        </w:rPr>
        <w:t xml:space="preserve">dad y su aprendizaje artístico, </w:t>
      </w:r>
      <w:r w:rsidRPr="00706DF3">
        <w:rPr>
          <w:rFonts w:ascii="Arial" w:hAnsi="Arial" w:cs="Arial"/>
          <w:sz w:val="22"/>
          <w:szCs w:val="22"/>
        </w:rPr>
        <w:t>han optado por modelos de enseñanza</w:t>
      </w:r>
      <w:r w:rsidRPr="00CB3B28">
        <w:rPr>
          <w:rFonts w:ascii="Arial" w:hAnsi="Arial" w:cs="Arial"/>
          <w:strike/>
          <w:sz w:val="22"/>
          <w:szCs w:val="22"/>
        </w:rPr>
        <w:t>s</w:t>
      </w:r>
      <w:r w:rsidRPr="00706DF3">
        <w:rPr>
          <w:rFonts w:ascii="Arial" w:hAnsi="Arial" w:cs="Arial"/>
          <w:sz w:val="22"/>
          <w:szCs w:val="22"/>
        </w:rPr>
        <w:t xml:space="preserve"> de carácter singular, fuera del marco de la normativa vigente para enseñanzas artísticas.</w:t>
      </w:r>
    </w:p>
    <w:p w:rsidR="004074A8" w:rsidRDefault="004074A8" w:rsidP="004074A8">
      <w:pPr>
        <w:tabs>
          <w:tab w:val="left" w:pos="0"/>
          <w:tab w:val="left" w:pos="720"/>
          <w:tab w:val="left" w:pos="1110"/>
          <w:tab w:val="left" w:pos="2160"/>
          <w:tab w:val="left" w:pos="8931"/>
        </w:tabs>
        <w:spacing w:after="0" w:line="240" w:lineRule="auto"/>
        <w:jc w:val="both"/>
        <w:rPr>
          <w:rFonts w:ascii="Arial" w:hAnsi="Arial" w:cs="Arial"/>
        </w:rPr>
      </w:pPr>
      <w:r w:rsidRPr="00706DF3">
        <w:rPr>
          <w:rFonts w:ascii="Arial" w:hAnsi="Arial" w:cs="Arial"/>
        </w:rPr>
        <w:t>2.-</w:t>
      </w:r>
      <w:r>
        <w:rPr>
          <w:rFonts w:ascii="Arial" w:hAnsi="Arial" w:cs="Arial"/>
        </w:rPr>
        <w:t xml:space="preserve"> </w:t>
      </w:r>
      <w:r w:rsidRPr="00706DF3">
        <w:rPr>
          <w:rFonts w:ascii="Arial" w:hAnsi="Arial" w:cs="Arial"/>
        </w:rPr>
        <w:t>Asimismo, podrán optar</w:t>
      </w:r>
      <w:r w:rsidR="00195A57">
        <w:rPr>
          <w:rFonts w:ascii="Arial" w:hAnsi="Arial" w:cs="Arial"/>
        </w:rPr>
        <w:t xml:space="preserve"> a estas ayudas aque</w:t>
      </w:r>
      <w:r w:rsidRPr="00706DF3">
        <w:rPr>
          <w:rFonts w:ascii="Arial" w:hAnsi="Arial" w:cs="Arial"/>
        </w:rPr>
        <w:t xml:space="preserve">llos que hubieran resultado beneficiarios, por una sola vez, en convocatorias anteriores. En este caso, será requisito haber justificado debidamente la citada ayuda en el ejercicio en que se disfrutó, según la correspondiente convocatoria. </w:t>
      </w:r>
    </w:p>
    <w:p w:rsidR="004074A8" w:rsidRPr="009A2FE3" w:rsidRDefault="004074A8" w:rsidP="004074A8">
      <w:pPr>
        <w:tabs>
          <w:tab w:val="left" w:pos="0"/>
          <w:tab w:val="left" w:pos="720"/>
          <w:tab w:val="left" w:pos="1110"/>
          <w:tab w:val="left" w:pos="2160"/>
          <w:tab w:val="left" w:pos="8931"/>
        </w:tabs>
        <w:spacing w:after="0" w:line="240" w:lineRule="auto"/>
        <w:jc w:val="both"/>
        <w:rPr>
          <w:rFonts w:ascii="Arial" w:hAnsi="Arial" w:cs="Arial"/>
          <w:color w:val="FF0000"/>
        </w:rPr>
      </w:pPr>
      <w:r w:rsidRPr="00706DF3">
        <w:rPr>
          <w:rFonts w:ascii="Arial" w:hAnsi="Arial" w:cs="Arial"/>
        </w:rPr>
        <w:t xml:space="preserve">3.- A estos efectos, la fecha de finalización de estudios a que hacen referencia las letras a), b), c) y d) de este artículo 2, </w:t>
      </w:r>
      <w:r w:rsidRPr="009A2FE3">
        <w:rPr>
          <w:rFonts w:ascii="Arial" w:hAnsi="Arial" w:cs="Arial"/>
        </w:rPr>
        <w:t xml:space="preserve">será posterior a </w:t>
      </w:r>
      <w:r w:rsidRPr="00E22E1F">
        <w:rPr>
          <w:rFonts w:ascii="Arial" w:hAnsi="Arial" w:cs="Arial"/>
          <w:color w:val="000000" w:themeColor="text1"/>
        </w:rPr>
        <w:t xml:space="preserve">junio </w:t>
      </w:r>
      <w:r w:rsidR="009A2FE3" w:rsidRPr="00E22E1F">
        <w:rPr>
          <w:rFonts w:ascii="Arial" w:hAnsi="Arial" w:cs="Arial"/>
          <w:color w:val="000000" w:themeColor="text1"/>
        </w:rPr>
        <w:t xml:space="preserve">de </w:t>
      </w:r>
      <w:r w:rsidR="00531F25" w:rsidRPr="00E22E1F">
        <w:rPr>
          <w:rFonts w:ascii="Arial" w:hAnsi="Arial" w:cs="Arial"/>
          <w:color w:val="000000" w:themeColor="text1"/>
        </w:rPr>
        <w:t>2016</w:t>
      </w:r>
      <w:r w:rsidRPr="00E22E1F">
        <w:rPr>
          <w:rFonts w:ascii="Arial" w:hAnsi="Arial" w:cs="Arial"/>
          <w:color w:val="000000" w:themeColor="text1"/>
        </w:rPr>
        <w:t>.</w:t>
      </w:r>
    </w:p>
    <w:p w:rsidR="00167CC8" w:rsidRPr="009A2FE3" w:rsidRDefault="00167CC8" w:rsidP="004074A8">
      <w:pPr>
        <w:autoSpaceDE w:val="0"/>
        <w:autoSpaceDN w:val="0"/>
        <w:adjustRightInd w:val="0"/>
        <w:spacing w:after="0" w:line="240" w:lineRule="auto"/>
        <w:jc w:val="both"/>
        <w:rPr>
          <w:rFonts w:ascii="Arial" w:hAnsi="Arial" w:cs="Arial"/>
          <w:i/>
          <w:color w:val="FF0000"/>
        </w:rPr>
      </w:pPr>
    </w:p>
    <w:p w:rsidR="004074A8" w:rsidRDefault="00167CC8" w:rsidP="004074A8">
      <w:pPr>
        <w:autoSpaceDE w:val="0"/>
        <w:autoSpaceDN w:val="0"/>
        <w:adjustRightInd w:val="0"/>
        <w:spacing w:after="0" w:line="240" w:lineRule="auto"/>
        <w:jc w:val="both"/>
        <w:rPr>
          <w:rFonts w:ascii="Arial" w:hAnsi="Arial" w:cs="Arial"/>
          <w:color w:val="000000" w:themeColor="text1"/>
        </w:rPr>
      </w:pPr>
      <w:r w:rsidRPr="00167CC8">
        <w:rPr>
          <w:rFonts w:ascii="Arial" w:hAnsi="Arial" w:cs="Arial"/>
          <w:i/>
          <w:color w:val="000000" w:themeColor="text1"/>
        </w:rPr>
        <w:t xml:space="preserve">Tercero. - </w:t>
      </w:r>
      <w:r w:rsidR="004074A8" w:rsidRPr="00167CC8">
        <w:rPr>
          <w:rFonts w:ascii="Arial" w:hAnsi="Arial" w:cs="Arial"/>
          <w:i/>
          <w:color w:val="000000" w:themeColor="text1"/>
        </w:rPr>
        <w:t>Bases</w:t>
      </w:r>
      <w:r w:rsidR="004074A8" w:rsidRPr="00497F3B">
        <w:rPr>
          <w:rFonts w:ascii="Arial" w:hAnsi="Arial" w:cs="Arial"/>
          <w:color w:val="000000" w:themeColor="text1"/>
        </w:rPr>
        <w:t xml:space="preserve"> reguladoras</w:t>
      </w:r>
      <w:r>
        <w:rPr>
          <w:rFonts w:ascii="Arial" w:hAnsi="Arial" w:cs="Arial"/>
          <w:color w:val="000000" w:themeColor="text1"/>
        </w:rPr>
        <w:t>.</w:t>
      </w:r>
    </w:p>
    <w:p w:rsidR="004074A8" w:rsidRPr="00497F3B" w:rsidRDefault="004074A8" w:rsidP="004074A8">
      <w:pPr>
        <w:autoSpaceDE w:val="0"/>
        <w:autoSpaceDN w:val="0"/>
        <w:adjustRightInd w:val="0"/>
        <w:spacing w:after="0" w:line="240" w:lineRule="auto"/>
        <w:jc w:val="both"/>
        <w:rPr>
          <w:rFonts w:ascii="Arial" w:hAnsi="Arial" w:cs="Arial"/>
          <w:color w:val="000000" w:themeColor="text1"/>
        </w:rPr>
      </w:pPr>
    </w:p>
    <w:p w:rsidR="004074A8" w:rsidRDefault="004074A8" w:rsidP="004074A8">
      <w:pPr>
        <w:autoSpaceDE w:val="0"/>
        <w:autoSpaceDN w:val="0"/>
        <w:adjustRightInd w:val="0"/>
        <w:spacing w:after="0" w:line="240" w:lineRule="auto"/>
        <w:jc w:val="both"/>
        <w:rPr>
          <w:rFonts w:ascii="Arial" w:hAnsi="Arial" w:cs="Arial"/>
          <w:color w:val="000000" w:themeColor="text1"/>
        </w:rPr>
      </w:pPr>
      <w:r w:rsidRPr="00497F3B">
        <w:rPr>
          <w:rFonts w:ascii="Arial" w:hAnsi="Arial" w:cs="Arial"/>
          <w:color w:val="000000" w:themeColor="text1"/>
        </w:rPr>
        <w:t>Las bases reguladoras que rigen la concesión de estas ayudas son las aprobadas por Orden</w:t>
      </w:r>
      <w:r>
        <w:rPr>
          <w:rFonts w:ascii="Arial" w:hAnsi="Arial" w:cs="Arial"/>
          <w:color w:val="000000" w:themeColor="text1"/>
        </w:rPr>
        <w:t xml:space="preserve"> </w:t>
      </w:r>
      <w:r w:rsidRPr="00497F3B">
        <w:rPr>
          <w:rFonts w:ascii="Arial" w:hAnsi="Arial" w:cs="Arial"/>
          <w:color w:val="000000" w:themeColor="text1"/>
        </w:rPr>
        <w:t>1745/2016, de 31 de mayo, de la Consejería de Educación, Juventud y Deporte (BOLETÍN</w:t>
      </w:r>
      <w:r>
        <w:rPr>
          <w:rFonts w:ascii="Arial" w:hAnsi="Arial" w:cs="Arial"/>
          <w:color w:val="000000" w:themeColor="text1"/>
        </w:rPr>
        <w:t xml:space="preserve"> </w:t>
      </w:r>
      <w:r w:rsidRPr="00497F3B">
        <w:rPr>
          <w:rFonts w:ascii="Arial" w:hAnsi="Arial" w:cs="Arial"/>
          <w:color w:val="000000" w:themeColor="text1"/>
        </w:rPr>
        <w:t>OFICIAL DE LA COMUNIDAD DE MADRID de 24 de junio), modificadas por la Orden 2599/2017, de</w:t>
      </w:r>
      <w:r>
        <w:rPr>
          <w:rFonts w:ascii="Arial" w:hAnsi="Arial" w:cs="Arial"/>
          <w:color w:val="000000" w:themeColor="text1"/>
        </w:rPr>
        <w:t xml:space="preserve"> </w:t>
      </w:r>
      <w:r w:rsidRPr="00497F3B">
        <w:rPr>
          <w:rFonts w:ascii="Arial" w:hAnsi="Arial" w:cs="Arial"/>
          <w:color w:val="000000" w:themeColor="text1"/>
        </w:rPr>
        <w:t>12 de julio, del Consejero de Educación, Juventud y Deporte (BOLETÍN OFICIAL DE LA</w:t>
      </w:r>
      <w:r>
        <w:rPr>
          <w:rFonts w:ascii="Arial" w:hAnsi="Arial" w:cs="Arial"/>
          <w:color w:val="000000" w:themeColor="text1"/>
        </w:rPr>
        <w:t xml:space="preserve"> </w:t>
      </w:r>
      <w:r w:rsidRPr="00497F3B">
        <w:rPr>
          <w:rFonts w:ascii="Arial" w:hAnsi="Arial" w:cs="Arial"/>
          <w:color w:val="000000" w:themeColor="text1"/>
        </w:rPr>
        <w:t>COMUNIDAD DE MADRID de 20 de julio).</w:t>
      </w:r>
    </w:p>
    <w:p w:rsidR="004074A8" w:rsidRPr="00497F3B" w:rsidRDefault="004074A8" w:rsidP="004074A8">
      <w:pPr>
        <w:autoSpaceDE w:val="0"/>
        <w:autoSpaceDN w:val="0"/>
        <w:adjustRightInd w:val="0"/>
        <w:spacing w:after="0" w:line="240" w:lineRule="auto"/>
        <w:jc w:val="both"/>
        <w:rPr>
          <w:rFonts w:ascii="Arial" w:hAnsi="Arial" w:cs="Arial"/>
          <w:color w:val="000000" w:themeColor="text1"/>
        </w:rPr>
      </w:pPr>
    </w:p>
    <w:p w:rsidR="004074A8" w:rsidRDefault="00167CC8" w:rsidP="004074A8">
      <w:pPr>
        <w:autoSpaceDE w:val="0"/>
        <w:autoSpaceDN w:val="0"/>
        <w:adjustRightInd w:val="0"/>
        <w:spacing w:after="0" w:line="240" w:lineRule="auto"/>
        <w:jc w:val="both"/>
        <w:rPr>
          <w:rFonts w:ascii="Arial" w:hAnsi="Arial" w:cs="Arial"/>
          <w:color w:val="000000" w:themeColor="text1"/>
        </w:rPr>
      </w:pPr>
      <w:r w:rsidRPr="00497F3B">
        <w:rPr>
          <w:rFonts w:ascii="Arial" w:hAnsi="Arial" w:cs="Arial"/>
          <w:color w:val="000000" w:themeColor="text1"/>
        </w:rPr>
        <w:t>Cuarto.</w:t>
      </w:r>
      <w:r>
        <w:rPr>
          <w:rFonts w:ascii="Arial" w:hAnsi="Arial" w:cs="Arial"/>
          <w:color w:val="000000" w:themeColor="text1"/>
        </w:rPr>
        <w:t xml:space="preserve"> </w:t>
      </w:r>
      <w:r w:rsidR="007151A6">
        <w:rPr>
          <w:rFonts w:ascii="Arial" w:hAnsi="Arial" w:cs="Arial"/>
          <w:color w:val="000000" w:themeColor="text1"/>
        </w:rPr>
        <w:t>–</w:t>
      </w:r>
      <w:r>
        <w:rPr>
          <w:rFonts w:ascii="Arial" w:hAnsi="Arial" w:cs="Arial"/>
          <w:color w:val="000000" w:themeColor="text1"/>
        </w:rPr>
        <w:t xml:space="preserve"> </w:t>
      </w:r>
      <w:r w:rsidR="007151A6" w:rsidRPr="007151A6">
        <w:rPr>
          <w:rFonts w:ascii="Arial" w:hAnsi="Arial" w:cs="Arial"/>
          <w:i/>
          <w:color w:val="000000" w:themeColor="text1"/>
        </w:rPr>
        <w:t>Imputación pres</w:t>
      </w:r>
      <w:r w:rsidR="007151A6">
        <w:rPr>
          <w:rFonts w:ascii="Arial" w:hAnsi="Arial" w:cs="Arial"/>
          <w:i/>
          <w:color w:val="000000" w:themeColor="text1"/>
        </w:rPr>
        <w:t>upuestaria y cuantía de la subve</w:t>
      </w:r>
      <w:r w:rsidR="007151A6" w:rsidRPr="007151A6">
        <w:rPr>
          <w:rFonts w:ascii="Arial" w:hAnsi="Arial" w:cs="Arial"/>
          <w:i/>
          <w:color w:val="000000" w:themeColor="text1"/>
        </w:rPr>
        <w:t>nción.</w:t>
      </w:r>
    </w:p>
    <w:p w:rsidR="004074A8" w:rsidRPr="00497F3B" w:rsidRDefault="004074A8" w:rsidP="004074A8">
      <w:pPr>
        <w:autoSpaceDE w:val="0"/>
        <w:autoSpaceDN w:val="0"/>
        <w:adjustRightInd w:val="0"/>
        <w:spacing w:after="0" w:line="240" w:lineRule="auto"/>
        <w:jc w:val="both"/>
        <w:rPr>
          <w:rFonts w:ascii="Arial" w:hAnsi="Arial" w:cs="Arial"/>
          <w:color w:val="000000" w:themeColor="text1"/>
        </w:rPr>
      </w:pPr>
    </w:p>
    <w:p w:rsidR="004074A8" w:rsidRDefault="004074A8" w:rsidP="004074A8">
      <w:pPr>
        <w:autoSpaceDE w:val="0"/>
        <w:autoSpaceDN w:val="0"/>
        <w:adjustRightInd w:val="0"/>
        <w:spacing w:after="0" w:line="240" w:lineRule="auto"/>
        <w:jc w:val="both"/>
        <w:rPr>
          <w:rFonts w:ascii="Arial" w:hAnsi="Arial" w:cs="Arial"/>
          <w:color w:val="000000" w:themeColor="text1"/>
        </w:rPr>
      </w:pPr>
      <w:r w:rsidRPr="00497F3B">
        <w:rPr>
          <w:rFonts w:ascii="Arial" w:hAnsi="Arial" w:cs="Arial"/>
          <w:color w:val="000000" w:themeColor="text1"/>
        </w:rPr>
        <w:t>El presupuesto máximo destinado a esta convocatoria es de 169.960 euros. Atendiendo al</w:t>
      </w:r>
      <w:r>
        <w:rPr>
          <w:rFonts w:ascii="Arial" w:hAnsi="Arial" w:cs="Arial"/>
          <w:color w:val="000000" w:themeColor="text1"/>
        </w:rPr>
        <w:t xml:space="preserve"> </w:t>
      </w:r>
      <w:r w:rsidRPr="00497F3B">
        <w:rPr>
          <w:rFonts w:ascii="Arial" w:hAnsi="Arial" w:cs="Arial"/>
          <w:color w:val="000000" w:themeColor="text1"/>
        </w:rPr>
        <w:t>lugar de realización de los estudios, las cuantías máximas que podrán concederse por ayuda</w:t>
      </w:r>
      <w:r>
        <w:rPr>
          <w:rFonts w:ascii="Arial" w:hAnsi="Arial" w:cs="Arial"/>
          <w:color w:val="000000" w:themeColor="text1"/>
        </w:rPr>
        <w:t xml:space="preserve"> </w:t>
      </w:r>
      <w:r w:rsidRPr="00497F3B">
        <w:rPr>
          <w:rFonts w:ascii="Arial" w:hAnsi="Arial" w:cs="Arial"/>
          <w:color w:val="000000" w:themeColor="text1"/>
        </w:rPr>
        <w:t>serán las siguientes:</w:t>
      </w:r>
    </w:p>
    <w:p w:rsidR="004074A8" w:rsidRDefault="004074A8" w:rsidP="004074A8">
      <w:pPr>
        <w:autoSpaceDE w:val="0"/>
        <w:autoSpaceDN w:val="0"/>
        <w:adjustRightInd w:val="0"/>
        <w:spacing w:after="0" w:line="240" w:lineRule="auto"/>
        <w:jc w:val="both"/>
        <w:rPr>
          <w:rFonts w:ascii="Arial" w:hAnsi="Arial" w:cs="Arial"/>
          <w:color w:val="000000" w:themeColor="text1"/>
        </w:rPr>
      </w:pPr>
    </w:p>
    <w:tbl>
      <w:tblPr>
        <w:tblStyle w:val="Tablaconcuadrcula"/>
        <w:tblW w:w="0" w:type="auto"/>
        <w:tblInd w:w="562" w:type="dxa"/>
        <w:tblLook w:val="04A0" w:firstRow="1" w:lastRow="0" w:firstColumn="1" w:lastColumn="0" w:noHBand="0" w:noVBand="1"/>
      </w:tblPr>
      <w:tblGrid>
        <w:gridCol w:w="4962"/>
        <w:gridCol w:w="2693"/>
      </w:tblGrid>
      <w:tr w:rsidR="004074A8" w:rsidTr="00A1429A">
        <w:tc>
          <w:tcPr>
            <w:tcW w:w="4962" w:type="dxa"/>
          </w:tcPr>
          <w:p w:rsidR="004074A8" w:rsidRDefault="004074A8" w:rsidP="00A1429A">
            <w:pPr>
              <w:autoSpaceDE w:val="0"/>
              <w:autoSpaceDN w:val="0"/>
              <w:adjustRightInd w:val="0"/>
              <w:contextualSpacing/>
              <w:jc w:val="both"/>
              <w:rPr>
                <w:rFonts w:ascii="Arial" w:hAnsi="Arial" w:cs="Arial"/>
                <w:color w:val="000000" w:themeColor="text1"/>
              </w:rPr>
            </w:pPr>
            <w:r w:rsidRPr="00497F3B">
              <w:rPr>
                <w:rFonts w:ascii="Arial" w:hAnsi="Arial" w:cs="Arial"/>
                <w:color w:val="000000" w:themeColor="text1"/>
              </w:rPr>
              <w:t>LUGAR DE REALIZACIÓN DE LOS ESTUDIOS</w:t>
            </w:r>
          </w:p>
        </w:tc>
        <w:tc>
          <w:tcPr>
            <w:tcW w:w="2693" w:type="dxa"/>
          </w:tcPr>
          <w:p w:rsidR="004074A8" w:rsidRDefault="004074A8" w:rsidP="00A1429A">
            <w:pPr>
              <w:autoSpaceDE w:val="0"/>
              <w:autoSpaceDN w:val="0"/>
              <w:adjustRightInd w:val="0"/>
              <w:jc w:val="both"/>
              <w:rPr>
                <w:rFonts w:ascii="Arial" w:hAnsi="Arial" w:cs="Arial"/>
                <w:color w:val="000000" w:themeColor="text1"/>
              </w:rPr>
            </w:pPr>
            <w:r w:rsidRPr="00497F3B">
              <w:rPr>
                <w:rFonts w:ascii="Arial" w:hAnsi="Arial" w:cs="Arial"/>
                <w:color w:val="000000" w:themeColor="text1"/>
              </w:rPr>
              <w:t>IMPORTE MÁXIMO</w:t>
            </w:r>
          </w:p>
        </w:tc>
      </w:tr>
      <w:tr w:rsidR="004074A8" w:rsidTr="00A1429A">
        <w:tc>
          <w:tcPr>
            <w:tcW w:w="4962" w:type="dxa"/>
          </w:tcPr>
          <w:p w:rsidR="004074A8" w:rsidRDefault="004074A8" w:rsidP="00A1429A">
            <w:pPr>
              <w:autoSpaceDE w:val="0"/>
              <w:autoSpaceDN w:val="0"/>
              <w:adjustRightInd w:val="0"/>
              <w:jc w:val="both"/>
              <w:rPr>
                <w:rFonts w:ascii="Arial" w:hAnsi="Arial" w:cs="Arial"/>
                <w:color w:val="000000" w:themeColor="text1"/>
              </w:rPr>
            </w:pPr>
            <w:r w:rsidRPr="00497F3B">
              <w:rPr>
                <w:rFonts w:ascii="Arial" w:hAnsi="Arial" w:cs="Arial"/>
                <w:color w:val="000000" w:themeColor="text1"/>
              </w:rPr>
              <w:t>En Europa</w:t>
            </w:r>
          </w:p>
        </w:tc>
        <w:tc>
          <w:tcPr>
            <w:tcW w:w="2693" w:type="dxa"/>
          </w:tcPr>
          <w:p w:rsidR="004074A8" w:rsidRDefault="004074A8" w:rsidP="00A1429A">
            <w:pPr>
              <w:autoSpaceDE w:val="0"/>
              <w:autoSpaceDN w:val="0"/>
              <w:adjustRightInd w:val="0"/>
              <w:jc w:val="center"/>
              <w:rPr>
                <w:rFonts w:ascii="Arial" w:hAnsi="Arial" w:cs="Arial"/>
                <w:color w:val="000000" w:themeColor="text1"/>
              </w:rPr>
            </w:pPr>
            <w:r w:rsidRPr="00497F3B">
              <w:rPr>
                <w:rFonts w:ascii="Arial" w:hAnsi="Arial" w:cs="Arial"/>
                <w:color w:val="000000" w:themeColor="text1"/>
              </w:rPr>
              <w:t>5.000 €</w:t>
            </w:r>
          </w:p>
        </w:tc>
      </w:tr>
      <w:tr w:rsidR="004074A8" w:rsidTr="00A1429A">
        <w:tc>
          <w:tcPr>
            <w:tcW w:w="4962" w:type="dxa"/>
          </w:tcPr>
          <w:p w:rsidR="004074A8" w:rsidRPr="00497F3B" w:rsidRDefault="004074A8" w:rsidP="00A1429A">
            <w:pPr>
              <w:autoSpaceDE w:val="0"/>
              <w:autoSpaceDN w:val="0"/>
              <w:adjustRightInd w:val="0"/>
              <w:jc w:val="both"/>
              <w:rPr>
                <w:rFonts w:ascii="Arial" w:hAnsi="Arial" w:cs="Arial"/>
                <w:color w:val="000000" w:themeColor="text1"/>
              </w:rPr>
            </w:pPr>
            <w:r w:rsidRPr="00497F3B">
              <w:rPr>
                <w:rFonts w:ascii="Arial" w:hAnsi="Arial" w:cs="Arial"/>
                <w:color w:val="000000" w:themeColor="text1"/>
              </w:rPr>
              <w:t>En otros países</w:t>
            </w:r>
          </w:p>
        </w:tc>
        <w:tc>
          <w:tcPr>
            <w:tcW w:w="2693" w:type="dxa"/>
          </w:tcPr>
          <w:p w:rsidR="004074A8" w:rsidRPr="00497F3B" w:rsidRDefault="004074A8" w:rsidP="00A1429A">
            <w:pPr>
              <w:autoSpaceDE w:val="0"/>
              <w:autoSpaceDN w:val="0"/>
              <w:adjustRightInd w:val="0"/>
              <w:jc w:val="center"/>
              <w:rPr>
                <w:rFonts w:ascii="Arial" w:hAnsi="Arial" w:cs="Arial"/>
                <w:color w:val="000000" w:themeColor="text1"/>
              </w:rPr>
            </w:pPr>
            <w:r w:rsidRPr="00497F3B">
              <w:rPr>
                <w:rFonts w:ascii="Arial" w:hAnsi="Arial" w:cs="Arial"/>
                <w:color w:val="000000" w:themeColor="text1"/>
              </w:rPr>
              <w:t>7.000 €</w:t>
            </w:r>
          </w:p>
        </w:tc>
      </w:tr>
    </w:tbl>
    <w:p w:rsidR="004074A8" w:rsidRPr="00497F3B" w:rsidRDefault="004074A8" w:rsidP="004074A8">
      <w:pPr>
        <w:autoSpaceDE w:val="0"/>
        <w:autoSpaceDN w:val="0"/>
        <w:adjustRightInd w:val="0"/>
        <w:spacing w:after="0" w:line="240" w:lineRule="auto"/>
        <w:jc w:val="both"/>
        <w:rPr>
          <w:rFonts w:ascii="Arial" w:hAnsi="Arial" w:cs="Arial"/>
          <w:color w:val="000000" w:themeColor="text1"/>
        </w:rPr>
      </w:pPr>
    </w:p>
    <w:p w:rsidR="004074A8" w:rsidRPr="00167CC8" w:rsidRDefault="004074A8" w:rsidP="004074A8">
      <w:pPr>
        <w:autoSpaceDE w:val="0"/>
        <w:autoSpaceDN w:val="0"/>
        <w:adjustRightInd w:val="0"/>
        <w:spacing w:after="0" w:line="240" w:lineRule="auto"/>
        <w:jc w:val="both"/>
        <w:rPr>
          <w:rFonts w:ascii="Arial" w:hAnsi="Arial" w:cs="Arial"/>
          <w:i/>
          <w:color w:val="000000" w:themeColor="text1"/>
        </w:rPr>
      </w:pPr>
      <w:r w:rsidRPr="00497F3B">
        <w:rPr>
          <w:rFonts w:ascii="Arial" w:hAnsi="Arial" w:cs="Arial"/>
          <w:color w:val="000000" w:themeColor="text1"/>
        </w:rPr>
        <w:tab/>
      </w:r>
      <w:r w:rsidRPr="00167CC8">
        <w:rPr>
          <w:rFonts w:ascii="Arial" w:hAnsi="Arial" w:cs="Arial"/>
          <w:i/>
          <w:color w:val="000000" w:themeColor="text1"/>
        </w:rPr>
        <w:tab/>
      </w:r>
    </w:p>
    <w:p w:rsidR="004074A8" w:rsidRPr="00167CC8" w:rsidRDefault="00167CC8" w:rsidP="004074A8">
      <w:pPr>
        <w:autoSpaceDE w:val="0"/>
        <w:autoSpaceDN w:val="0"/>
        <w:adjustRightInd w:val="0"/>
        <w:spacing w:after="0" w:line="240" w:lineRule="auto"/>
        <w:jc w:val="both"/>
        <w:rPr>
          <w:rFonts w:ascii="Arial" w:hAnsi="Arial" w:cs="Arial"/>
          <w:i/>
          <w:color w:val="000000" w:themeColor="text1"/>
        </w:rPr>
      </w:pPr>
      <w:r w:rsidRPr="00167CC8">
        <w:rPr>
          <w:rFonts w:ascii="Arial" w:hAnsi="Arial" w:cs="Arial"/>
          <w:color w:val="000000" w:themeColor="text1"/>
        </w:rPr>
        <w:t>Quinto. -</w:t>
      </w:r>
      <w:r w:rsidRPr="00167CC8">
        <w:rPr>
          <w:rFonts w:ascii="Arial" w:hAnsi="Arial" w:cs="Arial"/>
          <w:i/>
          <w:color w:val="000000" w:themeColor="text1"/>
        </w:rPr>
        <w:t xml:space="preserve"> </w:t>
      </w:r>
      <w:r w:rsidR="004074A8" w:rsidRPr="00167CC8">
        <w:rPr>
          <w:rFonts w:ascii="Arial" w:hAnsi="Arial" w:cs="Arial"/>
          <w:i/>
          <w:color w:val="000000" w:themeColor="text1"/>
        </w:rPr>
        <w:t>Criterios de concesión.</w:t>
      </w:r>
    </w:p>
    <w:p w:rsidR="004074A8" w:rsidRPr="00497F3B" w:rsidRDefault="004074A8" w:rsidP="004074A8">
      <w:pPr>
        <w:autoSpaceDE w:val="0"/>
        <w:autoSpaceDN w:val="0"/>
        <w:adjustRightInd w:val="0"/>
        <w:spacing w:after="0" w:line="240" w:lineRule="auto"/>
        <w:jc w:val="both"/>
        <w:rPr>
          <w:rFonts w:ascii="Arial" w:hAnsi="Arial" w:cs="Arial"/>
          <w:color w:val="000000" w:themeColor="text1"/>
        </w:rPr>
      </w:pPr>
    </w:p>
    <w:p w:rsidR="004074A8" w:rsidRPr="00497F3B" w:rsidRDefault="004074A8" w:rsidP="004074A8">
      <w:pPr>
        <w:autoSpaceDE w:val="0"/>
        <w:autoSpaceDN w:val="0"/>
        <w:adjustRightInd w:val="0"/>
        <w:spacing w:after="0" w:line="240" w:lineRule="auto"/>
        <w:jc w:val="both"/>
        <w:rPr>
          <w:rFonts w:ascii="Arial" w:hAnsi="Arial" w:cs="Arial"/>
          <w:color w:val="000000" w:themeColor="text1"/>
        </w:rPr>
      </w:pPr>
      <w:r w:rsidRPr="00497F3B">
        <w:rPr>
          <w:rFonts w:ascii="Arial" w:hAnsi="Arial" w:cs="Arial"/>
          <w:color w:val="000000" w:themeColor="text1"/>
        </w:rPr>
        <w:t>Las ayudas se concederán atendiendo a los siguientes criterios:</w:t>
      </w:r>
    </w:p>
    <w:p w:rsidR="004074A8" w:rsidRPr="00497F3B" w:rsidRDefault="004074A8" w:rsidP="004074A8">
      <w:pPr>
        <w:autoSpaceDE w:val="0"/>
        <w:autoSpaceDN w:val="0"/>
        <w:adjustRightInd w:val="0"/>
        <w:spacing w:after="0" w:line="240" w:lineRule="auto"/>
        <w:jc w:val="both"/>
        <w:rPr>
          <w:rFonts w:ascii="Arial" w:hAnsi="Arial" w:cs="Arial"/>
          <w:color w:val="000000" w:themeColor="text1"/>
        </w:rPr>
      </w:pPr>
      <w:r w:rsidRPr="00497F3B">
        <w:rPr>
          <w:rFonts w:ascii="Arial" w:hAnsi="Arial" w:cs="Arial"/>
          <w:color w:val="000000" w:themeColor="text1"/>
        </w:rPr>
        <w:t>— Formación académica del solicitante (máximo 10 puntos).</w:t>
      </w:r>
    </w:p>
    <w:p w:rsidR="004074A8" w:rsidRPr="00497F3B" w:rsidRDefault="004074A8" w:rsidP="004074A8">
      <w:pPr>
        <w:autoSpaceDE w:val="0"/>
        <w:autoSpaceDN w:val="0"/>
        <w:adjustRightInd w:val="0"/>
        <w:spacing w:after="0" w:line="240" w:lineRule="auto"/>
        <w:jc w:val="both"/>
        <w:rPr>
          <w:rFonts w:ascii="Arial" w:hAnsi="Arial" w:cs="Arial"/>
          <w:color w:val="000000" w:themeColor="text1"/>
        </w:rPr>
      </w:pPr>
      <w:r w:rsidRPr="00497F3B">
        <w:rPr>
          <w:rFonts w:ascii="Arial" w:hAnsi="Arial" w:cs="Arial"/>
          <w:color w:val="000000" w:themeColor="text1"/>
        </w:rPr>
        <w:t>— Interés y calidad del proyecto para el que se solicita la subvención (máximo 10 puntos).</w:t>
      </w:r>
    </w:p>
    <w:p w:rsidR="004074A8" w:rsidRPr="00497F3B" w:rsidRDefault="004074A8" w:rsidP="004074A8">
      <w:pPr>
        <w:autoSpaceDE w:val="0"/>
        <w:autoSpaceDN w:val="0"/>
        <w:adjustRightInd w:val="0"/>
        <w:spacing w:after="0" w:line="240" w:lineRule="auto"/>
        <w:jc w:val="both"/>
        <w:rPr>
          <w:rFonts w:ascii="Arial" w:hAnsi="Arial" w:cs="Arial"/>
          <w:color w:val="000000" w:themeColor="text1"/>
        </w:rPr>
      </w:pPr>
      <w:r w:rsidRPr="00497F3B">
        <w:rPr>
          <w:rFonts w:ascii="Arial" w:hAnsi="Arial" w:cs="Arial"/>
          <w:color w:val="000000" w:themeColor="text1"/>
        </w:rPr>
        <w:t>Para valorar este aspecto se tendrá en cuenta la adecuación del proyecto a la trayectoria</w:t>
      </w:r>
      <w:r>
        <w:rPr>
          <w:rFonts w:ascii="Arial" w:hAnsi="Arial" w:cs="Arial"/>
          <w:color w:val="000000" w:themeColor="text1"/>
        </w:rPr>
        <w:t xml:space="preserve"> </w:t>
      </w:r>
      <w:r w:rsidRPr="00497F3B">
        <w:rPr>
          <w:rFonts w:ascii="Arial" w:hAnsi="Arial" w:cs="Arial"/>
          <w:color w:val="000000" w:themeColor="text1"/>
        </w:rPr>
        <w:t>educativa del solicitante y el carácter de la formación (oficialidad y duración de los</w:t>
      </w:r>
      <w:r>
        <w:rPr>
          <w:rFonts w:ascii="Arial" w:hAnsi="Arial" w:cs="Arial"/>
          <w:color w:val="000000" w:themeColor="text1"/>
        </w:rPr>
        <w:t xml:space="preserve"> </w:t>
      </w:r>
      <w:r w:rsidRPr="00497F3B">
        <w:rPr>
          <w:rFonts w:ascii="Arial" w:hAnsi="Arial" w:cs="Arial"/>
          <w:color w:val="000000" w:themeColor="text1"/>
        </w:rPr>
        <w:t>estudios, centros de formación, nivel, etcétera).</w:t>
      </w:r>
    </w:p>
    <w:p w:rsidR="004074A8" w:rsidRPr="00497F3B" w:rsidRDefault="004074A8" w:rsidP="004074A8">
      <w:pPr>
        <w:autoSpaceDE w:val="0"/>
        <w:autoSpaceDN w:val="0"/>
        <w:adjustRightInd w:val="0"/>
        <w:spacing w:after="0" w:line="240" w:lineRule="auto"/>
        <w:jc w:val="both"/>
        <w:rPr>
          <w:rFonts w:ascii="Arial" w:hAnsi="Arial" w:cs="Arial"/>
          <w:color w:val="000000" w:themeColor="text1"/>
        </w:rPr>
      </w:pPr>
      <w:r w:rsidRPr="00497F3B">
        <w:rPr>
          <w:rFonts w:ascii="Arial" w:hAnsi="Arial" w:cs="Arial"/>
          <w:color w:val="000000" w:themeColor="text1"/>
        </w:rPr>
        <w:t>— En su caso, se valorará también la condición de víctima de violencia de género del</w:t>
      </w:r>
      <w:r>
        <w:rPr>
          <w:rFonts w:ascii="Arial" w:hAnsi="Arial" w:cs="Arial"/>
          <w:color w:val="000000" w:themeColor="text1"/>
        </w:rPr>
        <w:t xml:space="preserve"> </w:t>
      </w:r>
      <w:r w:rsidRPr="00497F3B">
        <w:rPr>
          <w:rFonts w:ascii="Arial" w:hAnsi="Arial" w:cs="Arial"/>
          <w:color w:val="000000" w:themeColor="text1"/>
        </w:rPr>
        <w:t>solicitante (2 puntos).</w:t>
      </w:r>
    </w:p>
    <w:p w:rsidR="004074A8" w:rsidRDefault="004074A8" w:rsidP="004074A8">
      <w:pPr>
        <w:autoSpaceDE w:val="0"/>
        <w:autoSpaceDN w:val="0"/>
        <w:adjustRightInd w:val="0"/>
        <w:spacing w:after="0" w:line="240" w:lineRule="auto"/>
        <w:jc w:val="both"/>
        <w:rPr>
          <w:rFonts w:ascii="Arial" w:hAnsi="Arial" w:cs="Arial"/>
          <w:color w:val="000000" w:themeColor="text1"/>
        </w:rPr>
      </w:pPr>
    </w:p>
    <w:p w:rsidR="004074A8" w:rsidRDefault="00167CC8" w:rsidP="004074A8">
      <w:pPr>
        <w:autoSpaceDE w:val="0"/>
        <w:autoSpaceDN w:val="0"/>
        <w:adjustRightInd w:val="0"/>
        <w:spacing w:after="0" w:line="240" w:lineRule="auto"/>
        <w:jc w:val="both"/>
        <w:rPr>
          <w:rFonts w:ascii="Arial" w:hAnsi="Arial" w:cs="Arial"/>
          <w:color w:val="000000" w:themeColor="text1"/>
        </w:rPr>
      </w:pPr>
      <w:r w:rsidRPr="00497F3B">
        <w:rPr>
          <w:rFonts w:ascii="Arial" w:hAnsi="Arial" w:cs="Arial"/>
          <w:color w:val="000000" w:themeColor="text1"/>
        </w:rPr>
        <w:t>Sexto.</w:t>
      </w:r>
      <w:r>
        <w:rPr>
          <w:rFonts w:ascii="Arial" w:hAnsi="Arial" w:cs="Arial"/>
          <w:color w:val="000000" w:themeColor="text1"/>
        </w:rPr>
        <w:t xml:space="preserve"> - </w:t>
      </w:r>
      <w:r w:rsidR="004074A8" w:rsidRPr="00167CC8">
        <w:rPr>
          <w:rFonts w:ascii="Arial" w:hAnsi="Arial" w:cs="Arial"/>
          <w:i/>
          <w:color w:val="000000" w:themeColor="text1"/>
        </w:rPr>
        <w:t>Plazo de presentación de solicitudes.</w:t>
      </w:r>
    </w:p>
    <w:p w:rsidR="004074A8" w:rsidRPr="00497F3B" w:rsidRDefault="004074A8" w:rsidP="004074A8">
      <w:pPr>
        <w:autoSpaceDE w:val="0"/>
        <w:autoSpaceDN w:val="0"/>
        <w:adjustRightInd w:val="0"/>
        <w:spacing w:after="0" w:line="240" w:lineRule="auto"/>
        <w:jc w:val="both"/>
        <w:rPr>
          <w:rFonts w:ascii="Arial" w:hAnsi="Arial" w:cs="Arial"/>
          <w:color w:val="000000" w:themeColor="text1"/>
        </w:rPr>
      </w:pPr>
    </w:p>
    <w:p w:rsidR="004074A8" w:rsidRDefault="004074A8" w:rsidP="004074A8">
      <w:pPr>
        <w:autoSpaceDE w:val="0"/>
        <w:autoSpaceDN w:val="0"/>
        <w:adjustRightInd w:val="0"/>
        <w:spacing w:after="0" w:line="240" w:lineRule="auto"/>
        <w:jc w:val="both"/>
        <w:rPr>
          <w:rFonts w:ascii="Arial" w:hAnsi="Arial" w:cs="Arial"/>
          <w:color w:val="000000" w:themeColor="text1"/>
        </w:rPr>
      </w:pPr>
      <w:r w:rsidRPr="00497F3B">
        <w:rPr>
          <w:rFonts w:ascii="Arial" w:hAnsi="Arial" w:cs="Arial"/>
          <w:color w:val="000000" w:themeColor="text1"/>
        </w:rPr>
        <w:t>El plazo de presentación será de quince días hábiles a contar desde el día siguiente a la</w:t>
      </w:r>
      <w:r>
        <w:rPr>
          <w:rFonts w:ascii="Arial" w:hAnsi="Arial" w:cs="Arial"/>
          <w:color w:val="000000" w:themeColor="text1"/>
        </w:rPr>
        <w:t xml:space="preserve"> </w:t>
      </w:r>
      <w:r w:rsidRPr="00497F3B">
        <w:rPr>
          <w:rFonts w:ascii="Arial" w:hAnsi="Arial" w:cs="Arial"/>
          <w:color w:val="000000" w:themeColor="text1"/>
        </w:rPr>
        <w:t>publicación de este extracto en el BOLETÍN OFICIAL DE LA COMUNIDAD DE MADRID.</w:t>
      </w:r>
    </w:p>
    <w:p w:rsidR="00B80373" w:rsidRPr="00DF6310" w:rsidRDefault="00B80373" w:rsidP="004074A8">
      <w:pPr>
        <w:autoSpaceDE w:val="0"/>
        <w:autoSpaceDN w:val="0"/>
        <w:adjustRightInd w:val="0"/>
        <w:spacing w:after="0" w:line="240" w:lineRule="auto"/>
        <w:jc w:val="both"/>
        <w:rPr>
          <w:rFonts w:ascii="Arial" w:hAnsi="Arial" w:cs="Arial"/>
          <w:color w:val="FF0000"/>
        </w:rPr>
      </w:pPr>
    </w:p>
    <w:p w:rsidR="00B80373" w:rsidRPr="00583DC7" w:rsidRDefault="00855934" w:rsidP="00583DC7">
      <w:pPr>
        <w:autoSpaceDE w:val="0"/>
        <w:autoSpaceDN w:val="0"/>
        <w:adjustRightInd w:val="0"/>
        <w:spacing w:after="0" w:line="240" w:lineRule="auto"/>
        <w:jc w:val="center"/>
        <w:rPr>
          <w:rFonts w:ascii="Arial" w:hAnsi="Arial" w:cs="Arial"/>
          <w:color w:val="000000" w:themeColor="text1"/>
        </w:rPr>
      </w:pPr>
      <w:r w:rsidRPr="00583DC7">
        <w:rPr>
          <w:rFonts w:ascii="Arial" w:hAnsi="Arial" w:cs="Arial"/>
          <w:color w:val="000000" w:themeColor="text1"/>
        </w:rPr>
        <w:t xml:space="preserve">EL CONSEJERO DE EDUCACIÓN, </w:t>
      </w:r>
      <w:r w:rsidR="002A17B9" w:rsidRPr="00583DC7">
        <w:rPr>
          <w:rFonts w:ascii="Arial" w:hAnsi="Arial" w:cs="Arial"/>
          <w:color w:val="000000" w:themeColor="text1"/>
        </w:rPr>
        <w:t>CIENCIA Y UNIVERSIDADES</w:t>
      </w:r>
    </w:p>
    <w:p w:rsidR="001F08F5" w:rsidRPr="00583DC7" w:rsidRDefault="001F08F5" w:rsidP="00583DC7">
      <w:pPr>
        <w:autoSpaceDE w:val="0"/>
        <w:autoSpaceDN w:val="0"/>
        <w:adjustRightInd w:val="0"/>
        <w:spacing w:after="0" w:line="240" w:lineRule="auto"/>
        <w:jc w:val="center"/>
        <w:rPr>
          <w:rFonts w:ascii="Arial" w:hAnsi="Arial" w:cs="Arial"/>
          <w:color w:val="000000" w:themeColor="text1"/>
        </w:rPr>
      </w:pPr>
    </w:p>
    <w:p w:rsidR="00B80373" w:rsidRPr="00583DC7" w:rsidRDefault="009A2FE3" w:rsidP="00583DC7">
      <w:pPr>
        <w:autoSpaceDE w:val="0"/>
        <w:autoSpaceDN w:val="0"/>
        <w:adjustRightInd w:val="0"/>
        <w:spacing w:after="0" w:line="240" w:lineRule="auto"/>
        <w:jc w:val="center"/>
        <w:rPr>
          <w:rFonts w:ascii="Arial" w:hAnsi="Arial" w:cs="Arial"/>
          <w:color w:val="000000" w:themeColor="text1"/>
        </w:rPr>
      </w:pPr>
      <w:r w:rsidRPr="00583DC7">
        <w:rPr>
          <w:rFonts w:ascii="Arial" w:hAnsi="Arial" w:cs="Arial"/>
          <w:color w:val="000000" w:themeColor="text1"/>
        </w:rPr>
        <w:t>Emilio Viciana Duro</w:t>
      </w:r>
      <w:r w:rsidR="00B80373" w:rsidRPr="00583DC7">
        <w:rPr>
          <w:rFonts w:ascii="Arial" w:hAnsi="Arial" w:cs="Arial"/>
          <w:color w:val="000000" w:themeColor="text1"/>
        </w:rPr>
        <w:t>.</w:t>
      </w:r>
    </w:p>
    <w:p w:rsidR="004074A8" w:rsidRPr="00497F3B" w:rsidRDefault="004074A8" w:rsidP="004074A8">
      <w:pPr>
        <w:autoSpaceDE w:val="0"/>
        <w:autoSpaceDN w:val="0"/>
        <w:adjustRightInd w:val="0"/>
        <w:spacing w:after="0" w:line="240" w:lineRule="auto"/>
        <w:jc w:val="both"/>
        <w:rPr>
          <w:rFonts w:ascii="Arial" w:hAnsi="Arial" w:cs="Arial"/>
          <w:color w:val="000000" w:themeColor="text1"/>
        </w:rPr>
      </w:pPr>
    </w:p>
    <w:p w:rsidR="00B57EDB" w:rsidRDefault="00B57EDB"/>
    <w:sectPr w:rsidR="00B57ED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lowerLetter"/>
      <w:pStyle w:val="Rpidoa"/>
      <w:lvlText w:val="%1)"/>
      <w:lvlJc w:val="left"/>
      <w:pPr>
        <w:tabs>
          <w:tab w:val="num" w:pos="1110"/>
        </w:tabs>
      </w:pPr>
      <w:rPr>
        <w:rFonts w:ascii="Arial Narrow" w:hAnsi="Arial Narrow" w:cs="Arial Narrow"/>
        <w:sz w:val="24"/>
        <w:szCs w:val="24"/>
      </w:rPr>
    </w:lvl>
  </w:abstractNum>
  <w:abstractNum w:abstractNumId="1" w15:restartNumberingAfterBreak="0">
    <w:nsid w:val="42450CE2"/>
    <w:multiLevelType w:val="hybridMultilevel"/>
    <w:tmpl w:val="C548189E"/>
    <w:lvl w:ilvl="0" w:tplc="AE161610">
      <w:start w:val="1"/>
      <w:numFmt w:val="lowerLetter"/>
      <w:lvlText w:val="%1)"/>
      <w:lvlJc w:val="left"/>
      <w:pPr>
        <w:tabs>
          <w:tab w:val="num" w:pos="360"/>
        </w:tabs>
        <w:ind w:left="360" w:hanging="360"/>
      </w:pPr>
      <w:rPr>
        <w:rFonts w:hint="default"/>
        <w:b w:val="0"/>
        <w:strike w:val="0"/>
        <w:u w:val="none"/>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0"/>
    <w:lvlOverride w:ilvl="0">
      <w:startOverride w:val="1"/>
      <w:lvl w:ilvl="0">
        <w:start w:val="1"/>
        <w:numFmt w:val="lowerLetter"/>
        <w:pStyle w:val="Rpidoa"/>
        <w:lvlText w:val="%1)"/>
        <w:lvlJc w:val="left"/>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4A8"/>
    <w:rsid w:val="000267A1"/>
    <w:rsid w:val="00147306"/>
    <w:rsid w:val="00167CC8"/>
    <w:rsid w:val="00195A57"/>
    <w:rsid w:val="001F08F5"/>
    <w:rsid w:val="002733F9"/>
    <w:rsid w:val="00291AC3"/>
    <w:rsid w:val="002A17B9"/>
    <w:rsid w:val="002A2E71"/>
    <w:rsid w:val="00365327"/>
    <w:rsid w:val="004074A8"/>
    <w:rsid w:val="004E711D"/>
    <w:rsid w:val="00531F25"/>
    <w:rsid w:val="00583DC7"/>
    <w:rsid w:val="00646CCC"/>
    <w:rsid w:val="006B187F"/>
    <w:rsid w:val="007151A6"/>
    <w:rsid w:val="00785686"/>
    <w:rsid w:val="007F11F1"/>
    <w:rsid w:val="00855934"/>
    <w:rsid w:val="008C61E9"/>
    <w:rsid w:val="0099416D"/>
    <w:rsid w:val="009A2FE3"/>
    <w:rsid w:val="00AA75BC"/>
    <w:rsid w:val="00B57EDB"/>
    <w:rsid w:val="00B80373"/>
    <w:rsid w:val="00DF6310"/>
    <w:rsid w:val="00E22E1F"/>
    <w:rsid w:val="00F229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14E2B"/>
  <w15:chartTrackingRefBased/>
  <w15:docId w15:val="{9653CA2B-1332-4DE8-A3CC-FDB383E8C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74A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074A8"/>
    <w:rPr>
      <w:color w:val="0563C1" w:themeColor="hyperlink"/>
      <w:u w:val="single"/>
    </w:rPr>
  </w:style>
  <w:style w:type="paragraph" w:customStyle="1" w:styleId="Rpidoa">
    <w:name w:val="Rápido a)"/>
    <w:basedOn w:val="Normal"/>
    <w:rsid w:val="004074A8"/>
    <w:pPr>
      <w:widowControl w:val="0"/>
      <w:numPr>
        <w:numId w:val="1"/>
      </w:numPr>
      <w:autoSpaceDE w:val="0"/>
      <w:autoSpaceDN w:val="0"/>
      <w:adjustRightInd w:val="0"/>
      <w:spacing w:after="0" w:line="240" w:lineRule="auto"/>
    </w:pPr>
    <w:rPr>
      <w:rFonts w:ascii="Times New Roman" w:eastAsia="Times New Roman" w:hAnsi="Times New Roman" w:cs="Times New Roman"/>
      <w:sz w:val="24"/>
      <w:szCs w:val="24"/>
      <w:lang w:val="es-ES_tradnl" w:eastAsia="es-ES"/>
    </w:rPr>
  </w:style>
  <w:style w:type="table" w:styleId="Tablaconcuadrcula">
    <w:name w:val="Table Grid"/>
    <w:basedOn w:val="Tablanormal"/>
    <w:uiPriority w:val="39"/>
    <w:rsid w:val="004074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A2FE3"/>
    <w:rPr>
      <w:sz w:val="16"/>
      <w:szCs w:val="16"/>
    </w:rPr>
  </w:style>
  <w:style w:type="paragraph" w:styleId="Textocomentario">
    <w:name w:val="annotation text"/>
    <w:basedOn w:val="Normal"/>
    <w:link w:val="TextocomentarioCar"/>
    <w:uiPriority w:val="99"/>
    <w:semiHidden/>
    <w:unhideWhenUsed/>
    <w:rsid w:val="009A2FE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A2FE3"/>
    <w:rPr>
      <w:sz w:val="20"/>
      <w:szCs w:val="20"/>
    </w:rPr>
  </w:style>
  <w:style w:type="paragraph" w:styleId="Asuntodelcomentario">
    <w:name w:val="annotation subject"/>
    <w:basedOn w:val="Textocomentario"/>
    <w:next w:val="Textocomentario"/>
    <w:link w:val="AsuntodelcomentarioCar"/>
    <w:uiPriority w:val="99"/>
    <w:semiHidden/>
    <w:unhideWhenUsed/>
    <w:rsid w:val="009A2FE3"/>
    <w:rPr>
      <w:b/>
      <w:bCs/>
    </w:rPr>
  </w:style>
  <w:style w:type="character" w:customStyle="1" w:styleId="AsuntodelcomentarioCar">
    <w:name w:val="Asunto del comentario Car"/>
    <w:basedOn w:val="TextocomentarioCar"/>
    <w:link w:val="Asuntodelcomentario"/>
    <w:uiPriority w:val="99"/>
    <w:semiHidden/>
    <w:rsid w:val="009A2FE3"/>
    <w:rPr>
      <w:b/>
      <w:bCs/>
      <w:sz w:val="20"/>
      <w:szCs w:val="20"/>
    </w:rPr>
  </w:style>
  <w:style w:type="paragraph" w:styleId="Textodeglobo">
    <w:name w:val="Balloon Text"/>
    <w:basedOn w:val="Normal"/>
    <w:link w:val="TextodegloboCar"/>
    <w:uiPriority w:val="99"/>
    <w:semiHidden/>
    <w:unhideWhenUsed/>
    <w:rsid w:val="009A2FE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2FE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omunidad.madrid"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2</Pages>
  <Words>890</Words>
  <Characters>4901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Madrid Digital</dc:creator>
  <cp:keywords/>
  <dc:description/>
  <cp:lastModifiedBy>CONEJERO BLASCO, JUAN CARLOS</cp:lastModifiedBy>
  <cp:revision>11</cp:revision>
  <cp:lastPrinted>2021-04-27T10:57:00Z</cp:lastPrinted>
  <dcterms:created xsi:type="dcterms:W3CDTF">2024-05-17T07:37:00Z</dcterms:created>
  <dcterms:modified xsi:type="dcterms:W3CDTF">2025-05-29T09:22:00Z</dcterms:modified>
</cp:coreProperties>
</file>