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92167" w14:textId="5B977D82" w:rsidR="00EB5C4C" w:rsidRPr="009540AD" w:rsidRDefault="00A15A64" w:rsidP="003A7C7D">
      <w:pPr>
        <w:tabs>
          <w:tab w:val="left" w:pos="3261"/>
        </w:tabs>
        <w:suppressAutoHyphens w:val="0"/>
        <w:autoSpaceDE w:val="0"/>
        <w:adjustRightInd w:val="0"/>
        <w:spacing w:line="276" w:lineRule="auto"/>
        <w:jc w:val="both"/>
        <w:textAlignment w:val="auto"/>
        <w:rPr>
          <w:rFonts w:asciiTheme="minorHAnsi" w:eastAsia="Times New Roman" w:hAnsiTheme="minorHAnsi" w:cstheme="minorHAnsi"/>
          <w:b/>
          <w:bCs/>
          <w:iCs/>
          <w:sz w:val="22"/>
          <w:szCs w:val="22"/>
          <w:lang w:bidi="ar-SA"/>
        </w:rPr>
      </w:pPr>
      <w:bookmarkStart w:id="0" w:name="_Hlk173848329"/>
      <w:r w:rsidRPr="009540AD">
        <w:rPr>
          <w:rFonts w:asciiTheme="minorHAnsi" w:hAnsiTheme="minorHAnsi" w:cstheme="minorHAnsi"/>
          <w:b/>
          <w:bCs/>
          <w:noProof/>
          <w:sz w:val="22"/>
          <w:szCs w:val="22"/>
        </w:rPr>
        <w:drawing>
          <wp:anchor distT="0" distB="0" distL="114300" distR="114300" simplePos="0" relativeHeight="29" behindDoc="0" locked="0" layoutInCell="1" allowOverlap="1" wp14:anchorId="72AF8B11" wp14:editId="0AE2A360">
            <wp:simplePos x="0" y="0"/>
            <wp:positionH relativeFrom="page">
              <wp:posOffset>3423959</wp:posOffset>
            </wp:positionH>
            <wp:positionV relativeFrom="page">
              <wp:posOffset>-1243440</wp:posOffset>
            </wp:positionV>
            <wp:extent cx="2078280" cy="1024199"/>
            <wp:effectExtent l="0" t="0" r="0" b="4501"/>
            <wp:wrapSquare wrapText="bothSides"/>
            <wp:docPr id="5"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2078280" cy="1024199"/>
                    </a:xfrm>
                    <a:prstGeom prst="rect">
                      <a:avLst/>
                    </a:prstGeom>
                  </pic:spPr>
                </pic:pic>
              </a:graphicData>
            </a:graphic>
          </wp:anchor>
        </w:drawing>
      </w:r>
      <w:r w:rsidRPr="009540AD">
        <w:rPr>
          <w:rFonts w:asciiTheme="minorHAnsi" w:hAnsiTheme="minorHAnsi" w:cstheme="minorHAnsi"/>
          <w:b/>
          <w:bCs/>
          <w:noProof/>
          <w:sz w:val="22"/>
          <w:szCs w:val="22"/>
        </w:rPr>
        <w:drawing>
          <wp:anchor distT="0" distB="0" distL="114300" distR="114300" simplePos="0" relativeHeight="28" behindDoc="0" locked="0" layoutInCell="1" allowOverlap="1" wp14:anchorId="1924982D" wp14:editId="2BEEC360">
            <wp:simplePos x="0" y="0"/>
            <wp:positionH relativeFrom="page">
              <wp:posOffset>4027320</wp:posOffset>
            </wp:positionH>
            <wp:positionV relativeFrom="page">
              <wp:posOffset>-1296720</wp:posOffset>
            </wp:positionV>
            <wp:extent cx="2078280" cy="1024199"/>
            <wp:effectExtent l="0" t="0" r="0" b="4501"/>
            <wp:wrapSquare wrapText="bothSides"/>
            <wp:docPr id="6"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2078280" cy="1024199"/>
                    </a:xfrm>
                    <a:prstGeom prst="rect">
                      <a:avLst/>
                    </a:prstGeom>
                  </pic:spPr>
                </pic:pic>
              </a:graphicData>
            </a:graphic>
          </wp:anchor>
        </w:drawing>
      </w:r>
      <w:r w:rsidR="00E20EA3" w:rsidRPr="009540AD">
        <w:rPr>
          <w:rFonts w:asciiTheme="minorHAnsi" w:hAnsiTheme="minorHAnsi" w:cstheme="minorHAnsi"/>
          <w:b/>
          <w:bCs/>
          <w:sz w:val="22"/>
          <w:szCs w:val="22"/>
        </w:rPr>
        <w:t>C</w:t>
      </w:r>
      <w:r w:rsidRPr="009540AD">
        <w:rPr>
          <w:rFonts w:asciiTheme="minorHAnsi" w:hAnsiTheme="minorHAnsi" w:cstheme="minorHAnsi"/>
          <w:b/>
          <w:bCs/>
          <w:sz w:val="22"/>
          <w:szCs w:val="22"/>
        </w:rPr>
        <w:t xml:space="preserve">ONVENIO DE COLABORACIÓN ENTRE LA GENERALITAT, A TRAVÉS DE LA </w:t>
      </w:r>
      <w:r w:rsidRPr="009540AD">
        <w:rPr>
          <w:rFonts w:asciiTheme="minorHAnsi" w:hAnsiTheme="minorHAnsi" w:cstheme="minorHAnsi"/>
          <w:b/>
          <w:bCs/>
          <w:sz w:val="22"/>
          <w:szCs w:val="22"/>
          <w:shd w:val="clear" w:color="auto" w:fill="FFFFFF" w:themeFill="background1"/>
        </w:rPr>
        <w:t>VICEPRESIDENCIA Y CONSELLERIA DE SERVICIOS SOCIALES, IGUALDAD Y VIVIENDA</w:t>
      </w:r>
      <w:r w:rsidRPr="009540AD">
        <w:rPr>
          <w:rFonts w:asciiTheme="minorHAnsi" w:hAnsiTheme="minorHAnsi" w:cstheme="minorHAnsi"/>
          <w:b/>
          <w:bCs/>
          <w:sz w:val="22"/>
          <w:szCs w:val="22"/>
        </w:rPr>
        <w:t>, Y LA COORDINADORA VALENCIANA DE ORGANIZACIONES NO GUBERNAMENTALES PARA EL DESARROLLO</w:t>
      </w:r>
      <w:r w:rsidR="00FC683F" w:rsidRPr="009540AD">
        <w:rPr>
          <w:rFonts w:asciiTheme="minorHAnsi" w:hAnsiTheme="minorHAnsi" w:cstheme="minorHAnsi"/>
          <w:b/>
          <w:bCs/>
          <w:sz w:val="22"/>
          <w:szCs w:val="22"/>
        </w:rPr>
        <w:t xml:space="preserve"> (ONGD)</w:t>
      </w:r>
      <w:r w:rsidRPr="009540AD">
        <w:rPr>
          <w:rFonts w:asciiTheme="minorHAnsi" w:hAnsiTheme="minorHAnsi" w:cstheme="minorHAnsi"/>
          <w:b/>
          <w:bCs/>
          <w:sz w:val="22"/>
          <w:szCs w:val="22"/>
        </w:rPr>
        <w:t xml:space="preserve">, PARA LA </w:t>
      </w:r>
      <w:r w:rsidR="00601E71" w:rsidRPr="009540AD">
        <w:rPr>
          <w:rFonts w:asciiTheme="minorHAnsi" w:hAnsiTheme="minorHAnsi" w:cstheme="minorHAnsi"/>
          <w:b/>
          <w:bCs/>
          <w:sz w:val="22"/>
          <w:szCs w:val="22"/>
        </w:rPr>
        <w:t xml:space="preserve">EJECUCIÓN DEL PROYECTO </w:t>
      </w:r>
      <w:r w:rsidR="007D0C10" w:rsidRPr="009540AD">
        <w:rPr>
          <w:rFonts w:asciiTheme="minorHAnsi" w:hAnsiTheme="minorHAnsi" w:cstheme="minorHAnsi"/>
          <w:b/>
          <w:bCs/>
          <w:sz w:val="22"/>
          <w:szCs w:val="22"/>
        </w:rPr>
        <w:t>“IMPULSO DE ACCIONES DE FORMACIÓN, INFORMACIÓN Y SENSIBILI</w:t>
      </w:r>
      <w:r w:rsidR="00CE0A8D" w:rsidRPr="009540AD">
        <w:rPr>
          <w:rFonts w:asciiTheme="minorHAnsi" w:hAnsiTheme="minorHAnsi" w:cstheme="minorHAnsi"/>
          <w:b/>
          <w:bCs/>
          <w:sz w:val="22"/>
          <w:szCs w:val="22"/>
        </w:rPr>
        <w:t>ZACIÓN A LA SOCIEDAD CIVIL VALENCIANA EN MATERIA DE COOPERACIÓN Y ACCIONES DE FORTALECIMIENTO DE LAS ORGANIZACIONES CON BASE SOCIAL EN LA COMUNITAT VALENCIANA</w:t>
      </w:r>
      <w:r w:rsidR="00601E71" w:rsidRPr="009540AD">
        <w:rPr>
          <w:rFonts w:asciiTheme="minorHAnsi" w:hAnsiTheme="minorHAnsi" w:cstheme="minorHAnsi"/>
          <w:b/>
          <w:bCs/>
          <w:sz w:val="22"/>
          <w:szCs w:val="22"/>
        </w:rPr>
        <w:t>. EJERCICIO 2</w:t>
      </w:r>
      <w:r w:rsidR="007B4969" w:rsidRPr="009540AD">
        <w:rPr>
          <w:rFonts w:asciiTheme="minorHAnsi" w:hAnsiTheme="minorHAnsi" w:cstheme="minorHAnsi"/>
          <w:b/>
          <w:bCs/>
          <w:sz w:val="22"/>
          <w:szCs w:val="22"/>
          <w:lang w:val="ca-ES-valencia"/>
        </w:rPr>
        <w:t>02</w:t>
      </w:r>
      <w:r w:rsidR="008017E1" w:rsidRPr="009540AD">
        <w:rPr>
          <w:rFonts w:asciiTheme="minorHAnsi" w:hAnsiTheme="minorHAnsi" w:cstheme="minorHAnsi"/>
          <w:b/>
          <w:bCs/>
          <w:sz w:val="22"/>
          <w:szCs w:val="22"/>
          <w:lang w:val="ca-ES-valencia"/>
        </w:rPr>
        <w:t>5</w:t>
      </w:r>
      <w:r w:rsidR="00EB5C4C" w:rsidRPr="009540AD">
        <w:rPr>
          <w:rFonts w:asciiTheme="minorHAnsi" w:eastAsia="Times New Roman" w:hAnsiTheme="minorHAnsi" w:cstheme="minorHAnsi"/>
          <w:b/>
          <w:bCs/>
          <w:iCs/>
          <w:sz w:val="22"/>
          <w:szCs w:val="22"/>
          <w:lang w:bidi="ar-SA"/>
        </w:rPr>
        <w:t>.</w:t>
      </w:r>
    </w:p>
    <w:bookmarkEnd w:id="0"/>
    <w:p w14:paraId="57114545" w14:textId="77777777" w:rsidR="008230C3" w:rsidRPr="0051251D" w:rsidRDefault="008230C3" w:rsidP="003A7C7D">
      <w:pPr>
        <w:pStyle w:val="Standard"/>
        <w:widowControl w:val="0"/>
        <w:shd w:val="clear" w:color="auto" w:fill="FFFFFF" w:themeFill="background1"/>
        <w:spacing w:line="276" w:lineRule="auto"/>
        <w:jc w:val="both"/>
        <w:rPr>
          <w:rFonts w:asciiTheme="minorHAnsi" w:hAnsiTheme="minorHAnsi" w:cstheme="minorHAnsi"/>
          <w:sz w:val="22"/>
          <w:szCs w:val="22"/>
        </w:rPr>
      </w:pPr>
    </w:p>
    <w:p w14:paraId="04F669BB" w14:textId="77777777" w:rsidR="00805094" w:rsidRDefault="00805094" w:rsidP="003A7C7D">
      <w:pPr>
        <w:pStyle w:val="Standard"/>
        <w:widowControl w:val="0"/>
        <w:shd w:val="clear" w:color="auto" w:fill="FFFFFF" w:themeFill="background1"/>
        <w:spacing w:line="276" w:lineRule="auto"/>
        <w:jc w:val="center"/>
        <w:rPr>
          <w:rFonts w:asciiTheme="minorHAnsi" w:hAnsiTheme="minorHAnsi" w:cstheme="minorHAnsi"/>
          <w:b/>
          <w:bCs/>
          <w:sz w:val="22"/>
          <w:szCs w:val="22"/>
        </w:rPr>
      </w:pPr>
    </w:p>
    <w:p w14:paraId="4C9B4CC5" w14:textId="1197BB3A" w:rsidR="008230C3" w:rsidRPr="00231F88" w:rsidRDefault="00A15A64" w:rsidP="003A7C7D">
      <w:pPr>
        <w:pStyle w:val="Standard"/>
        <w:widowControl w:val="0"/>
        <w:shd w:val="clear" w:color="auto" w:fill="FFFFFF" w:themeFill="background1"/>
        <w:spacing w:line="276" w:lineRule="auto"/>
        <w:jc w:val="center"/>
        <w:rPr>
          <w:rFonts w:asciiTheme="minorHAnsi" w:hAnsiTheme="minorHAnsi" w:cstheme="minorHAnsi"/>
          <w:sz w:val="22"/>
          <w:szCs w:val="22"/>
        </w:rPr>
      </w:pPr>
      <w:r w:rsidRPr="00231F88">
        <w:rPr>
          <w:rFonts w:asciiTheme="minorHAnsi" w:hAnsiTheme="minorHAnsi" w:cstheme="minorHAnsi"/>
          <w:b/>
          <w:bCs/>
          <w:sz w:val="22"/>
          <w:szCs w:val="22"/>
        </w:rPr>
        <w:t>REUNIDAS</w:t>
      </w:r>
    </w:p>
    <w:p w14:paraId="0AFE8F32" w14:textId="77777777" w:rsidR="008017E1" w:rsidRDefault="008017E1" w:rsidP="003A7C7D">
      <w:pPr>
        <w:pStyle w:val="Standard"/>
        <w:widowControl w:val="0"/>
        <w:shd w:val="clear" w:color="auto" w:fill="FFFFFF" w:themeFill="background1"/>
        <w:spacing w:line="276" w:lineRule="auto"/>
        <w:jc w:val="both"/>
        <w:rPr>
          <w:rFonts w:asciiTheme="minorHAnsi" w:hAnsiTheme="minorHAnsi" w:cstheme="minorHAnsi"/>
          <w:sz w:val="22"/>
          <w:szCs w:val="22"/>
        </w:rPr>
      </w:pPr>
    </w:p>
    <w:p w14:paraId="265C4D66" w14:textId="77777777" w:rsidR="00652798" w:rsidRPr="00B11306" w:rsidRDefault="00652798" w:rsidP="002F7F1D">
      <w:pPr>
        <w:widowControl w:val="0"/>
        <w:spacing w:line="276" w:lineRule="auto"/>
        <w:jc w:val="both"/>
        <w:rPr>
          <w:rFonts w:ascii="Calibri" w:hAnsi="Calibri" w:cs="Calibri"/>
          <w:sz w:val="22"/>
          <w:szCs w:val="22"/>
        </w:rPr>
      </w:pPr>
      <w:bookmarkStart w:id="1" w:name="_Hlk194925865"/>
      <w:r w:rsidRPr="00B11306">
        <w:rPr>
          <w:rFonts w:ascii="Calibri" w:hAnsi="Calibri" w:cs="Calibri"/>
          <w:sz w:val="22"/>
          <w:szCs w:val="22"/>
        </w:rPr>
        <w:t xml:space="preserve">De una parte, la Generalitat, representada por la vicepresidenta primera y Consellera de Servicios Sociales, Igualdad y Vivienda, </w:t>
      </w:r>
      <w:proofErr w:type="spellStart"/>
      <w:r w:rsidRPr="00B11306">
        <w:rPr>
          <w:rFonts w:ascii="Calibri" w:hAnsi="Calibri" w:cs="Calibri"/>
          <w:sz w:val="22"/>
          <w:szCs w:val="22"/>
        </w:rPr>
        <w:t>Hble</w:t>
      </w:r>
      <w:proofErr w:type="spellEnd"/>
      <w:r w:rsidRPr="00B11306">
        <w:rPr>
          <w:rFonts w:ascii="Calibri" w:hAnsi="Calibri" w:cs="Calibri"/>
          <w:sz w:val="22"/>
          <w:szCs w:val="22"/>
        </w:rPr>
        <w:t xml:space="preserve">. Sra. Susana Camarero Benítez, en virtud de nombramiento mediante Decreto 33/2024, de 21 de noviembre, de la Presidencia de la Generalitat, por el que nombra a las personas titulares de las vicepresidencias y de las </w:t>
      </w:r>
      <w:proofErr w:type="spellStart"/>
      <w:r w:rsidRPr="00B11306">
        <w:rPr>
          <w:rFonts w:ascii="Calibri" w:hAnsi="Calibri" w:cs="Calibri"/>
          <w:sz w:val="22"/>
          <w:szCs w:val="22"/>
        </w:rPr>
        <w:t>consellerias</w:t>
      </w:r>
      <w:proofErr w:type="spellEnd"/>
      <w:r w:rsidRPr="00B11306">
        <w:rPr>
          <w:rFonts w:ascii="Calibri" w:hAnsi="Calibri" w:cs="Calibri"/>
          <w:sz w:val="22"/>
          <w:szCs w:val="22"/>
        </w:rPr>
        <w:t xml:space="preserve">, atendiendo a las competencias asumidas en virtud del Decreto 32/2024, de 21 de noviembre, de la Presidencia de la Generalitat, por el que se determinan el número y la denominación de las </w:t>
      </w:r>
      <w:proofErr w:type="spellStart"/>
      <w:r w:rsidRPr="00B11306">
        <w:rPr>
          <w:rFonts w:ascii="Calibri" w:hAnsi="Calibri" w:cs="Calibri"/>
          <w:sz w:val="22"/>
          <w:szCs w:val="22"/>
        </w:rPr>
        <w:t>consellerias</w:t>
      </w:r>
      <w:proofErr w:type="spellEnd"/>
      <w:r w:rsidRPr="00B11306">
        <w:rPr>
          <w:rFonts w:ascii="Calibri" w:hAnsi="Calibri" w:cs="Calibri"/>
          <w:sz w:val="22"/>
          <w:szCs w:val="22"/>
        </w:rPr>
        <w:t xml:space="preserve"> y sus atribuciones</w:t>
      </w:r>
      <w:bookmarkEnd w:id="1"/>
      <w:r w:rsidRPr="00B11306">
        <w:rPr>
          <w:rFonts w:ascii="Calibri" w:hAnsi="Calibri" w:cs="Calibri"/>
          <w:sz w:val="22"/>
          <w:szCs w:val="22"/>
        </w:rPr>
        <w:t>.</w:t>
      </w:r>
    </w:p>
    <w:p w14:paraId="1A3D9EFD" w14:textId="77777777" w:rsidR="00652798" w:rsidRPr="00B11306" w:rsidRDefault="00652798" w:rsidP="002F7F1D">
      <w:pPr>
        <w:widowControl w:val="0"/>
        <w:spacing w:line="276" w:lineRule="auto"/>
        <w:jc w:val="both"/>
        <w:rPr>
          <w:rFonts w:ascii="Calibri" w:hAnsi="Calibri" w:cs="Calibri"/>
          <w:sz w:val="22"/>
          <w:szCs w:val="22"/>
        </w:rPr>
      </w:pPr>
    </w:p>
    <w:p w14:paraId="0FFFBA4B" w14:textId="54C4C91B" w:rsidR="002D4ED1" w:rsidRPr="00B11306" w:rsidRDefault="00A15A64" w:rsidP="002F7F1D">
      <w:pPr>
        <w:suppressAutoHyphens w:val="0"/>
        <w:autoSpaceDE w:val="0"/>
        <w:adjustRightInd w:val="0"/>
        <w:spacing w:line="276" w:lineRule="auto"/>
        <w:jc w:val="both"/>
        <w:textAlignment w:val="auto"/>
        <w:rPr>
          <w:rFonts w:ascii="Calibri" w:hAnsi="Calibri" w:cs="Calibri"/>
          <w:sz w:val="22"/>
          <w:szCs w:val="22"/>
        </w:rPr>
      </w:pPr>
      <w:r w:rsidRPr="00B11306">
        <w:rPr>
          <w:rFonts w:ascii="Calibri" w:hAnsi="Calibri" w:cs="Calibri"/>
          <w:sz w:val="22"/>
          <w:szCs w:val="22"/>
        </w:rPr>
        <w:t xml:space="preserve">Y, de otra parte, la </w:t>
      </w:r>
      <w:bookmarkStart w:id="2" w:name="_Hlk181874782"/>
      <w:r w:rsidRPr="00B11306">
        <w:rPr>
          <w:rFonts w:ascii="Calibri" w:hAnsi="Calibri" w:cs="Calibri"/>
          <w:sz w:val="22"/>
          <w:szCs w:val="22"/>
        </w:rPr>
        <w:t xml:space="preserve">Sr. </w:t>
      </w:r>
      <w:bookmarkStart w:id="3" w:name="_Hlk168055145"/>
      <w:r w:rsidR="002B088C" w:rsidRPr="00B11306">
        <w:rPr>
          <w:rFonts w:ascii="Calibri" w:hAnsi="Calibri" w:cs="Calibri"/>
          <w:sz w:val="22"/>
          <w:szCs w:val="22"/>
        </w:rPr>
        <w:t>Enrique Asensi Martín</w:t>
      </w:r>
      <w:bookmarkEnd w:id="2"/>
      <w:bookmarkEnd w:id="3"/>
      <w:r w:rsidRPr="00B11306">
        <w:rPr>
          <w:rFonts w:ascii="Calibri" w:hAnsi="Calibri" w:cs="Calibri"/>
          <w:sz w:val="22"/>
          <w:szCs w:val="22"/>
        </w:rPr>
        <w:t>, en calidad de president</w:t>
      </w:r>
      <w:r w:rsidR="00693BE4" w:rsidRPr="00B11306">
        <w:rPr>
          <w:rFonts w:ascii="Calibri" w:hAnsi="Calibri" w:cs="Calibri"/>
          <w:sz w:val="22"/>
          <w:szCs w:val="22"/>
        </w:rPr>
        <w:t>e</w:t>
      </w:r>
      <w:r w:rsidR="00F425BA" w:rsidRPr="00B11306">
        <w:rPr>
          <w:rFonts w:ascii="Calibri" w:hAnsi="Calibri" w:cs="Calibri"/>
          <w:sz w:val="22"/>
          <w:szCs w:val="22"/>
        </w:rPr>
        <w:t xml:space="preserve"> </w:t>
      </w:r>
      <w:r w:rsidRPr="00B11306">
        <w:rPr>
          <w:rFonts w:ascii="Calibri" w:hAnsi="Calibri" w:cs="Calibri"/>
          <w:sz w:val="22"/>
          <w:szCs w:val="22"/>
        </w:rPr>
        <w:t xml:space="preserve">de la Coordinadora Valenciana de </w:t>
      </w:r>
      <w:r w:rsidR="00F94038" w:rsidRPr="00B11306">
        <w:rPr>
          <w:rFonts w:ascii="Calibri" w:hAnsi="Calibri" w:cs="Calibri"/>
          <w:sz w:val="22"/>
          <w:szCs w:val="22"/>
        </w:rPr>
        <w:t>o</w:t>
      </w:r>
      <w:r w:rsidRPr="00B11306">
        <w:rPr>
          <w:rFonts w:ascii="Calibri" w:hAnsi="Calibri" w:cs="Calibri"/>
          <w:sz w:val="22"/>
          <w:szCs w:val="22"/>
        </w:rPr>
        <w:t xml:space="preserve">rganizaciones </w:t>
      </w:r>
      <w:r w:rsidR="00F94038" w:rsidRPr="00B11306">
        <w:rPr>
          <w:rFonts w:ascii="Calibri" w:hAnsi="Calibri" w:cs="Calibri"/>
          <w:sz w:val="22"/>
          <w:szCs w:val="22"/>
        </w:rPr>
        <w:t>n</w:t>
      </w:r>
      <w:r w:rsidRPr="00B11306">
        <w:rPr>
          <w:rFonts w:ascii="Calibri" w:hAnsi="Calibri" w:cs="Calibri"/>
          <w:sz w:val="22"/>
          <w:szCs w:val="22"/>
        </w:rPr>
        <w:t xml:space="preserve">o </w:t>
      </w:r>
      <w:r w:rsidR="00F94038" w:rsidRPr="00B11306">
        <w:rPr>
          <w:rFonts w:ascii="Calibri" w:hAnsi="Calibri" w:cs="Calibri"/>
          <w:sz w:val="22"/>
          <w:szCs w:val="22"/>
        </w:rPr>
        <w:t>g</w:t>
      </w:r>
      <w:r w:rsidRPr="00B11306">
        <w:rPr>
          <w:rFonts w:ascii="Calibri" w:hAnsi="Calibri" w:cs="Calibri"/>
          <w:sz w:val="22"/>
          <w:szCs w:val="22"/>
        </w:rPr>
        <w:t xml:space="preserve">ubernamentales para el </w:t>
      </w:r>
      <w:r w:rsidR="00F94038" w:rsidRPr="00B11306">
        <w:rPr>
          <w:rFonts w:ascii="Calibri" w:hAnsi="Calibri" w:cs="Calibri"/>
          <w:sz w:val="22"/>
          <w:szCs w:val="22"/>
        </w:rPr>
        <w:t>d</w:t>
      </w:r>
      <w:r w:rsidRPr="00B11306">
        <w:rPr>
          <w:rFonts w:ascii="Calibri" w:hAnsi="Calibri" w:cs="Calibri"/>
          <w:sz w:val="22"/>
          <w:szCs w:val="22"/>
        </w:rPr>
        <w:t>esarrollo</w:t>
      </w:r>
      <w:r w:rsidR="00231F88" w:rsidRPr="00B11306">
        <w:rPr>
          <w:rFonts w:ascii="Calibri" w:hAnsi="Calibri" w:cs="Calibri"/>
          <w:sz w:val="22"/>
          <w:szCs w:val="22"/>
        </w:rPr>
        <w:t xml:space="preserve"> (</w:t>
      </w:r>
      <w:r w:rsidR="009E4323" w:rsidRPr="00B11306">
        <w:rPr>
          <w:rFonts w:ascii="Calibri" w:hAnsi="Calibri" w:cs="Calibri"/>
          <w:sz w:val="22"/>
          <w:szCs w:val="22"/>
        </w:rPr>
        <w:t>CVONGD</w:t>
      </w:r>
      <w:r w:rsidR="00231F88" w:rsidRPr="00B11306">
        <w:rPr>
          <w:rFonts w:ascii="Calibri" w:hAnsi="Calibri" w:cs="Calibri"/>
          <w:sz w:val="22"/>
          <w:szCs w:val="22"/>
        </w:rPr>
        <w:t>)</w:t>
      </w:r>
      <w:r w:rsidR="00F94038" w:rsidRPr="00B11306">
        <w:rPr>
          <w:rFonts w:ascii="Calibri" w:hAnsi="Calibri" w:cs="Calibri"/>
          <w:sz w:val="22"/>
          <w:szCs w:val="22"/>
        </w:rPr>
        <w:t>,</w:t>
      </w:r>
      <w:r w:rsidR="00F425BA" w:rsidRPr="00B11306">
        <w:rPr>
          <w:rFonts w:ascii="Calibri" w:hAnsi="Calibri" w:cs="Calibri"/>
          <w:sz w:val="22"/>
          <w:szCs w:val="22"/>
        </w:rPr>
        <w:t xml:space="preserve"> que consta</w:t>
      </w:r>
      <w:r w:rsidR="00F94038" w:rsidRPr="00B11306">
        <w:rPr>
          <w:rFonts w:ascii="Calibri" w:hAnsi="Calibri" w:cs="Calibri"/>
          <w:kern w:val="0"/>
          <w:sz w:val="22"/>
          <w:szCs w:val="22"/>
          <w:lang w:bidi="ar-SA"/>
        </w:rPr>
        <w:t xml:space="preserve"> inscrita en la Sección Primera del Registro Autonómico con el número CV-01-062234-V</w:t>
      </w:r>
      <w:r w:rsidRPr="00B11306">
        <w:rPr>
          <w:rFonts w:ascii="Calibri" w:hAnsi="Calibri" w:cs="Calibri"/>
          <w:sz w:val="22"/>
          <w:szCs w:val="22"/>
        </w:rPr>
        <w:t>, y como representante legal de la entidad,</w:t>
      </w:r>
      <w:r w:rsidR="00F425BA" w:rsidRPr="00B11306">
        <w:rPr>
          <w:rFonts w:ascii="Calibri" w:hAnsi="Calibri" w:cs="Calibri"/>
          <w:sz w:val="22"/>
          <w:szCs w:val="22"/>
        </w:rPr>
        <w:t xml:space="preserve"> nombrad</w:t>
      </w:r>
      <w:r w:rsidR="00693BE4" w:rsidRPr="00B11306">
        <w:rPr>
          <w:rFonts w:ascii="Calibri" w:hAnsi="Calibri" w:cs="Calibri"/>
          <w:sz w:val="22"/>
          <w:szCs w:val="22"/>
        </w:rPr>
        <w:t>o</w:t>
      </w:r>
      <w:r w:rsidR="00F425BA" w:rsidRPr="00B11306">
        <w:rPr>
          <w:rFonts w:ascii="Calibri" w:hAnsi="Calibri" w:cs="Calibri"/>
          <w:sz w:val="22"/>
          <w:szCs w:val="22"/>
        </w:rPr>
        <w:t xml:space="preserve"> en la </w:t>
      </w:r>
      <w:r w:rsidR="00F909DC" w:rsidRPr="00B11306">
        <w:rPr>
          <w:rFonts w:ascii="Calibri" w:hAnsi="Calibri" w:cs="Calibri"/>
          <w:sz w:val="22"/>
          <w:szCs w:val="22"/>
        </w:rPr>
        <w:t>A</w:t>
      </w:r>
      <w:r w:rsidR="00F425BA" w:rsidRPr="00B11306">
        <w:rPr>
          <w:rFonts w:ascii="Calibri" w:hAnsi="Calibri" w:cs="Calibri"/>
          <w:sz w:val="22"/>
          <w:szCs w:val="22"/>
        </w:rPr>
        <w:t xml:space="preserve">samblea celebrada el </w:t>
      </w:r>
      <w:r w:rsidR="002B088C" w:rsidRPr="00B11306">
        <w:rPr>
          <w:rFonts w:ascii="Calibri" w:hAnsi="Calibri" w:cs="Calibri"/>
          <w:sz w:val="22"/>
          <w:szCs w:val="22"/>
        </w:rPr>
        <w:t>8</w:t>
      </w:r>
      <w:r w:rsidR="00F425BA" w:rsidRPr="00B11306">
        <w:rPr>
          <w:rFonts w:ascii="Calibri" w:hAnsi="Calibri" w:cs="Calibri"/>
          <w:sz w:val="22"/>
          <w:szCs w:val="22"/>
        </w:rPr>
        <w:t xml:space="preserve"> de junio del 202</w:t>
      </w:r>
      <w:r w:rsidR="002B088C" w:rsidRPr="00B11306">
        <w:rPr>
          <w:rFonts w:ascii="Calibri" w:hAnsi="Calibri" w:cs="Calibri"/>
          <w:sz w:val="22"/>
          <w:szCs w:val="22"/>
        </w:rPr>
        <w:t>4</w:t>
      </w:r>
      <w:r w:rsidR="002D4ED1" w:rsidRPr="00B11306">
        <w:rPr>
          <w:rFonts w:ascii="Calibri" w:hAnsi="Calibri" w:cs="Calibri"/>
          <w:sz w:val="22"/>
          <w:szCs w:val="22"/>
        </w:rPr>
        <w:t xml:space="preserve"> y, renovado en la </w:t>
      </w:r>
      <w:r w:rsidR="00F909DC" w:rsidRPr="00B11306">
        <w:rPr>
          <w:rFonts w:ascii="Calibri" w:hAnsi="Calibri" w:cs="Calibri"/>
          <w:sz w:val="22"/>
          <w:szCs w:val="22"/>
        </w:rPr>
        <w:t>A</w:t>
      </w:r>
      <w:r w:rsidR="002D4ED1" w:rsidRPr="00B11306">
        <w:rPr>
          <w:rFonts w:ascii="Calibri" w:hAnsi="Calibri" w:cs="Calibri"/>
          <w:sz w:val="22"/>
          <w:szCs w:val="22"/>
        </w:rPr>
        <w:t>samblea celebrada el 27 de junio de 2025</w:t>
      </w:r>
      <w:r w:rsidR="00F425BA" w:rsidRPr="00B11306">
        <w:rPr>
          <w:rFonts w:ascii="Calibri" w:hAnsi="Calibri" w:cs="Calibri"/>
          <w:sz w:val="22"/>
          <w:szCs w:val="22"/>
        </w:rPr>
        <w:t>, de</w:t>
      </w:r>
      <w:r w:rsidRPr="00B11306">
        <w:rPr>
          <w:rFonts w:ascii="Calibri" w:hAnsi="Calibri" w:cs="Calibri"/>
          <w:sz w:val="22"/>
          <w:szCs w:val="22"/>
        </w:rPr>
        <w:t xml:space="preserve"> conformidad con lo dispuesto en los estatutos de la entidad</w:t>
      </w:r>
      <w:r w:rsidR="002D4ED1" w:rsidRPr="00B11306">
        <w:rPr>
          <w:rFonts w:ascii="Calibri" w:hAnsi="Calibri" w:cs="Calibri"/>
          <w:sz w:val="22"/>
          <w:szCs w:val="22"/>
        </w:rPr>
        <w:t xml:space="preserve"> y con </w:t>
      </w:r>
      <w:r w:rsidR="002D4ED1" w:rsidRPr="00B11306">
        <w:rPr>
          <w:rStyle w:val="Fuentedeprrafopredeter2"/>
          <w:rFonts w:ascii="Calibri" w:hAnsi="Calibri" w:cs="Calibri"/>
          <w:spacing w:val="-4"/>
          <w:sz w:val="22"/>
          <w:szCs w:val="22"/>
        </w:rPr>
        <w:t>poderes suficientes para la celebración de este acto recogidos en las en los artículos 19 y 21 de sus estatutos.</w:t>
      </w:r>
    </w:p>
    <w:p w14:paraId="52CC7089" w14:textId="77777777" w:rsidR="00F425BA" w:rsidRPr="002F7F1D" w:rsidRDefault="00F425BA" w:rsidP="002F7F1D">
      <w:pPr>
        <w:suppressAutoHyphens w:val="0"/>
        <w:autoSpaceDE w:val="0"/>
        <w:adjustRightInd w:val="0"/>
        <w:spacing w:line="276" w:lineRule="auto"/>
        <w:jc w:val="both"/>
        <w:textAlignment w:val="auto"/>
        <w:rPr>
          <w:rFonts w:ascii="Calibri" w:hAnsi="Calibri" w:cs="Calibri"/>
          <w:color w:val="0070C0"/>
          <w:sz w:val="22"/>
          <w:szCs w:val="22"/>
        </w:rPr>
      </w:pPr>
    </w:p>
    <w:p w14:paraId="3925CE07" w14:textId="77777777" w:rsidR="008230C3" w:rsidRPr="002F7F1D" w:rsidRDefault="00A15A64" w:rsidP="002F7F1D">
      <w:pPr>
        <w:pStyle w:val="Standard"/>
        <w:widowControl w:val="0"/>
        <w:shd w:val="clear" w:color="auto" w:fill="FFFFFF" w:themeFill="background1"/>
        <w:spacing w:line="276" w:lineRule="auto"/>
        <w:jc w:val="both"/>
        <w:rPr>
          <w:rFonts w:ascii="Calibri" w:hAnsi="Calibri" w:cs="Calibri"/>
          <w:sz w:val="22"/>
          <w:szCs w:val="22"/>
        </w:rPr>
      </w:pPr>
      <w:r w:rsidRPr="002F7F1D">
        <w:rPr>
          <w:rFonts w:ascii="Calibri" w:hAnsi="Calibri" w:cs="Calibri"/>
          <w:sz w:val="22"/>
          <w:szCs w:val="22"/>
        </w:rPr>
        <w:t>Ambas partes se reconocen la capacidad jurídica necesaria para suscribir el presente Convenio y, en su virtud,</w:t>
      </w:r>
    </w:p>
    <w:p w14:paraId="7A5DA5D3" w14:textId="77777777" w:rsidR="008230C3" w:rsidRPr="002F7F1D" w:rsidRDefault="008230C3" w:rsidP="002F7F1D">
      <w:pPr>
        <w:pStyle w:val="Standard"/>
        <w:widowControl w:val="0"/>
        <w:shd w:val="clear" w:color="auto" w:fill="FFFFFF" w:themeFill="background1"/>
        <w:spacing w:line="276" w:lineRule="auto"/>
        <w:jc w:val="both"/>
        <w:rPr>
          <w:rFonts w:ascii="Calibri" w:hAnsi="Calibri" w:cs="Calibri"/>
          <w:sz w:val="22"/>
          <w:szCs w:val="22"/>
        </w:rPr>
      </w:pPr>
    </w:p>
    <w:p w14:paraId="75AF9433" w14:textId="77777777" w:rsidR="008230C3" w:rsidRPr="002F7F1D" w:rsidRDefault="008230C3" w:rsidP="002F7F1D">
      <w:pPr>
        <w:pStyle w:val="Standard"/>
        <w:widowControl w:val="0"/>
        <w:shd w:val="clear" w:color="auto" w:fill="FFFFFF" w:themeFill="background1"/>
        <w:spacing w:line="276" w:lineRule="auto"/>
        <w:jc w:val="both"/>
        <w:rPr>
          <w:rFonts w:ascii="Calibri" w:hAnsi="Calibri" w:cs="Calibri"/>
          <w:sz w:val="22"/>
          <w:szCs w:val="22"/>
        </w:rPr>
      </w:pPr>
    </w:p>
    <w:p w14:paraId="6BD54ECD" w14:textId="77777777" w:rsidR="008230C3" w:rsidRPr="002F7F1D" w:rsidRDefault="00A15A64" w:rsidP="002F7F1D">
      <w:pPr>
        <w:pStyle w:val="Standard"/>
        <w:widowControl w:val="0"/>
        <w:shd w:val="clear" w:color="auto" w:fill="FFFFFF" w:themeFill="background1"/>
        <w:spacing w:line="276" w:lineRule="auto"/>
        <w:jc w:val="center"/>
        <w:rPr>
          <w:rFonts w:ascii="Calibri" w:hAnsi="Calibri" w:cs="Calibri"/>
          <w:b/>
          <w:bCs/>
          <w:sz w:val="22"/>
          <w:szCs w:val="22"/>
        </w:rPr>
      </w:pPr>
      <w:r w:rsidRPr="002F7F1D">
        <w:rPr>
          <w:rFonts w:ascii="Calibri" w:hAnsi="Calibri" w:cs="Calibri"/>
          <w:b/>
          <w:bCs/>
          <w:sz w:val="22"/>
          <w:szCs w:val="22"/>
        </w:rPr>
        <w:t>EXPONEN</w:t>
      </w:r>
    </w:p>
    <w:p w14:paraId="713D0C6D" w14:textId="77777777" w:rsidR="008230C3" w:rsidRPr="002F7F1D" w:rsidRDefault="008230C3" w:rsidP="002F7F1D">
      <w:pPr>
        <w:pStyle w:val="Standard"/>
        <w:widowControl w:val="0"/>
        <w:shd w:val="clear" w:color="auto" w:fill="FFFFFF" w:themeFill="background1"/>
        <w:spacing w:line="276" w:lineRule="auto"/>
        <w:jc w:val="both"/>
        <w:rPr>
          <w:rFonts w:ascii="Calibri" w:hAnsi="Calibri" w:cs="Calibri"/>
          <w:b/>
          <w:bCs/>
          <w:sz w:val="22"/>
          <w:szCs w:val="22"/>
        </w:rPr>
      </w:pPr>
    </w:p>
    <w:p w14:paraId="4E129879" w14:textId="47925BD0" w:rsidR="008230C3" w:rsidRPr="002F7F1D" w:rsidRDefault="00A15A64" w:rsidP="002F7F1D">
      <w:pPr>
        <w:pStyle w:val="Standard"/>
        <w:widowControl w:val="0"/>
        <w:shd w:val="clear" w:color="auto" w:fill="FFFFFF" w:themeFill="background1"/>
        <w:spacing w:line="276" w:lineRule="auto"/>
        <w:jc w:val="both"/>
        <w:rPr>
          <w:rFonts w:ascii="Calibri" w:hAnsi="Calibri" w:cs="Calibri"/>
          <w:sz w:val="22"/>
          <w:szCs w:val="22"/>
        </w:rPr>
      </w:pPr>
      <w:r w:rsidRPr="002F7F1D">
        <w:rPr>
          <w:rFonts w:ascii="Calibri" w:hAnsi="Calibri" w:cs="Calibri"/>
          <w:sz w:val="22"/>
          <w:szCs w:val="22"/>
        </w:rPr>
        <w:t xml:space="preserve">I. El </w:t>
      </w:r>
      <w:proofErr w:type="spellStart"/>
      <w:r w:rsidRPr="002F7F1D">
        <w:rPr>
          <w:rFonts w:ascii="Calibri" w:hAnsi="Calibri" w:cs="Calibri"/>
          <w:sz w:val="22"/>
          <w:szCs w:val="22"/>
        </w:rPr>
        <w:t>Estatut</w:t>
      </w:r>
      <w:proofErr w:type="spellEnd"/>
      <w:r w:rsidRPr="002F7F1D">
        <w:rPr>
          <w:rFonts w:ascii="Calibri" w:hAnsi="Calibri" w:cs="Calibri"/>
          <w:sz w:val="22"/>
          <w:szCs w:val="22"/>
        </w:rPr>
        <w:t xml:space="preserve"> </w:t>
      </w:r>
      <w:proofErr w:type="spellStart"/>
      <w:r w:rsidRPr="002F7F1D">
        <w:rPr>
          <w:rFonts w:ascii="Calibri" w:hAnsi="Calibri" w:cs="Calibri"/>
          <w:sz w:val="22"/>
          <w:szCs w:val="22"/>
        </w:rPr>
        <w:t>d'Autonomia</w:t>
      </w:r>
      <w:proofErr w:type="spellEnd"/>
      <w:r w:rsidRPr="002F7F1D">
        <w:rPr>
          <w:rFonts w:ascii="Calibri" w:hAnsi="Calibri" w:cs="Calibri"/>
          <w:sz w:val="22"/>
          <w:szCs w:val="22"/>
        </w:rPr>
        <w:t xml:space="preserve"> de la Comunitat Valenciana, aprobado por la Ley Orgánica 5/1982, de 1 de julio, modificada por la Ley Orgánica 1/2006, de 10 de abril, establece en su artículo 62.3 que los poderes públicos valencianos velarán por fomentar la paz, la solidaridad, la tolerancia, el respeto a los derechos humanos y la cooperación al desarrollo con el fin último de erradicar la pobreza. Para lograr este objetivo, </w:t>
      </w:r>
      <w:r w:rsidR="00BE1891" w:rsidRPr="002F7F1D">
        <w:rPr>
          <w:rFonts w:ascii="Calibri" w:hAnsi="Calibri" w:cs="Calibri"/>
          <w:sz w:val="22"/>
          <w:szCs w:val="22"/>
        </w:rPr>
        <w:t>establecerán</w:t>
      </w:r>
      <w:r w:rsidRPr="002F7F1D">
        <w:rPr>
          <w:rFonts w:ascii="Calibri" w:hAnsi="Calibri" w:cs="Calibri"/>
          <w:sz w:val="22"/>
          <w:szCs w:val="22"/>
        </w:rPr>
        <w:t xml:space="preserve"> programas y acuerdos con los agentes sociales de la cooperación y las instituciones públicas y privadas para garantizar la efectividad y eficacia de estas políticas en la Comunitat Valenciana y en el exterior.</w:t>
      </w:r>
    </w:p>
    <w:p w14:paraId="4A6B0259" w14:textId="77777777" w:rsidR="00805094" w:rsidRPr="002F7F1D" w:rsidRDefault="00805094" w:rsidP="002F7F1D">
      <w:pPr>
        <w:pStyle w:val="Standard"/>
        <w:shd w:val="clear" w:color="auto" w:fill="FFFFFF" w:themeFill="background1"/>
        <w:spacing w:line="276" w:lineRule="auto"/>
        <w:jc w:val="both"/>
        <w:rPr>
          <w:rFonts w:ascii="Calibri" w:hAnsi="Calibri" w:cs="Calibri"/>
          <w:sz w:val="22"/>
          <w:szCs w:val="22"/>
        </w:rPr>
      </w:pPr>
    </w:p>
    <w:p w14:paraId="7FC490A7" w14:textId="13BD5766" w:rsidR="008230C3" w:rsidRPr="002F7F1D" w:rsidRDefault="00A15A64" w:rsidP="002F7F1D">
      <w:pPr>
        <w:pStyle w:val="Standard"/>
        <w:shd w:val="clear" w:color="auto" w:fill="FFFFFF" w:themeFill="background1"/>
        <w:spacing w:line="276" w:lineRule="auto"/>
        <w:jc w:val="both"/>
        <w:rPr>
          <w:rStyle w:val="Fuentedeprrafopredeter1"/>
          <w:rFonts w:ascii="Calibri" w:hAnsi="Calibri" w:cs="Calibri"/>
          <w:color w:val="000000"/>
          <w:sz w:val="22"/>
          <w:szCs w:val="22"/>
        </w:rPr>
      </w:pPr>
      <w:r w:rsidRPr="002F7F1D">
        <w:rPr>
          <w:rFonts w:ascii="Calibri" w:hAnsi="Calibri" w:cs="Calibri"/>
          <w:color w:val="000000"/>
          <w:sz w:val="22"/>
          <w:szCs w:val="22"/>
        </w:rPr>
        <w:t xml:space="preserve">II. </w:t>
      </w:r>
      <w:r w:rsidRPr="002F7F1D">
        <w:rPr>
          <w:rStyle w:val="Fuentedeprrafopredeter1"/>
          <w:rFonts w:ascii="Calibri" w:hAnsi="Calibri" w:cs="Calibri"/>
          <w:color w:val="000000"/>
          <w:sz w:val="22"/>
          <w:szCs w:val="22"/>
        </w:rPr>
        <w:t xml:space="preserve">La </w:t>
      </w:r>
      <w:r w:rsidRPr="002F7F1D">
        <w:rPr>
          <w:rFonts w:ascii="Calibri" w:hAnsi="Calibri" w:cs="Calibri"/>
          <w:color w:val="000000"/>
          <w:sz w:val="22"/>
          <w:szCs w:val="22"/>
          <w:shd w:val="clear" w:color="auto" w:fill="FFFFFF" w:themeFill="background1"/>
        </w:rPr>
        <w:t xml:space="preserve">Vicepresidencia </w:t>
      </w:r>
      <w:r w:rsidR="0020054E" w:rsidRPr="002F7F1D">
        <w:rPr>
          <w:rFonts w:ascii="Calibri" w:hAnsi="Calibri" w:cs="Calibri"/>
          <w:color w:val="000000"/>
          <w:sz w:val="22"/>
          <w:szCs w:val="22"/>
          <w:shd w:val="clear" w:color="auto" w:fill="FFFFFF" w:themeFill="background1"/>
        </w:rPr>
        <w:t xml:space="preserve">Primera </w:t>
      </w:r>
      <w:r w:rsidRPr="002F7F1D">
        <w:rPr>
          <w:rFonts w:ascii="Calibri" w:hAnsi="Calibri" w:cs="Calibri"/>
          <w:color w:val="000000"/>
          <w:sz w:val="22"/>
          <w:szCs w:val="22"/>
          <w:shd w:val="clear" w:color="auto" w:fill="FFFFFF" w:themeFill="background1"/>
        </w:rPr>
        <w:t>y Conselleria de Servicios Sociales, Igualdad y Vivienda</w:t>
      </w:r>
      <w:r w:rsidRPr="002F7F1D">
        <w:rPr>
          <w:rStyle w:val="Fuentedeprrafopredeter1"/>
          <w:rFonts w:ascii="Calibri" w:hAnsi="Calibri" w:cs="Calibri"/>
          <w:color w:val="000000"/>
          <w:sz w:val="22"/>
          <w:szCs w:val="22"/>
          <w:shd w:val="clear" w:color="auto" w:fill="FFFFFF" w:themeFill="background1"/>
        </w:rPr>
        <w:t xml:space="preserve">, en virtud del </w:t>
      </w:r>
      <w:r w:rsidRPr="002F7F1D">
        <w:rPr>
          <w:rFonts w:ascii="Calibri" w:hAnsi="Calibri" w:cs="Calibri"/>
          <w:color w:val="000000"/>
          <w:sz w:val="22"/>
          <w:szCs w:val="22"/>
          <w:shd w:val="clear" w:color="auto" w:fill="FFFFFF" w:themeFill="background1"/>
        </w:rPr>
        <w:t xml:space="preserve">Decreto </w:t>
      </w:r>
      <w:r w:rsidR="00E77162" w:rsidRPr="002F7F1D">
        <w:rPr>
          <w:rFonts w:ascii="Calibri" w:hAnsi="Calibri" w:cs="Calibri"/>
          <w:color w:val="000000"/>
          <w:sz w:val="22"/>
          <w:szCs w:val="22"/>
          <w:shd w:val="clear" w:color="auto" w:fill="FFFFFF" w:themeFill="background1"/>
        </w:rPr>
        <w:t>132/2023, de 10 de agosto, del Consell, de aprobación del Reglamento orgánico y funcional de la Vicepresidencia segunda y Conselleria de Servicios Sociales, Igualdad y Vivienda</w:t>
      </w:r>
      <w:r w:rsidRPr="002F7F1D">
        <w:rPr>
          <w:rStyle w:val="Fuentedeprrafopredeter1"/>
          <w:rFonts w:ascii="Calibri" w:hAnsi="Calibri" w:cs="Calibri"/>
          <w:color w:val="000000"/>
          <w:sz w:val="22"/>
          <w:szCs w:val="22"/>
        </w:rPr>
        <w:t xml:space="preserve">, es el órgano máximo </w:t>
      </w:r>
      <w:r w:rsidRPr="002F7F1D">
        <w:rPr>
          <w:rStyle w:val="Fuentedeprrafopredeter1"/>
          <w:rFonts w:ascii="Calibri" w:hAnsi="Calibri" w:cs="Calibri"/>
          <w:color w:val="000000"/>
          <w:sz w:val="22"/>
          <w:szCs w:val="22"/>
        </w:rPr>
        <w:lastRenderedPageBreak/>
        <w:t xml:space="preserve">encargado de la dirección y ejecución de la política del Consell en materia de </w:t>
      </w:r>
      <w:r w:rsidRPr="002F7F1D">
        <w:rPr>
          <w:rStyle w:val="Fuentedeprrafopredeter1"/>
          <w:rFonts w:ascii="Calibri" w:hAnsi="Calibri" w:cs="Calibri"/>
          <w:color w:val="000000"/>
          <w:sz w:val="22"/>
          <w:szCs w:val="22"/>
          <w:shd w:val="clear" w:color="auto" w:fill="FFFFFF" w:themeFill="background1"/>
        </w:rPr>
        <w:t xml:space="preserve">políticas </w:t>
      </w:r>
      <w:bookmarkStart w:id="4" w:name="_Hlk195688453"/>
      <w:r w:rsidRPr="002F7F1D">
        <w:rPr>
          <w:rStyle w:val="Fuentedeprrafopredeter1"/>
          <w:rFonts w:ascii="Calibri" w:hAnsi="Calibri" w:cs="Calibri"/>
          <w:color w:val="000000"/>
          <w:sz w:val="22"/>
          <w:szCs w:val="22"/>
          <w:shd w:val="clear" w:color="auto" w:fill="FFFFFF" w:themeFill="background1"/>
        </w:rPr>
        <w:t>de igualdad, infancia y adolescencia, juventud, mujer, personas migrantes, cooperación al desarrollo, voluntariado social</w:t>
      </w:r>
      <w:r w:rsidR="0020054E" w:rsidRPr="002F7F1D">
        <w:rPr>
          <w:rStyle w:val="Fuentedeprrafopredeter1"/>
          <w:rFonts w:ascii="Calibri" w:hAnsi="Calibri" w:cs="Calibri"/>
          <w:color w:val="000000"/>
          <w:sz w:val="22"/>
          <w:szCs w:val="22"/>
          <w:shd w:val="clear" w:color="auto" w:fill="FFFFFF" w:themeFill="background1"/>
        </w:rPr>
        <w:t>, transparencia, cooperación al desarrollo, entre otras</w:t>
      </w:r>
      <w:r w:rsidRPr="002F7F1D">
        <w:rPr>
          <w:rStyle w:val="Fuentedeprrafopredeter1"/>
          <w:rFonts w:ascii="Calibri" w:hAnsi="Calibri" w:cs="Calibri"/>
          <w:color w:val="000000"/>
          <w:sz w:val="22"/>
          <w:szCs w:val="22"/>
        </w:rPr>
        <w:t>.</w:t>
      </w:r>
    </w:p>
    <w:bookmarkEnd w:id="4"/>
    <w:p w14:paraId="725B346B" w14:textId="77777777" w:rsidR="00A96543" w:rsidRPr="002F7F1D" w:rsidRDefault="00A96543" w:rsidP="002F7F1D">
      <w:pPr>
        <w:pStyle w:val="Standard"/>
        <w:shd w:val="clear" w:color="auto" w:fill="FFFFFF" w:themeFill="background1"/>
        <w:spacing w:line="276" w:lineRule="auto"/>
        <w:jc w:val="both"/>
        <w:rPr>
          <w:rFonts w:ascii="Calibri" w:hAnsi="Calibri" w:cs="Calibri"/>
          <w:sz w:val="22"/>
          <w:szCs w:val="22"/>
        </w:rPr>
      </w:pPr>
    </w:p>
    <w:p w14:paraId="46FB38B2" w14:textId="77777777" w:rsidR="0020054E" w:rsidRPr="002F7F1D" w:rsidRDefault="0020054E" w:rsidP="002F7F1D">
      <w:pPr>
        <w:pStyle w:val="Standard"/>
        <w:widowControl w:val="0"/>
        <w:shd w:val="clear" w:color="auto" w:fill="FFFFFF" w:themeFill="background1"/>
        <w:spacing w:line="276" w:lineRule="auto"/>
        <w:jc w:val="both"/>
        <w:rPr>
          <w:rStyle w:val="Fuentedeprrafopredeter1"/>
          <w:rFonts w:ascii="Calibri" w:hAnsi="Calibri" w:cs="Calibri"/>
          <w:color w:val="000000"/>
          <w:sz w:val="22"/>
          <w:szCs w:val="22"/>
        </w:rPr>
      </w:pPr>
      <w:r w:rsidRPr="002F7F1D">
        <w:rPr>
          <w:rStyle w:val="Fuentedeprrafopredeter1"/>
          <w:rFonts w:ascii="Calibri" w:hAnsi="Calibri" w:cs="Calibri"/>
          <w:color w:val="000000"/>
          <w:sz w:val="22"/>
          <w:szCs w:val="22"/>
        </w:rPr>
        <w:t xml:space="preserve">III. Por otro lado, el artículo 14 del citado Decreto y el artículo 11 Orden 2/2024, de 14 de mayo de 2024, de la Vicepresidencia Segunda y Conselleria de Servicios Sociales, Igualdad y Vivienda, por la que se desarrolla el Decreto 132/2023, de 10 de agosto, de aprobación del Reglamento orgánico y funcional de la Vicepresidencia Segunda y Conselleria de Servicios Sociales, Igualdad y Vivienda, atribuye a la Dirección General de Inclusión y Cooperación al Desarrollo las funciones en materia de cooperación al desarrollo, promoción y defensa de los derechos humanos y acción humanitaria, entre otras. </w:t>
      </w:r>
    </w:p>
    <w:p w14:paraId="5377FB34" w14:textId="77777777" w:rsidR="0020054E" w:rsidRPr="002F7F1D" w:rsidRDefault="0020054E" w:rsidP="002F7F1D">
      <w:pPr>
        <w:pStyle w:val="Standard"/>
        <w:widowControl w:val="0"/>
        <w:shd w:val="clear" w:color="auto" w:fill="FFFFFF" w:themeFill="background1"/>
        <w:spacing w:line="276" w:lineRule="auto"/>
        <w:jc w:val="both"/>
        <w:rPr>
          <w:rStyle w:val="Fuentedeprrafopredeter1"/>
          <w:rFonts w:ascii="Calibri" w:hAnsi="Calibri" w:cs="Calibri"/>
          <w:color w:val="000000"/>
          <w:sz w:val="22"/>
          <w:szCs w:val="22"/>
        </w:rPr>
      </w:pPr>
    </w:p>
    <w:p w14:paraId="35327CA7" w14:textId="5B6A1E30" w:rsidR="008230C3" w:rsidRPr="002F7F1D" w:rsidRDefault="00A15A64" w:rsidP="002F7F1D">
      <w:pPr>
        <w:spacing w:line="276" w:lineRule="auto"/>
        <w:jc w:val="both"/>
        <w:rPr>
          <w:rFonts w:ascii="Calibri" w:hAnsi="Calibri" w:cs="Calibri"/>
          <w:sz w:val="22"/>
          <w:szCs w:val="22"/>
        </w:rPr>
      </w:pPr>
      <w:r w:rsidRPr="002F7F1D">
        <w:rPr>
          <w:rFonts w:ascii="Calibri" w:hAnsi="Calibri" w:cs="Calibri"/>
          <w:sz w:val="22"/>
          <w:szCs w:val="22"/>
        </w:rPr>
        <w:t>I</w:t>
      </w:r>
      <w:r w:rsidR="0020054E" w:rsidRPr="002F7F1D">
        <w:rPr>
          <w:rFonts w:ascii="Calibri" w:hAnsi="Calibri" w:cs="Calibri"/>
          <w:sz w:val="22"/>
          <w:szCs w:val="22"/>
        </w:rPr>
        <w:t>V</w:t>
      </w:r>
      <w:r w:rsidRPr="002F7F1D">
        <w:rPr>
          <w:rFonts w:ascii="Calibri" w:hAnsi="Calibri" w:cs="Calibri"/>
          <w:sz w:val="22"/>
          <w:szCs w:val="22"/>
        </w:rPr>
        <w:t xml:space="preserve">. </w:t>
      </w:r>
      <w:bookmarkStart w:id="5" w:name="_Hlk161304705"/>
      <w:r w:rsidRPr="002F7F1D">
        <w:rPr>
          <w:rFonts w:ascii="Calibri" w:hAnsi="Calibri" w:cs="Calibri"/>
          <w:sz w:val="22"/>
          <w:szCs w:val="22"/>
        </w:rPr>
        <w:t xml:space="preserve">En </w:t>
      </w:r>
      <w:r w:rsidR="00A96543" w:rsidRPr="002F7F1D">
        <w:rPr>
          <w:rFonts w:ascii="Calibri" w:eastAsia="Times New Roman" w:hAnsi="Calibri" w:cs="Calibri"/>
          <w:sz w:val="22"/>
          <w:szCs w:val="22"/>
          <w:lang w:eastAsia="es-ES"/>
        </w:rPr>
        <w:t xml:space="preserve">Ley </w:t>
      </w:r>
      <w:r w:rsidR="00E32CBA" w:rsidRPr="002F7F1D">
        <w:rPr>
          <w:rFonts w:ascii="Calibri" w:eastAsia="Times New Roman" w:hAnsi="Calibri" w:cs="Calibri"/>
          <w:sz w:val="22"/>
          <w:szCs w:val="22"/>
          <w:lang w:eastAsia="es-ES"/>
        </w:rPr>
        <w:t>6</w:t>
      </w:r>
      <w:r w:rsidR="00A96543" w:rsidRPr="002F7F1D">
        <w:rPr>
          <w:rFonts w:ascii="Calibri" w:eastAsia="Times New Roman" w:hAnsi="Calibri" w:cs="Calibri"/>
          <w:sz w:val="22"/>
          <w:szCs w:val="22"/>
          <w:lang w:eastAsia="es-ES"/>
        </w:rPr>
        <w:t>/202</w:t>
      </w:r>
      <w:r w:rsidR="008017E1" w:rsidRPr="002F7F1D">
        <w:rPr>
          <w:rFonts w:ascii="Calibri" w:eastAsia="Times New Roman" w:hAnsi="Calibri" w:cs="Calibri"/>
          <w:sz w:val="22"/>
          <w:szCs w:val="22"/>
          <w:lang w:eastAsia="es-ES"/>
        </w:rPr>
        <w:t>5</w:t>
      </w:r>
      <w:r w:rsidR="00A96543" w:rsidRPr="002F7F1D">
        <w:rPr>
          <w:rFonts w:ascii="Calibri" w:eastAsia="Times New Roman" w:hAnsi="Calibri" w:cs="Calibri"/>
          <w:sz w:val="22"/>
          <w:szCs w:val="22"/>
          <w:lang w:eastAsia="es-ES"/>
        </w:rPr>
        <w:t xml:space="preserve">, de </w:t>
      </w:r>
      <w:r w:rsidR="00E32CBA" w:rsidRPr="002F7F1D">
        <w:rPr>
          <w:rFonts w:ascii="Calibri" w:eastAsia="Times New Roman" w:hAnsi="Calibri" w:cs="Calibri"/>
          <w:sz w:val="22"/>
          <w:szCs w:val="22"/>
          <w:lang w:eastAsia="es-ES"/>
        </w:rPr>
        <w:t>30</w:t>
      </w:r>
      <w:r w:rsidR="00A96543" w:rsidRPr="002F7F1D">
        <w:rPr>
          <w:rFonts w:ascii="Calibri" w:eastAsia="Times New Roman" w:hAnsi="Calibri" w:cs="Calibri"/>
          <w:sz w:val="22"/>
          <w:szCs w:val="22"/>
          <w:lang w:eastAsia="es-ES"/>
        </w:rPr>
        <w:t xml:space="preserve"> de </w:t>
      </w:r>
      <w:r w:rsidR="00E32CBA" w:rsidRPr="002F7F1D">
        <w:rPr>
          <w:rFonts w:ascii="Calibri" w:eastAsia="Times New Roman" w:hAnsi="Calibri" w:cs="Calibri"/>
          <w:sz w:val="22"/>
          <w:szCs w:val="22"/>
          <w:lang w:eastAsia="es-ES"/>
        </w:rPr>
        <w:t>mayo</w:t>
      </w:r>
      <w:r w:rsidR="00A96543" w:rsidRPr="002F7F1D">
        <w:rPr>
          <w:rFonts w:ascii="Calibri" w:eastAsia="Times New Roman" w:hAnsi="Calibri" w:cs="Calibri"/>
          <w:sz w:val="22"/>
          <w:szCs w:val="22"/>
          <w:lang w:eastAsia="es-ES"/>
        </w:rPr>
        <w:t>, de presupuestos de la Generalitat para el ejercicio 202</w:t>
      </w:r>
      <w:r w:rsidR="0020054E" w:rsidRPr="002F7F1D">
        <w:rPr>
          <w:rFonts w:ascii="Calibri" w:eastAsia="Times New Roman" w:hAnsi="Calibri" w:cs="Calibri"/>
          <w:sz w:val="22"/>
          <w:szCs w:val="22"/>
          <w:lang w:eastAsia="es-ES"/>
        </w:rPr>
        <w:t>5</w:t>
      </w:r>
      <w:r w:rsidR="00A96543" w:rsidRPr="002F7F1D">
        <w:rPr>
          <w:rFonts w:ascii="Calibri" w:eastAsia="Times New Roman" w:hAnsi="Calibri" w:cs="Calibri"/>
          <w:sz w:val="22"/>
          <w:szCs w:val="22"/>
          <w:lang w:eastAsia="es-ES"/>
        </w:rPr>
        <w:t xml:space="preserve">, dentro del capítulo IV, en la aplicación presupuestaria </w:t>
      </w:r>
      <w:bookmarkStart w:id="6" w:name="_Hlk168057564"/>
      <w:r w:rsidR="000531EE" w:rsidRPr="002F7F1D">
        <w:rPr>
          <w:rFonts w:ascii="Calibri" w:hAnsi="Calibri" w:cs="Calibri"/>
          <w:sz w:val="22"/>
          <w:szCs w:val="22"/>
        </w:rPr>
        <w:t>G0116.03.02.GE00000 G.134A00</w:t>
      </w:r>
      <w:r w:rsidR="00AB4393" w:rsidRPr="002F7F1D">
        <w:rPr>
          <w:rFonts w:ascii="Calibri" w:hAnsi="Calibri" w:cs="Calibri"/>
          <w:sz w:val="22"/>
          <w:szCs w:val="22"/>
        </w:rPr>
        <w:t>.48101</w:t>
      </w:r>
      <w:bookmarkEnd w:id="6"/>
      <w:r w:rsidR="00A96543" w:rsidRPr="002F7F1D">
        <w:rPr>
          <w:rFonts w:ascii="Calibri" w:eastAsia="Times New Roman" w:hAnsi="Calibri" w:cs="Calibri"/>
          <w:sz w:val="22"/>
          <w:szCs w:val="22"/>
          <w:lang w:eastAsia="es-ES"/>
        </w:rPr>
        <w:t>, incluye la línea de subvención nominativa</w:t>
      </w:r>
      <w:r w:rsidRPr="002F7F1D">
        <w:rPr>
          <w:rFonts w:ascii="Calibri" w:hAnsi="Calibri" w:cs="Calibri"/>
          <w:sz w:val="22"/>
          <w:szCs w:val="22"/>
        </w:rPr>
        <w:t>, S</w:t>
      </w:r>
      <w:r w:rsidR="00A96543" w:rsidRPr="002F7F1D">
        <w:rPr>
          <w:rFonts w:ascii="Calibri" w:hAnsi="Calibri" w:cs="Calibri"/>
          <w:sz w:val="22"/>
          <w:szCs w:val="22"/>
        </w:rPr>
        <w:t>0</w:t>
      </w:r>
      <w:r w:rsidR="008F2F67" w:rsidRPr="002F7F1D">
        <w:rPr>
          <w:rFonts w:ascii="Calibri" w:hAnsi="Calibri" w:cs="Calibri"/>
          <w:sz w:val="22"/>
          <w:szCs w:val="22"/>
        </w:rPr>
        <w:t>764</w:t>
      </w:r>
      <w:r w:rsidRPr="002F7F1D">
        <w:rPr>
          <w:rFonts w:ascii="Calibri" w:hAnsi="Calibri" w:cs="Calibri"/>
          <w:sz w:val="22"/>
          <w:szCs w:val="22"/>
        </w:rPr>
        <w:t xml:space="preserve"> “Convenio de </w:t>
      </w:r>
      <w:r w:rsidR="00BE7F58" w:rsidRPr="002F7F1D">
        <w:rPr>
          <w:rFonts w:ascii="Calibri" w:hAnsi="Calibri" w:cs="Calibri"/>
          <w:sz w:val="22"/>
          <w:szCs w:val="22"/>
        </w:rPr>
        <w:t>C</w:t>
      </w:r>
      <w:r w:rsidRPr="002F7F1D">
        <w:rPr>
          <w:rFonts w:ascii="Calibri" w:hAnsi="Calibri" w:cs="Calibri"/>
          <w:sz w:val="22"/>
          <w:szCs w:val="22"/>
        </w:rPr>
        <w:t>oordinación</w:t>
      </w:r>
      <w:bookmarkEnd w:id="5"/>
      <w:r w:rsidR="00507907" w:rsidRPr="002F7F1D">
        <w:rPr>
          <w:rFonts w:ascii="Calibri" w:hAnsi="Calibri" w:cs="Calibri"/>
          <w:sz w:val="22"/>
          <w:szCs w:val="22"/>
        </w:rPr>
        <w:t xml:space="preserve"> de </w:t>
      </w:r>
      <w:r w:rsidR="00BE7F58" w:rsidRPr="002F7F1D">
        <w:rPr>
          <w:rFonts w:ascii="Calibri" w:hAnsi="Calibri" w:cs="Calibri"/>
          <w:sz w:val="22"/>
          <w:szCs w:val="22"/>
        </w:rPr>
        <w:t>A</w:t>
      </w:r>
      <w:r w:rsidR="00507907" w:rsidRPr="002F7F1D">
        <w:rPr>
          <w:rFonts w:ascii="Calibri" w:hAnsi="Calibri" w:cs="Calibri"/>
          <w:sz w:val="22"/>
          <w:szCs w:val="22"/>
        </w:rPr>
        <w:t xml:space="preserve">gentes de </w:t>
      </w:r>
      <w:r w:rsidR="00BE7F58" w:rsidRPr="002F7F1D">
        <w:rPr>
          <w:rFonts w:ascii="Calibri" w:hAnsi="Calibri" w:cs="Calibri"/>
          <w:sz w:val="22"/>
          <w:szCs w:val="22"/>
        </w:rPr>
        <w:t>C</w:t>
      </w:r>
      <w:r w:rsidR="00507907" w:rsidRPr="002F7F1D">
        <w:rPr>
          <w:rFonts w:ascii="Calibri" w:hAnsi="Calibri" w:cs="Calibri"/>
          <w:sz w:val="22"/>
          <w:szCs w:val="22"/>
        </w:rPr>
        <w:t>ooperación</w:t>
      </w:r>
      <w:r w:rsidRPr="002F7F1D">
        <w:rPr>
          <w:rFonts w:ascii="Calibri" w:hAnsi="Calibri" w:cs="Calibri"/>
          <w:sz w:val="22"/>
          <w:szCs w:val="22"/>
        </w:rPr>
        <w:t xml:space="preserve">”, de la que </w:t>
      </w:r>
      <w:r w:rsidR="00507907" w:rsidRPr="002F7F1D">
        <w:rPr>
          <w:rFonts w:ascii="Calibri" w:hAnsi="Calibri" w:cs="Calibri"/>
          <w:sz w:val="22"/>
          <w:szCs w:val="22"/>
        </w:rPr>
        <w:t xml:space="preserve">Coordinadora Valenciana de ONGD </w:t>
      </w:r>
      <w:r w:rsidRPr="002F7F1D">
        <w:rPr>
          <w:rFonts w:ascii="Calibri" w:hAnsi="Calibri" w:cs="Calibri"/>
          <w:sz w:val="22"/>
          <w:szCs w:val="22"/>
        </w:rPr>
        <w:t>es beneficiaria. Esta línea está dotada con 2</w:t>
      </w:r>
      <w:r w:rsidR="008F2F67" w:rsidRPr="002F7F1D">
        <w:rPr>
          <w:rFonts w:ascii="Calibri" w:hAnsi="Calibri" w:cs="Calibri"/>
          <w:sz w:val="22"/>
          <w:szCs w:val="22"/>
        </w:rPr>
        <w:t>0</w:t>
      </w:r>
      <w:r w:rsidRPr="002F7F1D">
        <w:rPr>
          <w:rFonts w:ascii="Calibri" w:hAnsi="Calibri" w:cs="Calibri"/>
          <w:sz w:val="22"/>
          <w:szCs w:val="22"/>
        </w:rPr>
        <w:t xml:space="preserve">0.000 euros y tiene como finalidad </w:t>
      </w:r>
      <w:r w:rsidR="00507907" w:rsidRPr="002F7F1D">
        <w:rPr>
          <w:rFonts w:ascii="Calibri" w:hAnsi="Calibri" w:cs="Calibri"/>
          <w:sz w:val="22"/>
          <w:szCs w:val="22"/>
        </w:rPr>
        <w:t>financiar acciones de formación, información y sensibilización a la sociedad civil valenciana en materia de cooperación y acciones de fortalecimiento de las organizaciones con base social en la Comunitat Valenciana.</w:t>
      </w:r>
    </w:p>
    <w:p w14:paraId="74CA6AD4" w14:textId="77777777" w:rsidR="00693BE4" w:rsidRPr="002F7F1D" w:rsidRDefault="00712AFC" w:rsidP="002F7F1D">
      <w:pPr>
        <w:suppressAutoHyphens w:val="0"/>
        <w:autoSpaceDN/>
        <w:spacing w:before="100" w:beforeAutospacing="1" w:line="276" w:lineRule="auto"/>
        <w:ind w:right="113"/>
        <w:jc w:val="both"/>
        <w:textAlignment w:val="auto"/>
        <w:rPr>
          <w:rFonts w:ascii="Calibri" w:eastAsia="Times New Roman" w:hAnsi="Calibri" w:cs="Calibri"/>
          <w:kern w:val="0"/>
          <w:sz w:val="22"/>
          <w:szCs w:val="22"/>
          <w:lang w:eastAsia="es-ES" w:bidi="ar-SA"/>
        </w:rPr>
      </w:pPr>
      <w:bookmarkStart w:id="7" w:name="_Hlk195689293"/>
      <w:r w:rsidRPr="002F7F1D">
        <w:rPr>
          <w:rFonts w:ascii="Calibri" w:eastAsia="Times New Roman" w:hAnsi="Calibri" w:cs="Calibri"/>
          <w:kern w:val="0"/>
          <w:sz w:val="22"/>
          <w:szCs w:val="22"/>
          <w:lang w:eastAsia="es-ES" w:bidi="ar-SA"/>
        </w:rPr>
        <w:t xml:space="preserve">V. </w:t>
      </w:r>
      <w:r w:rsidR="000531EE" w:rsidRPr="002F7F1D">
        <w:rPr>
          <w:rFonts w:ascii="Calibri" w:eastAsia="Times New Roman" w:hAnsi="Calibri" w:cs="Calibri"/>
          <w:kern w:val="0"/>
          <w:sz w:val="22"/>
          <w:szCs w:val="22"/>
          <w:lang w:eastAsia="es-ES" w:bidi="ar-SA"/>
        </w:rPr>
        <w:t>Esta subvención nominativa, instrumentada a través del presente convenio según lo previsto en el artículo 168.1.A) de la Ley 1/2015, de 6 de febrero, de la Generalitat, de Hacienda Pública, del Sector Público Instrumental y de Subvenciones (en adelante, Ley 1/2015) y el artículo 22.2.</w:t>
      </w:r>
      <w:r w:rsidR="000531EE" w:rsidRPr="002F7F1D">
        <w:rPr>
          <w:rFonts w:ascii="Calibri" w:eastAsia="Times New Roman" w:hAnsi="Calibri" w:cs="Calibri"/>
          <w:i/>
          <w:iCs/>
          <w:kern w:val="0"/>
          <w:sz w:val="22"/>
          <w:szCs w:val="22"/>
          <w:lang w:eastAsia="es-ES" w:bidi="ar-SA"/>
        </w:rPr>
        <w:t>a)</w:t>
      </w:r>
      <w:r w:rsidR="000531EE" w:rsidRPr="002F7F1D">
        <w:rPr>
          <w:rFonts w:ascii="Calibri" w:eastAsia="Times New Roman" w:hAnsi="Calibri" w:cs="Calibri"/>
          <w:kern w:val="0"/>
          <w:sz w:val="22"/>
          <w:szCs w:val="22"/>
          <w:lang w:eastAsia="es-ES" w:bidi="ar-SA"/>
        </w:rPr>
        <w:t xml:space="preserve"> de la Ley 38/2003, </w:t>
      </w:r>
      <w:bookmarkStart w:id="8" w:name="_Hlk204154784"/>
      <w:r w:rsidR="000531EE" w:rsidRPr="002F7F1D">
        <w:rPr>
          <w:rFonts w:ascii="Calibri" w:eastAsia="Times New Roman" w:hAnsi="Calibri" w:cs="Calibri"/>
          <w:kern w:val="0"/>
          <w:sz w:val="22"/>
          <w:szCs w:val="22"/>
          <w:lang w:eastAsia="es-ES" w:bidi="ar-SA"/>
        </w:rPr>
        <w:t>de 17 de noviembre</w:t>
      </w:r>
      <w:bookmarkEnd w:id="8"/>
      <w:r w:rsidR="000531EE" w:rsidRPr="002F7F1D">
        <w:rPr>
          <w:rFonts w:ascii="Calibri" w:eastAsia="Times New Roman" w:hAnsi="Calibri" w:cs="Calibri"/>
          <w:kern w:val="0"/>
          <w:sz w:val="22"/>
          <w:szCs w:val="22"/>
          <w:lang w:eastAsia="es-ES" w:bidi="ar-SA"/>
        </w:rPr>
        <w:t xml:space="preserve">, General de Subvenciones (en adelante </w:t>
      </w:r>
      <w:r w:rsidR="00F425BA" w:rsidRPr="002F7F1D">
        <w:rPr>
          <w:rFonts w:ascii="Calibri" w:eastAsia="Times New Roman" w:hAnsi="Calibri" w:cs="Calibri"/>
          <w:kern w:val="0"/>
          <w:sz w:val="22"/>
          <w:szCs w:val="22"/>
          <w:lang w:eastAsia="es-ES" w:bidi="ar-SA"/>
        </w:rPr>
        <w:t>Ley 38/2003</w:t>
      </w:r>
      <w:r w:rsidR="00CE3748" w:rsidRPr="002F7F1D">
        <w:rPr>
          <w:rFonts w:ascii="Calibri" w:eastAsia="Times New Roman" w:hAnsi="Calibri" w:cs="Calibri"/>
          <w:kern w:val="0"/>
          <w:sz w:val="22"/>
          <w:szCs w:val="22"/>
          <w:lang w:eastAsia="es-ES" w:bidi="ar-SA"/>
        </w:rPr>
        <w:t>, de 17 de noviembre</w:t>
      </w:r>
      <w:r w:rsidR="000531EE" w:rsidRPr="002F7F1D">
        <w:rPr>
          <w:rFonts w:ascii="Calibri" w:eastAsia="Times New Roman" w:hAnsi="Calibri" w:cs="Calibri"/>
          <w:kern w:val="0"/>
          <w:sz w:val="22"/>
          <w:szCs w:val="22"/>
          <w:lang w:eastAsia="es-ES" w:bidi="ar-SA"/>
        </w:rPr>
        <w:t>) y el Real Decreto 887/2006, de 21 de julio, por el que se aprueba el Reglamento de la Ley 38/2003, de 17 de noviembre, General de Subvenciones (en adelante, Real Decreto 887/2006</w:t>
      </w:r>
      <w:r w:rsidR="00CE3748" w:rsidRPr="002F7F1D">
        <w:rPr>
          <w:rFonts w:ascii="Calibri" w:eastAsia="Times New Roman" w:hAnsi="Calibri" w:cs="Calibri"/>
          <w:kern w:val="0"/>
          <w:sz w:val="22"/>
          <w:szCs w:val="22"/>
          <w:lang w:eastAsia="es-ES" w:bidi="ar-SA"/>
        </w:rPr>
        <w:t>, de 21 de julio</w:t>
      </w:r>
      <w:r w:rsidR="000531EE" w:rsidRPr="002F7F1D">
        <w:rPr>
          <w:rFonts w:ascii="Calibri" w:eastAsia="Times New Roman" w:hAnsi="Calibri" w:cs="Calibri"/>
          <w:kern w:val="0"/>
          <w:sz w:val="22"/>
          <w:szCs w:val="22"/>
          <w:lang w:eastAsia="es-ES" w:bidi="ar-SA"/>
        </w:rPr>
        <w:t>)</w:t>
      </w:r>
      <w:r w:rsidR="00693BE4" w:rsidRPr="002F7F1D">
        <w:rPr>
          <w:rFonts w:ascii="Calibri" w:eastAsia="Times New Roman" w:hAnsi="Calibri" w:cs="Calibri"/>
          <w:kern w:val="0"/>
          <w:sz w:val="22"/>
          <w:szCs w:val="22"/>
          <w:lang w:eastAsia="es-ES" w:bidi="ar-SA"/>
        </w:rPr>
        <w:t>.</w:t>
      </w:r>
    </w:p>
    <w:p w14:paraId="1409BED7" w14:textId="77777777" w:rsidR="00827C67" w:rsidRPr="002F7F1D" w:rsidRDefault="00827C67" w:rsidP="002F7F1D">
      <w:pPr>
        <w:widowControl w:val="0"/>
        <w:spacing w:line="276" w:lineRule="auto"/>
        <w:contextualSpacing/>
        <w:jc w:val="both"/>
        <w:rPr>
          <w:rFonts w:ascii="Calibri" w:eastAsia="Calibri" w:hAnsi="Calibri" w:cs="Calibri"/>
          <w:color w:val="0070C0"/>
          <w:kern w:val="0"/>
          <w:sz w:val="22"/>
          <w:szCs w:val="22"/>
          <w:lang w:val="es-ES_tradnl" w:eastAsia="en-US" w:bidi="ar-SA"/>
        </w:rPr>
      </w:pPr>
      <w:bookmarkStart w:id="9" w:name="_Hlk208389994"/>
    </w:p>
    <w:p w14:paraId="4BA3D016" w14:textId="05832AB3" w:rsidR="00693BE4" w:rsidRPr="00B11306" w:rsidRDefault="00693BE4" w:rsidP="002F7F1D">
      <w:pPr>
        <w:widowControl w:val="0"/>
        <w:spacing w:line="276" w:lineRule="auto"/>
        <w:contextualSpacing/>
        <w:jc w:val="both"/>
        <w:rPr>
          <w:rFonts w:ascii="Calibri" w:eastAsia="Calibri" w:hAnsi="Calibri" w:cs="Calibri"/>
          <w:kern w:val="0"/>
          <w:sz w:val="22"/>
          <w:szCs w:val="22"/>
          <w:lang w:val="es-ES_tradnl" w:eastAsia="en-US" w:bidi="ar-SA"/>
        </w:rPr>
      </w:pPr>
      <w:bookmarkStart w:id="10" w:name="_Hlk213141391"/>
      <w:r w:rsidRPr="00B11306">
        <w:rPr>
          <w:rFonts w:ascii="Calibri" w:eastAsia="Calibri" w:hAnsi="Calibri" w:cs="Calibri"/>
          <w:kern w:val="0"/>
          <w:sz w:val="22"/>
          <w:szCs w:val="22"/>
          <w:lang w:val="es-ES_tradnl" w:eastAsia="en-US" w:bidi="ar-SA"/>
        </w:rPr>
        <w:t>Además, conforme a lo establecido en el artículo 8 punto 1 de la Ley 38/2003, de 17 de noviembre, el Plan estratégico de Subvenciones para el periodo 2024-2026, de la de la Vicepresidencia Segunda y Conselleria de Servicios Sociales, Igualdad y Vivienda, aprobado mediante Resolución de 18 de junio de 2024, integra esta subvención contribuyendo a al logro de sus objetivos de la siguiente forma:</w:t>
      </w:r>
    </w:p>
    <w:p w14:paraId="703B9436" w14:textId="597BFE20" w:rsidR="00827C67" w:rsidRPr="00B11306" w:rsidRDefault="00827C67" w:rsidP="002F7F1D">
      <w:pPr>
        <w:widowControl w:val="0"/>
        <w:spacing w:line="276" w:lineRule="auto"/>
        <w:contextualSpacing/>
        <w:jc w:val="both"/>
        <w:rPr>
          <w:rFonts w:ascii="Calibri" w:hAnsi="Calibri" w:cs="Calibri"/>
          <w:sz w:val="22"/>
          <w:szCs w:val="22"/>
        </w:rPr>
      </w:pPr>
      <w:bookmarkStart w:id="11" w:name="_Hlk213225580"/>
      <w:r w:rsidRPr="00B11306">
        <w:rPr>
          <w:rFonts w:ascii="Calibri" w:hAnsi="Calibri" w:cs="Calibri"/>
          <w:sz w:val="22"/>
          <w:szCs w:val="22"/>
        </w:rPr>
        <w:t xml:space="preserve">– Objetivos estratégicos: Promover una ciudadanía informada, consciente, crítica y comprometida con los derechos humanos y el desarrollo sostenible a través de la consolidación de un modelo de Educación para la Ciudadanía Global contextualizado en el territorio y vinculado con la diversidad de agentes educativos y sociales y contribuir a la consolidación del sistema de cooperación valenciano mediante acciones que impulsen la formación y el fortalecimiento de los agentes valencianos de cooperación al desarrollo. </w:t>
      </w:r>
    </w:p>
    <w:p w14:paraId="76117E81" w14:textId="603BC684" w:rsidR="00827C67" w:rsidRPr="00B11306" w:rsidRDefault="00827C67" w:rsidP="002F7F1D">
      <w:pPr>
        <w:widowControl w:val="0"/>
        <w:spacing w:line="276" w:lineRule="auto"/>
        <w:contextualSpacing/>
        <w:jc w:val="both"/>
        <w:rPr>
          <w:rFonts w:ascii="Calibri" w:eastAsia="Calibri" w:hAnsi="Calibri" w:cs="Calibri"/>
          <w:kern w:val="0"/>
          <w:sz w:val="22"/>
          <w:szCs w:val="22"/>
          <w:lang w:val="es-ES_tradnl" w:eastAsia="en-US" w:bidi="ar-SA"/>
        </w:rPr>
      </w:pPr>
      <w:r w:rsidRPr="00B11306">
        <w:rPr>
          <w:rFonts w:ascii="Calibri" w:hAnsi="Calibri" w:cs="Calibri"/>
          <w:sz w:val="22"/>
          <w:szCs w:val="22"/>
        </w:rPr>
        <w:t>– Objetivos operativos o específicos: financiar acciones de formación, información y sensibilización en materia de cooperación y acciones de fortalecimiento de las organizaciones con base social en la Comunitat Valenciana.</w:t>
      </w:r>
    </w:p>
    <w:bookmarkEnd w:id="11"/>
    <w:p w14:paraId="5E76B7A7" w14:textId="77777777" w:rsidR="00827C67" w:rsidRPr="00B11306" w:rsidRDefault="00827C67" w:rsidP="002F7F1D">
      <w:pPr>
        <w:widowControl w:val="0"/>
        <w:spacing w:line="276" w:lineRule="auto"/>
        <w:contextualSpacing/>
        <w:jc w:val="both"/>
        <w:rPr>
          <w:rFonts w:ascii="Calibri" w:eastAsia="Calibri" w:hAnsi="Calibri" w:cs="Calibri"/>
          <w:i/>
          <w:iCs/>
          <w:kern w:val="0"/>
          <w:sz w:val="22"/>
          <w:szCs w:val="22"/>
          <w:lang w:val="es-ES_tradnl" w:eastAsia="en-US" w:bidi="ar-SA"/>
        </w:rPr>
      </w:pPr>
    </w:p>
    <w:bookmarkEnd w:id="9"/>
    <w:bookmarkEnd w:id="10"/>
    <w:p w14:paraId="6A6A0695" w14:textId="6FAFE1F7" w:rsidR="00712AFC" w:rsidRPr="002F7F1D" w:rsidRDefault="00712AFC" w:rsidP="002F7F1D">
      <w:pPr>
        <w:suppressAutoHyphens w:val="0"/>
        <w:autoSpaceDN/>
        <w:spacing w:before="100" w:beforeAutospacing="1" w:line="276" w:lineRule="auto"/>
        <w:ind w:right="113"/>
        <w:jc w:val="both"/>
        <w:textAlignment w:val="auto"/>
        <w:rPr>
          <w:rFonts w:ascii="Calibri" w:eastAsia="Times New Roman" w:hAnsi="Calibri" w:cs="Calibri"/>
          <w:kern w:val="2"/>
          <w:sz w:val="22"/>
          <w:szCs w:val="22"/>
        </w:rPr>
      </w:pPr>
      <w:r w:rsidRPr="002F7F1D">
        <w:rPr>
          <w:rFonts w:ascii="Calibri" w:eastAsia="Times New Roman" w:hAnsi="Calibri" w:cs="Calibri"/>
          <w:kern w:val="2"/>
          <w:sz w:val="22"/>
          <w:szCs w:val="22"/>
        </w:rPr>
        <w:lastRenderedPageBreak/>
        <w:t xml:space="preserve">Esta ayuda constituye una disposición dineraria a favor de la </w:t>
      </w:r>
      <w:r w:rsidR="00F909DC" w:rsidRPr="002F7F1D">
        <w:rPr>
          <w:rFonts w:ascii="Calibri" w:eastAsia="Times New Roman" w:hAnsi="Calibri" w:cs="Calibri"/>
          <w:color w:val="0070C0"/>
          <w:kern w:val="2"/>
          <w:sz w:val="22"/>
          <w:szCs w:val="22"/>
        </w:rPr>
        <w:t>Coordinadora</w:t>
      </w:r>
      <w:r w:rsidRPr="002F7F1D">
        <w:rPr>
          <w:rFonts w:ascii="Calibri" w:eastAsia="Times New Roman" w:hAnsi="Calibri" w:cs="Calibri"/>
          <w:kern w:val="2"/>
          <w:sz w:val="22"/>
          <w:szCs w:val="22"/>
        </w:rPr>
        <w:t>, cuya entrega se realiza sin contraprestación directa por parte de dicha entidad, tal y como establece el artículo 2.1.a) de la Ley 38/2003, de 17 de noviembre.</w:t>
      </w:r>
    </w:p>
    <w:bookmarkEnd w:id="7"/>
    <w:p w14:paraId="74AC7EE8" w14:textId="77777777" w:rsidR="008230C3" w:rsidRPr="002F7F1D" w:rsidRDefault="008230C3" w:rsidP="002F7F1D">
      <w:pPr>
        <w:pStyle w:val="Standard"/>
        <w:widowControl w:val="0"/>
        <w:shd w:val="clear" w:color="auto" w:fill="FFFFFF" w:themeFill="background1"/>
        <w:spacing w:line="276" w:lineRule="auto"/>
        <w:ind w:right="113"/>
        <w:jc w:val="both"/>
        <w:rPr>
          <w:rFonts w:ascii="Calibri" w:hAnsi="Calibri" w:cs="Calibri"/>
          <w:sz w:val="22"/>
          <w:szCs w:val="22"/>
        </w:rPr>
      </w:pPr>
    </w:p>
    <w:p w14:paraId="4C2AB721" w14:textId="77777777" w:rsidR="00712AFC" w:rsidRPr="002F7F1D" w:rsidRDefault="00A15A64" w:rsidP="002F7F1D">
      <w:pPr>
        <w:pStyle w:val="Standard"/>
        <w:widowControl w:val="0"/>
        <w:shd w:val="clear" w:color="auto" w:fill="FFFFFF" w:themeFill="background1"/>
        <w:spacing w:line="276" w:lineRule="auto"/>
        <w:jc w:val="both"/>
        <w:rPr>
          <w:rFonts w:ascii="Calibri" w:hAnsi="Calibri" w:cs="Calibri"/>
          <w:sz w:val="22"/>
          <w:szCs w:val="22"/>
        </w:rPr>
      </w:pPr>
      <w:r w:rsidRPr="002F7F1D">
        <w:rPr>
          <w:rFonts w:ascii="Calibri" w:hAnsi="Calibri" w:cs="Calibri"/>
          <w:sz w:val="22"/>
          <w:szCs w:val="22"/>
        </w:rPr>
        <w:t>V</w:t>
      </w:r>
      <w:r w:rsidR="00712AFC" w:rsidRPr="002F7F1D">
        <w:rPr>
          <w:rFonts w:ascii="Calibri" w:hAnsi="Calibri" w:cs="Calibri"/>
          <w:sz w:val="22"/>
          <w:szCs w:val="22"/>
        </w:rPr>
        <w:t>I</w:t>
      </w:r>
      <w:r w:rsidRPr="002F7F1D">
        <w:rPr>
          <w:rFonts w:ascii="Calibri" w:hAnsi="Calibri" w:cs="Calibri"/>
          <w:sz w:val="22"/>
          <w:szCs w:val="22"/>
        </w:rPr>
        <w:t>. En los términos previstos en la norma estatutaria se aprobó la Ley 18/2017, de 14 de diciembre, de la Generalitat, de cooperación y desarrollo sostenible</w:t>
      </w:r>
      <w:r w:rsidR="008F2F67" w:rsidRPr="002F7F1D">
        <w:rPr>
          <w:rFonts w:ascii="Calibri" w:hAnsi="Calibri" w:cs="Calibri"/>
          <w:sz w:val="22"/>
          <w:szCs w:val="22"/>
        </w:rPr>
        <w:t xml:space="preserve"> (en adelante Ley 18/2017)</w:t>
      </w:r>
      <w:r w:rsidRPr="002F7F1D">
        <w:rPr>
          <w:rFonts w:ascii="Calibri" w:hAnsi="Calibri" w:cs="Calibri"/>
          <w:sz w:val="22"/>
          <w:szCs w:val="22"/>
        </w:rPr>
        <w:t>, que establece y regula el régimen jurídico al cual se ha de ajustar la actividad de la administración de la Generalitat y de su sector público dependiente en materia de cooperación internacional al desarrollo y de solidaridad internacional.</w:t>
      </w:r>
    </w:p>
    <w:p w14:paraId="5D79A45C" w14:textId="77777777" w:rsidR="00E32CBA" w:rsidRPr="002F7F1D" w:rsidRDefault="00E32CBA" w:rsidP="002F7F1D">
      <w:pPr>
        <w:pStyle w:val="Standard"/>
        <w:widowControl w:val="0"/>
        <w:shd w:val="clear" w:color="auto" w:fill="FFFFFF" w:themeFill="background1"/>
        <w:spacing w:line="276" w:lineRule="auto"/>
        <w:jc w:val="both"/>
        <w:rPr>
          <w:rFonts w:ascii="Calibri" w:hAnsi="Calibri" w:cs="Calibri"/>
          <w:sz w:val="22"/>
          <w:szCs w:val="22"/>
        </w:rPr>
      </w:pPr>
    </w:p>
    <w:p w14:paraId="75525ABF" w14:textId="2AAC8F86" w:rsidR="008230C3" w:rsidRPr="002F7F1D" w:rsidRDefault="00A15A64" w:rsidP="002F7F1D">
      <w:pPr>
        <w:pStyle w:val="Standard"/>
        <w:widowControl w:val="0"/>
        <w:shd w:val="clear" w:color="auto" w:fill="FFFFFF" w:themeFill="background1"/>
        <w:spacing w:line="276" w:lineRule="auto"/>
        <w:jc w:val="both"/>
        <w:rPr>
          <w:rFonts w:ascii="Calibri" w:hAnsi="Calibri" w:cs="Calibri"/>
          <w:sz w:val="22"/>
          <w:szCs w:val="22"/>
        </w:rPr>
      </w:pPr>
      <w:r w:rsidRPr="002F7F1D">
        <w:rPr>
          <w:rFonts w:ascii="Calibri" w:hAnsi="Calibri" w:cs="Calibri"/>
          <w:sz w:val="22"/>
          <w:szCs w:val="22"/>
        </w:rPr>
        <w:t xml:space="preserve">En el artículo 5 en los apartados e), f) y h) de la citada Ley </w:t>
      </w:r>
      <w:r w:rsidR="00070200" w:rsidRPr="002F7F1D">
        <w:rPr>
          <w:rFonts w:ascii="Calibri" w:hAnsi="Calibri" w:cs="Calibri"/>
          <w:sz w:val="22"/>
          <w:szCs w:val="22"/>
        </w:rPr>
        <w:t xml:space="preserve">18/2017 </w:t>
      </w:r>
      <w:r w:rsidRPr="002F7F1D">
        <w:rPr>
          <w:rFonts w:ascii="Calibri" w:hAnsi="Calibri" w:cs="Calibri"/>
          <w:sz w:val="22"/>
          <w:szCs w:val="22"/>
        </w:rPr>
        <w:t>se establece que las actuaciones e iniciativas de cooperación internacional al desarrollo han de realizarse, de conformidad con lo previsto en el Plan Director, a través de los instrumentos de la cooperación internacional al desarrollo, entre los que se encuentra la educación para la ciudadanía global, que comprende un proceso continuado que favorezca capacidades para que cada ciudadano y ciudadana sea consciente de su pertenencia a una comunidad local y global, se comprometa activamente en la construcción de un mundo más justo y sostenible, contribuyendo a erradicar la injusticia y la pobreza, y a incrementar su compromiso con los objetivos de desarrollo sostenible y la defensa de los derechos humanos, la formación en cooperación internacional para el desarrollo dirigida a mejorar las capacidades de los agentes, del voluntariado y de especialistas en cooperación internacional al desarrollo y el apoyo a iniciativas de comercio justo y a redes de solidaridad internacional cuya finalidad sea la consecución de un sistema de comercio internacional responsable, basado en el diálogo, la transparencia, el respeto y la equidad, dicho apoyo podrá comprender acciones, tanto en los países en desarrollo como en la Comunitat Valenciana, que promuevan la práctica del comercio justo en la sociedad y en la gestión de la responsabilidad social de las empresas, así como la defensa de los derechos humanos.</w:t>
      </w:r>
    </w:p>
    <w:p w14:paraId="7370552F" w14:textId="77777777" w:rsidR="008230C3" w:rsidRPr="002F7F1D" w:rsidRDefault="008230C3" w:rsidP="002F7F1D">
      <w:pPr>
        <w:pStyle w:val="Standard"/>
        <w:widowControl w:val="0"/>
        <w:shd w:val="clear" w:color="auto" w:fill="FFFFFF" w:themeFill="background1"/>
        <w:spacing w:line="276" w:lineRule="auto"/>
        <w:jc w:val="both"/>
        <w:rPr>
          <w:rFonts w:ascii="Calibri" w:hAnsi="Calibri" w:cs="Calibri"/>
          <w:sz w:val="22"/>
          <w:szCs w:val="22"/>
        </w:rPr>
      </w:pPr>
    </w:p>
    <w:p w14:paraId="6520D221" w14:textId="67DF4AA3" w:rsidR="008230C3" w:rsidRPr="002F7F1D" w:rsidRDefault="00A15A64" w:rsidP="002F7F1D">
      <w:pPr>
        <w:pStyle w:val="Standard"/>
        <w:widowControl w:val="0"/>
        <w:shd w:val="clear" w:color="auto" w:fill="FFFFFF" w:themeFill="background1"/>
        <w:spacing w:line="276" w:lineRule="auto"/>
        <w:jc w:val="both"/>
        <w:rPr>
          <w:rFonts w:ascii="Calibri" w:hAnsi="Calibri" w:cs="Calibri"/>
          <w:sz w:val="22"/>
          <w:szCs w:val="22"/>
        </w:rPr>
      </w:pPr>
      <w:r w:rsidRPr="002F7F1D">
        <w:rPr>
          <w:rFonts w:ascii="Calibri" w:hAnsi="Calibri" w:cs="Calibri"/>
          <w:sz w:val="22"/>
          <w:szCs w:val="22"/>
        </w:rPr>
        <w:t>V</w:t>
      </w:r>
      <w:r w:rsidR="00712AFC" w:rsidRPr="002F7F1D">
        <w:rPr>
          <w:rFonts w:ascii="Calibri" w:hAnsi="Calibri" w:cs="Calibri"/>
          <w:sz w:val="22"/>
          <w:szCs w:val="22"/>
        </w:rPr>
        <w:t>II</w:t>
      </w:r>
      <w:r w:rsidRPr="002F7F1D">
        <w:rPr>
          <w:rFonts w:ascii="Calibri" w:hAnsi="Calibri" w:cs="Calibri"/>
          <w:sz w:val="22"/>
          <w:szCs w:val="22"/>
        </w:rPr>
        <w:t>. De conformidad con el artículo 19.2 de la citada Ley 18/2017, el Consell “podrá celebrar convenios, o articular cualquier otra forma reglada de colaboración, para financiar la ejecución de actuaciones y proyectos en el ámbito de la cooperación internacional al desarrollo, que se considere adecuados, con administraciones, instituciones y entidades nacionales o de otros países sin ánimo de lucro, agencias, organizaciones e instituciones internacionales de cooperación internacional al desarrollo, las agencias de Naciones Unidas y sus comités nacionales u organizaciones que las representan en España, y fondos y programas temáticos de cooperación internacional al desarrollo, siempre que las actuaciones a llevar a cabo se ajusten a las previsiones del Plan director”.</w:t>
      </w:r>
    </w:p>
    <w:p w14:paraId="0C3EEC7C" w14:textId="7C3F351D" w:rsidR="000531EE" w:rsidRPr="002F7F1D" w:rsidRDefault="00A15A64" w:rsidP="002F7F1D">
      <w:pPr>
        <w:spacing w:before="100" w:beforeAutospacing="1" w:line="276" w:lineRule="auto"/>
        <w:jc w:val="both"/>
        <w:rPr>
          <w:rFonts w:ascii="Calibri" w:eastAsia="Times New Roman" w:hAnsi="Calibri" w:cs="Calibri"/>
          <w:color w:val="FF0000"/>
          <w:kern w:val="0"/>
          <w:sz w:val="22"/>
          <w:szCs w:val="22"/>
          <w:lang w:eastAsia="es-ES" w:bidi="ar-SA"/>
        </w:rPr>
      </w:pPr>
      <w:r w:rsidRPr="002F7F1D">
        <w:rPr>
          <w:rFonts w:ascii="Calibri" w:hAnsi="Calibri" w:cs="Calibri"/>
          <w:sz w:val="22"/>
          <w:szCs w:val="22"/>
        </w:rPr>
        <w:t>VI</w:t>
      </w:r>
      <w:r w:rsidR="00712AFC" w:rsidRPr="002F7F1D">
        <w:rPr>
          <w:rFonts w:ascii="Calibri" w:hAnsi="Calibri" w:cs="Calibri"/>
          <w:sz w:val="22"/>
          <w:szCs w:val="22"/>
        </w:rPr>
        <w:t>II</w:t>
      </w:r>
      <w:r w:rsidRPr="002F7F1D">
        <w:rPr>
          <w:rFonts w:ascii="Calibri" w:hAnsi="Calibri" w:cs="Calibri"/>
          <w:sz w:val="22"/>
          <w:szCs w:val="22"/>
        </w:rPr>
        <w:t xml:space="preserve">. </w:t>
      </w:r>
      <w:bookmarkStart w:id="12" w:name="_Hlk195689664"/>
      <w:r w:rsidR="000531EE" w:rsidRPr="002F7F1D">
        <w:rPr>
          <w:rFonts w:ascii="Calibri" w:eastAsia="Times New Roman" w:hAnsi="Calibri" w:cs="Calibri"/>
          <w:kern w:val="0"/>
          <w:sz w:val="22"/>
          <w:szCs w:val="22"/>
          <w:lang w:eastAsia="es-ES" w:bidi="ar-SA"/>
        </w:rPr>
        <w:t xml:space="preserve">Este convenio </w:t>
      </w:r>
      <w:proofErr w:type="gramStart"/>
      <w:r w:rsidR="000531EE" w:rsidRPr="002F7F1D">
        <w:rPr>
          <w:rFonts w:ascii="Calibri" w:eastAsia="Times New Roman" w:hAnsi="Calibri" w:cs="Calibri"/>
          <w:kern w:val="0"/>
          <w:sz w:val="22"/>
          <w:szCs w:val="22"/>
          <w:lang w:eastAsia="es-ES" w:bidi="ar-SA"/>
        </w:rPr>
        <w:t>se enmarca dentro de</w:t>
      </w:r>
      <w:proofErr w:type="gramEnd"/>
      <w:r w:rsidR="000531EE" w:rsidRPr="002F7F1D">
        <w:rPr>
          <w:rFonts w:ascii="Calibri" w:eastAsia="Times New Roman" w:hAnsi="Calibri" w:cs="Calibri"/>
          <w:kern w:val="0"/>
          <w:sz w:val="22"/>
          <w:szCs w:val="22"/>
          <w:lang w:eastAsia="es-ES" w:bidi="ar-SA"/>
        </w:rPr>
        <w:t xml:space="preserve"> las propuestas formuladas en el V Plan </w:t>
      </w:r>
      <w:proofErr w:type="gramStart"/>
      <w:r w:rsidR="000531EE" w:rsidRPr="002F7F1D">
        <w:rPr>
          <w:rFonts w:ascii="Calibri" w:eastAsia="Times New Roman" w:hAnsi="Calibri" w:cs="Calibri"/>
          <w:kern w:val="0"/>
          <w:sz w:val="22"/>
          <w:szCs w:val="22"/>
          <w:lang w:eastAsia="es-ES" w:bidi="ar-SA"/>
        </w:rPr>
        <w:t>Director</w:t>
      </w:r>
      <w:proofErr w:type="gramEnd"/>
      <w:r w:rsidR="000531EE" w:rsidRPr="002F7F1D">
        <w:rPr>
          <w:rFonts w:ascii="Calibri" w:eastAsia="Times New Roman" w:hAnsi="Calibri" w:cs="Calibri"/>
          <w:kern w:val="0"/>
          <w:sz w:val="22"/>
          <w:szCs w:val="22"/>
          <w:lang w:eastAsia="es-ES" w:bidi="ar-SA"/>
        </w:rPr>
        <w:t xml:space="preserve"> de la Cooperación Valenciana al </w:t>
      </w:r>
      <w:r w:rsidR="00F425BA" w:rsidRPr="002F7F1D">
        <w:rPr>
          <w:rFonts w:ascii="Calibri" w:eastAsia="Times New Roman" w:hAnsi="Calibri" w:cs="Calibri"/>
          <w:kern w:val="0"/>
          <w:sz w:val="22"/>
          <w:szCs w:val="22"/>
          <w:lang w:eastAsia="es-ES" w:bidi="ar-SA"/>
        </w:rPr>
        <w:t>D</w:t>
      </w:r>
      <w:r w:rsidR="000531EE" w:rsidRPr="002F7F1D">
        <w:rPr>
          <w:rFonts w:ascii="Calibri" w:eastAsia="Times New Roman" w:hAnsi="Calibri" w:cs="Calibri"/>
          <w:kern w:val="0"/>
          <w:sz w:val="22"/>
          <w:szCs w:val="22"/>
          <w:lang w:eastAsia="es-ES" w:bidi="ar-SA"/>
        </w:rPr>
        <w:t xml:space="preserve">esarrollo, aprobado por Acuerdo de 25 de marzo de 2022, del Consell (DOGV núm. 9317, de 11.04.2022. </w:t>
      </w:r>
      <w:bookmarkEnd w:id="12"/>
    </w:p>
    <w:p w14:paraId="4E73D1AE" w14:textId="65031767" w:rsidR="008230C3" w:rsidRPr="002F7F1D" w:rsidRDefault="008230C3" w:rsidP="002F7F1D">
      <w:pPr>
        <w:pStyle w:val="Standard"/>
        <w:widowControl w:val="0"/>
        <w:shd w:val="clear" w:color="auto" w:fill="FFFFFF" w:themeFill="background1"/>
        <w:spacing w:line="276" w:lineRule="auto"/>
        <w:jc w:val="both"/>
        <w:rPr>
          <w:rFonts w:ascii="Calibri" w:hAnsi="Calibri" w:cs="Calibri"/>
          <w:sz w:val="22"/>
          <w:szCs w:val="22"/>
        </w:rPr>
      </w:pPr>
    </w:p>
    <w:p w14:paraId="4C3FE729" w14:textId="29FD7457" w:rsidR="008230C3" w:rsidRPr="002F7F1D" w:rsidRDefault="00A15A64" w:rsidP="002F7F1D">
      <w:pPr>
        <w:pStyle w:val="Standard"/>
        <w:widowControl w:val="0"/>
        <w:shd w:val="clear" w:color="auto" w:fill="FFFFFF" w:themeFill="background1"/>
        <w:spacing w:line="276" w:lineRule="auto"/>
        <w:jc w:val="both"/>
        <w:rPr>
          <w:rFonts w:ascii="Calibri" w:hAnsi="Calibri" w:cs="Calibri"/>
          <w:sz w:val="22"/>
          <w:szCs w:val="22"/>
        </w:rPr>
      </w:pPr>
      <w:r w:rsidRPr="002F7F1D">
        <w:rPr>
          <w:rFonts w:ascii="Calibri" w:hAnsi="Calibri" w:cs="Calibri"/>
          <w:sz w:val="22"/>
          <w:szCs w:val="22"/>
        </w:rPr>
        <w:t xml:space="preserve">El </w:t>
      </w:r>
      <w:r w:rsidR="00712AFC" w:rsidRPr="002F7F1D">
        <w:rPr>
          <w:rFonts w:ascii="Calibri" w:hAnsi="Calibri" w:cs="Calibri"/>
          <w:sz w:val="22"/>
          <w:szCs w:val="22"/>
        </w:rPr>
        <w:t xml:space="preserve">V </w:t>
      </w:r>
      <w:r w:rsidRPr="002F7F1D">
        <w:rPr>
          <w:rFonts w:ascii="Calibri" w:hAnsi="Calibri" w:cs="Calibri"/>
          <w:sz w:val="22"/>
          <w:szCs w:val="22"/>
        </w:rPr>
        <w:t xml:space="preserve">Plan director plantea como objetivo, entre otros, fomentar una ciudadanía valenciana crítica, corresponsable y movilizada en favor del desarrollo sostenible y la defensa de los derechos humanos a nivel </w:t>
      </w:r>
      <w:r w:rsidRPr="002F7F1D">
        <w:rPr>
          <w:rFonts w:ascii="Calibri" w:hAnsi="Calibri" w:cs="Calibri"/>
          <w:sz w:val="22"/>
          <w:szCs w:val="22"/>
        </w:rPr>
        <w:lastRenderedPageBreak/>
        <w:t>local y global. Asimismo, el Plan director define la educación para la ciudadanía global como uno de los ámbitos identitarios más consolidados de la cooperación valenciana. Un modelo edificado sobre las fortalezas de los agentes de cooperación y su larga trayectoria de trabajo en el ámbito de la educación para el desarrollo y que ha avanzado decididamente hacia una visión compartida de educación para la ciudadanía global, entendida como un proceso educativo que aspira a generar una conciencia crítica y transformadora, que conecta lo local con lo global, que tiene en cuenta las múltiples identidades que configuran al ser humano, en el que las personas se reconozcan como agentes de cambio para avanzar en el desarrollo sostenible y la defensa de los derechos humanos.</w:t>
      </w:r>
    </w:p>
    <w:p w14:paraId="4A93FFC3" w14:textId="77777777" w:rsidR="008230C3" w:rsidRPr="002F7F1D" w:rsidRDefault="008230C3" w:rsidP="002F7F1D">
      <w:pPr>
        <w:pStyle w:val="Standard"/>
        <w:widowControl w:val="0"/>
        <w:shd w:val="clear" w:color="auto" w:fill="FFFFFF" w:themeFill="background1"/>
        <w:spacing w:line="276" w:lineRule="auto"/>
        <w:jc w:val="both"/>
        <w:rPr>
          <w:rFonts w:ascii="Calibri" w:hAnsi="Calibri" w:cs="Calibri"/>
          <w:sz w:val="22"/>
          <w:szCs w:val="22"/>
        </w:rPr>
      </w:pPr>
    </w:p>
    <w:p w14:paraId="2AC7BCF3" w14:textId="08428A78" w:rsidR="008230C3" w:rsidRPr="002F7F1D" w:rsidRDefault="00712AFC" w:rsidP="002F7F1D">
      <w:pPr>
        <w:pStyle w:val="Standard"/>
        <w:widowControl w:val="0"/>
        <w:shd w:val="clear" w:color="auto" w:fill="FFFFFF" w:themeFill="background1"/>
        <w:spacing w:line="276" w:lineRule="auto"/>
        <w:jc w:val="both"/>
        <w:rPr>
          <w:rFonts w:ascii="Calibri" w:hAnsi="Calibri" w:cs="Calibri"/>
          <w:sz w:val="22"/>
          <w:szCs w:val="22"/>
        </w:rPr>
      </w:pPr>
      <w:r w:rsidRPr="002F7F1D">
        <w:rPr>
          <w:rFonts w:ascii="Calibri" w:eastAsia="SimSun" w:hAnsi="Calibri" w:cs="Calibri"/>
          <w:sz w:val="22"/>
          <w:szCs w:val="22"/>
        </w:rPr>
        <w:t>IX</w:t>
      </w:r>
      <w:r w:rsidR="00A15A64" w:rsidRPr="002F7F1D">
        <w:rPr>
          <w:rFonts w:ascii="Calibri" w:hAnsi="Calibri" w:cs="Calibri"/>
          <w:sz w:val="22"/>
          <w:szCs w:val="22"/>
        </w:rPr>
        <w:t>.</w:t>
      </w:r>
      <w:r w:rsidR="00A15A64" w:rsidRPr="002F7F1D">
        <w:rPr>
          <w:rFonts w:ascii="Calibri" w:hAnsi="Calibri" w:cs="Calibri"/>
          <w:b/>
          <w:bCs/>
          <w:sz w:val="22"/>
          <w:szCs w:val="22"/>
        </w:rPr>
        <w:t xml:space="preserve"> </w:t>
      </w:r>
      <w:r w:rsidR="00A15A64" w:rsidRPr="002F7F1D">
        <w:rPr>
          <w:rFonts w:ascii="Calibri" w:hAnsi="Calibri" w:cs="Calibri"/>
          <w:sz w:val="22"/>
          <w:szCs w:val="22"/>
        </w:rPr>
        <w:t xml:space="preserve">La Coordinadora Valenciana de </w:t>
      </w:r>
      <w:r w:rsidR="00F425BA" w:rsidRPr="002F7F1D">
        <w:rPr>
          <w:rFonts w:ascii="Calibri" w:hAnsi="Calibri" w:cs="Calibri"/>
          <w:sz w:val="22"/>
          <w:szCs w:val="22"/>
        </w:rPr>
        <w:t>o</w:t>
      </w:r>
      <w:r w:rsidR="00A15A64" w:rsidRPr="002F7F1D">
        <w:rPr>
          <w:rFonts w:ascii="Calibri" w:hAnsi="Calibri" w:cs="Calibri"/>
          <w:sz w:val="22"/>
          <w:szCs w:val="22"/>
        </w:rPr>
        <w:t xml:space="preserve">rganizaciones </w:t>
      </w:r>
      <w:r w:rsidR="00F425BA" w:rsidRPr="002F7F1D">
        <w:rPr>
          <w:rFonts w:ascii="Calibri" w:hAnsi="Calibri" w:cs="Calibri"/>
          <w:sz w:val="22"/>
          <w:szCs w:val="22"/>
        </w:rPr>
        <w:t>n</w:t>
      </w:r>
      <w:r w:rsidR="00A15A64" w:rsidRPr="002F7F1D">
        <w:rPr>
          <w:rFonts w:ascii="Calibri" w:hAnsi="Calibri" w:cs="Calibri"/>
          <w:sz w:val="22"/>
          <w:szCs w:val="22"/>
        </w:rPr>
        <w:t xml:space="preserve">o </w:t>
      </w:r>
      <w:r w:rsidR="00F425BA" w:rsidRPr="002F7F1D">
        <w:rPr>
          <w:rFonts w:ascii="Calibri" w:hAnsi="Calibri" w:cs="Calibri"/>
          <w:sz w:val="22"/>
          <w:szCs w:val="22"/>
        </w:rPr>
        <w:t>g</w:t>
      </w:r>
      <w:r w:rsidR="00A15A64" w:rsidRPr="002F7F1D">
        <w:rPr>
          <w:rFonts w:ascii="Calibri" w:hAnsi="Calibri" w:cs="Calibri"/>
          <w:sz w:val="22"/>
          <w:szCs w:val="22"/>
        </w:rPr>
        <w:t xml:space="preserve">ubernamentales para el </w:t>
      </w:r>
      <w:r w:rsidR="00F425BA" w:rsidRPr="002F7F1D">
        <w:rPr>
          <w:rFonts w:ascii="Calibri" w:hAnsi="Calibri" w:cs="Calibri"/>
          <w:sz w:val="22"/>
          <w:szCs w:val="22"/>
        </w:rPr>
        <w:t>d</w:t>
      </w:r>
      <w:r w:rsidR="00A15A64" w:rsidRPr="002F7F1D">
        <w:rPr>
          <w:rFonts w:ascii="Calibri" w:hAnsi="Calibri" w:cs="Calibri"/>
          <w:sz w:val="22"/>
          <w:szCs w:val="22"/>
        </w:rPr>
        <w:t>esarrollo</w:t>
      </w:r>
      <w:r w:rsidR="000531EE" w:rsidRPr="002F7F1D">
        <w:rPr>
          <w:rFonts w:ascii="Calibri" w:hAnsi="Calibri" w:cs="Calibri"/>
          <w:sz w:val="22"/>
          <w:szCs w:val="22"/>
        </w:rPr>
        <w:t xml:space="preserve"> (en </w:t>
      </w:r>
      <w:r w:rsidR="00A15A64" w:rsidRPr="002F7F1D">
        <w:rPr>
          <w:rFonts w:ascii="Calibri" w:hAnsi="Calibri" w:cs="Calibri"/>
          <w:sz w:val="22"/>
          <w:szCs w:val="22"/>
        </w:rPr>
        <w:t xml:space="preserve">adelante, </w:t>
      </w:r>
      <w:r w:rsidR="005E3D58" w:rsidRPr="002F7F1D">
        <w:rPr>
          <w:rFonts w:ascii="Calibri" w:eastAsia="Calibri" w:hAnsi="Calibri" w:cs="Calibri"/>
          <w:sz w:val="22"/>
          <w:szCs w:val="22"/>
        </w:rPr>
        <w:t>la</w:t>
      </w:r>
      <w:r w:rsidR="005E3D58" w:rsidRPr="002F7F1D">
        <w:rPr>
          <w:rFonts w:ascii="Calibri" w:eastAsia="Calibri" w:hAnsi="Calibri" w:cs="Calibri"/>
          <w:color w:val="0070C0"/>
          <w:sz w:val="22"/>
          <w:szCs w:val="22"/>
        </w:rPr>
        <w:t xml:space="preserve"> </w:t>
      </w:r>
      <w:r w:rsidR="005E3D58" w:rsidRPr="002F7F1D">
        <w:rPr>
          <w:rFonts w:ascii="Calibri" w:eastAsia="Calibri" w:hAnsi="Calibri" w:cs="Calibri"/>
          <w:sz w:val="22"/>
          <w:szCs w:val="22"/>
        </w:rPr>
        <w:t>Coordinadora</w:t>
      </w:r>
      <w:r w:rsidR="000531EE" w:rsidRPr="002F7F1D">
        <w:rPr>
          <w:rFonts w:ascii="Calibri" w:hAnsi="Calibri" w:cs="Calibri"/>
          <w:sz w:val="22"/>
          <w:szCs w:val="22"/>
        </w:rPr>
        <w:t>)</w:t>
      </w:r>
      <w:r w:rsidR="00A15A64" w:rsidRPr="002F7F1D">
        <w:rPr>
          <w:rFonts w:ascii="Calibri" w:hAnsi="Calibri" w:cs="Calibri"/>
          <w:sz w:val="22"/>
          <w:szCs w:val="22"/>
        </w:rPr>
        <w:t xml:space="preserve">, es una entidad sin ánimo de lucro que nace en mayo de 1992 con la misión de coordinar las actuaciones de las ONGD que la integran a través de la generación de iniciativas comunes, la creación de espacios de trabajo, la formación, el diálogo, la reflexión y el trabajo en red. Actualmente cuenta con más de 100 ONGD distribuidas por todo el territorio de la Comunidad Valenciana y promueve el trabajo coordinado entre las organizaciones para conseguir aumentar el impacto y la implicación de la sociedad valenciana en la lucha contra la desigualdad y la pobreza, desde la cooperación y la solidaridad. La misión de la </w:t>
      </w:r>
      <w:r w:rsidR="005E3D58" w:rsidRPr="002F7F1D">
        <w:rPr>
          <w:rFonts w:ascii="Calibri" w:eastAsia="Calibri" w:hAnsi="Calibri" w:cs="Calibri"/>
          <w:sz w:val="22"/>
          <w:szCs w:val="22"/>
        </w:rPr>
        <w:t>Coordinadora</w:t>
      </w:r>
      <w:r w:rsidR="00A15A64" w:rsidRPr="002F7F1D">
        <w:rPr>
          <w:rFonts w:ascii="Calibri" w:hAnsi="Calibri" w:cs="Calibri"/>
          <w:sz w:val="22"/>
          <w:szCs w:val="22"/>
        </w:rPr>
        <w:t xml:space="preserve"> es sumar capacidades y esfuerzos de las organizaciones que la integran aglutinándolas en la defensa de los objetivos que marcan su misión solidaria para avanzar hacia una cooperación internacional al desarrollo valenciana de calidad, eficiente y centrada en la defensa de los derechos humanos.</w:t>
      </w:r>
    </w:p>
    <w:p w14:paraId="4BA87956" w14:textId="77777777" w:rsidR="008230C3" w:rsidRPr="002F7F1D" w:rsidRDefault="008230C3" w:rsidP="002F7F1D">
      <w:pPr>
        <w:pStyle w:val="Standard"/>
        <w:widowControl w:val="0"/>
        <w:shd w:val="clear" w:color="auto" w:fill="FFFFFF" w:themeFill="background1"/>
        <w:spacing w:line="276" w:lineRule="auto"/>
        <w:jc w:val="both"/>
        <w:rPr>
          <w:rFonts w:ascii="Calibri" w:hAnsi="Calibri" w:cs="Calibri"/>
          <w:sz w:val="22"/>
          <w:szCs w:val="22"/>
        </w:rPr>
      </w:pPr>
    </w:p>
    <w:p w14:paraId="1943C7E3" w14:textId="77777777" w:rsidR="008230C3" w:rsidRPr="002F7F1D" w:rsidRDefault="00A15A64" w:rsidP="002F7F1D">
      <w:pPr>
        <w:pStyle w:val="Standard"/>
        <w:widowControl w:val="0"/>
        <w:shd w:val="clear" w:color="auto" w:fill="FFFFFF" w:themeFill="background1"/>
        <w:spacing w:line="276" w:lineRule="auto"/>
        <w:jc w:val="both"/>
        <w:rPr>
          <w:rFonts w:ascii="Calibri" w:hAnsi="Calibri" w:cs="Calibri"/>
          <w:sz w:val="22"/>
          <w:szCs w:val="22"/>
        </w:rPr>
      </w:pPr>
      <w:r w:rsidRPr="002F7F1D">
        <w:rPr>
          <w:rFonts w:ascii="Calibri" w:hAnsi="Calibri" w:cs="Calibri"/>
          <w:sz w:val="22"/>
          <w:szCs w:val="22"/>
        </w:rPr>
        <w:t>El proyecto objeto de este convenio pretende dar continuidad y reforzar el derecho a la participación en la construcción de una sociedad responsable y solidaria a través de la sensibilización, comunicación, formación, diálogo y trabajo en red. Mediante su ejecución, se pretende mejorar la comprensión del rol y la necesidad de la cooperación internacional al desarrollo en la construcción de un mundo con menos pobreza y más igualdad, a través de una ciudadanía valenciana crítica, organizada y movilizada; fomentar la gestión de calidad de la política pública de cooperación internacional a través de procesos de agilización, simplificación, eficacia, coordinación, armonización, coherencia, transparencia y rendición de cuentas, fortalecer las alianzas y los vínculos entre las entidades que conforman la Coordinadora y consolidar las alianzas con otros movimientos sociales y redes de defensa de derechos colectivos.</w:t>
      </w:r>
    </w:p>
    <w:p w14:paraId="70CFF203" w14:textId="77777777" w:rsidR="00B512F0" w:rsidRPr="002F7F1D" w:rsidRDefault="00B512F0" w:rsidP="002F7F1D">
      <w:pPr>
        <w:pStyle w:val="Standard"/>
        <w:widowControl w:val="0"/>
        <w:shd w:val="clear" w:color="auto" w:fill="FFFFFF" w:themeFill="background1"/>
        <w:spacing w:line="276" w:lineRule="auto"/>
        <w:jc w:val="both"/>
        <w:rPr>
          <w:rFonts w:ascii="Calibri" w:hAnsi="Calibri" w:cs="Calibri"/>
          <w:sz w:val="22"/>
          <w:szCs w:val="22"/>
        </w:rPr>
      </w:pPr>
    </w:p>
    <w:p w14:paraId="58581BAA" w14:textId="4D7A6807" w:rsidR="008230C3" w:rsidRPr="002F7F1D" w:rsidRDefault="00A15A64" w:rsidP="002F7F1D">
      <w:pPr>
        <w:pStyle w:val="Standard"/>
        <w:widowControl w:val="0"/>
        <w:shd w:val="clear" w:color="auto" w:fill="FFFFFF" w:themeFill="background1"/>
        <w:spacing w:line="276" w:lineRule="auto"/>
        <w:jc w:val="both"/>
        <w:rPr>
          <w:rFonts w:ascii="Calibri" w:hAnsi="Calibri" w:cs="Calibri"/>
          <w:sz w:val="22"/>
          <w:szCs w:val="22"/>
        </w:rPr>
      </w:pPr>
      <w:r w:rsidRPr="002F7F1D">
        <w:rPr>
          <w:rFonts w:ascii="Calibri" w:hAnsi="Calibri" w:cs="Calibri"/>
          <w:sz w:val="22"/>
          <w:szCs w:val="22"/>
        </w:rPr>
        <w:t xml:space="preserve">En definitiva, el fortalecimiento de las actividades de </w:t>
      </w:r>
      <w:r w:rsidR="005E3D58" w:rsidRPr="002F7F1D">
        <w:rPr>
          <w:rFonts w:ascii="Calibri" w:eastAsia="Calibri" w:hAnsi="Calibri" w:cs="Calibri"/>
          <w:sz w:val="22"/>
          <w:szCs w:val="22"/>
        </w:rPr>
        <w:t>la Coordinadora</w:t>
      </w:r>
      <w:r w:rsidR="005E3D58" w:rsidRPr="002F7F1D">
        <w:rPr>
          <w:rFonts w:ascii="Calibri" w:hAnsi="Calibri" w:cs="Calibri"/>
          <w:sz w:val="22"/>
          <w:szCs w:val="22"/>
        </w:rPr>
        <w:t xml:space="preserve"> </w:t>
      </w:r>
      <w:r w:rsidRPr="002F7F1D">
        <w:rPr>
          <w:rFonts w:ascii="Calibri" w:hAnsi="Calibri" w:cs="Calibri"/>
          <w:sz w:val="22"/>
          <w:szCs w:val="22"/>
        </w:rPr>
        <w:t>ejerce un papel clave para impulsar los procesos de calidad de la cooperación valenciana trabajando conjuntamente con la Administración de la Generalitat, generando mejoras en la coordinación, participación e interlocución con los agentes de la cooperación, fortaleciendo la formación del voluntariado, de los/de las profesionales de las ONGD y reforzando los procesos de comunicación y sensibilización de la sociedad civil en la lucha por la igualdad y la justicia social.</w:t>
      </w:r>
    </w:p>
    <w:p w14:paraId="472A3E8C" w14:textId="2DAF6C0B" w:rsidR="008230C3" w:rsidRPr="002F7F1D" w:rsidRDefault="000531EE" w:rsidP="002F7F1D">
      <w:pPr>
        <w:suppressAutoHyphens w:val="0"/>
        <w:autoSpaceDN/>
        <w:spacing w:before="240" w:beforeAutospacing="1" w:after="160" w:line="276" w:lineRule="auto"/>
        <w:jc w:val="both"/>
        <w:textAlignment w:val="auto"/>
        <w:rPr>
          <w:rFonts w:ascii="Calibri" w:eastAsia="Times New Roman" w:hAnsi="Calibri" w:cs="Calibri"/>
          <w:color w:val="000000"/>
          <w:kern w:val="0"/>
          <w:sz w:val="22"/>
          <w:szCs w:val="22"/>
          <w:lang w:eastAsia="es-ES" w:bidi="ar-SA"/>
        </w:rPr>
      </w:pPr>
      <w:r w:rsidRPr="002F7F1D">
        <w:rPr>
          <w:rFonts w:ascii="Calibri" w:eastAsia="Times New Roman" w:hAnsi="Calibri" w:cs="Calibri"/>
          <w:kern w:val="0"/>
          <w:sz w:val="22"/>
          <w:szCs w:val="22"/>
          <w:lang w:eastAsia="es-ES" w:bidi="ar-SA"/>
        </w:rPr>
        <w:t xml:space="preserve">X. </w:t>
      </w:r>
      <w:r w:rsidR="002B088C" w:rsidRPr="002F7F1D">
        <w:rPr>
          <w:rFonts w:ascii="Calibri" w:eastAsia="Times New Roman" w:hAnsi="Calibri" w:cs="Calibri"/>
          <w:kern w:val="0"/>
          <w:sz w:val="22"/>
          <w:szCs w:val="22"/>
          <w:lang w:eastAsia="es-ES" w:bidi="ar-SA"/>
        </w:rPr>
        <w:t xml:space="preserve">El </w:t>
      </w:r>
      <w:r w:rsidR="002B088C" w:rsidRPr="002F7F1D">
        <w:rPr>
          <w:rFonts w:ascii="Calibri" w:hAnsi="Calibri" w:cs="Calibri"/>
          <w:sz w:val="22"/>
          <w:szCs w:val="22"/>
        </w:rPr>
        <w:t>Sr. Enrique Asensi Martín</w:t>
      </w:r>
      <w:r w:rsidRPr="002F7F1D">
        <w:rPr>
          <w:rFonts w:ascii="Calibri" w:eastAsia="Times New Roman" w:hAnsi="Calibri" w:cs="Calibri"/>
          <w:kern w:val="0"/>
          <w:sz w:val="22"/>
          <w:szCs w:val="22"/>
          <w:lang w:eastAsia="es-ES" w:bidi="ar-SA"/>
        </w:rPr>
        <w:t>, en su condición de president</w:t>
      </w:r>
      <w:r w:rsidR="002B088C" w:rsidRPr="002F7F1D">
        <w:rPr>
          <w:rFonts w:ascii="Calibri" w:eastAsia="Times New Roman" w:hAnsi="Calibri" w:cs="Calibri"/>
          <w:kern w:val="0"/>
          <w:sz w:val="22"/>
          <w:szCs w:val="22"/>
          <w:lang w:eastAsia="es-ES" w:bidi="ar-SA"/>
        </w:rPr>
        <w:t>e</w:t>
      </w:r>
      <w:r w:rsidRPr="002F7F1D">
        <w:rPr>
          <w:rFonts w:ascii="Calibri" w:eastAsia="Times New Roman" w:hAnsi="Calibri" w:cs="Calibri"/>
          <w:kern w:val="0"/>
          <w:sz w:val="22"/>
          <w:szCs w:val="22"/>
          <w:lang w:eastAsia="es-ES" w:bidi="ar-SA"/>
        </w:rPr>
        <w:t xml:space="preserve"> de </w:t>
      </w:r>
      <w:r w:rsidR="005E3D58" w:rsidRPr="002F7F1D">
        <w:rPr>
          <w:rFonts w:ascii="Calibri" w:eastAsia="Calibri" w:hAnsi="Calibri" w:cs="Calibri"/>
          <w:sz w:val="22"/>
          <w:szCs w:val="22"/>
        </w:rPr>
        <w:t>la Coordinadora</w:t>
      </w:r>
      <w:r w:rsidR="005E3D58" w:rsidRPr="002F7F1D">
        <w:rPr>
          <w:rFonts w:ascii="Calibri" w:eastAsia="Times New Roman" w:hAnsi="Calibri" w:cs="Calibri"/>
          <w:kern w:val="0"/>
          <w:sz w:val="22"/>
          <w:szCs w:val="22"/>
          <w:lang w:eastAsia="es-ES" w:bidi="ar-SA"/>
        </w:rPr>
        <w:t xml:space="preserve"> </w:t>
      </w:r>
      <w:r w:rsidRPr="002F7F1D">
        <w:rPr>
          <w:rFonts w:ascii="Calibri" w:eastAsia="Times New Roman" w:hAnsi="Calibri" w:cs="Calibri"/>
          <w:color w:val="000000"/>
          <w:kern w:val="0"/>
          <w:sz w:val="22"/>
          <w:szCs w:val="22"/>
          <w:lang w:eastAsia="es-ES" w:bidi="ar-SA"/>
        </w:rPr>
        <w:t xml:space="preserve">manifiesta expresamente que dicha entidad cumple las condiciones para ser beneficiaria de la presente subvención pública y que no </w:t>
      </w:r>
      <w:r w:rsidRPr="002F7F1D">
        <w:rPr>
          <w:rFonts w:ascii="Calibri" w:eastAsia="Times New Roman" w:hAnsi="Calibri" w:cs="Calibri"/>
          <w:color w:val="000000"/>
          <w:kern w:val="0"/>
          <w:sz w:val="22"/>
          <w:szCs w:val="22"/>
          <w:lang w:eastAsia="es-ES" w:bidi="ar-SA"/>
        </w:rPr>
        <w:lastRenderedPageBreak/>
        <w:t>se halla incursa en ninguna de las prohibiciones a que se refiere el artículo 13 de la Ley 38/2003, comprometiéndose a mantener el cumplimiento de las citadas condiciones durante el período de vigencia del presente convenio.</w:t>
      </w:r>
    </w:p>
    <w:p w14:paraId="4B33F538" w14:textId="4CA4D8EC" w:rsidR="008230C3" w:rsidRDefault="00A15A64" w:rsidP="002F7F1D">
      <w:pPr>
        <w:pStyle w:val="Standard"/>
        <w:widowControl w:val="0"/>
        <w:shd w:val="clear" w:color="auto" w:fill="FFFFFF" w:themeFill="background1"/>
        <w:spacing w:line="276" w:lineRule="auto"/>
        <w:jc w:val="both"/>
        <w:rPr>
          <w:rFonts w:ascii="Calibri" w:hAnsi="Calibri" w:cs="Calibri"/>
          <w:sz w:val="22"/>
          <w:szCs w:val="22"/>
        </w:rPr>
      </w:pPr>
      <w:r w:rsidRPr="002F7F1D">
        <w:rPr>
          <w:rFonts w:ascii="Calibri" w:hAnsi="Calibri" w:cs="Calibri"/>
          <w:sz w:val="22"/>
          <w:szCs w:val="22"/>
        </w:rPr>
        <w:t>En virtud de estas consideraciones, las partes acuerdan formalizar el presente convenio de colaboración que se regirá por las siguientes</w:t>
      </w:r>
    </w:p>
    <w:p w14:paraId="2CA24CFB" w14:textId="77777777" w:rsidR="002F7F1D" w:rsidRPr="002F7F1D" w:rsidRDefault="002F7F1D" w:rsidP="002F7F1D">
      <w:pPr>
        <w:pStyle w:val="Standard"/>
        <w:widowControl w:val="0"/>
        <w:shd w:val="clear" w:color="auto" w:fill="FFFFFF" w:themeFill="background1"/>
        <w:spacing w:line="276" w:lineRule="auto"/>
        <w:jc w:val="both"/>
        <w:rPr>
          <w:rFonts w:ascii="Calibri" w:hAnsi="Calibri" w:cs="Calibri"/>
          <w:sz w:val="22"/>
          <w:szCs w:val="22"/>
        </w:rPr>
      </w:pPr>
    </w:p>
    <w:p w14:paraId="79CA91A2" w14:textId="77777777" w:rsidR="00E32CBA" w:rsidRPr="002F7F1D" w:rsidRDefault="00E32CBA" w:rsidP="002F7F1D">
      <w:pPr>
        <w:pStyle w:val="Standard"/>
        <w:widowControl w:val="0"/>
        <w:shd w:val="clear" w:color="auto" w:fill="FFFFFF" w:themeFill="background1"/>
        <w:spacing w:line="276" w:lineRule="auto"/>
        <w:jc w:val="center"/>
        <w:rPr>
          <w:rFonts w:ascii="Calibri" w:hAnsi="Calibri" w:cs="Calibri"/>
          <w:b/>
          <w:bCs/>
          <w:sz w:val="22"/>
          <w:szCs w:val="22"/>
        </w:rPr>
      </w:pPr>
    </w:p>
    <w:p w14:paraId="6D2EA199" w14:textId="1EA34CEB" w:rsidR="00805094" w:rsidRPr="002F7F1D" w:rsidRDefault="00A15A64" w:rsidP="002F7F1D">
      <w:pPr>
        <w:pStyle w:val="Standard"/>
        <w:widowControl w:val="0"/>
        <w:shd w:val="clear" w:color="auto" w:fill="FFFFFF" w:themeFill="background1"/>
        <w:spacing w:line="276" w:lineRule="auto"/>
        <w:jc w:val="center"/>
        <w:rPr>
          <w:rFonts w:ascii="Calibri" w:hAnsi="Calibri" w:cs="Calibri"/>
          <w:b/>
          <w:bCs/>
          <w:sz w:val="22"/>
          <w:szCs w:val="22"/>
        </w:rPr>
      </w:pPr>
      <w:r w:rsidRPr="002F7F1D">
        <w:rPr>
          <w:rFonts w:ascii="Calibri" w:hAnsi="Calibri" w:cs="Calibri"/>
          <w:b/>
          <w:bCs/>
          <w:sz w:val="22"/>
          <w:szCs w:val="22"/>
        </w:rPr>
        <w:t>CLÁUSULAS</w:t>
      </w:r>
    </w:p>
    <w:p w14:paraId="1808FE67" w14:textId="77777777" w:rsidR="002F7F1D" w:rsidRDefault="002F7F1D" w:rsidP="002F7F1D">
      <w:pPr>
        <w:pStyle w:val="Standard"/>
        <w:widowControl w:val="0"/>
        <w:shd w:val="clear" w:color="auto" w:fill="FFFFFF" w:themeFill="background1"/>
        <w:spacing w:line="276" w:lineRule="auto"/>
        <w:rPr>
          <w:rFonts w:ascii="Calibri" w:hAnsi="Calibri" w:cs="Calibri"/>
          <w:b/>
          <w:bCs/>
          <w:sz w:val="22"/>
          <w:szCs w:val="22"/>
        </w:rPr>
      </w:pPr>
    </w:p>
    <w:p w14:paraId="0F477092" w14:textId="7E0EC784" w:rsidR="00805094" w:rsidRPr="002F7F1D" w:rsidRDefault="00A15A64" w:rsidP="002F7F1D">
      <w:pPr>
        <w:pStyle w:val="Standard"/>
        <w:widowControl w:val="0"/>
        <w:shd w:val="clear" w:color="auto" w:fill="FFFFFF" w:themeFill="background1"/>
        <w:spacing w:line="276" w:lineRule="auto"/>
        <w:rPr>
          <w:rFonts w:ascii="Calibri" w:hAnsi="Calibri" w:cs="Calibri"/>
          <w:b/>
          <w:bCs/>
          <w:sz w:val="22"/>
          <w:szCs w:val="22"/>
        </w:rPr>
      </w:pPr>
      <w:r w:rsidRPr="002F7F1D">
        <w:rPr>
          <w:rFonts w:ascii="Calibri" w:hAnsi="Calibri" w:cs="Calibri"/>
          <w:b/>
          <w:bCs/>
          <w:sz w:val="22"/>
          <w:szCs w:val="22"/>
        </w:rPr>
        <w:t>PRIMERA. OBJETO</w:t>
      </w:r>
    </w:p>
    <w:p w14:paraId="025DD29B" w14:textId="381C1534" w:rsidR="007D0C10" w:rsidRPr="002F7F1D" w:rsidRDefault="00827C67" w:rsidP="002F7F1D">
      <w:pPr>
        <w:spacing w:line="276" w:lineRule="auto"/>
        <w:jc w:val="both"/>
        <w:rPr>
          <w:rFonts w:ascii="Calibri" w:eastAsia="Calibri" w:hAnsi="Calibri" w:cs="Calibri"/>
          <w:kern w:val="0"/>
          <w:sz w:val="22"/>
          <w:szCs w:val="22"/>
          <w:lang w:val="es" w:eastAsia="es-ES" w:bidi="ar-SA"/>
        </w:rPr>
      </w:pPr>
      <w:bookmarkStart w:id="13" w:name="_Hlk199416130"/>
      <w:r w:rsidRPr="002F7F1D">
        <w:rPr>
          <w:rFonts w:ascii="Calibri" w:eastAsia="Times New Roman" w:hAnsi="Calibri" w:cs="Calibri"/>
          <w:iCs/>
          <w:sz w:val="22"/>
          <w:szCs w:val="22"/>
          <w:lang w:bidi="ar-SA"/>
        </w:rPr>
        <w:t xml:space="preserve">1. </w:t>
      </w:r>
      <w:r w:rsidR="00A15A64" w:rsidRPr="002F7F1D">
        <w:rPr>
          <w:rFonts w:ascii="Calibri" w:eastAsia="Times New Roman" w:hAnsi="Calibri" w:cs="Calibri"/>
          <w:iCs/>
          <w:sz w:val="22"/>
          <w:szCs w:val="22"/>
          <w:lang w:bidi="ar-SA"/>
        </w:rPr>
        <w:t xml:space="preserve">El presente convenio tiene por objeto la colaboración entre la Generalitat, a través de la Vicepresidencia </w:t>
      </w:r>
      <w:r w:rsidR="00712AFC" w:rsidRPr="002F7F1D">
        <w:rPr>
          <w:rFonts w:ascii="Calibri" w:eastAsia="Times New Roman" w:hAnsi="Calibri" w:cs="Calibri"/>
          <w:iCs/>
          <w:sz w:val="22"/>
          <w:szCs w:val="22"/>
          <w:lang w:bidi="ar-SA"/>
        </w:rPr>
        <w:t xml:space="preserve">Primera </w:t>
      </w:r>
      <w:r w:rsidR="00A15A64" w:rsidRPr="002F7F1D">
        <w:rPr>
          <w:rFonts w:ascii="Calibri" w:eastAsia="Times New Roman" w:hAnsi="Calibri" w:cs="Calibri"/>
          <w:iCs/>
          <w:sz w:val="22"/>
          <w:szCs w:val="22"/>
          <w:lang w:bidi="ar-SA"/>
        </w:rPr>
        <w:t xml:space="preserve">y Conselleria de Servicios Sociales, Igualdad y Vivienda, y la Coordinadora Valenciana de </w:t>
      </w:r>
      <w:r w:rsidR="00F425BA" w:rsidRPr="002F7F1D">
        <w:rPr>
          <w:rFonts w:ascii="Calibri" w:eastAsia="Times New Roman" w:hAnsi="Calibri" w:cs="Calibri"/>
          <w:iCs/>
          <w:sz w:val="22"/>
          <w:szCs w:val="22"/>
          <w:lang w:bidi="ar-SA"/>
        </w:rPr>
        <w:t>o</w:t>
      </w:r>
      <w:r w:rsidR="00A15A64" w:rsidRPr="002F7F1D">
        <w:rPr>
          <w:rFonts w:ascii="Calibri" w:eastAsia="Times New Roman" w:hAnsi="Calibri" w:cs="Calibri"/>
          <w:iCs/>
          <w:sz w:val="22"/>
          <w:szCs w:val="22"/>
          <w:lang w:bidi="ar-SA"/>
        </w:rPr>
        <w:t xml:space="preserve">rganizaciones </w:t>
      </w:r>
      <w:r w:rsidR="00F425BA" w:rsidRPr="002F7F1D">
        <w:rPr>
          <w:rFonts w:ascii="Calibri" w:eastAsia="Times New Roman" w:hAnsi="Calibri" w:cs="Calibri"/>
          <w:iCs/>
          <w:sz w:val="22"/>
          <w:szCs w:val="22"/>
          <w:lang w:bidi="ar-SA"/>
        </w:rPr>
        <w:t>n</w:t>
      </w:r>
      <w:r w:rsidR="00A15A64" w:rsidRPr="002F7F1D">
        <w:rPr>
          <w:rFonts w:ascii="Calibri" w:eastAsia="Times New Roman" w:hAnsi="Calibri" w:cs="Calibri"/>
          <w:iCs/>
          <w:sz w:val="22"/>
          <w:szCs w:val="22"/>
          <w:lang w:bidi="ar-SA"/>
        </w:rPr>
        <w:t xml:space="preserve">o </w:t>
      </w:r>
      <w:r w:rsidR="00F425BA" w:rsidRPr="002F7F1D">
        <w:rPr>
          <w:rFonts w:ascii="Calibri" w:eastAsia="Times New Roman" w:hAnsi="Calibri" w:cs="Calibri"/>
          <w:iCs/>
          <w:sz w:val="22"/>
          <w:szCs w:val="22"/>
          <w:lang w:bidi="ar-SA"/>
        </w:rPr>
        <w:t>g</w:t>
      </w:r>
      <w:r w:rsidR="00A15A64" w:rsidRPr="002F7F1D">
        <w:rPr>
          <w:rFonts w:ascii="Calibri" w:eastAsia="Times New Roman" w:hAnsi="Calibri" w:cs="Calibri"/>
          <w:iCs/>
          <w:sz w:val="22"/>
          <w:szCs w:val="22"/>
          <w:lang w:bidi="ar-SA"/>
        </w:rPr>
        <w:t xml:space="preserve">ubernamentales para el </w:t>
      </w:r>
      <w:r w:rsidR="00F425BA" w:rsidRPr="002F7F1D">
        <w:rPr>
          <w:rFonts w:ascii="Calibri" w:eastAsia="Times New Roman" w:hAnsi="Calibri" w:cs="Calibri"/>
          <w:iCs/>
          <w:sz w:val="22"/>
          <w:szCs w:val="22"/>
          <w:lang w:bidi="ar-SA"/>
        </w:rPr>
        <w:t>d</w:t>
      </w:r>
      <w:r w:rsidR="00A15A64" w:rsidRPr="002F7F1D">
        <w:rPr>
          <w:rFonts w:ascii="Calibri" w:eastAsia="Times New Roman" w:hAnsi="Calibri" w:cs="Calibri"/>
          <w:iCs/>
          <w:sz w:val="22"/>
          <w:szCs w:val="22"/>
          <w:lang w:bidi="ar-SA"/>
        </w:rPr>
        <w:t>esarrollo</w:t>
      </w:r>
      <w:r w:rsidR="000531EE" w:rsidRPr="002F7F1D">
        <w:rPr>
          <w:rFonts w:ascii="Calibri" w:hAnsi="Calibri" w:cs="Calibri"/>
          <w:sz w:val="22"/>
          <w:szCs w:val="22"/>
        </w:rPr>
        <w:t xml:space="preserve"> (</w:t>
      </w:r>
      <w:r w:rsidR="005E3D58" w:rsidRPr="002F7F1D">
        <w:rPr>
          <w:rFonts w:ascii="Calibri" w:eastAsia="Calibri" w:hAnsi="Calibri" w:cs="Calibri"/>
          <w:sz w:val="22"/>
          <w:szCs w:val="22"/>
        </w:rPr>
        <w:t>la Coordinadora</w:t>
      </w:r>
      <w:r w:rsidR="006A6B79" w:rsidRPr="002F7F1D">
        <w:rPr>
          <w:rFonts w:ascii="Calibri" w:hAnsi="Calibri" w:cs="Calibri"/>
          <w:sz w:val="22"/>
          <w:szCs w:val="22"/>
        </w:rPr>
        <w:t>)</w:t>
      </w:r>
      <w:r w:rsidR="00A15A64" w:rsidRPr="002F7F1D">
        <w:rPr>
          <w:rFonts w:ascii="Calibri" w:eastAsia="Times New Roman" w:hAnsi="Calibri" w:cs="Calibri"/>
          <w:iCs/>
          <w:sz w:val="22"/>
          <w:szCs w:val="22"/>
          <w:lang w:bidi="ar-SA"/>
        </w:rPr>
        <w:t xml:space="preserve">, para la ejecución del </w:t>
      </w:r>
      <w:bookmarkStart w:id="14" w:name="_Hlk199415023"/>
      <w:r w:rsidR="007D0C10" w:rsidRPr="002F7F1D">
        <w:rPr>
          <w:rFonts w:ascii="Calibri" w:eastAsia="Times New Roman" w:hAnsi="Calibri" w:cs="Calibri"/>
          <w:iCs/>
          <w:sz w:val="22"/>
          <w:szCs w:val="22"/>
          <w:lang w:bidi="ar-SA"/>
        </w:rPr>
        <w:t>P</w:t>
      </w:r>
      <w:r w:rsidR="00A15A64" w:rsidRPr="002F7F1D">
        <w:rPr>
          <w:rFonts w:ascii="Calibri" w:eastAsia="Times New Roman" w:hAnsi="Calibri" w:cs="Calibri"/>
          <w:iCs/>
          <w:sz w:val="22"/>
          <w:szCs w:val="22"/>
          <w:lang w:bidi="ar-SA"/>
        </w:rPr>
        <w:t xml:space="preserve">royecto </w:t>
      </w:r>
      <w:bookmarkStart w:id="15" w:name="_Hlk204672750"/>
      <w:bookmarkStart w:id="16" w:name="_Hlk168054438"/>
      <w:r w:rsidR="007D0C10" w:rsidRPr="002F7F1D">
        <w:rPr>
          <w:rFonts w:ascii="Calibri" w:eastAsia="Calibri" w:hAnsi="Calibri" w:cs="Calibri"/>
          <w:kern w:val="0"/>
          <w:sz w:val="22"/>
          <w:szCs w:val="22"/>
          <w:lang w:val="es" w:eastAsia="es-ES" w:bidi="ar-SA"/>
        </w:rPr>
        <w:t>“Impulso de acciones de formación, información y sensibilización a la sociedad civil valenciana en materia de cooperación y acciones de fortalecimiento de las organizaciones con base social en la Comunitat Valenciana. Ejercicio 2025</w:t>
      </w:r>
      <w:bookmarkEnd w:id="15"/>
      <w:r w:rsidR="00165C72" w:rsidRPr="002F7F1D">
        <w:rPr>
          <w:rFonts w:ascii="Calibri" w:eastAsia="Calibri" w:hAnsi="Calibri" w:cs="Calibri"/>
          <w:kern w:val="0"/>
          <w:sz w:val="22"/>
          <w:szCs w:val="22"/>
          <w:lang w:val="es" w:eastAsia="es-ES" w:bidi="ar-SA"/>
        </w:rPr>
        <w:t>”</w:t>
      </w:r>
      <w:r w:rsidR="007D0C10" w:rsidRPr="002F7F1D">
        <w:rPr>
          <w:rFonts w:ascii="Calibri" w:eastAsia="Calibri" w:hAnsi="Calibri" w:cs="Calibri"/>
          <w:kern w:val="0"/>
          <w:sz w:val="22"/>
          <w:szCs w:val="22"/>
          <w:lang w:val="es" w:eastAsia="es-ES" w:bidi="ar-SA"/>
        </w:rPr>
        <w:t>.</w:t>
      </w:r>
    </w:p>
    <w:bookmarkEnd w:id="13"/>
    <w:bookmarkEnd w:id="14"/>
    <w:bookmarkEnd w:id="16"/>
    <w:p w14:paraId="794110EB" w14:textId="77777777" w:rsidR="00F3257F" w:rsidRPr="002F7F1D" w:rsidRDefault="00F3257F" w:rsidP="002F7F1D">
      <w:pPr>
        <w:suppressAutoHyphens w:val="0"/>
        <w:autoSpaceDE w:val="0"/>
        <w:adjustRightInd w:val="0"/>
        <w:spacing w:line="276" w:lineRule="auto"/>
        <w:jc w:val="both"/>
        <w:textAlignment w:val="auto"/>
        <w:rPr>
          <w:rFonts w:ascii="Calibri" w:hAnsi="Calibri" w:cs="Calibri"/>
          <w:sz w:val="22"/>
          <w:szCs w:val="22"/>
        </w:rPr>
      </w:pPr>
      <w:r w:rsidRPr="002F7F1D">
        <w:rPr>
          <w:rFonts w:ascii="Calibri" w:hAnsi="Calibri" w:cs="Calibri"/>
          <w:sz w:val="22"/>
          <w:szCs w:val="22"/>
        </w:rPr>
        <w:t xml:space="preserve">2. la Ley 6/2025, de 30 de mayo, de Presupuestos de la Generalitat para el ejercicio 2025 faculta a la Generalitat, a través de la Vicepresidencia Primera y Conselleria de Servicios Sociales, Igualdad y Vivienda, a subvencionar a la Coordinadora Valenciana de organizaciones no gubernamentales para el desarrollo (ONGD), el proyecto de la línea de subvención S0764 “Convenio de Coordinación de Agentes de Cooperación”, con la cantidad máxima de 200.000 euros.  </w:t>
      </w:r>
    </w:p>
    <w:p w14:paraId="136B65E2" w14:textId="4A86042C" w:rsidR="008230C3" w:rsidRPr="002F7F1D" w:rsidRDefault="00F3257F" w:rsidP="002F7F1D">
      <w:pPr>
        <w:suppressAutoHyphens w:val="0"/>
        <w:autoSpaceDE w:val="0"/>
        <w:adjustRightInd w:val="0"/>
        <w:spacing w:line="276" w:lineRule="auto"/>
        <w:jc w:val="both"/>
        <w:textAlignment w:val="auto"/>
        <w:rPr>
          <w:rFonts w:ascii="Calibri" w:hAnsi="Calibri" w:cs="Calibri"/>
          <w:sz w:val="22"/>
          <w:szCs w:val="22"/>
        </w:rPr>
      </w:pPr>
      <w:r w:rsidRPr="002F7F1D">
        <w:rPr>
          <w:rFonts w:ascii="Calibri" w:hAnsi="Calibri" w:cs="Calibri"/>
          <w:sz w:val="22"/>
          <w:szCs w:val="22"/>
        </w:rPr>
        <w:t xml:space="preserve">3. </w:t>
      </w:r>
      <w:r w:rsidR="00A15A64" w:rsidRPr="002F7F1D">
        <w:rPr>
          <w:rFonts w:ascii="Calibri" w:eastAsia="Times New Roman" w:hAnsi="Calibri" w:cs="Calibri"/>
          <w:iCs/>
          <w:sz w:val="22"/>
          <w:szCs w:val="22"/>
          <w:lang w:bidi="ar-SA"/>
        </w:rPr>
        <w:t>El órgano gestor del convenio de colaboración por parte de la Generalitat será la Direcci</w:t>
      </w:r>
      <w:r w:rsidR="00A15A64" w:rsidRPr="002F7F1D">
        <w:rPr>
          <w:rFonts w:ascii="Calibri" w:hAnsi="Calibri" w:cs="Calibri"/>
          <w:sz w:val="22"/>
          <w:szCs w:val="22"/>
        </w:rPr>
        <w:t xml:space="preserve">ón General de Inclusión y Cooperación al Desarrollo </w:t>
      </w:r>
      <w:r w:rsidR="00A15A64" w:rsidRPr="002F7F1D">
        <w:rPr>
          <w:rFonts w:ascii="Calibri" w:eastAsia="Times New Roman" w:hAnsi="Calibri" w:cs="Calibri"/>
          <w:iCs/>
          <w:sz w:val="22"/>
          <w:szCs w:val="22"/>
          <w:lang w:bidi="ar-SA"/>
        </w:rPr>
        <w:t xml:space="preserve">de la Vicepresidencia </w:t>
      </w:r>
      <w:r w:rsidR="00712AFC" w:rsidRPr="002F7F1D">
        <w:rPr>
          <w:rFonts w:ascii="Calibri" w:eastAsia="Times New Roman" w:hAnsi="Calibri" w:cs="Calibri"/>
          <w:iCs/>
          <w:sz w:val="22"/>
          <w:szCs w:val="22"/>
          <w:lang w:bidi="ar-SA"/>
        </w:rPr>
        <w:t xml:space="preserve">Primera </w:t>
      </w:r>
      <w:r w:rsidR="00A15A64" w:rsidRPr="002F7F1D">
        <w:rPr>
          <w:rFonts w:ascii="Calibri" w:eastAsia="Times New Roman" w:hAnsi="Calibri" w:cs="Calibri"/>
          <w:iCs/>
          <w:sz w:val="22"/>
          <w:szCs w:val="22"/>
          <w:lang w:bidi="ar-SA"/>
        </w:rPr>
        <w:t>y Conselleria de Servicios Sociales, Igualdad y Vivienda.</w:t>
      </w:r>
    </w:p>
    <w:p w14:paraId="748060A2" w14:textId="77777777" w:rsidR="002F7F1D" w:rsidRDefault="002F7F1D" w:rsidP="002F7F1D">
      <w:pPr>
        <w:pStyle w:val="Standard"/>
        <w:widowControl w:val="0"/>
        <w:shd w:val="clear" w:color="auto" w:fill="FFFFFF" w:themeFill="background1"/>
        <w:spacing w:line="276" w:lineRule="auto"/>
        <w:jc w:val="both"/>
        <w:rPr>
          <w:rFonts w:ascii="Calibri" w:hAnsi="Calibri" w:cs="Calibri"/>
          <w:b/>
          <w:bCs/>
          <w:sz w:val="22"/>
          <w:szCs w:val="22"/>
        </w:rPr>
      </w:pPr>
      <w:bookmarkStart w:id="17" w:name="_Hlk213142287"/>
    </w:p>
    <w:p w14:paraId="4BF21159" w14:textId="1A48C37D" w:rsidR="008230C3" w:rsidRPr="002F7F1D" w:rsidRDefault="005840FB" w:rsidP="002F7F1D">
      <w:pPr>
        <w:pStyle w:val="Standard"/>
        <w:widowControl w:val="0"/>
        <w:shd w:val="clear" w:color="auto" w:fill="FFFFFF" w:themeFill="background1"/>
        <w:spacing w:line="276" w:lineRule="auto"/>
        <w:jc w:val="both"/>
        <w:rPr>
          <w:rFonts w:ascii="Calibri" w:hAnsi="Calibri" w:cs="Calibri"/>
          <w:b/>
          <w:bCs/>
          <w:sz w:val="22"/>
          <w:szCs w:val="22"/>
        </w:rPr>
      </w:pPr>
      <w:r w:rsidRPr="002F7F1D">
        <w:rPr>
          <w:rFonts w:ascii="Calibri" w:hAnsi="Calibri" w:cs="Calibri"/>
          <w:b/>
          <w:bCs/>
          <w:sz w:val="22"/>
          <w:szCs w:val="22"/>
        </w:rPr>
        <w:t>SEGUNDA.</w:t>
      </w:r>
      <w:r w:rsidR="00A15A64" w:rsidRPr="002F7F1D">
        <w:rPr>
          <w:rFonts w:ascii="Calibri" w:hAnsi="Calibri" w:cs="Calibri"/>
          <w:b/>
          <w:bCs/>
          <w:sz w:val="22"/>
          <w:szCs w:val="22"/>
        </w:rPr>
        <w:t xml:space="preserve"> </w:t>
      </w:r>
      <w:proofErr w:type="gramStart"/>
      <w:r w:rsidR="00A15A64" w:rsidRPr="002F7F1D">
        <w:rPr>
          <w:rFonts w:ascii="Calibri" w:hAnsi="Calibri" w:cs="Calibri"/>
          <w:b/>
          <w:bCs/>
          <w:sz w:val="22"/>
          <w:szCs w:val="22"/>
        </w:rPr>
        <w:t>OBJETIVOS Y ACTIVIDADES A REALIZAR</w:t>
      </w:r>
      <w:proofErr w:type="gramEnd"/>
      <w:r w:rsidR="00AD7467" w:rsidRPr="002F7F1D">
        <w:rPr>
          <w:rFonts w:ascii="Calibri" w:hAnsi="Calibri" w:cs="Calibri"/>
          <w:b/>
          <w:bCs/>
          <w:sz w:val="22"/>
          <w:szCs w:val="22"/>
        </w:rPr>
        <w:t xml:space="preserve"> POR PARTE DE LA ENTIDAD BENEFICIARIA</w:t>
      </w:r>
    </w:p>
    <w:p w14:paraId="60FAFA4B" w14:textId="7B32BFA1" w:rsidR="004A2B7F" w:rsidRPr="002F7F1D" w:rsidRDefault="00A15A64" w:rsidP="002F7F1D">
      <w:pPr>
        <w:pStyle w:val="Standard"/>
        <w:widowControl w:val="0"/>
        <w:shd w:val="clear" w:color="auto" w:fill="FFFFFF" w:themeFill="background1"/>
        <w:spacing w:line="276" w:lineRule="auto"/>
        <w:jc w:val="both"/>
        <w:rPr>
          <w:rFonts w:ascii="Calibri" w:hAnsi="Calibri" w:cs="Calibri"/>
          <w:sz w:val="22"/>
          <w:szCs w:val="22"/>
        </w:rPr>
      </w:pPr>
      <w:bookmarkStart w:id="18" w:name="_Hlk213225772"/>
      <w:bookmarkEnd w:id="17"/>
      <w:r w:rsidRPr="002F7F1D">
        <w:rPr>
          <w:rFonts w:ascii="Calibri" w:eastAsia="Times New Roman" w:hAnsi="Calibri" w:cs="Calibri"/>
          <w:iCs/>
          <w:sz w:val="22"/>
          <w:szCs w:val="22"/>
          <w:lang w:bidi="ar-SA"/>
        </w:rPr>
        <w:t>1. El convenio suscrito tiene como objetivo general</w:t>
      </w:r>
      <w:r w:rsidR="00F909DC" w:rsidRPr="002F7F1D">
        <w:rPr>
          <w:rFonts w:ascii="Calibri" w:eastAsia="Times New Roman" w:hAnsi="Calibri" w:cs="Calibri"/>
          <w:iCs/>
          <w:sz w:val="22"/>
          <w:szCs w:val="22"/>
          <w:lang w:bidi="ar-SA"/>
        </w:rPr>
        <w:t xml:space="preserve"> p</w:t>
      </w:r>
      <w:r w:rsidR="00F909DC" w:rsidRPr="002F7F1D">
        <w:rPr>
          <w:rFonts w:ascii="Calibri" w:hAnsi="Calibri" w:cs="Calibri"/>
          <w:sz w:val="22"/>
          <w:szCs w:val="22"/>
        </w:rPr>
        <w:t>romover una ciudadanía informada, consciente</w:t>
      </w:r>
      <w:r w:rsidR="00B52F26" w:rsidRPr="002F7F1D">
        <w:rPr>
          <w:rFonts w:ascii="Calibri" w:hAnsi="Calibri" w:cs="Calibri"/>
          <w:sz w:val="22"/>
          <w:szCs w:val="22"/>
        </w:rPr>
        <w:t xml:space="preserve"> </w:t>
      </w:r>
      <w:r w:rsidR="00F909DC" w:rsidRPr="002F7F1D">
        <w:rPr>
          <w:rFonts w:ascii="Calibri" w:hAnsi="Calibri" w:cs="Calibri"/>
          <w:sz w:val="22"/>
          <w:szCs w:val="22"/>
        </w:rPr>
        <w:t>y comprometida con los derechos humanos y el desarrollo sostenible a través de la consolidación de un modelo de Educación para la Ciudadanía Global en el territorio y vinculado con la diversidad de agentes educativos y sociales</w:t>
      </w:r>
      <w:r w:rsidR="00B52F26" w:rsidRPr="002F7F1D">
        <w:rPr>
          <w:rFonts w:ascii="Calibri" w:hAnsi="Calibri" w:cs="Calibri"/>
          <w:sz w:val="22"/>
          <w:szCs w:val="22"/>
        </w:rPr>
        <w:t xml:space="preserve">, así como </w:t>
      </w:r>
      <w:r w:rsidR="00F909DC" w:rsidRPr="002F7F1D">
        <w:rPr>
          <w:rFonts w:ascii="Calibri" w:hAnsi="Calibri" w:cs="Calibri"/>
          <w:sz w:val="22"/>
          <w:szCs w:val="22"/>
        </w:rPr>
        <w:t xml:space="preserve"> contribuir a la consolidación del sistema de cooperación valenciano mediante acciones que impulsen la formación y el fortalecimiento de los agentes valencianos de cooperación al desarrollo con el fin de </w:t>
      </w:r>
      <w:r w:rsidRPr="002F7F1D">
        <w:rPr>
          <w:rFonts w:ascii="Calibri" w:eastAsia="Times New Roman" w:hAnsi="Calibri" w:cs="Calibri"/>
          <w:iCs/>
          <w:sz w:val="22"/>
          <w:szCs w:val="22"/>
          <w:lang w:bidi="ar-SA"/>
        </w:rPr>
        <w:t>contribuir a</w:t>
      </w:r>
      <w:r w:rsidR="00F63291" w:rsidRPr="002F7F1D">
        <w:rPr>
          <w:rFonts w:ascii="Calibri" w:eastAsia="Times New Roman" w:hAnsi="Calibri" w:cs="Calibri"/>
          <w:iCs/>
          <w:sz w:val="22"/>
          <w:szCs w:val="22"/>
          <w:lang w:bidi="ar-SA"/>
        </w:rPr>
        <w:t xml:space="preserve"> </w:t>
      </w:r>
      <w:r w:rsidRPr="002F7F1D">
        <w:rPr>
          <w:rFonts w:ascii="Calibri" w:eastAsia="Times New Roman" w:hAnsi="Calibri" w:cs="Calibri"/>
          <w:iCs/>
          <w:sz w:val="22"/>
          <w:szCs w:val="22"/>
          <w:lang w:bidi="ar-SA"/>
        </w:rPr>
        <w:t>l</w:t>
      </w:r>
      <w:r w:rsidR="00601E71" w:rsidRPr="002F7F1D">
        <w:rPr>
          <w:rFonts w:ascii="Calibri" w:eastAsia="Times New Roman" w:hAnsi="Calibri" w:cs="Calibri"/>
          <w:iCs/>
          <w:sz w:val="22"/>
          <w:szCs w:val="22"/>
          <w:lang w:bidi="ar-SA"/>
        </w:rPr>
        <w:t>a</w:t>
      </w:r>
      <w:r w:rsidR="00F63291" w:rsidRPr="002F7F1D">
        <w:rPr>
          <w:rFonts w:ascii="Calibri" w:eastAsia="Times New Roman" w:hAnsi="Calibri" w:cs="Calibri"/>
          <w:iCs/>
          <w:sz w:val="22"/>
          <w:szCs w:val="22"/>
          <w:lang w:bidi="ar-SA"/>
        </w:rPr>
        <w:t xml:space="preserve"> </w:t>
      </w:r>
      <w:r w:rsidR="00601E71" w:rsidRPr="002F7F1D">
        <w:rPr>
          <w:rFonts w:ascii="Calibri" w:eastAsia="Times New Roman" w:hAnsi="Calibri" w:cs="Calibri"/>
          <w:iCs/>
          <w:sz w:val="22"/>
          <w:szCs w:val="22"/>
          <w:lang w:bidi="ar-SA"/>
        </w:rPr>
        <w:t>erradicación de la pobreza y el respeto de los derechos humanos de las personas que viven en contextos de mayor exclusión a nivel global</w:t>
      </w:r>
      <w:r w:rsidRPr="002F7F1D">
        <w:rPr>
          <w:rFonts w:ascii="Calibri" w:eastAsia="Times New Roman" w:hAnsi="Calibri" w:cs="Calibri"/>
          <w:iCs/>
          <w:sz w:val="22"/>
          <w:szCs w:val="22"/>
          <w:lang w:bidi="ar-SA"/>
        </w:rPr>
        <w:t>.</w:t>
      </w:r>
      <w:bookmarkEnd w:id="18"/>
    </w:p>
    <w:p w14:paraId="1A2A0A1D" w14:textId="2C147B2E" w:rsidR="00601E71" w:rsidRPr="002F7F1D" w:rsidRDefault="00A15A64" w:rsidP="002F7F1D">
      <w:pPr>
        <w:widowControl w:val="0"/>
        <w:pBdr>
          <w:top w:val="nil"/>
          <w:left w:val="nil"/>
          <w:bottom w:val="nil"/>
          <w:right w:val="nil"/>
          <w:between w:val="nil"/>
        </w:pBdr>
        <w:shd w:val="clear" w:color="auto" w:fill="FFFFFF"/>
        <w:spacing w:line="276" w:lineRule="auto"/>
        <w:jc w:val="both"/>
        <w:rPr>
          <w:rFonts w:ascii="Calibri" w:eastAsia="Calibri" w:hAnsi="Calibri" w:cs="Calibri"/>
          <w:kern w:val="0"/>
          <w:sz w:val="22"/>
          <w:szCs w:val="22"/>
          <w:lang w:val="es" w:eastAsia="es-ES" w:bidi="ar-SA"/>
        </w:rPr>
      </w:pPr>
      <w:bookmarkStart w:id="19" w:name="_Hlk213227963"/>
      <w:r w:rsidRPr="002F7F1D">
        <w:rPr>
          <w:rFonts w:ascii="Calibri" w:eastAsia="Times New Roman" w:hAnsi="Calibri" w:cs="Calibri"/>
          <w:iCs/>
          <w:sz w:val="22"/>
          <w:szCs w:val="22"/>
          <w:lang w:bidi="ar-SA"/>
        </w:rPr>
        <w:t xml:space="preserve">2. El </w:t>
      </w:r>
      <w:r w:rsidR="009E4323" w:rsidRPr="002F7F1D">
        <w:rPr>
          <w:rFonts w:ascii="Calibri" w:eastAsia="Times New Roman" w:hAnsi="Calibri" w:cs="Calibri"/>
          <w:iCs/>
          <w:sz w:val="22"/>
          <w:szCs w:val="22"/>
          <w:lang w:bidi="ar-SA"/>
        </w:rPr>
        <w:t>convenio</w:t>
      </w:r>
      <w:r w:rsidRPr="002F7F1D">
        <w:rPr>
          <w:rFonts w:ascii="Calibri" w:eastAsia="Times New Roman" w:hAnsi="Calibri" w:cs="Calibri"/>
          <w:iCs/>
          <w:sz w:val="22"/>
          <w:szCs w:val="22"/>
          <w:lang w:bidi="ar-SA"/>
        </w:rPr>
        <w:t xml:space="preserve"> tiene como objetivo específico</w:t>
      </w:r>
      <w:r w:rsidR="00CE0A8D" w:rsidRPr="002F7F1D">
        <w:rPr>
          <w:rFonts w:ascii="Calibri" w:eastAsia="Calibri" w:hAnsi="Calibri" w:cs="Calibri"/>
          <w:kern w:val="0"/>
          <w:sz w:val="22"/>
          <w:szCs w:val="22"/>
          <w:lang w:val="es" w:eastAsia="es-ES" w:bidi="ar-SA"/>
        </w:rPr>
        <w:t xml:space="preserve"> promover </w:t>
      </w:r>
      <w:r w:rsidR="00785149" w:rsidRPr="002F7F1D">
        <w:rPr>
          <w:rFonts w:ascii="Calibri" w:eastAsia="Calibri" w:hAnsi="Calibri" w:cs="Calibri"/>
          <w:kern w:val="0"/>
          <w:sz w:val="22"/>
          <w:szCs w:val="22"/>
          <w:lang w:val="es" w:eastAsia="es-ES" w:bidi="ar-SA"/>
        </w:rPr>
        <w:t xml:space="preserve">acciones de </w:t>
      </w:r>
      <w:r w:rsidR="00785149" w:rsidRPr="002F7F1D">
        <w:rPr>
          <w:rFonts w:ascii="Calibri" w:hAnsi="Calibri" w:cs="Calibri"/>
          <w:sz w:val="22"/>
          <w:szCs w:val="22"/>
        </w:rPr>
        <w:t xml:space="preserve">formación, información y sensibilización a la sociedad civil valenciana en materia de cooperación </w:t>
      </w:r>
      <w:r w:rsidR="00AD4FF4" w:rsidRPr="002F7F1D">
        <w:rPr>
          <w:rFonts w:ascii="Calibri" w:hAnsi="Calibri" w:cs="Calibri"/>
          <w:sz w:val="22"/>
          <w:szCs w:val="22"/>
        </w:rPr>
        <w:t xml:space="preserve">con el objetivo de fomentar el compromiso </w:t>
      </w:r>
      <w:r w:rsidR="00AD4FF4" w:rsidRPr="002F7F1D">
        <w:rPr>
          <w:rFonts w:ascii="Calibri" w:eastAsia="Calibri" w:hAnsi="Calibri" w:cs="Calibri"/>
          <w:kern w:val="0"/>
          <w:sz w:val="22"/>
          <w:szCs w:val="22"/>
          <w:lang w:val="es" w:eastAsia="es-ES" w:bidi="ar-SA"/>
        </w:rPr>
        <w:t xml:space="preserve">con la cooperación al desarrollo </w:t>
      </w:r>
      <w:r w:rsidR="00785149" w:rsidRPr="002F7F1D">
        <w:rPr>
          <w:rFonts w:ascii="Calibri" w:hAnsi="Calibri" w:cs="Calibri"/>
          <w:sz w:val="22"/>
          <w:szCs w:val="22"/>
        </w:rPr>
        <w:t xml:space="preserve">y acciones de </w:t>
      </w:r>
      <w:r w:rsidR="00CE0A8D" w:rsidRPr="002F7F1D">
        <w:rPr>
          <w:rFonts w:ascii="Calibri" w:eastAsia="Calibri" w:hAnsi="Calibri" w:cs="Calibri"/>
          <w:kern w:val="0"/>
          <w:sz w:val="22"/>
          <w:szCs w:val="22"/>
          <w:lang w:val="es" w:eastAsia="es-ES" w:bidi="ar-SA"/>
        </w:rPr>
        <w:t>fortalecimiento de las organizaciones</w:t>
      </w:r>
      <w:r w:rsidR="00AD4FF4" w:rsidRPr="002F7F1D">
        <w:rPr>
          <w:rFonts w:ascii="Calibri" w:eastAsia="Calibri" w:hAnsi="Calibri" w:cs="Calibri"/>
          <w:kern w:val="0"/>
          <w:sz w:val="22"/>
          <w:szCs w:val="22"/>
          <w:lang w:val="es" w:eastAsia="es-ES" w:bidi="ar-SA"/>
        </w:rPr>
        <w:t xml:space="preserve"> no gubernamentales para el desarrollo</w:t>
      </w:r>
      <w:r w:rsidR="00CE0A8D" w:rsidRPr="002F7F1D">
        <w:rPr>
          <w:rFonts w:ascii="Calibri" w:eastAsia="Calibri" w:hAnsi="Calibri" w:cs="Calibri"/>
          <w:kern w:val="0"/>
          <w:sz w:val="22"/>
          <w:szCs w:val="22"/>
          <w:lang w:val="es" w:eastAsia="es-ES" w:bidi="ar-SA"/>
        </w:rPr>
        <w:t xml:space="preserve"> con base social en la Comunitat Valenciana</w:t>
      </w:r>
      <w:r w:rsidR="00AD4FF4" w:rsidRPr="002F7F1D">
        <w:rPr>
          <w:rFonts w:ascii="Calibri" w:eastAsia="Calibri" w:hAnsi="Calibri" w:cs="Calibri"/>
          <w:kern w:val="0"/>
          <w:sz w:val="22"/>
          <w:szCs w:val="22"/>
          <w:lang w:val="es" w:eastAsia="es-ES" w:bidi="ar-SA"/>
        </w:rPr>
        <w:t xml:space="preserve"> con el </w:t>
      </w:r>
      <w:r w:rsidR="00785149" w:rsidRPr="002F7F1D">
        <w:rPr>
          <w:rFonts w:ascii="Calibri" w:eastAsia="Calibri" w:hAnsi="Calibri" w:cs="Calibri"/>
          <w:kern w:val="0"/>
          <w:sz w:val="22"/>
          <w:szCs w:val="22"/>
          <w:lang w:val="es" w:eastAsia="es-ES" w:bidi="ar-SA"/>
        </w:rPr>
        <w:t xml:space="preserve">objetivo </w:t>
      </w:r>
      <w:r w:rsidR="009540AD" w:rsidRPr="002F7F1D">
        <w:rPr>
          <w:rFonts w:ascii="Calibri" w:eastAsia="Calibri" w:hAnsi="Calibri" w:cs="Calibri"/>
          <w:kern w:val="0"/>
          <w:sz w:val="22"/>
          <w:szCs w:val="22"/>
          <w:lang w:val="es" w:eastAsia="es-ES" w:bidi="ar-SA"/>
        </w:rPr>
        <w:t xml:space="preserve">mejorar </w:t>
      </w:r>
      <w:r w:rsidR="00AD4FF4" w:rsidRPr="002F7F1D">
        <w:rPr>
          <w:rFonts w:ascii="Calibri" w:eastAsia="Calibri" w:hAnsi="Calibri" w:cs="Calibri"/>
          <w:kern w:val="0"/>
          <w:sz w:val="22"/>
          <w:szCs w:val="22"/>
          <w:lang w:val="es" w:eastAsia="es-ES" w:bidi="ar-SA"/>
        </w:rPr>
        <w:t>su</w:t>
      </w:r>
      <w:r w:rsidR="009540AD" w:rsidRPr="002F7F1D">
        <w:rPr>
          <w:rFonts w:ascii="Calibri" w:eastAsia="Calibri" w:hAnsi="Calibri" w:cs="Calibri"/>
          <w:kern w:val="0"/>
          <w:sz w:val="22"/>
          <w:szCs w:val="22"/>
          <w:lang w:val="es" w:eastAsia="es-ES" w:bidi="ar-SA"/>
        </w:rPr>
        <w:t xml:space="preserve"> gestión </w:t>
      </w:r>
      <w:r w:rsidR="00AD4FF4" w:rsidRPr="002F7F1D">
        <w:rPr>
          <w:rFonts w:ascii="Calibri" w:eastAsia="Calibri" w:hAnsi="Calibri" w:cs="Calibri"/>
          <w:kern w:val="0"/>
          <w:sz w:val="22"/>
          <w:szCs w:val="22"/>
          <w:lang w:val="es" w:eastAsia="es-ES" w:bidi="ar-SA"/>
        </w:rPr>
        <w:t>en</w:t>
      </w:r>
      <w:r w:rsidR="009540AD" w:rsidRPr="002F7F1D">
        <w:rPr>
          <w:rFonts w:ascii="Calibri" w:eastAsia="Calibri" w:hAnsi="Calibri" w:cs="Calibri"/>
          <w:kern w:val="0"/>
          <w:sz w:val="22"/>
          <w:szCs w:val="22"/>
          <w:lang w:val="es" w:eastAsia="es-ES" w:bidi="ar-SA"/>
        </w:rPr>
        <w:t xml:space="preserve"> proyectos dirigidos a la cooperación al </w:t>
      </w:r>
      <w:r w:rsidR="00AD4FF4" w:rsidRPr="002F7F1D">
        <w:rPr>
          <w:rStyle w:val="Textoennegrita"/>
          <w:rFonts w:ascii="Calibri" w:hAnsi="Calibri" w:cs="Calibri"/>
          <w:b w:val="0"/>
          <w:bCs w:val="0"/>
          <w:sz w:val="22"/>
          <w:szCs w:val="22"/>
          <w:shd w:val="clear" w:color="auto" w:fill="FFFFFF"/>
        </w:rPr>
        <w:t>desarrollo.</w:t>
      </w:r>
      <w:r w:rsidR="00AD4FF4" w:rsidRPr="002F7F1D">
        <w:rPr>
          <w:rStyle w:val="Textoennegrita"/>
          <w:rFonts w:ascii="Calibri" w:hAnsi="Calibri" w:cs="Calibri"/>
          <w:sz w:val="22"/>
          <w:szCs w:val="22"/>
          <w:shd w:val="clear" w:color="auto" w:fill="FFFFFF"/>
        </w:rPr>
        <w:t xml:space="preserve"> </w:t>
      </w:r>
      <w:bookmarkEnd w:id="19"/>
    </w:p>
    <w:p w14:paraId="60E712E8" w14:textId="77777777" w:rsidR="00B11306" w:rsidRDefault="00601E71" w:rsidP="00B11306">
      <w:pPr>
        <w:pStyle w:val="Standard"/>
        <w:widowControl w:val="0"/>
        <w:shd w:val="clear" w:color="auto" w:fill="FFFFFF" w:themeFill="background1"/>
        <w:spacing w:line="276" w:lineRule="auto"/>
        <w:jc w:val="both"/>
        <w:rPr>
          <w:rFonts w:ascii="Calibri" w:eastAsia="Times New Roman" w:hAnsi="Calibri" w:cs="Calibri"/>
          <w:iCs/>
          <w:sz w:val="22"/>
          <w:szCs w:val="22"/>
          <w:lang w:bidi="ar-SA"/>
        </w:rPr>
      </w:pPr>
      <w:r w:rsidRPr="002F7F1D">
        <w:rPr>
          <w:rFonts w:ascii="Calibri" w:eastAsia="Times New Roman" w:hAnsi="Calibri" w:cs="Calibri"/>
          <w:iCs/>
          <w:sz w:val="22"/>
          <w:szCs w:val="22"/>
          <w:lang w:bidi="ar-SA"/>
        </w:rPr>
        <w:t>3. P</w:t>
      </w:r>
      <w:r w:rsidR="00A15A64" w:rsidRPr="002F7F1D">
        <w:rPr>
          <w:rFonts w:ascii="Calibri" w:eastAsia="Times New Roman" w:hAnsi="Calibri" w:cs="Calibri"/>
          <w:iCs/>
          <w:sz w:val="22"/>
          <w:szCs w:val="22"/>
          <w:lang w:bidi="ar-SA"/>
        </w:rPr>
        <w:t>ara alcanza</w:t>
      </w:r>
      <w:r w:rsidRPr="002F7F1D">
        <w:rPr>
          <w:rFonts w:ascii="Calibri" w:eastAsia="Times New Roman" w:hAnsi="Calibri" w:cs="Calibri"/>
          <w:iCs/>
          <w:sz w:val="22"/>
          <w:szCs w:val="22"/>
          <w:lang w:bidi="ar-SA"/>
        </w:rPr>
        <w:t xml:space="preserve">r estos objetivos se realizan </w:t>
      </w:r>
      <w:r w:rsidR="00A15A64" w:rsidRPr="002F7F1D">
        <w:rPr>
          <w:rFonts w:ascii="Calibri" w:eastAsia="Times New Roman" w:hAnsi="Calibri" w:cs="Calibri"/>
          <w:iCs/>
          <w:sz w:val="22"/>
          <w:szCs w:val="22"/>
          <w:lang w:bidi="ar-SA"/>
        </w:rPr>
        <w:t>las actividades</w:t>
      </w:r>
      <w:r w:rsidR="008519C9" w:rsidRPr="002F7F1D">
        <w:rPr>
          <w:rFonts w:ascii="Calibri" w:eastAsia="Times New Roman" w:hAnsi="Calibri" w:cs="Calibri"/>
          <w:iCs/>
          <w:sz w:val="22"/>
          <w:szCs w:val="22"/>
          <w:lang w:bidi="ar-SA"/>
        </w:rPr>
        <w:t xml:space="preserve"> que</w:t>
      </w:r>
      <w:r w:rsidR="00A15A64" w:rsidRPr="002F7F1D">
        <w:rPr>
          <w:rFonts w:ascii="Calibri" w:eastAsia="Times New Roman" w:hAnsi="Calibri" w:cs="Calibri"/>
          <w:iCs/>
          <w:sz w:val="22"/>
          <w:szCs w:val="22"/>
          <w:lang w:bidi="ar-SA"/>
        </w:rPr>
        <w:t xml:space="preserve"> se describen </w:t>
      </w:r>
      <w:r w:rsidR="002F5F42" w:rsidRPr="002F7F1D">
        <w:rPr>
          <w:rFonts w:ascii="Calibri" w:eastAsia="Times New Roman" w:hAnsi="Calibri" w:cs="Calibri"/>
          <w:iCs/>
          <w:sz w:val="22"/>
          <w:szCs w:val="22"/>
          <w:lang w:bidi="ar-SA"/>
        </w:rPr>
        <w:t>en el Anexo I.</w:t>
      </w:r>
    </w:p>
    <w:p w14:paraId="4126C48D" w14:textId="4E8F0CB3" w:rsidR="00B622DF" w:rsidRPr="00B11306" w:rsidRDefault="00A15A64" w:rsidP="00B11306">
      <w:pPr>
        <w:pStyle w:val="Standard"/>
        <w:widowControl w:val="0"/>
        <w:shd w:val="clear" w:color="auto" w:fill="FFFFFF" w:themeFill="background1"/>
        <w:spacing w:line="276" w:lineRule="auto"/>
        <w:jc w:val="both"/>
        <w:rPr>
          <w:rFonts w:ascii="Calibri" w:eastAsia="Times New Roman" w:hAnsi="Calibri" w:cs="Calibri"/>
          <w:iCs/>
          <w:sz w:val="22"/>
          <w:szCs w:val="22"/>
          <w:lang w:bidi="ar-SA"/>
        </w:rPr>
      </w:pPr>
      <w:r w:rsidRPr="002F7F1D">
        <w:rPr>
          <w:rFonts w:ascii="Calibri" w:hAnsi="Calibri" w:cs="Calibri"/>
          <w:b/>
          <w:bCs/>
          <w:color w:val="000000"/>
          <w:sz w:val="22"/>
          <w:szCs w:val="22"/>
        </w:rPr>
        <w:lastRenderedPageBreak/>
        <w:t xml:space="preserve">TERCERA. </w:t>
      </w:r>
      <w:r w:rsidR="00B622DF" w:rsidRPr="002F7F1D">
        <w:rPr>
          <w:rFonts w:ascii="Calibri" w:hAnsi="Calibri" w:cs="Calibri"/>
          <w:b/>
          <w:bCs/>
          <w:color w:val="000000"/>
          <w:sz w:val="22"/>
          <w:szCs w:val="22"/>
        </w:rPr>
        <w:t>OBLIGACIONES DE LA GENERALITAT</w:t>
      </w:r>
    </w:p>
    <w:p w14:paraId="00EE0837" w14:textId="375DF8A9" w:rsidR="004A2B7F" w:rsidRPr="002F7F1D" w:rsidRDefault="00B622DF" w:rsidP="002F7F1D">
      <w:pPr>
        <w:suppressAutoHyphens w:val="0"/>
        <w:autoSpaceDE w:val="0"/>
        <w:adjustRightInd w:val="0"/>
        <w:spacing w:line="276" w:lineRule="auto"/>
        <w:jc w:val="both"/>
        <w:textAlignment w:val="auto"/>
        <w:rPr>
          <w:rFonts w:ascii="Calibri" w:hAnsi="Calibri" w:cs="Calibri"/>
          <w:sz w:val="22"/>
          <w:szCs w:val="22"/>
        </w:rPr>
      </w:pPr>
      <w:r w:rsidRPr="002F7F1D">
        <w:rPr>
          <w:rFonts w:ascii="Calibri" w:hAnsi="Calibri" w:cs="Calibri"/>
          <w:sz w:val="22"/>
          <w:szCs w:val="22"/>
        </w:rPr>
        <w:t xml:space="preserve">1. La Generalitat, a través de la Vicepresidencia Primera y Conselleria de Servicios Sociales, Igualdad y Vivienda, se compromete a subvencionar a la Coordinadora Valenciana de organizaciones no gubernamentales para el desarrollo (ONGD), </w:t>
      </w:r>
      <w:r w:rsidR="004A2B7F" w:rsidRPr="002F7F1D">
        <w:rPr>
          <w:rFonts w:ascii="Calibri" w:hAnsi="Calibri" w:cs="Calibri"/>
          <w:sz w:val="22"/>
          <w:szCs w:val="22"/>
        </w:rPr>
        <w:t>el proyecto de la línea de subvención S0764 “Convenio de Coordinación de Agentes de Cooperación”</w:t>
      </w:r>
      <w:r w:rsidR="00601E71" w:rsidRPr="002F7F1D">
        <w:rPr>
          <w:rFonts w:ascii="Calibri" w:hAnsi="Calibri" w:cs="Calibri"/>
          <w:sz w:val="22"/>
          <w:szCs w:val="22"/>
        </w:rPr>
        <w:t xml:space="preserve">, </w:t>
      </w:r>
      <w:r w:rsidRPr="002F7F1D">
        <w:rPr>
          <w:rFonts w:ascii="Calibri" w:hAnsi="Calibri" w:cs="Calibri"/>
          <w:sz w:val="22"/>
          <w:szCs w:val="22"/>
        </w:rPr>
        <w:t xml:space="preserve">con la cantidad máxima de 200.000 euros, con cargo al capítulo IV de la aplicación presupuestaria G0116.03.02.GE00000 G.134A00.48101, incluida en la Ley </w:t>
      </w:r>
      <w:r w:rsidR="00E32CBA" w:rsidRPr="002F7F1D">
        <w:rPr>
          <w:rFonts w:ascii="Calibri" w:hAnsi="Calibri" w:cs="Calibri"/>
          <w:sz w:val="22"/>
          <w:szCs w:val="22"/>
        </w:rPr>
        <w:t>6</w:t>
      </w:r>
      <w:r w:rsidRPr="002F7F1D">
        <w:rPr>
          <w:rFonts w:ascii="Calibri" w:hAnsi="Calibri" w:cs="Calibri"/>
          <w:sz w:val="22"/>
          <w:szCs w:val="22"/>
        </w:rPr>
        <w:t>/202</w:t>
      </w:r>
      <w:r w:rsidR="004A2B7F" w:rsidRPr="002F7F1D">
        <w:rPr>
          <w:rFonts w:ascii="Calibri" w:hAnsi="Calibri" w:cs="Calibri"/>
          <w:sz w:val="22"/>
          <w:szCs w:val="22"/>
        </w:rPr>
        <w:t>5</w:t>
      </w:r>
      <w:r w:rsidRPr="002F7F1D">
        <w:rPr>
          <w:rFonts w:ascii="Calibri" w:hAnsi="Calibri" w:cs="Calibri"/>
          <w:sz w:val="22"/>
          <w:szCs w:val="22"/>
        </w:rPr>
        <w:t xml:space="preserve">, de </w:t>
      </w:r>
      <w:r w:rsidR="00E32CBA" w:rsidRPr="002F7F1D">
        <w:rPr>
          <w:rFonts w:ascii="Calibri" w:hAnsi="Calibri" w:cs="Calibri"/>
          <w:sz w:val="22"/>
          <w:szCs w:val="22"/>
        </w:rPr>
        <w:t>30</w:t>
      </w:r>
      <w:r w:rsidR="004A2B7F" w:rsidRPr="002F7F1D">
        <w:rPr>
          <w:rFonts w:ascii="Calibri" w:hAnsi="Calibri" w:cs="Calibri"/>
          <w:sz w:val="22"/>
          <w:szCs w:val="22"/>
        </w:rPr>
        <w:t xml:space="preserve"> </w:t>
      </w:r>
      <w:r w:rsidRPr="002F7F1D">
        <w:rPr>
          <w:rFonts w:ascii="Calibri" w:hAnsi="Calibri" w:cs="Calibri"/>
          <w:sz w:val="22"/>
          <w:szCs w:val="22"/>
        </w:rPr>
        <w:t xml:space="preserve">de </w:t>
      </w:r>
      <w:r w:rsidR="00E32CBA" w:rsidRPr="002F7F1D">
        <w:rPr>
          <w:rFonts w:ascii="Calibri" w:hAnsi="Calibri" w:cs="Calibri"/>
          <w:sz w:val="22"/>
          <w:szCs w:val="22"/>
        </w:rPr>
        <w:t>mayo</w:t>
      </w:r>
      <w:r w:rsidRPr="002F7F1D">
        <w:rPr>
          <w:rFonts w:ascii="Calibri" w:hAnsi="Calibri" w:cs="Calibri"/>
          <w:sz w:val="22"/>
          <w:szCs w:val="22"/>
        </w:rPr>
        <w:t>, de presupuestos de la Generalitat para el ejercicio 202</w:t>
      </w:r>
      <w:r w:rsidR="004A2B7F" w:rsidRPr="002F7F1D">
        <w:rPr>
          <w:rFonts w:ascii="Calibri" w:hAnsi="Calibri" w:cs="Calibri"/>
          <w:sz w:val="22"/>
          <w:szCs w:val="22"/>
        </w:rPr>
        <w:t>5</w:t>
      </w:r>
      <w:r w:rsidRPr="002F7F1D">
        <w:rPr>
          <w:rFonts w:ascii="Calibri" w:hAnsi="Calibri" w:cs="Calibri"/>
          <w:sz w:val="22"/>
          <w:szCs w:val="22"/>
        </w:rPr>
        <w:t xml:space="preserve">. </w:t>
      </w:r>
    </w:p>
    <w:p w14:paraId="5DB2AE25" w14:textId="1BCD2CFE" w:rsidR="002F7F1D" w:rsidRPr="00B11306" w:rsidRDefault="00B622DF" w:rsidP="002F7F1D">
      <w:pPr>
        <w:suppressAutoHyphens w:val="0"/>
        <w:autoSpaceDE w:val="0"/>
        <w:adjustRightInd w:val="0"/>
        <w:spacing w:line="276" w:lineRule="auto"/>
        <w:jc w:val="both"/>
        <w:textAlignment w:val="auto"/>
        <w:rPr>
          <w:rFonts w:ascii="Calibri" w:hAnsi="Calibri" w:cs="Calibri"/>
          <w:color w:val="000000"/>
          <w:sz w:val="22"/>
          <w:szCs w:val="22"/>
        </w:rPr>
      </w:pPr>
      <w:r w:rsidRPr="002F7F1D">
        <w:rPr>
          <w:rFonts w:ascii="Calibri" w:hAnsi="Calibri" w:cs="Calibri"/>
          <w:color w:val="000000"/>
          <w:sz w:val="22"/>
          <w:szCs w:val="22"/>
        </w:rPr>
        <w:t xml:space="preserve">2. En caso de incumplimiento de las obligaciones y compromisos asumidos por la Generalitat, a través de la Vicepresidencia Primera y Conselleria de Servicios Sociales, Igualdad y Vivienda se seguirá el procedimiento establecido en el artículo 51, apartado c) de la Ley 40/2015, </w:t>
      </w:r>
      <w:bookmarkStart w:id="20" w:name="_Hlk204157254"/>
      <w:r w:rsidRPr="002F7F1D">
        <w:rPr>
          <w:rFonts w:ascii="Calibri" w:hAnsi="Calibri" w:cs="Calibri"/>
          <w:color w:val="000000"/>
          <w:sz w:val="22"/>
          <w:szCs w:val="22"/>
        </w:rPr>
        <w:t>de 1 de octubre</w:t>
      </w:r>
      <w:bookmarkEnd w:id="20"/>
      <w:r w:rsidRPr="002F7F1D">
        <w:rPr>
          <w:rFonts w:ascii="Calibri" w:hAnsi="Calibri" w:cs="Calibri"/>
          <w:color w:val="000000"/>
          <w:sz w:val="22"/>
          <w:szCs w:val="22"/>
        </w:rPr>
        <w:t>, de Régimen Jurídico del Sector Público (en adelante Ley 40/2015</w:t>
      </w:r>
      <w:r w:rsidR="003A7C7D" w:rsidRPr="002F7F1D">
        <w:rPr>
          <w:rFonts w:ascii="Calibri" w:hAnsi="Calibri" w:cs="Calibri"/>
          <w:color w:val="000000"/>
          <w:sz w:val="22"/>
          <w:szCs w:val="22"/>
        </w:rPr>
        <w:t>, de 1 de octubre</w:t>
      </w:r>
      <w:r w:rsidRPr="002F7F1D">
        <w:rPr>
          <w:rFonts w:ascii="Calibri" w:hAnsi="Calibri" w:cs="Calibri"/>
          <w:color w:val="000000"/>
          <w:sz w:val="22"/>
          <w:szCs w:val="22"/>
        </w:rPr>
        <w:t xml:space="preserve">) y en la cláusula </w:t>
      </w:r>
      <w:r w:rsidRPr="002F7F1D">
        <w:rPr>
          <w:rFonts w:ascii="Calibri" w:hAnsi="Calibri" w:cs="Calibri"/>
          <w:sz w:val="22"/>
          <w:szCs w:val="22"/>
        </w:rPr>
        <w:t>decimoséptima</w:t>
      </w:r>
      <w:r w:rsidRPr="002F7F1D">
        <w:rPr>
          <w:rFonts w:ascii="Calibri" w:hAnsi="Calibri" w:cs="Calibri"/>
          <w:color w:val="000000"/>
          <w:sz w:val="22"/>
          <w:szCs w:val="22"/>
        </w:rPr>
        <w:t xml:space="preserve"> del presente Convenio.</w:t>
      </w:r>
    </w:p>
    <w:p w14:paraId="77A3C30F" w14:textId="7C0818F7" w:rsidR="00032333" w:rsidRPr="002F7F1D" w:rsidRDefault="00B622DF" w:rsidP="002F7F1D">
      <w:pPr>
        <w:suppressAutoHyphens w:val="0"/>
        <w:autoSpaceDE w:val="0"/>
        <w:adjustRightInd w:val="0"/>
        <w:spacing w:line="276" w:lineRule="auto"/>
        <w:jc w:val="both"/>
        <w:textAlignment w:val="auto"/>
        <w:rPr>
          <w:rFonts w:ascii="Calibri" w:hAnsi="Calibri" w:cs="Calibri"/>
          <w:b/>
          <w:bCs/>
          <w:color w:val="000000"/>
          <w:sz w:val="22"/>
          <w:szCs w:val="22"/>
        </w:rPr>
      </w:pPr>
      <w:r w:rsidRPr="002F7F1D">
        <w:rPr>
          <w:rFonts w:ascii="Calibri" w:hAnsi="Calibri" w:cs="Calibri"/>
          <w:b/>
          <w:bCs/>
          <w:color w:val="000000"/>
          <w:sz w:val="22"/>
          <w:szCs w:val="22"/>
        </w:rPr>
        <w:t>CUARTA.</w:t>
      </w:r>
      <w:r w:rsidR="00B02A9B" w:rsidRPr="002F7F1D">
        <w:rPr>
          <w:rFonts w:ascii="Calibri" w:hAnsi="Calibri" w:cs="Calibri"/>
          <w:b/>
          <w:bCs/>
          <w:color w:val="000000"/>
          <w:sz w:val="22"/>
          <w:szCs w:val="22"/>
        </w:rPr>
        <w:t xml:space="preserve"> </w:t>
      </w:r>
      <w:r w:rsidR="00A15A64" w:rsidRPr="002F7F1D">
        <w:rPr>
          <w:rFonts w:ascii="Calibri" w:hAnsi="Calibri" w:cs="Calibri"/>
          <w:b/>
          <w:bCs/>
          <w:color w:val="000000"/>
          <w:sz w:val="22"/>
          <w:szCs w:val="22"/>
        </w:rPr>
        <w:t>GASTOS SUBVENCIONABLES</w:t>
      </w:r>
    </w:p>
    <w:p w14:paraId="790A94AE" w14:textId="5456A019" w:rsidR="004A2B7F" w:rsidRPr="002F7F1D" w:rsidRDefault="003340F4" w:rsidP="002F7F1D">
      <w:pPr>
        <w:autoSpaceDN/>
        <w:spacing w:before="120" w:after="120" w:line="276" w:lineRule="auto"/>
        <w:contextualSpacing/>
        <w:jc w:val="both"/>
        <w:textAlignment w:val="auto"/>
        <w:rPr>
          <w:rFonts w:ascii="Calibri" w:eastAsiaTheme="minorHAnsi" w:hAnsi="Calibri" w:cs="Calibri"/>
          <w:kern w:val="0"/>
          <w:sz w:val="22"/>
          <w:szCs w:val="22"/>
          <w:lang w:eastAsia="en-US" w:bidi="ar-SA"/>
        </w:rPr>
      </w:pPr>
      <w:r w:rsidRPr="002F7F1D">
        <w:rPr>
          <w:rFonts w:ascii="Calibri" w:eastAsiaTheme="minorHAnsi" w:hAnsi="Calibri" w:cs="Calibri"/>
          <w:kern w:val="0"/>
          <w:sz w:val="22"/>
          <w:szCs w:val="22"/>
          <w:lang w:eastAsia="en-US" w:bidi="ar-SA"/>
        </w:rPr>
        <w:t xml:space="preserve">1. Son gastos subvencionables todos aquellos que </w:t>
      </w:r>
      <w:r w:rsidRPr="002F7F1D">
        <w:rPr>
          <w:rFonts w:ascii="Calibri" w:hAnsi="Calibri" w:cs="Calibri"/>
          <w:color w:val="000000"/>
          <w:sz w:val="22"/>
          <w:szCs w:val="22"/>
          <w:lang w:eastAsia="es-ES"/>
        </w:rPr>
        <w:t xml:space="preserve">determinados en la normativa en vigor de cooperación al desarrollo de la Generalitat y que </w:t>
      </w:r>
      <w:r w:rsidRPr="002F7F1D">
        <w:rPr>
          <w:rFonts w:ascii="Calibri" w:eastAsiaTheme="minorHAnsi" w:hAnsi="Calibri" w:cs="Calibri"/>
          <w:kern w:val="0"/>
          <w:sz w:val="22"/>
          <w:szCs w:val="22"/>
          <w:lang w:eastAsia="en-US" w:bidi="ar-SA"/>
        </w:rPr>
        <w:t>están ligados de manera indubitada a la intervención y a la ejecución de las actividades presupuestadas y autorizadas, y que resulten estrictamente necesarios para su implementación, siempre que cumplan las normas sobre justificación y control establecidas y que se destinen a la financiación de la consecución de los objetivos concretados en la actuación. En ningún caso el coste de los gastos subvencionables podrá ser superior al valor de mercado de la zona donde se realice la acción.</w:t>
      </w:r>
    </w:p>
    <w:p w14:paraId="1A5A460C" w14:textId="0A7F5A16" w:rsidR="008230C3" w:rsidRPr="00512F61" w:rsidRDefault="003340F4" w:rsidP="002F7F1D">
      <w:pPr>
        <w:autoSpaceDN/>
        <w:spacing w:before="120" w:after="120" w:line="276" w:lineRule="auto"/>
        <w:contextualSpacing/>
        <w:jc w:val="both"/>
        <w:textAlignment w:val="auto"/>
        <w:rPr>
          <w:rFonts w:asciiTheme="minorHAnsi" w:eastAsiaTheme="minorHAnsi" w:hAnsiTheme="minorHAnsi" w:cstheme="minorHAnsi"/>
          <w:strike/>
          <w:color w:val="FF0000"/>
          <w:kern w:val="0"/>
          <w:sz w:val="22"/>
          <w:szCs w:val="22"/>
          <w:lang w:eastAsia="en-US" w:bidi="ar-SA"/>
        </w:rPr>
      </w:pPr>
      <w:bookmarkStart w:id="21" w:name="_Hlk213144747"/>
      <w:r w:rsidRPr="002F7F1D">
        <w:rPr>
          <w:rFonts w:ascii="Calibri" w:eastAsiaTheme="minorHAnsi" w:hAnsi="Calibri" w:cs="Calibri"/>
          <w:kern w:val="0"/>
          <w:sz w:val="22"/>
          <w:szCs w:val="22"/>
          <w:lang w:eastAsia="en-US" w:bidi="ar-SA"/>
        </w:rPr>
        <w:t xml:space="preserve">2. El gasto subvencionable será </w:t>
      </w:r>
      <w:r w:rsidR="00512F61" w:rsidRPr="002F7F1D">
        <w:rPr>
          <w:rFonts w:ascii="Calibri" w:eastAsiaTheme="minorHAnsi" w:hAnsi="Calibri" w:cs="Calibri"/>
          <w:kern w:val="0"/>
          <w:sz w:val="22"/>
          <w:szCs w:val="22"/>
          <w:lang w:eastAsia="en-US" w:bidi="ar-SA"/>
        </w:rPr>
        <w:t xml:space="preserve">el </w:t>
      </w:r>
      <w:r w:rsidRPr="002F7F1D">
        <w:rPr>
          <w:rFonts w:ascii="Calibri" w:eastAsiaTheme="minorHAnsi" w:hAnsi="Calibri" w:cs="Calibri"/>
          <w:kern w:val="0"/>
          <w:sz w:val="22"/>
          <w:szCs w:val="22"/>
          <w:lang w:eastAsia="en-US" w:bidi="ar-SA"/>
        </w:rPr>
        <w:t xml:space="preserve">realizado en el plazo de ejecución </w:t>
      </w:r>
      <w:r w:rsidR="00512F61" w:rsidRPr="002F7F1D">
        <w:rPr>
          <w:rFonts w:ascii="Calibri" w:eastAsiaTheme="minorHAnsi" w:hAnsi="Calibri" w:cs="Calibri"/>
          <w:kern w:val="0"/>
          <w:sz w:val="22"/>
          <w:szCs w:val="22"/>
          <w:lang w:eastAsia="en-US" w:bidi="ar-SA"/>
        </w:rPr>
        <w:t xml:space="preserve">del proyecto </w:t>
      </w:r>
      <w:r w:rsidRPr="002F7F1D">
        <w:rPr>
          <w:rFonts w:ascii="Calibri" w:eastAsiaTheme="minorHAnsi" w:hAnsi="Calibri" w:cs="Calibri"/>
          <w:kern w:val="0"/>
          <w:sz w:val="22"/>
          <w:szCs w:val="22"/>
          <w:lang w:eastAsia="en-US" w:bidi="ar-SA"/>
        </w:rPr>
        <w:t xml:space="preserve">y deberá ser efectivamente pagado en el período comprendido entre la fecha de inicio de la intervención y antes de la finalización del período de justificación, excepto los de auditoría derivados de la justificación del proyecto subvencionado y evaluación </w:t>
      </w:r>
      <w:proofErr w:type="gramStart"/>
      <w:r w:rsidRPr="002F7F1D">
        <w:rPr>
          <w:rFonts w:ascii="Calibri" w:eastAsiaTheme="minorHAnsi" w:hAnsi="Calibri" w:cs="Calibri"/>
          <w:kern w:val="0"/>
          <w:sz w:val="22"/>
          <w:szCs w:val="22"/>
          <w:lang w:eastAsia="en-US" w:bidi="ar-SA"/>
        </w:rPr>
        <w:t>del mismo</w:t>
      </w:r>
      <w:proofErr w:type="gramEnd"/>
      <w:r w:rsidRPr="002F7F1D">
        <w:rPr>
          <w:rFonts w:ascii="Calibri" w:eastAsiaTheme="minorHAnsi" w:hAnsi="Calibri" w:cs="Calibri"/>
          <w:kern w:val="0"/>
          <w:sz w:val="22"/>
          <w:szCs w:val="22"/>
          <w:lang w:eastAsia="en-US" w:bidi="ar-SA"/>
        </w:rPr>
        <w:t xml:space="preserve">, que podrá realizarse y ser pagado después de la finalización del plazo de </w:t>
      </w:r>
      <w:r w:rsidR="00CF1E60" w:rsidRPr="002F7F1D">
        <w:rPr>
          <w:rFonts w:ascii="Calibri" w:eastAsiaTheme="minorHAnsi" w:hAnsi="Calibri" w:cs="Calibri"/>
          <w:kern w:val="0"/>
          <w:sz w:val="22"/>
          <w:szCs w:val="22"/>
          <w:lang w:eastAsia="en-US" w:bidi="ar-SA"/>
        </w:rPr>
        <w:t>ejecución,</w:t>
      </w:r>
      <w:r w:rsidRPr="002F7F1D">
        <w:rPr>
          <w:rFonts w:ascii="Calibri" w:eastAsiaTheme="minorHAnsi" w:hAnsi="Calibri" w:cs="Calibri"/>
          <w:kern w:val="0"/>
          <w:sz w:val="22"/>
          <w:szCs w:val="22"/>
          <w:lang w:eastAsia="en-US" w:bidi="ar-SA"/>
        </w:rPr>
        <w:t xml:space="preserve"> pero antes del fin del plazo de justificación</w:t>
      </w:r>
      <w:r w:rsidRPr="002F5F42">
        <w:rPr>
          <w:rFonts w:asciiTheme="minorHAnsi" w:eastAsiaTheme="minorHAnsi" w:hAnsiTheme="minorHAnsi" w:cstheme="minorHAnsi"/>
          <w:kern w:val="0"/>
          <w:sz w:val="22"/>
          <w:szCs w:val="22"/>
          <w:lang w:eastAsia="en-US" w:bidi="ar-SA"/>
        </w:rPr>
        <w:t xml:space="preserve">. </w:t>
      </w:r>
      <w:bookmarkEnd w:id="21"/>
    </w:p>
    <w:p w14:paraId="657C7F12" w14:textId="2ACFA95E" w:rsidR="00512F61" w:rsidRPr="002F7F1D" w:rsidRDefault="00CF1E60" w:rsidP="002F7F1D">
      <w:pPr>
        <w:pStyle w:val="Standard"/>
        <w:widowControl w:val="0"/>
        <w:shd w:val="clear" w:color="auto" w:fill="FFFFFF" w:themeFill="background1"/>
        <w:spacing w:line="276" w:lineRule="auto"/>
        <w:jc w:val="both"/>
        <w:rPr>
          <w:rFonts w:asciiTheme="minorHAnsi" w:hAnsiTheme="minorHAnsi" w:cstheme="minorHAnsi"/>
          <w:sz w:val="22"/>
          <w:szCs w:val="22"/>
        </w:rPr>
      </w:pPr>
      <w:bookmarkStart w:id="22" w:name="_Hlk213145103"/>
      <w:r>
        <w:rPr>
          <w:rFonts w:asciiTheme="minorHAnsi" w:hAnsiTheme="minorHAnsi" w:cstheme="minorHAnsi"/>
          <w:color w:val="000000"/>
          <w:sz w:val="22"/>
          <w:szCs w:val="22"/>
          <w:lang w:eastAsia="es-ES"/>
        </w:rPr>
        <w:t>3</w:t>
      </w:r>
      <w:r w:rsidR="00A15A64" w:rsidRPr="00231F88">
        <w:rPr>
          <w:rFonts w:asciiTheme="minorHAnsi" w:hAnsiTheme="minorHAnsi" w:cstheme="minorHAnsi"/>
          <w:color w:val="000000"/>
          <w:sz w:val="22"/>
          <w:szCs w:val="22"/>
          <w:lang w:eastAsia="es-ES"/>
        </w:rPr>
        <w:t xml:space="preserve">. Serán susceptibles de ser financiados por el presente convenio los gastos corrientes que resulten necesarios para la realización de las actividades recogidas </w:t>
      </w:r>
      <w:r w:rsidR="00A15A64" w:rsidRPr="002F7F1D">
        <w:rPr>
          <w:rFonts w:asciiTheme="minorHAnsi" w:hAnsiTheme="minorHAnsi" w:cstheme="minorHAnsi"/>
          <w:sz w:val="22"/>
          <w:szCs w:val="22"/>
          <w:lang w:eastAsia="es-ES"/>
        </w:rPr>
        <w:t xml:space="preserve">en </w:t>
      </w:r>
      <w:r w:rsidR="00512F61" w:rsidRPr="002F7F1D">
        <w:rPr>
          <w:rFonts w:asciiTheme="minorHAnsi" w:hAnsiTheme="minorHAnsi" w:cstheme="minorHAnsi"/>
          <w:sz w:val="22"/>
          <w:szCs w:val="22"/>
          <w:lang w:eastAsia="es-ES"/>
        </w:rPr>
        <w:t>el Anexo I de este convenio</w:t>
      </w:r>
      <w:r w:rsidR="00A15A64" w:rsidRPr="002F7F1D">
        <w:rPr>
          <w:rFonts w:asciiTheme="minorHAnsi" w:hAnsiTheme="minorHAnsi" w:cstheme="minorHAnsi"/>
          <w:sz w:val="22"/>
          <w:szCs w:val="22"/>
          <w:lang w:eastAsia="es-ES"/>
        </w:rPr>
        <w:t>, pudiendo incluir</w:t>
      </w:r>
      <w:r w:rsidR="00A15A64" w:rsidRPr="00231F88">
        <w:rPr>
          <w:rFonts w:asciiTheme="minorHAnsi" w:hAnsiTheme="minorHAnsi" w:cstheme="minorHAnsi"/>
          <w:color w:val="000000"/>
          <w:sz w:val="22"/>
          <w:szCs w:val="22"/>
          <w:lang w:eastAsia="es-ES"/>
        </w:rPr>
        <w:t>, entre otros, los siguientes:</w:t>
      </w:r>
      <w:bookmarkEnd w:id="22"/>
    </w:p>
    <w:p w14:paraId="0B20CECA" w14:textId="08345911" w:rsidR="008230C3" w:rsidRPr="002F7F1D" w:rsidRDefault="00A15A64" w:rsidP="002F7F1D">
      <w:pPr>
        <w:pStyle w:val="Standard"/>
        <w:widowControl w:val="0"/>
        <w:shd w:val="clear" w:color="auto" w:fill="FFFFFF" w:themeFill="background1"/>
        <w:spacing w:line="276" w:lineRule="auto"/>
        <w:jc w:val="both"/>
        <w:rPr>
          <w:rFonts w:asciiTheme="minorHAnsi" w:hAnsiTheme="minorHAnsi" w:cstheme="minorHAnsi"/>
          <w:sz w:val="22"/>
          <w:szCs w:val="22"/>
        </w:rPr>
      </w:pPr>
      <w:r w:rsidRPr="002F7F1D">
        <w:rPr>
          <w:rFonts w:asciiTheme="minorHAnsi" w:hAnsiTheme="minorHAnsi" w:cstheme="minorHAnsi"/>
          <w:sz w:val="22"/>
          <w:szCs w:val="22"/>
          <w:lang w:eastAsia="es-ES"/>
        </w:rPr>
        <w:t>a) Gastos de evaluación y auditoría externa.</w:t>
      </w:r>
      <w:r w:rsidR="002A62E2" w:rsidRPr="002F7F1D">
        <w:rPr>
          <w:rFonts w:asciiTheme="minorHAnsi" w:hAnsiTheme="minorHAnsi" w:cstheme="minorHAnsi"/>
          <w:sz w:val="22"/>
          <w:szCs w:val="22"/>
          <w:lang w:eastAsia="es-ES"/>
        </w:rPr>
        <w:t xml:space="preserve"> </w:t>
      </w:r>
      <w:bookmarkStart w:id="23" w:name="_Hlk213146205"/>
      <w:r w:rsidR="002A62E2" w:rsidRPr="002F7F1D">
        <w:rPr>
          <w:rFonts w:asciiTheme="minorHAnsi" w:hAnsiTheme="minorHAnsi" w:cstheme="minorHAnsi"/>
          <w:sz w:val="22"/>
          <w:szCs w:val="22"/>
          <w:lang w:eastAsia="es-ES"/>
        </w:rPr>
        <w:t>El coste de ambos gastos no debe superar</w:t>
      </w:r>
      <w:r w:rsidR="002F7F1D" w:rsidRPr="002F7F1D">
        <w:rPr>
          <w:rFonts w:asciiTheme="minorHAnsi" w:hAnsiTheme="minorHAnsi" w:cstheme="minorHAnsi"/>
          <w:sz w:val="22"/>
          <w:szCs w:val="22"/>
          <w:lang w:eastAsia="es-ES"/>
        </w:rPr>
        <w:t xml:space="preserve"> e</w:t>
      </w:r>
      <w:r w:rsidR="002A62E2" w:rsidRPr="002F7F1D">
        <w:rPr>
          <w:rFonts w:asciiTheme="minorHAnsi" w:hAnsiTheme="minorHAnsi" w:cstheme="minorHAnsi"/>
          <w:sz w:val="22"/>
          <w:szCs w:val="22"/>
          <w:lang w:eastAsia="es-ES"/>
        </w:rPr>
        <w:t>l 12% del proyecto.</w:t>
      </w:r>
      <w:bookmarkEnd w:id="23"/>
    </w:p>
    <w:p w14:paraId="04A9DD06" w14:textId="438C1D16" w:rsidR="008230C3" w:rsidRPr="002F7F1D" w:rsidRDefault="00A15A64" w:rsidP="002F7F1D">
      <w:pPr>
        <w:pStyle w:val="western"/>
        <w:spacing w:before="0" w:after="0" w:line="276" w:lineRule="auto"/>
        <w:jc w:val="both"/>
        <w:rPr>
          <w:rFonts w:ascii="Calibri" w:hAnsi="Calibri" w:cs="Calibri"/>
          <w:color w:val="auto"/>
          <w:sz w:val="22"/>
          <w:szCs w:val="22"/>
        </w:rPr>
      </w:pPr>
      <w:r w:rsidRPr="002F7F1D">
        <w:rPr>
          <w:rFonts w:asciiTheme="minorHAnsi" w:hAnsiTheme="minorHAnsi" w:cstheme="minorHAnsi"/>
          <w:color w:val="auto"/>
          <w:sz w:val="22"/>
          <w:szCs w:val="22"/>
        </w:rPr>
        <w:t>b)</w:t>
      </w:r>
      <w:r w:rsidR="00B512F0" w:rsidRPr="002F7F1D">
        <w:rPr>
          <w:rFonts w:asciiTheme="minorHAnsi" w:hAnsiTheme="minorHAnsi" w:cstheme="minorHAnsi"/>
          <w:color w:val="auto"/>
          <w:sz w:val="22"/>
          <w:szCs w:val="22"/>
        </w:rPr>
        <w:t xml:space="preserve"> </w:t>
      </w:r>
      <w:r w:rsidRPr="002F7F1D">
        <w:rPr>
          <w:rFonts w:asciiTheme="minorHAnsi" w:hAnsiTheme="minorHAnsi" w:cstheme="minorHAnsi"/>
          <w:color w:val="auto"/>
          <w:sz w:val="22"/>
          <w:szCs w:val="22"/>
        </w:rPr>
        <w:t>Gastos de otros servicios técnicos y profesionales para financiar la elaboración de documentación, tratamiento y clasificación de la información, comunicación, y divulgación, publicaciones, fotografía y soportes audiovisuales, montaje de espacios, relacionado todo ello con jornadas y seminarios organizados con la finalidad de difundir y divulgar los trabajos objeto del convenio.</w:t>
      </w:r>
      <w:r w:rsidR="00512F61" w:rsidRPr="002F7F1D">
        <w:rPr>
          <w:rFonts w:ascii="Calibri" w:hAnsi="Calibri" w:cs="Calibri"/>
          <w:color w:val="auto"/>
          <w:sz w:val="22"/>
          <w:szCs w:val="22"/>
        </w:rPr>
        <w:t xml:space="preserve"> En caso de gastos de otros servicios técnico y profesionales se debe aportar un mínimo de 3 ofertas de diferentes empresas, salvo que por las especiales características de los gastos subvencionables no exista en el mercado suficiente número de entidades que lo suministren o presten, cuando un mismo concepto de gasto subvencionable supere los importes establecidos en el artículo 118.1 de la LCSP (15.000 € para suministros y servicios, IVA excluido), con independencia de que se trate o no de una subcontratación. La elección entre las ofertas, cuando no recaiga en la propuesta económica más ventajosa, deberá justificarse.</w:t>
      </w:r>
    </w:p>
    <w:p w14:paraId="0390E728" w14:textId="361FE10D" w:rsidR="008230C3" w:rsidRPr="002F7F1D" w:rsidRDefault="00A15A64" w:rsidP="002F7F1D">
      <w:pPr>
        <w:pStyle w:val="western"/>
        <w:spacing w:before="0" w:after="0" w:line="276" w:lineRule="auto"/>
        <w:jc w:val="both"/>
        <w:rPr>
          <w:rFonts w:ascii="Calibri" w:hAnsi="Calibri" w:cs="Calibri"/>
          <w:color w:val="auto"/>
          <w:sz w:val="22"/>
          <w:szCs w:val="22"/>
        </w:rPr>
      </w:pPr>
      <w:r w:rsidRPr="002F7F1D">
        <w:rPr>
          <w:rFonts w:asciiTheme="minorHAnsi" w:hAnsiTheme="minorHAnsi" w:cstheme="minorHAnsi"/>
          <w:color w:val="auto"/>
          <w:sz w:val="22"/>
          <w:szCs w:val="22"/>
        </w:rPr>
        <w:lastRenderedPageBreak/>
        <w:t>c) Gastos de arrendamientos.</w:t>
      </w:r>
      <w:r w:rsidR="00512F61" w:rsidRPr="002F7F1D">
        <w:rPr>
          <w:rFonts w:ascii="Calibri" w:hAnsi="Calibri" w:cs="Calibri"/>
          <w:color w:val="auto"/>
        </w:rPr>
        <w:t xml:space="preserve"> </w:t>
      </w:r>
      <w:r w:rsidR="00512F61" w:rsidRPr="002F7F1D">
        <w:rPr>
          <w:rFonts w:ascii="Calibri" w:hAnsi="Calibri" w:cs="Calibri"/>
          <w:color w:val="auto"/>
          <w:sz w:val="22"/>
          <w:szCs w:val="22"/>
        </w:rPr>
        <w:t>En caso de arrendamiento de inmuebles, indicar la duración del arrendamiento o cesión, coste unitario, número y tipo de local, con indicación, en su caso, de si se trata de la sede administrativa. Acreditar la titularidad del inmueble arrendado o cedido.</w:t>
      </w:r>
    </w:p>
    <w:p w14:paraId="690090F1" w14:textId="34B7F4FF" w:rsidR="008230C3" w:rsidRPr="002F7F1D" w:rsidRDefault="00A15A64" w:rsidP="002F7F1D">
      <w:pPr>
        <w:pStyle w:val="western"/>
        <w:spacing w:before="0" w:after="0" w:line="276" w:lineRule="auto"/>
        <w:jc w:val="both"/>
        <w:rPr>
          <w:rFonts w:ascii="Calibri" w:hAnsi="Calibri" w:cs="Calibri"/>
          <w:color w:val="auto"/>
          <w:sz w:val="22"/>
          <w:szCs w:val="22"/>
        </w:rPr>
      </w:pPr>
      <w:r w:rsidRPr="002F7F1D">
        <w:rPr>
          <w:rFonts w:asciiTheme="minorHAnsi" w:hAnsiTheme="minorHAnsi" w:cstheme="minorHAnsi"/>
          <w:color w:val="auto"/>
          <w:sz w:val="22"/>
          <w:szCs w:val="22"/>
        </w:rPr>
        <w:t>d) Gastos de materiales y suministros para la realización de las acciones objeto del presente convenio,</w:t>
      </w:r>
      <w:r w:rsidR="00512F61" w:rsidRPr="002F7F1D">
        <w:rPr>
          <w:rFonts w:asciiTheme="minorHAnsi" w:hAnsiTheme="minorHAnsi" w:cstheme="minorHAnsi"/>
          <w:color w:val="auto"/>
          <w:sz w:val="22"/>
          <w:szCs w:val="22"/>
        </w:rPr>
        <w:t xml:space="preserve"> </w:t>
      </w:r>
      <w:r w:rsidR="00512F61" w:rsidRPr="002F7F1D">
        <w:rPr>
          <w:rFonts w:ascii="Calibri" w:hAnsi="Calibri" w:cs="Calibri"/>
          <w:color w:val="auto"/>
          <w:sz w:val="22"/>
          <w:szCs w:val="22"/>
        </w:rPr>
        <w:t xml:space="preserve">tanto corrientes como inventariables, se debe detallar sus características principales, además de acreditar su necesidad para la correcta ejecución del proyecto, con indicación de su destino y/o personal beneficiario, </w:t>
      </w:r>
      <w:r w:rsidR="00512F61" w:rsidRPr="002F7F1D">
        <w:rPr>
          <w:rFonts w:asciiTheme="minorHAnsi" w:hAnsiTheme="minorHAnsi" w:cstheme="minorHAnsi"/>
          <w:color w:val="auto"/>
          <w:sz w:val="22"/>
          <w:szCs w:val="22"/>
        </w:rPr>
        <w:t>tales como suministros de material de oficina, servicio de mensajería, imprenta, carteles y folletos</w:t>
      </w:r>
      <w:r w:rsidR="00512F61" w:rsidRPr="002F7F1D">
        <w:rPr>
          <w:rFonts w:ascii="Calibri" w:hAnsi="Calibri" w:cs="Calibri"/>
          <w:color w:val="auto"/>
          <w:sz w:val="22"/>
          <w:szCs w:val="22"/>
        </w:rPr>
        <w:t xml:space="preserve">. </w:t>
      </w:r>
    </w:p>
    <w:p w14:paraId="55C55C38" w14:textId="1463B60E" w:rsidR="008230C3" w:rsidRPr="002F7F1D" w:rsidRDefault="00A15A64" w:rsidP="002F7F1D">
      <w:pPr>
        <w:pStyle w:val="western"/>
        <w:spacing w:before="0" w:after="0" w:line="276" w:lineRule="auto"/>
        <w:jc w:val="both"/>
        <w:rPr>
          <w:rFonts w:ascii="Calibri" w:hAnsi="Calibri" w:cs="Calibri"/>
          <w:color w:val="auto"/>
          <w:sz w:val="22"/>
          <w:szCs w:val="22"/>
        </w:rPr>
      </w:pPr>
      <w:r w:rsidRPr="002F7F1D">
        <w:rPr>
          <w:rFonts w:asciiTheme="minorHAnsi" w:hAnsiTheme="minorHAnsi" w:cstheme="minorHAnsi"/>
          <w:color w:val="auto"/>
          <w:sz w:val="22"/>
          <w:szCs w:val="22"/>
        </w:rPr>
        <w:t>e) Gastos de viajes, alojamientos y dietas: transporte, alojamiento y manutención devengados por razón de las actividades objeto del convenio.</w:t>
      </w:r>
      <w:r w:rsidR="00512F61" w:rsidRPr="002F7F1D">
        <w:rPr>
          <w:rFonts w:ascii="Calibri" w:hAnsi="Calibri" w:cs="Calibri"/>
          <w:color w:val="auto"/>
          <w:sz w:val="22"/>
          <w:szCs w:val="22"/>
        </w:rPr>
        <w:t xml:space="preserve"> Se deben presupuestar por separado los tres conceptos de gasto, es decir, alojamiento, viajes y dietas. En cada uno d ellos tres conceptos detallar y desglosar cada uno de los gastos, indicando a qué actividad del proyecto corresponden.  Asimismo, se requiere aclaración del tipo de viaje al que va referido: origen-destino, el número de viajeros; los días de alojamiento si los hubiera, coste unitario tanto de alojamiento como de las dietas, y la vinculación de las personas beneficiarias con la actividad concreta del proyecto. </w:t>
      </w:r>
      <w:r w:rsidR="002A62E2" w:rsidRPr="002F7F1D">
        <w:rPr>
          <w:rFonts w:asciiTheme="minorHAnsi" w:hAnsiTheme="minorHAnsi" w:cstheme="minorHAnsi"/>
          <w:color w:val="auto"/>
          <w:sz w:val="22"/>
          <w:szCs w:val="22"/>
        </w:rPr>
        <w:t>El coste estos gastos no debe superar el 15% del proyecto.</w:t>
      </w:r>
    </w:p>
    <w:p w14:paraId="0F6FB50D" w14:textId="77777777" w:rsidR="008230C3" w:rsidRPr="002F7F1D" w:rsidRDefault="00A15A64" w:rsidP="002F7F1D">
      <w:pPr>
        <w:pStyle w:val="Standard"/>
        <w:widowControl w:val="0"/>
        <w:shd w:val="clear" w:color="auto" w:fill="FFFFFF" w:themeFill="background1"/>
        <w:spacing w:line="276" w:lineRule="auto"/>
        <w:jc w:val="both"/>
        <w:rPr>
          <w:rFonts w:asciiTheme="minorHAnsi" w:hAnsiTheme="minorHAnsi" w:cstheme="minorHAnsi"/>
          <w:sz w:val="22"/>
          <w:szCs w:val="22"/>
        </w:rPr>
      </w:pPr>
      <w:r w:rsidRPr="002F7F1D">
        <w:rPr>
          <w:rFonts w:asciiTheme="minorHAnsi" w:hAnsiTheme="minorHAnsi" w:cstheme="minorHAnsi"/>
          <w:sz w:val="22"/>
          <w:szCs w:val="22"/>
          <w:lang w:eastAsia="es-ES"/>
        </w:rPr>
        <w:t>f) Gastos de actividades de formación y coordinación. Se incluirán en esta partida aquellas actividades destinadas a transporte, alojamiento y manutención del personal participante en las actividades del proyecto que no tenga relación jurídica con la entidad beneficiaria.</w:t>
      </w:r>
    </w:p>
    <w:p w14:paraId="54067942" w14:textId="58C28C42" w:rsidR="002A62E2" w:rsidRPr="002F7F1D" w:rsidRDefault="00A15A64" w:rsidP="002F7F1D">
      <w:pPr>
        <w:pStyle w:val="Standard"/>
        <w:widowControl w:val="0"/>
        <w:shd w:val="clear" w:color="auto" w:fill="FFFFFF" w:themeFill="background1"/>
        <w:spacing w:line="276" w:lineRule="auto"/>
        <w:jc w:val="both"/>
        <w:rPr>
          <w:rFonts w:asciiTheme="minorHAnsi" w:hAnsiTheme="minorHAnsi" w:cstheme="minorHAnsi"/>
          <w:sz w:val="22"/>
          <w:szCs w:val="22"/>
          <w:lang w:eastAsia="es-ES"/>
        </w:rPr>
      </w:pPr>
      <w:r w:rsidRPr="002F7F1D">
        <w:rPr>
          <w:rFonts w:asciiTheme="minorHAnsi" w:hAnsiTheme="minorHAnsi" w:cstheme="minorHAnsi"/>
          <w:sz w:val="22"/>
          <w:szCs w:val="22"/>
          <w:lang w:eastAsia="es-ES"/>
        </w:rPr>
        <w:t xml:space="preserve">g) Gastos de personal, contratado o que pueda contratar la entidad beneficiaria a los efectos de este convenio, y que realice </w:t>
      </w:r>
      <w:r w:rsidR="00B512F0" w:rsidRPr="002F7F1D">
        <w:rPr>
          <w:rFonts w:asciiTheme="minorHAnsi" w:hAnsiTheme="minorHAnsi" w:cstheme="minorHAnsi"/>
          <w:sz w:val="22"/>
          <w:szCs w:val="22"/>
          <w:lang w:eastAsia="es-ES"/>
        </w:rPr>
        <w:t xml:space="preserve">exclusivamente </w:t>
      </w:r>
      <w:r w:rsidRPr="002F7F1D">
        <w:rPr>
          <w:rFonts w:asciiTheme="minorHAnsi" w:hAnsiTheme="minorHAnsi" w:cstheme="minorHAnsi"/>
          <w:sz w:val="22"/>
          <w:szCs w:val="22"/>
          <w:lang w:eastAsia="es-ES"/>
        </w:rPr>
        <w:t>actividades objeto de</w:t>
      </w:r>
      <w:r w:rsidR="00B512F0" w:rsidRPr="002F7F1D">
        <w:rPr>
          <w:rFonts w:asciiTheme="minorHAnsi" w:hAnsiTheme="minorHAnsi" w:cstheme="minorHAnsi"/>
          <w:sz w:val="22"/>
          <w:szCs w:val="22"/>
          <w:lang w:eastAsia="es-ES"/>
        </w:rPr>
        <w:t>l presente convenio</w:t>
      </w:r>
      <w:r w:rsidRPr="002F7F1D">
        <w:rPr>
          <w:rFonts w:asciiTheme="minorHAnsi" w:hAnsiTheme="minorHAnsi" w:cstheme="minorHAnsi"/>
          <w:sz w:val="22"/>
          <w:szCs w:val="22"/>
          <w:lang w:eastAsia="es-ES"/>
        </w:rPr>
        <w:t>.</w:t>
      </w:r>
      <w:r w:rsidR="002A62E2" w:rsidRPr="002F7F1D">
        <w:rPr>
          <w:rFonts w:asciiTheme="minorHAnsi" w:hAnsiTheme="minorHAnsi" w:cstheme="minorHAnsi"/>
          <w:sz w:val="22"/>
          <w:szCs w:val="22"/>
          <w:lang w:eastAsia="es-ES"/>
        </w:rPr>
        <w:t xml:space="preserve"> La partida se ha de desglosar </w:t>
      </w:r>
      <w:r w:rsidR="002A62E2" w:rsidRPr="002F7F1D">
        <w:rPr>
          <w:rFonts w:ascii="Calibri" w:hAnsi="Calibri" w:cs="Calibri"/>
          <w:sz w:val="22"/>
          <w:szCs w:val="22"/>
        </w:rPr>
        <w:t xml:space="preserve">indicando: duración y porcentaje de dedicación de la jornada al proyecto, salario mensual individual y número de trabajadores con la misma categoría profesional. </w:t>
      </w:r>
      <w:r w:rsidR="00882E57" w:rsidRPr="002F7F1D">
        <w:rPr>
          <w:rFonts w:asciiTheme="minorHAnsi" w:hAnsiTheme="minorHAnsi" w:cstheme="minorHAnsi"/>
          <w:sz w:val="22"/>
          <w:szCs w:val="22"/>
          <w:lang w:eastAsia="es-ES"/>
        </w:rPr>
        <w:t>El coste de ambos gastos no debe superar el 60% del proyecto.</w:t>
      </w:r>
    </w:p>
    <w:p w14:paraId="1766AA5A" w14:textId="77777777" w:rsidR="002A62E2" w:rsidRPr="002F7F1D" w:rsidRDefault="002A62E2" w:rsidP="002F7F1D">
      <w:pPr>
        <w:pStyle w:val="western"/>
        <w:spacing w:before="0" w:after="0" w:line="276" w:lineRule="auto"/>
        <w:jc w:val="both"/>
        <w:rPr>
          <w:rFonts w:ascii="Calibri" w:hAnsi="Calibri" w:cs="Calibri"/>
          <w:color w:val="auto"/>
          <w:sz w:val="22"/>
          <w:szCs w:val="22"/>
        </w:rPr>
      </w:pPr>
      <w:r w:rsidRPr="002F7F1D">
        <w:rPr>
          <w:rFonts w:ascii="Calibri" w:hAnsi="Calibri" w:cs="Calibri"/>
          <w:color w:val="auto"/>
          <w:sz w:val="22"/>
          <w:szCs w:val="22"/>
        </w:rPr>
        <w:t>La retribución mensual bruta imputable a la subvención no podrá exceder los 3.500 €, incluidos costes sociales (SS e IRPF), de acuerdo con la Base Décima de la Resolución de 23 de julio de 2025. En caso de dedicación parcial, la retribución máxima subvencionable se calculará aplicando el correspondiente porcentaje.</w:t>
      </w:r>
    </w:p>
    <w:p w14:paraId="46E82CAB" w14:textId="58A1FC36" w:rsidR="002A62E2" w:rsidRPr="002F7F1D" w:rsidRDefault="002A62E2" w:rsidP="002F7F1D">
      <w:pPr>
        <w:pStyle w:val="Standard"/>
        <w:widowControl w:val="0"/>
        <w:shd w:val="clear" w:color="auto" w:fill="FFFFFF" w:themeFill="background1"/>
        <w:spacing w:line="276" w:lineRule="auto"/>
        <w:jc w:val="both"/>
        <w:rPr>
          <w:rFonts w:asciiTheme="minorHAnsi" w:hAnsiTheme="minorHAnsi" w:cstheme="minorHAnsi"/>
          <w:sz w:val="22"/>
          <w:szCs w:val="22"/>
        </w:rPr>
      </w:pPr>
      <w:r w:rsidRPr="002F7F1D">
        <w:rPr>
          <w:rFonts w:ascii="Calibri" w:hAnsi="Calibri" w:cs="Calibri"/>
          <w:sz w:val="22"/>
          <w:szCs w:val="22"/>
        </w:rPr>
        <w:t>No se incluirán los gastos originados por las personas integrantes de las juntas directivas o consejos de dirección de las entidades beneficiarias. (Base décima 1.g párrafo 2 de la Resolución de 23 de julio de 2025).</w:t>
      </w:r>
    </w:p>
    <w:p w14:paraId="3F18D8EC" w14:textId="282A395F" w:rsidR="008230C3" w:rsidRPr="002F7F1D" w:rsidRDefault="00A15A64" w:rsidP="002F7F1D">
      <w:pPr>
        <w:pStyle w:val="western"/>
        <w:spacing w:before="0" w:after="0" w:line="276" w:lineRule="auto"/>
        <w:jc w:val="both"/>
        <w:rPr>
          <w:rFonts w:ascii="Calibri" w:hAnsi="Calibri" w:cs="Calibri"/>
          <w:color w:val="auto"/>
        </w:rPr>
      </w:pPr>
      <w:r w:rsidRPr="002F7F1D">
        <w:rPr>
          <w:rFonts w:asciiTheme="minorHAnsi" w:hAnsiTheme="minorHAnsi" w:cstheme="minorHAnsi"/>
          <w:color w:val="auto"/>
          <w:sz w:val="22"/>
          <w:szCs w:val="22"/>
        </w:rPr>
        <w:t>h) Gastos de voluntariado. Se incluirán en esta partida los gastos en que incurra la entidad beneficiaria que ejecute ciertas actividades mediante personas voluntarias de sus organizaciones que -conforme a la normativa vigente en materia de voluntariado– no perciban retribuciones, tales como los gastos de las pólizas de seguro de accidentes, enfermedad y responsabilidad civil que -en su caso– sean suscritas y se deriven directamente de la intervención, siempre y cuando dichos gastos no sean financiados por las personas voluntarias, así como los gastos por transporte o desplazamiento, seguros de vehículos, carburante, alojamiento y manutención, devengados por razón del servicio por la persona voluntaria.</w:t>
      </w:r>
      <w:r w:rsidR="002A62E2" w:rsidRPr="002F7F1D">
        <w:rPr>
          <w:rFonts w:asciiTheme="minorHAnsi" w:hAnsiTheme="minorHAnsi" w:cstheme="minorHAnsi"/>
          <w:color w:val="auto"/>
          <w:sz w:val="22"/>
          <w:szCs w:val="22"/>
        </w:rPr>
        <w:t xml:space="preserve"> Definir el concepto</w:t>
      </w:r>
      <w:r w:rsidR="002A62E2" w:rsidRPr="002F7F1D">
        <w:rPr>
          <w:rFonts w:ascii="Calibri" w:hAnsi="Calibri" w:cs="Calibri"/>
          <w:color w:val="auto"/>
        </w:rPr>
        <w:t xml:space="preserve"> </w:t>
      </w:r>
      <w:r w:rsidR="002A62E2" w:rsidRPr="002F7F1D">
        <w:rPr>
          <w:rFonts w:ascii="Calibri" w:hAnsi="Calibri" w:cs="Calibri"/>
          <w:color w:val="auto"/>
          <w:sz w:val="22"/>
          <w:szCs w:val="22"/>
        </w:rPr>
        <w:t>el tipo de gasto, el precio unitario y a qué actividad van dirigidos.</w:t>
      </w:r>
    </w:p>
    <w:p w14:paraId="3746B3EC" w14:textId="77777777" w:rsidR="008230C3" w:rsidRPr="002F7F1D" w:rsidRDefault="00A15A64" w:rsidP="002F7F1D">
      <w:pPr>
        <w:pStyle w:val="Standard"/>
        <w:widowControl w:val="0"/>
        <w:shd w:val="clear" w:color="auto" w:fill="FFFFFF" w:themeFill="background1"/>
        <w:spacing w:line="276" w:lineRule="auto"/>
        <w:jc w:val="both"/>
        <w:rPr>
          <w:rFonts w:asciiTheme="minorHAnsi" w:hAnsiTheme="minorHAnsi" w:cstheme="minorHAnsi"/>
          <w:sz w:val="22"/>
          <w:szCs w:val="22"/>
        </w:rPr>
      </w:pPr>
      <w:r w:rsidRPr="002F7F1D">
        <w:rPr>
          <w:rFonts w:asciiTheme="minorHAnsi" w:hAnsiTheme="minorHAnsi" w:cstheme="minorHAnsi"/>
          <w:sz w:val="22"/>
          <w:szCs w:val="22"/>
          <w:lang w:eastAsia="es-ES"/>
        </w:rPr>
        <w:t>i) Gastos bancarios, se incluirán en esta partida los gastos bancarios y de transferencia de las cuentas que figuren a nombre del proyecto.</w:t>
      </w:r>
    </w:p>
    <w:p w14:paraId="3CDBD2EF" w14:textId="7F8F3197" w:rsidR="003A7C7D" w:rsidRPr="002F7F1D" w:rsidRDefault="00A15A64" w:rsidP="002F7F1D">
      <w:pPr>
        <w:pStyle w:val="Standard"/>
        <w:widowControl w:val="0"/>
        <w:shd w:val="clear" w:color="auto" w:fill="FFFFFF" w:themeFill="background1"/>
        <w:spacing w:line="276" w:lineRule="auto"/>
        <w:jc w:val="both"/>
        <w:rPr>
          <w:rFonts w:asciiTheme="minorHAnsi" w:hAnsiTheme="minorHAnsi" w:cstheme="minorHAnsi"/>
          <w:sz w:val="22"/>
          <w:szCs w:val="22"/>
        </w:rPr>
      </w:pPr>
      <w:r w:rsidRPr="002F7F1D">
        <w:rPr>
          <w:rFonts w:asciiTheme="minorHAnsi" w:hAnsiTheme="minorHAnsi" w:cstheme="minorHAnsi"/>
          <w:sz w:val="22"/>
          <w:szCs w:val="22"/>
          <w:lang w:eastAsia="es-ES"/>
        </w:rPr>
        <w:t xml:space="preserve">j) Gastos indirectos, los propios del funcionamiento regular de la entidad beneficiaria, que resulte imprescindible para la ejecución de la intervención y atribuibles a ella, en la medida en que tales costes </w:t>
      </w:r>
      <w:r w:rsidRPr="002F7F1D">
        <w:rPr>
          <w:rFonts w:asciiTheme="minorHAnsi" w:hAnsiTheme="minorHAnsi" w:cstheme="minorHAnsi"/>
          <w:sz w:val="22"/>
          <w:szCs w:val="22"/>
          <w:lang w:eastAsia="es-ES"/>
        </w:rPr>
        <w:lastRenderedPageBreak/>
        <w:t>correspondan al período efectiv</w:t>
      </w:r>
      <w:r w:rsidR="00B512F0" w:rsidRPr="002F7F1D">
        <w:rPr>
          <w:rFonts w:asciiTheme="minorHAnsi" w:hAnsiTheme="minorHAnsi" w:cstheme="minorHAnsi"/>
          <w:sz w:val="22"/>
          <w:szCs w:val="22"/>
          <w:lang w:eastAsia="es-ES"/>
        </w:rPr>
        <w:t>o en el que</w:t>
      </w:r>
      <w:r w:rsidRPr="002F7F1D">
        <w:rPr>
          <w:rFonts w:asciiTheme="minorHAnsi" w:hAnsiTheme="minorHAnsi" w:cstheme="minorHAnsi"/>
          <w:sz w:val="22"/>
          <w:szCs w:val="22"/>
          <w:lang w:eastAsia="es-ES"/>
        </w:rPr>
        <w:t xml:space="preserve"> se realiza.</w:t>
      </w:r>
      <w:r w:rsidR="00882E57" w:rsidRPr="002F7F1D">
        <w:rPr>
          <w:rFonts w:asciiTheme="minorHAnsi" w:hAnsiTheme="minorHAnsi" w:cstheme="minorHAnsi"/>
          <w:sz w:val="22"/>
          <w:szCs w:val="22"/>
          <w:lang w:eastAsia="es-ES"/>
        </w:rPr>
        <w:t xml:space="preserve"> El coste de ambos gastos no debe superar el 10% del proyecto.</w:t>
      </w:r>
    </w:p>
    <w:p w14:paraId="7D2CAD3A" w14:textId="5FD65731" w:rsidR="008230C3" w:rsidRPr="00231F88" w:rsidRDefault="00A15A64" w:rsidP="002F7F1D">
      <w:pPr>
        <w:pStyle w:val="Standard"/>
        <w:widowControl w:val="0"/>
        <w:shd w:val="clear" w:color="auto" w:fill="FFFFFF" w:themeFill="background1"/>
        <w:spacing w:line="276" w:lineRule="auto"/>
        <w:jc w:val="both"/>
        <w:rPr>
          <w:rFonts w:asciiTheme="minorHAnsi" w:hAnsiTheme="minorHAnsi" w:cstheme="minorHAnsi"/>
          <w:sz w:val="22"/>
          <w:szCs w:val="22"/>
        </w:rPr>
      </w:pPr>
      <w:r w:rsidRPr="00231F88">
        <w:rPr>
          <w:rFonts w:asciiTheme="minorHAnsi" w:hAnsiTheme="minorHAnsi" w:cstheme="minorHAnsi"/>
          <w:color w:val="000000"/>
          <w:sz w:val="22"/>
          <w:szCs w:val="22"/>
          <w:lang w:eastAsia="es-ES"/>
        </w:rPr>
        <w:t>3. No serán objeto de subvención los siguientes gastos:</w:t>
      </w:r>
    </w:p>
    <w:p w14:paraId="35FE961D" w14:textId="77777777" w:rsidR="008230C3" w:rsidRPr="00231F88" w:rsidRDefault="00A15A64" w:rsidP="002F7F1D">
      <w:pPr>
        <w:pStyle w:val="Standard"/>
        <w:widowControl w:val="0"/>
        <w:shd w:val="clear" w:color="auto" w:fill="FFFFFF" w:themeFill="background1"/>
        <w:spacing w:line="276" w:lineRule="auto"/>
        <w:jc w:val="both"/>
        <w:rPr>
          <w:rFonts w:asciiTheme="minorHAnsi" w:hAnsiTheme="minorHAnsi" w:cstheme="minorHAnsi"/>
          <w:sz w:val="22"/>
          <w:szCs w:val="22"/>
        </w:rPr>
      </w:pPr>
      <w:r w:rsidRPr="00231F88">
        <w:rPr>
          <w:rFonts w:asciiTheme="minorHAnsi" w:hAnsiTheme="minorHAnsi" w:cstheme="minorHAnsi"/>
          <w:color w:val="000000"/>
          <w:sz w:val="22"/>
          <w:szCs w:val="22"/>
          <w:lang w:eastAsia="es-ES"/>
        </w:rPr>
        <w:t>a) Los recargos y las sanciones administrativas y penales o los intereses de aplicación a la demora de los pagos.</w:t>
      </w:r>
    </w:p>
    <w:p w14:paraId="02D19CBF" w14:textId="77777777" w:rsidR="008230C3" w:rsidRPr="00231F88" w:rsidRDefault="00A15A64" w:rsidP="002F7F1D">
      <w:pPr>
        <w:pStyle w:val="Standard"/>
        <w:widowControl w:val="0"/>
        <w:shd w:val="clear" w:color="auto" w:fill="FFFFFF" w:themeFill="background1"/>
        <w:spacing w:line="276" w:lineRule="auto"/>
        <w:jc w:val="both"/>
        <w:rPr>
          <w:rFonts w:asciiTheme="minorHAnsi" w:hAnsiTheme="minorHAnsi" w:cstheme="minorHAnsi"/>
          <w:sz w:val="22"/>
          <w:szCs w:val="22"/>
        </w:rPr>
      </w:pPr>
      <w:r w:rsidRPr="00231F88">
        <w:rPr>
          <w:rFonts w:asciiTheme="minorHAnsi" w:hAnsiTheme="minorHAnsi" w:cstheme="minorHAnsi"/>
          <w:color w:val="000000"/>
          <w:sz w:val="22"/>
          <w:szCs w:val="22"/>
          <w:lang w:eastAsia="es-ES"/>
        </w:rPr>
        <w:t>b) Los gastos de representación o atenciones protocolarias, almuerzos, catering, recepciones, regalos, flores, espectáculos.</w:t>
      </w:r>
    </w:p>
    <w:p w14:paraId="3E77066E" w14:textId="77777777" w:rsidR="008230C3" w:rsidRPr="00231F88" w:rsidRDefault="00A15A64" w:rsidP="002F7F1D">
      <w:pPr>
        <w:pStyle w:val="Standard"/>
        <w:widowControl w:val="0"/>
        <w:shd w:val="clear" w:color="auto" w:fill="FFFFFF" w:themeFill="background1"/>
        <w:spacing w:line="276" w:lineRule="auto"/>
        <w:jc w:val="both"/>
        <w:rPr>
          <w:rFonts w:asciiTheme="minorHAnsi" w:hAnsiTheme="minorHAnsi" w:cstheme="minorHAnsi"/>
          <w:sz w:val="22"/>
          <w:szCs w:val="22"/>
        </w:rPr>
      </w:pPr>
      <w:r w:rsidRPr="00231F88">
        <w:rPr>
          <w:rFonts w:asciiTheme="minorHAnsi" w:hAnsiTheme="minorHAnsi" w:cstheme="minorHAnsi"/>
          <w:color w:val="000000"/>
          <w:sz w:val="22"/>
          <w:szCs w:val="22"/>
          <w:lang w:eastAsia="es-ES"/>
        </w:rPr>
        <w:t>c) Las cuotas satisfechas por la pertenencia a cualquier agrupación, plataforma o federación.</w:t>
      </w:r>
    </w:p>
    <w:p w14:paraId="773E88E5" w14:textId="77777777" w:rsidR="008230C3" w:rsidRPr="00231F88" w:rsidRDefault="00A15A64" w:rsidP="002F7F1D">
      <w:pPr>
        <w:pStyle w:val="Standard"/>
        <w:widowControl w:val="0"/>
        <w:shd w:val="clear" w:color="auto" w:fill="FFFFFF" w:themeFill="background1"/>
        <w:spacing w:line="276" w:lineRule="auto"/>
        <w:jc w:val="both"/>
        <w:rPr>
          <w:rFonts w:asciiTheme="minorHAnsi" w:hAnsiTheme="minorHAnsi" w:cstheme="minorHAnsi"/>
          <w:sz w:val="22"/>
          <w:szCs w:val="22"/>
        </w:rPr>
      </w:pPr>
      <w:r w:rsidRPr="00231F88">
        <w:rPr>
          <w:rFonts w:asciiTheme="minorHAnsi" w:hAnsiTheme="minorHAnsi" w:cstheme="minorHAnsi"/>
          <w:color w:val="000000"/>
          <w:sz w:val="22"/>
          <w:szCs w:val="22"/>
          <w:lang w:eastAsia="es-ES"/>
        </w:rPr>
        <w:t>d) Los impuestos indirectos cuando sean susceptibles de recuperación o compensación.</w:t>
      </w:r>
    </w:p>
    <w:p w14:paraId="4FF2C6EC" w14:textId="089C2A5A" w:rsidR="004A2B7F" w:rsidRPr="00231F88" w:rsidRDefault="00A15A64" w:rsidP="002F7F1D">
      <w:pPr>
        <w:pStyle w:val="Standard"/>
        <w:widowControl w:val="0"/>
        <w:shd w:val="clear" w:color="auto" w:fill="FFFFFF" w:themeFill="background1"/>
        <w:spacing w:line="276" w:lineRule="auto"/>
        <w:jc w:val="both"/>
        <w:rPr>
          <w:rFonts w:asciiTheme="minorHAnsi" w:hAnsiTheme="minorHAnsi" w:cstheme="minorHAnsi"/>
          <w:sz w:val="22"/>
          <w:szCs w:val="22"/>
        </w:rPr>
      </w:pPr>
      <w:r w:rsidRPr="00231F88">
        <w:rPr>
          <w:rFonts w:asciiTheme="minorHAnsi" w:hAnsiTheme="minorHAnsi" w:cstheme="minorHAnsi"/>
          <w:color w:val="000000"/>
          <w:sz w:val="22"/>
          <w:szCs w:val="22"/>
          <w:lang w:eastAsia="es-ES"/>
        </w:rPr>
        <w:t>e) Indemnizaciones por despido.</w:t>
      </w:r>
    </w:p>
    <w:p w14:paraId="4F0A957C" w14:textId="6A1176BD" w:rsidR="00E32CBA" w:rsidRPr="00E32CBA" w:rsidRDefault="00A15A64" w:rsidP="002F7F1D">
      <w:pPr>
        <w:pStyle w:val="Standard"/>
        <w:widowControl w:val="0"/>
        <w:shd w:val="clear" w:color="auto" w:fill="FFFFFF" w:themeFill="background1"/>
        <w:spacing w:line="276" w:lineRule="auto"/>
        <w:jc w:val="both"/>
        <w:rPr>
          <w:rFonts w:asciiTheme="minorHAnsi" w:hAnsiTheme="minorHAnsi" w:cstheme="minorHAnsi"/>
          <w:sz w:val="22"/>
          <w:szCs w:val="22"/>
        </w:rPr>
      </w:pPr>
      <w:r w:rsidRPr="00231F88">
        <w:rPr>
          <w:rFonts w:asciiTheme="minorHAnsi" w:hAnsiTheme="minorHAnsi" w:cstheme="minorHAnsi"/>
          <w:color w:val="000000"/>
          <w:sz w:val="22"/>
          <w:szCs w:val="22"/>
          <w:lang w:eastAsia="es-ES"/>
        </w:rPr>
        <w:t xml:space="preserve">4. </w:t>
      </w:r>
      <w:r w:rsidR="00E32CBA" w:rsidRPr="00E32CBA">
        <w:rPr>
          <w:rFonts w:asciiTheme="minorHAnsi" w:hAnsiTheme="minorHAnsi" w:cstheme="minorHAnsi"/>
          <w:color w:val="000000"/>
          <w:sz w:val="22"/>
          <w:szCs w:val="22"/>
          <w:lang w:eastAsia="es-ES"/>
        </w:rPr>
        <w:t>Los gastos subvencionables serán los realizados en el plazo de ejecución de la actividad y deberán ser efectivamente pagados en el período comprendido entre la fecha de inicio del proyecto y antes de la finalización del período de justificación, excepto los de identificación y formulación, que pueden realizarse antes de la fecha de inicio, y los de auditoría y evaluación y traducciones que podrán realizarse y ser pagados después de la finalización del plazo de ejecución pero antes del fin del plazo de justificación.</w:t>
      </w:r>
    </w:p>
    <w:p w14:paraId="4866AA18" w14:textId="3B052BC5" w:rsidR="008230C3" w:rsidRPr="00231F88" w:rsidRDefault="00A15A64" w:rsidP="003A7C7D">
      <w:pPr>
        <w:pStyle w:val="Standard"/>
        <w:widowControl w:val="0"/>
        <w:shd w:val="clear" w:color="auto" w:fill="FFFFFF" w:themeFill="background1"/>
        <w:spacing w:line="276" w:lineRule="auto"/>
        <w:jc w:val="both"/>
        <w:rPr>
          <w:rFonts w:asciiTheme="minorHAnsi" w:hAnsiTheme="minorHAnsi" w:cstheme="minorHAnsi"/>
          <w:color w:val="000000"/>
          <w:sz w:val="22"/>
          <w:szCs w:val="22"/>
        </w:rPr>
      </w:pPr>
      <w:r w:rsidRPr="00231F88">
        <w:rPr>
          <w:rFonts w:asciiTheme="minorHAnsi" w:hAnsiTheme="minorHAnsi" w:cstheme="minorHAnsi"/>
          <w:color w:val="000000"/>
          <w:sz w:val="22"/>
          <w:szCs w:val="22"/>
        </w:rPr>
        <w:t>5. Los gastos se acreditarán mediante facturas y demás documentos de valor probatorio equivalente con validez en el tráfico jurídico mercantil o con eficacia administrativa probada que permitan acreditar el cumplimiento del objeto de la subvención.</w:t>
      </w:r>
    </w:p>
    <w:p w14:paraId="59BB0E16" w14:textId="2943D687" w:rsidR="00032333" w:rsidRPr="00B11306" w:rsidRDefault="00A15A64" w:rsidP="003A7C7D">
      <w:pPr>
        <w:pStyle w:val="Standard"/>
        <w:widowControl w:val="0"/>
        <w:shd w:val="clear" w:color="auto" w:fill="FFFFFF" w:themeFill="background1"/>
        <w:spacing w:line="276" w:lineRule="auto"/>
        <w:jc w:val="both"/>
        <w:rPr>
          <w:rFonts w:asciiTheme="minorHAnsi" w:hAnsiTheme="minorHAnsi" w:cstheme="minorHAnsi"/>
          <w:color w:val="000000"/>
          <w:sz w:val="22"/>
          <w:szCs w:val="22"/>
          <w:lang w:eastAsia="es-ES"/>
        </w:rPr>
      </w:pPr>
      <w:r w:rsidRPr="00231F88">
        <w:rPr>
          <w:rFonts w:asciiTheme="minorHAnsi" w:hAnsiTheme="minorHAnsi" w:cstheme="minorHAnsi"/>
          <w:color w:val="000000"/>
          <w:sz w:val="22"/>
          <w:szCs w:val="22"/>
          <w:lang w:eastAsia="es-ES"/>
        </w:rPr>
        <w:t>6. La distribución de los gastos y el depósito de la documentación que los justifique, así como todo lo</w:t>
      </w:r>
      <w:r w:rsidR="00A560DA" w:rsidRPr="00231F88">
        <w:rPr>
          <w:rFonts w:asciiTheme="minorHAnsi" w:hAnsiTheme="minorHAnsi" w:cstheme="minorHAnsi"/>
          <w:color w:val="000000"/>
          <w:sz w:val="22"/>
          <w:szCs w:val="22"/>
          <w:lang w:eastAsia="es-ES"/>
        </w:rPr>
        <w:t xml:space="preserve"> </w:t>
      </w:r>
      <w:r w:rsidRPr="00231F88">
        <w:rPr>
          <w:rFonts w:asciiTheme="minorHAnsi" w:hAnsiTheme="minorHAnsi" w:cstheme="minorHAnsi"/>
          <w:color w:val="000000"/>
          <w:sz w:val="22"/>
          <w:szCs w:val="22"/>
          <w:lang w:eastAsia="es-ES"/>
        </w:rPr>
        <w:t xml:space="preserve">relacionado con la justificación se realizará según lo establecido </w:t>
      </w:r>
      <w:r w:rsidRPr="0097703E">
        <w:rPr>
          <w:rFonts w:asciiTheme="minorHAnsi" w:hAnsiTheme="minorHAnsi" w:cstheme="minorHAnsi"/>
          <w:color w:val="000000"/>
          <w:sz w:val="22"/>
          <w:szCs w:val="22"/>
          <w:lang w:eastAsia="es-ES"/>
        </w:rPr>
        <w:t xml:space="preserve">en la </w:t>
      </w:r>
      <w:r w:rsidRPr="0097703E">
        <w:rPr>
          <w:rStyle w:val="Fuentedeprrafopredeter1"/>
          <w:rFonts w:asciiTheme="minorHAnsi" w:hAnsiTheme="minorHAnsi" w:cstheme="minorHAnsi"/>
          <w:color w:val="000000"/>
          <w:sz w:val="22"/>
          <w:szCs w:val="22"/>
          <w:lang w:eastAsia="es-ES"/>
        </w:rPr>
        <w:t>Ley 38/2003,</w:t>
      </w:r>
      <w:r w:rsidR="00CE3748" w:rsidRPr="0097703E">
        <w:rPr>
          <w:rStyle w:val="Fuentedeprrafopredeter1"/>
          <w:rFonts w:asciiTheme="minorHAnsi" w:hAnsiTheme="minorHAnsi" w:cstheme="minorHAnsi"/>
          <w:color w:val="000000"/>
          <w:sz w:val="22"/>
          <w:szCs w:val="22"/>
          <w:lang w:eastAsia="es-ES"/>
        </w:rPr>
        <w:t xml:space="preserve"> de 17 de noviembre y</w:t>
      </w:r>
      <w:r w:rsidRPr="0097703E">
        <w:rPr>
          <w:rStyle w:val="Fuentedeprrafopredeter1"/>
          <w:rFonts w:asciiTheme="minorHAnsi" w:hAnsiTheme="minorHAnsi" w:cstheme="minorHAnsi"/>
          <w:color w:val="000000"/>
          <w:sz w:val="22"/>
          <w:szCs w:val="22"/>
          <w:lang w:eastAsia="es-ES"/>
        </w:rPr>
        <w:t xml:space="preserve"> </w:t>
      </w:r>
      <w:r w:rsidR="00032333" w:rsidRPr="0097703E">
        <w:rPr>
          <w:rStyle w:val="Fuentedeprrafopredeter1"/>
          <w:rFonts w:asciiTheme="minorHAnsi" w:hAnsiTheme="minorHAnsi" w:cstheme="minorHAnsi"/>
          <w:color w:val="000000"/>
          <w:sz w:val="22"/>
          <w:szCs w:val="22"/>
          <w:lang w:eastAsia="es-ES"/>
        </w:rPr>
        <w:t>el</w:t>
      </w:r>
      <w:r w:rsidRPr="0097703E">
        <w:rPr>
          <w:rFonts w:asciiTheme="minorHAnsi" w:hAnsiTheme="minorHAnsi" w:cstheme="minorHAnsi"/>
          <w:color w:val="000000"/>
          <w:sz w:val="22"/>
          <w:szCs w:val="22"/>
          <w:lang w:eastAsia="es-ES"/>
        </w:rPr>
        <w:t xml:space="preserve"> </w:t>
      </w:r>
      <w:bookmarkStart w:id="24" w:name="_Hlk161304454"/>
      <w:r w:rsidRPr="0097703E">
        <w:rPr>
          <w:rFonts w:asciiTheme="minorHAnsi" w:hAnsiTheme="minorHAnsi" w:cstheme="minorHAnsi"/>
          <w:color w:val="000000"/>
          <w:sz w:val="22"/>
          <w:szCs w:val="22"/>
          <w:lang w:eastAsia="es-ES"/>
        </w:rPr>
        <w:t>Real Decreto 887/2006</w:t>
      </w:r>
      <w:bookmarkEnd w:id="24"/>
      <w:r w:rsidR="00CE3748" w:rsidRPr="0097703E">
        <w:rPr>
          <w:rFonts w:asciiTheme="minorHAnsi" w:hAnsiTheme="minorHAnsi" w:cstheme="minorHAnsi"/>
          <w:color w:val="000000"/>
          <w:sz w:val="22"/>
          <w:szCs w:val="22"/>
          <w:lang w:eastAsia="es-ES"/>
        </w:rPr>
        <w:t xml:space="preserve">, </w:t>
      </w:r>
      <w:r w:rsidR="00CE3748" w:rsidRPr="0097703E">
        <w:rPr>
          <w:rFonts w:asciiTheme="minorHAnsi" w:eastAsia="Times New Roman" w:hAnsiTheme="minorHAnsi" w:cstheme="minorHAnsi"/>
          <w:kern w:val="0"/>
          <w:sz w:val="22"/>
          <w:szCs w:val="22"/>
          <w:lang w:eastAsia="es-ES" w:bidi="ar-SA"/>
        </w:rPr>
        <w:t>de 21 de julio</w:t>
      </w:r>
      <w:r w:rsidR="001F10DC" w:rsidRPr="0097703E">
        <w:rPr>
          <w:rFonts w:asciiTheme="minorHAnsi" w:hAnsiTheme="minorHAnsi" w:cstheme="minorHAnsi"/>
          <w:color w:val="000000"/>
          <w:sz w:val="22"/>
          <w:szCs w:val="22"/>
          <w:lang w:eastAsia="es-ES"/>
        </w:rPr>
        <w:t>.</w:t>
      </w:r>
    </w:p>
    <w:p w14:paraId="62ADCA60" w14:textId="506CE8C0" w:rsidR="001F10DC" w:rsidRPr="001F10DC" w:rsidRDefault="001F10DC" w:rsidP="003A7C7D">
      <w:pPr>
        <w:spacing w:line="276" w:lineRule="auto"/>
        <w:rPr>
          <w:rFonts w:asciiTheme="minorHAnsi" w:hAnsiTheme="minorHAnsi" w:cstheme="minorHAnsi"/>
          <w:b/>
          <w:bCs/>
          <w:color w:val="000000"/>
          <w:sz w:val="22"/>
          <w:szCs w:val="22"/>
        </w:rPr>
      </w:pPr>
      <w:r w:rsidRPr="001F10DC">
        <w:rPr>
          <w:rFonts w:asciiTheme="minorHAnsi" w:hAnsiTheme="minorHAnsi" w:cstheme="minorHAnsi"/>
          <w:b/>
          <w:bCs/>
          <w:color w:val="000000"/>
          <w:sz w:val="22"/>
          <w:szCs w:val="22"/>
        </w:rPr>
        <w:t xml:space="preserve">QUINTA. </w:t>
      </w:r>
      <w:r w:rsidR="00A15A64" w:rsidRPr="00231F88">
        <w:rPr>
          <w:rFonts w:asciiTheme="minorHAnsi" w:hAnsiTheme="minorHAnsi" w:cstheme="minorHAnsi"/>
          <w:b/>
          <w:bCs/>
          <w:color w:val="000000"/>
          <w:sz w:val="22"/>
          <w:szCs w:val="22"/>
        </w:rPr>
        <w:t>OBLIGACIONES DE LA ENTIDAD BENEFICIARIA</w:t>
      </w:r>
    </w:p>
    <w:p w14:paraId="35F549B1" w14:textId="0FAA5CD0" w:rsidR="008230C3" w:rsidRPr="00231F88" w:rsidRDefault="00A15A64" w:rsidP="003A7C7D">
      <w:pPr>
        <w:pStyle w:val="Standard"/>
        <w:widowControl w:val="0"/>
        <w:shd w:val="clear" w:color="auto" w:fill="FFFFFF" w:themeFill="background1"/>
        <w:suppressAutoHyphens w:val="0"/>
        <w:spacing w:line="276" w:lineRule="auto"/>
        <w:jc w:val="both"/>
        <w:rPr>
          <w:rFonts w:asciiTheme="minorHAnsi" w:hAnsiTheme="minorHAnsi" w:cstheme="minorHAnsi"/>
          <w:color w:val="000000"/>
          <w:sz w:val="22"/>
          <w:szCs w:val="22"/>
          <w:lang w:eastAsia="es-ES"/>
        </w:rPr>
      </w:pPr>
      <w:r w:rsidRPr="00231F88">
        <w:rPr>
          <w:rFonts w:asciiTheme="minorHAnsi" w:hAnsiTheme="minorHAnsi" w:cstheme="minorHAnsi"/>
          <w:color w:val="000000"/>
          <w:sz w:val="22"/>
          <w:szCs w:val="22"/>
          <w:lang w:eastAsia="es-ES"/>
        </w:rPr>
        <w:t xml:space="preserve">1. Las obligaciones de la entidad beneficiaria de la subvención objeto de este convenio, sin perjuicio de lo establecido en el resto de </w:t>
      </w:r>
      <w:r w:rsidR="005840FB" w:rsidRPr="00231F88">
        <w:rPr>
          <w:rFonts w:asciiTheme="minorHAnsi" w:hAnsiTheme="minorHAnsi" w:cstheme="minorHAnsi"/>
          <w:color w:val="000000"/>
          <w:sz w:val="22"/>
          <w:szCs w:val="22"/>
          <w:lang w:eastAsia="es-ES"/>
        </w:rPr>
        <w:t>las normas</w:t>
      </w:r>
      <w:r w:rsidRPr="00231F88">
        <w:rPr>
          <w:rFonts w:asciiTheme="minorHAnsi" w:hAnsiTheme="minorHAnsi" w:cstheme="minorHAnsi"/>
          <w:color w:val="000000"/>
          <w:sz w:val="22"/>
          <w:szCs w:val="22"/>
          <w:lang w:eastAsia="es-ES"/>
        </w:rPr>
        <w:t xml:space="preserve"> reguladoras, son:</w:t>
      </w:r>
    </w:p>
    <w:p w14:paraId="3A0D5F6B" w14:textId="7D29F2D3" w:rsidR="008230C3" w:rsidRPr="002F7F1D" w:rsidRDefault="00A15A64" w:rsidP="003A7C7D">
      <w:pPr>
        <w:pStyle w:val="Standard"/>
        <w:widowControl w:val="0"/>
        <w:shd w:val="clear" w:color="auto" w:fill="FFFFFF" w:themeFill="background1"/>
        <w:suppressAutoHyphens w:val="0"/>
        <w:spacing w:line="276" w:lineRule="auto"/>
        <w:jc w:val="both"/>
        <w:rPr>
          <w:rFonts w:asciiTheme="minorHAnsi" w:hAnsiTheme="minorHAnsi" w:cstheme="minorHAnsi"/>
          <w:strike/>
          <w:sz w:val="22"/>
          <w:szCs w:val="22"/>
          <w:lang w:eastAsia="es-ES"/>
        </w:rPr>
      </w:pPr>
      <w:bookmarkStart w:id="25" w:name="_Hlk213151595"/>
      <w:r w:rsidRPr="00231F88">
        <w:rPr>
          <w:rFonts w:asciiTheme="minorHAnsi" w:hAnsiTheme="minorHAnsi" w:cstheme="minorHAnsi"/>
          <w:color w:val="000000"/>
          <w:sz w:val="22"/>
          <w:szCs w:val="22"/>
          <w:lang w:eastAsia="es-ES"/>
        </w:rPr>
        <w:t xml:space="preserve">a) Ejecutar el proyecto aprobado, objeto del presente convenio, realizando las actividades recogidas en </w:t>
      </w:r>
      <w:r w:rsidR="00816ACC">
        <w:rPr>
          <w:rFonts w:asciiTheme="minorHAnsi" w:hAnsiTheme="minorHAnsi" w:cstheme="minorHAnsi"/>
          <w:color w:val="000000"/>
          <w:sz w:val="22"/>
          <w:szCs w:val="22"/>
          <w:lang w:eastAsia="es-ES"/>
        </w:rPr>
        <w:t xml:space="preserve">el </w:t>
      </w:r>
      <w:r w:rsidR="00816ACC" w:rsidRPr="002F7F1D">
        <w:rPr>
          <w:rFonts w:asciiTheme="minorHAnsi" w:hAnsiTheme="minorHAnsi" w:cstheme="minorHAnsi"/>
          <w:sz w:val="22"/>
          <w:szCs w:val="22"/>
          <w:lang w:eastAsia="es-ES"/>
        </w:rPr>
        <w:t xml:space="preserve">Anexo I. </w:t>
      </w:r>
      <w:bookmarkEnd w:id="25"/>
    </w:p>
    <w:p w14:paraId="10CC8033" w14:textId="717EEA23" w:rsidR="008230C3" w:rsidRPr="00231F88" w:rsidRDefault="00A15A64" w:rsidP="003A7C7D">
      <w:pPr>
        <w:pStyle w:val="Standard"/>
        <w:widowControl w:val="0"/>
        <w:shd w:val="clear" w:color="auto" w:fill="FFFFFF" w:themeFill="background1"/>
        <w:suppressAutoHyphens w:val="0"/>
        <w:spacing w:line="276" w:lineRule="auto"/>
        <w:jc w:val="both"/>
        <w:rPr>
          <w:rFonts w:asciiTheme="minorHAnsi" w:hAnsiTheme="minorHAnsi" w:cstheme="minorHAnsi"/>
          <w:color w:val="000000"/>
          <w:sz w:val="22"/>
          <w:szCs w:val="22"/>
          <w:lang w:eastAsia="es-ES"/>
        </w:rPr>
      </w:pPr>
      <w:r w:rsidRPr="00231F88">
        <w:rPr>
          <w:rFonts w:asciiTheme="minorHAnsi" w:hAnsiTheme="minorHAnsi" w:cstheme="minorHAnsi"/>
          <w:color w:val="000000"/>
          <w:sz w:val="22"/>
          <w:szCs w:val="22"/>
          <w:lang w:eastAsia="es-ES"/>
        </w:rPr>
        <w:t>b) Cumplir el objetivo, gestionar y realizar de forma directa, en su caso, las actividades que constituyen el contenido principal de la actuación subvencionable, a excepción de aquellas actividades que por su propia naturaleza deban ser realizadas por terceras personas. A estos efectos, se considerarán como vinculantes los resultados previstos en la formulación inicial del proyecto, y en su caso, en las modificaciones debidamente autorizadas por el órgano gestor, así como en cualquier otra acordada en aplicación de las normas sobre subvenciones.</w:t>
      </w:r>
    </w:p>
    <w:p w14:paraId="2117231A" w14:textId="77777777" w:rsidR="00032333" w:rsidRDefault="00A15A64" w:rsidP="002F7F1D">
      <w:pPr>
        <w:pStyle w:val="Standard"/>
        <w:widowControl w:val="0"/>
        <w:shd w:val="clear" w:color="auto" w:fill="FFFFFF" w:themeFill="background1"/>
        <w:suppressAutoHyphens w:val="0"/>
        <w:spacing w:line="276" w:lineRule="auto"/>
        <w:jc w:val="both"/>
        <w:rPr>
          <w:rFonts w:asciiTheme="minorHAnsi" w:hAnsiTheme="minorHAnsi" w:cstheme="minorHAnsi"/>
          <w:color w:val="000000"/>
          <w:sz w:val="22"/>
          <w:szCs w:val="22"/>
          <w:lang w:eastAsia="es-ES"/>
        </w:rPr>
      </w:pPr>
      <w:r w:rsidRPr="00231F88">
        <w:rPr>
          <w:rFonts w:asciiTheme="minorHAnsi" w:hAnsiTheme="minorHAnsi" w:cstheme="minorHAnsi"/>
          <w:color w:val="000000"/>
          <w:sz w:val="22"/>
          <w:szCs w:val="22"/>
          <w:lang w:eastAsia="es-ES"/>
        </w:rPr>
        <w:t>c) Cumplir con la normativa sobre inclusión laboral de personas con diversidad funcional o, en su caso, la exención de dicha obligación, realizada mediante declaración responsable de conformidad con el artículo 7 de la Ley 11/2003, de 10 de abril, de la Generalitat, sobre el Estatuto de las Personas con Discapacidad.</w:t>
      </w:r>
    </w:p>
    <w:p w14:paraId="6E5406EB" w14:textId="77777777" w:rsidR="006A49CD" w:rsidRPr="002F7F1D" w:rsidRDefault="00A15A64" w:rsidP="002F7F1D">
      <w:pPr>
        <w:pStyle w:val="pf0"/>
        <w:spacing w:before="0" w:beforeAutospacing="0" w:after="0" w:afterAutospacing="0" w:line="276" w:lineRule="auto"/>
        <w:jc w:val="both"/>
        <w:rPr>
          <w:rFonts w:asciiTheme="minorHAnsi" w:hAnsiTheme="minorHAnsi" w:cstheme="minorHAnsi"/>
          <w:sz w:val="22"/>
          <w:szCs w:val="22"/>
        </w:rPr>
      </w:pPr>
      <w:r w:rsidRPr="00231F88">
        <w:rPr>
          <w:rFonts w:asciiTheme="minorHAnsi" w:hAnsiTheme="minorHAnsi" w:cstheme="minorHAnsi"/>
          <w:color w:val="000000"/>
          <w:sz w:val="22"/>
          <w:szCs w:val="22"/>
        </w:rPr>
        <w:t xml:space="preserve">d) Cumplir con las obligaciones establecidas en las cláusulas de este convenio y las establecidas para la ejecución y justificación del proyecto en la </w:t>
      </w:r>
      <w:r w:rsidRPr="00231F88">
        <w:rPr>
          <w:rStyle w:val="Fuentedeprrafopredeter1"/>
          <w:rFonts w:asciiTheme="minorHAnsi" w:hAnsiTheme="minorHAnsi" w:cstheme="minorHAnsi"/>
          <w:color w:val="000000"/>
          <w:sz w:val="22"/>
          <w:szCs w:val="22"/>
        </w:rPr>
        <w:t>Ley 38/2003</w:t>
      </w:r>
      <w:r w:rsidR="002C0ACB">
        <w:rPr>
          <w:rStyle w:val="Fuentedeprrafopredeter1"/>
          <w:rFonts w:asciiTheme="minorHAnsi" w:hAnsiTheme="minorHAnsi" w:cstheme="minorHAnsi"/>
          <w:color w:val="000000"/>
          <w:sz w:val="22"/>
          <w:szCs w:val="22"/>
        </w:rPr>
        <w:t>, de 17 de noviembre</w:t>
      </w:r>
      <w:r w:rsidR="00581C49">
        <w:rPr>
          <w:rStyle w:val="Fuentedeprrafopredeter1"/>
          <w:rFonts w:asciiTheme="minorHAnsi" w:hAnsiTheme="minorHAnsi" w:cstheme="minorHAnsi"/>
          <w:color w:val="000000"/>
          <w:sz w:val="22"/>
          <w:szCs w:val="22"/>
        </w:rPr>
        <w:t xml:space="preserve">, </w:t>
      </w:r>
      <w:r w:rsidR="002C0ACB">
        <w:rPr>
          <w:rStyle w:val="Fuentedeprrafopredeter1"/>
          <w:rFonts w:asciiTheme="minorHAnsi" w:hAnsiTheme="minorHAnsi" w:cstheme="minorHAnsi"/>
          <w:color w:val="000000"/>
          <w:sz w:val="22"/>
          <w:szCs w:val="22"/>
        </w:rPr>
        <w:t>el</w:t>
      </w:r>
      <w:r w:rsidRPr="00231F88">
        <w:rPr>
          <w:rFonts w:asciiTheme="minorHAnsi" w:hAnsiTheme="minorHAnsi" w:cstheme="minorHAnsi"/>
          <w:color w:val="000000"/>
          <w:sz w:val="22"/>
          <w:szCs w:val="22"/>
        </w:rPr>
        <w:t xml:space="preserve"> Real Decreto 887/2006</w:t>
      </w:r>
      <w:r w:rsidR="002C0ACB">
        <w:rPr>
          <w:rFonts w:asciiTheme="minorHAnsi" w:hAnsiTheme="minorHAnsi" w:cstheme="minorHAnsi"/>
          <w:color w:val="000000"/>
          <w:sz w:val="22"/>
          <w:szCs w:val="22"/>
        </w:rPr>
        <w:t>, de 21</w:t>
      </w:r>
      <w:r w:rsidR="005E25C0">
        <w:rPr>
          <w:rFonts w:asciiTheme="minorHAnsi" w:hAnsiTheme="minorHAnsi" w:cstheme="minorHAnsi"/>
          <w:color w:val="000000"/>
          <w:sz w:val="22"/>
          <w:szCs w:val="22"/>
        </w:rPr>
        <w:t xml:space="preserve"> de julio</w:t>
      </w:r>
      <w:r w:rsidR="00581C49">
        <w:rPr>
          <w:rFonts w:asciiTheme="minorHAnsi" w:hAnsiTheme="minorHAnsi" w:cstheme="minorHAnsi"/>
          <w:color w:val="000000"/>
          <w:sz w:val="22"/>
          <w:szCs w:val="22"/>
        </w:rPr>
        <w:t xml:space="preserve"> y el Real Decreto 188/2025, de 11 de marzo, por el que se regulan las subvenciones y ayudas en el </w:t>
      </w:r>
      <w:r w:rsidR="00581C49" w:rsidRPr="002F7F1D">
        <w:rPr>
          <w:rFonts w:asciiTheme="minorHAnsi" w:hAnsiTheme="minorHAnsi" w:cstheme="minorHAnsi"/>
          <w:sz w:val="22"/>
          <w:szCs w:val="22"/>
        </w:rPr>
        <w:t>ámbito de la cooperación para el desarrollo sostenible y la solidaridad global. (en adelante, Real Decreto 188/2025, de 11 de marzo).</w:t>
      </w:r>
      <w:bookmarkStart w:id="26" w:name="_Hlk213151085"/>
    </w:p>
    <w:bookmarkEnd w:id="26"/>
    <w:p w14:paraId="4EC83C48" w14:textId="2A89D31C" w:rsidR="002F7F1D" w:rsidRPr="002F7F1D" w:rsidRDefault="00816ACC" w:rsidP="002F7F1D">
      <w:pPr>
        <w:pStyle w:val="Standard"/>
        <w:widowControl w:val="0"/>
        <w:shd w:val="clear" w:color="auto" w:fill="FFFFFF" w:themeFill="background1"/>
        <w:suppressAutoHyphens w:val="0"/>
        <w:spacing w:line="276" w:lineRule="auto"/>
        <w:jc w:val="both"/>
        <w:rPr>
          <w:rFonts w:asciiTheme="minorHAnsi" w:hAnsiTheme="minorHAnsi" w:cstheme="minorHAnsi"/>
          <w:color w:val="000000"/>
          <w:sz w:val="22"/>
          <w:szCs w:val="22"/>
          <w:lang w:eastAsia="es-ES"/>
        </w:rPr>
      </w:pPr>
      <w:r w:rsidRPr="002F7F1D">
        <w:rPr>
          <w:rFonts w:asciiTheme="minorHAnsi" w:hAnsiTheme="minorHAnsi" w:cstheme="minorHAnsi"/>
          <w:sz w:val="22"/>
          <w:szCs w:val="22"/>
          <w:lang w:eastAsia="es-ES"/>
        </w:rPr>
        <w:lastRenderedPageBreak/>
        <w:t>2</w:t>
      </w:r>
      <w:r w:rsidR="00A15A64" w:rsidRPr="002F7F1D">
        <w:rPr>
          <w:rFonts w:asciiTheme="minorHAnsi" w:hAnsiTheme="minorHAnsi" w:cstheme="minorHAnsi"/>
          <w:sz w:val="22"/>
          <w:szCs w:val="22"/>
          <w:lang w:eastAsia="es-ES"/>
        </w:rPr>
        <w:t xml:space="preserve">. La responsabilidad final en la ejecución de la actuación subvencionable corresponderá a la entidad beneficiaria directamente frente a la Generalitat, sin que pueda exigirse, en su caso, a cualquier otra entidad participante </w:t>
      </w:r>
      <w:r w:rsidR="00A15A64" w:rsidRPr="00231F88">
        <w:rPr>
          <w:rFonts w:asciiTheme="minorHAnsi" w:hAnsiTheme="minorHAnsi" w:cstheme="minorHAnsi"/>
          <w:color w:val="000000"/>
          <w:sz w:val="22"/>
          <w:szCs w:val="22"/>
          <w:lang w:eastAsia="es-ES"/>
        </w:rPr>
        <w:t>en dicha ejecución.</w:t>
      </w:r>
    </w:p>
    <w:p w14:paraId="052D8FE9" w14:textId="77777777" w:rsidR="002F7F1D" w:rsidRDefault="005840FB" w:rsidP="002F7F1D">
      <w:pPr>
        <w:pStyle w:val="Standard"/>
        <w:widowControl w:val="0"/>
        <w:shd w:val="clear" w:color="auto" w:fill="FFFFFF" w:themeFill="background1"/>
        <w:suppressAutoHyphens w:val="0"/>
        <w:spacing w:line="276" w:lineRule="auto"/>
        <w:jc w:val="both"/>
        <w:rPr>
          <w:rFonts w:asciiTheme="minorHAnsi" w:hAnsiTheme="minorHAnsi" w:cstheme="minorHAnsi"/>
          <w:b/>
          <w:bCs/>
          <w:color w:val="000000"/>
          <w:sz w:val="22"/>
          <w:szCs w:val="22"/>
          <w:lang w:eastAsia="es-ES"/>
        </w:rPr>
      </w:pPr>
      <w:r w:rsidRPr="00231F88">
        <w:rPr>
          <w:rFonts w:asciiTheme="minorHAnsi" w:hAnsiTheme="minorHAnsi" w:cstheme="minorHAnsi"/>
          <w:b/>
          <w:bCs/>
          <w:color w:val="000000"/>
          <w:sz w:val="22"/>
          <w:szCs w:val="22"/>
          <w:lang w:eastAsia="es-ES"/>
        </w:rPr>
        <w:t xml:space="preserve">SEXTA. </w:t>
      </w:r>
      <w:r w:rsidR="00A15A64" w:rsidRPr="00231F88">
        <w:rPr>
          <w:rFonts w:asciiTheme="minorHAnsi" w:hAnsiTheme="minorHAnsi" w:cstheme="minorHAnsi"/>
          <w:b/>
          <w:bCs/>
          <w:color w:val="000000"/>
          <w:sz w:val="22"/>
          <w:szCs w:val="22"/>
          <w:lang w:eastAsia="es-ES"/>
        </w:rPr>
        <w:t>RÉGIMEN DE PAGO Y GARANTÍAS</w:t>
      </w:r>
    </w:p>
    <w:p w14:paraId="5062CDAD" w14:textId="64096958" w:rsidR="00E32CBA" w:rsidRPr="002F7F1D" w:rsidRDefault="00E32CBA" w:rsidP="002F7F1D">
      <w:pPr>
        <w:pStyle w:val="Standard"/>
        <w:widowControl w:val="0"/>
        <w:shd w:val="clear" w:color="auto" w:fill="FFFFFF" w:themeFill="background1"/>
        <w:suppressAutoHyphens w:val="0"/>
        <w:spacing w:line="276" w:lineRule="auto"/>
        <w:jc w:val="both"/>
        <w:rPr>
          <w:rFonts w:asciiTheme="minorHAnsi" w:hAnsiTheme="minorHAnsi" w:cstheme="minorHAnsi"/>
          <w:sz w:val="22"/>
          <w:szCs w:val="22"/>
        </w:rPr>
      </w:pPr>
      <w:r w:rsidRPr="00E32CBA">
        <w:rPr>
          <w:rFonts w:asciiTheme="minorHAnsi" w:hAnsiTheme="minorHAnsi" w:cstheme="minorHAnsi"/>
          <w:kern w:val="2"/>
          <w:sz w:val="22"/>
          <w:szCs w:val="22"/>
          <w:lang w:eastAsia="en-US"/>
        </w:rPr>
        <w:t xml:space="preserve">1. De conformidad con </w:t>
      </w:r>
      <w:r w:rsidRPr="00603365">
        <w:rPr>
          <w:rFonts w:asciiTheme="minorHAnsi" w:hAnsiTheme="minorHAnsi" w:cstheme="minorHAnsi"/>
          <w:kern w:val="2"/>
          <w:sz w:val="22"/>
          <w:szCs w:val="22"/>
          <w:lang w:eastAsia="en-US"/>
        </w:rPr>
        <w:t xml:space="preserve">el apartado 9 del artículo 47 de la </w:t>
      </w:r>
      <w:r w:rsidRPr="00E32CBA">
        <w:rPr>
          <w:rFonts w:asciiTheme="minorHAnsi" w:hAnsiTheme="minorHAnsi" w:cstheme="minorHAnsi"/>
          <w:kern w:val="2"/>
          <w:sz w:val="22"/>
          <w:szCs w:val="22"/>
          <w:lang w:eastAsia="en-US"/>
        </w:rPr>
        <w:t>Ley 6/2025, de 30 de mayo, de presupuestos de la Generalitat para el ejercicio 2025 en relación con el artículo 19.5 de la Ley 18/2017, de 14 de diciembre, de la Generalitat, de cooperación y desarrollo sostenible</w:t>
      </w:r>
      <w:r w:rsidR="002F7F1D">
        <w:rPr>
          <w:rFonts w:asciiTheme="minorHAnsi" w:hAnsiTheme="minorHAnsi" w:cstheme="minorHAnsi"/>
          <w:kern w:val="2"/>
          <w:sz w:val="22"/>
          <w:szCs w:val="22"/>
          <w:lang w:eastAsia="en-US"/>
        </w:rPr>
        <w:t xml:space="preserve"> </w:t>
      </w:r>
      <w:r w:rsidRPr="00816ACC">
        <w:rPr>
          <w:rFonts w:asciiTheme="minorHAnsi" w:hAnsiTheme="minorHAnsi" w:cstheme="minorHAnsi"/>
          <w:color w:val="FF0000"/>
          <w:kern w:val="2"/>
          <w:sz w:val="22"/>
          <w:szCs w:val="22"/>
          <w:lang w:eastAsia="en-US"/>
        </w:rPr>
        <w:t xml:space="preserve"> </w:t>
      </w:r>
      <w:r w:rsidRPr="00E32CBA">
        <w:rPr>
          <w:rFonts w:asciiTheme="minorHAnsi" w:hAnsiTheme="minorHAnsi" w:cstheme="minorHAnsi"/>
          <w:kern w:val="2"/>
          <w:sz w:val="22"/>
          <w:szCs w:val="22"/>
          <w:lang w:eastAsia="en-US"/>
        </w:rPr>
        <w:t>“En el área de cooperación internacional al desarrollo, las subvenciones de naturaleza corriente concedidas en el ámbito de las actuaciones del programa 134A00 «Cooperación Internacional y Desarrollo Sostenible», podrán librarse inmediatamente una vez concedidas hasta el 100 por cien del importe de la subvención tras la suscripción del convenio, con carácter previo a la justificación.</w:t>
      </w:r>
    </w:p>
    <w:p w14:paraId="328FFFA2" w14:textId="458B11E9" w:rsidR="008230C3" w:rsidRPr="006A49CD" w:rsidRDefault="00A15A64" w:rsidP="006A49CD">
      <w:pPr>
        <w:suppressAutoHyphens w:val="0"/>
        <w:autoSpaceDE w:val="0"/>
        <w:adjustRightInd w:val="0"/>
        <w:spacing w:line="276" w:lineRule="auto"/>
        <w:jc w:val="both"/>
        <w:textAlignment w:val="auto"/>
        <w:rPr>
          <w:rFonts w:asciiTheme="minorHAnsi" w:eastAsiaTheme="minorHAnsi" w:hAnsiTheme="minorHAnsi" w:cstheme="minorHAnsi"/>
          <w:kern w:val="0"/>
          <w:sz w:val="22"/>
          <w:szCs w:val="22"/>
        </w:rPr>
      </w:pPr>
      <w:r w:rsidRPr="00231F88">
        <w:rPr>
          <w:rFonts w:asciiTheme="minorHAnsi" w:hAnsiTheme="minorHAnsi" w:cstheme="minorHAnsi"/>
          <w:iCs/>
          <w:color w:val="000000"/>
          <w:sz w:val="22"/>
          <w:szCs w:val="22"/>
          <w:lang w:eastAsia="es-ES"/>
        </w:rPr>
        <w:t>2. La fecha de recepción de los fondos deberá ser comunicada al órgano gestor.</w:t>
      </w:r>
    </w:p>
    <w:p w14:paraId="5F6BAD01" w14:textId="04749964" w:rsidR="001C3220" w:rsidRPr="00231F88" w:rsidRDefault="00A15A64" w:rsidP="003A7C7D">
      <w:pPr>
        <w:pStyle w:val="Standard"/>
        <w:widowControl w:val="0"/>
        <w:shd w:val="clear" w:color="auto" w:fill="FFFFFF" w:themeFill="background1"/>
        <w:suppressAutoHyphens w:val="0"/>
        <w:spacing w:line="276" w:lineRule="auto"/>
        <w:jc w:val="both"/>
        <w:rPr>
          <w:rFonts w:asciiTheme="minorHAnsi" w:hAnsiTheme="minorHAnsi" w:cstheme="minorHAnsi"/>
          <w:iCs/>
          <w:color w:val="000000"/>
          <w:sz w:val="22"/>
          <w:szCs w:val="22"/>
          <w:lang w:eastAsia="es-ES"/>
        </w:rPr>
      </w:pPr>
      <w:r w:rsidRPr="00231F88">
        <w:rPr>
          <w:rFonts w:asciiTheme="minorHAnsi" w:hAnsiTheme="minorHAnsi" w:cstheme="minorHAnsi"/>
          <w:iCs/>
          <w:color w:val="000000"/>
          <w:sz w:val="22"/>
          <w:szCs w:val="22"/>
          <w:lang w:eastAsia="es-ES"/>
        </w:rPr>
        <w:t>3. La entidad beneficiaria queda exonerada de la constitución de garantías de conformidad con el artículo 171.5.f) de la Ley 1/2015</w:t>
      </w:r>
      <w:r w:rsidR="00EA69B7" w:rsidRPr="00231F88">
        <w:rPr>
          <w:rFonts w:asciiTheme="minorHAnsi" w:hAnsiTheme="minorHAnsi" w:cstheme="minorHAnsi"/>
          <w:iCs/>
          <w:color w:val="000000"/>
          <w:sz w:val="22"/>
          <w:szCs w:val="22"/>
          <w:lang w:eastAsia="es-ES"/>
        </w:rPr>
        <w:t>.</w:t>
      </w:r>
    </w:p>
    <w:p w14:paraId="4E186580" w14:textId="77777777" w:rsidR="002F7F1D" w:rsidRDefault="00A15A64" w:rsidP="002F7F1D">
      <w:pPr>
        <w:pStyle w:val="Standard"/>
        <w:widowControl w:val="0"/>
        <w:shd w:val="clear" w:color="auto" w:fill="FFFFFF" w:themeFill="background1"/>
        <w:spacing w:line="276" w:lineRule="auto"/>
        <w:jc w:val="both"/>
        <w:rPr>
          <w:rFonts w:asciiTheme="minorHAnsi" w:hAnsiTheme="minorHAnsi" w:cstheme="minorHAnsi"/>
          <w:sz w:val="22"/>
          <w:szCs w:val="22"/>
        </w:rPr>
      </w:pPr>
      <w:r w:rsidRPr="00231F88">
        <w:rPr>
          <w:rFonts w:asciiTheme="minorHAnsi" w:hAnsiTheme="minorHAnsi" w:cstheme="minorHAnsi"/>
          <w:b/>
          <w:bCs/>
          <w:color w:val="000000"/>
          <w:sz w:val="22"/>
          <w:szCs w:val="22"/>
          <w:lang w:eastAsia="es-ES"/>
        </w:rPr>
        <w:t>SÉPTIMA. COMPATIBILIDAD DE LA SUBVENCIÓN Y CON LA NORMATIVA DE COMPETENCIA DE LA UNIÓN EUROPEA</w:t>
      </w:r>
    </w:p>
    <w:p w14:paraId="0650A79D" w14:textId="6B559A96" w:rsidR="008230C3" w:rsidRPr="00231F88" w:rsidRDefault="00A15A64" w:rsidP="002F7F1D">
      <w:pPr>
        <w:pStyle w:val="Standard"/>
        <w:widowControl w:val="0"/>
        <w:shd w:val="clear" w:color="auto" w:fill="FFFFFF" w:themeFill="background1"/>
        <w:spacing w:line="276" w:lineRule="auto"/>
        <w:jc w:val="both"/>
        <w:rPr>
          <w:rFonts w:asciiTheme="minorHAnsi" w:hAnsiTheme="minorHAnsi" w:cstheme="minorHAnsi"/>
          <w:sz w:val="22"/>
          <w:szCs w:val="22"/>
        </w:rPr>
      </w:pPr>
      <w:r w:rsidRPr="00231F88">
        <w:rPr>
          <w:rFonts w:asciiTheme="minorHAnsi" w:hAnsiTheme="minorHAnsi" w:cstheme="minorHAnsi"/>
          <w:sz w:val="22"/>
          <w:szCs w:val="22"/>
          <w:lang w:eastAsia="es-ES"/>
        </w:rPr>
        <w:t>1. La subvención a que se refiere este convenio se declara compatible con cualesquiera otras subvenciones, ayudas, ingresos o recursos para la misma finalidad, procedentes de cualesquiera Administraciones o entes públicos o privados, nacionales, de la Unión Europea o de organismos internacionales, siempre y cuando, en conjunto, no superen el coste de la actividad subvencionada.</w:t>
      </w:r>
    </w:p>
    <w:p w14:paraId="72D6D500" w14:textId="0518AD33" w:rsidR="008230C3" w:rsidRPr="00231F88" w:rsidRDefault="00A15A64" w:rsidP="003A7C7D">
      <w:pPr>
        <w:pStyle w:val="Standard"/>
        <w:widowControl w:val="0"/>
        <w:shd w:val="clear" w:color="auto" w:fill="FFFFFF" w:themeFill="background1"/>
        <w:suppressAutoHyphens w:val="0"/>
        <w:spacing w:line="276" w:lineRule="auto"/>
        <w:jc w:val="both"/>
        <w:rPr>
          <w:rFonts w:asciiTheme="minorHAnsi" w:hAnsiTheme="minorHAnsi" w:cstheme="minorHAnsi"/>
          <w:sz w:val="22"/>
          <w:szCs w:val="22"/>
          <w:lang w:eastAsia="es-ES"/>
        </w:rPr>
      </w:pPr>
      <w:r w:rsidRPr="00231F88">
        <w:rPr>
          <w:rFonts w:asciiTheme="minorHAnsi" w:hAnsiTheme="minorHAnsi" w:cstheme="minorHAnsi"/>
          <w:sz w:val="22"/>
          <w:szCs w:val="22"/>
          <w:lang w:eastAsia="es-ES"/>
        </w:rPr>
        <w:t xml:space="preserve">2. La entidad beneficiaria tiene la obligación de comunicar al órgano gestor, en el plazo de </w:t>
      </w:r>
      <w:r w:rsidRPr="00CF1E60">
        <w:rPr>
          <w:rFonts w:asciiTheme="minorHAnsi" w:hAnsiTheme="minorHAnsi" w:cstheme="minorHAnsi"/>
          <w:sz w:val="22"/>
          <w:szCs w:val="22"/>
          <w:lang w:eastAsia="es-ES"/>
        </w:rPr>
        <w:t xml:space="preserve">un mes desde </w:t>
      </w:r>
      <w:r w:rsidRPr="00231F88">
        <w:rPr>
          <w:rFonts w:asciiTheme="minorHAnsi" w:hAnsiTheme="minorHAnsi" w:cstheme="minorHAnsi"/>
          <w:sz w:val="22"/>
          <w:szCs w:val="22"/>
          <w:lang w:eastAsia="es-ES"/>
        </w:rPr>
        <w:t>el momento en que se haya obtenido, y, en todo caso, con anterioridad a la presentación de la justificación de la aplicación dada a los fondos percibidos, toda financiación del proyecto subvencionado procedente de cualquier Administración Pública o ente público o privado, nacional, de la Unión Europea o de organismos internacionales, especificando la cuantía exacta de la aportación, la procedencia y el destino dado a dichos fondos, con el fin de que conste explícitamente qué parte del proyecto se subvencionará con la aportación de la Generalitat y qué parte con cada una de las otras aportaciones.</w:t>
      </w:r>
    </w:p>
    <w:p w14:paraId="09C8072A" w14:textId="1EB936C7" w:rsidR="008230C3" w:rsidRPr="00231F88" w:rsidRDefault="00A15A64" w:rsidP="002F7F1D">
      <w:pPr>
        <w:pStyle w:val="Standard"/>
        <w:widowControl w:val="0"/>
        <w:shd w:val="clear" w:color="auto" w:fill="FFFFFF" w:themeFill="background1"/>
        <w:suppressAutoHyphens w:val="0"/>
        <w:spacing w:line="276" w:lineRule="auto"/>
        <w:jc w:val="both"/>
        <w:rPr>
          <w:rFonts w:asciiTheme="minorHAnsi" w:hAnsiTheme="minorHAnsi" w:cstheme="minorHAnsi"/>
          <w:sz w:val="22"/>
          <w:szCs w:val="22"/>
          <w:lang w:eastAsia="es-ES"/>
        </w:rPr>
      </w:pPr>
      <w:r w:rsidRPr="00231F88">
        <w:rPr>
          <w:rFonts w:asciiTheme="minorHAnsi" w:hAnsiTheme="minorHAnsi" w:cstheme="minorHAnsi"/>
          <w:sz w:val="22"/>
          <w:szCs w:val="22"/>
          <w:lang w:eastAsia="es-ES"/>
        </w:rPr>
        <w:t>3.</w:t>
      </w:r>
      <w:r w:rsidRPr="00231F88">
        <w:rPr>
          <w:rFonts w:asciiTheme="minorHAnsi" w:hAnsiTheme="minorHAnsi" w:cstheme="minorHAnsi"/>
          <w:b/>
          <w:bCs/>
          <w:iCs/>
          <w:color w:val="000000"/>
          <w:sz w:val="22"/>
          <w:szCs w:val="22"/>
          <w:lang w:eastAsia="es-ES"/>
        </w:rPr>
        <w:t xml:space="preserve"> </w:t>
      </w:r>
      <w:r w:rsidRPr="00231F88">
        <w:rPr>
          <w:rFonts w:asciiTheme="minorHAnsi" w:hAnsiTheme="minorHAnsi" w:cstheme="minorHAnsi"/>
          <w:iCs/>
          <w:color w:val="000000"/>
          <w:sz w:val="22"/>
          <w:szCs w:val="22"/>
          <w:lang w:eastAsia="es-ES"/>
        </w:rPr>
        <w:t xml:space="preserve">El objeto de la subvención en virtud de este convenio, es contribuir al desarrollo humano sostenible y a la realización efectiva de los derechos humanos de las personas y poblaciones que viven en contextos de mayor vulnerabilidad, pobreza y exclusión, así como a fomentar una ciudadanía valenciana crítica, corresponsable y movilizada en favor del desarrollo sostenible, la igualdad de género y la defensa de los derechos humanos, para el acceso a los bienes y servicios básicos aumentando el capital físico, humano y social, desde un enfoque estratégico de género y basado en derechos humanos, en el ámbito de las actividades primarias de la </w:t>
      </w:r>
      <w:r w:rsidRPr="00231F88">
        <w:rPr>
          <w:rFonts w:asciiTheme="minorHAnsi" w:hAnsiTheme="minorHAnsi" w:cstheme="minorHAnsi"/>
          <w:color w:val="000000"/>
          <w:sz w:val="22"/>
          <w:szCs w:val="22"/>
          <w:lang w:eastAsia="es-ES"/>
        </w:rPr>
        <w:t>entidad beneficiaria</w:t>
      </w:r>
      <w:r w:rsidRPr="00231F88">
        <w:rPr>
          <w:rFonts w:asciiTheme="minorHAnsi" w:hAnsiTheme="minorHAnsi" w:cstheme="minorHAnsi"/>
          <w:iCs/>
          <w:color w:val="000000"/>
          <w:sz w:val="22"/>
          <w:szCs w:val="22"/>
          <w:lang w:eastAsia="es-ES"/>
        </w:rPr>
        <w:t xml:space="preserve"> y no tiene el carácter de ayuda de Estado a que se refiere el artículo 107.1 del Tratado de Funcionamiento de la Unión Europea, dado que la ayuda pública concedida, por su naturaleza, no supone una ventaja económica, ni desarrollo de actividad económica en el mercado relacionada con la oferta de bienes o servicios, no falsea ni puede falsear la competencia ni los intercambios comerciales entre Estados miembros.</w:t>
      </w:r>
    </w:p>
    <w:p w14:paraId="5C0314A7" w14:textId="082D37FF" w:rsidR="00E32CBA" w:rsidRPr="00E32CBA" w:rsidRDefault="00A15A64" w:rsidP="002F7F1D">
      <w:pPr>
        <w:pStyle w:val="Standard"/>
        <w:widowControl w:val="0"/>
        <w:shd w:val="clear" w:color="auto" w:fill="FFFFFF" w:themeFill="background1"/>
        <w:spacing w:line="276" w:lineRule="auto"/>
        <w:jc w:val="both"/>
        <w:rPr>
          <w:rFonts w:asciiTheme="minorHAnsi" w:hAnsiTheme="minorHAnsi" w:cstheme="minorHAnsi"/>
          <w:sz w:val="22"/>
          <w:szCs w:val="22"/>
        </w:rPr>
      </w:pPr>
      <w:r w:rsidRPr="00231F88">
        <w:rPr>
          <w:rFonts w:asciiTheme="minorHAnsi" w:hAnsiTheme="minorHAnsi" w:cstheme="minorHAnsi"/>
          <w:color w:val="000000"/>
          <w:sz w:val="22"/>
          <w:szCs w:val="22"/>
          <w:lang w:eastAsia="es-ES"/>
        </w:rPr>
        <w:t xml:space="preserve">En consecuencia, queda exenta de la obligación a que se refiere el artículo 3.1 del Decreto 128/2017, de 29 de septiembre, del Consell, por el que regula el procedimiento de notificación y comunicación a la Comisión </w:t>
      </w:r>
      <w:r w:rsidRPr="00231F88">
        <w:rPr>
          <w:rFonts w:asciiTheme="minorHAnsi" w:hAnsiTheme="minorHAnsi" w:cstheme="minorHAnsi"/>
          <w:color w:val="000000"/>
          <w:sz w:val="22"/>
          <w:szCs w:val="22"/>
          <w:lang w:eastAsia="es-ES"/>
        </w:rPr>
        <w:lastRenderedPageBreak/>
        <w:t>Europea de los proyectos de la Generalitat dirigidos establecer, conceder o modificar ayudas públicas.</w:t>
      </w:r>
    </w:p>
    <w:p w14:paraId="32F9C478" w14:textId="66AC2A80" w:rsidR="008230C3" w:rsidRPr="002F7F1D" w:rsidRDefault="00A15A64" w:rsidP="002F7F1D">
      <w:pPr>
        <w:pStyle w:val="Standard"/>
        <w:widowControl w:val="0"/>
        <w:shd w:val="clear" w:color="auto" w:fill="FFFFFF" w:themeFill="background1"/>
        <w:spacing w:line="276" w:lineRule="auto"/>
        <w:jc w:val="both"/>
        <w:rPr>
          <w:rFonts w:asciiTheme="minorHAnsi" w:hAnsiTheme="minorHAnsi" w:cstheme="minorHAnsi"/>
          <w:sz w:val="22"/>
          <w:szCs w:val="22"/>
        </w:rPr>
      </w:pPr>
      <w:r w:rsidRPr="002F7F1D">
        <w:rPr>
          <w:rFonts w:asciiTheme="minorHAnsi" w:hAnsiTheme="minorHAnsi" w:cstheme="minorHAnsi"/>
          <w:b/>
          <w:bCs/>
          <w:sz w:val="22"/>
          <w:szCs w:val="22"/>
          <w:lang w:eastAsia="es-ES"/>
        </w:rPr>
        <w:t xml:space="preserve">OCTAVA. </w:t>
      </w:r>
      <w:bookmarkStart w:id="27" w:name="_Hlk213161566"/>
      <w:r w:rsidR="00053F3D" w:rsidRPr="002F7F1D">
        <w:rPr>
          <w:rFonts w:asciiTheme="minorHAnsi" w:hAnsiTheme="minorHAnsi" w:cstheme="minorHAnsi"/>
          <w:b/>
          <w:bCs/>
          <w:sz w:val="22"/>
          <w:szCs w:val="22"/>
          <w:lang w:eastAsia="es-ES"/>
        </w:rPr>
        <w:t>VIGENCIA DEL CONVENIO</w:t>
      </w:r>
      <w:bookmarkEnd w:id="27"/>
    </w:p>
    <w:p w14:paraId="6FD8D416" w14:textId="2D3FBED8" w:rsidR="000418B1" w:rsidRPr="002F7F1D" w:rsidRDefault="000418B1" w:rsidP="002F7F1D">
      <w:pPr>
        <w:autoSpaceDN/>
        <w:spacing w:line="276" w:lineRule="auto"/>
        <w:contextualSpacing/>
        <w:jc w:val="both"/>
        <w:textAlignment w:val="auto"/>
        <w:rPr>
          <w:rFonts w:asciiTheme="minorHAnsi" w:eastAsiaTheme="minorHAnsi" w:hAnsiTheme="minorHAnsi" w:cstheme="minorHAnsi"/>
          <w:strike/>
          <w:kern w:val="0"/>
          <w:sz w:val="22"/>
          <w:szCs w:val="22"/>
          <w:lang w:eastAsia="en-US" w:bidi="ar-SA"/>
        </w:rPr>
      </w:pPr>
      <w:r w:rsidRPr="002F7F1D">
        <w:rPr>
          <w:rFonts w:asciiTheme="minorHAnsi" w:eastAsiaTheme="minorHAnsi" w:hAnsiTheme="minorHAnsi" w:cstheme="minorHAnsi"/>
          <w:kern w:val="0"/>
          <w:sz w:val="22"/>
          <w:szCs w:val="22"/>
          <w:lang w:eastAsia="en-US" w:bidi="ar-SA"/>
        </w:rPr>
        <w:t>1. El plazo de ejecución del proyecto objeto de este convenio es de 12 meses, sin posibilidad de ampliación del plazo.</w:t>
      </w:r>
    </w:p>
    <w:p w14:paraId="6A10B92F" w14:textId="2615CBFF" w:rsidR="000418B1" w:rsidRPr="002F7F1D" w:rsidRDefault="000418B1" w:rsidP="002F7F1D">
      <w:pPr>
        <w:autoSpaceDN/>
        <w:spacing w:line="276" w:lineRule="auto"/>
        <w:contextualSpacing/>
        <w:jc w:val="both"/>
        <w:textAlignment w:val="auto"/>
        <w:rPr>
          <w:rFonts w:asciiTheme="minorHAnsi" w:eastAsiaTheme="minorHAnsi" w:hAnsiTheme="minorHAnsi" w:cstheme="minorHAnsi"/>
          <w:kern w:val="0"/>
          <w:sz w:val="22"/>
          <w:szCs w:val="22"/>
          <w:lang w:eastAsia="en-US" w:bidi="ar-SA"/>
        </w:rPr>
      </w:pPr>
      <w:r w:rsidRPr="002F7F1D">
        <w:rPr>
          <w:rFonts w:asciiTheme="minorHAnsi" w:eastAsiaTheme="minorHAnsi" w:hAnsiTheme="minorHAnsi" w:cstheme="minorHAnsi"/>
          <w:kern w:val="0"/>
          <w:sz w:val="22"/>
          <w:szCs w:val="22"/>
          <w:lang w:eastAsia="en-US" w:bidi="ar-SA"/>
        </w:rPr>
        <w:t>2. La entidad beneficiaria deberá iniciar la ejecución de las actividades en el plazo máximo de 15 días a contar desde la recepción total de los fondos, salvo que disponga de fondos para poder iniciar la ejecución del proyecto antes de aquella fecha.</w:t>
      </w:r>
    </w:p>
    <w:p w14:paraId="0E481D0B" w14:textId="49C9DA9F" w:rsidR="000418B1" w:rsidRPr="00B11306" w:rsidRDefault="000418B1" w:rsidP="002F7F1D">
      <w:pPr>
        <w:autoSpaceDN/>
        <w:spacing w:line="276" w:lineRule="auto"/>
        <w:contextualSpacing/>
        <w:jc w:val="both"/>
        <w:textAlignment w:val="auto"/>
        <w:rPr>
          <w:rFonts w:asciiTheme="minorHAnsi" w:eastAsiaTheme="minorHAnsi" w:hAnsiTheme="minorHAnsi" w:cstheme="minorHAnsi"/>
          <w:kern w:val="0"/>
          <w:sz w:val="22"/>
          <w:szCs w:val="22"/>
          <w:lang w:eastAsia="en-US" w:bidi="ar-SA"/>
        </w:rPr>
      </w:pPr>
      <w:r w:rsidRPr="002F7F1D">
        <w:rPr>
          <w:rFonts w:asciiTheme="minorHAnsi" w:eastAsiaTheme="minorHAnsi" w:hAnsiTheme="minorHAnsi" w:cstheme="minorHAnsi"/>
          <w:kern w:val="0"/>
          <w:sz w:val="22"/>
          <w:szCs w:val="22"/>
          <w:lang w:eastAsia="en-US" w:bidi="ar-SA"/>
        </w:rPr>
        <w:t>3. En todo caso, la fecha de inicio de la ejecución del proyecto deberá ser comunicada al órgano gestor, puesto que, a partir de la misma, se iniciará el cómputo del plazo para la ejecución del proyecto subvencionado mediante el presente convenio.</w:t>
      </w:r>
    </w:p>
    <w:p w14:paraId="620A1BE4" w14:textId="2388CED2" w:rsidR="008230C3" w:rsidRPr="002F7F1D" w:rsidRDefault="00A15A64" w:rsidP="002F7F1D">
      <w:pPr>
        <w:autoSpaceDN/>
        <w:spacing w:line="276" w:lineRule="auto"/>
        <w:contextualSpacing/>
        <w:jc w:val="both"/>
        <w:textAlignment w:val="auto"/>
        <w:rPr>
          <w:rFonts w:asciiTheme="minorHAnsi" w:eastAsiaTheme="minorHAnsi" w:hAnsiTheme="minorHAnsi" w:cstheme="minorHAnsi"/>
          <w:strike/>
          <w:kern w:val="0"/>
          <w:sz w:val="22"/>
          <w:szCs w:val="22"/>
          <w:lang w:eastAsia="en-US" w:bidi="ar-SA"/>
        </w:rPr>
      </w:pPr>
      <w:r w:rsidRPr="002F7F1D">
        <w:rPr>
          <w:rFonts w:asciiTheme="minorHAnsi" w:hAnsiTheme="minorHAnsi" w:cstheme="minorHAnsi"/>
          <w:b/>
          <w:bCs/>
          <w:sz w:val="22"/>
          <w:szCs w:val="22"/>
          <w:lang w:eastAsia="es-ES"/>
        </w:rPr>
        <w:t>NOVENA. DIRECCIÓN Y SEGUIMIENTO</w:t>
      </w:r>
    </w:p>
    <w:p w14:paraId="4710FD23" w14:textId="6F1BC188" w:rsidR="008230C3" w:rsidRPr="002F7F1D" w:rsidRDefault="00A15A64" w:rsidP="002F7F1D">
      <w:pPr>
        <w:pStyle w:val="PreformattedText"/>
        <w:widowControl w:val="0"/>
        <w:shd w:val="clear" w:color="auto" w:fill="FFFFFF" w:themeFill="background1"/>
        <w:spacing w:line="276" w:lineRule="auto"/>
        <w:jc w:val="both"/>
        <w:rPr>
          <w:rFonts w:asciiTheme="minorHAnsi" w:hAnsiTheme="minorHAnsi" w:cstheme="minorHAnsi"/>
          <w:sz w:val="22"/>
          <w:szCs w:val="22"/>
        </w:rPr>
      </w:pPr>
      <w:r w:rsidRPr="002F7F1D">
        <w:rPr>
          <w:rFonts w:asciiTheme="minorHAnsi" w:hAnsiTheme="minorHAnsi" w:cstheme="minorHAnsi"/>
          <w:sz w:val="22"/>
          <w:szCs w:val="22"/>
        </w:rPr>
        <w:t>1. Para el cumplimiento de los compromisos y el seguimiento y control del presente convenio, se constituirá una comisión mixta de seguimiento y control que adecuará su funcionamiento a lo previsto en los artículos 15 y siguientes de la Ley 40/2015.</w:t>
      </w:r>
    </w:p>
    <w:p w14:paraId="38A6EA4E" w14:textId="16DC7A44" w:rsidR="008230C3" w:rsidRPr="002F7F1D" w:rsidRDefault="00A15A64" w:rsidP="002F7F1D">
      <w:pPr>
        <w:pStyle w:val="Standard"/>
        <w:widowControl w:val="0"/>
        <w:shd w:val="clear" w:color="auto" w:fill="FFFFFF" w:themeFill="background1"/>
        <w:spacing w:line="276" w:lineRule="auto"/>
        <w:jc w:val="both"/>
        <w:rPr>
          <w:rFonts w:asciiTheme="minorHAnsi" w:hAnsiTheme="minorHAnsi" w:cstheme="minorHAnsi"/>
          <w:sz w:val="22"/>
          <w:szCs w:val="22"/>
        </w:rPr>
      </w:pPr>
      <w:r w:rsidRPr="002F7F1D">
        <w:rPr>
          <w:rFonts w:asciiTheme="minorHAnsi" w:hAnsiTheme="minorHAnsi" w:cstheme="minorHAnsi"/>
          <w:sz w:val="22"/>
          <w:szCs w:val="22"/>
        </w:rPr>
        <w:t>2. La comisión mixta estará compuesta por:</w:t>
      </w:r>
    </w:p>
    <w:p w14:paraId="76777E63" w14:textId="77777777" w:rsidR="008230C3" w:rsidRPr="002F7F1D" w:rsidRDefault="00A15A64" w:rsidP="002F7F1D">
      <w:pPr>
        <w:pStyle w:val="Standard"/>
        <w:widowControl w:val="0"/>
        <w:shd w:val="clear" w:color="auto" w:fill="FFFFFF" w:themeFill="background1"/>
        <w:spacing w:line="276" w:lineRule="auto"/>
        <w:jc w:val="both"/>
        <w:rPr>
          <w:rFonts w:asciiTheme="minorHAnsi" w:hAnsiTheme="minorHAnsi" w:cstheme="minorHAnsi"/>
          <w:sz w:val="22"/>
          <w:szCs w:val="22"/>
        </w:rPr>
      </w:pPr>
      <w:r w:rsidRPr="002F7F1D">
        <w:rPr>
          <w:rFonts w:asciiTheme="minorHAnsi" w:hAnsiTheme="minorHAnsi" w:cstheme="minorHAnsi"/>
          <w:sz w:val="22"/>
          <w:szCs w:val="22"/>
        </w:rPr>
        <w:t>a) Por parte de la Generalitat:</w:t>
      </w:r>
    </w:p>
    <w:p w14:paraId="77CB5F3C" w14:textId="0E096C73" w:rsidR="00D00F5E" w:rsidRPr="002F7F1D" w:rsidRDefault="00A15A64" w:rsidP="002F7F1D">
      <w:pPr>
        <w:pStyle w:val="Standard"/>
        <w:widowControl w:val="0"/>
        <w:shd w:val="clear" w:color="auto" w:fill="FFFFFF" w:themeFill="background1"/>
        <w:spacing w:line="276" w:lineRule="auto"/>
        <w:jc w:val="both"/>
        <w:rPr>
          <w:rFonts w:asciiTheme="minorHAnsi" w:hAnsiTheme="minorHAnsi" w:cstheme="minorHAnsi"/>
          <w:sz w:val="22"/>
          <w:szCs w:val="22"/>
        </w:rPr>
      </w:pPr>
      <w:bookmarkStart w:id="28" w:name="_Hlk213156975"/>
      <w:r w:rsidRPr="002F7F1D">
        <w:rPr>
          <w:rFonts w:asciiTheme="minorHAnsi" w:hAnsiTheme="minorHAnsi" w:cstheme="minorHAnsi"/>
          <w:sz w:val="22"/>
          <w:szCs w:val="22"/>
        </w:rPr>
        <w:t xml:space="preserve">- La </w:t>
      </w:r>
      <w:r w:rsidR="00F2241B" w:rsidRPr="002F7F1D">
        <w:rPr>
          <w:rFonts w:asciiTheme="minorHAnsi" w:hAnsiTheme="minorHAnsi" w:cstheme="minorHAnsi"/>
          <w:sz w:val="22"/>
          <w:szCs w:val="22"/>
        </w:rPr>
        <w:t xml:space="preserve">presidencia la ostenta la </w:t>
      </w:r>
      <w:r w:rsidRPr="002F7F1D">
        <w:rPr>
          <w:rFonts w:asciiTheme="minorHAnsi" w:hAnsiTheme="minorHAnsi" w:cstheme="minorHAnsi"/>
          <w:sz w:val="22"/>
          <w:szCs w:val="22"/>
        </w:rPr>
        <w:t xml:space="preserve">persona titular de la dirección general competente en materia de cooperación </w:t>
      </w:r>
      <w:r w:rsidR="005840FB" w:rsidRPr="002F7F1D">
        <w:rPr>
          <w:rFonts w:asciiTheme="minorHAnsi" w:hAnsiTheme="minorHAnsi" w:cstheme="minorHAnsi"/>
          <w:sz w:val="22"/>
          <w:szCs w:val="22"/>
        </w:rPr>
        <w:t>a</w:t>
      </w:r>
      <w:r w:rsidRPr="002F7F1D">
        <w:rPr>
          <w:rFonts w:asciiTheme="minorHAnsi" w:hAnsiTheme="minorHAnsi" w:cstheme="minorHAnsi"/>
          <w:sz w:val="22"/>
          <w:szCs w:val="22"/>
        </w:rPr>
        <w:t xml:space="preserve">l desarrollo </w:t>
      </w:r>
      <w:r w:rsidR="00F2241B" w:rsidRPr="002F7F1D">
        <w:rPr>
          <w:rFonts w:asciiTheme="minorHAnsi" w:hAnsiTheme="minorHAnsi" w:cstheme="minorHAnsi"/>
          <w:sz w:val="22"/>
          <w:szCs w:val="22"/>
        </w:rPr>
        <w:t xml:space="preserve">y </w:t>
      </w:r>
      <w:r w:rsidRPr="002F7F1D">
        <w:rPr>
          <w:rFonts w:asciiTheme="minorHAnsi" w:hAnsiTheme="minorHAnsi" w:cstheme="minorHAnsi"/>
          <w:sz w:val="22"/>
          <w:szCs w:val="22"/>
        </w:rPr>
        <w:t>la sustituy</w:t>
      </w:r>
      <w:r w:rsidR="00D00F5E" w:rsidRPr="002F7F1D">
        <w:rPr>
          <w:rFonts w:asciiTheme="minorHAnsi" w:hAnsiTheme="minorHAnsi" w:cstheme="minorHAnsi"/>
          <w:sz w:val="22"/>
          <w:szCs w:val="22"/>
        </w:rPr>
        <w:t>e</w:t>
      </w:r>
      <w:r w:rsidR="004D606D" w:rsidRPr="002F7F1D">
        <w:rPr>
          <w:rFonts w:asciiTheme="minorHAnsi" w:hAnsiTheme="minorHAnsi" w:cstheme="minorHAnsi"/>
          <w:sz w:val="22"/>
          <w:szCs w:val="22"/>
        </w:rPr>
        <w:t xml:space="preserve"> la persona titular de la Subdirección General de Cooperación al desarrollo. L presidencia dirime </w:t>
      </w:r>
      <w:r w:rsidR="00D00F5E" w:rsidRPr="002F7F1D">
        <w:rPr>
          <w:rFonts w:asciiTheme="minorHAnsi" w:hAnsiTheme="minorHAnsi" w:cstheme="minorHAnsi"/>
          <w:sz w:val="22"/>
          <w:szCs w:val="22"/>
        </w:rPr>
        <w:t>con su voto los empates.</w:t>
      </w:r>
    </w:p>
    <w:bookmarkEnd w:id="28"/>
    <w:p w14:paraId="52493AE9" w14:textId="234B3FEC" w:rsidR="008230C3" w:rsidRPr="002F7F1D" w:rsidRDefault="00A15A64" w:rsidP="002F7F1D">
      <w:pPr>
        <w:pStyle w:val="Standard"/>
        <w:widowControl w:val="0"/>
        <w:shd w:val="clear" w:color="auto" w:fill="FFFFFF" w:themeFill="background1"/>
        <w:spacing w:line="276" w:lineRule="auto"/>
        <w:jc w:val="both"/>
        <w:rPr>
          <w:rFonts w:asciiTheme="minorHAnsi" w:hAnsiTheme="minorHAnsi" w:cstheme="minorHAnsi"/>
          <w:sz w:val="22"/>
          <w:szCs w:val="22"/>
        </w:rPr>
      </w:pPr>
      <w:r w:rsidRPr="002F7F1D">
        <w:rPr>
          <w:rFonts w:asciiTheme="minorHAnsi" w:hAnsiTheme="minorHAnsi" w:cstheme="minorHAnsi"/>
          <w:sz w:val="22"/>
          <w:szCs w:val="22"/>
        </w:rPr>
        <w:t xml:space="preserve">- La persona con rango de jefe o jefa de servicio de la dirección general competente en materia de cooperación </w:t>
      </w:r>
      <w:r w:rsidR="00EC61DD" w:rsidRPr="002F7F1D">
        <w:rPr>
          <w:rFonts w:asciiTheme="minorHAnsi" w:hAnsiTheme="minorHAnsi" w:cstheme="minorHAnsi"/>
          <w:sz w:val="22"/>
          <w:szCs w:val="22"/>
        </w:rPr>
        <w:t>a</w:t>
      </w:r>
      <w:r w:rsidRPr="002F7F1D">
        <w:rPr>
          <w:rFonts w:asciiTheme="minorHAnsi" w:hAnsiTheme="minorHAnsi" w:cstheme="minorHAnsi"/>
          <w:sz w:val="22"/>
          <w:szCs w:val="22"/>
        </w:rPr>
        <w:t>l desarrollo, designada por la persona titular de la misma, o persona que la sustituya.</w:t>
      </w:r>
    </w:p>
    <w:p w14:paraId="5E65E252" w14:textId="77777777" w:rsidR="008230C3" w:rsidRPr="002F7F1D" w:rsidRDefault="00A15A64" w:rsidP="002F7F1D">
      <w:pPr>
        <w:pStyle w:val="PreformattedText"/>
        <w:widowControl w:val="0"/>
        <w:shd w:val="clear" w:color="auto" w:fill="FFFFFF" w:themeFill="background1"/>
        <w:spacing w:line="276" w:lineRule="auto"/>
        <w:jc w:val="both"/>
        <w:rPr>
          <w:rFonts w:asciiTheme="minorHAnsi" w:hAnsiTheme="minorHAnsi" w:cstheme="minorHAnsi"/>
          <w:sz w:val="22"/>
          <w:szCs w:val="22"/>
        </w:rPr>
      </w:pPr>
      <w:r w:rsidRPr="002F7F1D">
        <w:rPr>
          <w:rFonts w:asciiTheme="minorHAnsi" w:hAnsiTheme="minorHAnsi" w:cstheme="minorHAnsi"/>
          <w:sz w:val="22"/>
          <w:szCs w:val="22"/>
        </w:rPr>
        <w:t>b) Por parte de la entidad beneficiaria:</w:t>
      </w:r>
    </w:p>
    <w:p w14:paraId="65B0AB3A" w14:textId="77777777" w:rsidR="00F2241B" w:rsidRPr="002F7F1D" w:rsidRDefault="00A15A64" w:rsidP="002F7F1D">
      <w:pPr>
        <w:pStyle w:val="PreformattedText"/>
        <w:widowControl w:val="0"/>
        <w:shd w:val="clear" w:color="auto" w:fill="FFFFFF" w:themeFill="background1"/>
        <w:spacing w:line="276" w:lineRule="auto"/>
        <w:jc w:val="both"/>
        <w:rPr>
          <w:rFonts w:asciiTheme="minorHAnsi" w:hAnsiTheme="minorHAnsi" w:cstheme="minorHAnsi"/>
          <w:sz w:val="22"/>
          <w:szCs w:val="22"/>
        </w:rPr>
      </w:pPr>
      <w:r w:rsidRPr="002F7F1D">
        <w:rPr>
          <w:rFonts w:asciiTheme="minorHAnsi" w:hAnsiTheme="minorHAnsi" w:cstheme="minorHAnsi"/>
          <w:sz w:val="22"/>
          <w:szCs w:val="22"/>
        </w:rPr>
        <w:t>- Dos personas en representación de la entidad beneficiaria designadas por la Presidencia de dicha entidad.</w:t>
      </w:r>
    </w:p>
    <w:p w14:paraId="7B06A0EE" w14:textId="7B18137D" w:rsidR="00F2241B" w:rsidRPr="002F7F1D" w:rsidRDefault="00F2241B" w:rsidP="002F7F1D">
      <w:pPr>
        <w:pStyle w:val="PreformattedText"/>
        <w:widowControl w:val="0"/>
        <w:shd w:val="clear" w:color="auto" w:fill="FFFFFF" w:themeFill="background1"/>
        <w:spacing w:line="276" w:lineRule="auto"/>
        <w:jc w:val="both"/>
        <w:rPr>
          <w:rFonts w:asciiTheme="minorHAnsi" w:hAnsiTheme="minorHAnsi" w:cstheme="minorHAnsi"/>
          <w:sz w:val="22"/>
          <w:szCs w:val="22"/>
        </w:rPr>
      </w:pPr>
      <w:r w:rsidRPr="002F7F1D">
        <w:rPr>
          <w:rFonts w:asciiTheme="minorHAnsi" w:eastAsia="Times New Roman" w:hAnsiTheme="minorHAnsi" w:cstheme="minorHAnsi"/>
          <w:kern w:val="0"/>
          <w:sz w:val="22"/>
          <w:szCs w:val="22"/>
          <w:lang w:eastAsia="es-ES" w:bidi="ar-SA"/>
        </w:rPr>
        <w:t>En la composición de la Comisión Mixta existirá una presencia equilibrada de hombres y mujeres en cumplimiento d</w:t>
      </w:r>
      <w:r w:rsidRPr="002F7F1D">
        <w:rPr>
          <w:rFonts w:asciiTheme="minorHAnsi" w:eastAsia="Times New Roman" w:hAnsiTheme="minorHAnsi" w:cstheme="minorHAnsi"/>
          <w:kern w:val="0"/>
          <w:sz w:val="22"/>
          <w:szCs w:val="22"/>
          <w:shd w:val="clear" w:color="auto" w:fill="FFFFFF"/>
          <w:lang w:eastAsia="es-ES" w:bidi="ar-SA"/>
        </w:rPr>
        <w:t>el III Plan de igualdad de mujeres y hombres de la Administración de la Generalitat, aprobado el 5 de agosto de 2022.</w:t>
      </w:r>
    </w:p>
    <w:p w14:paraId="36A1FCF9" w14:textId="3B30CD3B" w:rsidR="002F5F42" w:rsidRPr="002F7F1D" w:rsidRDefault="00F2241B" w:rsidP="002F7F1D">
      <w:pPr>
        <w:pStyle w:val="PreformattedText"/>
        <w:widowControl w:val="0"/>
        <w:shd w:val="clear" w:color="auto" w:fill="FFFFFF" w:themeFill="background1"/>
        <w:spacing w:line="276" w:lineRule="auto"/>
        <w:jc w:val="both"/>
        <w:rPr>
          <w:rFonts w:asciiTheme="minorHAnsi" w:hAnsiTheme="minorHAnsi" w:cstheme="minorHAnsi"/>
          <w:sz w:val="22"/>
          <w:szCs w:val="22"/>
        </w:rPr>
      </w:pPr>
      <w:r w:rsidRPr="002F7F1D">
        <w:rPr>
          <w:rFonts w:asciiTheme="minorHAnsi" w:hAnsiTheme="minorHAnsi" w:cstheme="minorHAnsi"/>
          <w:sz w:val="22"/>
          <w:szCs w:val="22"/>
        </w:rPr>
        <w:t>4</w:t>
      </w:r>
      <w:r w:rsidR="00A15A64" w:rsidRPr="002F7F1D">
        <w:rPr>
          <w:rFonts w:asciiTheme="minorHAnsi" w:hAnsiTheme="minorHAnsi" w:cstheme="minorHAnsi"/>
          <w:sz w:val="22"/>
          <w:szCs w:val="22"/>
        </w:rPr>
        <w:t xml:space="preserve">. Ocupará la secretaría de la comisión mixta, con </w:t>
      </w:r>
      <w:r w:rsidR="00EC61DD" w:rsidRPr="002F7F1D">
        <w:rPr>
          <w:rFonts w:asciiTheme="minorHAnsi" w:hAnsiTheme="minorHAnsi" w:cstheme="minorHAnsi"/>
          <w:sz w:val="22"/>
          <w:szCs w:val="22"/>
        </w:rPr>
        <w:t>voz,</w:t>
      </w:r>
      <w:r w:rsidR="00A15A64" w:rsidRPr="002F7F1D">
        <w:rPr>
          <w:rFonts w:asciiTheme="minorHAnsi" w:hAnsiTheme="minorHAnsi" w:cstheme="minorHAnsi"/>
          <w:sz w:val="22"/>
          <w:szCs w:val="22"/>
        </w:rPr>
        <w:t xml:space="preserve"> pero sin voto, la persona funcionaria de la dirección general con competencias en materia de cooperación al desarrollo, designada por la persona titular de la misma.</w:t>
      </w:r>
    </w:p>
    <w:p w14:paraId="574452C2" w14:textId="2D6E6FE2" w:rsidR="008230C3" w:rsidRPr="002F7F1D" w:rsidRDefault="00F2241B" w:rsidP="002F7F1D">
      <w:pPr>
        <w:pStyle w:val="Textbody"/>
        <w:widowControl w:val="0"/>
        <w:shd w:val="clear" w:color="auto" w:fill="FFFFFF" w:themeFill="background1"/>
        <w:spacing w:after="0"/>
        <w:ind w:right="57"/>
        <w:jc w:val="both"/>
        <w:rPr>
          <w:rFonts w:asciiTheme="minorHAnsi" w:hAnsiTheme="minorHAnsi" w:cstheme="minorHAnsi"/>
          <w:sz w:val="22"/>
          <w:szCs w:val="22"/>
        </w:rPr>
      </w:pPr>
      <w:bookmarkStart w:id="29" w:name="_Hlk213157308"/>
      <w:r w:rsidRPr="002F7F1D">
        <w:rPr>
          <w:rFonts w:asciiTheme="minorHAnsi" w:hAnsiTheme="minorHAnsi" w:cstheme="minorHAnsi"/>
          <w:sz w:val="22"/>
          <w:szCs w:val="22"/>
        </w:rPr>
        <w:t>5</w:t>
      </w:r>
      <w:r w:rsidR="00A15A64" w:rsidRPr="002F7F1D">
        <w:rPr>
          <w:rFonts w:asciiTheme="minorHAnsi" w:hAnsiTheme="minorHAnsi" w:cstheme="minorHAnsi"/>
          <w:sz w:val="22"/>
          <w:szCs w:val="22"/>
        </w:rPr>
        <w:t>. A la Comisión le corresponden</w:t>
      </w:r>
      <w:r w:rsidR="004D606D" w:rsidRPr="002F7F1D">
        <w:rPr>
          <w:rFonts w:asciiTheme="minorHAnsi" w:hAnsiTheme="minorHAnsi" w:cstheme="minorHAnsi"/>
          <w:sz w:val="22"/>
          <w:szCs w:val="22"/>
        </w:rPr>
        <w:t xml:space="preserve"> las funciones que</w:t>
      </w:r>
      <w:r w:rsidR="00A15A64" w:rsidRPr="002F7F1D">
        <w:rPr>
          <w:rFonts w:asciiTheme="minorHAnsi" w:hAnsiTheme="minorHAnsi" w:cstheme="minorHAnsi"/>
          <w:sz w:val="22"/>
          <w:szCs w:val="22"/>
        </w:rPr>
        <w:t xml:space="preserve"> se recoge en el artículo 9 del Decreto 176/2014, de 10 de octubre, del Consell, por el cual regulan los convenios que subscriba la Generalitat y su registro, las siguientes funciones:</w:t>
      </w:r>
    </w:p>
    <w:p w14:paraId="7327C380" w14:textId="77777777" w:rsidR="008230C3" w:rsidRPr="002F7F1D" w:rsidRDefault="00A15A64" w:rsidP="002F7F1D">
      <w:pPr>
        <w:pStyle w:val="Textbody"/>
        <w:widowControl w:val="0"/>
        <w:shd w:val="clear" w:color="auto" w:fill="FFFFFF" w:themeFill="background1"/>
        <w:spacing w:after="0"/>
        <w:ind w:right="57"/>
        <w:jc w:val="both"/>
        <w:rPr>
          <w:rFonts w:asciiTheme="minorHAnsi" w:hAnsiTheme="minorHAnsi" w:cstheme="minorHAnsi"/>
          <w:sz w:val="22"/>
          <w:szCs w:val="22"/>
        </w:rPr>
      </w:pPr>
      <w:r w:rsidRPr="002F7F1D">
        <w:rPr>
          <w:rFonts w:asciiTheme="minorHAnsi" w:hAnsiTheme="minorHAnsi" w:cstheme="minorHAnsi"/>
          <w:spacing w:val="-6"/>
          <w:sz w:val="22"/>
          <w:szCs w:val="22"/>
        </w:rPr>
        <w:t xml:space="preserve">a) </w:t>
      </w:r>
      <w:r w:rsidRPr="002F7F1D">
        <w:rPr>
          <w:rFonts w:asciiTheme="minorHAnsi" w:eastAsia="Segoe UI" w:hAnsiTheme="minorHAnsi" w:cstheme="minorHAnsi"/>
          <w:sz w:val="22"/>
          <w:szCs w:val="22"/>
          <w:lang w:eastAsia="ar-SA" w:bidi="en-US"/>
        </w:rPr>
        <w:t>Hacer el seguimiento y evaluación del desarrollo del convenio ejerciendo las funciones de coordinación entre las entidades firmantes.</w:t>
      </w:r>
    </w:p>
    <w:p w14:paraId="74113993" w14:textId="3DF56A39" w:rsidR="00CF1E60" w:rsidRPr="002F7F1D" w:rsidRDefault="00A15A64" w:rsidP="002F7F1D">
      <w:pPr>
        <w:pStyle w:val="Textbody"/>
        <w:widowControl w:val="0"/>
        <w:shd w:val="clear" w:color="auto" w:fill="FFFFFF" w:themeFill="background1"/>
        <w:spacing w:after="0"/>
        <w:ind w:right="57"/>
        <w:jc w:val="both"/>
        <w:rPr>
          <w:rFonts w:asciiTheme="minorHAnsi" w:hAnsiTheme="minorHAnsi" w:cstheme="minorHAnsi"/>
          <w:sz w:val="22"/>
          <w:szCs w:val="22"/>
        </w:rPr>
      </w:pPr>
      <w:r w:rsidRPr="002F7F1D">
        <w:rPr>
          <w:rFonts w:asciiTheme="minorHAnsi" w:hAnsiTheme="minorHAnsi" w:cstheme="minorHAnsi"/>
          <w:sz w:val="22"/>
          <w:szCs w:val="22"/>
        </w:rPr>
        <w:t>b) Resolver dudas de interpretación y aplicación del convenio y las discrepancias que puedan surgir de su ejecución.</w:t>
      </w:r>
    </w:p>
    <w:p w14:paraId="29E6A823" w14:textId="450686C5" w:rsidR="004D606D" w:rsidRPr="002F7F1D" w:rsidRDefault="004D606D" w:rsidP="002F7F1D">
      <w:pPr>
        <w:pStyle w:val="Textbody"/>
        <w:widowControl w:val="0"/>
        <w:shd w:val="clear" w:color="auto" w:fill="FFFFFF" w:themeFill="background1"/>
        <w:spacing w:after="0"/>
        <w:ind w:right="57"/>
        <w:jc w:val="both"/>
        <w:rPr>
          <w:rFonts w:asciiTheme="minorHAnsi" w:hAnsiTheme="minorHAnsi" w:cstheme="minorHAnsi"/>
          <w:sz w:val="22"/>
          <w:szCs w:val="22"/>
        </w:rPr>
      </w:pPr>
      <w:bookmarkStart w:id="30" w:name="_Hlk213157434"/>
      <w:r w:rsidRPr="002F7F1D">
        <w:rPr>
          <w:rFonts w:asciiTheme="minorHAnsi" w:hAnsiTheme="minorHAnsi" w:cstheme="minorHAnsi"/>
          <w:sz w:val="22"/>
          <w:szCs w:val="22"/>
        </w:rPr>
        <w:t xml:space="preserve">c)  Emitir un informe o valoración final sobre el grado de cumplimiento de los objetivos consignados en el convenio suscrito en el que expresamente deberá hacerse mención </w:t>
      </w:r>
      <w:proofErr w:type="gramStart"/>
      <w:r w:rsidRPr="002F7F1D">
        <w:rPr>
          <w:rFonts w:asciiTheme="minorHAnsi" w:hAnsiTheme="minorHAnsi" w:cstheme="minorHAnsi"/>
          <w:sz w:val="22"/>
          <w:szCs w:val="22"/>
        </w:rPr>
        <w:t>a</w:t>
      </w:r>
      <w:proofErr w:type="gramEnd"/>
      <w:r w:rsidRPr="002F7F1D">
        <w:rPr>
          <w:rFonts w:asciiTheme="minorHAnsi" w:hAnsiTheme="minorHAnsi" w:cstheme="minorHAnsi"/>
          <w:sz w:val="22"/>
          <w:szCs w:val="22"/>
        </w:rPr>
        <w:t xml:space="preserve"> la comprobación de la circunstancia de que la suma de las aportaciones que, en su caso, realicen los distintos sujetos obligados por el convenio en </w:t>
      </w:r>
      <w:r w:rsidRPr="002F7F1D">
        <w:rPr>
          <w:rFonts w:asciiTheme="minorHAnsi" w:hAnsiTheme="minorHAnsi" w:cstheme="minorHAnsi"/>
          <w:sz w:val="22"/>
          <w:szCs w:val="22"/>
        </w:rPr>
        <w:lastRenderedPageBreak/>
        <w:t>ningún caso sobrepasa el coste de la actividad a financiar, ni su valor de mercado.</w:t>
      </w:r>
    </w:p>
    <w:bookmarkEnd w:id="29"/>
    <w:bookmarkEnd w:id="30"/>
    <w:p w14:paraId="6BFD99BF" w14:textId="2B2D7D54" w:rsidR="008230C3" w:rsidRPr="002F7F1D" w:rsidRDefault="00F2241B" w:rsidP="002F7F1D">
      <w:pPr>
        <w:pStyle w:val="Standard"/>
        <w:widowControl w:val="0"/>
        <w:shd w:val="clear" w:color="auto" w:fill="FFFFFF" w:themeFill="background1"/>
        <w:spacing w:line="276" w:lineRule="auto"/>
        <w:jc w:val="both"/>
        <w:rPr>
          <w:rFonts w:asciiTheme="minorHAnsi" w:hAnsiTheme="minorHAnsi" w:cstheme="minorHAnsi"/>
          <w:sz w:val="22"/>
          <w:szCs w:val="22"/>
        </w:rPr>
      </w:pPr>
      <w:r w:rsidRPr="002F7F1D">
        <w:rPr>
          <w:rFonts w:asciiTheme="minorHAnsi" w:hAnsiTheme="minorHAnsi" w:cstheme="minorHAnsi"/>
          <w:sz w:val="22"/>
          <w:szCs w:val="22"/>
        </w:rPr>
        <w:t>6</w:t>
      </w:r>
      <w:r w:rsidR="00A15A64" w:rsidRPr="002F7F1D">
        <w:rPr>
          <w:rFonts w:asciiTheme="minorHAnsi" w:hAnsiTheme="minorHAnsi" w:cstheme="minorHAnsi"/>
          <w:sz w:val="22"/>
          <w:szCs w:val="22"/>
        </w:rPr>
        <w:t>. En caso de incumplimiento de las obligaciones y compromisos asumidos por parte de alguno de las personas firmantes será la comisión mixta de seguimiento y control el órgano al que se realizarán las comunicaciones previstas en el procedimiento establecido en el artículo 51, apartado c) de la Ley 40/2015, así como el encargado del seguimiento y control del procedimiento de incumplimiento.</w:t>
      </w:r>
    </w:p>
    <w:p w14:paraId="4F6793C6" w14:textId="76C7C2F2" w:rsidR="008230C3" w:rsidRPr="002F7F1D" w:rsidRDefault="00F2241B" w:rsidP="002F7F1D">
      <w:pPr>
        <w:pStyle w:val="Standard"/>
        <w:widowControl w:val="0"/>
        <w:shd w:val="clear" w:color="auto" w:fill="FFFFFF" w:themeFill="background1"/>
        <w:spacing w:line="276" w:lineRule="auto"/>
        <w:jc w:val="both"/>
        <w:rPr>
          <w:rFonts w:asciiTheme="minorHAnsi" w:hAnsiTheme="minorHAnsi" w:cstheme="minorHAnsi"/>
          <w:sz w:val="22"/>
          <w:szCs w:val="22"/>
        </w:rPr>
      </w:pPr>
      <w:r w:rsidRPr="002F7F1D">
        <w:rPr>
          <w:rFonts w:asciiTheme="minorHAnsi" w:hAnsiTheme="minorHAnsi" w:cstheme="minorHAnsi"/>
          <w:sz w:val="22"/>
          <w:szCs w:val="22"/>
        </w:rPr>
        <w:t>7</w:t>
      </w:r>
      <w:r w:rsidR="00A15A64" w:rsidRPr="002F7F1D">
        <w:rPr>
          <w:rFonts w:asciiTheme="minorHAnsi" w:hAnsiTheme="minorHAnsi" w:cstheme="minorHAnsi"/>
          <w:sz w:val="22"/>
          <w:szCs w:val="22"/>
        </w:rPr>
        <w:t xml:space="preserve">. La Comisión se reunirá al menos una vez, sin perjuicio de lo anterior, esta podrá reunirse cuantas veces considere necesario, a petición de cualquiera de las partes firmantes del convenio. Se podrá invitar a personas asesoras a participar, con </w:t>
      </w:r>
      <w:r w:rsidR="00EC61DD" w:rsidRPr="002F7F1D">
        <w:rPr>
          <w:rFonts w:asciiTheme="minorHAnsi" w:hAnsiTheme="minorHAnsi" w:cstheme="minorHAnsi"/>
          <w:sz w:val="22"/>
          <w:szCs w:val="22"/>
        </w:rPr>
        <w:t>voz,</w:t>
      </w:r>
      <w:r w:rsidR="00A15A64" w:rsidRPr="002F7F1D">
        <w:rPr>
          <w:rFonts w:asciiTheme="minorHAnsi" w:hAnsiTheme="minorHAnsi" w:cstheme="minorHAnsi"/>
          <w:sz w:val="22"/>
          <w:szCs w:val="22"/>
        </w:rPr>
        <w:t xml:space="preserve"> pero sin voto, en las reuniones de la comisión de seguimiento.</w:t>
      </w:r>
    </w:p>
    <w:p w14:paraId="206F1634" w14:textId="06CDA136" w:rsidR="00E32CBA" w:rsidRPr="002F7F1D" w:rsidRDefault="00F2241B" w:rsidP="002F7F1D">
      <w:pPr>
        <w:pStyle w:val="Standard"/>
        <w:widowControl w:val="0"/>
        <w:shd w:val="clear" w:color="auto" w:fill="FFFFFF" w:themeFill="background1"/>
        <w:suppressAutoHyphens w:val="0"/>
        <w:spacing w:line="276" w:lineRule="auto"/>
        <w:jc w:val="both"/>
        <w:rPr>
          <w:rFonts w:asciiTheme="minorHAnsi" w:hAnsiTheme="minorHAnsi" w:cstheme="minorHAnsi"/>
          <w:sz w:val="22"/>
          <w:szCs w:val="22"/>
        </w:rPr>
      </w:pPr>
      <w:r w:rsidRPr="002F7F1D">
        <w:rPr>
          <w:rFonts w:asciiTheme="minorHAnsi" w:hAnsiTheme="minorHAnsi" w:cstheme="minorHAnsi"/>
          <w:sz w:val="22"/>
          <w:szCs w:val="22"/>
          <w:lang w:eastAsia="es-ES"/>
        </w:rPr>
        <w:t>8</w:t>
      </w:r>
      <w:r w:rsidR="00A15A64" w:rsidRPr="002F7F1D">
        <w:rPr>
          <w:rFonts w:asciiTheme="minorHAnsi" w:hAnsiTheme="minorHAnsi" w:cstheme="minorHAnsi"/>
          <w:sz w:val="22"/>
          <w:szCs w:val="22"/>
          <w:lang w:eastAsia="es-ES"/>
        </w:rPr>
        <w:t>. Una copia de las actas, acuerdos o informes que, en su caso, emita la Comisión en el desarrollo y ejecución de sus funciones deberá remitirse al órgano gestor y a la entidad beneficiaria.</w:t>
      </w:r>
    </w:p>
    <w:p w14:paraId="42D4C5CF" w14:textId="77777777" w:rsidR="00070200" w:rsidRPr="002F7F1D" w:rsidRDefault="00A15A64" w:rsidP="002F7F1D">
      <w:pPr>
        <w:pStyle w:val="Standard"/>
        <w:widowControl w:val="0"/>
        <w:shd w:val="clear" w:color="auto" w:fill="FFFFFF" w:themeFill="background1"/>
        <w:spacing w:line="276" w:lineRule="auto"/>
        <w:jc w:val="both"/>
        <w:rPr>
          <w:rFonts w:asciiTheme="minorHAnsi" w:hAnsiTheme="minorHAnsi" w:cstheme="minorHAnsi"/>
          <w:sz w:val="22"/>
          <w:szCs w:val="22"/>
        </w:rPr>
      </w:pPr>
      <w:r w:rsidRPr="002F7F1D">
        <w:rPr>
          <w:rFonts w:asciiTheme="minorHAnsi" w:hAnsiTheme="minorHAnsi" w:cstheme="minorHAnsi"/>
          <w:b/>
          <w:bCs/>
          <w:sz w:val="22"/>
          <w:szCs w:val="22"/>
        </w:rPr>
        <w:t xml:space="preserve">DÉCIMA. </w:t>
      </w:r>
      <w:r w:rsidRPr="002F7F1D">
        <w:rPr>
          <w:rFonts w:asciiTheme="minorHAnsi" w:hAnsiTheme="minorHAnsi" w:cstheme="minorHAnsi"/>
          <w:b/>
          <w:bCs/>
          <w:sz w:val="22"/>
          <w:szCs w:val="22"/>
          <w:lang w:eastAsia="es-ES"/>
        </w:rPr>
        <w:t>EVALUACIÓN</w:t>
      </w:r>
    </w:p>
    <w:p w14:paraId="43834019" w14:textId="45E67E75" w:rsidR="002F7F1D" w:rsidRPr="00B11306" w:rsidRDefault="00A15A64" w:rsidP="00B11306">
      <w:pPr>
        <w:pStyle w:val="Standard"/>
        <w:widowControl w:val="0"/>
        <w:shd w:val="clear" w:color="auto" w:fill="FFFFFF" w:themeFill="background1"/>
        <w:spacing w:line="276" w:lineRule="auto"/>
        <w:jc w:val="both"/>
        <w:rPr>
          <w:rFonts w:asciiTheme="minorHAnsi" w:hAnsiTheme="minorHAnsi" w:cstheme="minorHAnsi"/>
          <w:sz w:val="22"/>
          <w:szCs w:val="22"/>
        </w:rPr>
      </w:pPr>
      <w:bookmarkStart w:id="31" w:name="_Hlk213157939"/>
      <w:r w:rsidRPr="002F7F1D">
        <w:rPr>
          <w:rFonts w:asciiTheme="minorHAnsi" w:eastAsia="SimSun" w:hAnsiTheme="minorHAnsi" w:cstheme="minorHAnsi"/>
          <w:sz w:val="22"/>
          <w:szCs w:val="22"/>
          <w:lang w:eastAsia="es-ES" w:bidi="ar-SA"/>
        </w:rPr>
        <w:t>La entidad beneficiaria presentará</w:t>
      </w:r>
      <w:r w:rsidR="00BE7F58" w:rsidRPr="002F7F1D">
        <w:rPr>
          <w:rFonts w:asciiTheme="minorHAnsi" w:eastAsia="SimSun" w:hAnsiTheme="minorHAnsi" w:cstheme="minorHAnsi"/>
          <w:sz w:val="22"/>
          <w:szCs w:val="22"/>
          <w:lang w:eastAsia="es-ES" w:bidi="ar-SA"/>
        </w:rPr>
        <w:t>,</w:t>
      </w:r>
      <w:r w:rsidRPr="002F7F1D">
        <w:rPr>
          <w:rFonts w:asciiTheme="minorHAnsi" w:eastAsia="SimSun" w:hAnsiTheme="minorHAnsi" w:cstheme="minorHAnsi"/>
          <w:sz w:val="22"/>
          <w:szCs w:val="22"/>
          <w:lang w:eastAsia="es-ES" w:bidi="ar-SA"/>
        </w:rPr>
        <w:t xml:space="preserve"> en el plazo máximo de seis meses desde la fecha de finalización del proyecto subvencionado, una evaluación externa o mixta de resultados del proyecto </w:t>
      </w:r>
      <w:r w:rsidR="00070200" w:rsidRPr="002F7F1D">
        <w:rPr>
          <w:rFonts w:asciiTheme="minorHAnsi" w:eastAsia="SimSun" w:hAnsiTheme="minorHAnsi" w:cstheme="minorHAnsi"/>
          <w:sz w:val="22"/>
          <w:szCs w:val="22"/>
          <w:lang w:eastAsia="es-ES" w:bidi="ar-SA"/>
        </w:rPr>
        <w:t>subvencionado</w:t>
      </w:r>
      <w:r w:rsidR="00B02A9B" w:rsidRPr="002F7F1D">
        <w:rPr>
          <w:rFonts w:asciiTheme="minorHAnsi" w:eastAsia="SimSun" w:hAnsiTheme="minorHAnsi" w:cstheme="minorHAnsi"/>
          <w:sz w:val="22"/>
          <w:szCs w:val="22"/>
          <w:lang w:eastAsia="es-ES" w:bidi="ar-SA"/>
        </w:rPr>
        <w:t xml:space="preserve">, con referencia expresa al cumplimiento de los objetivos de la cláusula segunda, </w:t>
      </w:r>
      <w:r w:rsidR="00CF7F73" w:rsidRPr="002F7F1D">
        <w:rPr>
          <w:rFonts w:asciiTheme="minorHAnsi" w:eastAsia="SimSun" w:hAnsiTheme="minorHAnsi" w:cstheme="minorHAnsi"/>
          <w:sz w:val="22"/>
          <w:szCs w:val="22"/>
          <w:lang w:eastAsia="es-ES" w:bidi="ar-SA"/>
        </w:rPr>
        <w:t>que formará</w:t>
      </w:r>
      <w:r w:rsidRPr="002F7F1D">
        <w:rPr>
          <w:rFonts w:asciiTheme="minorHAnsi" w:eastAsia="SimSun" w:hAnsiTheme="minorHAnsi" w:cstheme="minorHAnsi"/>
          <w:sz w:val="22"/>
          <w:szCs w:val="22"/>
          <w:lang w:eastAsia="es-ES" w:bidi="ar-SA"/>
        </w:rPr>
        <w:t xml:space="preserve"> parte del expediente de justificación.</w:t>
      </w:r>
      <w:r w:rsidR="00B02A9B" w:rsidRPr="002F7F1D">
        <w:rPr>
          <w:rFonts w:asciiTheme="minorHAnsi" w:eastAsia="SimSun" w:hAnsiTheme="minorHAnsi" w:cstheme="minorHAnsi"/>
          <w:sz w:val="22"/>
          <w:szCs w:val="22"/>
          <w:lang w:eastAsia="es-ES" w:bidi="ar-SA"/>
        </w:rPr>
        <w:t xml:space="preserve"> La evaluación deberá recoger los indicadores de cumplimiento de resultados y especificar el procedimiento de verificación. </w:t>
      </w:r>
      <w:bookmarkEnd w:id="31"/>
    </w:p>
    <w:p w14:paraId="2E9860E1" w14:textId="0C76C57F" w:rsidR="008230C3" w:rsidRPr="00231F88" w:rsidRDefault="00EC61DD" w:rsidP="002F7F1D">
      <w:pPr>
        <w:pStyle w:val="Standard"/>
        <w:widowControl w:val="0"/>
        <w:shd w:val="clear" w:color="auto" w:fill="FFFFFF" w:themeFill="background1"/>
        <w:spacing w:line="276" w:lineRule="auto"/>
        <w:jc w:val="both"/>
        <w:rPr>
          <w:rFonts w:asciiTheme="minorHAnsi" w:hAnsiTheme="minorHAnsi" w:cstheme="minorHAnsi"/>
          <w:sz w:val="22"/>
          <w:szCs w:val="22"/>
        </w:rPr>
      </w:pPr>
      <w:r w:rsidRPr="00231F88">
        <w:rPr>
          <w:rFonts w:asciiTheme="minorHAnsi" w:hAnsiTheme="minorHAnsi" w:cstheme="minorHAnsi"/>
          <w:b/>
          <w:bCs/>
          <w:iCs/>
          <w:color w:val="000000"/>
          <w:sz w:val="22"/>
          <w:szCs w:val="22"/>
          <w:lang w:eastAsia="es-ES"/>
        </w:rPr>
        <w:t xml:space="preserve">UNDÉCIMA. </w:t>
      </w:r>
      <w:r w:rsidR="00A15A64" w:rsidRPr="00231F88">
        <w:rPr>
          <w:rFonts w:asciiTheme="minorHAnsi" w:hAnsiTheme="minorHAnsi" w:cstheme="minorHAnsi"/>
          <w:b/>
          <w:bCs/>
          <w:iCs/>
          <w:color w:val="000000"/>
          <w:sz w:val="22"/>
          <w:szCs w:val="22"/>
          <w:lang w:eastAsia="es-ES"/>
        </w:rPr>
        <w:t>FORMA Y PLAZO DE JUSTIFICACIÓN DE LA SUBVENCIÓN</w:t>
      </w:r>
    </w:p>
    <w:p w14:paraId="55A3F847" w14:textId="2743663E" w:rsidR="008230C3" w:rsidRPr="0051251D" w:rsidRDefault="00A15A64" w:rsidP="002F7F1D">
      <w:pPr>
        <w:pStyle w:val="Standard"/>
        <w:widowControl w:val="0"/>
        <w:shd w:val="clear" w:color="auto" w:fill="FFFFFF" w:themeFill="background1"/>
        <w:spacing w:line="276" w:lineRule="auto"/>
        <w:jc w:val="both"/>
        <w:rPr>
          <w:rFonts w:asciiTheme="minorHAnsi" w:hAnsiTheme="minorHAnsi" w:cstheme="minorHAnsi"/>
          <w:sz w:val="22"/>
          <w:szCs w:val="22"/>
        </w:rPr>
      </w:pPr>
      <w:r w:rsidRPr="00FE19E8">
        <w:rPr>
          <w:rFonts w:asciiTheme="minorHAnsi" w:hAnsiTheme="minorHAnsi" w:cstheme="minorHAnsi"/>
          <w:iCs/>
          <w:sz w:val="22"/>
          <w:szCs w:val="22"/>
          <w:lang w:eastAsia="es-ES"/>
        </w:rPr>
        <w:t xml:space="preserve">1. La modalidad de justificación de gastos será, exclusivamente, la de presentación de cuenta justificativa con aportación de informe de auditoría, en los términos previstos en el artículo </w:t>
      </w:r>
      <w:r w:rsidR="00B9745E">
        <w:rPr>
          <w:rFonts w:asciiTheme="minorHAnsi" w:hAnsiTheme="minorHAnsi" w:cstheme="minorHAnsi"/>
          <w:iCs/>
          <w:sz w:val="22"/>
          <w:szCs w:val="22"/>
          <w:lang w:eastAsia="es-ES"/>
        </w:rPr>
        <w:t>48</w:t>
      </w:r>
      <w:r w:rsidRPr="00FE19E8">
        <w:rPr>
          <w:rFonts w:asciiTheme="minorHAnsi" w:hAnsiTheme="minorHAnsi" w:cstheme="minorHAnsi"/>
          <w:iCs/>
          <w:sz w:val="22"/>
          <w:szCs w:val="22"/>
          <w:lang w:eastAsia="es-ES"/>
        </w:rPr>
        <w:t xml:space="preserve"> del Real </w:t>
      </w:r>
      <w:r w:rsidRPr="0051251D">
        <w:rPr>
          <w:rFonts w:asciiTheme="minorHAnsi" w:hAnsiTheme="minorHAnsi" w:cstheme="minorHAnsi"/>
          <w:iCs/>
          <w:sz w:val="22"/>
          <w:szCs w:val="22"/>
          <w:lang w:eastAsia="es-ES"/>
        </w:rPr>
        <w:t>Decreto 887/2006, con las especialidades previstas en esta cláusula.</w:t>
      </w:r>
    </w:p>
    <w:p w14:paraId="42DD7BDA" w14:textId="65472A2D" w:rsidR="008230C3" w:rsidRPr="00876376" w:rsidRDefault="00A15A64" w:rsidP="002F7F1D">
      <w:pPr>
        <w:pStyle w:val="Standard"/>
        <w:widowControl w:val="0"/>
        <w:shd w:val="clear" w:color="auto" w:fill="FFFFFF" w:themeFill="background1"/>
        <w:suppressAutoHyphens w:val="0"/>
        <w:spacing w:line="276" w:lineRule="auto"/>
        <w:jc w:val="both"/>
        <w:rPr>
          <w:rFonts w:asciiTheme="minorHAnsi" w:hAnsiTheme="minorHAnsi" w:cstheme="minorHAnsi"/>
          <w:sz w:val="22"/>
          <w:szCs w:val="22"/>
        </w:rPr>
      </w:pPr>
      <w:r w:rsidRPr="00231F88">
        <w:rPr>
          <w:rFonts w:asciiTheme="minorHAnsi" w:hAnsiTheme="minorHAnsi" w:cstheme="minorHAnsi"/>
          <w:color w:val="000000"/>
          <w:sz w:val="22"/>
          <w:szCs w:val="22"/>
          <w:lang w:eastAsia="es-ES"/>
        </w:rPr>
        <w:t xml:space="preserve">2. Será preceptiva la autorización previa de la </w:t>
      </w:r>
      <w:r w:rsidRPr="00B9745E">
        <w:rPr>
          <w:rFonts w:asciiTheme="minorHAnsi" w:hAnsiTheme="minorHAnsi" w:cstheme="minorHAnsi"/>
          <w:color w:val="000000"/>
          <w:sz w:val="22"/>
          <w:szCs w:val="22"/>
          <w:lang w:eastAsia="es-ES"/>
        </w:rPr>
        <w:t>persona que audita de cuentas</w:t>
      </w:r>
      <w:r w:rsidRPr="00231F88">
        <w:rPr>
          <w:rFonts w:asciiTheme="minorHAnsi" w:hAnsiTheme="minorHAnsi" w:cstheme="minorHAnsi"/>
          <w:color w:val="000000"/>
          <w:sz w:val="22"/>
          <w:szCs w:val="22"/>
          <w:lang w:eastAsia="es-ES"/>
        </w:rPr>
        <w:t xml:space="preserve"> según lo establecido en la </w:t>
      </w:r>
      <w:r w:rsidRPr="00231F88">
        <w:rPr>
          <w:rStyle w:val="Fuentedeprrafopredeter1"/>
          <w:rFonts w:asciiTheme="minorHAnsi" w:hAnsiTheme="minorHAnsi" w:cstheme="minorHAnsi"/>
          <w:color w:val="000000"/>
          <w:sz w:val="22"/>
          <w:szCs w:val="22"/>
          <w:lang w:eastAsia="es-ES"/>
        </w:rPr>
        <w:t>Ley 38/2003</w:t>
      </w:r>
      <w:r w:rsidR="00B9745E">
        <w:rPr>
          <w:rStyle w:val="Fuentedeprrafopredeter1"/>
          <w:rFonts w:asciiTheme="minorHAnsi" w:hAnsiTheme="minorHAnsi" w:cstheme="minorHAnsi"/>
          <w:color w:val="000000"/>
          <w:sz w:val="22"/>
          <w:szCs w:val="22"/>
          <w:lang w:eastAsia="es-ES"/>
        </w:rPr>
        <w:t xml:space="preserve"> y el</w:t>
      </w:r>
      <w:r w:rsidRPr="00231F88">
        <w:rPr>
          <w:rStyle w:val="Fuentedeprrafopredeter1"/>
          <w:rFonts w:asciiTheme="minorHAnsi" w:hAnsiTheme="minorHAnsi" w:cstheme="minorHAnsi"/>
          <w:color w:val="000000"/>
          <w:sz w:val="22"/>
          <w:szCs w:val="22"/>
          <w:lang w:eastAsia="es-ES"/>
        </w:rPr>
        <w:t xml:space="preserve"> </w:t>
      </w:r>
      <w:r w:rsidRPr="00231F88">
        <w:rPr>
          <w:rFonts w:asciiTheme="minorHAnsi" w:hAnsiTheme="minorHAnsi" w:cstheme="minorHAnsi"/>
          <w:color w:val="000000"/>
          <w:sz w:val="22"/>
          <w:szCs w:val="22"/>
          <w:lang w:eastAsia="es-ES"/>
        </w:rPr>
        <w:t>Real Decreto 887/2006, de 21 de julio.</w:t>
      </w:r>
    </w:p>
    <w:p w14:paraId="169B15C8" w14:textId="41707927" w:rsidR="0051251D" w:rsidRDefault="00A15A64" w:rsidP="002F7F1D">
      <w:pPr>
        <w:pStyle w:val="Standard"/>
        <w:widowControl w:val="0"/>
        <w:shd w:val="clear" w:color="auto" w:fill="FFFFFF" w:themeFill="background1"/>
        <w:spacing w:line="276" w:lineRule="auto"/>
        <w:jc w:val="both"/>
        <w:rPr>
          <w:rFonts w:asciiTheme="minorHAnsi" w:hAnsiTheme="minorHAnsi" w:cstheme="minorHAnsi"/>
          <w:sz w:val="22"/>
          <w:szCs w:val="22"/>
        </w:rPr>
      </w:pPr>
      <w:r w:rsidRPr="00231F88">
        <w:rPr>
          <w:rFonts w:asciiTheme="minorHAnsi" w:hAnsiTheme="minorHAnsi" w:cstheme="minorHAnsi"/>
          <w:color w:val="000000"/>
          <w:sz w:val="22"/>
          <w:szCs w:val="22"/>
        </w:rPr>
        <w:t xml:space="preserve">3. La entidad beneficiaria deberá presentar el </w:t>
      </w:r>
      <w:r w:rsidRPr="00FE19E8">
        <w:rPr>
          <w:rFonts w:asciiTheme="minorHAnsi" w:hAnsiTheme="minorHAnsi" w:cstheme="minorHAnsi"/>
          <w:sz w:val="22"/>
          <w:szCs w:val="22"/>
        </w:rPr>
        <w:t xml:space="preserve">informe final, </w:t>
      </w:r>
      <w:r w:rsidRPr="00231F88">
        <w:rPr>
          <w:rFonts w:asciiTheme="minorHAnsi" w:hAnsiTheme="minorHAnsi" w:cstheme="minorHAnsi"/>
          <w:color w:val="000000"/>
          <w:sz w:val="22"/>
          <w:szCs w:val="22"/>
        </w:rPr>
        <w:t xml:space="preserve">con el modelo normalizado correspondiente, firmado por la persona representante legal de la entidad beneficiaria, en </w:t>
      </w:r>
      <w:r w:rsidRPr="0051251D">
        <w:rPr>
          <w:rFonts w:asciiTheme="minorHAnsi" w:hAnsiTheme="minorHAnsi" w:cstheme="minorHAnsi"/>
          <w:sz w:val="22"/>
          <w:szCs w:val="22"/>
        </w:rPr>
        <w:t xml:space="preserve">el plazo máximo de </w:t>
      </w:r>
      <w:r w:rsidR="00B9745E" w:rsidRPr="0051251D">
        <w:rPr>
          <w:rFonts w:asciiTheme="minorHAnsi" w:hAnsiTheme="minorHAnsi" w:cstheme="minorHAnsi"/>
          <w:sz w:val="22"/>
          <w:szCs w:val="22"/>
        </w:rPr>
        <w:t>seis</w:t>
      </w:r>
      <w:r w:rsidRPr="0051251D">
        <w:rPr>
          <w:rFonts w:asciiTheme="minorHAnsi" w:hAnsiTheme="minorHAnsi" w:cstheme="minorHAnsi"/>
          <w:sz w:val="22"/>
          <w:szCs w:val="22"/>
        </w:rPr>
        <w:t xml:space="preserve"> meses</w:t>
      </w:r>
      <w:r w:rsidR="00B9745E" w:rsidRPr="0051251D">
        <w:rPr>
          <w:rFonts w:asciiTheme="minorHAnsi" w:hAnsiTheme="minorHAnsi" w:cstheme="minorHAnsi"/>
          <w:sz w:val="22"/>
          <w:szCs w:val="22"/>
        </w:rPr>
        <w:t>,</w:t>
      </w:r>
      <w:r w:rsidRPr="0051251D">
        <w:rPr>
          <w:rFonts w:asciiTheme="minorHAnsi" w:hAnsiTheme="minorHAnsi" w:cstheme="minorHAnsi"/>
          <w:sz w:val="22"/>
          <w:szCs w:val="22"/>
        </w:rPr>
        <w:t xml:space="preserve"> </w:t>
      </w:r>
      <w:r w:rsidRPr="00231F88">
        <w:rPr>
          <w:rFonts w:asciiTheme="minorHAnsi" w:hAnsiTheme="minorHAnsi" w:cstheme="minorHAnsi"/>
          <w:color w:val="000000"/>
          <w:sz w:val="22"/>
          <w:szCs w:val="22"/>
        </w:rPr>
        <w:t xml:space="preserve">desde la finalización del proyecto subvencionado, sin posibilidad de ampliación de dicho plazo. Dicho informe final contendrá la </w:t>
      </w:r>
      <w:bookmarkStart w:id="32" w:name="_Hlk161306180"/>
      <w:r w:rsidRPr="00231F88">
        <w:rPr>
          <w:rFonts w:asciiTheme="minorHAnsi" w:hAnsiTheme="minorHAnsi" w:cstheme="minorHAnsi"/>
          <w:color w:val="000000"/>
          <w:sz w:val="22"/>
          <w:szCs w:val="22"/>
          <w:lang w:eastAsia="es-ES"/>
        </w:rPr>
        <w:t>Justificación técnica y la Justificación económica.</w:t>
      </w:r>
      <w:bookmarkEnd w:id="32"/>
    </w:p>
    <w:p w14:paraId="0FCCBFAB" w14:textId="50C9ABF7" w:rsidR="008230C3" w:rsidRPr="00CF1E60" w:rsidRDefault="00A15A64" w:rsidP="002F7F1D">
      <w:pPr>
        <w:pStyle w:val="Standard"/>
        <w:widowControl w:val="0"/>
        <w:shd w:val="clear" w:color="auto" w:fill="FFFFFF" w:themeFill="background1"/>
        <w:spacing w:line="276" w:lineRule="auto"/>
        <w:jc w:val="both"/>
        <w:rPr>
          <w:rFonts w:asciiTheme="minorHAnsi" w:hAnsiTheme="minorHAnsi" w:cstheme="minorHAnsi"/>
          <w:sz w:val="22"/>
          <w:szCs w:val="22"/>
        </w:rPr>
      </w:pPr>
      <w:r w:rsidRPr="00CF1E60">
        <w:rPr>
          <w:rFonts w:asciiTheme="minorHAnsi" w:hAnsiTheme="minorHAnsi" w:cstheme="minorHAnsi"/>
          <w:b/>
          <w:bCs/>
          <w:iCs/>
          <w:color w:val="000000"/>
          <w:sz w:val="22"/>
          <w:szCs w:val="22"/>
          <w:lang w:eastAsia="es-ES" w:bidi="ar-SA"/>
        </w:rPr>
        <w:t>DUODÉCIMA.</w:t>
      </w:r>
      <w:r w:rsidRPr="00CF1E60">
        <w:rPr>
          <w:rFonts w:asciiTheme="minorHAnsi" w:hAnsiTheme="minorHAnsi" w:cstheme="minorHAnsi"/>
          <w:b/>
          <w:bCs/>
          <w:color w:val="000000"/>
          <w:sz w:val="22"/>
          <w:szCs w:val="22"/>
          <w:lang w:eastAsia="es-ES"/>
        </w:rPr>
        <w:t xml:space="preserve"> </w:t>
      </w:r>
      <w:r w:rsidRPr="00CF1E60">
        <w:rPr>
          <w:rFonts w:asciiTheme="minorHAnsi" w:hAnsiTheme="minorHAnsi" w:cstheme="minorHAnsi"/>
          <w:b/>
          <w:bCs/>
          <w:color w:val="000000"/>
          <w:sz w:val="22"/>
          <w:szCs w:val="22"/>
        </w:rPr>
        <w:t>DIFUSIÓN DE LAS ACTIVIDADES Y PUBLICACIÓN Y EXPLOTACIÓN DE RESULTADOS</w:t>
      </w:r>
    </w:p>
    <w:p w14:paraId="5AD871F2" w14:textId="7D243701" w:rsidR="00A710A0" w:rsidRPr="00876376" w:rsidRDefault="00CF1E60" w:rsidP="002F7F1D">
      <w:pPr>
        <w:autoSpaceDN/>
        <w:spacing w:line="276" w:lineRule="auto"/>
        <w:contextualSpacing/>
        <w:jc w:val="both"/>
        <w:textAlignment w:val="auto"/>
        <w:rPr>
          <w:rFonts w:asciiTheme="minorHAnsi" w:eastAsiaTheme="minorHAnsi" w:hAnsiTheme="minorHAnsi" w:cstheme="minorHAnsi"/>
          <w:kern w:val="0"/>
          <w:sz w:val="22"/>
          <w:szCs w:val="22"/>
          <w:lang w:eastAsia="en-US" w:bidi="ar-SA"/>
        </w:rPr>
      </w:pPr>
      <w:r w:rsidRPr="00CF1E60">
        <w:rPr>
          <w:rFonts w:asciiTheme="minorHAnsi" w:eastAsiaTheme="minorHAnsi" w:hAnsiTheme="minorHAnsi" w:cstheme="minorHAnsi"/>
          <w:kern w:val="0"/>
          <w:sz w:val="22"/>
          <w:szCs w:val="22"/>
          <w:lang w:eastAsia="en-US" w:bidi="ar-SA"/>
        </w:rPr>
        <w:t>1. La difusión de la información del proyecto subvencionado corresponde a la entidad beneficiaria en los términos de la Ley 1/2022, de 13 de abril, de Transparencia y Buen Gobierno de la Comunitat Valenciana, debiéndose realizar, preferentemente, a través de la sede electrónica, portales o página web de la entidad. En caso de que no disponga de las mismas, tendrá que cumplir con esta obligación a través de la plataforma TEP – Transparencia Entidades Privadas, de GVA Abierta</w:t>
      </w:r>
      <w:r>
        <w:rPr>
          <w:rFonts w:asciiTheme="minorHAnsi" w:eastAsiaTheme="minorHAnsi" w:hAnsiTheme="minorHAnsi" w:cstheme="minorHAnsi"/>
          <w:kern w:val="0"/>
          <w:sz w:val="22"/>
          <w:szCs w:val="22"/>
          <w:lang w:eastAsia="en-US" w:bidi="ar-SA"/>
        </w:rPr>
        <w:t>.</w:t>
      </w:r>
    </w:p>
    <w:p w14:paraId="26B52E2C" w14:textId="715F241C" w:rsidR="008230C3" w:rsidRPr="00231F88" w:rsidRDefault="00A15A64" w:rsidP="003A7C7D">
      <w:pPr>
        <w:pStyle w:val="Standard"/>
        <w:widowControl w:val="0"/>
        <w:shd w:val="clear" w:color="auto" w:fill="FFFFFF" w:themeFill="background1"/>
        <w:spacing w:line="276" w:lineRule="auto"/>
        <w:jc w:val="both"/>
        <w:rPr>
          <w:rFonts w:asciiTheme="minorHAnsi" w:hAnsiTheme="minorHAnsi" w:cstheme="minorHAnsi"/>
          <w:sz w:val="22"/>
          <w:szCs w:val="22"/>
        </w:rPr>
      </w:pPr>
      <w:r w:rsidRPr="00231F88">
        <w:rPr>
          <w:rFonts w:asciiTheme="minorHAnsi" w:hAnsiTheme="minorHAnsi" w:cstheme="minorHAnsi"/>
          <w:sz w:val="22"/>
          <w:szCs w:val="22"/>
        </w:rPr>
        <w:t>2. Los documentos publicados como acción o resultado de alguna actuación financiada, además de contener el logotipo o nombre de la Generalitat como financiador, deberán incluir el siguiente párrafo, traducido a las lenguas en que se publique el documento: «</w:t>
      </w:r>
      <w:r w:rsidRPr="00231F88">
        <w:rPr>
          <w:rFonts w:asciiTheme="minorHAnsi" w:hAnsiTheme="minorHAnsi" w:cstheme="minorHAnsi"/>
          <w:i/>
          <w:iCs/>
          <w:sz w:val="22"/>
          <w:szCs w:val="22"/>
        </w:rPr>
        <w:t xml:space="preserve">Está publicación ha sido realizada con el apoyo financiero de la Generalitat, </w:t>
      </w:r>
      <w:r w:rsidRPr="00231F88">
        <w:rPr>
          <w:rFonts w:asciiTheme="minorHAnsi" w:hAnsiTheme="minorHAnsi" w:cstheme="minorHAnsi"/>
          <w:i/>
          <w:iCs/>
          <w:color w:val="000000"/>
          <w:sz w:val="22"/>
          <w:szCs w:val="22"/>
        </w:rPr>
        <w:t xml:space="preserve">a través de la </w:t>
      </w:r>
      <w:proofErr w:type="spellStart"/>
      <w:r w:rsidRPr="00231F88">
        <w:rPr>
          <w:rFonts w:asciiTheme="minorHAnsi" w:hAnsiTheme="minorHAnsi" w:cstheme="minorHAnsi"/>
          <w:i/>
          <w:iCs/>
          <w:color w:val="000000"/>
          <w:sz w:val="22"/>
          <w:szCs w:val="22"/>
        </w:rPr>
        <w:t>conselleria</w:t>
      </w:r>
      <w:proofErr w:type="spellEnd"/>
      <w:r w:rsidRPr="00231F88">
        <w:rPr>
          <w:rFonts w:asciiTheme="minorHAnsi" w:hAnsiTheme="minorHAnsi" w:cstheme="minorHAnsi"/>
          <w:i/>
          <w:iCs/>
          <w:color w:val="000000"/>
          <w:sz w:val="22"/>
          <w:szCs w:val="22"/>
        </w:rPr>
        <w:t xml:space="preserve"> competente en materia de</w:t>
      </w:r>
      <w:r w:rsidRPr="00231F88">
        <w:rPr>
          <w:rFonts w:asciiTheme="minorHAnsi" w:hAnsiTheme="minorHAnsi" w:cstheme="minorHAnsi"/>
          <w:color w:val="000000"/>
          <w:sz w:val="22"/>
          <w:szCs w:val="22"/>
        </w:rPr>
        <w:t xml:space="preserve"> </w:t>
      </w:r>
      <w:r w:rsidRPr="00231F88">
        <w:rPr>
          <w:rFonts w:asciiTheme="minorHAnsi" w:hAnsiTheme="minorHAnsi" w:cstheme="minorHAnsi"/>
          <w:i/>
          <w:iCs/>
          <w:color w:val="000000"/>
          <w:sz w:val="22"/>
          <w:szCs w:val="22"/>
        </w:rPr>
        <w:t>cooperación al desarrollo.</w:t>
      </w:r>
      <w:r w:rsidRPr="00231F88">
        <w:rPr>
          <w:rFonts w:asciiTheme="minorHAnsi" w:hAnsiTheme="minorHAnsi" w:cstheme="minorHAnsi"/>
          <w:i/>
          <w:iCs/>
          <w:sz w:val="22"/>
          <w:szCs w:val="22"/>
        </w:rPr>
        <w:t xml:space="preserve"> El contenido de dicha publicación es responsabilidad exclusiva de la entidad beneficiaria y no refleja necesariamente la opinión de la Generalitat</w:t>
      </w:r>
      <w:r w:rsidRPr="00231F88">
        <w:rPr>
          <w:rFonts w:asciiTheme="minorHAnsi" w:hAnsiTheme="minorHAnsi" w:cstheme="minorHAnsi"/>
          <w:sz w:val="22"/>
          <w:szCs w:val="22"/>
        </w:rPr>
        <w:t>».</w:t>
      </w:r>
    </w:p>
    <w:p w14:paraId="4C5C4548" w14:textId="69F94506" w:rsidR="008230C3" w:rsidRPr="00231F88" w:rsidRDefault="00A15A64" w:rsidP="003A7C7D">
      <w:pPr>
        <w:pStyle w:val="Standard"/>
        <w:widowControl w:val="0"/>
        <w:shd w:val="clear" w:color="auto" w:fill="FFFFFF" w:themeFill="background1"/>
        <w:spacing w:line="276" w:lineRule="auto"/>
        <w:jc w:val="both"/>
        <w:rPr>
          <w:rFonts w:asciiTheme="minorHAnsi" w:hAnsiTheme="minorHAnsi" w:cstheme="minorHAnsi"/>
          <w:sz w:val="22"/>
          <w:szCs w:val="22"/>
        </w:rPr>
      </w:pPr>
      <w:r w:rsidRPr="00231F88">
        <w:rPr>
          <w:rFonts w:asciiTheme="minorHAnsi" w:hAnsiTheme="minorHAnsi" w:cstheme="minorHAnsi"/>
          <w:sz w:val="22"/>
          <w:szCs w:val="22"/>
        </w:rPr>
        <w:t xml:space="preserve">3. Cualquier otro uso del logotipo o mención de la Generalitat deberá ser consultado con el órgano gestor y </w:t>
      </w:r>
      <w:r w:rsidRPr="00231F88">
        <w:rPr>
          <w:rFonts w:asciiTheme="minorHAnsi" w:hAnsiTheme="minorHAnsi" w:cstheme="minorHAnsi"/>
          <w:sz w:val="22"/>
          <w:szCs w:val="22"/>
        </w:rPr>
        <w:lastRenderedPageBreak/>
        <w:t>autorizado por él.</w:t>
      </w:r>
    </w:p>
    <w:p w14:paraId="6251855D" w14:textId="1AD9E4F4" w:rsidR="00D560F3" w:rsidRDefault="00A15A64" w:rsidP="003A7C7D">
      <w:pPr>
        <w:pStyle w:val="Standard"/>
        <w:widowControl w:val="0"/>
        <w:shd w:val="clear" w:color="auto" w:fill="FFFFFF" w:themeFill="background1"/>
        <w:spacing w:line="276" w:lineRule="auto"/>
        <w:jc w:val="both"/>
        <w:rPr>
          <w:rFonts w:asciiTheme="minorHAnsi" w:hAnsiTheme="minorHAnsi" w:cstheme="minorHAnsi"/>
          <w:sz w:val="22"/>
          <w:szCs w:val="22"/>
        </w:rPr>
      </w:pPr>
      <w:r w:rsidRPr="00671928">
        <w:rPr>
          <w:rFonts w:asciiTheme="minorHAnsi" w:hAnsiTheme="minorHAnsi" w:cstheme="minorHAnsi"/>
          <w:sz w:val="22"/>
          <w:szCs w:val="22"/>
          <w:lang w:eastAsia="es-ES"/>
        </w:rPr>
        <w:t xml:space="preserve">4. Junto con el informe final, la entidad beneficiaria deberá remitir al órgano gestor una relación de todos </w:t>
      </w:r>
      <w:bookmarkStart w:id="33" w:name="_Hlk161306299"/>
      <w:r w:rsidRPr="00671928">
        <w:rPr>
          <w:rFonts w:asciiTheme="minorHAnsi" w:hAnsiTheme="minorHAnsi" w:cstheme="minorHAnsi"/>
          <w:sz w:val="22"/>
          <w:szCs w:val="22"/>
          <w:lang w:eastAsia="es-ES"/>
        </w:rPr>
        <w:t xml:space="preserve">los materiales de difusión editables y materiales didácticos producidos durante la ejecución del proyecto subvencionado, adjuntando, al menos, un ejemplar original y completo de los mismos. </w:t>
      </w:r>
      <w:bookmarkEnd w:id="33"/>
      <w:r w:rsidR="00671928" w:rsidRPr="00671928">
        <w:rPr>
          <w:rFonts w:asciiTheme="minorHAnsi" w:hAnsiTheme="minorHAnsi" w:cstheme="minorHAnsi"/>
          <w:sz w:val="22"/>
          <w:szCs w:val="22"/>
        </w:rPr>
        <w:t>El órgano gestor podrá disponer de estos materiales para su difusión gratuita y con mención expresa de la entidad que los haya producido.</w:t>
      </w:r>
    </w:p>
    <w:p w14:paraId="42ACA78C" w14:textId="34311C17" w:rsidR="008230C3" w:rsidRPr="002F7F1D" w:rsidRDefault="00A15A64" w:rsidP="003A7C7D">
      <w:pPr>
        <w:pStyle w:val="Standard"/>
        <w:widowControl w:val="0"/>
        <w:shd w:val="clear" w:color="auto" w:fill="FFFFFF" w:themeFill="background1"/>
        <w:spacing w:line="276" w:lineRule="auto"/>
        <w:jc w:val="both"/>
        <w:rPr>
          <w:rFonts w:asciiTheme="minorHAnsi" w:hAnsiTheme="minorHAnsi" w:cstheme="minorHAnsi"/>
          <w:sz w:val="22"/>
          <w:szCs w:val="22"/>
          <w:lang w:eastAsia="es-ES"/>
        </w:rPr>
      </w:pPr>
      <w:r w:rsidRPr="002F7F1D">
        <w:rPr>
          <w:rFonts w:asciiTheme="minorHAnsi" w:hAnsiTheme="minorHAnsi" w:cstheme="minorHAnsi"/>
          <w:sz w:val="22"/>
          <w:szCs w:val="22"/>
          <w:lang w:eastAsia="es-ES"/>
        </w:rPr>
        <w:t xml:space="preserve">5. </w:t>
      </w:r>
      <w:r w:rsidR="00CF1E60" w:rsidRPr="002F7F1D">
        <w:rPr>
          <w:rFonts w:asciiTheme="minorHAnsi" w:hAnsiTheme="minorHAnsi" w:cstheme="minorHAnsi"/>
          <w:sz w:val="22"/>
          <w:szCs w:val="22"/>
          <w:lang w:eastAsia="es-ES"/>
        </w:rPr>
        <w:t>E</w:t>
      </w:r>
      <w:r w:rsidRPr="002F7F1D">
        <w:rPr>
          <w:rFonts w:asciiTheme="minorHAnsi" w:hAnsiTheme="minorHAnsi" w:cstheme="minorHAnsi"/>
          <w:sz w:val="22"/>
          <w:szCs w:val="22"/>
          <w:lang w:eastAsia="es-ES"/>
        </w:rPr>
        <w:t>n todos los actos de publicidad del proyecto subvencionado que se realicen, deberá aparecer el logotipo de la Generalitat.</w:t>
      </w:r>
    </w:p>
    <w:p w14:paraId="68338BA2" w14:textId="28AE4132" w:rsidR="008230C3" w:rsidRPr="002F7F1D" w:rsidRDefault="00A15A64" w:rsidP="003A7C7D">
      <w:pPr>
        <w:pStyle w:val="Standard"/>
        <w:widowControl w:val="0"/>
        <w:shd w:val="clear" w:color="auto" w:fill="FFFFFF" w:themeFill="background1"/>
        <w:spacing w:line="276" w:lineRule="auto"/>
        <w:jc w:val="both"/>
        <w:rPr>
          <w:rFonts w:asciiTheme="minorHAnsi" w:hAnsiTheme="minorHAnsi" w:cstheme="minorHAnsi"/>
          <w:sz w:val="22"/>
          <w:szCs w:val="22"/>
          <w:lang w:eastAsia="es-ES"/>
        </w:rPr>
      </w:pPr>
      <w:bookmarkStart w:id="34" w:name="_Hlk213158335"/>
      <w:r w:rsidRPr="002F7F1D">
        <w:rPr>
          <w:rFonts w:asciiTheme="minorHAnsi" w:hAnsiTheme="minorHAnsi" w:cstheme="minorHAnsi"/>
          <w:sz w:val="22"/>
          <w:szCs w:val="22"/>
          <w:lang w:eastAsia="es-ES"/>
        </w:rPr>
        <w:t xml:space="preserve">6. Todas aquellas actividades efectuadas en el marco del presente convenio deberán ser comunicadas al órgano gestor a los efectos de </w:t>
      </w:r>
      <w:r w:rsidR="00C73F0C" w:rsidRPr="002F7F1D">
        <w:rPr>
          <w:rFonts w:asciiTheme="minorHAnsi" w:hAnsiTheme="minorHAnsi" w:cstheme="minorHAnsi"/>
          <w:sz w:val="22"/>
          <w:szCs w:val="22"/>
          <w:lang w:eastAsia="es-ES"/>
        </w:rPr>
        <w:t xml:space="preserve">comprobar la realización de las actividades o, en su caso, </w:t>
      </w:r>
      <w:r w:rsidRPr="002F7F1D">
        <w:rPr>
          <w:rFonts w:asciiTheme="minorHAnsi" w:hAnsiTheme="minorHAnsi" w:cstheme="minorHAnsi"/>
          <w:sz w:val="22"/>
          <w:szCs w:val="22"/>
          <w:lang w:eastAsia="es-ES"/>
        </w:rPr>
        <w:t>determinar la participación institucional de la Generalitat en las mismas.</w:t>
      </w:r>
    </w:p>
    <w:bookmarkEnd w:id="34"/>
    <w:p w14:paraId="6E28061B" w14:textId="78248EA1" w:rsidR="00AE1972" w:rsidRPr="002F7F1D" w:rsidRDefault="00AE1972" w:rsidP="003A7C7D">
      <w:pPr>
        <w:pStyle w:val="Standard"/>
        <w:widowControl w:val="0"/>
        <w:shd w:val="clear" w:color="auto" w:fill="FFFFFF" w:themeFill="background1"/>
        <w:spacing w:line="276" w:lineRule="auto"/>
        <w:jc w:val="both"/>
        <w:rPr>
          <w:rFonts w:asciiTheme="minorHAnsi" w:hAnsiTheme="minorHAnsi" w:cstheme="minorHAnsi"/>
          <w:sz w:val="22"/>
          <w:szCs w:val="22"/>
          <w:lang w:eastAsia="es-ES"/>
        </w:rPr>
      </w:pPr>
      <w:r w:rsidRPr="002F7F1D">
        <w:rPr>
          <w:rFonts w:asciiTheme="minorHAnsi" w:hAnsiTheme="minorHAnsi" w:cstheme="minorHAnsi"/>
          <w:sz w:val="22"/>
          <w:szCs w:val="22"/>
          <w:lang w:eastAsia="es-ES"/>
        </w:rPr>
        <w:t>7. Todo producto final que surja de la participación conjunta de las dos instituciones en el marco del presente instrumento, como publicaciones o audiovisuales, podrán utilizarse por ambas con fines educativos, académicos y de promoción social y cultural, sujetos únicamente al previo acuerdo por escrito de las partes.</w:t>
      </w:r>
    </w:p>
    <w:p w14:paraId="3022E5A7" w14:textId="79C564A3" w:rsidR="00D6179E" w:rsidRDefault="00C73F0C" w:rsidP="003A7C7D">
      <w:pPr>
        <w:pStyle w:val="Standard"/>
        <w:widowControl w:val="0"/>
        <w:shd w:val="clear" w:color="auto" w:fill="FFFFFF" w:themeFill="background1"/>
        <w:spacing w:line="276" w:lineRule="auto"/>
        <w:jc w:val="both"/>
        <w:rPr>
          <w:rFonts w:asciiTheme="minorHAnsi" w:hAnsiTheme="minorHAnsi" w:cstheme="minorHAnsi"/>
          <w:sz w:val="22"/>
          <w:szCs w:val="22"/>
          <w:lang w:eastAsia="es-ES"/>
        </w:rPr>
      </w:pPr>
      <w:r w:rsidRPr="002F7F1D">
        <w:rPr>
          <w:rFonts w:asciiTheme="minorHAnsi" w:hAnsiTheme="minorHAnsi" w:cstheme="minorHAnsi"/>
          <w:sz w:val="22"/>
          <w:szCs w:val="22"/>
          <w:lang w:eastAsia="es-ES"/>
        </w:rPr>
        <w:t>8</w:t>
      </w:r>
      <w:r w:rsidR="00AE1972" w:rsidRPr="002F7F1D">
        <w:rPr>
          <w:rFonts w:asciiTheme="minorHAnsi" w:hAnsiTheme="minorHAnsi" w:cstheme="minorHAnsi"/>
          <w:sz w:val="22"/>
          <w:szCs w:val="22"/>
          <w:lang w:eastAsia="es-ES"/>
        </w:rPr>
        <w:t xml:space="preserve">. </w:t>
      </w:r>
      <w:r w:rsidR="00AE1972" w:rsidRPr="002F7F1D">
        <w:rPr>
          <w:rFonts w:asciiTheme="minorHAnsi" w:hAnsiTheme="minorHAnsi" w:cstheme="minorHAnsi"/>
          <w:sz w:val="22"/>
          <w:szCs w:val="22"/>
        </w:rPr>
        <w:t xml:space="preserve">Las actuaciones </w:t>
      </w:r>
      <w:r w:rsidR="008D4347" w:rsidRPr="002F7F1D">
        <w:rPr>
          <w:rFonts w:asciiTheme="minorHAnsi" w:hAnsiTheme="minorHAnsi" w:cstheme="minorHAnsi"/>
          <w:sz w:val="22"/>
          <w:szCs w:val="22"/>
        </w:rPr>
        <w:t xml:space="preserve">del presente convenio </w:t>
      </w:r>
      <w:r w:rsidR="00AE1972" w:rsidRPr="002F7F1D">
        <w:rPr>
          <w:rFonts w:asciiTheme="minorHAnsi" w:hAnsiTheme="minorHAnsi" w:cstheme="minorHAnsi"/>
          <w:sz w:val="22"/>
          <w:szCs w:val="22"/>
        </w:rPr>
        <w:t>no son susceptibles de considerarse objeto de servicios de</w:t>
      </w:r>
      <w:r w:rsidR="00AE1972" w:rsidRPr="002F7F1D">
        <w:rPr>
          <w:rFonts w:asciiTheme="minorHAnsi" w:eastAsia="Times New Roman" w:hAnsiTheme="minorHAnsi" w:cstheme="minorHAnsi"/>
          <w:sz w:val="22"/>
          <w:szCs w:val="22"/>
          <w:lang w:eastAsia="es-ES"/>
        </w:rPr>
        <w:t xml:space="preserve"> </w:t>
      </w:r>
      <w:r w:rsidR="00AE1972" w:rsidRPr="002F7F1D">
        <w:rPr>
          <w:rFonts w:asciiTheme="minorHAnsi" w:hAnsiTheme="minorHAnsi" w:cstheme="minorHAnsi"/>
          <w:sz w:val="22"/>
          <w:szCs w:val="22"/>
        </w:rPr>
        <w:t xml:space="preserve">carácter intelectual </w:t>
      </w:r>
      <w:r w:rsidR="00AE1972" w:rsidRPr="00DA2D29">
        <w:rPr>
          <w:rFonts w:asciiTheme="minorHAnsi" w:hAnsiTheme="minorHAnsi" w:cstheme="minorHAnsi"/>
          <w:sz w:val="22"/>
          <w:szCs w:val="22"/>
        </w:rPr>
        <w:t>para su utilización por la Vicepresidencia y Conselleria de Servicios Sociales, Igualdad y Vivienda</w:t>
      </w:r>
      <w:r w:rsidR="008D4347">
        <w:rPr>
          <w:rFonts w:asciiTheme="minorHAnsi" w:hAnsiTheme="minorHAnsi" w:cstheme="minorHAnsi"/>
          <w:sz w:val="22"/>
          <w:szCs w:val="22"/>
        </w:rPr>
        <w:t xml:space="preserve">. </w:t>
      </w:r>
    </w:p>
    <w:p w14:paraId="494CA648" w14:textId="5D4C595B" w:rsidR="008230C3" w:rsidRPr="002475C1" w:rsidRDefault="00A15A64" w:rsidP="002F7F1D">
      <w:pPr>
        <w:pStyle w:val="Standard"/>
        <w:widowControl w:val="0"/>
        <w:spacing w:line="276" w:lineRule="auto"/>
        <w:jc w:val="both"/>
        <w:rPr>
          <w:rFonts w:asciiTheme="minorHAnsi" w:hAnsiTheme="minorHAnsi" w:cstheme="minorHAnsi"/>
          <w:sz w:val="22"/>
          <w:szCs w:val="22"/>
        </w:rPr>
      </w:pPr>
      <w:r w:rsidRPr="002475C1">
        <w:rPr>
          <w:rFonts w:asciiTheme="minorHAnsi" w:hAnsiTheme="minorHAnsi" w:cstheme="minorHAnsi"/>
          <w:b/>
          <w:bCs/>
          <w:color w:val="000000"/>
          <w:sz w:val="22"/>
          <w:szCs w:val="22"/>
          <w:lang w:eastAsia="es-ES"/>
        </w:rPr>
        <w:t>DE</w:t>
      </w:r>
      <w:r w:rsidR="002475C1" w:rsidRPr="002475C1">
        <w:rPr>
          <w:rFonts w:asciiTheme="minorHAnsi" w:hAnsiTheme="minorHAnsi" w:cstheme="minorHAnsi"/>
          <w:b/>
          <w:bCs/>
          <w:color w:val="000000"/>
          <w:sz w:val="22"/>
          <w:szCs w:val="22"/>
          <w:lang w:eastAsia="es-ES"/>
        </w:rPr>
        <w:t xml:space="preserve">CIMO TERCERA. </w:t>
      </w:r>
      <w:r w:rsidR="002475C1" w:rsidRPr="002475C1">
        <w:rPr>
          <w:rFonts w:asciiTheme="minorHAnsi" w:hAnsiTheme="minorHAnsi" w:cstheme="minorHAnsi"/>
          <w:b/>
          <w:bCs/>
          <w:iCs/>
          <w:color w:val="000000"/>
          <w:sz w:val="22"/>
          <w:szCs w:val="22"/>
          <w:lang w:eastAsia="es-ES"/>
        </w:rPr>
        <w:t>MODIFICACI</w:t>
      </w:r>
      <w:r w:rsidR="002475C1" w:rsidRPr="002475C1">
        <w:rPr>
          <w:rFonts w:asciiTheme="minorHAnsi" w:hAnsiTheme="minorHAnsi" w:cstheme="minorHAnsi"/>
          <w:b/>
          <w:bCs/>
          <w:color w:val="000000"/>
          <w:sz w:val="22"/>
          <w:szCs w:val="22"/>
          <w:lang w:eastAsia="es-ES"/>
        </w:rPr>
        <w:t xml:space="preserve">ÓN Y DENUNCIA DEL CONVENIO Y MODIFICACIÓN DEL PROYECTO </w:t>
      </w:r>
    </w:p>
    <w:p w14:paraId="01C912A3" w14:textId="3F29A7D2" w:rsidR="002475C1" w:rsidRPr="002475C1" w:rsidRDefault="002475C1" w:rsidP="002F7F1D">
      <w:pPr>
        <w:pStyle w:val="Standard"/>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Theme="minorHAnsi" w:hAnsiTheme="minorHAnsi" w:cstheme="minorHAnsi"/>
          <w:sz w:val="22"/>
          <w:szCs w:val="22"/>
          <w:lang w:eastAsia="es-ES"/>
        </w:rPr>
      </w:pPr>
      <w:r w:rsidRPr="002475C1">
        <w:rPr>
          <w:rFonts w:asciiTheme="minorHAnsi" w:hAnsiTheme="minorHAnsi" w:cstheme="minorHAnsi"/>
          <w:sz w:val="22"/>
          <w:szCs w:val="22"/>
          <w:lang w:eastAsia="es-ES"/>
        </w:rPr>
        <w:t>1. De acuerdo con el artículo 12 del Decreto 176/2014, la modificación del clausulado del presente convenio de colaboración se llevará a cabo mediante adenda al mismo, siguiendo los mismos trámites que los previos a la suscripción del convenio inicial.</w:t>
      </w:r>
    </w:p>
    <w:p w14:paraId="36A8E47C" w14:textId="02D1DBA0" w:rsidR="002475C1" w:rsidRDefault="002475C1" w:rsidP="003A7C7D">
      <w:pPr>
        <w:pStyle w:val="Standard"/>
        <w:widowControl w:val="0"/>
        <w:spacing w:line="276" w:lineRule="auto"/>
        <w:jc w:val="both"/>
        <w:rPr>
          <w:rFonts w:asciiTheme="minorHAnsi" w:hAnsiTheme="minorHAnsi" w:cstheme="minorHAnsi"/>
          <w:sz w:val="22"/>
          <w:szCs w:val="22"/>
          <w:lang w:eastAsia="es-ES"/>
        </w:rPr>
      </w:pPr>
      <w:r w:rsidRPr="002475C1">
        <w:rPr>
          <w:rFonts w:asciiTheme="minorHAnsi" w:hAnsiTheme="minorHAnsi" w:cstheme="minorHAnsi"/>
          <w:sz w:val="22"/>
          <w:szCs w:val="22"/>
          <w:lang w:eastAsia="es-ES"/>
        </w:rPr>
        <w:t>2. Las partes podrán modificar o denunciar de mutuo acuerdo el presente convenio en cualquier momento. Cualquiera de las partes podrá, a su vez, denunciarlo mediante comunicación por escrito a la otra parte con al menos dos meses de antelación a la fecha en que vaya a darlo por terminado. En ambos casos deberán finalizarse las tareas pendientes.</w:t>
      </w:r>
    </w:p>
    <w:p w14:paraId="78BEE2A0" w14:textId="45D0F389" w:rsidR="008230C3" w:rsidRPr="002F7F1D" w:rsidRDefault="00A15A64" w:rsidP="002F7F1D">
      <w:pPr>
        <w:pStyle w:val="Standard"/>
        <w:shd w:val="clear" w:color="auto" w:fill="FFFFFF" w:themeFill="background1"/>
        <w:spacing w:line="276" w:lineRule="auto"/>
        <w:jc w:val="both"/>
        <w:rPr>
          <w:rFonts w:asciiTheme="minorHAnsi" w:hAnsiTheme="minorHAnsi" w:cstheme="minorHAnsi"/>
          <w:sz w:val="22"/>
          <w:szCs w:val="22"/>
        </w:rPr>
      </w:pPr>
      <w:r w:rsidRPr="002F7F1D">
        <w:rPr>
          <w:rFonts w:asciiTheme="minorHAnsi" w:hAnsiTheme="minorHAnsi" w:cstheme="minorHAnsi"/>
          <w:b/>
          <w:bCs/>
          <w:iCs/>
          <w:sz w:val="22"/>
          <w:szCs w:val="22"/>
          <w:lang w:eastAsia="es-ES" w:bidi="ar-SA"/>
        </w:rPr>
        <w:t xml:space="preserve">DECIMOCUARTA. </w:t>
      </w:r>
      <w:r w:rsidRPr="002F7F1D">
        <w:rPr>
          <w:rFonts w:asciiTheme="minorHAnsi" w:hAnsiTheme="minorHAnsi" w:cstheme="minorHAnsi"/>
          <w:b/>
          <w:bCs/>
          <w:sz w:val="22"/>
          <w:szCs w:val="22"/>
        </w:rPr>
        <w:t>SUSPENSIÓN DE LA ACTIVIDAD SUBVENCIONADA</w:t>
      </w:r>
    </w:p>
    <w:p w14:paraId="49F3D394" w14:textId="438EA9F2" w:rsidR="008230C3" w:rsidRPr="002F7F1D" w:rsidRDefault="00876376" w:rsidP="002F7F1D">
      <w:pPr>
        <w:pStyle w:val="Standard"/>
        <w:widowControl w:val="0"/>
        <w:shd w:val="clear" w:color="auto" w:fill="FFFFFF" w:themeFill="background1"/>
        <w:suppressAutoHyphens w:val="0"/>
        <w:spacing w:line="276" w:lineRule="auto"/>
        <w:jc w:val="both"/>
        <w:rPr>
          <w:rFonts w:asciiTheme="minorHAnsi" w:hAnsiTheme="minorHAnsi" w:cstheme="minorHAnsi"/>
          <w:sz w:val="22"/>
          <w:szCs w:val="22"/>
        </w:rPr>
      </w:pPr>
      <w:r w:rsidRPr="002F7F1D">
        <w:rPr>
          <w:rFonts w:asciiTheme="minorHAnsi" w:hAnsiTheme="minorHAnsi" w:cstheme="minorHAnsi"/>
          <w:iCs/>
          <w:sz w:val="22"/>
          <w:szCs w:val="22"/>
        </w:rPr>
        <w:t xml:space="preserve">1. </w:t>
      </w:r>
      <w:r w:rsidR="00A15A64" w:rsidRPr="002F7F1D">
        <w:rPr>
          <w:rFonts w:asciiTheme="minorHAnsi" w:hAnsiTheme="minorHAnsi" w:cstheme="minorHAnsi"/>
          <w:iCs/>
          <w:sz w:val="22"/>
          <w:szCs w:val="22"/>
        </w:rPr>
        <w:t xml:space="preserve">Si durante la ejecución del proyecto acontecieran circunstancias excepcionales que impidieran continuar con su normal ejecución, la </w:t>
      </w:r>
      <w:r w:rsidR="00A15A64" w:rsidRPr="002F7F1D">
        <w:rPr>
          <w:rFonts w:asciiTheme="minorHAnsi" w:hAnsiTheme="minorHAnsi" w:cstheme="minorHAnsi"/>
          <w:sz w:val="22"/>
          <w:szCs w:val="22"/>
        </w:rPr>
        <w:t>entidad beneficiaria</w:t>
      </w:r>
      <w:r w:rsidR="00A15A64" w:rsidRPr="002F7F1D">
        <w:rPr>
          <w:rFonts w:asciiTheme="minorHAnsi" w:hAnsiTheme="minorHAnsi" w:cstheme="minorHAnsi"/>
          <w:iCs/>
          <w:sz w:val="22"/>
          <w:szCs w:val="22"/>
        </w:rPr>
        <w:t xml:space="preserve"> solicitará de forma motivada autorización de suspensión del proyecto, que, en su caso, deberá ser autorizada expresamente por el órgano gestor para su validez y efectos.</w:t>
      </w:r>
    </w:p>
    <w:p w14:paraId="10EA8182" w14:textId="77777777" w:rsidR="00B11306" w:rsidRDefault="00876376" w:rsidP="00B11306">
      <w:pPr>
        <w:pStyle w:val="Standard"/>
        <w:widowControl w:val="0"/>
        <w:shd w:val="clear" w:color="auto" w:fill="FFFFFF" w:themeFill="background1"/>
        <w:suppressAutoHyphens w:val="0"/>
        <w:spacing w:line="276" w:lineRule="auto"/>
        <w:jc w:val="both"/>
        <w:rPr>
          <w:rFonts w:asciiTheme="minorHAnsi" w:hAnsiTheme="minorHAnsi" w:cstheme="minorHAnsi"/>
          <w:iCs/>
          <w:sz w:val="22"/>
          <w:szCs w:val="22"/>
        </w:rPr>
      </w:pPr>
      <w:r w:rsidRPr="002F7F1D">
        <w:rPr>
          <w:rFonts w:asciiTheme="minorHAnsi" w:hAnsiTheme="minorHAnsi" w:cstheme="minorHAnsi"/>
          <w:sz w:val="22"/>
          <w:szCs w:val="22"/>
        </w:rPr>
        <w:t xml:space="preserve">2. </w:t>
      </w:r>
      <w:r w:rsidR="00A15A64" w:rsidRPr="002F7F1D">
        <w:rPr>
          <w:rFonts w:asciiTheme="minorHAnsi" w:hAnsiTheme="minorHAnsi" w:cstheme="minorHAnsi"/>
          <w:iCs/>
          <w:sz w:val="22"/>
          <w:szCs w:val="22"/>
        </w:rPr>
        <w:t>La solicitud de suspensión incluirá la documentación justificativa y el plazo máximo de suspensión.</w:t>
      </w:r>
      <w:bookmarkStart w:id="35" w:name="_Hlk213237475"/>
    </w:p>
    <w:p w14:paraId="78FADA94" w14:textId="19F61759" w:rsidR="008230C3" w:rsidRPr="00B11306" w:rsidRDefault="00A15A64" w:rsidP="00B11306">
      <w:pPr>
        <w:pStyle w:val="Standard"/>
        <w:widowControl w:val="0"/>
        <w:shd w:val="clear" w:color="auto" w:fill="FFFFFF" w:themeFill="background1"/>
        <w:suppressAutoHyphens w:val="0"/>
        <w:spacing w:line="276" w:lineRule="auto"/>
        <w:jc w:val="both"/>
        <w:rPr>
          <w:rFonts w:asciiTheme="minorHAnsi" w:hAnsiTheme="minorHAnsi" w:cstheme="minorHAnsi"/>
          <w:iCs/>
          <w:sz w:val="22"/>
          <w:szCs w:val="22"/>
        </w:rPr>
      </w:pPr>
      <w:r w:rsidRPr="002F7F1D">
        <w:rPr>
          <w:rFonts w:asciiTheme="minorHAnsi" w:hAnsiTheme="minorHAnsi" w:cstheme="minorHAnsi"/>
          <w:b/>
          <w:bCs/>
          <w:iCs/>
          <w:sz w:val="22"/>
          <w:szCs w:val="22"/>
        </w:rPr>
        <w:t>DECIMOQUINTA. CAUSAS</w:t>
      </w:r>
      <w:r w:rsidRPr="002F7F1D">
        <w:rPr>
          <w:rFonts w:asciiTheme="minorHAnsi" w:hAnsiTheme="minorHAnsi" w:cstheme="minorHAnsi"/>
          <w:b/>
          <w:bCs/>
          <w:sz w:val="22"/>
          <w:szCs w:val="22"/>
        </w:rPr>
        <w:t xml:space="preserve"> DE EXTINCIÓN DEL CONVENIO</w:t>
      </w:r>
      <w:r w:rsidR="00B74884" w:rsidRPr="002F7F1D">
        <w:rPr>
          <w:rFonts w:asciiTheme="minorHAnsi" w:hAnsiTheme="minorHAnsi" w:cstheme="minorHAnsi"/>
          <w:b/>
          <w:bCs/>
          <w:sz w:val="22"/>
          <w:szCs w:val="22"/>
        </w:rPr>
        <w:t xml:space="preserve"> Y MOTIVOS DE REINTEGRO</w:t>
      </w:r>
    </w:p>
    <w:bookmarkEnd w:id="35"/>
    <w:p w14:paraId="44DFF761" w14:textId="521C7DD1" w:rsidR="008230C3" w:rsidRPr="002F7F1D" w:rsidRDefault="00A15A64" w:rsidP="00B11306">
      <w:pPr>
        <w:pStyle w:val="Standard"/>
        <w:widowControl w:val="0"/>
        <w:shd w:val="clear" w:color="auto" w:fill="FFFFFF" w:themeFill="background1"/>
        <w:spacing w:line="276" w:lineRule="auto"/>
        <w:jc w:val="both"/>
        <w:rPr>
          <w:rFonts w:asciiTheme="minorHAnsi" w:hAnsiTheme="minorHAnsi" w:cstheme="minorHAnsi"/>
          <w:sz w:val="22"/>
          <w:szCs w:val="22"/>
        </w:rPr>
      </w:pPr>
      <w:r w:rsidRPr="002F7F1D">
        <w:rPr>
          <w:rFonts w:asciiTheme="minorHAnsi" w:hAnsiTheme="minorHAnsi" w:cstheme="minorHAnsi"/>
          <w:sz w:val="22"/>
          <w:szCs w:val="22"/>
          <w:lang w:eastAsia="es-ES"/>
        </w:rPr>
        <w:t>1. El presente convenio se extingue por el cumplimiento de las actuaciones que constituyen su objeto o por incurrir en causa de resolución.</w:t>
      </w:r>
    </w:p>
    <w:p w14:paraId="5F220ABF" w14:textId="77777777" w:rsidR="008230C3" w:rsidRPr="002F7F1D" w:rsidRDefault="00A15A64" w:rsidP="002F7F1D">
      <w:pPr>
        <w:pStyle w:val="Standard"/>
        <w:widowControl w:val="0"/>
        <w:shd w:val="clear" w:color="auto" w:fill="FFFFFF" w:themeFill="background1"/>
        <w:spacing w:line="276" w:lineRule="auto"/>
        <w:jc w:val="both"/>
        <w:rPr>
          <w:rFonts w:asciiTheme="minorHAnsi" w:hAnsiTheme="minorHAnsi" w:cstheme="minorHAnsi"/>
          <w:sz w:val="22"/>
          <w:szCs w:val="22"/>
          <w:lang w:eastAsia="es-ES"/>
        </w:rPr>
      </w:pPr>
      <w:r w:rsidRPr="002F7F1D">
        <w:rPr>
          <w:rFonts w:asciiTheme="minorHAnsi" w:hAnsiTheme="minorHAnsi" w:cstheme="minorHAnsi"/>
          <w:sz w:val="22"/>
          <w:szCs w:val="22"/>
          <w:lang w:eastAsia="es-ES"/>
        </w:rPr>
        <w:t>2. Son causas de resolución del presente convenio:</w:t>
      </w:r>
    </w:p>
    <w:p w14:paraId="3803184E" w14:textId="77777777" w:rsidR="008230C3" w:rsidRPr="002F7F1D" w:rsidRDefault="00A15A64" w:rsidP="002F7F1D">
      <w:pPr>
        <w:pStyle w:val="Standard"/>
        <w:widowControl w:val="0"/>
        <w:shd w:val="clear" w:color="auto" w:fill="FFFFFF" w:themeFill="background1"/>
        <w:spacing w:line="276" w:lineRule="auto"/>
        <w:ind w:firstLine="708"/>
        <w:jc w:val="both"/>
        <w:rPr>
          <w:rFonts w:asciiTheme="minorHAnsi" w:hAnsiTheme="minorHAnsi" w:cstheme="minorHAnsi"/>
          <w:sz w:val="22"/>
          <w:szCs w:val="22"/>
          <w:lang w:eastAsia="es-ES"/>
        </w:rPr>
      </w:pPr>
      <w:r w:rsidRPr="002F7F1D">
        <w:rPr>
          <w:rFonts w:asciiTheme="minorHAnsi" w:hAnsiTheme="minorHAnsi" w:cstheme="minorHAnsi"/>
          <w:sz w:val="22"/>
          <w:szCs w:val="22"/>
          <w:lang w:eastAsia="es-ES"/>
        </w:rPr>
        <w:t>a) El transcurso del plazo de vigencia del convenio.</w:t>
      </w:r>
    </w:p>
    <w:p w14:paraId="69C836C9" w14:textId="77777777" w:rsidR="008230C3" w:rsidRPr="002F7F1D" w:rsidRDefault="00A15A64" w:rsidP="002F7F1D">
      <w:pPr>
        <w:pStyle w:val="Standard"/>
        <w:widowControl w:val="0"/>
        <w:shd w:val="clear" w:color="auto" w:fill="FFFFFF" w:themeFill="background1"/>
        <w:spacing w:line="276" w:lineRule="auto"/>
        <w:ind w:firstLine="708"/>
        <w:jc w:val="both"/>
        <w:rPr>
          <w:rFonts w:asciiTheme="minorHAnsi" w:hAnsiTheme="minorHAnsi" w:cstheme="minorHAnsi"/>
          <w:sz w:val="22"/>
          <w:szCs w:val="22"/>
          <w:lang w:eastAsia="es-ES"/>
        </w:rPr>
      </w:pPr>
      <w:r w:rsidRPr="002F7F1D">
        <w:rPr>
          <w:rFonts w:asciiTheme="minorHAnsi" w:hAnsiTheme="minorHAnsi" w:cstheme="minorHAnsi"/>
          <w:sz w:val="22"/>
          <w:szCs w:val="22"/>
          <w:lang w:eastAsia="es-ES"/>
        </w:rPr>
        <w:t>b) El mutuo acuerdo de las partes firmantes manifestado por escrito.</w:t>
      </w:r>
    </w:p>
    <w:p w14:paraId="1928E6BA" w14:textId="0DF77DB4" w:rsidR="00FE1B32" w:rsidRPr="002F7F1D" w:rsidRDefault="00A15A64" w:rsidP="002F7F1D">
      <w:pPr>
        <w:pStyle w:val="Standard"/>
        <w:widowControl w:val="0"/>
        <w:shd w:val="clear" w:color="auto" w:fill="FFFFFF" w:themeFill="background1"/>
        <w:spacing w:line="276" w:lineRule="auto"/>
        <w:ind w:left="708"/>
        <w:jc w:val="both"/>
        <w:rPr>
          <w:rFonts w:ascii="Calibri" w:hAnsi="Calibri" w:cs="Calibri"/>
          <w:sz w:val="22"/>
          <w:szCs w:val="22"/>
          <w:lang w:eastAsia="es-ES"/>
        </w:rPr>
      </w:pPr>
      <w:r w:rsidRPr="002F7F1D">
        <w:rPr>
          <w:rFonts w:asciiTheme="minorHAnsi" w:hAnsiTheme="minorHAnsi" w:cstheme="minorHAnsi"/>
          <w:sz w:val="22"/>
          <w:szCs w:val="22"/>
          <w:lang w:eastAsia="es-ES"/>
        </w:rPr>
        <w:t xml:space="preserve">c) El incumplimiento de las obligaciones y compromisos asumidos por parte de alguna de las partes firmantes. </w:t>
      </w:r>
      <w:r w:rsidR="00411C03" w:rsidRPr="002F7F1D">
        <w:rPr>
          <w:rFonts w:ascii="Calibri" w:hAnsi="Calibri" w:cs="Calibri"/>
          <w:sz w:val="22"/>
          <w:szCs w:val="22"/>
          <w:lang w:eastAsia="es-ES"/>
        </w:rPr>
        <w:t xml:space="preserve">En este caso, cualquiera de las partes podrá notificar a la parte incumplidora un requerimiento para que cumpla en el plazo de un mes con las obligaciones o compromisos que se consideran incumplidos. Este requerimiento será comunicado a la comisión mixta de seguimiento y </w:t>
      </w:r>
      <w:r w:rsidR="00411C03" w:rsidRPr="002F7F1D">
        <w:rPr>
          <w:rFonts w:ascii="Calibri" w:hAnsi="Calibri" w:cs="Calibri"/>
          <w:sz w:val="22"/>
          <w:szCs w:val="22"/>
          <w:lang w:eastAsia="es-ES"/>
        </w:rPr>
        <w:lastRenderedPageBreak/>
        <w:t>control. Si, trascurrido el plazo indicado en el requerimiento, persistiera el incumplimiento, la parte que lo dirigió notificará a la otra parte firmante la concurrencia de la causa de resolución y se entenderá resuelto el convenio.</w:t>
      </w:r>
      <w:r w:rsidR="00411C03" w:rsidRPr="002F7F1D">
        <w:rPr>
          <w:rFonts w:ascii="Calibri" w:hAnsi="Calibri" w:cs="Calibri"/>
          <w:sz w:val="22"/>
          <w:szCs w:val="22"/>
          <w:lang w:eastAsia="es-ES"/>
        </w:rPr>
        <w:tab/>
      </w:r>
    </w:p>
    <w:p w14:paraId="3D53ABA1" w14:textId="77777777" w:rsidR="002F7F1D" w:rsidRDefault="00FE1B32" w:rsidP="002F7F1D">
      <w:pPr>
        <w:pStyle w:val="Standard"/>
        <w:widowControl w:val="0"/>
        <w:shd w:val="clear" w:color="auto" w:fill="FFFFFF" w:themeFill="background1"/>
        <w:suppressAutoHyphens w:val="0"/>
        <w:spacing w:line="276" w:lineRule="auto"/>
        <w:jc w:val="both"/>
        <w:rPr>
          <w:rFonts w:asciiTheme="minorHAnsi" w:hAnsiTheme="minorHAnsi" w:cstheme="minorHAnsi"/>
          <w:sz w:val="22"/>
          <w:szCs w:val="22"/>
          <w:lang w:eastAsia="es-ES"/>
        </w:rPr>
      </w:pPr>
      <w:r w:rsidRPr="002F7F1D">
        <w:rPr>
          <w:rFonts w:asciiTheme="minorHAnsi" w:hAnsiTheme="minorHAnsi" w:cstheme="minorHAnsi"/>
          <w:sz w:val="22"/>
          <w:szCs w:val="22"/>
          <w:lang w:eastAsia="es-ES"/>
        </w:rPr>
        <w:t>3. En todo caso el órgano concedente podrá dar por finalizada cualquiera de las actividades subvencionadas cuando se detecten incumplimientos sustanciales de las obligaciones a las que hace referencia el apartado primero de la cláusula quinta. En este caso se seguirá lo establecido en el apartado 5 de la cláusula novena.</w:t>
      </w:r>
      <w:bookmarkStart w:id="36" w:name="_Hlk213237836"/>
    </w:p>
    <w:p w14:paraId="6143CD7B" w14:textId="3692EB25" w:rsidR="00E32CBA" w:rsidRPr="002F7F1D" w:rsidRDefault="00FE1B32" w:rsidP="002F7F1D">
      <w:pPr>
        <w:pStyle w:val="Standard"/>
        <w:widowControl w:val="0"/>
        <w:shd w:val="clear" w:color="auto" w:fill="FFFFFF" w:themeFill="background1"/>
        <w:suppressAutoHyphens w:val="0"/>
        <w:spacing w:line="276" w:lineRule="auto"/>
        <w:jc w:val="both"/>
        <w:rPr>
          <w:rFonts w:asciiTheme="minorHAnsi" w:hAnsiTheme="minorHAnsi" w:cstheme="minorHAnsi"/>
          <w:sz w:val="22"/>
          <w:szCs w:val="22"/>
          <w:lang w:eastAsia="es-ES"/>
        </w:rPr>
      </w:pPr>
      <w:r w:rsidRPr="002F7F1D">
        <w:rPr>
          <w:rFonts w:asciiTheme="minorHAnsi" w:hAnsiTheme="minorHAnsi" w:cstheme="minorHAnsi"/>
          <w:sz w:val="22"/>
          <w:szCs w:val="22"/>
        </w:rPr>
        <w:t>4. En caso de incumplimiento</w:t>
      </w:r>
      <w:r w:rsidR="004A6C6E" w:rsidRPr="002F7F1D">
        <w:rPr>
          <w:rFonts w:asciiTheme="minorHAnsi" w:hAnsiTheme="minorHAnsi" w:cstheme="minorHAnsi"/>
          <w:sz w:val="22"/>
          <w:szCs w:val="22"/>
        </w:rPr>
        <w:t xml:space="preserve"> total o parcial</w:t>
      </w:r>
      <w:r w:rsidRPr="002F7F1D">
        <w:rPr>
          <w:rFonts w:asciiTheme="minorHAnsi" w:hAnsiTheme="minorHAnsi" w:cstheme="minorHAnsi"/>
          <w:sz w:val="22"/>
          <w:szCs w:val="22"/>
        </w:rPr>
        <w:t xml:space="preserve"> </w:t>
      </w:r>
      <w:r w:rsidR="004A6C6E" w:rsidRPr="002F7F1D">
        <w:rPr>
          <w:rFonts w:asciiTheme="minorHAnsi" w:hAnsiTheme="minorHAnsi" w:cstheme="minorHAnsi"/>
          <w:sz w:val="22"/>
          <w:szCs w:val="22"/>
        </w:rPr>
        <w:t xml:space="preserve">de los objetivos fijados en la cláusula segunda del texto,  </w:t>
      </w:r>
      <w:r w:rsidRPr="002F7F1D">
        <w:rPr>
          <w:rFonts w:asciiTheme="minorHAnsi" w:hAnsiTheme="minorHAnsi" w:cstheme="minorHAnsi"/>
          <w:sz w:val="22"/>
          <w:szCs w:val="22"/>
        </w:rPr>
        <w:t xml:space="preserve">de las obligaciones y compromisos asumidos por la entidad beneficiaria con la firma del presente convenio, se iniciará el correspondiente procedimiento de reintegro, </w:t>
      </w:r>
      <w:r w:rsidR="004A6C6E" w:rsidRPr="002F7F1D">
        <w:rPr>
          <w:rFonts w:asciiTheme="minorHAnsi" w:hAnsiTheme="minorHAnsi" w:cstheme="minorHAnsi"/>
          <w:sz w:val="22"/>
          <w:szCs w:val="22"/>
        </w:rPr>
        <w:t xml:space="preserve">causa de reintegro el hecho de que la entidad colaboradora no lograse total o parcialmente los objetivos que figuran en la cláusula segunda del texto, así como la falta de cumplimiento de las obligaciones y compromisos asumidos,  </w:t>
      </w:r>
      <w:r w:rsidRPr="002F7F1D">
        <w:rPr>
          <w:rFonts w:asciiTheme="minorHAnsi" w:hAnsiTheme="minorHAnsi" w:cstheme="minorHAnsi"/>
          <w:sz w:val="22"/>
          <w:szCs w:val="22"/>
        </w:rPr>
        <w:t xml:space="preserve">de acuerdo con los supuestos establecidos en la </w:t>
      </w:r>
      <w:r w:rsidRPr="002F7F1D">
        <w:rPr>
          <w:rStyle w:val="Fuentedeprrafopredeter1"/>
          <w:rFonts w:asciiTheme="minorHAnsi" w:hAnsiTheme="minorHAnsi" w:cstheme="minorHAnsi"/>
          <w:sz w:val="22"/>
          <w:szCs w:val="22"/>
        </w:rPr>
        <w:t xml:space="preserve">Ley 38/2003, de 17 de noviembre y el </w:t>
      </w:r>
      <w:r w:rsidRPr="002F7F1D">
        <w:rPr>
          <w:rFonts w:asciiTheme="minorHAnsi" w:hAnsiTheme="minorHAnsi" w:cstheme="minorHAnsi"/>
          <w:sz w:val="22"/>
          <w:szCs w:val="22"/>
        </w:rPr>
        <w:t>Real Decreto 887/2006, de 21 de julio y el Real Decreto 188/2025, de 11 de marzo.</w:t>
      </w:r>
      <w:r w:rsidR="00B74884" w:rsidRPr="002F7F1D">
        <w:rPr>
          <w:rFonts w:asciiTheme="minorHAnsi" w:hAnsiTheme="minorHAnsi" w:cstheme="minorHAnsi"/>
          <w:sz w:val="22"/>
          <w:szCs w:val="22"/>
        </w:rPr>
        <w:t xml:space="preserve"> </w:t>
      </w:r>
    </w:p>
    <w:bookmarkEnd w:id="36"/>
    <w:p w14:paraId="7DED735E" w14:textId="0F771958" w:rsidR="00E32CBA" w:rsidRPr="00B11306" w:rsidRDefault="00FE1B32" w:rsidP="00B11306">
      <w:pPr>
        <w:spacing w:line="276" w:lineRule="auto"/>
        <w:jc w:val="both"/>
        <w:rPr>
          <w:rFonts w:asciiTheme="minorHAnsi" w:eastAsia="Times New Roman" w:hAnsiTheme="minorHAnsi" w:cstheme="minorHAnsi"/>
          <w:kern w:val="0"/>
          <w:sz w:val="22"/>
          <w:szCs w:val="22"/>
          <w:lang w:eastAsia="en-US" w:bidi="ar-SA"/>
        </w:rPr>
      </w:pPr>
      <w:r w:rsidRPr="002F7F1D">
        <w:rPr>
          <w:rFonts w:asciiTheme="minorHAnsi" w:hAnsiTheme="minorHAnsi" w:cstheme="minorHAnsi"/>
          <w:sz w:val="22"/>
          <w:szCs w:val="22"/>
          <w:lang w:eastAsia="es-ES"/>
        </w:rPr>
        <w:t>5</w:t>
      </w:r>
      <w:r w:rsidR="00A15A64" w:rsidRPr="002F7F1D">
        <w:rPr>
          <w:rFonts w:asciiTheme="minorHAnsi" w:hAnsiTheme="minorHAnsi" w:cstheme="minorHAnsi"/>
          <w:sz w:val="22"/>
          <w:szCs w:val="22"/>
          <w:lang w:eastAsia="es-ES"/>
        </w:rPr>
        <w:t>. Si</w:t>
      </w:r>
      <w:r w:rsidR="00A15A64" w:rsidRPr="00231F88">
        <w:rPr>
          <w:rFonts w:asciiTheme="minorHAnsi" w:hAnsiTheme="minorHAnsi" w:cstheme="minorHAnsi"/>
          <w:sz w:val="22"/>
          <w:szCs w:val="22"/>
          <w:lang w:eastAsia="es-ES"/>
        </w:rPr>
        <w:t xml:space="preserve">, en cualquier momento, durante la vigencia de este convenio, como consecuencia del seguimiento realizado, por el órgano gestor, de la comprobación de la correcta ejecución del mismo, se constatase que la entidad beneficiaria ha incurrido en cualquiera de las causas de extinción antes expresadas, la </w:t>
      </w:r>
      <w:r w:rsidR="00A15A64" w:rsidRPr="00231F88">
        <w:rPr>
          <w:rFonts w:asciiTheme="minorHAnsi" w:eastAsia="Times New Roman" w:hAnsiTheme="minorHAnsi" w:cstheme="minorHAnsi"/>
          <w:iCs/>
          <w:sz w:val="22"/>
          <w:szCs w:val="22"/>
          <w:lang w:eastAsia="es-ES" w:bidi="ar-SA"/>
        </w:rPr>
        <w:t>Vicepresidencia y Conselleria de Servicios Sociales, Igualdad y Vivienda</w:t>
      </w:r>
      <w:r w:rsidR="00A15A64" w:rsidRPr="00231F88">
        <w:rPr>
          <w:rFonts w:asciiTheme="minorHAnsi" w:hAnsiTheme="minorHAnsi" w:cstheme="minorHAnsi"/>
          <w:sz w:val="22"/>
          <w:szCs w:val="22"/>
          <w:lang w:eastAsia="es-ES"/>
        </w:rPr>
        <w:t xml:space="preserve">, a través de la </w:t>
      </w:r>
      <w:r w:rsidR="00A15A64" w:rsidRPr="00231F88">
        <w:rPr>
          <w:rFonts w:asciiTheme="minorHAnsi" w:hAnsiTheme="minorHAnsi" w:cstheme="minorHAnsi"/>
          <w:color w:val="000000"/>
          <w:sz w:val="22"/>
          <w:szCs w:val="22"/>
        </w:rPr>
        <w:t>Dirección General de Inclusión y Cooperación al Desarrollo</w:t>
      </w:r>
      <w:r w:rsidR="00A15A64" w:rsidRPr="00231F88">
        <w:rPr>
          <w:rFonts w:asciiTheme="minorHAnsi" w:hAnsiTheme="minorHAnsi" w:cstheme="minorHAnsi"/>
          <w:sz w:val="22"/>
          <w:szCs w:val="22"/>
          <w:lang w:eastAsia="es-ES"/>
        </w:rPr>
        <w:t>, podrá instar la resolución del convenio, comunicándolo a la entidad beneficiaria que dispondrá, a estos efectos, de un plazo de 15 días para la presentación de las alegaciones que considere oportunas, de acuerdo con lo establecido en la Ley 39/2015, en la Ley 38/2003, y demás normativa aplicable.</w:t>
      </w:r>
      <w:r w:rsidR="0020173C" w:rsidRPr="0020173C">
        <w:rPr>
          <w:rFonts w:asciiTheme="minorHAnsi" w:eastAsiaTheme="minorHAnsi" w:hAnsiTheme="minorHAnsi" w:cstheme="minorBidi"/>
          <w:color w:val="000000"/>
          <w:kern w:val="0"/>
          <w:sz w:val="22"/>
          <w:szCs w:val="22"/>
          <w:lang w:eastAsia="en-US" w:bidi="ar-SA"/>
        </w:rPr>
        <w:t xml:space="preserve"> Los efectos de la resolución del convenio serán los establecidos en el artículo 52 de la Ley 40/2015.</w:t>
      </w:r>
    </w:p>
    <w:p w14:paraId="255C3511" w14:textId="6713F286" w:rsidR="00B74884" w:rsidRPr="00B74884" w:rsidRDefault="00411C03" w:rsidP="002F7F1D">
      <w:pPr>
        <w:pStyle w:val="Standard"/>
        <w:widowControl w:val="0"/>
        <w:shd w:val="clear" w:color="auto" w:fill="FFFFFF" w:themeFill="background1"/>
        <w:spacing w:line="276" w:lineRule="auto"/>
        <w:jc w:val="both"/>
        <w:rPr>
          <w:rFonts w:asciiTheme="minorHAnsi" w:hAnsiTheme="minorHAnsi" w:cstheme="minorHAnsi"/>
          <w:sz w:val="22"/>
          <w:szCs w:val="22"/>
          <w:lang w:eastAsia="es-ES"/>
        </w:rPr>
      </w:pPr>
      <w:r w:rsidRPr="002F7F1D">
        <w:rPr>
          <w:rFonts w:asciiTheme="minorHAnsi" w:hAnsiTheme="minorHAnsi" w:cstheme="minorHAnsi"/>
          <w:sz w:val="22"/>
          <w:szCs w:val="22"/>
          <w:lang w:eastAsia="es-ES"/>
        </w:rPr>
        <w:t>6</w:t>
      </w:r>
      <w:r w:rsidR="00A15A64" w:rsidRPr="002F7F1D">
        <w:rPr>
          <w:rFonts w:asciiTheme="minorHAnsi" w:hAnsiTheme="minorHAnsi" w:cstheme="minorHAnsi"/>
          <w:sz w:val="22"/>
          <w:szCs w:val="22"/>
          <w:lang w:eastAsia="es-ES"/>
        </w:rPr>
        <w:t xml:space="preserve">. En </w:t>
      </w:r>
      <w:r w:rsidR="00A15A64" w:rsidRPr="00231F88">
        <w:rPr>
          <w:rFonts w:asciiTheme="minorHAnsi" w:hAnsiTheme="minorHAnsi" w:cstheme="minorHAnsi"/>
          <w:sz w:val="22"/>
          <w:szCs w:val="22"/>
          <w:lang w:eastAsia="es-ES"/>
        </w:rPr>
        <w:t xml:space="preserve">cada caso concreto, la </w:t>
      </w:r>
      <w:r w:rsidR="00A15A64" w:rsidRPr="00231F88">
        <w:rPr>
          <w:rFonts w:asciiTheme="minorHAnsi" w:eastAsia="Times New Roman" w:hAnsiTheme="minorHAnsi" w:cstheme="minorHAnsi"/>
          <w:iCs/>
          <w:sz w:val="22"/>
          <w:szCs w:val="22"/>
          <w:lang w:eastAsia="es-ES" w:bidi="ar-SA"/>
        </w:rPr>
        <w:t xml:space="preserve">Vicepresidencia </w:t>
      </w:r>
      <w:r w:rsidR="00876376">
        <w:rPr>
          <w:rFonts w:asciiTheme="minorHAnsi" w:eastAsia="Times New Roman" w:hAnsiTheme="minorHAnsi" w:cstheme="minorHAnsi"/>
          <w:iCs/>
          <w:sz w:val="22"/>
          <w:szCs w:val="22"/>
          <w:lang w:eastAsia="es-ES" w:bidi="ar-SA"/>
        </w:rPr>
        <w:t xml:space="preserve">Primera </w:t>
      </w:r>
      <w:r w:rsidR="00A15A64" w:rsidRPr="00231F88">
        <w:rPr>
          <w:rFonts w:asciiTheme="minorHAnsi" w:eastAsia="Times New Roman" w:hAnsiTheme="minorHAnsi" w:cstheme="minorHAnsi"/>
          <w:iCs/>
          <w:sz w:val="22"/>
          <w:szCs w:val="22"/>
          <w:lang w:eastAsia="es-ES" w:bidi="ar-SA"/>
        </w:rPr>
        <w:t>y Conselleria de Servicios Sociales, Igualdad y Vivienda</w:t>
      </w:r>
      <w:r w:rsidR="00A15A64" w:rsidRPr="00231F88">
        <w:rPr>
          <w:rFonts w:asciiTheme="minorHAnsi" w:hAnsiTheme="minorHAnsi" w:cstheme="minorHAnsi"/>
          <w:sz w:val="22"/>
          <w:szCs w:val="22"/>
          <w:lang w:eastAsia="es-ES"/>
        </w:rPr>
        <w:t xml:space="preserve">, a través de la </w:t>
      </w:r>
      <w:r w:rsidR="00A15A64" w:rsidRPr="00231F88">
        <w:rPr>
          <w:rFonts w:asciiTheme="minorHAnsi" w:hAnsiTheme="minorHAnsi" w:cstheme="minorHAnsi"/>
          <w:color w:val="000000"/>
          <w:sz w:val="22"/>
          <w:szCs w:val="22"/>
        </w:rPr>
        <w:t>Dirección General de Inclusión y Cooperación al Desarrollo</w:t>
      </w:r>
      <w:r w:rsidR="00A15A64" w:rsidRPr="00231F88">
        <w:rPr>
          <w:rFonts w:asciiTheme="minorHAnsi" w:hAnsiTheme="minorHAnsi" w:cstheme="minorHAnsi"/>
          <w:sz w:val="22"/>
          <w:szCs w:val="22"/>
          <w:lang w:eastAsia="es-ES"/>
        </w:rPr>
        <w:t>, establecerá, en función de la causa específica de extinción, y a la vista de la situación de las actuaciones en curso de ejecución, la forma de finalización de dichas actuaciones.</w:t>
      </w:r>
    </w:p>
    <w:p w14:paraId="705EF462" w14:textId="4226EA0A" w:rsidR="008230C3" w:rsidRPr="00231F88" w:rsidRDefault="00A15A64" w:rsidP="002F7F1D">
      <w:pPr>
        <w:pStyle w:val="Standard"/>
        <w:widowControl w:val="0"/>
        <w:shd w:val="clear" w:color="auto" w:fill="FFFFFF" w:themeFill="background1"/>
        <w:spacing w:line="276" w:lineRule="auto"/>
        <w:jc w:val="both"/>
        <w:rPr>
          <w:rFonts w:asciiTheme="minorHAnsi" w:hAnsiTheme="minorHAnsi" w:cstheme="minorHAnsi"/>
          <w:sz w:val="22"/>
          <w:szCs w:val="22"/>
        </w:rPr>
      </w:pPr>
      <w:r w:rsidRPr="00231F88">
        <w:rPr>
          <w:rFonts w:asciiTheme="minorHAnsi" w:hAnsiTheme="minorHAnsi" w:cstheme="minorHAnsi"/>
          <w:b/>
          <w:bCs/>
          <w:iCs/>
          <w:color w:val="000000"/>
          <w:sz w:val="22"/>
          <w:szCs w:val="22"/>
          <w:lang w:eastAsia="es-ES"/>
        </w:rPr>
        <w:t xml:space="preserve">DECIMOSEXTA. </w:t>
      </w:r>
      <w:r w:rsidRPr="00231F88">
        <w:rPr>
          <w:rFonts w:asciiTheme="minorHAnsi" w:hAnsiTheme="minorHAnsi" w:cstheme="minorHAnsi"/>
          <w:b/>
          <w:bCs/>
          <w:color w:val="000000"/>
          <w:sz w:val="22"/>
          <w:szCs w:val="22"/>
          <w:lang w:eastAsia="es-ES"/>
        </w:rPr>
        <w:t>RÉGIMEN JURÍDICO DEL CONVENIO</w:t>
      </w:r>
    </w:p>
    <w:p w14:paraId="7451F9FB" w14:textId="5A47256D" w:rsidR="00E32CBA" w:rsidRPr="002F7F1D" w:rsidRDefault="00671928" w:rsidP="002F7F1D">
      <w:pPr>
        <w:suppressAutoHyphens w:val="0"/>
        <w:autoSpaceDE w:val="0"/>
        <w:adjustRightInd w:val="0"/>
        <w:spacing w:line="276" w:lineRule="auto"/>
        <w:jc w:val="both"/>
        <w:textAlignment w:val="auto"/>
        <w:rPr>
          <w:rFonts w:asciiTheme="minorHAnsi" w:hAnsiTheme="minorHAnsi" w:cstheme="minorHAnsi"/>
          <w:kern w:val="0"/>
          <w:sz w:val="22"/>
          <w:szCs w:val="22"/>
          <w:lang w:bidi="ar-SA"/>
        </w:rPr>
      </w:pPr>
      <w:r>
        <w:rPr>
          <w:rFonts w:asciiTheme="minorHAnsi" w:hAnsiTheme="minorHAnsi" w:cstheme="minorHAnsi"/>
          <w:sz w:val="22"/>
          <w:szCs w:val="22"/>
          <w:lang w:eastAsia="es-ES"/>
        </w:rPr>
        <w:t>1</w:t>
      </w:r>
      <w:r w:rsidR="00A15A64" w:rsidRPr="006A42B9">
        <w:rPr>
          <w:rFonts w:asciiTheme="minorHAnsi" w:hAnsiTheme="minorHAnsi" w:cstheme="minorHAnsi"/>
          <w:sz w:val="22"/>
          <w:szCs w:val="22"/>
          <w:lang w:eastAsia="es-ES"/>
        </w:rPr>
        <w:t>. Mediante el presente convenio de colaboración se instrumenta la concesión de forma directa de una subvención a la entidad beneficiaria, para la ejecución del</w:t>
      </w:r>
      <w:r w:rsidR="00876376" w:rsidRPr="00876376">
        <w:rPr>
          <w:rFonts w:asciiTheme="minorHAnsi" w:hAnsiTheme="minorHAnsi" w:cstheme="minorHAnsi"/>
          <w:color w:val="FF0000"/>
          <w:kern w:val="0"/>
          <w:sz w:val="22"/>
          <w:szCs w:val="22"/>
          <w:lang w:bidi="ar-SA"/>
        </w:rPr>
        <w:t xml:space="preserve"> </w:t>
      </w:r>
      <w:r w:rsidR="00876376" w:rsidRPr="00876376">
        <w:rPr>
          <w:rFonts w:asciiTheme="minorHAnsi" w:hAnsiTheme="minorHAnsi" w:cstheme="minorHAnsi"/>
          <w:kern w:val="0"/>
          <w:sz w:val="22"/>
          <w:szCs w:val="22"/>
          <w:lang w:bidi="ar-SA"/>
        </w:rPr>
        <w:t>“Proyecto de Coordinación de Agentes de Cooperación”, de</w:t>
      </w:r>
      <w:r w:rsidR="00A15A64" w:rsidRPr="00876376">
        <w:rPr>
          <w:rFonts w:asciiTheme="minorHAnsi" w:hAnsiTheme="minorHAnsi" w:cstheme="minorHAnsi"/>
          <w:sz w:val="22"/>
          <w:szCs w:val="22"/>
          <w:lang w:eastAsia="es-ES"/>
        </w:rPr>
        <w:t xml:space="preserve"> conformidad con el artículo 22.2.a) de la Ley 3</w:t>
      </w:r>
      <w:r w:rsidR="00A15A64" w:rsidRPr="006A42B9">
        <w:rPr>
          <w:rFonts w:asciiTheme="minorHAnsi" w:hAnsiTheme="minorHAnsi" w:cstheme="minorHAnsi"/>
          <w:sz w:val="22"/>
          <w:szCs w:val="22"/>
          <w:lang w:eastAsia="es-ES"/>
        </w:rPr>
        <w:t xml:space="preserve">8/2003, en relación con </w:t>
      </w:r>
      <w:r w:rsidR="00A15A64" w:rsidRPr="006A42B9">
        <w:rPr>
          <w:rFonts w:asciiTheme="minorHAnsi" w:hAnsiTheme="minorHAnsi" w:cstheme="minorHAnsi"/>
          <w:iCs/>
          <w:sz w:val="22"/>
          <w:szCs w:val="22"/>
          <w:lang w:eastAsia="es-ES"/>
        </w:rPr>
        <w:t>el artículo 168.1.A) de la Ley 1/2015</w:t>
      </w:r>
      <w:r w:rsidR="005D74C2" w:rsidRPr="006A42B9">
        <w:rPr>
          <w:rFonts w:asciiTheme="minorHAnsi" w:hAnsiTheme="minorHAnsi" w:cstheme="minorHAnsi"/>
          <w:iCs/>
          <w:sz w:val="22"/>
          <w:szCs w:val="22"/>
          <w:lang w:eastAsia="es-ES"/>
        </w:rPr>
        <w:t xml:space="preserve">, </w:t>
      </w:r>
      <w:r w:rsidR="00A15A64" w:rsidRPr="006A42B9">
        <w:rPr>
          <w:rFonts w:asciiTheme="minorHAnsi" w:hAnsiTheme="minorHAnsi" w:cstheme="minorHAnsi"/>
          <w:iCs/>
          <w:sz w:val="22"/>
          <w:szCs w:val="22"/>
          <w:lang w:eastAsia="es-ES"/>
        </w:rPr>
        <w:t xml:space="preserve">según los cuales, podrán concederse de forma directa las subvenciones previstas nominativamente en la </w:t>
      </w:r>
      <w:r w:rsidR="005D74C2" w:rsidRPr="00E32CBA">
        <w:rPr>
          <w:rFonts w:asciiTheme="minorHAnsi" w:eastAsia="Times New Roman" w:hAnsiTheme="minorHAnsi" w:cstheme="minorHAnsi"/>
          <w:sz w:val="22"/>
          <w:szCs w:val="22"/>
          <w:lang w:eastAsia="es-ES"/>
        </w:rPr>
        <w:t xml:space="preserve">Ley </w:t>
      </w:r>
      <w:r w:rsidR="00E32CBA" w:rsidRPr="00E32CBA">
        <w:rPr>
          <w:rFonts w:asciiTheme="minorHAnsi" w:eastAsia="Times New Roman" w:hAnsiTheme="minorHAnsi" w:cstheme="minorHAnsi"/>
          <w:sz w:val="22"/>
          <w:szCs w:val="22"/>
          <w:lang w:eastAsia="es-ES"/>
        </w:rPr>
        <w:t>6</w:t>
      </w:r>
      <w:r w:rsidR="005D74C2" w:rsidRPr="00E32CBA">
        <w:rPr>
          <w:rFonts w:asciiTheme="minorHAnsi" w:eastAsia="Times New Roman" w:hAnsiTheme="minorHAnsi" w:cstheme="minorHAnsi"/>
          <w:sz w:val="22"/>
          <w:szCs w:val="22"/>
          <w:lang w:eastAsia="es-ES"/>
        </w:rPr>
        <w:t>/202</w:t>
      </w:r>
      <w:r w:rsidR="00876376" w:rsidRPr="00E32CBA">
        <w:rPr>
          <w:rFonts w:asciiTheme="minorHAnsi" w:eastAsia="Times New Roman" w:hAnsiTheme="minorHAnsi" w:cstheme="minorHAnsi"/>
          <w:sz w:val="22"/>
          <w:szCs w:val="22"/>
          <w:lang w:eastAsia="es-ES"/>
        </w:rPr>
        <w:t>5</w:t>
      </w:r>
      <w:r w:rsidR="005D74C2" w:rsidRPr="00E32CBA">
        <w:rPr>
          <w:rFonts w:asciiTheme="minorHAnsi" w:eastAsia="Times New Roman" w:hAnsiTheme="minorHAnsi" w:cstheme="minorHAnsi"/>
          <w:sz w:val="22"/>
          <w:szCs w:val="22"/>
          <w:lang w:eastAsia="es-ES"/>
        </w:rPr>
        <w:t xml:space="preserve">, de </w:t>
      </w:r>
      <w:r w:rsidR="00E32CBA" w:rsidRPr="00E32CBA">
        <w:rPr>
          <w:rFonts w:asciiTheme="minorHAnsi" w:eastAsia="Times New Roman" w:hAnsiTheme="minorHAnsi" w:cstheme="minorHAnsi"/>
          <w:sz w:val="22"/>
          <w:szCs w:val="22"/>
          <w:lang w:eastAsia="es-ES"/>
        </w:rPr>
        <w:t>30</w:t>
      </w:r>
      <w:r w:rsidR="005D74C2" w:rsidRPr="00E32CBA">
        <w:rPr>
          <w:rFonts w:asciiTheme="minorHAnsi" w:eastAsia="Times New Roman" w:hAnsiTheme="minorHAnsi" w:cstheme="minorHAnsi"/>
          <w:sz w:val="22"/>
          <w:szCs w:val="22"/>
          <w:lang w:eastAsia="es-ES"/>
        </w:rPr>
        <w:t xml:space="preserve"> de</w:t>
      </w:r>
      <w:r w:rsidR="00E32CBA" w:rsidRPr="00E32CBA">
        <w:rPr>
          <w:rFonts w:asciiTheme="minorHAnsi" w:eastAsia="Times New Roman" w:hAnsiTheme="minorHAnsi" w:cstheme="minorHAnsi"/>
          <w:sz w:val="22"/>
          <w:szCs w:val="22"/>
          <w:lang w:eastAsia="es-ES"/>
        </w:rPr>
        <w:t xml:space="preserve"> mayo</w:t>
      </w:r>
      <w:r w:rsidR="005D74C2" w:rsidRPr="00E32CBA">
        <w:rPr>
          <w:rFonts w:asciiTheme="minorHAnsi" w:eastAsia="Times New Roman" w:hAnsiTheme="minorHAnsi" w:cstheme="minorHAnsi"/>
          <w:sz w:val="22"/>
          <w:szCs w:val="22"/>
          <w:lang w:eastAsia="es-ES"/>
        </w:rPr>
        <w:t xml:space="preserve">, de </w:t>
      </w:r>
      <w:r w:rsidR="005D74C2" w:rsidRPr="006A42B9">
        <w:rPr>
          <w:rFonts w:asciiTheme="minorHAnsi" w:eastAsia="Times New Roman" w:hAnsiTheme="minorHAnsi" w:cstheme="minorHAnsi"/>
          <w:sz w:val="22"/>
          <w:szCs w:val="22"/>
          <w:lang w:eastAsia="es-ES"/>
        </w:rPr>
        <w:t>presupuestos de la Generalitat para el ejercicio 202</w:t>
      </w:r>
      <w:r w:rsidR="00876376">
        <w:rPr>
          <w:rFonts w:asciiTheme="minorHAnsi" w:eastAsia="Times New Roman" w:hAnsiTheme="minorHAnsi" w:cstheme="minorHAnsi"/>
          <w:sz w:val="22"/>
          <w:szCs w:val="22"/>
          <w:lang w:eastAsia="es-ES"/>
        </w:rPr>
        <w:t>5</w:t>
      </w:r>
      <w:r w:rsidR="00A15A64" w:rsidRPr="006A42B9">
        <w:rPr>
          <w:rFonts w:asciiTheme="minorHAnsi" w:hAnsiTheme="minorHAnsi" w:cstheme="minorHAnsi"/>
          <w:iCs/>
          <w:sz w:val="22"/>
          <w:szCs w:val="22"/>
          <w:lang w:eastAsia="es-ES"/>
        </w:rPr>
        <w:t>, entendiéndose como tales aquellas cuyo objeto, dotación presupuestaria y destinatario figuren inequívocamente en sus anexos.</w:t>
      </w:r>
      <w:bookmarkStart w:id="37" w:name="_Hlk177458708"/>
    </w:p>
    <w:p w14:paraId="12E178D9" w14:textId="7673B8EF" w:rsidR="00070200" w:rsidRPr="002F7F1D" w:rsidRDefault="00CF7F73" w:rsidP="002F7F1D">
      <w:pPr>
        <w:pStyle w:val="Standard"/>
        <w:widowControl w:val="0"/>
        <w:shd w:val="clear" w:color="auto" w:fill="FFFFFF" w:themeFill="background1"/>
        <w:spacing w:line="276" w:lineRule="auto"/>
        <w:jc w:val="both"/>
        <w:rPr>
          <w:rFonts w:asciiTheme="minorHAnsi" w:hAnsiTheme="minorHAnsi" w:cstheme="minorHAnsi"/>
          <w:sz w:val="22"/>
          <w:szCs w:val="22"/>
          <w:lang w:eastAsia="es-ES"/>
        </w:rPr>
      </w:pPr>
      <w:r>
        <w:rPr>
          <w:rFonts w:asciiTheme="minorHAnsi" w:hAnsiTheme="minorHAnsi" w:cstheme="minorHAnsi"/>
          <w:sz w:val="22"/>
          <w:szCs w:val="22"/>
          <w:lang w:eastAsia="es-ES"/>
        </w:rPr>
        <w:t>2</w:t>
      </w:r>
      <w:r w:rsidR="00A15A64" w:rsidRPr="00231F88">
        <w:rPr>
          <w:rFonts w:asciiTheme="minorHAnsi" w:hAnsiTheme="minorHAnsi" w:cstheme="minorHAnsi"/>
          <w:sz w:val="22"/>
          <w:szCs w:val="22"/>
          <w:lang w:eastAsia="es-ES"/>
        </w:rPr>
        <w:t>. Este convenio de colaboración tiene naturaleza administrativa</w:t>
      </w:r>
      <w:r w:rsidR="00671928">
        <w:rPr>
          <w:rFonts w:asciiTheme="minorHAnsi" w:hAnsiTheme="minorHAnsi" w:cstheme="minorHAnsi"/>
          <w:sz w:val="22"/>
          <w:szCs w:val="22"/>
          <w:lang w:eastAsia="es-ES"/>
        </w:rPr>
        <w:t xml:space="preserve"> y no contractual</w:t>
      </w:r>
      <w:r w:rsidR="00A15A64" w:rsidRPr="00231F88">
        <w:rPr>
          <w:rFonts w:asciiTheme="minorHAnsi" w:hAnsiTheme="minorHAnsi" w:cstheme="minorHAnsi"/>
          <w:sz w:val="22"/>
          <w:szCs w:val="22"/>
          <w:lang w:eastAsia="es-ES"/>
        </w:rPr>
        <w:t>, de acuerdo con lo dispuesto en los artículos 47 y 48 de la Ley 40/2015</w:t>
      </w:r>
      <w:bookmarkEnd w:id="37"/>
      <w:r w:rsidR="00A15A64" w:rsidRPr="00231F88">
        <w:rPr>
          <w:rFonts w:asciiTheme="minorHAnsi" w:hAnsiTheme="minorHAnsi" w:cstheme="minorHAnsi"/>
          <w:sz w:val="22"/>
          <w:szCs w:val="22"/>
          <w:lang w:eastAsia="es-ES"/>
        </w:rPr>
        <w:t xml:space="preserve">, y se regirá por lo establecido en las cláusulas </w:t>
      </w:r>
      <w:proofErr w:type="gramStart"/>
      <w:r w:rsidR="00A15A64" w:rsidRPr="00231F88">
        <w:rPr>
          <w:rFonts w:asciiTheme="minorHAnsi" w:hAnsiTheme="minorHAnsi" w:cstheme="minorHAnsi"/>
          <w:sz w:val="22"/>
          <w:szCs w:val="22"/>
          <w:lang w:eastAsia="es-ES"/>
        </w:rPr>
        <w:t>del mismo</w:t>
      </w:r>
      <w:proofErr w:type="gramEnd"/>
      <w:r w:rsidR="00A15A64" w:rsidRPr="00231F88">
        <w:rPr>
          <w:rFonts w:asciiTheme="minorHAnsi" w:hAnsiTheme="minorHAnsi" w:cstheme="minorHAnsi"/>
          <w:sz w:val="22"/>
          <w:szCs w:val="22"/>
          <w:lang w:eastAsia="es-ES"/>
        </w:rPr>
        <w:t xml:space="preserve"> o en su defecto, por lo previsto en la Ley 38/2003</w:t>
      </w:r>
      <w:r w:rsidR="005D74C2" w:rsidRPr="00231F88">
        <w:rPr>
          <w:rFonts w:asciiTheme="minorHAnsi" w:hAnsiTheme="minorHAnsi" w:cstheme="minorHAnsi"/>
          <w:sz w:val="22"/>
          <w:szCs w:val="22"/>
          <w:lang w:eastAsia="es-ES"/>
        </w:rPr>
        <w:t xml:space="preserve"> y</w:t>
      </w:r>
      <w:r w:rsidR="0080168D" w:rsidRPr="00231F88">
        <w:rPr>
          <w:rFonts w:asciiTheme="minorHAnsi" w:hAnsiTheme="minorHAnsi" w:cstheme="minorHAnsi"/>
          <w:sz w:val="22"/>
          <w:szCs w:val="22"/>
          <w:lang w:eastAsia="es-ES"/>
        </w:rPr>
        <w:t xml:space="preserve"> </w:t>
      </w:r>
      <w:r w:rsidR="005D74C2" w:rsidRPr="00231F88">
        <w:rPr>
          <w:rFonts w:asciiTheme="minorHAnsi" w:hAnsiTheme="minorHAnsi" w:cstheme="minorHAnsi"/>
          <w:sz w:val="22"/>
          <w:szCs w:val="22"/>
          <w:lang w:eastAsia="es-ES"/>
        </w:rPr>
        <w:t>su</w:t>
      </w:r>
      <w:r w:rsidR="00A15A64" w:rsidRPr="00231F88">
        <w:rPr>
          <w:rFonts w:asciiTheme="minorHAnsi" w:hAnsiTheme="minorHAnsi" w:cstheme="minorHAnsi"/>
          <w:sz w:val="22"/>
          <w:szCs w:val="22"/>
          <w:lang w:eastAsia="es-ES"/>
        </w:rPr>
        <w:t xml:space="preserve"> Real Decreto 887/</w:t>
      </w:r>
      <w:r w:rsidR="00A15A64" w:rsidRPr="006C10C7">
        <w:rPr>
          <w:rFonts w:asciiTheme="minorHAnsi" w:hAnsiTheme="minorHAnsi" w:cstheme="minorHAnsi"/>
          <w:sz w:val="22"/>
          <w:szCs w:val="22"/>
          <w:lang w:eastAsia="es-ES"/>
        </w:rPr>
        <w:t>2006,</w:t>
      </w:r>
      <w:r w:rsidR="006C10C7" w:rsidRPr="006C10C7">
        <w:rPr>
          <w:rFonts w:asciiTheme="minorHAnsi" w:hAnsiTheme="minorHAnsi" w:cstheme="minorHAnsi"/>
          <w:sz w:val="22"/>
          <w:szCs w:val="22"/>
        </w:rPr>
        <w:t xml:space="preserve"> el Real Decreto 188/2025, de 11 de marzo</w:t>
      </w:r>
      <w:r w:rsidR="00A15A64" w:rsidRPr="006C10C7">
        <w:rPr>
          <w:rFonts w:asciiTheme="minorHAnsi" w:hAnsiTheme="minorHAnsi" w:cstheme="minorHAnsi"/>
          <w:sz w:val="22"/>
          <w:szCs w:val="22"/>
          <w:lang w:eastAsia="es-ES"/>
        </w:rPr>
        <w:t xml:space="preserve"> en la Ley 1/2015</w:t>
      </w:r>
      <w:r w:rsidR="0080168D" w:rsidRPr="006C10C7">
        <w:rPr>
          <w:rFonts w:asciiTheme="minorHAnsi" w:hAnsiTheme="minorHAnsi" w:cstheme="minorHAnsi"/>
          <w:sz w:val="22"/>
          <w:szCs w:val="22"/>
          <w:lang w:eastAsia="es-ES"/>
        </w:rPr>
        <w:t xml:space="preserve"> </w:t>
      </w:r>
      <w:r w:rsidR="00A15A64" w:rsidRPr="006C10C7">
        <w:rPr>
          <w:rFonts w:asciiTheme="minorHAnsi" w:hAnsiTheme="minorHAnsi" w:cstheme="minorHAnsi"/>
          <w:sz w:val="22"/>
          <w:szCs w:val="22"/>
          <w:lang w:eastAsia="es-ES"/>
        </w:rPr>
        <w:t>y el Decreto 176/2014, de 10 de octubre, del Consell, que regula los convenios que</w:t>
      </w:r>
      <w:r w:rsidR="00A15A64" w:rsidRPr="00231F88">
        <w:rPr>
          <w:rFonts w:asciiTheme="minorHAnsi" w:hAnsiTheme="minorHAnsi" w:cstheme="minorHAnsi"/>
          <w:sz w:val="22"/>
          <w:szCs w:val="22"/>
          <w:lang w:eastAsia="es-ES"/>
        </w:rPr>
        <w:t xml:space="preserve"> suscriba la Generalitat. Y, con carácter más general, por lo previsto en la Ley 39/2015, en la Ley 40/2015</w:t>
      </w:r>
      <w:r w:rsidR="00671928">
        <w:rPr>
          <w:rFonts w:asciiTheme="minorHAnsi" w:hAnsiTheme="minorHAnsi" w:cstheme="minorHAnsi"/>
          <w:sz w:val="22"/>
          <w:szCs w:val="22"/>
          <w:lang w:eastAsia="es-ES"/>
        </w:rPr>
        <w:t xml:space="preserve"> </w:t>
      </w:r>
      <w:r w:rsidR="00A15A64" w:rsidRPr="00231F88">
        <w:rPr>
          <w:rFonts w:asciiTheme="minorHAnsi" w:hAnsiTheme="minorHAnsi" w:cstheme="minorHAnsi"/>
          <w:sz w:val="22"/>
          <w:szCs w:val="22"/>
          <w:lang w:eastAsia="es-ES"/>
        </w:rPr>
        <w:lastRenderedPageBreak/>
        <w:t>y en cualquier otra disposición normativa que, por su naturaleza, pudiera resultar de aplicación.</w:t>
      </w:r>
    </w:p>
    <w:p w14:paraId="266BD384" w14:textId="034BE94F" w:rsidR="00816ACC" w:rsidRPr="00B11306" w:rsidRDefault="00CF7F73" w:rsidP="003A7C7D">
      <w:pPr>
        <w:pStyle w:val="Standard"/>
        <w:widowControl w:val="0"/>
        <w:shd w:val="clear" w:color="auto" w:fill="FFFFFF" w:themeFill="background1"/>
        <w:suppressAutoHyphens w:val="0"/>
        <w:spacing w:line="276" w:lineRule="auto"/>
        <w:jc w:val="both"/>
        <w:rPr>
          <w:rFonts w:asciiTheme="minorHAnsi" w:hAnsiTheme="minorHAnsi" w:cstheme="minorHAnsi"/>
          <w:b/>
          <w:bCs/>
          <w:color w:val="000000"/>
          <w:sz w:val="22"/>
          <w:szCs w:val="22"/>
          <w:lang w:eastAsia="es-ES"/>
        </w:rPr>
      </w:pPr>
      <w:r>
        <w:rPr>
          <w:rFonts w:asciiTheme="minorHAnsi" w:hAnsiTheme="minorHAnsi" w:cstheme="minorHAnsi"/>
          <w:iCs/>
          <w:kern w:val="0"/>
          <w:sz w:val="22"/>
          <w:szCs w:val="22"/>
          <w:lang w:eastAsia="es-ES" w:bidi="ar-SA"/>
        </w:rPr>
        <w:t>3</w:t>
      </w:r>
      <w:r w:rsidR="00A15A64" w:rsidRPr="00231F88">
        <w:rPr>
          <w:rFonts w:asciiTheme="minorHAnsi" w:hAnsiTheme="minorHAnsi" w:cstheme="minorHAnsi"/>
          <w:iCs/>
          <w:kern w:val="0"/>
          <w:sz w:val="22"/>
          <w:szCs w:val="22"/>
          <w:lang w:eastAsia="es-ES" w:bidi="ar-SA"/>
        </w:rPr>
        <w:t>. La resolución de las controversias que pudieran plantearse sobre la interpretación y ejecución del presente convenio deberán solventarse de mutuo acuerdo entre las partes, a través de la comisión mixta de seguimiento. Si no pudiera alcanzarse dicho acuerdo, las posibles controversias deberán ser resueltas conforme a lo dispuesto en la Ley 29/1998, de 13 de julio, reguladora de la Jurisdicción Contencioso-administrativa.</w:t>
      </w:r>
    </w:p>
    <w:p w14:paraId="644324C0" w14:textId="391CF18F" w:rsidR="008230C3" w:rsidRPr="008D4347" w:rsidRDefault="00A15A64" w:rsidP="003A7C7D">
      <w:pPr>
        <w:pStyle w:val="Standard"/>
        <w:widowControl w:val="0"/>
        <w:shd w:val="clear" w:color="auto" w:fill="FFFFFF" w:themeFill="background1"/>
        <w:suppressAutoHyphens w:val="0"/>
        <w:spacing w:line="276" w:lineRule="auto"/>
        <w:jc w:val="both"/>
        <w:rPr>
          <w:rFonts w:asciiTheme="minorHAnsi" w:hAnsiTheme="minorHAnsi" w:cstheme="minorHAnsi"/>
          <w:b/>
          <w:bCs/>
          <w:color w:val="000000"/>
          <w:sz w:val="22"/>
          <w:szCs w:val="22"/>
          <w:lang w:eastAsia="es-ES"/>
        </w:rPr>
      </w:pPr>
      <w:r w:rsidRPr="00231F88">
        <w:rPr>
          <w:rFonts w:asciiTheme="minorHAnsi" w:hAnsiTheme="minorHAnsi" w:cstheme="minorHAnsi"/>
          <w:b/>
          <w:bCs/>
          <w:iCs/>
          <w:sz w:val="22"/>
          <w:szCs w:val="22"/>
          <w:lang w:eastAsia="es-ES"/>
        </w:rPr>
        <w:t xml:space="preserve">DECIMOSÉPTIMA. </w:t>
      </w:r>
      <w:r w:rsidRPr="00231F88">
        <w:rPr>
          <w:rFonts w:asciiTheme="minorHAnsi" w:hAnsiTheme="minorHAnsi" w:cstheme="minorHAnsi"/>
          <w:b/>
          <w:bCs/>
          <w:color w:val="000000"/>
          <w:sz w:val="22"/>
          <w:szCs w:val="22"/>
          <w:lang w:eastAsia="es-ES"/>
        </w:rPr>
        <w:t>TRANSPARENCIA Y PROTECCIÓN DE DATOS</w:t>
      </w:r>
    </w:p>
    <w:p w14:paraId="50BDBA67" w14:textId="0BB97F61" w:rsidR="008230C3" w:rsidRPr="002F7F1D" w:rsidRDefault="00A15A64" w:rsidP="003A7C7D">
      <w:pPr>
        <w:pStyle w:val="Standard"/>
        <w:shd w:val="clear" w:color="auto" w:fill="FFFFFF" w:themeFill="background1"/>
        <w:spacing w:line="276" w:lineRule="auto"/>
        <w:jc w:val="both"/>
        <w:rPr>
          <w:rFonts w:asciiTheme="minorHAnsi" w:hAnsiTheme="minorHAnsi" w:cstheme="minorHAnsi"/>
          <w:sz w:val="22"/>
          <w:szCs w:val="22"/>
        </w:rPr>
      </w:pPr>
      <w:r w:rsidRPr="002F7F1D">
        <w:rPr>
          <w:rFonts w:asciiTheme="minorHAnsi" w:eastAsia="Arial" w:hAnsiTheme="minorHAnsi" w:cstheme="minorHAnsi"/>
          <w:sz w:val="22"/>
          <w:szCs w:val="22"/>
        </w:rPr>
        <w:t xml:space="preserve">En cumplimiento de la Ley 19/2013, de 9 de diciembre, de transparencia, acceso a la información pública y buen gobierno, la Ley 1/2022, de 13 de abril, de transparencia y buen gobierno de la Comunitat Valenciana y del artículo 18 de la </w:t>
      </w:r>
      <w:r w:rsidR="0080168D" w:rsidRPr="002F7F1D">
        <w:rPr>
          <w:rFonts w:asciiTheme="minorHAnsi" w:eastAsia="Arial" w:hAnsiTheme="minorHAnsi" w:cstheme="minorHAnsi"/>
          <w:sz w:val="22"/>
          <w:szCs w:val="22"/>
        </w:rPr>
        <w:t>38/2003</w:t>
      </w:r>
      <w:r w:rsidRPr="002F7F1D">
        <w:rPr>
          <w:rFonts w:asciiTheme="minorHAnsi" w:eastAsia="Arial" w:hAnsiTheme="minorHAnsi" w:cstheme="minorHAnsi"/>
          <w:sz w:val="22"/>
          <w:szCs w:val="22"/>
        </w:rPr>
        <w:t xml:space="preserve">, la </w:t>
      </w:r>
      <w:r w:rsidR="006C10C7" w:rsidRPr="002F7F1D">
        <w:rPr>
          <w:rFonts w:ascii="Calibri" w:eastAsia="Calibri" w:hAnsi="Calibri" w:cs="Calibri"/>
          <w:sz w:val="22"/>
          <w:szCs w:val="22"/>
        </w:rPr>
        <w:t>Coordinadora</w:t>
      </w:r>
      <w:r w:rsidRPr="002F7F1D">
        <w:rPr>
          <w:rFonts w:asciiTheme="minorHAnsi" w:eastAsia="Arial" w:hAnsiTheme="minorHAnsi" w:cstheme="minorHAnsi"/>
          <w:sz w:val="22"/>
          <w:szCs w:val="22"/>
        </w:rPr>
        <w:t xml:space="preserve"> deberá cumplir las siguientes obligaciones de transparencia:</w:t>
      </w:r>
    </w:p>
    <w:p w14:paraId="6AD0245E" w14:textId="56C7D951" w:rsidR="008230C3" w:rsidRPr="002F7F1D" w:rsidRDefault="00A15A64" w:rsidP="002A6D20">
      <w:pPr>
        <w:pStyle w:val="Standard"/>
        <w:shd w:val="clear" w:color="auto" w:fill="FFFFFF" w:themeFill="background1"/>
        <w:spacing w:line="276" w:lineRule="auto"/>
        <w:jc w:val="both"/>
        <w:rPr>
          <w:rFonts w:asciiTheme="minorHAnsi" w:hAnsiTheme="minorHAnsi" w:cstheme="minorHAnsi"/>
          <w:sz w:val="22"/>
          <w:szCs w:val="22"/>
        </w:rPr>
      </w:pPr>
      <w:bookmarkStart w:id="38" w:name="_Hlk213159478"/>
      <w:r w:rsidRPr="002F7F1D">
        <w:rPr>
          <w:rFonts w:asciiTheme="minorHAnsi" w:eastAsia="Arial" w:hAnsiTheme="minorHAnsi" w:cstheme="minorHAnsi"/>
          <w:sz w:val="22"/>
          <w:szCs w:val="22"/>
        </w:rPr>
        <w:t>1. Deberá cumplir las obligaciones de publicidad activa recogidas en el capítulo II del título I de la Ley 19/2013, de 9 de diciembre</w:t>
      </w:r>
      <w:r w:rsidR="002A6D20" w:rsidRPr="002F7F1D">
        <w:rPr>
          <w:rFonts w:asciiTheme="minorHAnsi" w:eastAsia="Arial" w:hAnsiTheme="minorHAnsi" w:cstheme="minorHAnsi"/>
          <w:sz w:val="22"/>
          <w:szCs w:val="22"/>
        </w:rPr>
        <w:t xml:space="preserve"> por </w:t>
      </w:r>
      <w:r w:rsidR="002A6D20" w:rsidRPr="002F7F1D">
        <w:rPr>
          <w:rFonts w:asciiTheme="minorHAnsi" w:hAnsiTheme="minorHAnsi" w:cstheme="minorHAnsi"/>
          <w:sz w:val="22"/>
          <w:szCs w:val="22"/>
        </w:rPr>
        <w:t>p</w:t>
      </w:r>
      <w:r w:rsidRPr="002F7F1D">
        <w:rPr>
          <w:rFonts w:asciiTheme="minorHAnsi" w:eastAsia="Arial" w:hAnsiTheme="minorHAnsi" w:cstheme="minorHAnsi"/>
          <w:sz w:val="22"/>
          <w:szCs w:val="22"/>
        </w:rPr>
        <w:t>ercib</w:t>
      </w:r>
      <w:r w:rsidR="002A6D20" w:rsidRPr="002F7F1D">
        <w:rPr>
          <w:rFonts w:asciiTheme="minorHAnsi" w:eastAsia="Arial" w:hAnsiTheme="minorHAnsi" w:cstheme="minorHAnsi"/>
          <w:sz w:val="22"/>
          <w:szCs w:val="22"/>
        </w:rPr>
        <w:t>ir</w:t>
      </w:r>
      <w:r w:rsidRPr="002F7F1D">
        <w:rPr>
          <w:rFonts w:asciiTheme="minorHAnsi" w:eastAsia="Arial" w:hAnsiTheme="minorHAnsi" w:cstheme="minorHAnsi"/>
          <w:sz w:val="22"/>
          <w:szCs w:val="22"/>
        </w:rPr>
        <w:t xml:space="preserve"> durante el periodo de un año ayudas o subvenciones públicas en una cuantía superior a 100.000 euros.</w:t>
      </w:r>
    </w:p>
    <w:bookmarkEnd w:id="38"/>
    <w:p w14:paraId="633E2B1B" w14:textId="6942327D" w:rsidR="006A42B9" w:rsidRPr="002F7F1D" w:rsidRDefault="00A15A64" w:rsidP="003A7C7D">
      <w:pPr>
        <w:pStyle w:val="Standard"/>
        <w:shd w:val="clear" w:color="auto" w:fill="FFFFFF" w:themeFill="background1"/>
        <w:spacing w:line="276" w:lineRule="auto"/>
        <w:jc w:val="both"/>
        <w:rPr>
          <w:rFonts w:asciiTheme="minorHAnsi" w:eastAsia="Arial" w:hAnsiTheme="minorHAnsi" w:cstheme="minorHAnsi"/>
          <w:sz w:val="22"/>
          <w:szCs w:val="22"/>
        </w:rPr>
      </w:pPr>
      <w:r w:rsidRPr="002F7F1D">
        <w:rPr>
          <w:rFonts w:asciiTheme="minorHAnsi" w:eastAsia="Arial" w:hAnsiTheme="minorHAnsi" w:cstheme="minorHAnsi"/>
          <w:sz w:val="22"/>
          <w:szCs w:val="22"/>
        </w:rPr>
        <w:t xml:space="preserve">En particular, deberá publicar en los términos previstos en los principios generales del artículo 5 de la Ley 19/2013 la información institucional y organizativa del artículo 6 y la económica y presupuestaria del artículo 8 de la misma. Dicha publicación se realizará a través de la página web de la entidad, o bien a través de la plataforma TEP – </w:t>
      </w:r>
      <w:proofErr w:type="spellStart"/>
      <w:r w:rsidRPr="002F7F1D">
        <w:rPr>
          <w:rFonts w:asciiTheme="minorHAnsi" w:eastAsia="Arial" w:hAnsiTheme="minorHAnsi" w:cstheme="minorHAnsi"/>
          <w:sz w:val="22"/>
          <w:szCs w:val="22"/>
        </w:rPr>
        <w:t>Transparència</w:t>
      </w:r>
      <w:proofErr w:type="spellEnd"/>
      <w:r w:rsidRPr="002F7F1D">
        <w:rPr>
          <w:rFonts w:asciiTheme="minorHAnsi" w:eastAsia="Arial" w:hAnsiTheme="minorHAnsi" w:cstheme="minorHAnsi"/>
          <w:sz w:val="22"/>
          <w:szCs w:val="22"/>
        </w:rPr>
        <w:t xml:space="preserve"> </w:t>
      </w:r>
      <w:proofErr w:type="spellStart"/>
      <w:r w:rsidRPr="002F7F1D">
        <w:rPr>
          <w:rFonts w:asciiTheme="minorHAnsi" w:eastAsia="Arial" w:hAnsiTheme="minorHAnsi" w:cstheme="minorHAnsi"/>
          <w:sz w:val="22"/>
          <w:szCs w:val="22"/>
        </w:rPr>
        <w:t>Entitats</w:t>
      </w:r>
      <w:proofErr w:type="spellEnd"/>
      <w:r w:rsidRPr="002F7F1D">
        <w:rPr>
          <w:rFonts w:asciiTheme="minorHAnsi" w:eastAsia="Arial" w:hAnsiTheme="minorHAnsi" w:cstheme="minorHAnsi"/>
          <w:sz w:val="22"/>
          <w:szCs w:val="22"/>
        </w:rPr>
        <w:t xml:space="preserve"> Privades, de GVA Oberta</w:t>
      </w:r>
      <w:r w:rsidR="00671928" w:rsidRPr="002F7F1D">
        <w:rPr>
          <w:rFonts w:asciiTheme="minorHAnsi" w:eastAsia="Arial" w:hAnsiTheme="minorHAnsi" w:cstheme="minorHAnsi"/>
          <w:sz w:val="22"/>
          <w:szCs w:val="22"/>
        </w:rPr>
        <w:t>.</w:t>
      </w:r>
    </w:p>
    <w:p w14:paraId="500F5AA9" w14:textId="2B97CBB0" w:rsidR="008230C3" w:rsidRPr="002F7F1D" w:rsidRDefault="00A15A64" w:rsidP="003A7C7D">
      <w:pPr>
        <w:pStyle w:val="Standard"/>
        <w:shd w:val="clear" w:color="auto" w:fill="FFFFFF" w:themeFill="background1"/>
        <w:spacing w:line="276" w:lineRule="auto"/>
        <w:jc w:val="both"/>
        <w:rPr>
          <w:rFonts w:asciiTheme="minorHAnsi" w:eastAsia="Arial" w:hAnsiTheme="minorHAnsi" w:cstheme="minorHAnsi"/>
          <w:sz w:val="22"/>
          <w:szCs w:val="22"/>
        </w:rPr>
      </w:pPr>
      <w:r w:rsidRPr="002F7F1D">
        <w:rPr>
          <w:rFonts w:asciiTheme="minorHAnsi" w:eastAsia="Arial" w:hAnsiTheme="minorHAnsi" w:cstheme="minorHAnsi"/>
          <w:sz w:val="22"/>
          <w:szCs w:val="22"/>
        </w:rPr>
        <w:t>Esta información se deberá publicar a partir del año siguiente a aquel en el que se hayan superado los umbrales establecidos, y tendrá que mantenerse publicada durante al menos cuatro años naturales.</w:t>
      </w:r>
    </w:p>
    <w:p w14:paraId="7BD0FF11" w14:textId="4D9F15D9" w:rsidR="008230C3" w:rsidRPr="002F7F1D" w:rsidRDefault="00A15A64" w:rsidP="003A7C7D">
      <w:pPr>
        <w:pStyle w:val="Standard"/>
        <w:shd w:val="clear" w:color="auto" w:fill="FFFFFF" w:themeFill="background1"/>
        <w:spacing w:line="276" w:lineRule="auto"/>
        <w:jc w:val="both"/>
        <w:rPr>
          <w:rFonts w:asciiTheme="minorHAnsi" w:hAnsiTheme="minorHAnsi" w:cstheme="minorHAnsi"/>
          <w:sz w:val="22"/>
          <w:szCs w:val="22"/>
        </w:rPr>
      </w:pPr>
      <w:r w:rsidRPr="002F7F1D">
        <w:rPr>
          <w:rFonts w:asciiTheme="minorHAnsi" w:hAnsiTheme="minorHAnsi" w:cstheme="minorHAnsi"/>
          <w:sz w:val="22"/>
          <w:szCs w:val="22"/>
        </w:rPr>
        <w:t xml:space="preserve">2. Sin perjuicio de las obligaciones previstas en el apartado anterior, la </w:t>
      </w:r>
      <w:r w:rsidR="006C10C7" w:rsidRPr="002F7F1D">
        <w:rPr>
          <w:rFonts w:ascii="Calibri" w:eastAsia="Calibri" w:hAnsi="Calibri" w:cs="Calibri"/>
          <w:sz w:val="22"/>
          <w:szCs w:val="22"/>
        </w:rPr>
        <w:t>Coordinadora</w:t>
      </w:r>
      <w:r w:rsidRPr="002F7F1D">
        <w:rPr>
          <w:rFonts w:asciiTheme="minorHAnsi" w:hAnsiTheme="minorHAnsi" w:cstheme="minorHAnsi"/>
          <w:sz w:val="22"/>
          <w:szCs w:val="22"/>
        </w:rPr>
        <w:t xml:space="preserve"> deberá dar la adecuada publicidad del carácter público de la financiación de programas, actividades, inversiones o actuaciones de cualquier tipo que sean objeto de subvención, incluyendo el logotipo de la </w:t>
      </w:r>
      <w:r w:rsidRPr="002F7F1D">
        <w:rPr>
          <w:rFonts w:asciiTheme="minorHAnsi" w:eastAsia="Times New Roman" w:hAnsiTheme="minorHAnsi" w:cstheme="minorHAnsi"/>
          <w:iCs/>
          <w:sz w:val="22"/>
          <w:szCs w:val="22"/>
          <w:lang w:eastAsia="es-ES" w:bidi="ar-SA"/>
        </w:rPr>
        <w:t>Vicepresidencia y Conselleria de Servicios Sociales, Igualdad y Vivienda</w:t>
      </w:r>
      <w:r w:rsidRPr="002F7F1D">
        <w:rPr>
          <w:rFonts w:asciiTheme="minorHAnsi" w:hAnsiTheme="minorHAnsi" w:cstheme="minorHAnsi"/>
          <w:sz w:val="22"/>
          <w:szCs w:val="22"/>
        </w:rPr>
        <w:t xml:space="preserve"> en medios de difusión tales como carteles, materiales impresos, medios electrónicos o audiovisuales y en cualquier otro medio de publicidad que se realice de la actividad subvencionada.</w:t>
      </w:r>
    </w:p>
    <w:p w14:paraId="022C7644" w14:textId="63B0CB0B" w:rsidR="008230C3" w:rsidRPr="002F7F1D" w:rsidRDefault="00A15A64" w:rsidP="003A7C7D">
      <w:pPr>
        <w:pStyle w:val="Standard"/>
        <w:shd w:val="clear" w:color="auto" w:fill="FFFFFF" w:themeFill="background1"/>
        <w:spacing w:line="276" w:lineRule="auto"/>
        <w:jc w:val="both"/>
        <w:rPr>
          <w:rFonts w:asciiTheme="minorHAnsi" w:hAnsiTheme="minorHAnsi" w:cstheme="minorHAnsi"/>
          <w:sz w:val="22"/>
          <w:szCs w:val="22"/>
        </w:rPr>
      </w:pPr>
      <w:bookmarkStart w:id="39" w:name="_Hlk213159373"/>
      <w:r w:rsidRPr="002F7F1D">
        <w:rPr>
          <w:rFonts w:asciiTheme="minorHAnsi" w:hAnsiTheme="minorHAnsi" w:cstheme="minorHAnsi"/>
          <w:sz w:val="22"/>
          <w:szCs w:val="22"/>
        </w:rPr>
        <w:t>3. La</w:t>
      </w:r>
      <w:r w:rsidR="00411C03" w:rsidRPr="002F7F1D">
        <w:rPr>
          <w:rFonts w:asciiTheme="minorHAnsi" w:hAnsiTheme="minorHAnsi" w:cstheme="minorHAnsi"/>
          <w:sz w:val="22"/>
          <w:szCs w:val="22"/>
        </w:rPr>
        <w:t xml:space="preserve"> Coordinadora </w:t>
      </w:r>
      <w:r w:rsidRPr="002F7F1D">
        <w:rPr>
          <w:rFonts w:asciiTheme="minorHAnsi" w:hAnsiTheme="minorHAnsi" w:cstheme="minorHAnsi"/>
          <w:sz w:val="22"/>
          <w:szCs w:val="22"/>
        </w:rPr>
        <w:t xml:space="preserve">está obligada a suministrar a la entidad concedente, previo requerimiento, toda la información que sea necesaria para el cumplimiento esta de las obligaciones previstas en la ley de transparencia que ésta requiera, en el plazo de 15 días hábiles desde el requerimiento. Una vez transcurrido el plazo conferido en el requerimiento sin que el mismo hubiera sido atendido, el órgano que ha realizado el requerimiento podrá acordar, previa advertencia y audiencia a la </w:t>
      </w:r>
      <w:r w:rsidR="002A6D20" w:rsidRPr="002F7F1D">
        <w:rPr>
          <w:rFonts w:asciiTheme="minorHAnsi" w:hAnsiTheme="minorHAnsi" w:cstheme="minorHAnsi"/>
          <w:sz w:val="22"/>
          <w:szCs w:val="22"/>
        </w:rPr>
        <w:t>Coordinadora</w:t>
      </w:r>
      <w:r w:rsidRPr="002F7F1D">
        <w:rPr>
          <w:rFonts w:asciiTheme="minorHAnsi" w:hAnsiTheme="minorHAnsi" w:cstheme="minorHAnsi"/>
          <w:sz w:val="22"/>
          <w:szCs w:val="22"/>
        </w:rPr>
        <w:t xml:space="preserve">, la imposición de multas coercitivas en los términos previstos en el artículo 5 de la </w:t>
      </w:r>
      <w:r w:rsidR="0080168D" w:rsidRPr="002F7F1D">
        <w:rPr>
          <w:rFonts w:asciiTheme="minorHAnsi" w:hAnsiTheme="minorHAnsi" w:cstheme="minorHAnsi"/>
          <w:sz w:val="22"/>
          <w:szCs w:val="22"/>
        </w:rPr>
        <w:t xml:space="preserve">citada </w:t>
      </w:r>
      <w:r w:rsidRPr="002F7F1D">
        <w:rPr>
          <w:rFonts w:asciiTheme="minorHAnsi" w:hAnsiTheme="minorHAnsi" w:cstheme="minorHAnsi"/>
          <w:sz w:val="22"/>
          <w:szCs w:val="22"/>
        </w:rPr>
        <w:t>Ley 1/2022.</w:t>
      </w:r>
      <w:bookmarkEnd w:id="39"/>
    </w:p>
    <w:p w14:paraId="6A854D69" w14:textId="0A949FFA" w:rsidR="008230C3" w:rsidRPr="002F7F1D" w:rsidRDefault="00A15A64" w:rsidP="003A7C7D">
      <w:pPr>
        <w:pStyle w:val="Standard"/>
        <w:shd w:val="clear" w:color="auto" w:fill="FFFFFF" w:themeFill="background1"/>
        <w:spacing w:line="276" w:lineRule="auto"/>
        <w:jc w:val="both"/>
        <w:rPr>
          <w:rFonts w:asciiTheme="minorHAnsi" w:hAnsiTheme="minorHAnsi" w:cstheme="minorHAnsi"/>
          <w:sz w:val="22"/>
          <w:szCs w:val="22"/>
        </w:rPr>
      </w:pPr>
      <w:r w:rsidRPr="002F7F1D">
        <w:rPr>
          <w:rFonts w:asciiTheme="minorHAnsi" w:hAnsiTheme="minorHAnsi" w:cstheme="minorHAnsi"/>
          <w:sz w:val="22"/>
          <w:szCs w:val="22"/>
        </w:rPr>
        <w:t>4. Los nuevos conjuntos de datos que se generen por la formalización y el desarrollo de las subvenciones otorgadas por la administración de la Generalitat se deben disponer, siempre que sea posible, como conjunto de datos abiertos.</w:t>
      </w:r>
    </w:p>
    <w:p w14:paraId="32E1A376" w14:textId="02C9F997" w:rsidR="008230C3" w:rsidRPr="002F7F1D" w:rsidRDefault="00A15A64" w:rsidP="003A7C7D">
      <w:pPr>
        <w:pStyle w:val="Standard"/>
        <w:shd w:val="clear" w:color="auto" w:fill="FFFFFF" w:themeFill="background1"/>
        <w:spacing w:line="276" w:lineRule="auto"/>
        <w:jc w:val="both"/>
        <w:rPr>
          <w:rFonts w:asciiTheme="minorHAnsi" w:hAnsiTheme="minorHAnsi" w:cstheme="minorHAnsi"/>
          <w:sz w:val="22"/>
          <w:szCs w:val="22"/>
        </w:rPr>
      </w:pPr>
      <w:r w:rsidRPr="002F7F1D">
        <w:rPr>
          <w:rFonts w:asciiTheme="minorHAnsi" w:hAnsiTheme="minorHAnsi" w:cstheme="minorHAnsi"/>
          <w:sz w:val="22"/>
          <w:szCs w:val="22"/>
        </w:rPr>
        <w:t>5. El presente convenio de colaboración, una vez suscrito, será objeto de publicación tanto en el Portal de Transparencia de la Generalitat (GVA Oberta) como en la página web de la entidad beneficiaria, en el plazo de 10 días hábiles desde la inscripción del convenio en el Registro de Convenios de la Generalitat, en cumplimiento la normativa aplicable.</w:t>
      </w:r>
    </w:p>
    <w:p w14:paraId="204EB2B1" w14:textId="1978B913" w:rsidR="008230C3" w:rsidRPr="002F7F1D" w:rsidRDefault="00A15A64" w:rsidP="003A7C7D">
      <w:pPr>
        <w:pStyle w:val="Standard"/>
        <w:shd w:val="clear" w:color="auto" w:fill="FFFFFF" w:themeFill="background1"/>
        <w:spacing w:line="276" w:lineRule="auto"/>
        <w:jc w:val="both"/>
        <w:rPr>
          <w:rFonts w:asciiTheme="minorHAnsi" w:hAnsiTheme="minorHAnsi" w:cstheme="minorHAnsi"/>
          <w:sz w:val="22"/>
          <w:szCs w:val="22"/>
        </w:rPr>
      </w:pPr>
      <w:r w:rsidRPr="002F7F1D">
        <w:rPr>
          <w:rFonts w:asciiTheme="minorHAnsi" w:hAnsiTheme="minorHAnsi" w:cstheme="minorHAnsi"/>
          <w:sz w:val="22"/>
          <w:szCs w:val="22"/>
        </w:rPr>
        <w:lastRenderedPageBreak/>
        <w:t>6. Sin perjuicio de las obligaciones en materia de publicidad activa y derecho de acceso a la información pública previstas en la Ley 19/2013</w:t>
      </w:r>
      <w:r w:rsidR="0080168D" w:rsidRPr="002F7F1D">
        <w:rPr>
          <w:rFonts w:asciiTheme="minorHAnsi" w:hAnsiTheme="minorHAnsi" w:cstheme="minorHAnsi"/>
          <w:sz w:val="22"/>
          <w:szCs w:val="22"/>
        </w:rPr>
        <w:t xml:space="preserve"> </w:t>
      </w:r>
      <w:r w:rsidRPr="002F7F1D">
        <w:rPr>
          <w:rFonts w:asciiTheme="minorHAnsi" w:hAnsiTheme="minorHAnsi" w:cstheme="minorHAnsi"/>
          <w:sz w:val="22"/>
          <w:szCs w:val="22"/>
        </w:rPr>
        <w:t>y en la Ley 1/2022</w:t>
      </w:r>
      <w:r w:rsidR="0080168D" w:rsidRPr="002F7F1D">
        <w:rPr>
          <w:rFonts w:asciiTheme="minorHAnsi" w:hAnsiTheme="minorHAnsi" w:cstheme="minorHAnsi"/>
          <w:sz w:val="22"/>
          <w:szCs w:val="22"/>
        </w:rPr>
        <w:t>, citadas anteriormente</w:t>
      </w:r>
      <w:r w:rsidRPr="002F7F1D">
        <w:rPr>
          <w:rFonts w:asciiTheme="minorHAnsi" w:hAnsiTheme="minorHAnsi" w:cstheme="minorHAnsi"/>
          <w:sz w:val="22"/>
          <w:szCs w:val="22"/>
        </w:rPr>
        <w:t>, las partes se comprometen a respetar la confidencialidad de la información que se suministran en la ejecución del presente convenio.</w:t>
      </w:r>
    </w:p>
    <w:p w14:paraId="60B56AC7" w14:textId="12421B06" w:rsidR="006A42B9" w:rsidRPr="00B11306" w:rsidRDefault="00A15A64" w:rsidP="003A7C7D">
      <w:pPr>
        <w:pStyle w:val="Standard"/>
        <w:widowControl w:val="0"/>
        <w:shd w:val="clear" w:color="auto" w:fill="FFFFFF" w:themeFill="background1"/>
        <w:spacing w:line="276" w:lineRule="auto"/>
        <w:jc w:val="both"/>
        <w:rPr>
          <w:rFonts w:asciiTheme="minorHAnsi" w:eastAsia="Arial" w:hAnsiTheme="minorHAnsi" w:cstheme="minorHAnsi"/>
          <w:b/>
          <w:bCs/>
          <w:sz w:val="22"/>
          <w:szCs w:val="22"/>
          <w:lang w:eastAsia="es-ES"/>
        </w:rPr>
      </w:pPr>
      <w:r w:rsidRPr="002F7F1D">
        <w:rPr>
          <w:rFonts w:asciiTheme="minorHAnsi" w:hAnsiTheme="minorHAnsi" w:cstheme="minorHAnsi"/>
          <w:sz w:val="22"/>
          <w:szCs w:val="22"/>
          <w:lang w:eastAsia="es-ES"/>
        </w:rPr>
        <w:t>7. Asimismo, se obligan expresamente en el acceso, cesión o el tratamiento de datos de carácter personal a respetar los principios, las disposiciones y medidas de seguridad previstos en la normativa vigente en materia de protección de datos.</w:t>
      </w:r>
    </w:p>
    <w:p w14:paraId="1CC7C01A" w14:textId="77777777" w:rsidR="00AD1CCB" w:rsidRPr="002F7F1D" w:rsidRDefault="00A15A64" w:rsidP="002F7F1D">
      <w:pPr>
        <w:pStyle w:val="Standard"/>
        <w:widowControl w:val="0"/>
        <w:shd w:val="clear" w:color="auto" w:fill="FFFFFF" w:themeFill="background1"/>
        <w:suppressAutoHyphens w:val="0"/>
        <w:spacing w:line="276" w:lineRule="auto"/>
        <w:jc w:val="both"/>
        <w:rPr>
          <w:rFonts w:asciiTheme="minorHAnsi" w:hAnsiTheme="minorHAnsi" w:cstheme="minorHAnsi"/>
          <w:b/>
          <w:bCs/>
          <w:sz w:val="22"/>
          <w:szCs w:val="22"/>
        </w:rPr>
      </w:pPr>
      <w:r w:rsidRPr="002F7F1D">
        <w:rPr>
          <w:rFonts w:asciiTheme="minorHAnsi" w:hAnsiTheme="minorHAnsi" w:cstheme="minorHAnsi"/>
          <w:b/>
          <w:bCs/>
          <w:iCs/>
          <w:sz w:val="22"/>
          <w:szCs w:val="22"/>
          <w:lang w:eastAsia="es-ES"/>
        </w:rPr>
        <w:t>DECIMOCTAVA.</w:t>
      </w:r>
      <w:r w:rsidRPr="002F7F1D">
        <w:rPr>
          <w:rFonts w:asciiTheme="minorHAnsi" w:hAnsiTheme="minorHAnsi" w:cstheme="minorHAnsi"/>
          <w:b/>
          <w:bCs/>
          <w:sz w:val="22"/>
          <w:szCs w:val="22"/>
          <w:lang w:eastAsia="es-ES"/>
        </w:rPr>
        <w:t xml:space="preserve">  </w:t>
      </w:r>
      <w:r w:rsidRPr="002F7F1D">
        <w:rPr>
          <w:rFonts w:asciiTheme="minorHAnsi" w:hAnsiTheme="minorHAnsi" w:cstheme="minorHAnsi"/>
          <w:b/>
          <w:bCs/>
          <w:sz w:val="22"/>
          <w:szCs w:val="22"/>
        </w:rPr>
        <w:t>PLAN DE CONTROL</w:t>
      </w:r>
    </w:p>
    <w:p w14:paraId="61FE037B" w14:textId="5C8757FC" w:rsidR="00E32CBA" w:rsidRPr="002F7F1D" w:rsidRDefault="00A15A64" w:rsidP="002F7F1D">
      <w:pPr>
        <w:pStyle w:val="Standard"/>
        <w:widowControl w:val="0"/>
        <w:shd w:val="clear" w:color="auto" w:fill="FFFFFF" w:themeFill="background1"/>
        <w:suppressAutoHyphens w:val="0"/>
        <w:spacing w:line="276" w:lineRule="auto"/>
        <w:jc w:val="both"/>
        <w:rPr>
          <w:rFonts w:asciiTheme="minorHAnsi" w:hAnsiTheme="minorHAnsi" w:cstheme="minorHAnsi"/>
          <w:sz w:val="22"/>
          <w:szCs w:val="22"/>
        </w:rPr>
      </w:pPr>
      <w:bookmarkStart w:id="40" w:name="_Hlk213159990"/>
      <w:r w:rsidRPr="002F7F1D">
        <w:rPr>
          <w:rFonts w:asciiTheme="minorHAnsi" w:hAnsiTheme="minorHAnsi" w:cstheme="minorHAnsi"/>
          <w:sz w:val="22"/>
          <w:szCs w:val="22"/>
          <w:lang w:eastAsia="es-ES"/>
        </w:rPr>
        <w:t>El Plan de control de los convenios se efectuará por la Subdirección General de Cooperación Internacional al Desarrollo mediante la técnica de muestreo aleatorio de expedientes, de acuerdo con lo dispuesto en el Plan de control</w:t>
      </w:r>
      <w:r w:rsidR="006C10C7" w:rsidRPr="002F7F1D">
        <w:rPr>
          <w:rFonts w:asciiTheme="minorHAnsi" w:hAnsiTheme="minorHAnsi" w:cstheme="minorHAnsi"/>
          <w:sz w:val="22"/>
          <w:szCs w:val="22"/>
          <w:lang w:eastAsia="es-ES"/>
        </w:rPr>
        <w:t xml:space="preserve"> correspondiente al 2025</w:t>
      </w:r>
      <w:r w:rsidRPr="002F7F1D">
        <w:rPr>
          <w:rFonts w:asciiTheme="minorHAnsi" w:hAnsiTheme="minorHAnsi" w:cstheme="minorHAnsi"/>
          <w:sz w:val="22"/>
          <w:szCs w:val="22"/>
          <w:lang w:eastAsia="es-ES"/>
        </w:rPr>
        <w:t xml:space="preserve">. En el caso de que el presente convenio fuera seleccionado en el muestreo, la Subdirección General de Cooperación Internacional al Desarrollo realizará </w:t>
      </w:r>
      <w:r w:rsidR="002A6D20" w:rsidRPr="00AC15C9">
        <w:rPr>
          <w:rFonts w:ascii="Calibri" w:eastAsia="Calibri" w:hAnsi="Calibri" w:cs="Calibri"/>
          <w:kern w:val="0"/>
          <w:sz w:val="22"/>
          <w:szCs w:val="22"/>
          <w:lang w:eastAsia="en-US" w:bidi="ar-SA"/>
        </w:rPr>
        <w:t>el control</w:t>
      </w:r>
      <w:r w:rsidR="002A6D20" w:rsidRPr="002F7F1D">
        <w:rPr>
          <w:rFonts w:ascii="Calibri" w:eastAsia="Calibri" w:hAnsi="Calibri" w:cs="Calibri"/>
          <w:i/>
          <w:iCs/>
          <w:kern w:val="0"/>
          <w:sz w:val="22"/>
          <w:szCs w:val="22"/>
          <w:lang w:eastAsia="en-US" w:bidi="ar-SA"/>
        </w:rPr>
        <w:t xml:space="preserve"> </w:t>
      </w:r>
      <w:r w:rsidR="002A6D20" w:rsidRPr="002F7F1D">
        <w:rPr>
          <w:rFonts w:ascii="Calibri" w:eastAsia="Calibri" w:hAnsi="Calibri" w:cs="Calibri"/>
          <w:kern w:val="0"/>
          <w:sz w:val="22"/>
          <w:szCs w:val="22"/>
          <w:lang w:eastAsia="en-US" w:bidi="ar-SA"/>
        </w:rPr>
        <w:t xml:space="preserve">de la siguiente información: </w:t>
      </w:r>
      <w:r w:rsidR="00AD1CCB" w:rsidRPr="002F7F1D">
        <w:rPr>
          <w:rFonts w:ascii="Calibri" w:eastAsia="Calibri" w:hAnsi="Calibri" w:cs="Calibri"/>
          <w:kern w:val="0"/>
          <w:sz w:val="22"/>
          <w:szCs w:val="22"/>
          <w:lang w:eastAsia="en-US" w:bidi="ar-SA"/>
        </w:rPr>
        <w:t xml:space="preserve"> </w:t>
      </w:r>
      <w:r w:rsidRPr="002F7F1D">
        <w:rPr>
          <w:rFonts w:asciiTheme="minorHAnsi" w:hAnsiTheme="minorHAnsi" w:cstheme="minorHAnsi"/>
          <w:sz w:val="22"/>
          <w:szCs w:val="22"/>
          <w:lang w:eastAsia="es-ES"/>
        </w:rPr>
        <w:t xml:space="preserve">la comprobación material de la efectiva realización de las actividades, </w:t>
      </w:r>
      <w:bookmarkStart w:id="41" w:name="_Hlk214534544"/>
      <w:r w:rsidRPr="002F7F1D">
        <w:rPr>
          <w:rFonts w:asciiTheme="minorHAnsi" w:hAnsiTheme="minorHAnsi" w:cstheme="minorHAnsi"/>
          <w:sz w:val="22"/>
          <w:szCs w:val="22"/>
          <w:lang w:eastAsia="es-ES"/>
        </w:rPr>
        <w:t>según los siguientes criterios:</w:t>
      </w:r>
      <w:r w:rsidR="0051251D" w:rsidRPr="002F7F1D">
        <w:rPr>
          <w:rFonts w:asciiTheme="minorHAnsi" w:hAnsiTheme="minorHAnsi" w:cstheme="minorHAnsi"/>
          <w:sz w:val="22"/>
          <w:szCs w:val="22"/>
          <w:lang w:eastAsia="es-ES"/>
        </w:rPr>
        <w:t xml:space="preserve"> </w:t>
      </w:r>
      <w:bookmarkStart w:id="42" w:name="_Hlk214534265"/>
      <w:r w:rsidRPr="002F7F1D">
        <w:rPr>
          <w:rFonts w:asciiTheme="minorHAnsi" w:hAnsiTheme="minorHAnsi" w:cstheme="minorHAnsi"/>
          <w:iCs/>
          <w:kern w:val="0"/>
          <w:sz w:val="22"/>
          <w:szCs w:val="22"/>
          <w:lang w:eastAsia="es-ES" w:bidi="ar-SA"/>
        </w:rPr>
        <w:t>Certificación de relación detallada de las partidas de gastos de personal, retribución bruta, neta y seguridad social, número de horas, jornadas, o en su caso a tiempo completo, imputados al Convenio.</w:t>
      </w:r>
      <w:r w:rsidR="00AD1CCB" w:rsidRPr="002F7F1D">
        <w:rPr>
          <w:rFonts w:ascii="Calibri" w:eastAsia="Calibri" w:hAnsi="Calibri" w:cs="Calibri"/>
          <w:kern w:val="0"/>
          <w:sz w:val="22"/>
          <w:szCs w:val="22"/>
          <w:lang w:eastAsia="en-US" w:bidi="ar-SA"/>
        </w:rPr>
        <w:t xml:space="preserve"> Así como sobre el terreno, a posteriori, de calidad; así como los criterios aleatorios de selección y el 50 % de la ayuda a controlar sobre el total pagado en esa línea.</w:t>
      </w:r>
      <w:bookmarkEnd w:id="40"/>
    </w:p>
    <w:bookmarkEnd w:id="42"/>
    <w:bookmarkEnd w:id="41"/>
    <w:p w14:paraId="469AF25E" w14:textId="606B0F86" w:rsidR="00015E5F" w:rsidRPr="00876376" w:rsidRDefault="00015E5F" w:rsidP="003A7C7D">
      <w:pPr>
        <w:pStyle w:val="Standard"/>
        <w:widowControl w:val="0"/>
        <w:shd w:val="clear" w:color="auto" w:fill="FFFFFF" w:themeFill="background1"/>
        <w:spacing w:line="276" w:lineRule="auto"/>
        <w:jc w:val="both"/>
        <w:rPr>
          <w:rFonts w:asciiTheme="minorHAnsi" w:eastAsia="Arial" w:hAnsiTheme="minorHAnsi" w:cstheme="minorHAnsi"/>
          <w:b/>
          <w:bCs/>
          <w:color w:val="000000"/>
          <w:sz w:val="22"/>
          <w:szCs w:val="22"/>
          <w:lang w:eastAsia="es-ES"/>
        </w:rPr>
      </w:pPr>
      <w:r w:rsidRPr="00A45C17">
        <w:rPr>
          <w:rFonts w:ascii="Calibri" w:hAnsi="Calibri" w:cs="Calibri"/>
          <w:color w:val="000000"/>
          <w:sz w:val="22"/>
          <w:szCs w:val="22"/>
          <w:shd w:val="clear" w:color="auto" w:fill="FFFFFF"/>
        </w:rPr>
        <w:t>Y estando las partes de acuerdo con el contenido de este documento, y para que así conste y en prueba de conformidad</w:t>
      </w:r>
      <w:r w:rsidR="00B74884">
        <w:rPr>
          <w:rFonts w:ascii="Calibri" w:hAnsi="Calibri" w:cs="Calibri"/>
          <w:color w:val="000000"/>
          <w:sz w:val="22"/>
          <w:szCs w:val="22"/>
          <w:shd w:val="clear" w:color="auto" w:fill="FFFFFF"/>
        </w:rPr>
        <w:t>, a</w:t>
      </w:r>
      <w:r w:rsidRPr="00B74884">
        <w:rPr>
          <w:rStyle w:val="cf01"/>
          <w:rFonts w:ascii="Calibri" w:hAnsi="Calibri" w:cs="Calibri"/>
          <w:i w:val="0"/>
          <w:iCs w:val="0"/>
          <w:sz w:val="22"/>
          <w:szCs w:val="22"/>
        </w:rPr>
        <w:t>mbas</w:t>
      </w:r>
      <w:r w:rsidRPr="00A45C17">
        <w:rPr>
          <w:rStyle w:val="cf01"/>
          <w:rFonts w:ascii="Calibri" w:hAnsi="Calibri" w:cs="Calibri"/>
          <w:i w:val="0"/>
          <w:iCs w:val="0"/>
          <w:sz w:val="22"/>
          <w:szCs w:val="22"/>
        </w:rPr>
        <w:t xml:space="preserve"> partes firman el presente documento mediante firma electrónica certificada.</w:t>
      </w:r>
    </w:p>
    <w:p w14:paraId="7305DCD9" w14:textId="77777777" w:rsidR="008230C3" w:rsidRPr="00231F88" w:rsidRDefault="008230C3" w:rsidP="003A7C7D">
      <w:pPr>
        <w:pStyle w:val="Standard"/>
        <w:widowControl w:val="0"/>
        <w:shd w:val="clear" w:color="auto" w:fill="FFFFFF" w:themeFill="background1"/>
        <w:suppressAutoHyphens w:val="0"/>
        <w:spacing w:line="276" w:lineRule="auto"/>
        <w:jc w:val="both"/>
        <w:rPr>
          <w:rFonts w:asciiTheme="minorHAnsi" w:hAnsiTheme="minorHAnsi" w:cstheme="minorHAnsi"/>
          <w:b/>
          <w:bCs/>
          <w:color w:val="000000"/>
          <w:sz w:val="22"/>
          <w:szCs w:val="22"/>
        </w:rPr>
      </w:pPr>
    </w:p>
    <w:p w14:paraId="42F6687E" w14:textId="281F5224" w:rsidR="008230C3" w:rsidRDefault="00B74884" w:rsidP="00B74884">
      <w:pPr>
        <w:pStyle w:val="Standard"/>
        <w:shd w:val="clear" w:color="auto" w:fill="FFFFFF" w:themeFill="background1"/>
        <w:suppressAutoHyphens w:val="0"/>
        <w:spacing w:line="276" w:lineRule="auto"/>
        <w:jc w:val="center"/>
        <w:rPr>
          <w:rFonts w:asciiTheme="minorHAnsi" w:hAnsiTheme="minorHAnsi" w:cstheme="minorHAnsi"/>
          <w:color w:val="000000"/>
          <w:sz w:val="22"/>
          <w:szCs w:val="22"/>
        </w:rPr>
      </w:pPr>
      <w:r>
        <w:rPr>
          <w:rFonts w:asciiTheme="minorHAnsi" w:hAnsiTheme="minorHAnsi" w:cstheme="minorHAnsi"/>
          <w:color w:val="000000"/>
          <w:sz w:val="22"/>
          <w:szCs w:val="22"/>
        </w:rPr>
        <w:t>Valencia, fecha firma</w:t>
      </w:r>
    </w:p>
    <w:p w14:paraId="53A0A111" w14:textId="77777777" w:rsidR="00B74884" w:rsidRPr="00EB5C4C" w:rsidRDefault="00B74884" w:rsidP="003A7C7D">
      <w:pPr>
        <w:pStyle w:val="Standard"/>
        <w:shd w:val="clear" w:color="auto" w:fill="FFFFFF" w:themeFill="background1"/>
        <w:suppressAutoHyphens w:val="0"/>
        <w:spacing w:line="276" w:lineRule="auto"/>
        <w:jc w:val="both"/>
        <w:rPr>
          <w:rFonts w:asciiTheme="minorHAnsi" w:hAnsiTheme="minorHAnsi" w:cstheme="minorHAnsi"/>
          <w:color w:val="000000"/>
          <w:sz w:val="22"/>
          <w:szCs w:val="22"/>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19"/>
        <w:gridCol w:w="4819"/>
      </w:tblGrid>
      <w:tr w:rsidR="008230C3" w:rsidRPr="00EB5C4C" w14:paraId="4CDE890F" w14:textId="77777777" w:rsidTr="006A42B9">
        <w:trPr>
          <w:trHeight w:val="2062"/>
        </w:trPr>
        <w:tc>
          <w:tcPr>
            <w:tcW w:w="4819" w:type="dxa"/>
            <w:tcMar>
              <w:top w:w="55" w:type="dxa"/>
              <w:left w:w="55" w:type="dxa"/>
              <w:bottom w:w="55" w:type="dxa"/>
              <w:right w:w="55" w:type="dxa"/>
            </w:tcMar>
          </w:tcPr>
          <w:p w14:paraId="56D2FBFC" w14:textId="77777777" w:rsidR="00AB0201" w:rsidRDefault="00EC61DD" w:rsidP="003A7C7D">
            <w:pPr>
              <w:pStyle w:val="Standard"/>
              <w:shd w:val="clear" w:color="auto" w:fill="FFFFFF" w:themeFill="background1"/>
              <w:spacing w:line="276" w:lineRule="auto"/>
              <w:jc w:val="center"/>
              <w:rPr>
                <w:rFonts w:asciiTheme="minorHAnsi" w:hAnsiTheme="minorHAnsi" w:cstheme="minorHAnsi"/>
                <w:sz w:val="22"/>
                <w:szCs w:val="22"/>
              </w:rPr>
            </w:pPr>
            <w:r w:rsidRPr="00EB5C4C">
              <w:rPr>
                <w:rFonts w:asciiTheme="minorHAnsi" w:hAnsiTheme="minorHAnsi" w:cstheme="minorHAnsi"/>
                <w:sz w:val="22"/>
                <w:szCs w:val="22"/>
              </w:rPr>
              <w:t>LA VICEPRESIDENTA Y CONSELLERA DE SERVICIOS SOCIALES, IGUALDAD Y VIVIENDA</w:t>
            </w:r>
          </w:p>
          <w:p w14:paraId="37353BEF" w14:textId="77777777" w:rsidR="00AB0201" w:rsidRDefault="00AB0201" w:rsidP="003A7C7D">
            <w:pPr>
              <w:pStyle w:val="Standard"/>
              <w:shd w:val="clear" w:color="auto" w:fill="FFFFFF" w:themeFill="background1"/>
              <w:spacing w:line="276" w:lineRule="auto"/>
              <w:jc w:val="center"/>
              <w:rPr>
                <w:rFonts w:asciiTheme="minorHAnsi" w:hAnsiTheme="minorHAnsi" w:cstheme="minorHAnsi"/>
                <w:sz w:val="22"/>
                <w:szCs w:val="22"/>
              </w:rPr>
            </w:pPr>
          </w:p>
          <w:p w14:paraId="5F7B9FA7" w14:textId="77777777" w:rsidR="00AB0201" w:rsidRDefault="00AB0201" w:rsidP="003A7C7D">
            <w:pPr>
              <w:pStyle w:val="Standard"/>
              <w:shd w:val="clear" w:color="auto" w:fill="FFFFFF" w:themeFill="background1"/>
              <w:spacing w:line="276" w:lineRule="auto"/>
              <w:jc w:val="center"/>
              <w:rPr>
                <w:rFonts w:asciiTheme="minorHAnsi" w:hAnsiTheme="minorHAnsi" w:cstheme="minorHAnsi"/>
                <w:sz w:val="22"/>
                <w:szCs w:val="22"/>
              </w:rPr>
            </w:pPr>
          </w:p>
          <w:p w14:paraId="768F6D22" w14:textId="77777777" w:rsidR="00AB0201" w:rsidRDefault="00AB0201" w:rsidP="003A7C7D">
            <w:pPr>
              <w:pStyle w:val="Standard"/>
              <w:shd w:val="clear" w:color="auto" w:fill="FFFFFF" w:themeFill="background1"/>
              <w:spacing w:line="276" w:lineRule="auto"/>
              <w:jc w:val="center"/>
              <w:rPr>
                <w:rFonts w:asciiTheme="minorHAnsi" w:hAnsiTheme="minorHAnsi" w:cstheme="minorHAnsi"/>
                <w:sz w:val="22"/>
                <w:szCs w:val="22"/>
              </w:rPr>
            </w:pPr>
          </w:p>
          <w:p w14:paraId="6DD320E6" w14:textId="77777777" w:rsidR="00AB0201" w:rsidRDefault="00AB0201" w:rsidP="003A7C7D">
            <w:pPr>
              <w:pStyle w:val="Standard"/>
              <w:shd w:val="clear" w:color="auto" w:fill="FFFFFF" w:themeFill="background1"/>
              <w:spacing w:line="276" w:lineRule="auto"/>
              <w:jc w:val="center"/>
              <w:rPr>
                <w:rFonts w:asciiTheme="minorHAnsi" w:hAnsiTheme="minorHAnsi" w:cstheme="minorHAnsi"/>
                <w:sz w:val="22"/>
                <w:szCs w:val="22"/>
              </w:rPr>
            </w:pPr>
          </w:p>
          <w:p w14:paraId="7E8215B9" w14:textId="77777777" w:rsidR="00AB0201" w:rsidRDefault="00AB0201" w:rsidP="003A7C7D">
            <w:pPr>
              <w:pStyle w:val="Standard"/>
              <w:shd w:val="clear" w:color="auto" w:fill="FFFFFF" w:themeFill="background1"/>
              <w:spacing w:line="276" w:lineRule="auto"/>
              <w:jc w:val="center"/>
              <w:rPr>
                <w:rFonts w:asciiTheme="minorHAnsi" w:hAnsiTheme="minorHAnsi" w:cstheme="minorHAnsi"/>
                <w:sz w:val="22"/>
                <w:szCs w:val="22"/>
              </w:rPr>
            </w:pPr>
          </w:p>
          <w:p w14:paraId="0F020FDC" w14:textId="09698BD9" w:rsidR="00AB0201" w:rsidRPr="00EB5C4C" w:rsidRDefault="00AB0201" w:rsidP="003A7C7D">
            <w:pPr>
              <w:pStyle w:val="Standard"/>
              <w:shd w:val="clear" w:color="auto" w:fill="FFFFFF" w:themeFill="background1"/>
              <w:spacing w:line="276" w:lineRule="auto"/>
              <w:jc w:val="center"/>
              <w:rPr>
                <w:rFonts w:asciiTheme="minorHAnsi" w:hAnsiTheme="minorHAnsi" w:cstheme="minorHAnsi"/>
                <w:sz w:val="22"/>
                <w:szCs w:val="22"/>
              </w:rPr>
            </w:pPr>
            <w:r w:rsidRPr="005B1DA6">
              <w:rPr>
                <w:rFonts w:ascii="Calibri" w:hAnsi="Calibri" w:cs="Calibri"/>
                <w:sz w:val="22"/>
                <w:szCs w:val="22"/>
              </w:rPr>
              <w:t>SUSANA CAMARERO BENITEZ</w:t>
            </w:r>
          </w:p>
        </w:tc>
        <w:tc>
          <w:tcPr>
            <w:tcW w:w="4819" w:type="dxa"/>
            <w:tcMar>
              <w:top w:w="55" w:type="dxa"/>
              <w:left w:w="55" w:type="dxa"/>
              <w:bottom w:w="55" w:type="dxa"/>
              <w:right w:w="55" w:type="dxa"/>
            </w:tcMar>
          </w:tcPr>
          <w:p w14:paraId="7452EE89" w14:textId="75066C96" w:rsidR="006A42B9" w:rsidRPr="006C10C7" w:rsidRDefault="006C10C7" w:rsidP="003A7C7D">
            <w:pPr>
              <w:pStyle w:val="TableContents"/>
              <w:widowControl w:val="0"/>
              <w:shd w:val="clear" w:color="auto" w:fill="FFFFFF" w:themeFill="background1"/>
              <w:spacing w:line="276" w:lineRule="auto"/>
              <w:jc w:val="center"/>
              <w:rPr>
                <w:rFonts w:asciiTheme="minorHAnsi" w:hAnsiTheme="minorHAnsi" w:cstheme="minorHAnsi"/>
                <w:sz w:val="22"/>
                <w:szCs w:val="22"/>
              </w:rPr>
            </w:pPr>
            <w:r w:rsidRPr="006C10C7">
              <w:rPr>
                <w:rFonts w:asciiTheme="minorHAnsi" w:hAnsiTheme="minorHAnsi" w:cstheme="minorHAnsi"/>
                <w:sz w:val="22"/>
                <w:szCs w:val="22"/>
              </w:rPr>
              <w:t>EL</w:t>
            </w:r>
            <w:r w:rsidR="00A15A64" w:rsidRPr="006C10C7">
              <w:rPr>
                <w:rFonts w:asciiTheme="minorHAnsi" w:hAnsiTheme="minorHAnsi" w:cstheme="minorHAnsi"/>
                <w:sz w:val="22"/>
                <w:szCs w:val="22"/>
              </w:rPr>
              <w:t xml:space="preserve"> PRESIDENT</w:t>
            </w:r>
            <w:r w:rsidRPr="006C10C7">
              <w:rPr>
                <w:rFonts w:asciiTheme="minorHAnsi" w:hAnsiTheme="minorHAnsi" w:cstheme="minorHAnsi"/>
                <w:sz w:val="22"/>
                <w:szCs w:val="22"/>
              </w:rPr>
              <w:t>E</w:t>
            </w:r>
            <w:r w:rsidR="00A15A64" w:rsidRPr="006C10C7">
              <w:rPr>
                <w:rFonts w:asciiTheme="minorHAnsi" w:hAnsiTheme="minorHAnsi" w:cstheme="minorHAnsi"/>
                <w:sz w:val="22"/>
                <w:szCs w:val="22"/>
              </w:rPr>
              <w:t xml:space="preserve"> </w:t>
            </w:r>
          </w:p>
          <w:p w14:paraId="5D2735B3" w14:textId="182F9424" w:rsidR="008230C3" w:rsidRPr="00EB5C4C" w:rsidRDefault="00A15A64" w:rsidP="003A7C7D">
            <w:pPr>
              <w:pStyle w:val="TableContents"/>
              <w:widowControl w:val="0"/>
              <w:shd w:val="clear" w:color="auto" w:fill="FFFFFF" w:themeFill="background1"/>
              <w:spacing w:line="276" w:lineRule="auto"/>
              <w:jc w:val="center"/>
              <w:rPr>
                <w:rFonts w:asciiTheme="minorHAnsi" w:hAnsiTheme="minorHAnsi" w:cstheme="minorHAnsi"/>
                <w:sz w:val="22"/>
                <w:szCs w:val="22"/>
              </w:rPr>
            </w:pPr>
            <w:r w:rsidRPr="006C10C7">
              <w:rPr>
                <w:rFonts w:asciiTheme="minorHAnsi" w:hAnsiTheme="minorHAnsi" w:cstheme="minorHAnsi"/>
                <w:sz w:val="22"/>
                <w:szCs w:val="22"/>
              </w:rPr>
              <w:t>DE LA COORDINADORA VALENCIANA DE ONGD</w:t>
            </w:r>
          </w:p>
          <w:p w14:paraId="4443F882" w14:textId="77777777" w:rsidR="008230C3" w:rsidRDefault="008230C3" w:rsidP="003A7C7D">
            <w:pPr>
              <w:pStyle w:val="Standard"/>
              <w:shd w:val="clear" w:color="auto" w:fill="FFFFFF" w:themeFill="background1"/>
              <w:spacing w:line="276" w:lineRule="auto"/>
              <w:jc w:val="center"/>
              <w:rPr>
                <w:rFonts w:asciiTheme="minorHAnsi" w:hAnsiTheme="minorHAnsi" w:cstheme="minorHAnsi"/>
                <w:sz w:val="22"/>
                <w:szCs w:val="22"/>
              </w:rPr>
            </w:pPr>
          </w:p>
          <w:p w14:paraId="3554B9EB" w14:textId="77777777" w:rsidR="00D6179E" w:rsidRDefault="00D6179E" w:rsidP="003A7C7D">
            <w:pPr>
              <w:pStyle w:val="Standard"/>
              <w:shd w:val="clear" w:color="auto" w:fill="FFFFFF" w:themeFill="background1"/>
              <w:spacing w:line="276" w:lineRule="auto"/>
              <w:jc w:val="center"/>
              <w:rPr>
                <w:rFonts w:asciiTheme="minorHAnsi" w:hAnsiTheme="minorHAnsi" w:cstheme="minorHAnsi"/>
                <w:sz w:val="22"/>
                <w:szCs w:val="22"/>
              </w:rPr>
            </w:pPr>
          </w:p>
          <w:p w14:paraId="0DFAFC05" w14:textId="77777777" w:rsidR="00D6179E" w:rsidRDefault="00D6179E" w:rsidP="003A7C7D">
            <w:pPr>
              <w:pStyle w:val="Standard"/>
              <w:shd w:val="clear" w:color="auto" w:fill="FFFFFF" w:themeFill="background1"/>
              <w:spacing w:line="276" w:lineRule="auto"/>
              <w:jc w:val="center"/>
              <w:rPr>
                <w:rFonts w:asciiTheme="minorHAnsi" w:hAnsiTheme="minorHAnsi" w:cstheme="minorHAnsi"/>
                <w:sz w:val="22"/>
                <w:szCs w:val="22"/>
              </w:rPr>
            </w:pPr>
          </w:p>
          <w:p w14:paraId="3B02D112" w14:textId="77777777" w:rsidR="00D6179E" w:rsidRDefault="00D6179E" w:rsidP="003A7C7D">
            <w:pPr>
              <w:pStyle w:val="Standard"/>
              <w:shd w:val="clear" w:color="auto" w:fill="FFFFFF" w:themeFill="background1"/>
              <w:spacing w:line="276" w:lineRule="auto"/>
              <w:rPr>
                <w:rFonts w:asciiTheme="minorHAnsi" w:hAnsiTheme="minorHAnsi" w:cstheme="minorHAnsi"/>
                <w:sz w:val="22"/>
                <w:szCs w:val="22"/>
              </w:rPr>
            </w:pPr>
          </w:p>
          <w:p w14:paraId="584BB796" w14:textId="77777777" w:rsidR="00AB0201" w:rsidRDefault="00AB0201" w:rsidP="003A7C7D">
            <w:pPr>
              <w:pStyle w:val="TableContents"/>
              <w:widowControl w:val="0"/>
              <w:shd w:val="clear" w:color="auto" w:fill="FFFFFF" w:themeFill="background1"/>
              <w:snapToGrid w:val="0"/>
              <w:spacing w:line="276" w:lineRule="auto"/>
              <w:rPr>
                <w:rFonts w:asciiTheme="minorHAnsi" w:hAnsiTheme="minorHAnsi" w:cstheme="minorHAnsi"/>
                <w:sz w:val="22"/>
                <w:szCs w:val="22"/>
              </w:rPr>
            </w:pPr>
          </w:p>
          <w:p w14:paraId="14D1BA23" w14:textId="52890A73" w:rsidR="008230C3" w:rsidRPr="00EB5C4C" w:rsidRDefault="006C10C7" w:rsidP="003A7C7D">
            <w:pPr>
              <w:pStyle w:val="TableContents"/>
              <w:widowControl w:val="0"/>
              <w:shd w:val="clear" w:color="auto" w:fill="FFFFFF" w:themeFill="background1"/>
              <w:snapToGrid w:val="0"/>
              <w:spacing w:line="276" w:lineRule="auto"/>
              <w:jc w:val="center"/>
              <w:rPr>
                <w:rFonts w:asciiTheme="minorHAnsi" w:hAnsiTheme="minorHAnsi" w:cstheme="minorHAnsi"/>
                <w:sz w:val="22"/>
                <w:szCs w:val="22"/>
              </w:rPr>
            </w:pPr>
            <w:r>
              <w:rPr>
                <w:rFonts w:ascii="Calibri" w:eastAsia="Calibri" w:hAnsi="Calibri" w:cs="Calibri"/>
                <w:sz w:val="22"/>
                <w:szCs w:val="22"/>
                <w:highlight w:val="white"/>
              </w:rPr>
              <w:t>ENRIQUE ASENSI MARTÍN</w:t>
            </w:r>
          </w:p>
        </w:tc>
      </w:tr>
    </w:tbl>
    <w:p w14:paraId="103CF512" w14:textId="77777777" w:rsidR="008230C3" w:rsidRDefault="008230C3" w:rsidP="003A7C7D">
      <w:pPr>
        <w:pStyle w:val="Standard"/>
        <w:shd w:val="clear" w:color="auto" w:fill="FFFFFF" w:themeFill="background1"/>
        <w:spacing w:line="276" w:lineRule="auto"/>
        <w:jc w:val="both"/>
        <w:rPr>
          <w:rFonts w:asciiTheme="minorHAnsi" w:hAnsiTheme="minorHAnsi" w:cstheme="minorHAnsi"/>
          <w:sz w:val="22"/>
          <w:szCs w:val="22"/>
        </w:rPr>
      </w:pPr>
    </w:p>
    <w:p w14:paraId="46D1A547" w14:textId="77777777" w:rsidR="002F5F42" w:rsidRDefault="002F5F42" w:rsidP="003A7C7D">
      <w:pPr>
        <w:spacing w:line="276" w:lineRule="auto"/>
        <w:rPr>
          <w:rFonts w:asciiTheme="minorHAnsi" w:hAnsiTheme="minorHAnsi" w:cstheme="minorHAnsi"/>
          <w:sz w:val="22"/>
          <w:szCs w:val="22"/>
        </w:rPr>
      </w:pPr>
    </w:p>
    <w:p w14:paraId="6C95A3C9" w14:textId="43B95912" w:rsidR="002F5F42" w:rsidRDefault="002F5F42" w:rsidP="003A7C7D">
      <w:pPr>
        <w:tabs>
          <w:tab w:val="left" w:pos="4105"/>
        </w:tabs>
        <w:spacing w:line="276" w:lineRule="auto"/>
      </w:pPr>
      <w:r>
        <w:tab/>
      </w:r>
    </w:p>
    <w:p w14:paraId="1BBD575E" w14:textId="77777777" w:rsidR="00A710A0" w:rsidRDefault="00A710A0" w:rsidP="003A7C7D">
      <w:pPr>
        <w:tabs>
          <w:tab w:val="left" w:pos="4105"/>
        </w:tabs>
        <w:spacing w:line="276" w:lineRule="auto"/>
        <w:jc w:val="center"/>
        <w:rPr>
          <w:rFonts w:asciiTheme="minorHAnsi" w:hAnsiTheme="minorHAnsi" w:cstheme="minorHAnsi"/>
          <w:sz w:val="20"/>
          <w:szCs w:val="20"/>
        </w:rPr>
      </w:pPr>
    </w:p>
    <w:p w14:paraId="69F5C4A3" w14:textId="77777777" w:rsidR="00A710A0" w:rsidRDefault="00A710A0" w:rsidP="003A7C7D">
      <w:pPr>
        <w:tabs>
          <w:tab w:val="left" w:pos="4105"/>
        </w:tabs>
        <w:spacing w:line="276" w:lineRule="auto"/>
        <w:jc w:val="center"/>
        <w:rPr>
          <w:rFonts w:asciiTheme="minorHAnsi" w:hAnsiTheme="minorHAnsi" w:cstheme="minorHAnsi"/>
          <w:sz w:val="20"/>
          <w:szCs w:val="20"/>
        </w:rPr>
      </w:pPr>
    </w:p>
    <w:p w14:paraId="44C1ED39" w14:textId="77777777" w:rsidR="005658F2" w:rsidRDefault="005658F2" w:rsidP="003A7C7D">
      <w:pPr>
        <w:tabs>
          <w:tab w:val="left" w:pos="4105"/>
        </w:tabs>
        <w:spacing w:line="276" w:lineRule="auto"/>
        <w:jc w:val="center"/>
        <w:rPr>
          <w:rFonts w:asciiTheme="minorHAnsi" w:hAnsiTheme="minorHAnsi" w:cstheme="minorHAnsi"/>
          <w:sz w:val="20"/>
          <w:szCs w:val="20"/>
        </w:rPr>
      </w:pPr>
    </w:p>
    <w:p w14:paraId="34F8E51A" w14:textId="77777777" w:rsidR="0051251D" w:rsidRDefault="0051251D" w:rsidP="003A7C7D">
      <w:pPr>
        <w:tabs>
          <w:tab w:val="left" w:pos="4105"/>
        </w:tabs>
        <w:spacing w:line="276" w:lineRule="auto"/>
        <w:jc w:val="center"/>
        <w:rPr>
          <w:rFonts w:asciiTheme="minorHAnsi" w:hAnsiTheme="minorHAnsi" w:cstheme="minorHAnsi"/>
          <w:sz w:val="20"/>
          <w:szCs w:val="20"/>
        </w:rPr>
      </w:pPr>
    </w:p>
    <w:p w14:paraId="21E8C596" w14:textId="77777777" w:rsidR="006C10C7" w:rsidRDefault="006C10C7" w:rsidP="006C10C7">
      <w:pPr>
        <w:tabs>
          <w:tab w:val="left" w:pos="4105"/>
        </w:tabs>
        <w:spacing w:line="276" w:lineRule="auto"/>
        <w:rPr>
          <w:rFonts w:asciiTheme="minorHAnsi" w:hAnsiTheme="minorHAnsi" w:cstheme="minorHAnsi"/>
          <w:sz w:val="20"/>
          <w:szCs w:val="20"/>
        </w:rPr>
      </w:pPr>
    </w:p>
    <w:p w14:paraId="24F416FB" w14:textId="77777777" w:rsidR="00FE5F42" w:rsidRDefault="00FE5F42" w:rsidP="00B11306">
      <w:pPr>
        <w:tabs>
          <w:tab w:val="left" w:pos="4105"/>
        </w:tabs>
        <w:spacing w:line="276" w:lineRule="auto"/>
        <w:rPr>
          <w:rFonts w:asciiTheme="minorHAnsi" w:hAnsiTheme="minorHAnsi" w:cstheme="minorHAnsi"/>
          <w:b/>
          <w:bCs/>
          <w:sz w:val="20"/>
          <w:szCs w:val="20"/>
        </w:rPr>
      </w:pPr>
    </w:p>
    <w:p w14:paraId="171670B9" w14:textId="77777777" w:rsidR="00FE5F42" w:rsidRDefault="00FE5F42" w:rsidP="006C10C7">
      <w:pPr>
        <w:tabs>
          <w:tab w:val="left" w:pos="4105"/>
        </w:tabs>
        <w:spacing w:line="276" w:lineRule="auto"/>
        <w:jc w:val="center"/>
        <w:rPr>
          <w:rFonts w:asciiTheme="minorHAnsi" w:hAnsiTheme="minorHAnsi" w:cstheme="minorHAnsi"/>
          <w:b/>
          <w:bCs/>
          <w:sz w:val="20"/>
          <w:szCs w:val="20"/>
        </w:rPr>
      </w:pPr>
    </w:p>
    <w:p w14:paraId="26FEEC58" w14:textId="432254A7" w:rsidR="002F5F42" w:rsidRPr="00275A07" w:rsidRDefault="002F5F42" w:rsidP="00B74884">
      <w:pPr>
        <w:tabs>
          <w:tab w:val="left" w:pos="4105"/>
        </w:tabs>
        <w:spacing w:line="276" w:lineRule="auto"/>
        <w:jc w:val="center"/>
        <w:rPr>
          <w:rFonts w:asciiTheme="minorHAnsi" w:hAnsiTheme="minorHAnsi" w:cstheme="minorHAnsi"/>
          <w:b/>
          <w:bCs/>
          <w:sz w:val="20"/>
          <w:szCs w:val="20"/>
        </w:rPr>
      </w:pPr>
      <w:bookmarkStart w:id="43" w:name="_Hlk213236813"/>
      <w:r w:rsidRPr="00275A07">
        <w:rPr>
          <w:rFonts w:asciiTheme="minorHAnsi" w:hAnsiTheme="minorHAnsi" w:cstheme="minorHAnsi"/>
          <w:b/>
          <w:bCs/>
          <w:sz w:val="20"/>
          <w:szCs w:val="20"/>
        </w:rPr>
        <w:lastRenderedPageBreak/>
        <w:t>ANEXO I</w:t>
      </w:r>
    </w:p>
    <w:p w14:paraId="5217ECAF" w14:textId="77777777" w:rsidR="00462ECC" w:rsidRPr="00275A07" w:rsidRDefault="00462ECC" w:rsidP="00275A07">
      <w:pPr>
        <w:suppressAutoHyphens w:val="0"/>
        <w:autoSpaceDE w:val="0"/>
        <w:adjustRightInd w:val="0"/>
        <w:spacing w:line="276" w:lineRule="auto"/>
        <w:jc w:val="both"/>
        <w:textAlignment w:val="auto"/>
        <w:rPr>
          <w:rFonts w:asciiTheme="minorHAnsi" w:eastAsiaTheme="minorHAnsi" w:hAnsiTheme="minorHAnsi" w:cstheme="minorHAnsi"/>
          <w:b/>
          <w:bCs/>
          <w:kern w:val="0"/>
          <w:sz w:val="20"/>
          <w:szCs w:val="20"/>
          <w:u w:val="single"/>
          <w:lang w:eastAsia="en-US" w:bidi="ar-SA"/>
          <w14:ligatures w14:val="standardContextual"/>
        </w:rPr>
      </w:pPr>
      <w:bookmarkStart w:id="44" w:name="_Hlk172721556"/>
    </w:p>
    <w:p w14:paraId="521C2ED6" w14:textId="39FB50BA" w:rsidR="00823350" w:rsidRPr="00275A07" w:rsidRDefault="00823350" w:rsidP="00275A07">
      <w:pPr>
        <w:suppressAutoHyphens w:val="0"/>
        <w:autoSpaceDE w:val="0"/>
        <w:adjustRightInd w:val="0"/>
        <w:spacing w:line="276" w:lineRule="auto"/>
        <w:jc w:val="both"/>
        <w:textAlignment w:val="auto"/>
        <w:rPr>
          <w:rFonts w:asciiTheme="minorHAnsi" w:eastAsiaTheme="minorHAnsi" w:hAnsiTheme="minorHAnsi" w:cstheme="minorHAnsi"/>
          <w:b/>
          <w:bCs/>
          <w:kern w:val="0"/>
          <w:sz w:val="20"/>
          <w:szCs w:val="20"/>
          <w:u w:val="single"/>
          <w:lang w:eastAsia="en-US" w:bidi="ar-SA"/>
          <w14:ligatures w14:val="standardContextual"/>
        </w:rPr>
      </w:pPr>
      <w:r w:rsidRPr="00275A07">
        <w:rPr>
          <w:rFonts w:asciiTheme="minorHAnsi" w:eastAsiaTheme="minorHAnsi" w:hAnsiTheme="minorHAnsi" w:cstheme="minorHAnsi"/>
          <w:b/>
          <w:bCs/>
          <w:kern w:val="0"/>
          <w:sz w:val="20"/>
          <w:szCs w:val="20"/>
          <w:u w:val="single"/>
          <w:lang w:eastAsia="en-US" w:bidi="ar-SA"/>
          <w14:ligatures w14:val="standardContextual"/>
        </w:rPr>
        <w:t>BLOQUE I</w:t>
      </w:r>
    </w:p>
    <w:p w14:paraId="4127BC33" w14:textId="77777777" w:rsidR="00FE5F42" w:rsidRPr="00275A07" w:rsidRDefault="00FE5F42" w:rsidP="00275A07">
      <w:pPr>
        <w:suppressAutoHyphens w:val="0"/>
        <w:autoSpaceDE w:val="0"/>
        <w:adjustRightInd w:val="0"/>
        <w:spacing w:line="276" w:lineRule="auto"/>
        <w:jc w:val="both"/>
        <w:textAlignment w:val="auto"/>
        <w:rPr>
          <w:rFonts w:asciiTheme="minorHAnsi" w:eastAsiaTheme="minorHAnsi" w:hAnsiTheme="minorHAnsi" w:cstheme="minorHAnsi"/>
          <w:kern w:val="0"/>
          <w:sz w:val="20"/>
          <w:szCs w:val="20"/>
          <w:u w:val="single"/>
          <w:lang w:eastAsia="en-US" w:bidi="ar-SA"/>
          <w14:ligatures w14:val="standardContextual"/>
        </w:rPr>
      </w:pPr>
    </w:p>
    <w:p w14:paraId="1C1E8AEA" w14:textId="7954B16E" w:rsidR="007E7EB1" w:rsidRPr="00275A07" w:rsidRDefault="00850ADD" w:rsidP="00275A07">
      <w:p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275A07">
        <w:rPr>
          <w:rFonts w:asciiTheme="minorHAnsi" w:eastAsiaTheme="minorHAnsi" w:hAnsiTheme="minorHAnsi" w:cstheme="minorHAnsi"/>
          <w:kern w:val="0"/>
          <w:sz w:val="20"/>
          <w:szCs w:val="20"/>
          <w:u w:val="single"/>
          <w:lang w:eastAsia="en-US" w:bidi="ar-SA"/>
          <w14:ligatures w14:val="standardContextual"/>
        </w:rPr>
        <w:t>Actividad 1</w:t>
      </w:r>
      <w:r w:rsidRPr="00275A07">
        <w:rPr>
          <w:rFonts w:asciiTheme="minorHAnsi" w:eastAsiaTheme="minorHAnsi" w:hAnsiTheme="minorHAnsi" w:cstheme="minorHAnsi"/>
          <w:kern w:val="0"/>
          <w:sz w:val="20"/>
          <w:szCs w:val="20"/>
          <w:lang w:eastAsia="en-US" w:bidi="ar-SA"/>
          <w14:ligatures w14:val="standardContextual"/>
        </w:rPr>
        <w:t xml:space="preserve">. </w:t>
      </w:r>
      <w:r w:rsidR="003A7C7D" w:rsidRPr="00275A07">
        <w:rPr>
          <w:rFonts w:asciiTheme="minorHAnsi" w:eastAsiaTheme="minorHAnsi" w:hAnsiTheme="minorHAnsi" w:cstheme="minorHAnsi"/>
          <w:kern w:val="0"/>
          <w:sz w:val="20"/>
          <w:szCs w:val="20"/>
          <w:lang w:eastAsia="en-US" w:bidi="ar-SA"/>
          <w14:ligatures w14:val="standardContextual"/>
        </w:rPr>
        <w:t>P</w:t>
      </w:r>
      <w:r w:rsidR="007E7EB1" w:rsidRPr="00275A07">
        <w:rPr>
          <w:rFonts w:asciiTheme="minorHAnsi" w:eastAsiaTheme="minorHAnsi" w:hAnsiTheme="minorHAnsi" w:cstheme="minorHAnsi"/>
          <w:kern w:val="0"/>
          <w:sz w:val="20"/>
          <w:szCs w:val="20"/>
          <w:lang w:eastAsia="en-US" w:bidi="ar-SA"/>
          <w14:ligatures w14:val="standardContextual"/>
        </w:rPr>
        <w:t xml:space="preserve">rograma de acompañamiento a las ONGD en el espacio Coopera </w:t>
      </w:r>
      <w:proofErr w:type="gramStart"/>
      <w:r w:rsidR="007E7EB1" w:rsidRPr="00275A07">
        <w:rPr>
          <w:rFonts w:asciiTheme="minorHAnsi" w:eastAsiaTheme="minorHAnsi" w:hAnsiTheme="minorHAnsi" w:cstheme="minorHAnsi"/>
          <w:kern w:val="0"/>
          <w:sz w:val="20"/>
          <w:szCs w:val="20"/>
          <w:lang w:eastAsia="en-US" w:bidi="ar-SA"/>
          <w14:ligatures w14:val="standardContextual"/>
        </w:rPr>
        <w:t>Hub</w:t>
      </w:r>
      <w:proofErr w:type="gramEnd"/>
      <w:r w:rsidR="007E7EB1" w:rsidRPr="00275A07">
        <w:rPr>
          <w:rFonts w:asciiTheme="minorHAnsi" w:eastAsiaTheme="minorHAnsi" w:hAnsiTheme="minorHAnsi" w:cstheme="minorHAnsi"/>
          <w:kern w:val="0"/>
          <w:sz w:val="20"/>
          <w:szCs w:val="20"/>
          <w:lang w:eastAsia="en-US" w:bidi="ar-SA"/>
          <w14:ligatures w14:val="standardContextual"/>
        </w:rPr>
        <w:t xml:space="preserve"> GVA y fortalecimiento de dos entidades de la Coordinadora con menos recursos y capacidades. </w:t>
      </w:r>
    </w:p>
    <w:p w14:paraId="6EA4FC92" w14:textId="77777777" w:rsidR="003A7C7D" w:rsidRPr="00275A07" w:rsidRDefault="007E7EB1" w:rsidP="00275A07">
      <w:p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275A07">
        <w:rPr>
          <w:rFonts w:asciiTheme="minorHAnsi" w:eastAsiaTheme="minorHAnsi" w:hAnsiTheme="minorHAnsi" w:cstheme="minorHAnsi"/>
          <w:kern w:val="0"/>
          <w:sz w:val="20"/>
          <w:szCs w:val="20"/>
          <w:lang w:eastAsia="en-US" w:bidi="ar-SA"/>
          <w14:ligatures w14:val="standardContextual"/>
        </w:rPr>
        <w:t xml:space="preserve">La entidad pondrá en marcha un servicio de asesoramiento y acompañamiento a las entidades usuarias en el espacio Coopera </w:t>
      </w:r>
      <w:proofErr w:type="gramStart"/>
      <w:r w:rsidRPr="00275A07">
        <w:rPr>
          <w:rFonts w:asciiTheme="minorHAnsi" w:eastAsiaTheme="minorHAnsi" w:hAnsiTheme="minorHAnsi" w:cstheme="minorHAnsi"/>
          <w:kern w:val="0"/>
          <w:sz w:val="20"/>
          <w:szCs w:val="20"/>
          <w:lang w:eastAsia="en-US" w:bidi="ar-SA"/>
          <w14:ligatures w14:val="standardContextual"/>
        </w:rPr>
        <w:t>Hub</w:t>
      </w:r>
      <w:proofErr w:type="gramEnd"/>
      <w:r w:rsidRPr="00275A07">
        <w:rPr>
          <w:rFonts w:asciiTheme="minorHAnsi" w:eastAsiaTheme="minorHAnsi" w:hAnsiTheme="minorHAnsi" w:cstheme="minorHAnsi"/>
          <w:kern w:val="0"/>
          <w:sz w:val="20"/>
          <w:szCs w:val="20"/>
          <w:lang w:eastAsia="en-US" w:bidi="ar-SA"/>
          <w14:ligatures w14:val="standardContextual"/>
        </w:rPr>
        <w:t xml:space="preserve"> GVA</w:t>
      </w:r>
      <w:r w:rsidR="003A7C7D" w:rsidRPr="00275A07">
        <w:rPr>
          <w:rFonts w:asciiTheme="minorHAnsi" w:eastAsiaTheme="minorHAnsi" w:hAnsiTheme="minorHAnsi" w:cstheme="minorHAnsi"/>
          <w:kern w:val="0"/>
          <w:sz w:val="20"/>
          <w:szCs w:val="20"/>
          <w:lang w:eastAsia="en-US" w:bidi="ar-SA"/>
          <w14:ligatures w14:val="standardContextual"/>
        </w:rPr>
        <w:t xml:space="preserve">, ubicado en la Calle </w:t>
      </w:r>
      <w:proofErr w:type="spellStart"/>
      <w:r w:rsidR="003A7C7D" w:rsidRPr="00275A07">
        <w:rPr>
          <w:rFonts w:asciiTheme="minorHAnsi" w:eastAsiaTheme="minorHAnsi" w:hAnsiTheme="minorHAnsi" w:cstheme="minorHAnsi"/>
          <w:kern w:val="0"/>
          <w:sz w:val="20"/>
          <w:szCs w:val="20"/>
          <w:lang w:eastAsia="en-US" w:bidi="ar-SA"/>
          <w14:ligatures w14:val="standardContextual"/>
        </w:rPr>
        <w:t>Ausias</w:t>
      </w:r>
      <w:proofErr w:type="spellEnd"/>
      <w:r w:rsidR="003A7C7D" w:rsidRPr="00275A07">
        <w:rPr>
          <w:rFonts w:asciiTheme="minorHAnsi" w:eastAsiaTheme="minorHAnsi" w:hAnsiTheme="minorHAnsi" w:cstheme="minorHAnsi"/>
          <w:kern w:val="0"/>
          <w:sz w:val="20"/>
          <w:szCs w:val="20"/>
          <w:lang w:eastAsia="en-US" w:bidi="ar-SA"/>
          <w14:ligatures w14:val="standardContextual"/>
        </w:rPr>
        <w:t xml:space="preserve"> March número 78-81 de valencia.</w:t>
      </w:r>
    </w:p>
    <w:p w14:paraId="506D6995" w14:textId="65B512F4" w:rsidR="00B477AE" w:rsidRPr="00275A07" w:rsidRDefault="00B477AE" w:rsidP="00275A07">
      <w:p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275A07">
        <w:rPr>
          <w:rFonts w:asciiTheme="minorHAnsi" w:eastAsiaTheme="minorHAnsi" w:hAnsiTheme="minorHAnsi" w:cstheme="minorHAnsi"/>
          <w:kern w:val="0"/>
          <w:sz w:val="20"/>
          <w:szCs w:val="20"/>
          <w:lang w:eastAsia="en-US" w:bidi="ar-SA"/>
          <w14:ligatures w14:val="standardContextual"/>
        </w:rPr>
        <w:t>Además, s</w:t>
      </w:r>
      <w:r w:rsidR="007E7EB1" w:rsidRPr="00275A07">
        <w:rPr>
          <w:rFonts w:asciiTheme="minorHAnsi" w:eastAsiaTheme="minorHAnsi" w:hAnsiTheme="minorHAnsi" w:cstheme="minorHAnsi"/>
          <w:kern w:val="0"/>
          <w:sz w:val="20"/>
          <w:szCs w:val="20"/>
          <w:lang w:eastAsia="en-US" w:bidi="ar-SA"/>
          <w14:ligatures w14:val="standardContextual"/>
        </w:rPr>
        <w:t>e seleccionará</w:t>
      </w:r>
      <w:r w:rsidRPr="00275A07">
        <w:rPr>
          <w:rFonts w:asciiTheme="minorHAnsi" w:eastAsiaTheme="minorHAnsi" w:hAnsiTheme="minorHAnsi" w:cstheme="minorHAnsi"/>
          <w:kern w:val="0"/>
          <w:sz w:val="20"/>
          <w:szCs w:val="20"/>
          <w:lang w:eastAsia="en-US" w:bidi="ar-SA"/>
          <w14:ligatures w14:val="standardContextual"/>
        </w:rPr>
        <w:t xml:space="preserve"> a</w:t>
      </w:r>
      <w:r w:rsidR="007E7EB1" w:rsidRPr="00275A07">
        <w:rPr>
          <w:rFonts w:asciiTheme="minorHAnsi" w:eastAsiaTheme="minorHAnsi" w:hAnsiTheme="minorHAnsi" w:cstheme="minorHAnsi"/>
          <w:kern w:val="0"/>
          <w:sz w:val="20"/>
          <w:szCs w:val="20"/>
          <w:lang w:eastAsia="en-US" w:bidi="ar-SA"/>
          <w14:ligatures w14:val="standardContextual"/>
        </w:rPr>
        <w:t xml:space="preserve"> dos entidades</w:t>
      </w:r>
      <w:r w:rsidRPr="00275A07">
        <w:rPr>
          <w:rFonts w:asciiTheme="minorHAnsi" w:eastAsiaTheme="minorHAnsi" w:hAnsiTheme="minorHAnsi" w:cstheme="minorHAnsi"/>
          <w:kern w:val="0"/>
          <w:sz w:val="20"/>
          <w:szCs w:val="20"/>
          <w:lang w:eastAsia="en-US" w:bidi="ar-SA"/>
          <w14:ligatures w14:val="standardContextual"/>
        </w:rPr>
        <w:t>,</w:t>
      </w:r>
      <w:r w:rsidR="007E7EB1" w:rsidRPr="00275A07">
        <w:rPr>
          <w:rFonts w:asciiTheme="minorHAnsi" w:eastAsiaTheme="minorHAnsi" w:hAnsiTheme="minorHAnsi" w:cstheme="minorHAnsi"/>
          <w:kern w:val="0"/>
          <w:sz w:val="20"/>
          <w:szCs w:val="20"/>
          <w:lang w:eastAsia="en-US" w:bidi="ar-SA"/>
          <w14:ligatures w14:val="standardContextual"/>
        </w:rPr>
        <w:t xml:space="preserve"> con</w:t>
      </w:r>
      <w:r w:rsidR="005658F2" w:rsidRPr="00275A07">
        <w:rPr>
          <w:rFonts w:asciiTheme="minorHAnsi" w:eastAsiaTheme="minorHAnsi" w:hAnsiTheme="minorHAnsi" w:cstheme="minorHAnsi"/>
          <w:kern w:val="0"/>
          <w:sz w:val="20"/>
          <w:szCs w:val="20"/>
          <w:lang w:eastAsia="en-US" w:bidi="ar-SA"/>
          <w14:ligatures w14:val="standardContextual"/>
        </w:rPr>
        <w:t xml:space="preserve"> menores recursos</w:t>
      </w:r>
      <w:r w:rsidR="007E7EB1" w:rsidRPr="00275A07">
        <w:rPr>
          <w:rFonts w:asciiTheme="minorHAnsi" w:eastAsiaTheme="minorHAnsi" w:hAnsiTheme="minorHAnsi" w:cstheme="minorHAnsi"/>
          <w:kern w:val="0"/>
          <w:sz w:val="20"/>
          <w:szCs w:val="20"/>
          <w:lang w:eastAsia="en-US" w:bidi="ar-SA"/>
          <w14:ligatures w14:val="standardContextual"/>
        </w:rPr>
        <w:t xml:space="preserve"> y capacidades</w:t>
      </w:r>
      <w:r w:rsidRPr="00275A07">
        <w:rPr>
          <w:rFonts w:asciiTheme="minorHAnsi" w:eastAsiaTheme="minorHAnsi" w:hAnsiTheme="minorHAnsi" w:cstheme="minorHAnsi"/>
          <w:kern w:val="0"/>
          <w:sz w:val="20"/>
          <w:szCs w:val="20"/>
          <w:lang w:eastAsia="en-US" w:bidi="ar-SA"/>
          <w14:ligatures w14:val="standardContextual"/>
        </w:rPr>
        <w:t>,</w:t>
      </w:r>
      <w:r w:rsidR="007E7EB1" w:rsidRPr="00275A07">
        <w:rPr>
          <w:rFonts w:asciiTheme="minorHAnsi" w:eastAsiaTheme="minorHAnsi" w:hAnsiTheme="minorHAnsi" w:cstheme="minorHAnsi"/>
          <w:kern w:val="0"/>
          <w:sz w:val="20"/>
          <w:szCs w:val="20"/>
          <w:lang w:eastAsia="en-US" w:bidi="ar-SA"/>
          <w14:ligatures w14:val="standardContextual"/>
        </w:rPr>
        <w:t xml:space="preserve"> para desarrollar un </w:t>
      </w:r>
      <w:r w:rsidR="00136CC1" w:rsidRPr="00275A07">
        <w:rPr>
          <w:rFonts w:asciiTheme="minorHAnsi" w:eastAsiaTheme="minorHAnsi" w:hAnsiTheme="minorHAnsi" w:cstheme="minorHAnsi"/>
          <w:kern w:val="0"/>
          <w:sz w:val="20"/>
          <w:szCs w:val="20"/>
          <w:lang w:eastAsia="en-US" w:bidi="ar-SA"/>
          <w14:ligatures w14:val="standardContextual"/>
        </w:rPr>
        <w:t>“P</w:t>
      </w:r>
      <w:r w:rsidR="007E7EB1" w:rsidRPr="00275A07">
        <w:rPr>
          <w:rFonts w:asciiTheme="minorHAnsi" w:eastAsiaTheme="minorHAnsi" w:hAnsiTheme="minorHAnsi" w:cstheme="minorHAnsi"/>
          <w:kern w:val="0"/>
          <w:sz w:val="20"/>
          <w:szCs w:val="20"/>
          <w:lang w:eastAsia="en-US" w:bidi="ar-SA"/>
          <w14:ligatures w14:val="standardContextual"/>
        </w:rPr>
        <w:t>rograma personalizado de acompañamiento y mejora</w:t>
      </w:r>
      <w:r w:rsidR="00136CC1" w:rsidRPr="00275A07">
        <w:rPr>
          <w:rFonts w:asciiTheme="minorHAnsi" w:eastAsiaTheme="minorHAnsi" w:hAnsiTheme="minorHAnsi" w:cstheme="minorHAnsi"/>
          <w:kern w:val="0"/>
          <w:sz w:val="20"/>
          <w:szCs w:val="20"/>
          <w:lang w:eastAsia="en-US" w:bidi="ar-SA"/>
          <w14:ligatures w14:val="standardContextual"/>
        </w:rPr>
        <w:t xml:space="preserve">”, que les permita identificar sus principales debilidades, fortalezas, amenazas y oportunidades, así como establecer un plan de mejora. La duración del servicio es de un año desde la firma del convenio. </w:t>
      </w:r>
    </w:p>
    <w:p w14:paraId="3B96644D" w14:textId="495643E5" w:rsidR="00850ADD" w:rsidRPr="00275A07" w:rsidRDefault="00850ADD" w:rsidP="00275A07">
      <w:p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275A07">
        <w:rPr>
          <w:rFonts w:asciiTheme="minorHAnsi" w:eastAsiaTheme="minorHAnsi" w:hAnsiTheme="minorHAnsi" w:cstheme="minorHAnsi"/>
          <w:kern w:val="0"/>
          <w:sz w:val="20"/>
          <w:szCs w:val="20"/>
          <w:lang w:eastAsia="en-US" w:bidi="ar-SA"/>
          <w14:ligatures w14:val="standardContextual"/>
        </w:rPr>
        <w:t xml:space="preserve">Para ello la Coordinadora debe establecer desde la firma del Convenio un programa que recoja los siguientes puntos:  </w:t>
      </w:r>
    </w:p>
    <w:p w14:paraId="1392C454" w14:textId="01715862" w:rsidR="00850ADD" w:rsidRPr="00275A07" w:rsidRDefault="00850ADD" w:rsidP="00275A07">
      <w:p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275A07">
        <w:rPr>
          <w:rFonts w:asciiTheme="minorHAnsi" w:eastAsiaTheme="minorHAnsi" w:hAnsiTheme="minorHAnsi" w:cstheme="minorHAnsi"/>
          <w:kern w:val="0"/>
          <w:sz w:val="20"/>
          <w:szCs w:val="20"/>
          <w:lang w:eastAsia="en-US" w:bidi="ar-SA"/>
          <w14:ligatures w14:val="standardContextual"/>
        </w:rPr>
        <w:t xml:space="preserve">1. Horario del servicio: se hará público con antelación y publicidad entre sus ONGD socias el horario del “Espacio Coopera </w:t>
      </w:r>
      <w:proofErr w:type="gramStart"/>
      <w:r w:rsidRPr="00275A07">
        <w:rPr>
          <w:rFonts w:asciiTheme="minorHAnsi" w:eastAsiaTheme="minorHAnsi" w:hAnsiTheme="minorHAnsi" w:cstheme="minorHAnsi"/>
          <w:kern w:val="0"/>
          <w:sz w:val="20"/>
          <w:szCs w:val="20"/>
          <w:lang w:eastAsia="en-US" w:bidi="ar-SA"/>
          <w14:ligatures w14:val="standardContextual"/>
        </w:rPr>
        <w:t>Hub</w:t>
      </w:r>
      <w:proofErr w:type="gramEnd"/>
      <w:r w:rsidRPr="00275A07">
        <w:rPr>
          <w:rFonts w:asciiTheme="minorHAnsi" w:eastAsiaTheme="minorHAnsi" w:hAnsiTheme="minorHAnsi" w:cstheme="minorHAnsi"/>
          <w:kern w:val="0"/>
          <w:sz w:val="20"/>
          <w:szCs w:val="20"/>
          <w:lang w:eastAsia="en-US" w:bidi="ar-SA"/>
          <w14:ligatures w14:val="standardContextual"/>
        </w:rPr>
        <w:t xml:space="preserve"> GVA”, y se distinguirá entre horario de mañana y el de tarde.</w:t>
      </w:r>
    </w:p>
    <w:p w14:paraId="008282A4" w14:textId="01A8A74D" w:rsidR="00850ADD" w:rsidRPr="00275A07" w:rsidRDefault="00850ADD" w:rsidP="00275A07">
      <w:p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275A07">
        <w:rPr>
          <w:rFonts w:asciiTheme="minorHAnsi" w:eastAsiaTheme="minorHAnsi" w:hAnsiTheme="minorHAnsi" w:cstheme="minorHAnsi"/>
          <w:kern w:val="0"/>
          <w:sz w:val="20"/>
          <w:szCs w:val="20"/>
          <w:lang w:eastAsia="en-US" w:bidi="ar-SA"/>
          <w14:ligatures w14:val="standardContextual"/>
        </w:rPr>
        <w:t>2. Organización de los espacios de trabajo: la Coordinadora asignar</w:t>
      </w:r>
      <w:r w:rsidR="005658F2" w:rsidRPr="00275A07">
        <w:rPr>
          <w:rFonts w:asciiTheme="minorHAnsi" w:eastAsiaTheme="minorHAnsi" w:hAnsiTheme="minorHAnsi" w:cstheme="minorHAnsi"/>
          <w:kern w:val="0"/>
          <w:sz w:val="20"/>
          <w:szCs w:val="20"/>
          <w:lang w:eastAsia="en-US" w:bidi="ar-SA"/>
          <w14:ligatures w14:val="standardContextual"/>
        </w:rPr>
        <w:t>á</w:t>
      </w:r>
      <w:r w:rsidRPr="00275A07">
        <w:rPr>
          <w:rFonts w:asciiTheme="minorHAnsi" w:eastAsiaTheme="minorHAnsi" w:hAnsiTheme="minorHAnsi" w:cstheme="minorHAnsi"/>
          <w:kern w:val="0"/>
          <w:sz w:val="20"/>
          <w:szCs w:val="20"/>
          <w:lang w:eastAsia="en-US" w:bidi="ar-SA"/>
          <w14:ligatures w14:val="standardContextual"/>
        </w:rPr>
        <w:t xml:space="preserve"> y organizar</w:t>
      </w:r>
      <w:r w:rsidR="005658F2" w:rsidRPr="00275A07">
        <w:rPr>
          <w:rFonts w:asciiTheme="minorHAnsi" w:eastAsiaTheme="minorHAnsi" w:hAnsiTheme="minorHAnsi" w:cstheme="minorHAnsi"/>
          <w:kern w:val="0"/>
          <w:sz w:val="20"/>
          <w:szCs w:val="20"/>
          <w:lang w:eastAsia="en-US" w:bidi="ar-SA"/>
          <w14:ligatures w14:val="standardContextual"/>
        </w:rPr>
        <w:t>á</w:t>
      </w:r>
      <w:r w:rsidRPr="00275A07">
        <w:rPr>
          <w:rFonts w:asciiTheme="minorHAnsi" w:eastAsiaTheme="minorHAnsi" w:hAnsiTheme="minorHAnsi" w:cstheme="minorHAnsi"/>
          <w:kern w:val="0"/>
          <w:sz w:val="20"/>
          <w:szCs w:val="20"/>
          <w:lang w:eastAsia="en-US" w:bidi="ar-SA"/>
          <w14:ligatures w14:val="standardContextual"/>
        </w:rPr>
        <w:t xml:space="preserve"> los espacios de trabajo según las necesidades de las ONGD solicitantes de un espacio para dar mayor aprovechamiento a los mismos.</w:t>
      </w:r>
    </w:p>
    <w:p w14:paraId="29DA82EE" w14:textId="2DA0772E" w:rsidR="00850ADD" w:rsidRPr="00275A07" w:rsidRDefault="00850ADD" w:rsidP="00275A07">
      <w:p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275A07">
        <w:rPr>
          <w:rFonts w:asciiTheme="minorHAnsi" w:eastAsiaTheme="minorHAnsi" w:hAnsiTheme="minorHAnsi" w:cstheme="minorHAnsi"/>
          <w:kern w:val="0"/>
          <w:sz w:val="20"/>
          <w:szCs w:val="20"/>
          <w:lang w:eastAsia="en-US" w:bidi="ar-SA"/>
          <w14:ligatures w14:val="standardContextual"/>
        </w:rPr>
        <w:t xml:space="preserve">3. Instrumentos de trabajo: para la tarea de asignación de espacios utilizara </w:t>
      </w:r>
      <w:r w:rsidR="00B477AE" w:rsidRPr="00275A07">
        <w:rPr>
          <w:rFonts w:asciiTheme="minorHAnsi" w:eastAsiaTheme="minorHAnsi" w:hAnsiTheme="minorHAnsi" w:cstheme="minorHAnsi"/>
          <w:kern w:val="0"/>
          <w:sz w:val="20"/>
          <w:szCs w:val="20"/>
          <w:lang w:eastAsia="en-US" w:bidi="ar-SA"/>
          <w14:ligatures w14:val="standardContextual"/>
        </w:rPr>
        <w:t>una</w:t>
      </w:r>
      <w:r w:rsidRPr="00275A07">
        <w:rPr>
          <w:rFonts w:asciiTheme="minorHAnsi" w:eastAsiaTheme="minorHAnsi" w:hAnsiTheme="minorHAnsi" w:cstheme="minorHAnsi"/>
          <w:kern w:val="0"/>
          <w:sz w:val="20"/>
          <w:szCs w:val="20"/>
          <w:lang w:eastAsia="en-US" w:bidi="ar-SA"/>
          <w14:ligatures w14:val="standardContextual"/>
        </w:rPr>
        <w:t xml:space="preserve"> herramienta compatible con </w:t>
      </w:r>
      <w:r w:rsidR="00B477AE" w:rsidRPr="00275A07">
        <w:rPr>
          <w:rFonts w:asciiTheme="minorHAnsi" w:eastAsiaTheme="minorHAnsi" w:hAnsiTheme="minorHAnsi" w:cstheme="minorHAnsi"/>
          <w:kern w:val="0"/>
          <w:sz w:val="20"/>
          <w:szCs w:val="20"/>
          <w:lang w:eastAsia="en-US" w:bidi="ar-SA"/>
          <w14:ligatures w14:val="standardContextual"/>
        </w:rPr>
        <w:t xml:space="preserve">la </w:t>
      </w:r>
      <w:r w:rsidRPr="00275A07">
        <w:rPr>
          <w:rFonts w:asciiTheme="minorHAnsi" w:eastAsiaTheme="minorHAnsi" w:hAnsiTheme="minorHAnsi" w:cstheme="minorHAnsi"/>
          <w:kern w:val="0"/>
          <w:sz w:val="20"/>
          <w:szCs w:val="20"/>
          <w:lang w:eastAsia="en-US" w:bidi="ar-SA"/>
          <w14:ligatures w14:val="standardContextual"/>
        </w:rPr>
        <w:t xml:space="preserve">GVA. </w:t>
      </w:r>
    </w:p>
    <w:p w14:paraId="36FBC20E" w14:textId="00B2FCF4" w:rsidR="00850ADD" w:rsidRPr="00275A07" w:rsidRDefault="00D15179" w:rsidP="00275A07">
      <w:pPr>
        <w:suppressAutoHyphens w:val="0"/>
        <w:autoSpaceDE w:val="0"/>
        <w:adjustRightInd w:val="0"/>
        <w:spacing w:line="276" w:lineRule="auto"/>
        <w:jc w:val="both"/>
        <w:textAlignment w:val="auto"/>
        <w:rPr>
          <w:rFonts w:asciiTheme="minorHAnsi" w:eastAsiaTheme="minorHAnsi" w:hAnsiTheme="minorHAnsi" w:cstheme="minorHAnsi"/>
          <w:strike/>
          <w:kern w:val="0"/>
          <w:sz w:val="20"/>
          <w:szCs w:val="20"/>
          <w:lang w:eastAsia="en-US" w:bidi="ar-SA"/>
          <w14:ligatures w14:val="standardContextual"/>
        </w:rPr>
      </w:pPr>
      <w:r w:rsidRPr="00275A07">
        <w:rPr>
          <w:rFonts w:asciiTheme="minorHAnsi" w:eastAsiaTheme="minorHAnsi" w:hAnsiTheme="minorHAnsi" w:cstheme="minorHAnsi"/>
          <w:kern w:val="0"/>
          <w:sz w:val="20"/>
          <w:szCs w:val="20"/>
          <w:lang w:eastAsia="en-US" w:bidi="ar-SA"/>
          <w14:ligatures w14:val="standardContextual"/>
        </w:rPr>
        <w:t>4. E</w:t>
      </w:r>
      <w:r w:rsidRPr="00275A07">
        <w:rPr>
          <w:rFonts w:asciiTheme="minorHAnsi" w:hAnsiTheme="minorHAnsi" w:cstheme="minorHAnsi"/>
          <w:sz w:val="20"/>
          <w:szCs w:val="20"/>
        </w:rPr>
        <w:t>spacios y material: La Coordinadora se compromete a velar por el buen uso de los espacios y del material que se encuentre en ellos, procurando que se mantengan en buen estado y no sufran desperfectos.</w:t>
      </w:r>
    </w:p>
    <w:p w14:paraId="735063A2" w14:textId="77777777" w:rsidR="00850ADD" w:rsidRPr="00275A07" w:rsidRDefault="00850ADD" w:rsidP="00275A07">
      <w:p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275A07">
        <w:rPr>
          <w:rFonts w:asciiTheme="minorHAnsi" w:eastAsiaTheme="minorHAnsi" w:hAnsiTheme="minorHAnsi" w:cstheme="minorHAnsi"/>
          <w:kern w:val="0"/>
          <w:sz w:val="20"/>
          <w:szCs w:val="20"/>
          <w:lang w:eastAsia="en-US" w:bidi="ar-SA"/>
          <w14:ligatures w14:val="standardContextual"/>
        </w:rPr>
        <w:t>En ningún caso se podrá solicitar a las ONGD ningún tipo de tasa o tarifas por su utilización, pero si podrá marcar normas para el comportamiento permitido en el espacio, como horarios, actividades prohibidas, restricciones de ruido, etc.</w:t>
      </w:r>
    </w:p>
    <w:p w14:paraId="26AC814F" w14:textId="18B59A20" w:rsidR="006C10C7" w:rsidRPr="00275A07" w:rsidRDefault="006C10C7" w:rsidP="00275A07">
      <w:pPr>
        <w:suppressAutoHyphens w:val="0"/>
        <w:autoSpaceDN/>
        <w:spacing w:line="276" w:lineRule="auto"/>
        <w:jc w:val="both"/>
        <w:textAlignment w:val="auto"/>
        <w:rPr>
          <w:rFonts w:asciiTheme="minorHAnsi" w:eastAsia="Calibri" w:hAnsiTheme="minorHAnsi" w:cstheme="minorHAnsi"/>
          <w:kern w:val="0"/>
          <w:sz w:val="20"/>
          <w:szCs w:val="20"/>
          <w:lang w:val="es" w:eastAsia="es-ES" w:bidi="ar-SA"/>
        </w:rPr>
      </w:pPr>
      <w:r w:rsidRPr="00275A07">
        <w:rPr>
          <w:rFonts w:asciiTheme="minorHAnsi" w:eastAsia="Calibri" w:hAnsiTheme="minorHAnsi" w:cstheme="minorHAnsi"/>
          <w:kern w:val="0"/>
          <w:sz w:val="20"/>
          <w:szCs w:val="20"/>
          <w:lang w:eastAsia="es-ES" w:bidi="ar-SA"/>
        </w:rPr>
        <w:t xml:space="preserve">Objetivo: </w:t>
      </w:r>
      <w:r w:rsidRPr="00275A07">
        <w:rPr>
          <w:rFonts w:asciiTheme="minorHAnsi" w:eastAsia="Calibri" w:hAnsiTheme="minorHAnsi" w:cstheme="minorHAnsi"/>
          <w:kern w:val="0"/>
          <w:sz w:val="20"/>
          <w:szCs w:val="20"/>
          <w:lang w:val="es" w:eastAsia="es-ES" w:bidi="ar-SA"/>
        </w:rPr>
        <w:t xml:space="preserve">al menos 6 </w:t>
      </w:r>
      <w:r w:rsidR="00FE5F42" w:rsidRPr="00275A07">
        <w:rPr>
          <w:rFonts w:asciiTheme="minorHAnsi" w:eastAsia="Calibri" w:hAnsiTheme="minorHAnsi" w:cstheme="minorHAnsi"/>
          <w:kern w:val="0"/>
          <w:sz w:val="20"/>
          <w:szCs w:val="20"/>
          <w:lang w:val="es" w:eastAsia="es-ES" w:bidi="ar-SA"/>
        </w:rPr>
        <w:t xml:space="preserve">de </w:t>
      </w:r>
      <w:r w:rsidRPr="00275A07">
        <w:rPr>
          <w:rFonts w:asciiTheme="minorHAnsi" w:eastAsia="Calibri" w:hAnsiTheme="minorHAnsi" w:cstheme="minorHAnsi"/>
          <w:kern w:val="0"/>
          <w:sz w:val="20"/>
          <w:szCs w:val="20"/>
          <w:lang w:val="es" w:eastAsia="es-ES" w:bidi="ar-SA"/>
        </w:rPr>
        <w:t xml:space="preserve">las entidades beneficiarias tanto del servicio de asesoramiento y acompañamiento a las ONGD usuarias del </w:t>
      </w:r>
      <w:proofErr w:type="gramStart"/>
      <w:r w:rsidRPr="00275A07">
        <w:rPr>
          <w:rFonts w:asciiTheme="minorHAnsi" w:eastAsia="Calibri" w:hAnsiTheme="minorHAnsi" w:cstheme="minorHAnsi"/>
          <w:kern w:val="0"/>
          <w:sz w:val="20"/>
          <w:szCs w:val="20"/>
          <w:lang w:val="es" w:eastAsia="es-ES" w:bidi="ar-SA"/>
        </w:rPr>
        <w:t>Hub</w:t>
      </w:r>
      <w:proofErr w:type="gramEnd"/>
      <w:r w:rsidRPr="00275A07">
        <w:rPr>
          <w:rFonts w:asciiTheme="minorHAnsi" w:eastAsia="Calibri" w:hAnsiTheme="minorHAnsi" w:cstheme="minorHAnsi"/>
          <w:kern w:val="0"/>
          <w:sz w:val="20"/>
          <w:szCs w:val="20"/>
          <w:lang w:val="es" w:eastAsia="es-ES" w:bidi="ar-SA"/>
        </w:rPr>
        <w:t xml:space="preserve"> como del programa más personalizado dirigido a entidades con menores recursos y capacidades.</w:t>
      </w:r>
    </w:p>
    <w:p w14:paraId="3C70DD1F" w14:textId="77777777" w:rsidR="00FE5F42" w:rsidRPr="00275A07" w:rsidRDefault="00FE5F42" w:rsidP="00275A07">
      <w:pPr>
        <w:suppressAutoHyphens w:val="0"/>
        <w:autoSpaceDN/>
        <w:spacing w:line="276" w:lineRule="auto"/>
        <w:jc w:val="both"/>
        <w:textAlignment w:val="auto"/>
        <w:rPr>
          <w:rFonts w:asciiTheme="minorHAnsi" w:eastAsia="Calibri" w:hAnsiTheme="minorHAnsi" w:cstheme="minorHAnsi"/>
          <w:kern w:val="0"/>
          <w:sz w:val="20"/>
          <w:szCs w:val="20"/>
          <w:lang w:val="es" w:eastAsia="es-ES" w:bidi="ar-SA"/>
        </w:rPr>
      </w:pPr>
    </w:p>
    <w:bookmarkEnd w:id="44"/>
    <w:p w14:paraId="175C62B1" w14:textId="3A99DB8C" w:rsidR="00351158" w:rsidRPr="00275A07" w:rsidRDefault="002F5F42" w:rsidP="00275A07">
      <w:pPr>
        <w:suppressAutoHyphens w:val="0"/>
        <w:autoSpaceDE w:val="0"/>
        <w:adjustRightInd w:val="0"/>
        <w:spacing w:line="276" w:lineRule="auto"/>
        <w:jc w:val="both"/>
        <w:textAlignment w:val="auto"/>
        <w:rPr>
          <w:rFonts w:asciiTheme="minorHAnsi" w:hAnsiTheme="minorHAnsi" w:cstheme="minorHAnsi"/>
          <w:sz w:val="20"/>
          <w:szCs w:val="20"/>
        </w:rPr>
      </w:pPr>
      <w:r w:rsidRPr="00275A07">
        <w:rPr>
          <w:rFonts w:asciiTheme="minorHAnsi" w:eastAsiaTheme="minorHAnsi" w:hAnsiTheme="minorHAnsi" w:cstheme="minorHAnsi"/>
          <w:kern w:val="0"/>
          <w:sz w:val="20"/>
          <w:szCs w:val="20"/>
          <w:u w:val="single"/>
          <w:lang w:eastAsia="en-US" w:bidi="ar-SA"/>
          <w14:ligatures w14:val="standardContextual"/>
        </w:rPr>
        <w:t xml:space="preserve">Actividad </w:t>
      </w:r>
      <w:r w:rsidR="004046A2" w:rsidRPr="00275A07">
        <w:rPr>
          <w:rFonts w:asciiTheme="minorHAnsi" w:eastAsiaTheme="minorHAnsi" w:hAnsiTheme="minorHAnsi" w:cstheme="minorHAnsi"/>
          <w:kern w:val="0"/>
          <w:sz w:val="20"/>
          <w:szCs w:val="20"/>
          <w:u w:val="single"/>
          <w:lang w:eastAsia="en-US" w:bidi="ar-SA"/>
          <w14:ligatures w14:val="standardContextual"/>
        </w:rPr>
        <w:t>2</w:t>
      </w:r>
      <w:r w:rsidR="00462ECC" w:rsidRPr="00275A07">
        <w:rPr>
          <w:rFonts w:asciiTheme="minorHAnsi" w:eastAsiaTheme="minorHAnsi" w:hAnsiTheme="minorHAnsi" w:cstheme="minorHAnsi"/>
          <w:kern w:val="0"/>
          <w:sz w:val="20"/>
          <w:szCs w:val="20"/>
          <w:lang w:eastAsia="en-US" w:bidi="ar-SA"/>
          <w14:ligatures w14:val="standardContextual"/>
        </w:rPr>
        <w:t>.</w:t>
      </w:r>
      <w:r w:rsidR="00FE691E" w:rsidRPr="00275A07">
        <w:rPr>
          <w:rFonts w:asciiTheme="minorHAnsi" w:eastAsiaTheme="minorHAnsi" w:hAnsiTheme="minorHAnsi" w:cstheme="minorHAnsi"/>
          <w:kern w:val="0"/>
          <w:sz w:val="20"/>
          <w:szCs w:val="20"/>
          <w:lang w:eastAsia="en-US" w:bidi="ar-SA"/>
          <w14:ligatures w14:val="standardContextual"/>
        </w:rPr>
        <w:t xml:space="preserve"> </w:t>
      </w:r>
      <w:r w:rsidR="003A7C7D" w:rsidRPr="00275A07">
        <w:rPr>
          <w:rFonts w:asciiTheme="minorHAnsi" w:eastAsiaTheme="minorHAnsi" w:hAnsiTheme="minorHAnsi" w:cstheme="minorHAnsi"/>
          <w:kern w:val="0"/>
          <w:sz w:val="20"/>
          <w:szCs w:val="20"/>
          <w:lang w:eastAsia="en-US" w:bidi="ar-SA"/>
          <w14:ligatures w14:val="standardContextual"/>
        </w:rPr>
        <w:t xml:space="preserve">Plan de formación: </w:t>
      </w:r>
      <w:r w:rsidR="00351158" w:rsidRPr="00275A07">
        <w:rPr>
          <w:rFonts w:asciiTheme="minorHAnsi" w:hAnsiTheme="minorHAnsi" w:cstheme="minorHAnsi"/>
          <w:sz w:val="20"/>
          <w:szCs w:val="20"/>
        </w:rPr>
        <w:t xml:space="preserve">Organización de formaciones internas destinadas al personal de las ONGD en el espacio Coopera </w:t>
      </w:r>
      <w:proofErr w:type="gramStart"/>
      <w:r w:rsidR="00351158" w:rsidRPr="00275A07">
        <w:rPr>
          <w:rFonts w:asciiTheme="minorHAnsi" w:hAnsiTheme="minorHAnsi" w:cstheme="minorHAnsi"/>
          <w:sz w:val="20"/>
          <w:szCs w:val="20"/>
        </w:rPr>
        <w:t>Hub</w:t>
      </w:r>
      <w:proofErr w:type="gramEnd"/>
      <w:r w:rsidR="00351158" w:rsidRPr="00275A07">
        <w:rPr>
          <w:rFonts w:asciiTheme="minorHAnsi" w:hAnsiTheme="minorHAnsi" w:cstheme="minorHAnsi"/>
          <w:sz w:val="20"/>
          <w:szCs w:val="20"/>
        </w:rPr>
        <w:t xml:space="preserve"> GVA.</w:t>
      </w:r>
      <w:r w:rsidR="003A7C7D" w:rsidRPr="00275A07">
        <w:rPr>
          <w:rFonts w:asciiTheme="minorHAnsi" w:hAnsiTheme="minorHAnsi" w:cstheme="minorHAnsi"/>
          <w:sz w:val="20"/>
          <w:szCs w:val="20"/>
        </w:rPr>
        <w:t xml:space="preserve"> </w:t>
      </w:r>
      <w:proofErr w:type="gramStart"/>
      <w:r w:rsidR="003A7C7D" w:rsidRPr="00275A07">
        <w:rPr>
          <w:rFonts w:asciiTheme="minorHAnsi" w:hAnsiTheme="minorHAnsi" w:cstheme="minorHAnsi"/>
          <w:sz w:val="20"/>
          <w:szCs w:val="20"/>
        </w:rPr>
        <w:t>M</w:t>
      </w:r>
      <w:r w:rsidR="00652AA5" w:rsidRPr="00275A07">
        <w:rPr>
          <w:rFonts w:asciiTheme="minorHAnsi" w:eastAsiaTheme="minorHAnsi" w:hAnsiTheme="minorHAnsi" w:cstheme="minorHAnsi"/>
          <w:kern w:val="0"/>
          <w:sz w:val="20"/>
          <w:szCs w:val="20"/>
          <w:lang w:eastAsia="en-US" w:bidi="ar-SA"/>
          <w14:ligatures w14:val="standardContextual"/>
        </w:rPr>
        <w:t>aterias</w:t>
      </w:r>
      <w:r w:rsidR="003A7C7D" w:rsidRPr="00275A07">
        <w:rPr>
          <w:rFonts w:asciiTheme="minorHAnsi" w:eastAsiaTheme="minorHAnsi" w:hAnsiTheme="minorHAnsi" w:cstheme="minorHAnsi"/>
          <w:kern w:val="0"/>
          <w:sz w:val="20"/>
          <w:szCs w:val="20"/>
          <w:lang w:eastAsia="en-US" w:bidi="ar-SA"/>
          <w14:ligatures w14:val="standardContextual"/>
        </w:rPr>
        <w:t xml:space="preserve"> a impartir</w:t>
      </w:r>
      <w:proofErr w:type="gramEnd"/>
      <w:r w:rsidR="00351158" w:rsidRPr="00275A07">
        <w:rPr>
          <w:rFonts w:asciiTheme="minorHAnsi" w:hAnsiTheme="minorHAnsi" w:cstheme="minorHAnsi"/>
          <w:sz w:val="20"/>
          <w:szCs w:val="20"/>
        </w:rPr>
        <w:t xml:space="preserve">: </w:t>
      </w:r>
    </w:p>
    <w:p w14:paraId="2744BAD4" w14:textId="7F09FEDD" w:rsidR="000B6A3F" w:rsidRPr="00275A07" w:rsidRDefault="000B6A3F" w:rsidP="00275A07">
      <w:pPr>
        <w:suppressAutoHyphens w:val="0"/>
        <w:autoSpaceDE w:val="0"/>
        <w:adjustRightInd w:val="0"/>
        <w:spacing w:line="276" w:lineRule="auto"/>
        <w:ind w:left="708"/>
        <w:jc w:val="both"/>
        <w:textAlignment w:val="auto"/>
        <w:rPr>
          <w:rFonts w:asciiTheme="minorHAnsi" w:hAnsiTheme="minorHAnsi" w:cstheme="minorHAnsi"/>
          <w:kern w:val="0"/>
          <w:sz w:val="20"/>
          <w:szCs w:val="20"/>
          <w:lang w:bidi="ar-SA"/>
        </w:rPr>
      </w:pPr>
      <w:r w:rsidRPr="00275A07">
        <w:rPr>
          <w:rFonts w:asciiTheme="minorHAnsi" w:hAnsiTheme="minorHAnsi" w:cstheme="minorHAnsi"/>
          <w:kern w:val="0"/>
          <w:sz w:val="20"/>
          <w:szCs w:val="20"/>
          <w:lang w:bidi="ar-SA"/>
        </w:rPr>
        <w:t>1º. Enfoque sur en los proyectos de Educación para el Desarrollo (6 h</w:t>
      </w:r>
      <w:r w:rsidR="00120FD0" w:rsidRPr="00275A07">
        <w:rPr>
          <w:rFonts w:asciiTheme="minorHAnsi" w:hAnsiTheme="minorHAnsi" w:cstheme="minorHAnsi"/>
          <w:kern w:val="0"/>
          <w:sz w:val="20"/>
          <w:szCs w:val="20"/>
          <w:lang w:bidi="ar-SA"/>
        </w:rPr>
        <w:t>oras</w:t>
      </w:r>
      <w:r w:rsidRPr="00275A07">
        <w:rPr>
          <w:rFonts w:asciiTheme="minorHAnsi" w:hAnsiTheme="minorHAnsi" w:cstheme="minorHAnsi"/>
          <w:kern w:val="0"/>
          <w:sz w:val="20"/>
          <w:szCs w:val="20"/>
          <w:lang w:bidi="ar-SA"/>
        </w:rPr>
        <w:t xml:space="preserve">). </w:t>
      </w:r>
      <w:r w:rsidR="00136CC1" w:rsidRPr="00275A07">
        <w:rPr>
          <w:rFonts w:asciiTheme="minorHAnsi" w:hAnsiTheme="minorHAnsi" w:cstheme="minorHAnsi"/>
          <w:kern w:val="0"/>
          <w:sz w:val="20"/>
          <w:szCs w:val="20"/>
          <w:lang w:bidi="ar-SA"/>
        </w:rPr>
        <w:t xml:space="preserve">Con las </w:t>
      </w:r>
      <w:r w:rsidRPr="00275A07">
        <w:rPr>
          <w:rFonts w:asciiTheme="minorHAnsi" w:hAnsiTheme="minorHAnsi" w:cstheme="minorHAnsi"/>
          <w:kern w:val="0"/>
          <w:sz w:val="20"/>
          <w:szCs w:val="20"/>
          <w:lang w:bidi="ar-SA"/>
        </w:rPr>
        <w:t>diferentes modalidades de proyectos que incorporan el denominado enfoque sur</w:t>
      </w:r>
      <w:r w:rsidR="00120FD0" w:rsidRPr="00275A07">
        <w:rPr>
          <w:rFonts w:asciiTheme="minorHAnsi" w:hAnsiTheme="minorHAnsi" w:cstheme="minorHAnsi"/>
          <w:kern w:val="0"/>
          <w:sz w:val="20"/>
          <w:szCs w:val="20"/>
          <w:lang w:bidi="ar-SA"/>
        </w:rPr>
        <w:t>,</w:t>
      </w:r>
      <w:r w:rsidRPr="00275A07">
        <w:rPr>
          <w:rFonts w:asciiTheme="minorHAnsi" w:hAnsiTheme="minorHAnsi" w:cstheme="minorHAnsi"/>
          <w:kern w:val="0"/>
          <w:sz w:val="20"/>
          <w:szCs w:val="20"/>
          <w:lang w:bidi="ar-SA"/>
        </w:rPr>
        <w:t xml:space="preserve"> requerido en las convocatorias de subvenciones, y las perspectivas de participación, conciencia sobre las realidades globales, solidaridad, diversidad y sostenibilidad.</w:t>
      </w:r>
    </w:p>
    <w:p w14:paraId="12C01549" w14:textId="4A7A5663" w:rsidR="000B6A3F" w:rsidRPr="00275A07" w:rsidRDefault="000B6A3F" w:rsidP="00275A07">
      <w:pPr>
        <w:suppressAutoHyphens w:val="0"/>
        <w:autoSpaceDE w:val="0"/>
        <w:adjustRightInd w:val="0"/>
        <w:spacing w:line="276" w:lineRule="auto"/>
        <w:ind w:left="708"/>
        <w:jc w:val="both"/>
        <w:textAlignment w:val="auto"/>
        <w:rPr>
          <w:rFonts w:asciiTheme="minorHAnsi" w:hAnsiTheme="minorHAnsi" w:cstheme="minorHAnsi"/>
          <w:color w:val="FF0000"/>
          <w:kern w:val="0"/>
          <w:sz w:val="20"/>
          <w:szCs w:val="20"/>
          <w:lang w:bidi="ar-SA"/>
        </w:rPr>
      </w:pPr>
      <w:r w:rsidRPr="00275A07">
        <w:rPr>
          <w:rFonts w:asciiTheme="minorHAnsi" w:hAnsiTheme="minorHAnsi" w:cstheme="minorHAnsi"/>
          <w:kern w:val="0"/>
          <w:sz w:val="20"/>
          <w:szCs w:val="20"/>
          <w:lang w:bidi="ar-SA"/>
        </w:rPr>
        <w:t xml:space="preserve">2º. Metodología y enfoques clave en la formulación de proyectos de cooperación internacional (9 horas). </w:t>
      </w:r>
    </w:p>
    <w:p w14:paraId="277733EB" w14:textId="6D5C5C78" w:rsidR="000B6A3F" w:rsidRPr="00275A07" w:rsidRDefault="00A55411" w:rsidP="00275A07">
      <w:pPr>
        <w:suppressAutoHyphens w:val="0"/>
        <w:autoSpaceDE w:val="0"/>
        <w:adjustRightInd w:val="0"/>
        <w:spacing w:line="276" w:lineRule="auto"/>
        <w:jc w:val="both"/>
        <w:textAlignment w:val="auto"/>
        <w:rPr>
          <w:rFonts w:asciiTheme="minorHAnsi" w:hAnsiTheme="minorHAnsi" w:cstheme="minorHAnsi"/>
          <w:kern w:val="0"/>
          <w:sz w:val="20"/>
          <w:szCs w:val="20"/>
          <w:lang w:bidi="ar-SA"/>
        </w:rPr>
      </w:pPr>
      <w:r w:rsidRPr="00275A07">
        <w:rPr>
          <w:rFonts w:asciiTheme="minorHAnsi" w:hAnsiTheme="minorHAnsi" w:cstheme="minorHAnsi"/>
          <w:kern w:val="0"/>
          <w:sz w:val="20"/>
          <w:szCs w:val="20"/>
          <w:lang w:bidi="ar-SA"/>
        </w:rPr>
        <w:t>O</w:t>
      </w:r>
      <w:r w:rsidR="000B6A3F" w:rsidRPr="00275A07">
        <w:rPr>
          <w:rFonts w:asciiTheme="minorHAnsi" w:hAnsiTheme="minorHAnsi" w:cstheme="minorHAnsi"/>
          <w:kern w:val="0"/>
          <w:sz w:val="20"/>
          <w:szCs w:val="20"/>
          <w:lang w:bidi="ar-SA"/>
        </w:rPr>
        <w:t xml:space="preserve">bjetivo </w:t>
      </w:r>
      <w:r w:rsidR="00CE3748" w:rsidRPr="00275A07">
        <w:rPr>
          <w:rFonts w:asciiTheme="minorHAnsi" w:hAnsiTheme="minorHAnsi" w:cstheme="minorHAnsi"/>
          <w:kern w:val="0"/>
          <w:sz w:val="20"/>
          <w:szCs w:val="20"/>
          <w:lang w:bidi="ar-SA"/>
        </w:rPr>
        <w:t xml:space="preserve">general: </w:t>
      </w:r>
      <w:r w:rsidR="000B6A3F" w:rsidRPr="00275A07">
        <w:rPr>
          <w:rFonts w:asciiTheme="minorHAnsi" w:hAnsiTheme="minorHAnsi" w:cstheme="minorHAnsi"/>
          <w:kern w:val="0"/>
          <w:sz w:val="20"/>
          <w:szCs w:val="20"/>
          <w:lang w:bidi="ar-SA"/>
        </w:rPr>
        <w:t xml:space="preserve">mejorar la calidad técnica y en los </w:t>
      </w:r>
      <w:r w:rsidR="00CE3748" w:rsidRPr="00275A07">
        <w:rPr>
          <w:rFonts w:asciiTheme="minorHAnsi" w:hAnsiTheme="minorHAnsi" w:cstheme="minorHAnsi"/>
          <w:kern w:val="0"/>
          <w:sz w:val="20"/>
          <w:szCs w:val="20"/>
          <w:lang w:bidi="ar-SA"/>
        </w:rPr>
        <w:t xml:space="preserve">proyectos </w:t>
      </w:r>
      <w:r w:rsidR="000B6A3F" w:rsidRPr="00275A07">
        <w:rPr>
          <w:rFonts w:asciiTheme="minorHAnsi" w:hAnsiTheme="minorHAnsi" w:cstheme="minorHAnsi"/>
          <w:kern w:val="0"/>
          <w:sz w:val="20"/>
          <w:szCs w:val="20"/>
          <w:lang w:bidi="ar-SA"/>
        </w:rPr>
        <w:t xml:space="preserve">que elaboran las ONGD y </w:t>
      </w:r>
      <w:r w:rsidRPr="00275A07">
        <w:rPr>
          <w:rFonts w:asciiTheme="minorHAnsi" w:hAnsiTheme="minorHAnsi" w:cstheme="minorHAnsi"/>
          <w:kern w:val="0"/>
          <w:sz w:val="20"/>
          <w:szCs w:val="20"/>
          <w:lang w:bidi="ar-SA"/>
        </w:rPr>
        <w:t>su</w:t>
      </w:r>
      <w:r w:rsidR="000B6A3F" w:rsidRPr="00275A07">
        <w:rPr>
          <w:rFonts w:asciiTheme="minorHAnsi" w:hAnsiTheme="minorHAnsi" w:cstheme="minorHAnsi"/>
          <w:kern w:val="0"/>
          <w:sz w:val="20"/>
          <w:szCs w:val="20"/>
          <w:lang w:bidi="ar-SA"/>
        </w:rPr>
        <w:t xml:space="preserve"> </w:t>
      </w:r>
      <w:r w:rsidRPr="00275A07">
        <w:rPr>
          <w:rFonts w:asciiTheme="minorHAnsi" w:hAnsiTheme="minorHAnsi" w:cstheme="minorHAnsi"/>
          <w:kern w:val="0"/>
          <w:sz w:val="20"/>
          <w:szCs w:val="20"/>
          <w:lang w:bidi="ar-SA"/>
        </w:rPr>
        <w:t>alineación</w:t>
      </w:r>
      <w:r w:rsidR="000B6A3F" w:rsidRPr="00275A07">
        <w:rPr>
          <w:rFonts w:asciiTheme="minorHAnsi" w:hAnsiTheme="minorHAnsi" w:cstheme="minorHAnsi"/>
          <w:kern w:val="0"/>
          <w:sz w:val="20"/>
          <w:szCs w:val="20"/>
          <w:lang w:bidi="ar-SA"/>
        </w:rPr>
        <w:t xml:space="preserve"> </w:t>
      </w:r>
      <w:r w:rsidRPr="00275A07">
        <w:rPr>
          <w:rFonts w:asciiTheme="minorHAnsi" w:hAnsiTheme="minorHAnsi" w:cstheme="minorHAnsi"/>
          <w:kern w:val="0"/>
          <w:sz w:val="20"/>
          <w:szCs w:val="20"/>
          <w:lang w:bidi="ar-SA"/>
        </w:rPr>
        <w:t xml:space="preserve">con la estrategia   </w:t>
      </w:r>
      <w:r w:rsidR="000B6A3F" w:rsidRPr="00275A07">
        <w:rPr>
          <w:rFonts w:asciiTheme="minorHAnsi" w:hAnsiTheme="minorHAnsi" w:cstheme="minorHAnsi"/>
          <w:kern w:val="0"/>
          <w:sz w:val="20"/>
          <w:szCs w:val="20"/>
          <w:lang w:bidi="ar-SA"/>
        </w:rPr>
        <w:t xml:space="preserve">de los proyectos de </w:t>
      </w:r>
      <w:r w:rsidRPr="00275A07">
        <w:rPr>
          <w:rFonts w:asciiTheme="minorHAnsi" w:hAnsiTheme="minorHAnsi" w:cstheme="minorHAnsi"/>
          <w:kern w:val="0"/>
          <w:sz w:val="20"/>
          <w:szCs w:val="20"/>
          <w:lang w:bidi="ar-SA"/>
        </w:rPr>
        <w:t>Educación</w:t>
      </w:r>
      <w:r w:rsidR="000B6A3F" w:rsidRPr="00275A07">
        <w:rPr>
          <w:rFonts w:asciiTheme="minorHAnsi" w:hAnsiTheme="minorHAnsi" w:cstheme="minorHAnsi"/>
          <w:kern w:val="0"/>
          <w:sz w:val="20"/>
          <w:szCs w:val="20"/>
          <w:lang w:bidi="ar-SA"/>
        </w:rPr>
        <w:t xml:space="preserve"> para el Desarrollo con los requerimientos del Comité de Ayuda al Desarrollo (CAD) de la OCDE.</w:t>
      </w:r>
    </w:p>
    <w:p w14:paraId="7DCD72AA" w14:textId="2789C9E2" w:rsidR="0093788E" w:rsidRPr="00275A07" w:rsidRDefault="002F5F42" w:rsidP="00275A07">
      <w:p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275A07">
        <w:rPr>
          <w:rFonts w:asciiTheme="minorHAnsi" w:eastAsiaTheme="minorHAnsi" w:hAnsiTheme="minorHAnsi" w:cstheme="minorHAnsi"/>
          <w:kern w:val="0"/>
          <w:sz w:val="20"/>
          <w:szCs w:val="20"/>
          <w:u w:val="single"/>
          <w:lang w:eastAsia="en-US" w:bidi="ar-SA"/>
          <w14:ligatures w14:val="standardContextual"/>
        </w:rPr>
        <w:t>Actividad 3</w:t>
      </w:r>
      <w:r w:rsidRPr="00275A07">
        <w:rPr>
          <w:rFonts w:asciiTheme="minorHAnsi" w:eastAsiaTheme="minorHAnsi" w:hAnsiTheme="minorHAnsi" w:cstheme="minorHAnsi"/>
          <w:kern w:val="0"/>
          <w:sz w:val="20"/>
          <w:szCs w:val="20"/>
          <w:lang w:eastAsia="en-US" w:bidi="ar-SA"/>
          <w14:ligatures w14:val="standardContextual"/>
        </w:rPr>
        <w:t xml:space="preserve">. </w:t>
      </w:r>
      <w:r w:rsidR="00A55411" w:rsidRPr="00275A07">
        <w:rPr>
          <w:rFonts w:asciiTheme="minorHAnsi" w:eastAsiaTheme="minorHAnsi" w:hAnsiTheme="minorHAnsi" w:cstheme="minorHAnsi"/>
          <w:kern w:val="0"/>
          <w:sz w:val="20"/>
          <w:szCs w:val="20"/>
          <w:lang w:eastAsia="en-US" w:bidi="ar-SA"/>
          <w14:ligatures w14:val="standardContextual"/>
        </w:rPr>
        <w:t>E</w:t>
      </w:r>
      <w:r w:rsidR="0093788E" w:rsidRPr="00275A07">
        <w:rPr>
          <w:rFonts w:asciiTheme="minorHAnsi" w:eastAsiaTheme="minorHAnsi" w:hAnsiTheme="minorHAnsi" w:cstheme="minorHAnsi"/>
          <w:kern w:val="0"/>
          <w:sz w:val="20"/>
          <w:szCs w:val="20"/>
          <w:lang w:eastAsia="en-US" w:bidi="ar-SA"/>
          <w14:ligatures w14:val="standardContextual"/>
        </w:rPr>
        <w:t xml:space="preserve">ncuentro anual de debate </w:t>
      </w:r>
      <w:r w:rsidR="00A91A0F" w:rsidRPr="00275A07">
        <w:rPr>
          <w:rFonts w:asciiTheme="minorHAnsi" w:eastAsiaTheme="minorHAnsi" w:hAnsiTheme="minorHAnsi" w:cstheme="minorHAnsi"/>
          <w:kern w:val="0"/>
          <w:sz w:val="20"/>
          <w:szCs w:val="20"/>
          <w:lang w:eastAsia="en-US" w:bidi="ar-SA"/>
          <w14:ligatures w14:val="standardContextual"/>
        </w:rPr>
        <w:t xml:space="preserve">y </w:t>
      </w:r>
      <w:r w:rsidR="00A55411" w:rsidRPr="00275A07">
        <w:rPr>
          <w:rFonts w:asciiTheme="minorHAnsi" w:eastAsiaTheme="minorHAnsi" w:hAnsiTheme="minorHAnsi" w:cstheme="minorHAnsi"/>
          <w:kern w:val="0"/>
          <w:sz w:val="20"/>
          <w:szCs w:val="20"/>
          <w:lang w:eastAsia="en-US" w:bidi="ar-SA"/>
          <w14:ligatures w14:val="standardContextual"/>
        </w:rPr>
        <w:t>r</w:t>
      </w:r>
      <w:r w:rsidR="0093788E" w:rsidRPr="00275A07">
        <w:rPr>
          <w:rFonts w:asciiTheme="minorHAnsi" w:eastAsiaTheme="minorHAnsi" w:hAnsiTheme="minorHAnsi" w:cstheme="minorHAnsi"/>
          <w:kern w:val="0"/>
          <w:sz w:val="20"/>
          <w:szCs w:val="20"/>
          <w:lang w:eastAsia="en-US" w:bidi="ar-SA"/>
          <w14:ligatures w14:val="standardContextual"/>
        </w:rPr>
        <w:t xml:space="preserve">euniones de los grupos de trabajo </w:t>
      </w:r>
      <w:r w:rsidR="001166BD" w:rsidRPr="00275A07">
        <w:rPr>
          <w:rFonts w:asciiTheme="minorHAnsi" w:eastAsiaTheme="minorHAnsi" w:hAnsiTheme="minorHAnsi" w:cstheme="minorHAnsi"/>
          <w:kern w:val="0"/>
          <w:sz w:val="20"/>
          <w:szCs w:val="20"/>
          <w:lang w:eastAsia="en-US" w:bidi="ar-SA"/>
          <w14:ligatures w14:val="standardContextual"/>
        </w:rPr>
        <w:t xml:space="preserve">con </w:t>
      </w:r>
      <w:r w:rsidR="0093788E" w:rsidRPr="00275A07">
        <w:rPr>
          <w:rFonts w:asciiTheme="minorHAnsi" w:eastAsiaTheme="minorHAnsi" w:hAnsiTheme="minorHAnsi" w:cstheme="minorHAnsi"/>
          <w:kern w:val="0"/>
          <w:sz w:val="20"/>
          <w:szCs w:val="20"/>
          <w:lang w:eastAsia="en-US" w:bidi="ar-SA"/>
          <w14:ligatures w14:val="standardContextual"/>
        </w:rPr>
        <w:t>las U</w:t>
      </w:r>
      <w:r w:rsidR="00120FD0" w:rsidRPr="00275A07">
        <w:rPr>
          <w:rFonts w:asciiTheme="minorHAnsi" w:eastAsiaTheme="minorHAnsi" w:hAnsiTheme="minorHAnsi" w:cstheme="minorHAnsi"/>
          <w:kern w:val="0"/>
          <w:sz w:val="20"/>
          <w:szCs w:val="20"/>
          <w:lang w:eastAsia="en-US" w:bidi="ar-SA"/>
          <w14:ligatures w14:val="standardContextual"/>
        </w:rPr>
        <w:t>nidades Territoriales de</w:t>
      </w:r>
      <w:r w:rsidR="0093788E" w:rsidRPr="00275A07">
        <w:rPr>
          <w:rFonts w:asciiTheme="minorHAnsi" w:eastAsiaTheme="minorHAnsi" w:hAnsiTheme="minorHAnsi" w:cstheme="minorHAnsi"/>
          <w:kern w:val="0"/>
          <w:sz w:val="20"/>
          <w:szCs w:val="20"/>
          <w:lang w:eastAsia="en-US" w:bidi="ar-SA"/>
          <w14:ligatures w14:val="standardContextual"/>
        </w:rPr>
        <w:t xml:space="preserve"> la Coordinadora</w:t>
      </w:r>
      <w:r w:rsidR="00A91A0F" w:rsidRPr="00275A07">
        <w:rPr>
          <w:rFonts w:asciiTheme="minorHAnsi" w:eastAsiaTheme="minorHAnsi" w:hAnsiTheme="minorHAnsi" w:cstheme="minorHAnsi"/>
          <w:kern w:val="0"/>
          <w:sz w:val="20"/>
          <w:szCs w:val="20"/>
          <w:lang w:eastAsia="en-US" w:bidi="ar-SA"/>
          <w14:ligatures w14:val="standardContextual"/>
        </w:rPr>
        <w:t xml:space="preserve"> (Alicante, Castellón y Elche) </w:t>
      </w:r>
      <w:r w:rsidR="0093788E" w:rsidRPr="00275A07">
        <w:rPr>
          <w:rFonts w:asciiTheme="minorHAnsi" w:eastAsiaTheme="minorHAnsi" w:hAnsiTheme="minorHAnsi" w:cstheme="minorHAnsi"/>
          <w:kern w:val="0"/>
          <w:sz w:val="20"/>
          <w:szCs w:val="20"/>
          <w:lang w:eastAsia="en-US" w:bidi="ar-SA"/>
          <w14:ligatures w14:val="standardContextual"/>
        </w:rPr>
        <w:t xml:space="preserve">para el fomento de la colaboración entre las entidades socias. </w:t>
      </w:r>
    </w:p>
    <w:p w14:paraId="6AD483AC" w14:textId="38ECE183" w:rsidR="0093788E" w:rsidRPr="00275A07" w:rsidRDefault="00A55411" w:rsidP="00275A07">
      <w:p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275A07">
        <w:rPr>
          <w:rFonts w:asciiTheme="minorHAnsi" w:eastAsiaTheme="minorHAnsi" w:hAnsiTheme="minorHAnsi" w:cstheme="minorHAnsi"/>
          <w:kern w:val="0"/>
          <w:sz w:val="20"/>
          <w:szCs w:val="20"/>
          <w:lang w:eastAsia="en-US" w:bidi="ar-SA"/>
          <w14:ligatures w14:val="standardContextual"/>
        </w:rPr>
        <w:t>Para alcanzar esta actividad se precisan las</w:t>
      </w:r>
      <w:r w:rsidR="0093788E" w:rsidRPr="00275A07">
        <w:rPr>
          <w:rFonts w:asciiTheme="minorHAnsi" w:eastAsiaTheme="minorHAnsi" w:hAnsiTheme="minorHAnsi" w:cstheme="minorHAnsi"/>
          <w:kern w:val="0"/>
          <w:sz w:val="20"/>
          <w:szCs w:val="20"/>
          <w:lang w:eastAsia="en-US" w:bidi="ar-SA"/>
          <w14:ligatures w14:val="standardContextual"/>
        </w:rPr>
        <w:t xml:space="preserve"> siguientes tareas:</w:t>
      </w:r>
      <w:r w:rsidR="00120FD0" w:rsidRPr="00275A07">
        <w:rPr>
          <w:rFonts w:asciiTheme="minorHAnsi" w:eastAsiaTheme="minorHAnsi" w:hAnsiTheme="minorHAnsi" w:cstheme="minorHAnsi"/>
          <w:kern w:val="0"/>
          <w:sz w:val="20"/>
          <w:szCs w:val="20"/>
          <w:lang w:eastAsia="en-US" w:bidi="ar-SA"/>
          <w14:ligatures w14:val="standardContextual"/>
        </w:rPr>
        <w:t xml:space="preserve"> el m</w:t>
      </w:r>
      <w:r w:rsidR="0093788E" w:rsidRPr="00275A07">
        <w:rPr>
          <w:rFonts w:asciiTheme="minorHAnsi" w:eastAsiaTheme="minorHAnsi" w:hAnsiTheme="minorHAnsi" w:cstheme="minorHAnsi"/>
          <w:kern w:val="0"/>
          <w:sz w:val="20"/>
          <w:szCs w:val="20"/>
          <w:lang w:eastAsia="en-US" w:bidi="ar-SA"/>
          <w14:ligatures w14:val="standardContextual"/>
        </w:rPr>
        <w:t>antenimiento de las bases de datos de ONGD socias y de aquellas participantes en los grupos de trabajo y unidades territoriales de la Coordinadora</w:t>
      </w:r>
      <w:r w:rsidR="00120FD0" w:rsidRPr="00275A07">
        <w:rPr>
          <w:rFonts w:asciiTheme="minorHAnsi" w:eastAsiaTheme="minorHAnsi" w:hAnsiTheme="minorHAnsi" w:cstheme="minorHAnsi"/>
          <w:kern w:val="0"/>
          <w:sz w:val="20"/>
          <w:szCs w:val="20"/>
          <w:lang w:eastAsia="en-US" w:bidi="ar-SA"/>
          <w14:ligatures w14:val="standardContextual"/>
        </w:rPr>
        <w:t>; la c</w:t>
      </w:r>
      <w:r w:rsidR="0093788E" w:rsidRPr="00275A07">
        <w:rPr>
          <w:rFonts w:asciiTheme="minorHAnsi" w:eastAsiaTheme="minorHAnsi" w:hAnsiTheme="minorHAnsi" w:cstheme="minorHAnsi"/>
          <w:kern w:val="0"/>
          <w:sz w:val="20"/>
          <w:szCs w:val="20"/>
          <w:lang w:eastAsia="en-US" w:bidi="ar-SA"/>
          <w14:ligatures w14:val="standardContextual"/>
        </w:rPr>
        <w:t>onvocatoria, elaboración de órdenes del día y acta de las reuniones</w:t>
      </w:r>
      <w:r w:rsidR="00120FD0" w:rsidRPr="00275A07">
        <w:rPr>
          <w:rFonts w:asciiTheme="minorHAnsi" w:eastAsiaTheme="minorHAnsi" w:hAnsiTheme="minorHAnsi" w:cstheme="minorHAnsi"/>
          <w:kern w:val="0"/>
          <w:sz w:val="20"/>
          <w:szCs w:val="20"/>
          <w:lang w:eastAsia="en-US" w:bidi="ar-SA"/>
          <w14:ligatures w14:val="standardContextual"/>
        </w:rPr>
        <w:t>, la e</w:t>
      </w:r>
      <w:r w:rsidR="0093788E" w:rsidRPr="00275A07">
        <w:rPr>
          <w:rFonts w:asciiTheme="minorHAnsi" w:eastAsiaTheme="minorHAnsi" w:hAnsiTheme="minorHAnsi" w:cstheme="minorHAnsi"/>
          <w:kern w:val="0"/>
          <w:sz w:val="20"/>
          <w:szCs w:val="20"/>
          <w:lang w:eastAsia="en-US" w:bidi="ar-SA"/>
          <w14:ligatures w14:val="standardContextual"/>
        </w:rPr>
        <w:t>laboración de documentación para facilitar los debates</w:t>
      </w:r>
      <w:r w:rsidR="00120FD0" w:rsidRPr="00275A07">
        <w:rPr>
          <w:rFonts w:asciiTheme="minorHAnsi" w:eastAsiaTheme="minorHAnsi" w:hAnsiTheme="minorHAnsi" w:cstheme="minorHAnsi"/>
          <w:kern w:val="0"/>
          <w:sz w:val="20"/>
          <w:szCs w:val="20"/>
          <w:lang w:eastAsia="en-US" w:bidi="ar-SA"/>
          <w14:ligatures w14:val="standardContextual"/>
        </w:rPr>
        <w:t>; la c</w:t>
      </w:r>
      <w:r w:rsidR="0093788E" w:rsidRPr="00275A07">
        <w:rPr>
          <w:rFonts w:asciiTheme="minorHAnsi" w:eastAsiaTheme="minorHAnsi" w:hAnsiTheme="minorHAnsi" w:cstheme="minorHAnsi"/>
          <w:kern w:val="0"/>
          <w:sz w:val="20"/>
          <w:szCs w:val="20"/>
          <w:lang w:eastAsia="en-US" w:bidi="ar-SA"/>
          <w14:ligatures w14:val="standardContextual"/>
        </w:rPr>
        <w:t>omunica</w:t>
      </w:r>
      <w:r w:rsidR="00120FD0" w:rsidRPr="00275A07">
        <w:rPr>
          <w:rFonts w:asciiTheme="minorHAnsi" w:eastAsiaTheme="minorHAnsi" w:hAnsiTheme="minorHAnsi" w:cstheme="minorHAnsi"/>
          <w:kern w:val="0"/>
          <w:sz w:val="20"/>
          <w:szCs w:val="20"/>
          <w:lang w:eastAsia="en-US" w:bidi="ar-SA"/>
          <w14:ligatures w14:val="standardContextual"/>
        </w:rPr>
        <w:t>ción y coordinación para</w:t>
      </w:r>
      <w:r w:rsidR="0093788E" w:rsidRPr="00275A07">
        <w:rPr>
          <w:rFonts w:asciiTheme="minorHAnsi" w:eastAsiaTheme="minorHAnsi" w:hAnsiTheme="minorHAnsi" w:cstheme="minorHAnsi"/>
          <w:kern w:val="0"/>
          <w:sz w:val="20"/>
          <w:szCs w:val="20"/>
          <w:lang w:eastAsia="en-US" w:bidi="ar-SA"/>
          <w14:ligatures w14:val="standardContextual"/>
        </w:rPr>
        <w:t xml:space="preserve"> la implementación de las decisiones </w:t>
      </w:r>
      <w:r w:rsidR="00120FD0" w:rsidRPr="00275A07">
        <w:rPr>
          <w:rFonts w:asciiTheme="minorHAnsi" w:eastAsiaTheme="minorHAnsi" w:hAnsiTheme="minorHAnsi" w:cstheme="minorHAnsi"/>
          <w:kern w:val="0"/>
          <w:sz w:val="20"/>
          <w:szCs w:val="20"/>
          <w:lang w:eastAsia="en-US" w:bidi="ar-SA"/>
          <w14:ligatures w14:val="standardContextual"/>
        </w:rPr>
        <w:t>adoptadas.</w:t>
      </w:r>
    </w:p>
    <w:p w14:paraId="399DD86E" w14:textId="07CCCE10" w:rsidR="0093788E" w:rsidRPr="00275A07" w:rsidRDefault="00A91A0F" w:rsidP="00275A07">
      <w:p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275A07">
        <w:rPr>
          <w:rFonts w:asciiTheme="minorHAnsi" w:eastAsiaTheme="minorHAnsi" w:hAnsiTheme="minorHAnsi" w:cstheme="minorHAnsi"/>
          <w:kern w:val="0"/>
          <w:sz w:val="20"/>
          <w:szCs w:val="20"/>
          <w:lang w:eastAsia="en-US" w:bidi="ar-SA"/>
          <w14:ligatures w14:val="standardContextual"/>
        </w:rPr>
        <w:t>Las citadas actividades se realizan durante el periodo de 12 meses y s</w:t>
      </w:r>
      <w:r w:rsidR="0093788E" w:rsidRPr="00275A07">
        <w:rPr>
          <w:rFonts w:asciiTheme="minorHAnsi" w:eastAsiaTheme="minorHAnsi" w:hAnsiTheme="minorHAnsi" w:cstheme="minorHAnsi"/>
          <w:kern w:val="0"/>
          <w:sz w:val="20"/>
          <w:szCs w:val="20"/>
          <w:lang w:eastAsia="en-US" w:bidi="ar-SA"/>
          <w14:ligatures w14:val="standardContextual"/>
        </w:rPr>
        <w:t>e dirige</w:t>
      </w:r>
      <w:r w:rsidRPr="00275A07">
        <w:rPr>
          <w:rFonts w:asciiTheme="minorHAnsi" w:eastAsiaTheme="minorHAnsi" w:hAnsiTheme="minorHAnsi" w:cstheme="minorHAnsi"/>
          <w:kern w:val="0"/>
          <w:sz w:val="20"/>
          <w:szCs w:val="20"/>
          <w:lang w:eastAsia="en-US" w:bidi="ar-SA"/>
          <w14:ligatures w14:val="standardContextual"/>
        </w:rPr>
        <w:t>n</w:t>
      </w:r>
      <w:r w:rsidR="0093788E" w:rsidRPr="00275A07">
        <w:rPr>
          <w:rFonts w:asciiTheme="minorHAnsi" w:eastAsiaTheme="minorHAnsi" w:hAnsiTheme="minorHAnsi" w:cstheme="minorHAnsi"/>
          <w:kern w:val="0"/>
          <w:sz w:val="20"/>
          <w:szCs w:val="20"/>
          <w:lang w:eastAsia="en-US" w:bidi="ar-SA"/>
          <w14:ligatures w14:val="standardContextual"/>
        </w:rPr>
        <w:t>, al menos</w:t>
      </w:r>
      <w:r w:rsidR="00120FD0" w:rsidRPr="00275A07">
        <w:rPr>
          <w:rFonts w:asciiTheme="minorHAnsi" w:eastAsiaTheme="minorHAnsi" w:hAnsiTheme="minorHAnsi" w:cstheme="minorHAnsi"/>
          <w:kern w:val="0"/>
          <w:sz w:val="20"/>
          <w:szCs w:val="20"/>
          <w:lang w:eastAsia="en-US" w:bidi="ar-SA"/>
          <w14:ligatures w14:val="standardContextual"/>
        </w:rPr>
        <w:t>,</w:t>
      </w:r>
      <w:r w:rsidR="0093788E" w:rsidRPr="00275A07">
        <w:rPr>
          <w:rFonts w:asciiTheme="minorHAnsi" w:eastAsiaTheme="minorHAnsi" w:hAnsiTheme="minorHAnsi" w:cstheme="minorHAnsi"/>
          <w:kern w:val="0"/>
          <w:sz w:val="20"/>
          <w:szCs w:val="20"/>
          <w:lang w:eastAsia="en-US" w:bidi="ar-SA"/>
          <w14:ligatures w14:val="standardContextual"/>
        </w:rPr>
        <w:t xml:space="preserve"> a 50 personas entre personal directivo, técnico y voluntariado de, al menos 30 ONGD socias de la Coordinadora.</w:t>
      </w:r>
    </w:p>
    <w:p w14:paraId="7D931F0D" w14:textId="758FC782" w:rsidR="00C76B40" w:rsidRPr="00275A07" w:rsidRDefault="002F5F42" w:rsidP="00275A07">
      <w:p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275A07">
        <w:rPr>
          <w:rFonts w:asciiTheme="minorHAnsi" w:eastAsiaTheme="minorHAnsi" w:hAnsiTheme="minorHAnsi" w:cstheme="minorHAnsi"/>
          <w:kern w:val="0"/>
          <w:sz w:val="20"/>
          <w:szCs w:val="20"/>
          <w:u w:val="single"/>
          <w:lang w:eastAsia="en-US" w:bidi="ar-SA"/>
          <w14:ligatures w14:val="standardContextual"/>
        </w:rPr>
        <w:t>Actividad 4</w:t>
      </w:r>
      <w:r w:rsidRPr="00275A07">
        <w:rPr>
          <w:rFonts w:asciiTheme="minorHAnsi" w:eastAsiaTheme="minorHAnsi" w:hAnsiTheme="minorHAnsi" w:cstheme="minorHAnsi"/>
          <w:kern w:val="0"/>
          <w:sz w:val="20"/>
          <w:szCs w:val="20"/>
          <w:lang w:eastAsia="en-US" w:bidi="ar-SA"/>
          <w14:ligatures w14:val="standardContextual"/>
        </w:rPr>
        <w:t xml:space="preserve">. </w:t>
      </w:r>
      <w:r w:rsidR="00B477AE" w:rsidRPr="00275A07">
        <w:rPr>
          <w:rFonts w:asciiTheme="minorHAnsi" w:eastAsiaTheme="minorHAnsi" w:hAnsiTheme="minorHAnsi" w:cstheme="minorHAnsi"/>
          <w:kern w:val="0"/>
          <w:sz w:val="20"/>
          <w:szCs w:val="20"/>
          <w:lang w:eastAsia="en-US" w:bidi="ar-SA"/>
          <w14:ligatures w14:val="standardContextual"/>
        </w:rPr>
        <w:t>Elaboración e i</w:t>
      </w:r>
      <w:r w:rsidR="00922938" w:rsidRPr="00275A07">
        <w:rPr>
          <w:rFonts w:asciiTheme="minorHAnsi" w:eastAsiaTheme="minorHAnsi" w:hAnsiTheme="minorHAnsi" w:cstheme="minorHAnsi"/>
          <w:kern w:val="0"/>
          <w:sz w:val="20"/>
          <w:szCs w:val="20"/>
          <w:lang w:eastAsia="en-US" w:bidi="ar-SA"/>
          <w14:ligatures w14:val="standardContextual"/>
        </w:rPr>
        <w:t xml:space="preserve">mplementación de herramientas para la transparencia y la gestión de la Coordinadora y </w:t>
      </w:r>
      <w:r w:rsidR="00136CC1" w:rsidRPr="00275A07">
        <w:rPr>
          <w:rFonts w:asciiTheme="minorHAnsi" w:eastAsiaTheme="minorHAnsi" w:hAnsiTheme="minorHAnsi" w:cstheme="minorHAnsi"/>
          <w:kern w:val="0"/>
          <w:sz w:val="20"/>
          <w:szCs w:val="20"/>
          <w:lang w:eastAsia="en-US" w:bidi="ar-SA"/>
          <w14:ligatures w14:val="standardContextual"/>
        </w:rPr>
        <w:t>sus</w:t>
      </w:r>
      <w:r w:rsidR="00341256" w:rsidRPr="00275A07">
        <w:rPr>
          <w:rFonts w:asciiTheme="minorHAnsi" w:eastAsiaTheme="minorHAnsi" w:hAnsiTheme="minorHAnsi" w:cstheme="minorHAnsi"/>
          <w:kern w:val="0"/>
          <w:sz w:val="20"/>
          <w:szCs w:val="20"/>
          <w:lang w:eastAsia="en-US" w:bidi="ar-SA"/>
          <w14:ligatures w14:val="standardContextual"/>
        </w:rPr>
        <w:t xml:space="preserve"> </w:t>
      </w:r>
      <w:r w:rsidR="00922938" w:rsidRPr="00275A07">
        <w:rPr>
          <w:rFonts w:asciiTheme="minorHAnsi" w:eastAsiaTheme="minorHAnsi" w:hAnsiTheme="minorHAnsi" w:cstheme="minorHAnsi"/>
          <w:kern w:val="0"/>
          <w:sz w:val="20"/>
          <w:szCs w:val="20"/>
          <w:lang w:eastAsia="en-US" w:bidi="ar-SA"/>
          <w14:ligatures w14:val="standardContextual"/>
        </w:rPr>
        <w:t>ONGD socias, en cumplimiento de nuevas normativas:</w:t>
      </w:r>
    </w:p>
    <w:p w14:paraId="3F2FEB2E" w14:textId="13CB956D" w:rsidR="001166BD" w:rsidRPr="00275A07" w:rsidRDefault="00341256" w:rsidP="00275A07">
      <w:pPr>
        <w:pStyle w:val="Prrafodelista"/>
        <w:numPr>
          <w:ilvl w:val="0"/>
          <w:numId w:val="39"/>
        </w:num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275A07">
        <w:rPr>
          <w:rFonts w:asciiTheme="minorHAnsi" w:eastAsiaTheme="minorHAnsi" w:hAnsiTheme="minorHAnsi" w:cstheme="minorHAnsi"/>
          <w:kern w:val="0"/>
          <w:sz w:val="20"/>
          <w:szCs w:val="20"/>
          <w:lang w:eastAsia="en-US" w:bidi="ar-SA"/>
          <w14:ligatures w14:val="standardContextual"/>
        </w:rPr>
        <w:lastRenderedPageBreak/>
        <w:t>Se implementará el r</w:t>
      </w:r>
      <w:r w:rsidR="00A91A0F" w:rsidRPr="00275A07">
        <w:rPr>
          <w:rFonts w:asciiTheme="minorHAnsi" w:eastAsiaTheme="minorHAnsi" w:hAnsiTheme="minorHAnsi" w:cstheme="minorHAnsi"/>
          <w:kern w:val="0"/>
          <w:sz w:val="20"/>
          <w:szCs w:val="20"/>
          <w:lang w:eastAsia="en-US" w:bidi="ar-SA"/>
          <w14:ligatures w14:val="standardContextual"/>
        </w:rPr>
        <w:t xml:space="preserve">egistro </w:t>
      </w:r>
      <w:r w:rsidRPr="00275A07">
        <w:rPr>
          <w:rFonts w:asciiTheme="minorHAnsi" w:eastAsiaTheme="minorHAnsi" w:hAnsiTheme="minorHAnsi" w:cstheme="minorHAnsi"/>
          <w:kern w:val="0"/>
          <w:sz w:val="20"/>
          <w:szCs w:val="20"/>
          <w:lang w:eastAsia="en-US" w:bidi="ar-SA"/>
          <w14:ligatures w14:val="standardContextual"/>
        </w:rPr>
        <w:t xml:space="preserve">retributivo </w:t>
      </w:r>
      <w:r w:rsidR="001166BD" w:rsidRPr="00275A07">
        <w:rPr>
          <w:rFonts w:asciiTheme="minorHAnsi" w:eastAsiaTheme="minorHAnsi" w:hAnsiTheme="minorHAnsi" w:cstheme="minorHAnsi"/>
          <w:kern w:val="0"/>
          <w:sz w:val="20"/>
          <w:szCs w:val="20"/>
          <w:lang w:eastAsia="en-US" w:bidi="ar-SA"/>
          <w14:ligatures w14:val="standardContextual"/>
        </w:rPr>
        <w:t>regulado en el a</w:t>
      </w:r>
      <w:r w:rsidRPr="00275A07">
        <w:rPr>
          <w:rFonts w:asciiTheme="minorHAnsi" w:eastAsiaTheme="minorHAnsi" w:hAnsiTheme="minorHAnsi" w:cstheme="minorHAnsi"/>
          <w:kern w:val="0"/>
          <w:sz w:val="20"/>
          <w:szCs w:val="20"/>
          <w:lang w:eastAsia="en-US" w:bidi="ar-SA"/>
          <w14:ligatures w14:val="standardContextual"/>
        </w:rPr>
        <w:t xml:space="preserve">rtículo 28.2 </w:t>
      </w:r>
      <w:r w:rsidR="001166BD" w:rsidRPr="00275A07">
        <w:rPr>
          <w:rFonts w:asciiTheme="minorHAnsi" w:eastAsiaTheme="minorHAnsi" w:hAnsiTheme="minorHAnsi" w:cstheme="minorHAnsi"/>
          <w:kern w:val="0"/>
          <w:sz w:val="20"/>
          <w:szCs w:val="20"/>
          <w:lang w:eastAsia="en-US" w:bidi="ar-SA"/>
          <w14:ligatures w14:val="standardContextual"/>
        </w:rPr>
        <w:t xml:space="preserve">del </w:t>
      </w:r>
      <w:r w:rsidR="003A7C7D" w:rsidRPr="00275A07">
        <w:rPr>
          <w:rFonts w:asciiTheme="minorHAnsi" w:hAnsiTheme="minorHAnsi" w:cstheme="minorHAnsi"/>
          <w:sz w:val="20"/>
          <w:szCs w:val="20"/>
        </w:rPr>
        <w:t>Real Decreto Legislativo 2/2015, de 23 de octubre, por el que se aprueba el texto refundido de la Ley del Estatuto de los Trabajadores</w:t>
      </w:r>
      <w:r w:rsidRPr="00275A07">
        <w:rPr>
          <w:rFonts w:asciiTheme="minorHAnsi" w:eastAsiaTheme="minorHAnsi" w:hAnsiTheme="minorHAnsi" w:cstheme="minorHAnsi"/>
          <w:kern w:val="0"/>
          <w:sz w:val="20"/>
          <w:szCs w:val="20"/>
          <w:lang w:eastAsia="en-US" w:bidi="ar-SA"/>
          <w14:ligatures w14:val="standardContextual"/>
        </w:rPr>
        <w:t xml:space="preserve">, </w:t>
      </w:r>
      <w:r w:rsidR="001166BD" w:rsidRPr="00275A07">
        <w:rPr>
          <w:rFonts w:asciiTheme="minorHAnsi" w:eastAsiaTheme="minorHAnsi" w:hAnsiTheme="minorHAnsi" w:cstheme="minorHAnsi"/>
          <w:kern w:val="0"/>
          <w:sz w:val="20"/>
          <w:szCs w:val="20"/>
          <w:lang w:eastAsia="en-US" w:bidi="ar-SA"/>
          <w14:ligatures w14:val="standardContextual"/>
        </w:rPr>
        <w:t>con los</w:t>
      </w:r>
      <w:r w:rsidR="00C76B40" w:rsidRPr="00275A07">
        <w:rPr>
          <w:rFonts w:asciiTheme="minorHAnsi" w:eastAsiaTheme="minorHAnsi" w:hAnsiTheme="minorHAnsi" w:cstheme="minorHAnsi"/>
          <w:kern w:val="0"/>
          <w:sz w:val="20"/>
          <w:szCs w:val="20"/>
          <w:lang w:eastAsia="en-US" w:bidi="ar-SA"/>
          <w14:ligatures w14:val="standardContextual"/>
        </w:rPr>
        <w:t xml:space="preserve"> </w:t>
      </w:r>
      <w:r w:rsidR="00922938" w:rsidRPr="00275A07">
        <w:rPr>
          <w:rFonts w:asciiTheme="minorHAnsi" w:eastAsiaTheme="minorHAnsi" w:hAnsiTheme="minorHAnsi" w:cstheme="minorHAnsi"/>
          <w:kern w:val="0"/>
          <w:sz w:val="20"/>
          <w:szCs w:val="20"/>
          <w:lang w:eastAsia="en-US" w:bidi="ar-SA"/>
          <w14:ligatures w14:val="standardContextual"/>
        </w:rPr>
        <w:t>apartados principales</w:t>
      </w:r>
      <w:r w:rsidR="001166BD" w:rsidRPr="00275A07">
        <w:rPr>
          <w:rFonts w:asciiTheme="minorHAnsi" w:eastAsiaTheme="minorHAnsi" w:hAnsiTheme="minorHAnsi" w:cstheme="minorHAnsi"/>
          <w:kern w:val="0"/>
          <w:sz w:val="20"/>
          <w:szCs w:val="20"/>
          <w:lang w:eastAsia="en-US" w:bidi="ar-SA"/>
          <w14:ligatures w14:val="standardContextual"/>
        </w:rPr>
        <w:t>.</w:t>
      </w:r>
    </w:p>
    <w:p w14:paraId="5DCB7E17" w14:textId="4259A973" w:rsidR="001166BD" w:rsidRPr="00275A07" w:rsidRDefault="00C76B40" w:rsidP="00275A07">
      <w:pPr>
        <w:pStyle w:val="Prrafodelista"/>
        <w:numPr>
          <w:ilvl w:val="0"/>
          <w:numId w:val="39"/>
        </w:num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275A07">
        <w:rPr>
          <w:rFonts w:asciiTheme="minorHAnsi" w:eastAsiaTheme="minorHAnsi" w:hAnsiTheme="minorHAnsi" w:cstheme="minorHAnsi"/>
          <w:kern w:val="0"/>
          <w:sz w:val="20"/>
          <w:szCs w:val="20"/>
          <w:lang w:eastAsia="en-US" w:bidi="ar-SA"/>
          <w14:ligatures w14:val="standardContextual"/>
        </w:rPr>
        <w:t xml:space="preserve"> </w:t>
      </w:r>
      <w:r w:rsidR="00652AA5" w:rsidRPr="00275A07">
        <w:rPr>
          <w:rFonts w:asciiTheme="minorHAnsi" w:eastAsiaTheme="minorHAnsi" w:hAnsiTheme="minorHAnsi" w:cstheme="minorHAnsi"/>
          <w:kern w:val="0"/>
          <w:sz w:val="20"/>
          <w:szCs w:val="20"/>
          <w:lang w:eastAsia="en-US" w:bidi="ar-SA"/>
          <w14:ligatures w14:val="standardContextual"/>
        </w:rPr>
        <w:t xml:space="preserve">Elaboración de un </w:t>
      </w:r>
      <w:r w:rsidRPr="00275A07">
        <w:rPr>
          <w:rFonts w:asciiTheme="minorHAnsi" w:eastAsiaTheme="minorHAnsi" w:hAnsiTheme="minorHAnsi" w:cstheme="minorHAnsi"/>
          <w:kern w:val="0"/>
          <w:sz w:val="20"/>
          <w:szCs w:val="20"/>
          <w:lang w:eastAsia="en-US" w:bidi="ar-SA"/>
          <w14:ligatures w14:val="standardContextual"/>
        </w:rPr>
        <w:t>Protocolo para la prevención del acoso</w:t>
      </w:r>
      <w:r w:rsidR="00652AA5" w:rsidRPr="00275A07">
        <w:rPr>
          <w:rFonts w:asciiTheme="minorHAnsi" w:eastAsiaTheme="minorHAnsi" w:hAnsiTheme="minorHAnsi" w:cstheme="minorHAnsi"/>
          <w:kern w:val="0"/>
          <w:sz w:val="20"/>
          <w:szCs w:val="20"/>
          <w:lang w:eastAsia="en-US" w:bidi="ar-SA"/>
          <w14:ligatures w14:val="standardContextual"/>
        </w:rPr>
        <w:t xml:space="preserve"> laboral marco </w:t>
      </w:r>
      <w:r w:rsidR="001166BD" w:rsidRPr="00275A07">
        <w:rPr>
          <w:rFonts w:asciiTheme="minorHAnsi" w:eastAsiaTheme="minorHAnsi" w:hAnsiTheme="minorHAnsi" w:cstheme="minorHAnsi"/>
          <w:kern w:val="0"/>
          <w:sz w:val="20"/>
          <w:szCs w:val="20"/>
          <w:lang w:eastAsia="en-US" w:bidi="ar-SA"/>
          <w14:ligatures w14:val="standardContextual"/>
        </w:rPr>
        <w:t>que</w:t>
      </w:r>
      <w:r w:rsidR="00922938" w:rsidRPr="00275A07">
        <w:rPr>
          <w:rFonts w:asciiTheme="minorHAnsi" w:eastAsiaTheme="minorHAnsi" w:hAnsiTheme="minorHAnsi" w:cstheme="minorHAnsi"/>
          <w:kern w:val="0"/>
          <w:sz w:val="20"/>
          <w:szCs w:val="20"/>
          <w:lang w:eastAsia="en-US" w:bidi="ar-SA"/>
          <w14:ligatures w14:val="standardContextual"/>
        </w:rPr>
        <w:t xml:space="preserve"> servirá </w:t>
      </w:r>
      <w:r w:rsidR="001166BD" w:rsidRPr="00275A07">
        <w:rPr>
          <w:rFonts w:asciiTheme="minorHAnsi" w:eastAsiaTheme="minorHAnsi" w:hAnsiTheme="minorHAnsi" w:cstheme="minorHAnsi"/>
          <w:kern w:val="0"/>
          <w:sz w:val="20"/>
          <w:szCs w:val="20"/>
          <w:lang w:eastAsia="en-US" w:bidi="ar-SA"/>
          <w14:ligatures w14:val="standardContextual"/>
        </w:rPr>
        <w:t>de</w:t>
      </w:r>
      <w:r w:rsidR="00922938" w:rsidRPr="00275A07">
        <w:rPr>
          <w:rFonts w:asciiTheme="minorHAnsi" w:eastAsiaTheme="minorHAnsi" w:hAnsiTheme="minorHAnsi" w:cstheme="minorHAnsi"/>
          <w:kern w:val="0"/>
          <w:sz w:val="20"/>
          <w:szCs w:val="20"/>
          <w:lang w:eastAsia="en-US" w:bidi="ar-SA"/>
          <w14:ligatures w14:val="standardContextual"/>
        </w:rPr>
        <w:t xml:space="preserve"> modelo </w:t>
      </w:r>
      <w:r w:rsidR="001166BD" w:rsidRPr="00275A07">
        <w:rPr>
          <w:rFonts w:asciiTheme="minorHAnsi" w:eastAsiaTheme="minorHAnsi" w:hAnsiTheme="minorHAnsi" w:cstheme="minorHAnsi"/>
          <w:kern w:val="0"/>
          <w:sz w:val="20"/>
          <w:szCs w:val="20"/>
          <w:lang w:eastAsia="en-US" w:bidi="ar-SA"/>
          <w14:ligatures w14:val="standardContextual"/>
        </w:rPr>
        <w:t>a</w:t>
      </w:r>
      <w:r w:rsidR="00922938" w:rsidRPr="00275A07">
        <w:rPr>
          <w:rFonts w:asciiTheme="minorHAnsi" w:eastAsiaTheme="minorHAnsi" w:hAnsiTheme="minorHAnsi" w:cstheme="minorHAnsi"/>
          <w:kern w:val="0"/>
          <w:sz w:val="20"/>
          <w:szCs w:val="20"/>
          <w:lang w:eastAsia="en-US" w:bidi="ar-SA"/>
          <w14:ligatures w14:val="standardContextual"/>
        </w:rPr>
        <w:t xml:space="preserve"> todas aquellas ONGD que</w:t>
      </w:r>
      <w:r w:rsidR="001166BD" w:rsidRPr="00275A07">
        <w:rPr>
          <w:rFonts w:asciiTheme="minorHAnsi" w:eastAsiaTheme="minorHAnsi" w:hAnsiTheme="minorHAnsi" w:cstheme="minorHAnsi"/>
          <w:kern w:val="0"/>
          <w:sz w:val="20"/>
          <w:szCs w:val="20"/>
          <w:lang w:eastAsia="en-US" w:bidi="ar-SA"/>
          <w14:ligatures w14:val="standardContextual"/>
        </w:rPr>
        <w:t xml:space="preserve"> integran la misma</w:t>
      </w:r>
      <w:r w:rsidR="006C10C7" w:rsidRPr="00275A07">
        <w:rPr>
          <w:rFonts w:asciiTheme="minorHAnsi" w:eastAsiaTheme="minorHAnsi" w:hAnsiTheme="minorHAnsi" w:cstheme="minorHAnsi"/>
          <w:kern w:val="0"/>
          <w:sz w:val="20"/>
          <w:szCs w:val="20"/>
          <w:lang w:eastAsia="en-US" w:bidi="ar-SA"/>
          <w14:ligatures w14:val="standardContextual"/>
        </w:rPr>
        <w:t xml:space="preserve">, </w:t>
      </w:r>
      <w:r w:rsidR="006C10C7" w:rsidRPr="00275A07">
        <w:rPr>
          <w:rFonts w:asciiTheme="minorHAnsi" w:eastAsia="Calibri" w:hAnsiTheme="minorHAnsi" w:cstheme="minorHAnsi"/>
          <w:sz w:val="20"/>
          <w:szCs w:val="20"/>
        </w:rPr>
        <w:t>exigido por el Estatuto de los Trabajadores y la Ley Orgánica 3/2007 para la igualdad efectiva entre mujeres y hombres (artículos 45 y 48).</w:t>
      </w:r>
    </w:p>
    <w:p w14:paraId="23BC2DA7" w14:textId="2F27D429" w:rsidR="00601FDC" w:rsidRPr="00275A07" w:rsidRDefault="001166BD" w:rsidP="00275A07">
      <w:p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275A07">
        <w:rPr>
          <w:rFonts w:asciiTheme="minorHAnsi" w:eastAsiaTheme="minorHAnsi" w:hAnsiTheme="minorHAnsi" w:cstheme="minorHAnsi"/>
          <w:kern w:val="0"/>
          <w:sz w:val="20"/>
          <w:szCs w:val="20"/>
          <w:lang w:eastAsia="en-US" w:bidi="ar-SA"/>
          <w14:ligatures w14:val="standardContextual"/>
        </w:rPr>
        <w:t>O</w:t>
      </w:r>
      <w:r w:rsidR="00652AA5" w:rsidRPr="00275A07">
        <w:rPr>
          <w:rFonts w:asciiTheme="minorHAnsi" w:eastAsiaTheme="minorHAnsi" w:hAnsiTheme="minorHAnsi" w:cstheme="minorHAnsi"/>
          <w:kern w:val="0"/>
          <w:sz w:val="20"/>
          <w:szCs w:val="20"/>
          <w:lang w:eastAsia="en-US" w:bidi="ar-SA"/>
          <w14:ligatures w14:val="standardContextual"/>
        </w:rPr>
        <w:t xml:space="preserve">bjetivo </w:t>
      </w:r>
      <w:r w:rsidRPr="00275A07">
        <w:rPr>
          <w:rFonts w:asciiTheme="minorHAnsi" w:eastAsiaTheme="minorHAnsi" w:hAnsiTheme="minorHAnsi" w:cstheme="minorHAnsi"/>
          <w:kern w:val="0"/>
          <w:sz w:val="20"/>
          <w:szCs w:val="20"/>
          <w:lang w:eastAsia="en-US" w:bidi="ar-SA"/>
          <w14:ligatures w14:val="standardContextual"/>
        </w:rPr>
        <w:t xml:space="preserve">general: </w:t>
      </w:r>
      <w:r w:rsidR="00652AA5" w:rsidRPr="00275A07">
        <w:rPr>
          <w:rFonts w:asciiTheme="minorHAnsi" w:eastAsiaTheme="minorHAnsi" w:hAnsiTheme="minorHAnsi" w:cstheme="minorHAnsi"/>
          <w:kern w:val="0"/>
          <w:sz w:val="20"/>
          <w:szCs w:val="20"/>
          <w:lang w:eastAsia="en-US" w:bidi="ar-SA"/>
          <w14:ligatures w14:val="standardContextual"/>
        </w:rPr>
        <w:t xml:space="preserve">conseguir </w:t>
      </w:r>
      <w:r w:rsidR="00922938" w:rsidRPr="00275A07">
        <w:rPr>
          <w:rFonts w:asciiTheme="minorHAnsi" w:eastAsiaTheme="minorHAnsi" w:hAnsiTheme="minorHAnsi" w:cstheme="minorHAnsi"/>
          <w:kern w:val="0"/>
          <w:sz w:val="20"/>
          <w:szCs w:val="20"/>
          <w:lang w:eastAsia="en-US" w:bidi="ar-SA"/>
          <w14:ligatures w14:val="standardContextual"/>
        </w:rPr>
        <w:t>una mayor transparencia sobre la política de retribuciones de la</w:t>
      </w:r>
      <w:r w:rsidRPr="00275A07">
        <w:rPr>
          <w:rFonts w:asciiTheme="minorHAnsi" w:eastAsiaTheme="minorHAnsi" w:hAnsiTheme="minorHAnsi" w:cstheme="minorHAnsi"/>
          <w:kern w:val="0"/>
          <w:sz w:val="20"/>
          <w:szCs w:val="20"/>
          <w:lang w:eastAsia="en-US" w:bidi="ar-SA"/>
          <w14:ligatures w14:val="standardContextual"/>
        </w:rPr>
        <w:t xml:space="preserve">s ONGD, detectar desigualdades salariales en la plantilla </w:t>
      </w:r>
      <w:r w:rsidR="00922938" w:rsidRPr="00275A07">
        <w:rPr>
          <w:rFonts w:asciiTheme="minorHAnsi" w:eastAsiaTheme="minorHAnsi" w:hAnsiTheme="minorHAnsi" w:cstheme="minorHAnsi"/>
          <w:kern w:val="0"/>
          <w:sz w:val="20"/>
          <w:szCs w:val="20"/>
          <w:lang w:eastAsia="en-US" w:bidi="ar-SA"/>
          <w14:ligatures w14:val="standardContextual"/>
        </w:rPr>
        <w:t>y mejora</w:t>
      </w:r>
      <w:r w:rsidRPr="00275A07">
        <w:rPr>
          <w:rFonts w:asciiTheme="minorHAnsi" w:eastAsiaTheme="minorHAnsi" w:hAnsiTheme="minorHAnsi" w:cstheme="minorHAnsi"/>
          <w:kern w:val="0"/>
          <w:sz w:val="20"/>
          <w:szCs w:val="20"/>
          <w:lang w:eastAsia="en-US" w:bidi="ar-SA"/>
          <w14:ligatures w14:val="standardContextual"/>
        </w:rPr>
        <w:t>r</w:t>
      </w:r>
      <w:r w:rsidR="00922938" w:rsidRPr="00275A07">
        <w:rPr>
          <w:rFonts w:asciiTheme="minorHAnsi" w:eastAsiaTheme="minorHAnsi" w:hAnsiTheme="minorHAnsi" w:cstheme="minorHAnsi"/>
          <w:kern w:val="0"/>
          <w:sz w:val="20"/>
          <w:szCs w:val="20"/>
          <w:lang w:eastAsia="en-US" w:bidi="ar-SA"/>
          <w14:ligatures w14:val="standardContextual"/>
        </w:rPr>
        <w:t xml:space="preserve"> la prevención, detección y respuesta a posibles casos de acoso en el sector.</w:t>
      </w:r>
    </w:p>
    <w:p w14:paraId="1BD14689" w14:textId="77777777" w:rsidR="00C76B40" w:rsidRPr="00275A07" w:rsidRDefault="00C76B40" w:rsidP="00275A07">
      <w:pPr>
        <w:suppressAutoHyphens w:val="0"/>
        <w:autoSpaceDE w:val="0"/>
        <w:adjustRightInd w:val="0"/>
        <w:spacing w:line="276" w:lineRule="auto"/>
        <w:jc w:val="both"/>
        <w:textAlignment w:val="auto"/>
        <w:rPr>
          <w:rFonts w:asciiTheme="minorHAnsi" w:eastAsiaTheme="minorHAnsi" w:hAnsiTheme="minorHAnsi" w:cstheme="minorHAnsi"/>
          <w:b/>
          <w:bCs/>
          <w:kern w:val="0"/>
          <w:sz w:val="20"/>
          <w:szCs w:val="20"/>
          <w:u w:val="single"/>
          <w:lang w:eastAsia="en-US" w:bidi="ar-SA"/>
          <w14:ligatures w14:val="standardContextual"/>
        </w:rPr>
      </w:pPr>
    </w:p>
    <w:p w14:paraId="5879CCE4" w14:textId="1BB8CE5B" w:rsidR="007F64CD" w:rsidRPr="00275A07" w:rsidRDefault="00823350" w:rsidP="00BB60F7">
      <w:pPr>
        <w:suppressAutoHyphens w:val="0"/>
        <w:autoSpaceDE w:val="0"/>
        <w:adjustRightInd w:val="0"/>
        <w:spacing w:line="276" w:lineRule="auto"/>
        <w:jc w:val="center"/>
        <w:textAlignment w:val="auto"/>
        <w:rPr>
          <w:rFonts w:asciiTheme="minorHAnsi" w:eastAsiaTheme="minorHAnsi" w:hAnsiTheme="minorHAnsi" w:cstheme="minorHAnsi"/>
          <w:b/>
          <w:bCs/>
          <w:kern w:val="0"/>
          <w:sz w:val="20"/>
          <w:szCs w:val="20"/>
          <w:u w:val="single"/>
          <w:lang w:eastAsia="en-US" w:bidi="ar-SA"/>
          <w14:ligatures w14:val="standardContextual"/>
        </w:rPr>
      </w:pPr>
      <w:r w:rsidRPr="00275A07">
        <w:rPr>
          <w:rFonts w:asciiTheme="minorHAnsi" w:eastAsiaTheme="minorHAnsi" w:hAnsiTheme="minorHAnsi" w:cstheme="minorHAnsi"/>
          <w:b/>
          <w:bCs/>
          <w:kern w:val="0"/>
          <w:sz w:val="20"/>
          <w:szCs w:val="20"/>
          <w:u w:val="single"/>
          <w:lang w:eastAsia="en-US" w:bidi="ar-SA"/>
          <w14:ligatures w14:val="standardContextual"/>
        </w:rPr>
        <w:t>BLOQUE II</w:t>
      </w:r>
    </w:p>
    <w:p w14:paraId="4569F31B" w14:textId="1DE123B0" w:rsidR="00D567FD" w:rsidRPr="00BB60F7" w:rsidRDefault="002F5F42" w:rsidP="00275A07">
      <w:p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BB60F7">
        <w:rPr>
          <w:rFonts w:asciiTheme="minorHAnsi" w:eastAsiaTheme="minorHAnsi" w:hAnsiTheme="minorHAnsi" w:cstheme="minorHAnsi"/>
          <w:kern w:val="0"/>
          <w:sz w:val="20"/>
          <w:szCs w:val="20"/>
          <w:u w:val="single"/>
          <w:lang w:eastAsia="en-US" w:bidi="ar-SA"/>
          <w14:ligatures w14:val="standardContextual"/>
        </w:rPr>
        <w:t>Actividad 5</w:t>
      </w:r>
      <w:r w:rsidRPr="00BB60F7">
        <w:rPr>
          <w:rFonts w:asciiTheme="minorHAnsi" w:eastAsiaTheme="minorHAnsi" w:hAnsiTheme="minorHAnsi" w:cstheme="minorHAnsi"/>
          <w:kern w:val="0"/>
          <w:sz w:val="20"/>
          <w:szCs w:val="20"/>
          <w:lang w:eastAsia="en-US" w:bidi="ar-SA"/>
          <w14:ligatures w14:val="standardContextual"/>
        </w:rPr>
        <w:t xml:space="preserve">. </w:t>
      </w:r>
      <w:r w:rsidR="00922938" w:rsidRPr="00BB60F7">
        <w:rPr>
          <w:rFonts w:asciiTheme="minorHAnsi" w:eastAsiaTheme="minorHAnsi" w:hAnsiTheme="minorHAnsi" w:cstheme="minorHAnsi"/>
          <w:kern w:val="0"/>
          <w:sz w:val="20"/>
          <w:szCs w:val="20"/>
          <w:lang w:eastAsia="en-US" w:bidi="ar-SA"/>
          <w14:ligatures w14:val="standardContextual"/>
        </w:rPr>
        <w:t>Elaboración de</w:t>
      </w:r>
      <w:r w:rsidR="00C76B40" w:rsidRPr="00BB60F7">
        <w:rPr>
          <w:rFonts w:asciiTheme="minorHAnsi" w:eastAsiaTheme="minorHAnsi" w:hAnsiTheme="minorHAnsi" w:cstheme="minorHAnsi"/>
          <w:kern w:val="0"/>
          <w:sz w:val="20"/>
          <w:szCs w:val="20"/>
          <w:lang w:eastAsia="en-US" w:bidi="ar-SA"/>
          <w14:ligatures w14:val="standardContextual"/>
        </w:rPr>
        <w:t xml:space="preserve">l </w:t>
      </w:r>
      <w:r w:rsidR="00922938" w:rsidRPr="00BB60F7">
        <w:rPr>
          <w:rFonts w:asciiTheme="minorHAnsi" w:eastAsiaTheme="minorHAnsi" w:hAnsiTheme="minorHAnsi" w:cstheme="minorHAnsi"/>
          <w:kern w:val="0"/>
          <w:sz w:val="20"/>
          <w:szCs w:val="20"/>
          <w:lang w:eastAsia="en-US" w:bidi="ar-SA"/>
          <w14:ligatures w14:val="standardContextual"/>
        </w:rPr>
        <w:t>Informe del Sector de la Cooperación Internacional al Desarrollo de la Comunitat Valenciana para el año 2026</w:t>
      </w:r>
      <w:r w:rsidR="00D567FD" w:rsidRPr="00BB60F7">
        <w:rPr>
          <w:rFonts w:asciiTheme="minorHAnsi" w:eastAsiaTheme="minorHAnsi" w:hAnsiTheme="minorHAnsi" w:cstheme="minorHAnsi"/>
          <w:kern w:val="0"/>
          <w:sz w:val="20"/>
          <w:szCs w:val="20"/>
          <w:lang w:eastAsia="en-US" w:bidi="ar-SA"/>
          <w14:ligatures w14:val="standardContextual"/>
        </w:rPr>
        <w:t xml:space="preserve"> </w:t>
      </w:r>
      <w:r w:rsidR="00A4453B" w:rsidRPr="00BB60F7">
        <w:rPr>
          <w:rFonts w:asciiTheme="minorHAnsi" w:eastAsiaTheme="minorHAnsi" w:hAnsiTheme="minorHAnsi" w:cstheme="minorHAnsi"/>
          <w:kern w:val="0"/>
          <w:sz w:val="20"/>
          <w:szCs w:val="20"/>
          <w:lang w:eastAsia="en-US" w:bidi="ar-SA"/>
          <w14:ligatures w14:val="standardContextual"/>
        </w:rPr>
        <w:t>de</w:t>
      </w:r>
      <w:r w:rsidR="00D567FD" w:rsidRPr="00BB60F7">
        <w:rPr>
          <w:rFonts w:asciiTheme="minorHAnsi" w:eastAsiaTheme="minorHAnsi" w:hAnsiTheme="minorHAnsi" w:cstheme="minorHAnsi"/>
          <w:kern w:val="0"/>
          <w:sz w:val="20"/>
          <w:szCs w:val="20"/>
          <w:lang w:eastAsia="en-US" w:bidi="ar-SA"/>
          <w14:ligatures w14:val="standardContextual"/>
        </w:rPr>
        <w:t xml:space="preserve"> las ONGD</w:t>
      </w:r>
      <w:r w:rsidR="00A4453B" w:rsidRPr="00BB60F7">
        <w:rPr>
          <w:rFonts w:asciiTheme="minorHAnsi" w:eastAsiaTheme="minorHAnsi" w:hAnsiTheme="minorHAnsi" w:cstheme="minorHAnsi"/>
          <w:kern w:val="0"/>
          <w:sz w:val="20"/>
          <w:szCs w:val="20"/>
          <w:lang w:eastAsia="en-US" w:bidi="ar-SA"/>
          <w14:ligatures w14:val="standardContextual"/>
        </w:rPr>
        <w:t xml:space="preserve"> para</w:t>
      </w:r>
      <w:r w:rsidR="00275A07" w:rsidRPr="00BB60F7">
        <w:rPr>
          <w:rFonts w:asciiTheme="minorHAnsi" w:eastAsiaTheme="minorHAnsi" w:hAnsiTheme="minorHAnsi" w:cstheme="minorHAnsi"/>
          <w:kern w:val="0"/>
          <w:sz w:val="20"/>
          <w:szCs w:val="20"/>
          <w:lang w:eastAsia="en-US" w:bidi="ar-SA"/>
          <w14:ligatures w14:val="standardContextual"/>
        </w:rPr>
        <w:t xml:space="preserve"> la consecución de los objetivos de la Cláusula Segunda.</w:t>
      </w:r>
    </w:p>
    <w:p w14:paraId="185A87CF" w14:textId="4350A721" w:rsidR="00922938" w:rsidRPr="00BB60F7" w:rsidRDefault="00D567FD" w:rsidP="00275A07">
      <w:p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BB60F7">
        <w:rPr>
          <w:rFonts w:asciiTheme="minorHAnsi" w:eastAsiaTheme="minorHAnsi" w:hAnsiTheme="minorHAnsi" w:cstheme="minorHAnsi"/>
          <w:kern w:val="0"/>
          <w:sz w:val="20"/>
          <w:szCs w:val="20"/>
          <w:lang w:eastAsia="en-US" w:bidi="ar-SA"/>
          <w14:ligatures w14:val="standardContextual"/>
        </w:rPr>
        <w:t>El citado informe ha de contener</w:t>
      </w:r>
      <w:r w:rsidR="00C76B40" w:rsidRPr="00BB60F7">
        <w:rPr>
          <w:rFonts w:asciiTheme="minorHAnsi" w:eastAsiaTheme="minorHAnsi" w:hAnsiTheme="minorHAnsi" w:cstheme="minorHAnsi"/>
          <w:kern w:val="0"/>
          <w:sz w:val="20"/>
          <w:szCs w:val="20"/>
          <w:lang w:eastAsia="en-US" w:bidi="ar-SA"/>
          <w14:ligatures w14:val="standardContextual"/>
        </w:rPr>
        <w:t xml:space="preserve"> </w:t>
      </w:r>
      <w:r w:rsidR="00922938" w:rsidRPr="00BB60F7">
        <w:rPr>
          <w:rFonts w:asciiTheme="minorHAnsi" w:eastAsiaTheme="minorHAnsi" w:hAnsiTheme="minorHAnsi" w:cstheme="minorHAnsi"/>
          <w:kern w:val="0"/>
          <w:sz w:val="20"/>
          <w:szCs w:val="20"/>
          <w:lang w:eastAsia="en-US" w:bidi="ar-SA"/>
          <w14:ligatures w14:val="standardContextual"/>
        </w:rPr>
        <w:t xml:space="preserve">un ejercicio de las actividades a realizar, </w:t>
      </w:r>
      <w:r w:rsidR="00113DFA" w:rsidRPr="00BB60F7">
        <w:rPr>
          <w:rFonts w:asciiTheme="minorHAnsi" w:eastAsiaTheme="minorHAnsi" w:hAnsiTheme="minorHAnsi" w:cstheme="minorHAnsi"/>
          <w:kern w:val="0"/>
          <w:sz w:val="20"/>
          <w:szCs w:val="20"/>
          <w:lang w:eastAsia="en-US" w:bidi="ar-SA"/>
          <w14:ligatures w14:val="standardContextual"/>
        </w:rPr>
        <w:t>a quién van dirigidas</w:t>
      </w:r>
      <w:r w:rsidR="001166BD" w:rsidRPr="00BB60F7">
        <w:rPr>
          <w:rFonts w:asciiTheme="minorHAnsi" w:eastAsiaTheme="minorHAnsi" w:hAnsiTheme="minorHAnsi" w:cstheme="minorHAnsi"/>
          <w:kern w:val="0"/>
          <w:sz w:val="20"/>
          <w:szCs w:val="20"/>
          <w:lang w:eastAsia="en-US" w:bidi="ar-SA"/>
          <w14:ligatures w14:val="standardContextual"/>
        </w:rPr>
        <w:t>,</w:t>
      </w:r>
      <w:r w:rsidR="00922938" w:rsidRPr="00BB60F7">
        <w:rPr>
          <w:rFonts w:asciiTheme="minorHAnsi" w:eastAsiaTheme="minorHAnsi" w:hAnsiTheme="minorHAnsi" w:cstheme="minorHAnsi"/>
          <w:kern w:val="0"/>
          <w:sz w:val="20"/>
          <w:szCs w:val="20"/>
          <w:lang w:eastAsia="en-US" w:bidi="ar-SA"/>
          <w14:ligatures w14:val="standardContextual"/>
        </w:rPr>
        <w:t xml:space="preserve"> la procedencia de los recursos económicos, su destino o la base social</w:t>
      </w:r>
      <w:r w:rsidR="001166BD" w:rsidRPr="00BB60F7">
        <w:rPr>
          <w:rFonts w:asciiTheme="minorHAnsi" w:eastAsiaTheme="minorHAnsi" w:hAnsiTheme="minorHAnsi" w:cstheme="minorHAnsi"/>
          <w:kern w:val="0"/>
          <w:sz w:val="20"/>
          <w:szCs w:val="20"/>
          <w:lang w:eastAsia="en-US" w:bidi="ar-SA"/>
          <w14:ligatures w14:val="standardContextual"/>
        </w:rPr>
        <w:t xml:space="preserve"> y la rendición de cuentas.</w:t>
      </w:r>
      <w:r w:rsidR="00922938" w:rsidRPr="00BB60F7">
        <w:rPr>
          <w:rFonts w:asciiTheme="minorHAnsi" w:eastAsiaTheme="minorHAnsi" w:hAnsiTheme="minorHAnsi" w:cstheme="minorHAnsi"/>
          <w:kern w:val="0"/>
          <w:sz w:val="20"/>
          <w:szCs w:val="20"/>
          <w:lang w:eastAsia="en-US" w:bidi="ar-SA"/>
          <w14:ligatures w14:val="standardContextual"/>
        </w:rPr>
        <w:t xml:space="preserve"> El informe</w:t>
      </w:r>
      <w:r w:rsidR="008540A6" w:rsidRPr="00BB60F7">
        <w:rPr>
          <w:rFonts w:asciiTheme="minorHAnsi" w:eastAsiaTheme="minorHAnsi" w:hAnsiTheme="minorHAnsi" w:cstheme="minorHAnsi"/>
          <w:kern w:val="0"/>
          <w:sz w:val="20"/>
          <w:szCs w:val="20"/>
          <w:lang w:eastAsia="en-US" w:bidi="ar-SA"/>
          <w14:ligatures w14:val="standardContextual"/>
        </w:rPr>
        <w:t>,</w:t>
      </w:r>
      <w:r w:rsidR="00922938" w:rsidRPr="00BB60F7">
        <w:rPr>
          <w:rFonts w:asciiTheme="minorHAnsi" w:eastAsiaTheme="minorHAnsi" w:hAnsiTheme="minorHAnsi" w:cstheme="minorHAnsi"/>
          <w:kern w:val="0"/>
          <w:sz w:val="20"/>
          <w:szCs w:val="20"/>
          <w:lang w:eastAsia="en-US" w:bidi="ar-SA"/>
          <w14:ligatures w14:val="standardContextual"/>
        </w:rPr>
        <w:t xml:space="preserve"> en formato online</w:t>
      </w:r>
      <w:r w:rsidR="008540A6" w:rsidRPr="00BB60F7">
        <w:rPr>
          <w:rFonts w:asciiTheme="minorHAnsi" w:eastAsiaTheme="minorHAnsi" w:hAnsiTheme="minorHAnsi" w:cstheme="minorHAnsi"/>
          <w:kern w:val="0"/>
          <w:sz w:val="20"/>
          <w:szCs w:val="20"/>
          <w:lang w:eastAsia="en-US" w:bidi="ar-SA"/>
          <w14:ligatures w14:val="standardContextual"/>
        </w:rPr>
        <w:t>,</w:t>
      </w:r>
      <w:r w:rsidR="00922938" w:rsidRPr="00BB60F7">
        <w:rPr>
          <w:rFonts w:asciiTheme="minorHAnsi" w:eastAsiaTheme="minorHAnsi" w:hAnsiTheme="minorHAnsi" w:cstheme="minorHAnsi"/>
          <w:kern w:val="0"/>
          <w:sz w:val="20"/>
          <w:szCs w:val="20"/>
          <w:lang w:eastAsia="en-US" w:bidi="ar-SA"/>
          <w14:ligatures w14:val="standardContextual"/>
        </w:rPr>
        <w:t xml:space="preserve"> implicará:</w:t>
      </w:r>
    </w:p>
    <w:p w14:paraId="6418BEA7" w14:textId="15E1CC93" w:rsidR="00922938" w:rsidRPr="00BB60F7" w:rsidRDefault="00922938" w:rsidP="00275A07">
      <w:pPr>
        <w:pStyle w:val="Prrafodelista"/>
        <w:numPr>
          <w:ilvl w:val="0"/>
          <w:numId w:val="29"/>
        </w:num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BB60F7">
        <w:rPr>
          <w:rFonts w:asciiTheme="minorHAnsi" w:eastAsiaTheme="minorHAnsi" w:hAnsiTheme="minorHAnsi" w:cstheme="minorHAnsi"/>
          <w:kern w:val="0"/>
          <w:sz w:val="20"/>
          <w:szCs w:val="20"/>
          <w:lang w:eastAsia="en-US" w:bidi="ar-SA"/>
          <w14:ligatures w14:val="standardContextual"/>
        </w:rPr>
        <w:t>Recogida de datos. Se adaptarán los formularios de recogida de datos del informe de la Coordinadora estatal para incluir los nuevos valores propios de las entidades de la Coordinadora Valenciana y para que tengan nuestra identidad visual</w:t>
      </w:r>
      <w:r w:rsidR="00D567FD" w:rsidRPr="00BB60F7">
        <w:rPr>
          <w:rFonts w:asciiTheme="minorHAnsi" w:eastAsiaTheme="minorHAnsi" w:hAnsiTheme="minorHAnsi" w:cstheme="minorHAnsi"/>
          <w:kern w:val="0"/>
          <w:sz w:val="20"/>
          <w:szCs w:val="20"/>
          <w:lang w:eastAsia="en-US" w:bidi="ar-SA"/>
          <w14:ligatures w14:val="standardContextual"/>
        </w:rPr>
        <w:t>. C</w:t>
      </w:r>
      <w:r w:rsidRPr="00BB60F7">
        <w:rPr>
          <w:rFonts w:asciiTheme="minorHAnsi" w:eastAsiaTheme="minorHAnsi" w:hAnsiTheme="minorHAnsi" w:cstheme="minorHAnsi"/>
          <w:kern w:val="0"/>
          <w:sz w:val="20"/>
          <w:szCs w:val="20"/>
          <w:lang w:eastAsia="en-US" w:bidi="ar-SA"/>
          <w14:ligatures w14:val="standardContextual"/>
        </w:rPr>
        <w:t xml:space="preserve">ada entidad </w:t>
      </w:r>
      <w:r w:rsidR="00D567FD" w:rsidRPr="00BB60F7">
        <w:rPr>
          <w:rFonts w:asciiTheme="minorHAnsi" w:eastAsiaTheme="minorHAnsi" w:hAnsiTheme="minorHAnsi" w:cstheme="minorHAnsi"/>
          <w:kern w:val="0"/>
          <w:sz w:val="20"/>
          <w:szCs w:val="20"/>
          <w:lang w:eastAsia="en-US" w:bidi="ar-SA"/>
          <w14:ligatures w14:val="standardContextual"/>
        </w:rPr>
        <w:t xml:space="preserve">dispondrá </w:t>
      </w:r>
      <w:r w:rsidRPr="00BB60F7">
        <w:rPr>
          <w:rFonts w:asciiTheme="minorHAnsi" w:eastAsiaTheme="minorHAnsi" w:hAnsiTheme="minorHAnsi" w:cstheme="minorHAnsi"/>
          <w:kern w:val="0"/>
          <w:sz w:val="20"/>
          <w:szCs w:val="20"/>
          <w:lang w:eastAsia="en-US" w:bidi="ar-SA"/>
          <w14:ligatures w14:val="standardContextual"/>
        </w:rPr>
        <w:t xml:space="preserve">de un enlace de acceso individual para incluir </w:t>
      </w:r>
      <w:r w:rsidR="00D567FD" w:rsidRPr="00BB60F7">
        <w:rPr>
          <w:rFonts w:asciiTheme="minorHAnsi" w:eastAsiaTheme="minorHAnsi" w:hAnsiTheme="minorHAnsi" w:cstheme="minorHAnsi"/>
          <w:kern w:val="0"/>
          <w:sz w:val="20"/>
          <w:szCs w:val="20"/>
          <w:lang w:eastAsia="en-US" w:bidi="ar-SA"/>
          <w14:ligatures w14:val="standardContextual"/>
        </w:rPr>
        <w:t>la</w:t>
      </w:r>
      <w:r w:rsidRPr="00BB60F7">
        <w:rPr>
          <w:rFonts w:asciiTheme="minorHAnsi" w:eastAsiaTheme="minorHAnsi" w:hAnsiTheme="minorHAnsi" w:cstheme="minorHAnsi"/>
          <w:kern w:val="0"/>
          <w:sz w:val="20"/>
          <w:szCs w:val="20"/>
          <w:lang w:eastAsia="en-US" w:bidi="ar-SA"/>
          <w14:ligatures w14:val="standardContextual"/>
        </w:rPr>
        <w:t xml:space="preserve"> información</w:t>
      </w:r>
      <w:r w:rsidR="00D567FD" w:rsidRPr="00BB60F7">
        <w:rPr>
          <w:rFonts w:asciiTheme="minorHAnsi" w:eastAsiaTheme="minorHAnsi" w:hAnsiTheme="minorHAnsi" w:cstheme="minorHAnsi"/>
          <w:kern w:val="0"/>
          <w:sz w:val="20"/>
          <w:szCs w:val="20"/>
          <w:lang w:eastAsia="en-US" w:bidi="ar-SA"/>
          <w14:ligatures w14:val="standardContextual"/>
        </w:rPr>
        <w:t>.</w:t>
      </w:r>
    </w:p>
    <w:p w14:paraId="2456FE30" w14:textId="1EB925CA" w:rsidR="00922938" w:rsidRPr="00BB60F7" w:rsidRDefault="00922938" w:rsidP="00275A07">
      <w:pPr>
        <w:pStyle w:val="Prrafodelista"/>
        <w:numPr>
          <w:ilvl w:val="0"/>
          <w:numId w:val="29"/>
        </w:num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BB60F7">
        <w:rPr>
          <w:rFonts w:asciiTheme="minorHAnsi" w:eastAsiaTheme="minorHAnsi" w:hAnsiTheme="minorHAnsi" w:cstheme="minorHAnsi"/>
          <w:kern w:val="0"/>
          <w:sz w:val="20"/>
          <w:szCs w:val="20"/>
          <w:lang w:eastAsia="en-US" w:bidi="ar-SA"/>
          <w14:ligatures w14:val="standardContextual"/>
        </w:rPr>
        <w:t xml:space="preserve">Explotación de los datos. Con los datos recopilados se </w:t>
      </w:r>
      <w:r w:rsidR="00D567FD" w:rsidRPr="00BB60F7">
        <w:rPr>
          <w:rFonts w:asciiTheme="minorHAnsi" w:eastAsiaTheme="minorHAnsi" w:hAnsiTheme="minorHAnsi" w:cstheme="minorHAnsi"/>
          <w:kern w:val="0"/>
          <w:sz w:val="20"/>
          <w:szCs w:val="20"/>
          <w:lang w:eastAsia="en-US" w:bidi="ar-SA"/>
          <w14:ligatures w14:val="standardContextual"/>
        </w:rPr>
        <w:t>dispondrá de</w:t>
      </w:r>
      <w:r w:rsidRPr="00BB60F7">
        <w:rPr>
          <w:rFonts w:asciiTheme="minorHAnsi" w:eastAsiaTheme="minorHAnsi" w:hAnsiTheme="minorHAnsi" w:cstheme="minorHAnsi"/>
          <w:kern w:val="0"/>
          <w:sz w:val="20"/>
          <w:szCs w:val="20"/>
          <w:lang w:eastAsia="en-US" w:bidi="ar-SA"/>
          <w14:ligatures w14:val="standardContextual"/>
        </w:rPr>
        <w:t xml:space="preserve"> un espacio web donde serán públicos y accesibles para las entidades socias y la ciudadanía valenciana</w:t>
      </w:r>
      <w:r w:rsidR="00113DFA" w:rsidRPr="00BB60F7">
        <w:rPr>
          <w:rFonts w:asciiTheme="minorHAnsi" w:eastAsiaTheme="minorHAnsi" w:hAnsiTheme="minorHAnsi" w:cstheme="minorHAnsi"/>
          <w:kern w:val="0"/>
          <w:sz w:val="20"/>
          <w:szCs w:val="20"/>
          <w:lang w:eastAsia="en-US" w:bidi="ar-SA"/>
          <w14:ligatures w14:val="standardContextual"/>
        </w:rPr>
        <w:t xml:space="preserve"> en general</w:t>
      </w:r>
      <w:r w:rsidRPr="00BB60F7">
        <w:rPr>
          <w:rFonts w:asciiTheme="minorHAnsi" w:eastAsiaTheme="minorHAnsi" w:hAnsiTheme="minorHAnsi" w:cstheme="minorHAnsi"/>
          <w:kern w:val="0"/>
          <w:sz w:val="20"/>
          <w:szCs w:val="20"/>
          <w:lang w:eastAsia="en-US" w:bidi="ar-SA"/>
          <w14:ligatures w14:val="standardContextual"/>
        </w:rPr>
        <w:t xml:space="preserve">. </w:t>
      </w:r>
      <w:r w:rsidR="008540A6" w:rsidRPr="00BB60F7">
        <w:rPr>
          <w:rFonts w:asciiTheme="minorHAnsi" w:eastAsiaTheme="minorHAnsi" w:hAnsiTheme="minorHAnsi" w:cstheme="minorHAnsi"/>
          <w:kern w:val="0"/>
          <w:sz w:val="20"/>
          <w:szCs w:val="20"/>
          <w:lang w:eastAsia="en-US" w:bidi="ar-SA"/>
          <w14:ligatures w14:val="standardContextual"/>
        </w:rPr>
        <w:t>S</w:t>
      </w:r>
      <w:r w:rsidRPr="00BB60F7">
        <w:rPr>
          <w:rFonts w:asciiTheme="minorHAnsi" w:eastAsiaTheme="minorHAnsi" w:hAnsiTheme="minorHAnsi" w:cstheme="minorHAnsi"/>
          <w:kern w:val="0"/>
          <w:sz w:val="20"/>
          <w:szCs w:val="20"/>
          <w:lang w:eastAsia="en-US" w:bidi="ar-SA"/>
          <w14:ligatures w14:val="standardContextual"/>
        </w:rPr>
        <w:t>e incluirán gráficos y mapas dinámicos y la posibilidad de descargar los datos en formato abierto.</w:t>
      </w:r>
    </w:p>
    <w:p w14:paraId="38623208" w14:textId="0D263BF8" w:rsidR="00922938" w:rsidRPr="00BB60F7" w:rsidRDefault="00922938" w:rsidP="00275A07">
      <w:pPr>
        <w:pStyle w:val="Prrafodelista"/>
        <w:numPr>
          <w:ilvl w:val="0"/>
          <w:numId w:val="29"/>
        </w:num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BB60F7">
        <w:rPr>
          <w:rFonts w:asciiTheme="minorHAnsi" w:eastAsiaTheme="minorHAnsi" w:hAnsiTheme="minorHAnsi" w:cstheme="minorHAnsi"/>
          <w:kern w:val="0"/>
          <w:sz w:val="20"/>
          <w:szCs w:val="20"/>
          <w:lang w:eastAsia="en-US" w:bidi="ar-SA"/>
          <w14:ligatures w14:val="standardContextual"/>
        </w:rPr>
        <w:t>Formación. Se realizará una sesión formativa online</w:t>
      </w:r>
      <w:r w:rsidR="008540A6" w:rsidRPr="00BB60F7">
        <w:rPr>
          <w:rFonts w:asciiTheme="minorHAnsi" w:eastAsiaTheme="minorHAnsi" w:hAnsiTheme="minorHAnsi" w:cstheme="minorHAnsi"/>
          <w:kern w:val="0"/>
          <w:sz w:val="20"/>
          <w:szCs w:val="20"/>
          <w:lang w:eastAsia="en-US" w:bidi="ar-SA"/>
          <w14:ligatures w14:val="standardContextual"/>
        </w:rPr>
        <w:t>,</w:t>
      </w:r>
      <w:r w:rsidRPr="00BB60F7">
        <w:rPr>
          <w:rFonts w:asciiTheme="minorHAnsi" w:eastAsiaTheme="minorHAnsi" w:hAnsiTheme="minorHAnsi" w:cstheme="minorHAnsi"/>
          <w:kern w:val="0"/>
          <w:sz w:val="20"/>
          <w:szCs w:val="20"/>
          <w:lang w:eastAsia="en-US" w:bidi="ar-SA"/>
          <w14:ligatures w14:val="standardContextual"/>
        </w:rPr>
        <w:t xml:space="preserve"> de dos horas</w:t>
      </w:r>
      <w:r w:rsidR="00D567FD" w:rsidRPr="00BB60F7">
        <w:rPr>
          <w:rFonts w:asciiTheme="minorHAnsi" w:eastAsiaTheme="minorHAnsi" w:hAnsiTheme="minorHAnsi" w:cstheme="minorHAnsi"/>
          <w:kern w:val="0"/>
          <w:sz w:val="20"/>
          <w:szCs w:val="20"/>
          <w:lang w:eastAsia="en-US" w:bidi="ar-SA"/>
          <w14:ligatures w14:val="standardContextual"/>
        </w:rPr>
        <w:t xml:space="preserve"> </w:t>
      </w:r>
      <w:r w:rsidR="005441E7" w:rsidRPr="00BB60F7">
        <w:rPr>
          <w:rFonts w:asciiTheme="minorHAnsi" w:eastAsiaTheme="minorHAnsi" w:hAnsiTheme="minorHAnsi" w:cstheme="minorHAnsi"/>
          <w:kern w:val="0"/>
          <w:sz w:val="20"/>
          <w:szCs w:val="20"/>
          <w:lang w:eastAsia="en-US" w:bidi="ar-SA"/>
          <w14:ligatures w14:val="standardContextual"/>
        </w:rPr>
        <w:t xml:space="preserve">de </w:t>
      </w:r>
      <w:r w:rsidR="00D567FD" w:rsidRPr="00BB60F7">
        <w:rPr>
          <w:rFonts w:asciiTheme="minorHAnsi" w:eastAsiaTheme="minorHAnsi" w:hAnsiTheme="minorHAnsi" w:cstheme="minorHAnsi"/>
          <w:kern w:val="0"/>
          <w:sz w:val="20"/>
          <w:szCs w:val="20"/>
          <w:lang w:eastAsia="en-US" w:bidi="ar-SA"/>
          <w14:ligatures w14:val="standardContextual"/>
        </w:rPr>
        <w:t>duración</w:t>
      </w:r>
      <w:r w:rsidRPr="00BB60F7">
        <w:rPr>
          <w:rFonts w:asciiTheme="minorHAnsi" w:eastAsiaTheme="minorHAnsi" w:hAnsiTheme="minorHAnsi" w:cstheme="minorHAnsi"/>
          <w:kern w:val="0"/>
          <w:sz w:val="20"/>
          <w:szCs w:val="20"/>
          <w:lang w:eastAsia="en-US" w:bidi="ar-SA"/>
          <w14:ligatures w14:val="standardContextual"/>
        </w:rPr>
        <w:t xml:space="preserve">, </w:t>
      </w:r>
      <w:r w:rsidR="00D567FD" w:rsidRPr="00BB60F7">
        <w:rPr>
          <w:rFonts w:asciiTheme="minorHAnsi" w:eastAsiaTheme="minorHAnsi" w:hAnsiTheme="minorHAnsi" w:cstheme="minorHAnsi"/>
          <w:kern w:val="0"/>
          <w:sz w:val="20"/>
          <w:szCs w:val="20"/>
          <w:lang w:eastAsia="en-US" w:bidi="ar-SA"/>
          <w14:ligatures w14:val="standardContextual"/>
        </w:rPr>
        <w:t xml:space="preserve">explicando </w:t>
      </w:r>
      <w:r w:rsidRPr="00BB60F7">
        <w:rPr>
          <w:rFonts w:asciiTheme="minorHAnsi" w:eastAsiaTheme="minorHAnsi" w:hAnsiTheme="minorHAnsi" w:cstheme="minorHAnsi"/>
          <w:kern w:val="0"/>
          <w:sz w:val="20"/>
          <w:szCs w:val="20"/>
          <w:lang w:eastAsia="en-US" w:bidi="ar-SA"/>
          <w14:ligatures w14:val="standardContextual"/>
        </w:rPr>
        <w:t>el funcionamiento de la herramienta.</w:t>
      </w:r>
    </w:p>
    <w:p w14:paraId="174E4C37" w14:textId="1F1958A9" w:rsidR="00922938" w:rsidRPr="00BB60F7" w:rsidRDefault="00DB1876" w:rsidP="00275A07">
      <w:p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BB60F7">
        <w:rPr>
          <w:rFonts w:asciiTheme="minorHAnsi" w:eastAsiaTheme="minorHAnsi" w:hAnsiTheme="minorHAnsi" w:cstheme="minorHAnsi"/>
          <w:kern w:val="0"/>
          <w:sz w:val="20"/>
          <w:szCs w:val="20"/>
          <w:lang w:eastAsia="en-US" w:bidi="ar-SA"/>
          <w14:ligatures w14:val="standardContextual"/>
        </w:rPr>
        <w:t xml:space="preserve">La duración de su elaboración es de </w:t>
      </w:r>
      <w:r w:rsidR="00922938" w:rsidRPr="00BB60F7">
        <w:rPr>
          <w:rFonts w:asciiTheme="minorHAnsi" w:eastAsiaTheme="minorHAnsi" w:hAnsiTheme="minorHAnsi" w:cstheme="minorHAnsi"/>
          <w:kern w:val="0"/>
          <w:sz w:val="20"/>
          <w:szCs w:val="20"/>
          <w:lang w:eastAsia="en-US" w:bidi="ar-SA"/>
          <w14:ligatures w14:val="standardContextual"/>
        </w:rPr>
        <w:t>10 meses.</w:t>
      </w:r>
    </w:p>
    <w:p w14:paraId="4F0AB11C" w14:textId="5A53BA08" w:rsidR="002F5F42" w:rsidRPr="00BB60F7" w:rsidRDefault="001166BD" w:rsidP="00275A07">
      <w:pPr>
        <w:suppressAutoHyphens w:val="0"/>
        <w:autoSpaceDE w:val="0"/>
        <w:adjustRightInd w:val="0"/>
        <w:spacing w:line="276" w:lineRule="auto"/>
        <w:jc w:val="both"/>
        <w:textAlignment w:val="auto"/>
        <w:rPr>
          <w:rFonts w:asciiTheme="minorHAnsi" w:hAnsiTheme="minorHAnsi" w:cstheme="minorHAnsi"/>
          <w:sz w:val="20"/>
          <w:szCs w:val="20"/>
        </w:rPr>
      </w:pPr>
      <w:r w:rsidRPr="00BB60F7">
        <w:rPr>
          <w:rFonts w:asciiTheme="minorHAnsi" w:eastAsiaTheme="minorHAnsi" w:hAnsiTheme="minorHAnsi" w:cstheme="minorHAnsi"/>
          <w:kern w:val="0"/>
          <w:sz w:val="20"/>
          <w:szCs w:val="20"/>
          <w:lang w:eastAsia="en-US" w:bidi="ar-SA"/>
          <w14:ligatures w14:val="standardContextual"/>
        </w:rPr>
        <w:t>O</w:t>
      </w:r>
      <w:r w:rsidR="00D567FD" w:rsidRPr="00BB60F7">
        <w:rPr>
          <w:rFonts w:asciiTheme="minorHAnsi" w:eastAsiaTheme="minorHAnsi" w:hAnsiTheme="minorHAnsi" w:cstheme="minorHAnsi"/>
          <w:kern w:val="0"/>
          <w:sz w:val="20"/>
          <w:szCs w:val="20"/>
          <w:lang w:eastAsia="en-US" w:bidi="ar-SA"/>
          <w14:ligatures w14:val="standardContextual"/>
        </w:rPr>
        <w:t xml:space="preserve">bjetivo </w:t>
      </w:r>
      <w:r w:rsidRPr="00BB60F7">
        <w:rPr>
          <w:rFonts w:asciiTheme="minorHAnsi" w:eastAsiaTheme="minorHAnsi" w:hAnsiTheme="minorHAnsi" w:cstheme="minorHAnsi"/>
          <w:kern w:val="0"/>
          <w:sz w:val="20"/>
          <w:szCs w:val="20"/>
          <w:lang w:eastAsia="en-US" w:bidi="ar-SA"/>
          <w14:ligatures w14:val="standardContextual"/>
        </w:rPr>
        <w:t xml:space="preserve">general: </w:t>
      </w:r>
      <w:r w:rsidR="00A4453B" w:rsidRPr="00BB60F7">
        <w:rPr>
          <w:rFonts w:asciiTheme="minorHAnsi" w:eastAsiaTheme="minorHAnsi" w:hAnsiTheme="minorHAnsi" w:cstheme="minorHAnsi"/>
          <w:kern w:val="0"/>
          <w:sz w:val="20"/>
          <w:szCs w:val="20"/>
          <w:lang w:eastAsia="en-US" w:bidi="ar-SA"/>
          <w14:ligatures w14:val="standardContextual"/>
        </w:rPr>
        <w:t>presentar un informe actualizado</w:t>
      </w:r>
      <w:r w:rsidR="00A4453B" w:rsidRPr="00BB60F7">
        <w:rPr>
          <w:rFonts w:asciiTheme="minorHAnsi" w:hAnsiTheme="minorHAnsi" w:cstheme="minorHAnsi"/>
          <w:sz w:val="20"/>
          <w:szCs w:val="20"/>
        </w:rPr>
        <w:t xml:space="preserve"> del</w:t>
      </w:r>
      <w:r w:rsidR="00A4453B" w:rsidRPr="00BB60F7">
        <w:rPr>
          <w:rFonts w:asciiTheme="minorHAnsi" w:eastAsiaTheme="minorHAnsi" w:hAnsiTheme="minorHAnsi" w:cstheme="minorHAnsi"/>
          <w:kern w:val="0"/>
          <w:sz w:val="20"/>
          <w:szCs w:val="20"/>
          <w:lang w:eastAsia="en-US" w:bidi="ar-SA"/>
          <w14:ligatures w14:val="standardContextual"/>
        </w:rPr>
        <w:t xml:space="preserve"> sector de la cooperación valenciana</w:t>
      </w:r>
      <w:r w:rsidR="00A4453B" w:rsidRPr="00BB60F7">
        <w:rPr>
          <w:rFonts w:asciiTheme="minorHAnsi" w:hAnsiTheme="minorHAnsi" w:cstheme="minorHAnsi"/>
          <w:sz w:val="20"/>
          <w:szCs w:val="20"/>
        </w:rPr>
        <w:t xml:space="preserve"> con toda la información de las ONGD socias sobre la </w:t>
      </w:r>
      <w:r w:rsidR="00A4453B" w:rsidRPr="00BB60F7">
        <w:rPr>
          <w:rStyle w:val="Textoennegrita"/>
          <w:rFonts w:asciiTheme="minorHAnsi" w:hAnsiTheme="minorHAnsi" w:cstheme="minorHAnsi"/>
          <w:b w:val="0"/>
          <w:bCs w:val="0"/>
          <w:sz w:val="20"/>
          <w:szCs w:val="20"/>
        </w:rPr>
        <w:t>gestión financiera</w:t>
      </w:r>
      <w:r w:rsidR="00A4453B" w:rsidRPr="00BB60F7">
        <w:rPr>
          <w:rFonts w:asciiTheme="minorHAnsi" w:hAnsiTheme="minorHAnsi" w:cstheme="minorHAnsi"/>
          <w:sz w:val="20"/>
          <w:szCs w:val="20"/>
        </w:rPr>
        <w:t>, incluyendo ingresos y gastos; los </w:t>
      </w:r>
      <w:r w:rsidR="00A4453B" w:rsidRPr="00BB60F7">
        <w:rPr>
          <w:rStyle w:val="Textoennegrita"/>
          <w:rFonts w:asciiTheme="minorHAnsi" w:hAnsiTheme="minorHAnsi" w:cstheme="minorHAnsi"/>
          <w:b w:val="0"/>
          <w:bCs w:val="0"/>
          <w:sz w:val="20"/>
          <w:szCs w:val="20"/>
        </w:rPr>
        <w:t>proyectos realizados</w:t>
      </w:r>
      <w:r w:rsidR="00A4453B" w:rsidRPr="00BB60F7">
        <w:rPr>
          <w:rFonts w:asciiTheme="minorHAnsi" w:hAnsiTheme="minorHAnsi" w:cstheme="minorHAnsi"/>
          <w:sz w:val="20"/>
          <w:szCs w:val="20"/>
        </w:rPr>
        <w:t>, detallando sus objetivos, actividades y resultados; la </w:t>
      </w:r>
      <w:r w:rsidR="00A4453B" w:rsidRPr="00BB60F7">
        <w:rPr>
          <w:rStyle w:val="Textoennegrita"/>
          <w:rFonts w:asciiTheme="minorHAnsi" w:hAnsiTheme="minorHAnsi" w:cstheme="minorHAnsi"/>
          <w:b w:val="0"/>
          <w:bCs w:val="0"/>
          <w:sz w:val="20"/>
          <w:szCs w:val="20"/>
        </w:rPr>
        <w:t>evaluación de impacto</w:t>
      </w:r>
      <w:r w:rsidR="00A4453B" w:rsidRPr="00BB60F7">
        <w:rPr>
          <w:rFonts w:asciiTheme="minorHAnsi" w:hAnsiTheme="minorHAnsi" w:cstheme="minorHAnsi"/>
          <w:sz w:val="20"/>
          <w:szCs w:val="20"/>
        </w:rPr>
        <w:t> de dichos proyectos y el </w:t>
      </w:r>
      <w:r w:rsidR="00A4453B" w:rsidRPr="00BB60F7">
        <w:rPr>
          <w:rStyle w:val="Textoennegrita"/>
          <w:rFonts w:asciiTheme="minorHAnsi" w:hAnsiTheme="minorHAnsi" w:cstheme="minorHAnsi"/>
          <w:b w:val="0"/>
          <w:bCs w:val="0"/>
          <w:sz w:val="20"/>
          <w:szCs w:val="20"/>
        </w:rPr>
        <w:t>contexto de la cooperación</w:t>
      </w:r>
      <w:r w:rsidR="00A4453B" w:rsidRPr="00BB60F7">
        <w:rPr>
          <w:rFonts w:asciiTheme="minorHAnsi" w:hAnsiTheme="minorHAnsi" w:cstheme="minorHAnsi"/>
          <w:sz w:val="20"/>
          <w:szCs w:val="20"/>
        </w:rPr>
        <w:t xml:space="preserve"> en la Comunitat Valenciana, incluyendo datos de participación, alianzas y datos de voluntariado que sirva de base </w:t>
      </w:r>
      <w:r w:rsidR="00A4453B" w:rsidRPr="00BB60F7">
        <w:rPr>
          <w:rFonts w:asciiTheme="minorHAnsi" w:hAnsiTheme="minorHAnsi" w:cstheme="minorHAnsi"/>
          <w:sz w:val="20"/>
          <w:szCs w:val="20"/>
          <w:shd w:val="clear" w:color="auto" w:fill="FFFFFF"/>
        </w:rPr>
        <w:t xml:space="preserve">para mejorar los objetivos a conseguir en la Cláusula Segunda. </w:t>
      </w:r>
    </w:p>
    <w:p w14:paraId="0B8DE2B2" w14:textId="77777777" w:rsidR="008540A6" w:rsidRPr="00BB60F7" w:rsidRDefault="002F5F42" w:rsidP="00275A07">
      <w:p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BB60F7">
        <w:rPr>
          <w:rFonts w:asciiTheme="minorHAnsi" w:eastAsiaTheme="minorHAnsi" w:hAnsiTheme="minorHAnsi" w:cstheme="minorHAnsi"/>
          <w:kern w:val="0"/>
          <w:sz w:val="20"/>
          <w:szCs w:val="20"/>
          <w:u w:val="single"/>
          <w:lang w:eastAsia="en-US" w:bidi="ar-SA"/>
          <w14:ligatures w14:val="standardContextual"/>
        </w:rPr>
        <w:t>Actividad 6</w:t>
      </w:r>
      <w:r w:rsidRPr="00BB60F7">
        <w:rPr>
          <w:rFonts w:asciiTheme="minorHAnsi" w:eastAsiaTheme="minorHAnsi" w:hAnsiTheme="minorHAnsi" w:cstheme="minorHAnsi"/>
          <w:kern w:val="0"/>
          <w:sz w:val="20"/>
          <w:szCs w:val="20"/>
          <w:lang w:eastAsia="en-US" w:bidi="ar-SA"/>
          <w14:ligatures w14:val="standardContextual"/>
        </w:rPr>
        <w:t>.</w:t>
      </w:r>
      <w:r w:rsidR="008540A6" w:rsidRPr="00BB60F7">
        <w:rPr>
          <w:rFonts w:asciiTheme="minorHAnsi" w:hAnsiTheme="minorHAnsi" w:cstheme="minorHAnsi"/>
          <w:sz w:val="20"/>
          <w:szCs w:val="20"/>
        </w:rPr>
        <w:t xml:space="preserve"> D</w:t>
      </w:r>
      <w:r w:rsidR="008540A6" w:rsidRPr="00BB60F7">
        <w:rPr>
          <w:rFonts w:asciiTheme="minorHAnsi" w:eastAsiaTheme="minorHAnsi" w:hAnsiTheme="minorHAnsi" w:cstheme="minorHAnsi"/>
          <w:kern w:val="0"/>
          <w:sz w:val="20"/>
          <w:szCs w:val="20"/>
          <w:lang w:eastAsia="en-US" w:bidi="ar-SA"/>
          <w14:ligatures w14:val="standardContextual"/>
        </w:rPr>
        <w:t>iseño y elaboración de contenidos para la página web, el boletín externo y la memoria de la Coordinadora.</w:t>
      </w:r>
    </w:p>
    <w:p w14:paraId="047E5AD8" w14:textId="6C251A93" w:rsidR="008540A6" w:rsidRPr="00BB60F7" w:rsidRDefault="00B45123" w:rsidP="00275A07">
      <w:p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BB60F7">
        <w:rPr>
          <w:rFonts w:asciiTheme="minorHAnsi" w:eastAsiaTheme="minorHAnsi" w:hAnsiTheme="minorHAnsi" w:cstheme="minorHAnsi"/>
          <w:kern w:val="0"/>
          <w:sz w:val="20"/>
          <w:szCs w:val="20"/>
          <w:lang w:eastAsia="en-US" w:bidi="ar-SA"/>
          <w14:ligatures w14:val="standardContextual"/>
        </w:rPr>
        <w:t>La</w:t>
      </w:r>
      <w:r w:rsidR="001166BD" w:rsidRPr="00BB60F7">
        <w:rPr>
          <w:rFonts w:asciiTheme="minorHAnsi" w:eastAsiaTheme="minorHAnsi" w:hAnsiTheme="minorHAnsi" w:cstheme="minorHAnsi"/>
          <w:kern w:val="0"/>
          <w:sz w:val="20"/>
          <w:szCs w:val="20"/>
          <w:lang w:eastAsia="en-US" w:bidi="ar-SA"/>
          <w14:ligatures w14:val="standardContextual"/>
        </w:rPr>
        <w:t>s</w:t>
      </w:r>
      <w:r w:rsidRPr="00BB60F7">
        <w:rPr>
          <w:rFonts w:asciiTheme="minorHAnsi" w:eastAsiaTheme="minorHAnsi" w:hAnsiTheme="minorHAnsi" w:cstheme="minorHAnsi"/>
          <w:kern w:val="0"/>
          <w:sz w:val="20"/>
          <w:szCs w:val="20"/>
          <w:lang w:eastAsia="en-US" w:bidi="ar-SA"/>
          <w14:ligatures w14:val="standardContextual"/>
        </w:rPr>
        <w:t xml:space="preserve"> actividad</w:t>
      </w:r>
      <w:r w:rsidR="001166BD" w:rsidRPr="00BB60F7">
        <w:rPr>
          <w:rFonts w:asciiTheme="minorHAnsi" w:eastAsiaTheme="minorHAnsi" w:hAnsiTheme="minorHAnsi" w:cstheme="minorHAnsi"/>
          <w:kern w:val="0"/>
          <w:sz w:val="20"/>
          <w:szCs w:val="20"/>
          <w:lang w:eastAsia="en-US" w:bidi="ar-SA"/>
          <w14:ligatures w14:val="standardContextual"/>
        </w:rPr>
        <w:t>es</w:t>
      </w:r>
      <w:r w:rsidRPr="00BB60F7">
        <w:rPr>
          <w:rFonts w:asciiTheme="minorHAnsi" w:eastAsiaTheme="minorHAnsi" w:hAnsiTheme="minorHAnsi" w:cstheme="minorHAnsi"/>
          <w:kern w:val="0"/>
          <w:sz w:val="20"/>
          <w:szCs w:val="20"/>
          <w:lang w:eastAsia="en-US" w:bidi="ar-SA"/>
          <w14:ligatures w14:val="standardContextual"/>
        </w:rPr>
        <w:t xml:space="preserve"> consiste</w:t>
      </w:r>
      <w:r w:rsidR="001166BD" w:rsidRPr="00BB60F7">
        <w:rPr>
          <w:rFonts w:asciiTheme="minorHAnsi" w:eastAsiaTheme="minorHAnsi" w:hAnsiTheme="minorHAnsi" w:cstheme="minorHAnsi"/>
          <w:kern w:val="0"/>
          <w:sz w:val="20"/>
          <w:szCs w:val="20"/>
          <w:lang w:eastAsia="en-US" w:bidi="ar-SA"/>
          <w14:ligatures w14:val="standardContextual"/>
        </w:rPr>
        <w:t>n</w:t>
      </w:r>
      <w:r w:rsidRPr="00BB60F7">
        <w:rPr>
          <w:rFonts w:asciiTheme="minorHAnsi" w:eastAsiaTheme="minorHAnsi" w:hAnsiTheme="minorHAnsi" w:cstheme="minorHAnsi"/>
          <w:kern w:val="0"/>
          <w:sz w:val="20"/>
          <w:szCs w:val="20"/>
          <w:lang w:eastAsia="en-US" w:bidi="ar-SA"/>
          <w14:ligatures w14:val="standardContextual"/>
        </w:rPr>
        <w:t xml:space="preserve"> en la e</w:t>
      </w:r>
      <w:r w:rsidR="008540A6" w:rsidRPr="00BB60F7">
        <w:rPr>
          <w:rFonts w:asciiTheme="minorHAnsi" w:eastAsiaTheme="minorHAnsi" w:hAnsiTheme="minorHAnsi" w:cstheme="minorHAnsi"/>
          <w:kern w:val="0"/>
          <w:sz w:val="20"/>
          <w:szCs w:val="20"/>
          <w:lang w:eastAsia="en-US" w:bidi="ar-SA"/>
          <w14:ligatures w14:val="standardContextual"/>
        </w:rPr>
        <w:t>labora</w:t>
      </w:r>
      <w:r w:rsidR="00113DFA" w:rsidRPr="00BB60F7">
        <w:rPr>
          <w:rFonts w:asciiTheme="minorHAnsi" w:eastAsiaTheme="minorHAnsi" w:hAnsiTheme="minorHAnsi" w:cstheme="minorHAnsi"/>
          <w:kern w:val="0"/>
          <w:sz w:val="20"/>
          <w:szCs w:val="20"/>
          <w:lang w:eastAsia="en-US" w:bidi="ar-SA"/>
          <w14:ligatures w14:val="standardContextual"/>
        </w:rPr>
        <w:t>ción y difusión</w:t>
      </w:r>
      <w:r w:rsidRPr="00BB60F7">
        <w:rPr>
          <w:rFonts w:asciiTheme="minorHAnsi" w:eastAsiaTheme="minorHAnsi" w:hAnsiTheme="minorHAnsi" w:cstheme="minorHAnsi"/>
          <w:kern w:val="0"/>
          <w:sz w:val="20"/>
          <w:szCs w:val="20"/>
          <w:lang w:eastAsia="en-US" w:bidi="ar-SA"/>
          <w14:ligatures w14:val="standardContextual"/>
        </w:rPr>
        <w:t>,</w:t>
      </w:r>
      <w:r w:rsidR="008540A6" w:rsidRPr="00BB60F7">
        <w:rPr>
          <w:rFonts w:asciiTheme="minorHAnsi" w:eastAsiaTheme="minorHAnsi" w:hAnsiTheme="minorHAnsi" w:cstheme="minorHAnsi"/>
          <w:kern w:val="0"/>
          <w:sz w:val="20"/>
          <w:szCs w:val="20"/>
          <w:lang w:eastAsia="en-US" w:bidi="ar-SA"/>
          <w14:ligatures w14:val="standardContextual"/>
        </w:rPr>
        <w:t xml:space="preserve"> de forma constante</w:t>
      </w:r>
      <w:r w:rsidRPr="00BB60F7">
        <w:rPr>
          <w:rFonts w:asciiTheme="minorHAnsi" w:eastAsiaTheme="minorHAnsi" w:hAnsiTheme="minorHAnsi" w:cstheme="minorHAnsi"/>
          <w:kern w:val="0"/>
          <w:sz w:val="20"/>
          <w:szCs w:val="20"/>
          <w:lang w:eastAsia="en-US" w:bidi="ar-SA"/>
          <w14:ligatures w14:val="standardContextual"/>
        </w:rPr>
        <w:t>,</w:t>
      </w:r>
      <w:r w:rsidR="00113DFA" w:rsidRPr="00BB60F7">
        <w:rPr>
          <w:rFonts w:asciiTheme="minorHAnsi" w:eastAsiaTheme="minorHAnsi" w:hAnsiTheme="minorHAnsi" w:cstheme="minorHAnsi"/>
          <w:kern w:val="0"/>
          <w:sz w:val="20"/>
          <w:szCs w:val="20"/>
          <w:lang w:eastAsia="en-US" w:bidi="ar-SA"/>
          <w14:ligatures w14:val="standardContextual"/>
        </w:rPr>
        <w:t xml:space="preserve"> de</w:t>
      </w:r>
      <w:r w:rsidR="008540A6" w:rsidRPr="00BB60F7">
        <w:rPr>
          <w:rFonts w:asciiTheme="minorHAnsi" w:eastAsiaTheme="minorHAnsi" w:hAnsiTheme="minorHAnsi" w:cstheme="minorHAnsi"/>
          <w:kern w:val="0"/>
          <w:sz w:val="20"/>
          <w:szCs w:val="20"/>
          <w:lang w:eastAsia="en-US" w:bidi="ar-SA"/>
          <w14:ligatures w14:val="standardContextual"/>
        </w:rPr>
        <w:t xml:space="preserve"> información sobre las actividades de las ONGD y la Coordinadora en las participa la ciudadanía, </w:t>
      </w:r>
      <w:r w:rsidR="001166BD" w:rsidRPr="00BB60F7">
        <w:rPr>
          <w:rFonts w:asciiTheme="minorHAnsi" w:eastAsiaTheme="minorHAnsi" w:hAnsiTheme="minorHAnsi" w:cstheme="minorHAnsi"/>
          <w:kern w:val="0"/>
          <w:sz w:val="20"/>
          <w:szCs w:val="20"/>
          <w:lang w:eastAsia="en-US" w:bidi="ar-SA"/>
          <w14:ligatures w14:val="standardContextual"/>
        </w:rPr>
        <w:t xml:space="preserve">se publicitan </w:t>
      </w:r>
      <w:r w:rsidR="008540A6" w:rsidRPr="00BB60F7">
        <w:rPr>
          <w:rFonts w:asciiTheme="minorHAnsi" w:eastAsiaTheme="minorHAnsi" w:hAnsiTheme="minorHAnsi" w:cstheme="minorHAnsi"/>
          <w:kern w:val="0"/>
          <w:sz w:val="20"/>
          <w:szCs w:val="20"/>
          <w:lang w:eastAsia="en-US" w:bidi="ar-SA"/>
          <w14:ligatures w14:val="standardContextual"/>
        </w:rPr>
        <w:t>oportunidades de empleo y voluntario en el sector, noticias sobre el trabajo de las ONGD en respuesta a las grandes problemáticas globales, y recursos y servicios disponibles para los agentes de la cooperación</w:t>
      </w:r>
      <w:r w:rsidR="001166BD" w:rsidRPr="00BB60F7">
        <w:rPr>
          <w:rFonts w:asciiTheme="minorHAnsi" w:eastAsiaTheme="minorHAnsi" w:hAnsiTheme="minorHAnsi" w:cstheme="minorHAnsi"/>
          <w:kern w:val="0"/>
          <w:sz w:val="20"/>
          <w:szCs w:val="20"/>
          <w:lang w:eastAsia="en-US" w:bidi="ar-SA"/>
          <w14:ligatures w14:val="standardContextual"/>
        </w:rPr>
        <w:t>.</w:t>
      </w:r>
      <w:r w:rsidR="008540A6" w:rsidRPr="00BB60F7">
        <w:rPr>
          <w:rFonts w:asciiTheme="minorHAnsi" w:hAnsiTheme="minorHAnsi" w:cstheme="minorHAnsi"/>
          <w:sz w:val="20"/>
          <w:szCs w:val="20"/>
        </w:rPr>
        <w:t xml:space="preserve"> </w:t>
      </w:r>
    </w:p>
    <w:p w14:paraId="62D3FB23" w14:textId="34E45BB8" w:rsidR="002F5F42" w:rsidRPr="00BB60F7" w:rsidRDefault="00F63291" w:rsidP="00275A07">
      <w:p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BB60F7">
        <w:rPr>
          <w:rFonts w:asciiTheme="minorHAnsi" w:eastAsiaTheme="minorHAnsi" w:hAnsiTheme="minorHAnsi" w:cstheme="minorHAnsi"/>
          <w:kern w:val="0"/>
          <w:sz w:val="20"/>
          <w:szCs w:val="20"/>
          <w:lang w:eastAsia="en-US" w:bidi="ar-SA"/>
          <w14:ligatures w14:val="standardContextual"/>
        </w:rPr>
        <w:t xml:space="preserve">Objetivo general: </w:t>
      </w:r>
      <w:r w:rsidR="008540A6" w:rsidRPr="00BB60F7">
        <w:rPr>
          <w:rFonts w:asciiTheme="minorHAnsi" w:eastAsiaTheme="minorHAnsi" w:hAnsiTheme="minorHAnsi" w:cstheme="minorHAnsi"/>
          <w:kern w:val="0"/>
          <w:sz w:val="20"/>
          <w:szCs w:val="20"/>
          <w:lang w:eastAsia="en-US" w:bidi="ar-SA"/>
          <w14:ligatures w14:val="standardContextual"/>
        </w:rPr>
        <w:t>aument</w:t>
      </w:r>
      <w:r w:rsidRPr="00BB60F7">
        <w:rPr>
          <w:rFonts w:asciiTheme="minorHAnsi" w:eastAsiaTheme="minorHAnsi" w:hAnsiTheme="minorHAnsi" w:cstheme="minorHAnsi"/>
          <w:kern w:val="0"/>
          <w:sz w:val="20"/>
          <w:szCs w:val="20"/>
          <w:lang w:eastAsia="en-US" w:bidi="ar-SA"/>
          <w14:ligatures w14:val="standardContextual"/>
        </w:rPr>
        <w:t>ar</w:t>
      </w:r>
      <w:r w:rsidR="008540A6" w:rsidRPr="00BB60F7">
        <w:rPr>
          <w:rFonts w:asciiTheme="minorHAnsi" w:eastAsiaTheme="minorHAnsi" w:hAnsiTheme="minorHAnsi" w:cstheme="minorHAnsi"/>
          <w:kern w:val="0"/>
          <w:sz w:val="20"/>
          <w:szCs w:val="20"/>
          <w:lang w:eastAsia="en-US" w:bidi="ar-SA"/>
          <w14:ligatures w14:val="standardContextual"/>
        </w:rPr>
        <w:t xml:space="preserve"> los conocimientos y sensibilización de la ciudadanía valenciana en torno al trabajo que realizan las ONGD de cooperación internacional y la Coordinadora</w:t>
      </w:r>
      <w:r w:rsidRPr="00BB60F7">
        <w:rPr>
          <w:rFonts w:asciiTheme="minorHAnsi" w:eastAsiaTheme="minorHAnsi" w:hAnsiTheme="minorHAnsi" w:cstheme="minorHAnsi"/>
          <w:kern w:val="0"/>
          <w:sz w:val="20"/>
          <w:szCs w:val="20"/>
          <w:lang w:eastAsia="en-US" w:bidi="ar-SA"/>
          <w14:ligatures w14:val="standardContextual"/>
        </w:rPr>
        <w:t>.</w:t>
      </w:r>
    </w:p>
    <w:p w14:paraId="1AE3DFDA" w14:textId="575CC8BA" w:rsidR="00E10709" w:rsidRPr="00BB60F7" w:rsidRDefault="002F5F42" w:rsidP="00275A07">
      <w:p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BB60F7">
        <w:rPr>
          <w:rFonts w:asciiTheme="minorHAnsi" w:eastAsiaTheme="minorHAnsi" w:hAnsiTheme="minorHAnsi" w:cstheme="minorHAnsi"/>
          <w:kern w:val="0"/>
          <w:sz w:val="20"/>
          <w:szCs w:val="20"/>
          <w:u w:val="single"/>
          <w:lang w:eastAsia="en-US" w:bidi="ar-SA"/>
          <w14:ligatures w14:val="standardContextual"/>
        </w:rPr>
        <w:t>Actividad 7</w:t>
      </w:r>
      <w:r w:rsidRPr="00BB60F7">
        <w:rPr>
          <w:rFonts w:asciiTheme="minorHAnsi" w:eastAsiaTheme="minorHAnsi" w:hAnsiTheme="minorHAnsi" w:cstheme="minorHAnsi"/>
          <w:kern w:val="0"/>
          <w:sz w:val="20"/>
          <w:szCs w:val="20"/>
          <w:lang w:eastAsia="en-US" w:bidi="ar-SA"/>
          <w14:ligatures w14:val="standardContextual"/>
        </w:rPr>
        <w:t xml:space="preserve">. </w:t>
      </w:r>
      <w:r w:rsidR="00E10709" w:rsidRPr="00BB60F7">
        <w:rPr>
          <w:rFonts w:asciiTheme="minorHAnsi" w:eastAsiaTheme="minorHAnsi" w:hAnsiTheme="minorHAnsi" w:cstheme="minorHAnsi"/>
          <w:kern w:val="0"/>
          <w:sz w:val="20"/>
          <w:szCs w:val="20"/>
          <w:lang w:eastAsia="en-US" w:bidi="ar-SA"/>
          <w14:ligatures w14:val="standardContextual"/>
        </w:rPr>
        <w:t xml:space="preserve">Programa CONTRAST: producción de </w:t>
      </w:r>
      <w:bookmarkStart w:id="45" w:name="_Hlk204082358"/>
      <w:r w:rsidR="00316B39" w:rsidRPr="00BB60F7">
        <w:rPr>
          <w:rFonts w:asciiTheme="minorHAnsi" w:eastAsiaTheme="minorHAnsi" w:hAnsiTheme="minorHAnsi" w:cstheme="minorHAnsi"/>
          <w:kern w:val="0"/>
          <w:sz w:val="20"/>
          <w:szCs w:val="20"/>
          <w:lang w:eastAsia="en-US" w:bidi="ar-SA"/>
          <w14:ligatures w14:val="standardContextual"/>
        </w:rPr>
        <w:t>3</w:t>
      </w:r>
      <w:r w:rsidR="00E10709" w:rsidRPr="00BB60F7">
        <w:rPr>
          <w:rFonts w:asciiTheme="minorHAnsi" w:eastAsiaTheme="minorHAnsi" w:hAnsiTheme="minorHAnsi" w:cstheme="minorHAnsi"/>
          <w:kern w:val="0"/>
          <w:sz w:val="20"/>
          <w:szCs w:val="20"/>
          <w:lang w:eastAsia="en-US" w:bidi="ar-SA"/>
          <w14:ligatures w14:val="standardContextual"/>
        </w:rPr>
        <w:t xml:space="preserve"> </w:t>
      </w:r>
      <w:bookmarkEnd w:id="45"/>
      <w:r w:rsidR="00E10709" w:rsidRPr="00BB60F7">
        <w:rPr>
          <w:rFonts w:asciiTheme="minorHAnsi" w:eastAsiaTheme="minorHAnsi" w:hAnsiTheme="minorHAnsi" w:cstheme="minorHAnsi"/>
          <w:kern w:val="0"/>
          <w:sz w:val="20"/>
          <w:szCs w:val="20"/>
          <w:lang w:eastAsia="en-US" w:bidi="ar-SA"/>
          <w14:ligatures w14:val="standardContextual"/>
        </w:rPr>
        <w:t xml:space="preserve">reportajes periodísticos sobre </w:t>
      </w:r>
      <w:r w:rsidR="00275A07" w:rsidRPr="00BB60F7">
        <w:rPr>
          <w:rFonts w:asciiTheme="minorHAnsi" w:eastAsiaTheme="minorHAnsi" w:hAnsiTheme="minorHAnsi" w:cstheme="minorHAnsi"/>
          <w:kern w:val="0"/>
          <w:sz w:val="20"/>
          <w:szCs w:val="20"/>
          <w:lang w:eastAsia="en-US" w:bidi="ar-SA"/>
          <w14:ligatures w14:val="standardContextual"/>
        </w:rPr>
        <w:t xml:space="preserve">la cooperación internacional al desarrollo </w:t>
      </w:r>
      <w:r w:rsidR="00E10709" w:rsidRPr="00BB60F7">
        <w:rPr>
          <w:rFonts w:asciiTheme="minorHAnsi" w:eastAsiaTheme="minorHAnsi" w:hAnsiTheme="minorHAnsi" w:cstheme="minorHAnsi"/>
          <w:kern w:val="0"/>
          <w:sz w:val="20"/>
          <w:szCs w:val="20"/>
          <w:lang w:eastAsia="en-US" w:bidi="ar-SA"/>
          <w14:ligatures w14:val="standardContextual"/>
        </w:rPr>
        <w:t xml:space="preserve">de las </w:t>
      </w:r>
      <w:r w:rsidR="001D6AEE" w:rsidRPr="00BB60F7">
        <w:rPr>
          <w:rFonts w:asciiTheme="minorHAnsi" w:eastAsiaTheme="minorHAnsi" w:hAnsiTheme="minorHAnsi" w:cstheme="minorHAnsi"/>
          <w:kern w:val="0"/>
          <w:sz w:val="20"/>
          <w:szCs w:val="20"/>
          <w:lang w:eastAsia="en-US" w:bidi="ar-SA"/>
          <w14:ligatures w14:val="standardContextual"/>
        </w:rPr>
        <w:t>ONGD</w:t>
      </w:r>
      <w:r w:rsidR="00275A07" w:rsidRPr="00BB60F7">
        <w:rPr>
          <w:rFonts w:asciiTheme="minorHAnsi" w:eastAsiaTheme="minorHAnsi" w:hAnsiTheme="minorHAnsi" w:cstheme="minorHAnsi"/>
          <w:kern w:val="0"/>
          <w:sz w:val="20"/>
          <w:szCs w:val="20"/>
          <w:lang w:eastAsia="en-US" w:bidi="ar-SA"/>
          <w14:ligatures w14:val="standardContextual"/>
        </w:rPr>
        <w:t xml:space="preserve"> valencianas</w:t>
      </w:r>
      <w:r w:rsidR="001D6AEE" w:rsidRPr="00BB60F7">
        <w:rPr>
          <w:rFonts w:asciiTheme="minorHAnsi" w:eastAsiaTheme="minorHAnsi" w:hAnsiTheme="minorHAnsi" w:cstheme="minorHAnsi"/>
          <w:kern w:val="0"/>
          <w:sz w:val="20"/>
          <w:szCs w:val="20"/>
          <w:lang w:eastAsia="en-US" w:bidi="ar-SA"/>
          <w14:ligatures w14:val="standardContextual"/>
        </w:rPr>
        <w:t>.</w:t>
      </w:r>
    </w:p>
    <w:p w14:paraId="2040DA5A" w14:textId="46CAF766" w:rsidR="00316B39" w:rsidRPr="00BB60F7" w:rsidRDefault="00316B39" w:rsidP="00275A07">
      <w:pPr>
        <w:suppressAutoHyphens w:val="0"/>
        <w:autoSpaceDE w:val="0"/>
        <w:adjustRightInd w:val="0"/>
        <w:spacing w:line="276" w:lineRule="auto"/>
        <w:jc w:val="both"/>
        <w:textAlignment w:val="auto"/>
        <w:rPr>
          <w:rFonts w:asciiTheme="minorHAnsi" w:eastAsia="Calibri" w:hAnsiTheme="minorHAnsi" w:cstheme="minorHAnsi"/>
          <w:kern w:val="0"/>
          <w:sz w:val="20"/>
          <w:szCs w:val="20"/>
          <w:lang w:val="es" w:eastAsia="es-ES" w:bidi="ar-SA"/>
        </w:rPr>
      </w:pPr>
      <w:r w:rsidRPr="00BB60F7">
        <w:rPr>
          <w:rFonts w:asciiTheme="minorHAnsi" w:eastAsia="Calibri" w:hAnsiTheme="minorHAnsi" w:cstheme="minorHAnsi"/>
          <w:kern w:val="0"/>
          <w:sz w:val="20"/>
          <w:szCs w:val="20"/>
          <w:lang w:val="es" w:eastAsia="es-ES" w:bidi="ar-SA"/>
        </w:rPr>
        <w:t xml:space="preserve">La actividad consiste en impulsar y apoyar la puesta en marcha de un programa de colaboración para la creación de contenidos relacionados </w:t>
      </w:r>
      <w:r w:rsidR="00275A07" w:rsidRPr="00BB60F7">
        <w:rPr>
          <w:rFonts w:asciiTheme="minorHAnsi" w:eastAsiaTheme="minorHAnsi" w:hAnsiTheme="minorHAnsi" w:cstheme="minorHAnsi"/>
          <w:kern w:val="0"/>
          <w:sz w:val="20"/>
          <w:szCs w:val="20"/>
          <w:lang w:eastAsia="en-US" w:bidi="ar-SA"/>
          <w14:ligatures w14:val="standardContextual"/>
        </w:rPr>
        <w:t xml:space="preserve">sobre la cooperación internacional al desarrollo de las ONGD valencianas: </w:t>
      </w:r>
      <w:r w:rsidRPr="00BB60F7">
        <w:rPr>
          <w:rFonts w:asciiTheme="minorHAnsi" w:eastAsia="Calibri" w:hAnsiTheme="minorHAnsi" w:cstheme="minorHAnsi"/>
          <w:kern w:val="0"/>
          <w:sz w:val="20"/>
          <w:szCs w:val="20"/>
          <w:lang w:val="es" w:eastAsia="es-ES" w:bidi="ar-SA"/>
        </w:rPr>
        <w:t xml:space="preserve">defensa de los derechos humanos y de la naturaleza, las desigualdades socioeconómicas globales, la lucha contra la pobreza, la economía social y solidaria, el comercio justo la construcción de la paz, las migraciones y la emergencia climática, etc. focalizando el proceso en periodistas valencianos/as jóvenes menores de 35 años, de manera que se impulse y dignifique su labor en los medios de comunicación y en las ONGD que realizan su trabajo en materia de cooperación. El objetivo es dar </w:t>
      </w:r>
      <w:r w:rsidRPr="00BB60F7">
        <w:rPr>
          <w:rFonts w:asciiTheme="minorHAnsi" w:eastAsia="Calibri" w:hAnsiTheme="minorHAnsi" w:cstheme="minorHAnsi"/>
          <w:kern w:val="0"/>
          <w:sz w:val="20"/>
          <w:szCs w:val="20"/>
          <w:lang w:val="es" w:eastAsia="es-ES" w:bidi="ar-SA"/>
        </w:rPr>
        <w:lastRenderedPageBreak/>
        <w:t>visibilidad a las acciones desarrolladas desde la Comunitat Valenciana para conectar los problemas locales y globales y las soluciones que se están emprendiendo para ello. Su duración es de 12 meses.</w:t>
      </w:r>
    </w:p>
    <w:p w14:paraId="73057CFE" w14:textId="77777777" w:rsidR="00316B39" w:rsidRPr="00BB60F7" w:rsidRDefault="00316B39" w:rsidP="00275A07">
      <w:pPr>
        <w:suppressAutoHyphens w:val="0"/>
        <w:autoSpaceDN/>
        <w:spacing w:line="276" w:lineRule="auto"/>
        <w:jc w:val="both"/>
        <w:textAlignment w:val="auto"/>
        <w:rPr>
          <w:rFonts w:asciiTheme="minorHAnsi" w:eastAsia="Calibri" w:hAnsiTheme="minorHAnsi" w:cstheme="minorHAnsi"/>
          <w:kern w:val="0"/>
          <w:sz w:val="20"/>
          <w:szCs w:val="20"/>
          <w:lang w:val="es" w:eastAsia="es-ES" w:bidi="ar-SA"/>
        </w:rPr>
      </w:pPr>
      <w:r w:rsidRPr="00BB60F7">
        <w:rPr>
          <w:rFonts w:asciiTheme="minorHAnsi" w:eastAsia="Calibri" w:hAnsiTheme="minorHAnsi" w:cstheme="minorHAnsi"/>
          <w:kern w:val="0"/>
          <w:sz w:val="20"/>
          <w:szCs w:val="20"/>
          <w:lang w:val="es" w:eastAsia="es-ES" w:bidi="ar-SA"/>
        </w:rPr>
        <w:t>La actividad implicará:</w:t>
      </w:r>
    </w:p>
    <w:p w14:paraId="1EDBA956" w14:textId="0A0BE12D" w:rsidR="00E10709" w:rsidRPr="00BB60F7" w:rsidRDefault="00B477AE" w:rsidP="00275A07">
      <w:pPr>
        <w:pStyle w:val="Prrafodelista"/>
        <w:numPr>
          <w:ilvl w:val="0"/>
          <w:numId w:val="31"/>
        </w:num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BB60F7">
        <w:rPr>
          <w:rFonts w:asciiTheme="minorHAnsi" w:eastAsiaTheme="minorHAnsi" w:hAnsiTheme="minorHAnsi" w:cstheme="minorHAnsi"/>
          <w:kern w:val="0"/>
          <w:sz w:val="20"/>
          <w:szCs w:val="20"/>
          <w:lang w:eastAsia="en-US" w:bidi="ar-SA"/>
          <w14:ligatures w14:val="standardContextual"/>
        </w:rPr>
        <w:t>S</w:t>
      </w:r>
      <w:r w:rsidR="00E10709" w:rsidRPr="00BB60F7">
        <w:rPr>
          <w:rFonts w:asciiTheme="minorHAnsi" w:eastAsiaTheme="minorHAnsi" w:hAnsiTheme="minorHAnsi" w:cstheme="minorHAnsi"/>
          <w:kern w:val="0"/>
          <w:sz w:val="20"/>
          <w:szCs w:val="20"/>
          <w:lang w:eastAsia="en-US" w:bidi="ar-SA"/>
          <w14:ligatures w14:val="standardContextual"/>
        </w:rPr>
        <w:t xml:space="preserve">esión de </w:t>
      </w:r>
      <w:proofErr w:type="spellStart"/>
      <w:r w:rsidR="00E10709" w:rsidRPr="00BB60F7">
        <w:rPr>
          <w:rFonts w:asciiTheme="minorHAnsi" w:eastAsiaTheme="minorHAnsi" w:hAnsiTheme="minorHAnsi" w:cstheme="minorHAnsi"/>
          <w:kern w:val="0"/>
          <w:sz w:val="20"/>
          <w:szCs w:val="20"/>
          <w:lang w:eastAsia="en-US" w:bidi="ar-SA"/>
          <w14:ligatures w14:val="standardContextual"/>
        </w:rPr>
        <w:t>networking</w:t>
      </w:r>
      <w:proofErr w:type="spellEnd"/>
      <w:r w:rsidR="00E10709" w:rsidRPr="00BB60F7">
        <w:rPr>
          <w:rFonts w:asciiTheme="minorHAnsi" w:eastAsiaTheme="minorHAnsi" w:hAnsiTheme="minorHAnsi" w:cstheme="minorHAnsi"/>
          <w:kern w:val="0"/>
          <w:sz w:val="20"/>
          <w:szCs w:val="20"/>
          <w:lang w:eastAsia="en-US" w:bidi="ar-SA"/>
          <w14:ligatures w14:val="standardContextual"/>
        </w:rPr>
        <w:t xml:space="preserve"> entre periodistas y </w:t>
      </w:r>
      <w:r w:rsidR="001D6AEE" w:rsidRPr="00BB60F7">
        <w:rPr>
          <w:rFonts w:asciiTheme="minorHAnsi" w:eastAsiaTheme="minorHAnsi" w:hAnsiTheme="minorHAnsi" w:cstheme="minorHAnsi"/>
          <w:kern w:val="0"/>
          <w:sz w:val="20"/>
          <w:szCs w:val="20"/>
          <w:lang w:eastAsia="en-US" w:bidi="ar-SA"/>
          <w14:ligatures w14:val="standardContextual"/>
        </w:rPr>
        <w:t xml:space="preserve">las </w:t>
      </w:r>
      <w:r w:rsidR="00E10709" w:rsidRPr="00BB60F7">
        <w:rPr>
          <w:rFonts w:asciiTheme="minorHAnsi" w:eastAsiaTheme="minorHAnsi" w:hAnsiTheme="minorHAnsi" w:cstheme="minorHAnsi"/>
          <w:kern w:val="0"/>
          <w:sz w:val="20"/>
          <w:szCs w:val="20"/>
          <w:lang w:eastAsia="en-US" w:bidi="ar-SA"/>
          <w14:ligatures w14:val="standardContextual"/>
        </w:rPr>
        <w:t>ONGD</w:t>
      </w:r>
      <w:r w:rsidR="00113DFA" w:rsidRPr="00BB60F7">
        <w:rPr>
          <w:rFonts w:asciiTheme="minorHAnsi" w:eastAsiaTheme="minorHAnsi" w:hAnsiTheme="minorHAnsi" w:cstheme="minorHAnsi"/>
          <w:kern w:val="0"/>
          <w:sz w:val="20"/>
          <w:szCs w:val="20"/>
          <w:lang w:eastAsia="en-US" w:bidi="ar-SA"/>
          <w14:ligatures w14:val="standardContextual"/>
        </w:rPr>
        <w:t xml:space="preserve"> </w:t>
      </w:r>
      <w:r w:rsidRPr="00BB60F7">
        <w:rPr>
          <w:rFonts w:asciiTheme="minorHAnsi" w:eastAsiaTheme="minorHAnsi" w:hAnsiTheme="minorHAnsi" w:cstheme="minorHAnsi"/>
          <w:kern w:val="0"/>
          <w:sz w:val="20"/>
          <w:szCs w:val="20"/>
          <w:lang w:eastAsia="en-US" w:bidi="ar-SA"/>
          <w14:ligatures w14:val="standardContextual"/>
        </w:rPr>
        <w:t xml:space="preserve">para </w:t>
      </w:r>
      <w:r w:rsidR="00E10709" w:rsidRPr="00BB60F7">
        <w:rPr>
          <w:rFonts w:asciiTheme="minorHAnsi" w:eastAsiaTheme="minorHAnsi" w:hAnsiTheme="minorHAnsi" w:cstheme="minorHAnsi"/>
          <w:kern w:val="0"/>
          <w:sz w:val="20"/>
          <w:szCs w:val="20"/>
          <w:lang w:eastAsia="en-US" w:bidi="ar-SA"/>
          <w14:ligatures w14:val="standardContextual"/>
        </w:rPr>
        <w:t>establecer vínculos y encontrar puntos de interés comunes.</w:t>
      </w:r>
    </w:p>
    <w:p w14:paraId="6BFC18CA" w14:textId="5B0B9FB7" w:rsidR="00E10709" w:rsidRPr="00BB60F7" w:rsidRDefault="00B477AE" w:rsidP="00275A07">
      <w:pPr>
        <w:pStyle w:val="Prrafodelista"/>
        <w:numPr>
          <w:ilvl w:val="0"/>
          <w:numId w:val="31"/>
        </w:num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BB60F7">
        <w:rPr>
          <w:rFonts w:asciiTheme="minorHAnsi" w:eastAsiaTheme="minorHAnsi" w:hAnsiTheme="minorHAnsi" w:cstheme="minorHAnsi"/>
          <w:kern w:val="0"/>
          <w:sz w:val="20"/>
          <w:szCs w:val="20"/>
          <w:lang w:eastAsia="en-US" w:bidi="ar-SA"/>
          <w14:ligatures w14:val="standardContextual"/>
        </w:rPr>
        <w:t>F</w:t>
      </w:r>
      <w:r w:rsidR="00E10709" w:rsidRPr="00BB60F7">
        <w:rPr>
          <w:rFonts w:asciiTheme="minorHAnsi" w:eastAsiaTheme="minorHAnsi" w:hAnsiTheme="minorHAnsi" w:cstheme="minorHAnsi"/>
          <w:kern w:val="0"/>
          <w:sz w:val="20"/>
          <w:szCs w:val="20"/>
          <w:lang w:eastAsia="en-US" w:bidi="ar-SA"/>
          <w14:ligatures w14:val="standardContextual"/>
        </w:rPr>
        <w:t>ormación en comunicación transformadora</w:t>
      </w:r>
      <w:r w:rsidR="00275A07" w:rsidRPr="00BB60F7">
        <w:rPr>
          <w:rFonts w:asciiTheme="minorHAnsi" w:eastAsiaTheme="minorHAnsi" w:hAnsiTheme="minorHAnsi" w:cstheme="minorHAnsi"/>
          <w:kern w:val="0"/>
          <w:sz w:val="20"/>
          <w:szCs w:val="20"/>
          <w:lang w:eastAsia="en-US" w:bidi="ar-SA"/>
          <w14:ligatures w14:val="standardContextual"/>
        </w:rPr>
        <w:t>:</w:t>
      </w:r>
      <w:r w:rsidR="00275A07" w:rsidRPr="00BB60F7">
        <w:rPr>
          <w:rFonts w:asciiTheme="minorHAnsi" w:hAnsiTheme="minorHAnsi" w:cstheme="minorHAnsi"/>
          <w:sz w:val="20"/>
          <w:szCs w:val="20"/>
          <w:shd w:val="clear" w:color="auto" w:fill="FFFFFF"/>
        </w:rPr>
        <w:t xml:space="preserve"> desarrollo de habilidades técnicas (la oratoria y la gestión de conflictos) el uso del lenguaje inclusivo, la adaptación a diferentes canales de comunicación, la promoción de la escucha activa, la empatía y la promoción de la acción colectiva para lograr un cambio social.</w:t>
      </w:r>
      <w:r w:rsidR="00275A07" w:rsidRPr="00BB60F7">
        <w:rPr>
          <w:rStyle w:val="vkekvd"/>
          <w:rFonts w:asciiTheme="minorHAnsi" w:hAnsiTheme="minorHAnsi" w:cstheme="minorHAnsi"/>
          <w:sz w:val="20"/>
          <w:szCs w:val="20"/>
          <w:shd w:val="clear" w:color="auto" w:fill="FFFFFF"/>
        </w:rPr>
        <w:t> </w:t>
      </w:r>
      <w:r w:rsidR="00275A07" w:rsidRPr="00BB60F7">
        <w:rPr>
          <w:rFonts w:asciiTheme="minorHAnsi" w:eastAsiaTheme="minorHAnsi" w:hAnsiTheme="minorHAnsi" w:cstheme="minorHAnsi"/>
          <w:kern w:val="0"/>
          <w:sz w:val="20"/>
          <w:szCs w:val="20"/>
          <w:lang w:eastAsia="en-US" w:bidi="ar-SA"/>
          <w14:ligatures w14:val="standardContextual"/>
        </w:rPr>
        <w:t xml:space="preserve"> </w:t>
      </w:r>
    </w:p>
    <w:p w14:paraId="30848612" w14:textId="1D1B21E4" w:rsidR="00E10709" w:rsidRPr="00BB60F7" w:rsidRDefault="00E10709" w:rsidP="00275A07">
      <w:pPr>
        <w:pStyle w:val="Prrafodelista"/>
        <w:numPr>
          <w:ilvl w:val="0"/>
          <w:numId w:val="31"/>
        </w:num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BB60F7">
        <w:rPr>
          <w:rFonts w:asciiTheme="minorHAnsi" w:eastAsiaTheme="minorHAnsi" w:hAnsiTheme="minorHAnsi" w:cstheme="minorHAnsi"/>
          <w:kern w:val="0"/>
          <w:sz w:val="20"/>
          <w:szCs w:val="20"/>
          <w:lang w:eastAsia="en-US" w:bidi="ar-SA"/>
          <w14:ligatures w14:val="standardContextual"/>
        </w:rPr>
        <w:t xml:space="preserve">La financiación de </w:t>
      </w:r>
      <w:r w:rsidR="00316B39" w:rsidRPr="00BB60F7">
        <w:rPr>
          <w:rFonts w:asciiTheme="minorHAnsi" w:eastAsiaTheme="minorHAnsi" w:hAnsiTheme="minorHAnsi" w:cstheme="minorHAnsi"/>
          <w:kern w:val="0"/>
          <w:sz w:val="20"/>
          <w:szCs w:val="20"/>
          <w:lang w:eastAsia="en-US" w:bidi="ar-SA"/>
          <w14:ligatures w14:val="standardContextual"/>
        </w:rPr>
        <w:t>3</w:t>
      </w:r>
      <w:r w:rsidR="00113DFA" w:rsidRPr="00BB60F7">
        <w:rPr>
          <w:rFonts w:asciiTheme="minorHAnsi" w:eastAsiaTheme="minorHAnsi" w:hAnsiTheme="minorHAnsi" w:cstheme="minorHAnsi"/>
          <w:kern w:val="0"/>
          <w:sz w:val="20"/>
          <w:szCs w:val="20"/>
          <w:lang w:eastAsia="en-US" w:bidi="ar-SA"/>
          <w14:ligatures w14:val="standardContextual"/>
        </w:rPr>
        <w:t xml:space="preserve"> </w:t>
      </w:r>
      <w:r w:rsidRPr="00BB60F7">
        <w:rPr>
          <w:rFonts w:asciiTheme="minorHAnsi" w:eastAsiaTheme="minorHAnsi" w:hAnsiTheme="minorHAnsi" w:cstheme="minorHAnsi"/>
          <w:kern w:val="0"/>
          <w:sz w:val="20"/>
          <w:szCs w:val="20"/>
          <w:lang w:eastAsia="en-US" w:bidi="ar-SA"/>
          <w14:ligatures w14:val="standardContextual"/>
        </w:rPr>
        <w:t>proyectos periodísticos</w:t>
      </w:r>
      <w:r w:rsidR="00B477AE" w:rsidRPr="00BB60F7">
        <w:rPr>
          <w:rFonts w:asciiTheme="minorHAnsi" w:eastAsiaTheme="minorHAnsi" w:hAnsiTheme="minorHAnsi" w:cstheme="minorHAnsi"/>
          <w:kern w:val="0"/>
          <w:sz w:val="20"/>
          <w:szCs w:val="20"/>
          <w:lang w:eastAsia="en-US" w:bidi="ar-SA"/>
          <w14:ligatures w14:val="standardContextual"/>
        </w:rPr>
        <w:t xml:space="preserve"> sobre el trabajo que se realiza en materia de Cooperación para el Desarrollo</w:t>
      </w:r>
      <w:r w:rsidR="00113DFA" w:rsidRPr="00BB60F7">
        <w:rPr>
          <w:rFonts w:asciiTheme="minorHAnsi" w:eastAsiaTheme="minorHAnsi" w:hAnsiTheme="minorHAnsi" w:cstheme="minorHAnsi"/>
          <w:kern w:val="0"/>
          <w:sz w:val="20"/>
          <w:szCs w:val="20"/>
          <w:lang w:eastAsia="en-US" w:bidi="ar-SA"/>
          <w14:ligatures w14:val="standardContextual"/>
        </w:rPr>
        <w:t>,</w:t>
      </w:r>
      <w:r w:rsidRPr="00BB60F7">
        <w:rPr>
          <w:rFonts w:asciiTheme="minorHAnsi" w:eastAsiaTheme="minorHAnsi" w:hAnsiTheme="minorHAnsi" w:cstheme="minorHAnsi"/>
          <w:kern w:val="0"/>
          <w:sz w:val="20"/>
          <w:szCs w:val="20"/>
          <w:lang w:eastAsia="en-US" w:bidi="ar-SA"/>
          <w14:ligatures w14:val="standardContextual"/>
        </w:rPr>
        <w:t xml:space="preserve"> presentados por jóvenes </w:t>
      </w:r>
      <w:r w:rsidR="00B477AE" w:rsidRPr="00BB60F7">
        <w:rPr>
          <w:rFonts w:asciiTheme="minorHAnsi" w:eastAsiaTheme="minorHAnsi" w:hAnsiTheme="minorHAnsi" w:cstheme="minorHAnsi"/>
          <w:kern w:val="0"/>
          <w:sz w:val="20"/>
          <w:szCs w:val="20"/>
          <w:lang w:eastAsia="en-US" w:bidi="ar-SA"/>
          <w14:ligatures w14:val="standardContextual"/>
        </w:rPr>
        <w:t xml:space="preserve">periodistas </w:t>
      </w:r>
      <w:r w:rsidRPr="00BB60F7">
        <w:rPr>
          <w:rFonts w:asciiTheme="minorHAnsi" w:eastAsiaTheme="minorHAnsi" w:hAnsiTheme="minorHAnsi" w:cstheme="minorHAnsi"/>
          <w:kern w:val="0"/>
          <w:sz w:val="20"/>
          <w:szCs w:val="20"/>
          <w:lang w:eastAsia="en-US" w:bidi="ar-SA"/>
          <w14:ligatures w14:val="standardContextual"/>
        </w:rPr>
        <w:t>menores de 35 años en alianza con una o más ONGD socias de la Coordinadora</w:t>
      </w:r>
      <w:r w:rsidR="00B477AE" w:rsidRPr="00BB60F7">
        <w:rPr>
          <w:rFonts w:asciiTheme="minorHAnsi" w:eastAsiaTheme="minorHAnsi" w:hAnsiTheme="minorHAnsi" w:cstheme="minorHAnsi"/>
          <w:kern w:val="0"/>
          <w:sz w:val="20"/>
          <w:szCs w:val="20"/>
          <w:lang w:eastAsia="en-US" w:bidi="ar-SA"/>
          <w14:ligatures w14:val="standardContextual"/>
        </w:rPr>
        <w:t>.</w:t>
      </w:r>
      <w:r w:rsidRPr="00BB60F7">
        <w:rPr>
          <w:rFonts w:asciiTheme="minorHAnsi" w:eastAsiaTheme="minorHAnsi" w:hAnsiTheme="minorHAnsi" w:cstheme="minorHAnsi"/>
          <w:kern w:val="0"/>
          <w:sz w:val="20"/>
          <w:szCs w:val="20"/>
          <w:lang w:eastAsia="en-US" w:bidi="ar-SA"/>
          <w14:ligatures w14:val="standardContextual"/>
        </w:rPr>
        <w:t xml:space="preserve"> </w:t>
      </w:r>
    </w:p>
    <w:p w14:paraId="26A716DF" w14:textId="77777777" w:rsidR="00E10709" w:rsidRPr="00BB60F7" w:rsidRDefault="00E10709" w:rsidP="00275A07">
      <w:p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BB60F7">
        <w:rPr>
          <w:rFonts w:asciiTheme="minorHAnsi" w:eastAsiaTheme="minorHAnsi" w:hAnsiTheme="minorHAnsi" w:cstheme="minorHAnsi"/>
          <w:kern w:val="0"/>
          <w:sz w:val="20"/>
          <w:szCs w:val="20"/>
          <w:lang w:eastAsia="en-US" w:bidi="ar-SA"/>
          <w14:ligatures w14:val="standardContextual"/>
        </w:rPr>
        <w:t>Resultados esperados:</w:t>
      </w:r>
    </w:p>
    <w:p w14:paraId="73252673" w14:textId="0AF803E9" w:rsidR="00E10709" w:rsidRPr="00BB60F7" w:rsidRDefault="00E10709" w:rsidP="00275A07">
      <w:pPr>
        <w:pStyle w:val="Prrafodelista"/>
        <w:numPr>
          <w:ilvl w:val="0"/>
          <w:numId w:val="32"/>
        </w:num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BB60F7">
        <w:rPr>
          <w:rFonts w:asciiTheme="minorHAnsi" w:eastAsiaTheme="minorHAnsi" w:hAnsiTheme="minorHAnsi" w:cstheme="minorHAnsi"/>
          <w:kern w:val="0"/>
          <w:sz w:val="20"/>
          <w:szCs w:val="20"/>
          <w:lang w:eastAsia="en-US" w:bidi="ar-SA"/>
          <w14:ligatures w14:val="standardContextual"/>
        </w:rPr>
        <w:t xml:space="preserve">Elaboración de trabajos periodísticos de calidad que aborden, desde perspectivas transformadoras, </w:t>
      </w:r>
      <w:r w:rsidR="001D6AEE" w:rsidRPr="00BB60F7">
        <w:rPr>
          <w:rFonts w:asciiTheme="minorHAnsi" w:eastAsiaTheme="minorHAnsi" w:hAnsiTheme="minorHAnsi" w:cstheme="minorHAnsi"/>
          <w:kern w:val="0"/>
          <w:sz w:val="20"/>
          <w:szCs w:val="20"/>
          <w:lang w:eastAsia="en-US" w:bidi="ar-SA"/>
          <w14:ligatures w14:val="standardContextual"/>
        </w:rPr>
        <w:t xml:space="preserve">las </w:t>
      </w:r>
      <w:r w:rsidRPr="00BB60F7">
        <w:rPr>
          <w:rFonts w:asciiTheme="minorHAnsi" w:eastAsiaTheme="minorHAnsi" w:hAnsiTheme="minorHAnsi" w:cstheme="minorHAnsi"/>
          <w:kern w:val="0"/>
          <w:sz w:val="20"/>
          <w:szCs w:val="20"/>
          <w:lang w:eastAsia="en-US" w:bidi="ar-SA"/>
          <w14:ligatures w14:val="standardContextual"/>
        </w:rPr>
        <w:t xml:space="preserve">temáticas </w:t>
      </w:r>
      <w:r w:rsidR="001D6AEE" w:rsidRPr="00BB60F7">
        <w:rPr>
          <w:rFonts w:asciiTheme="minorHAnsi" w:eastAsiaTheme="minorHAnsi" w:hAnsiTheme="minorHAnsi" w:cstheme="minorHAnsi"/>
          <w:kern w:val="0"/>
          <w:sz w:val="20"/>
          <w:szCs w:val="20"/>
          <w:lang w:eastAsia="en-US" w:bidi="ar-SA"/>
          <w14:ligatures w14:val="standardContextual"/>
        </w:rPr>
        <w:t xml:space="preserve">citadas. </w:t>
      </w:r>
    </w:p>
    <w:p w14:paraId="734107E1" w14:textId="762AD14A" w:rsidR="00E10709" w:rsidRPr="00BB60F7" w:rsidRDefault="00E10709" w:rsidP="00275A07">
      <w:pPr>
        <w:pStyle w:val="Prrafodelista"/>
        <w:numPr>
          <w:ilvl w:val="0"/>
          <w:numId w:val="32"/>
        </w:num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BB60F7">
        <w:rPr>
          <w:rFonts w:asciiTheme="minorHAnsi" w:eastAsiaTheme="minorHAnsi" w:hAnsiTheme="minorHAnsi" w:cstheme="minorHAnsi"/>
          <w:kern w:val="0"/>
          <w:sz w:val="20"/>
          <w:szCs w:val="20"/>
          <w:lang w:eastAsia="en-US" w:bidi="ar-SA"/>
          <w14:ligatures w14:val="standardContextual"/>
        </w:rPr>
        <w:t xml:space="preserve">Impulso de la colaboración entre periodistas/medios de comunicación y ONGD de la Comunitat Valenciana </w:t>
      </w:r>
      <w:r w:rsidR="00B477AE" w:rsidRPr="00BB60F7">
        <w:rPr>
          <w:rFonts w:asciiTheme="minorHAnsi" w:eastAsiaTheme="minorHAnsi" w:hAnsiTheme="minorHAnsi" w:cstheme="minorHAnsi"/>
          <w:kern w:val="0"/>
          <w:sz w:val="20"/>
          <w:szCs w:val="20"/>
          <w:lang w:eastAsia="en-US" w:bidi="ar-SA"/>
          <w14:ligatures w14:val="standardContextual"/>
        </w:rPr>
        <w:t>para el refuerzo de los vínculos entre ambos sectores</w:t>
      </w:r>
      <w:r w:rsidR="00636D51" w:rsidRPr="00BB60F7">
        <w:rPr>
          <w:rFonts w:asciiTheme="minorHAnsi" w:eastAsiaTheme="minorHAnsi" w:hAnsiTheme="minorHAnsi" w:cstheme="minorHAnsi"/>
          <w:kern w:val="0"/>
          <w:sz w:val="20"/>
          <w:szCs w:val="20"/>
          <w:lang w:eastAsia="en-US" w:bidi="ar-SA"/>
          <w14:ligatures w14:val="standardContextual"/>
        </w:rPr>
        <w:t>.</w:t>
      </w:r>
    </w:p>
    <w:p w14:paraId="6CD82C18" w14:textId="77777777" w:rsidR="00E10709" w:rsidRPr="00BB60F7" w:rsidRDefault="00E10709" w:rsidP="00275A07">
      <w:pPr>
        <w:pStyle w:val="Prrafodelista"/>
        <w:numPr>
          <w:ilvl w:val="0"/>
          <w:numId w:val="32"/>
        </w:num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BB60F7">
        <w:rPr>
          <w:rFonts w:asciiTheme="minorHAnsi" w:eastAsiaTheme="minorHAnsi" w:hAnsiTheme="minorHAnsi" w:cstheme="minorHAnsi"/>
          <w:kern w:val="0"/>
          <w:sz w:val="20"/>
          <w:szCs w:val="20"/>
          <w:lang w:eastAsia="en-US" w:bidi="ar-SA"/>
          <w14:ligatures w14:val="standardContextual"/>
        </w:rPr>
        <w:t>Promoción de espacios de diálogo, aprendizaje mutuo, intercambio y formación entre ONGD, periodistas y medios de comunicación.</w:t>
      </w:r>
    </w:p>
    <w:p w14:paraId="33E52A15" w14:textId="5187BAD2" w:rsidR="002F5F42" w:rsidRPr="00BB60F7" w:rsidRDefault="00E10709" w:rsidP="00275A07">
      <w:pPr>
        <w:pStyle w:val="Prrafodelista"/>
        <w:numPr>
          <w:ilvl w:val="0"/>
          <w:numId w:val="32"/>
        </w:num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BB60F7">
        <w:rPr>
          <w:rFonts w:asciiTheme="minorHAnsi" w:eastAsiaTheme="minorHAnsi" w:hAnsiTheme="minorHAnsi" w:cstheme="minorHAnsi"/>
          <w:kern w:val="0"/>
          <w:sz w:val="20"/>
          <w:szCs w:val="20"/>
          <w:lang w:eastAsia="en-US" w:bidi="ar-SA"/>
          <w14:ligatures w14:val="standardContextual"/>
        </w:rPr>
        <w:t>Aumento de los espacios, dentro de los medios de comunicación con presencia en el territorio valenciano.</w:t>
      </w:r>
    </w:p>
    <w:p w14:paraId="0FC6EECC" w14:textId="593F7080" w:rsidR="00E2307B" w:rsidRPr="00BB60F7" w:rsidRDefault="002F5F42" w:rsidP="00275A07">
      <w:p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BB60F7">
        <w:rPr>
          <w:rFonts w:asciiTheme="minorHAnsi" w:eastAsiaTheme="minorHAnsi" w:hAnsiTheme="minorHAnsi" w:cstheme="minorHAnsi"/>
          <w:kern w:val="0"/>
          <w:sz w:val="20"/>
          <w:szCs w:val="20"/>
          <w:u w:val="single"/>
          <w:lang w:eastAsia="en-US" w:bidi="ar-SA"/>
          <w14:ligatures w14:val="standardContextual"/>
        </w:rPr>
        <w:t>Actividad 8</w:t>
      </w:r>
      <w:r w:rsidRPr="00BB60F7">
        <w:rPr>
          <w:rFonts w:asciiTheme="minorHAnsi" w:eastAsiaTheme="minorHAnsi" w:hAnsiTheme="minorHAnsi" w:cstheme="minorHAnsi"/>
          <w:kern w:val="0"/>
          <w:sz w:val="20"/>
          <w:szCs w:val="20"/>
          <w:lang w:eastAsia="en-US" w:bidi="ar-SA"/>
          <w14:ligatures w14:val="standardContextual"/>
        </w:rPr>
        <w:t xml:space="preserve">. </w:t>
      </w:r>
      <w:r w:rsidR="00E10709" w:rsidRPr="00BB60F7">
        <w:rPr>
          <w:rFonts w:asciiTheme="minorHAnsi" w:eastAsiaTheme="minorHAnsi" w:hAnsiTheme="minorHAnsi" w:cstheme="minorHAnsi"/>
          <w:kern w:val="0"/>
          <w:sz w:val="20"/>
          <w:szCs w:val="20"/>
          <w:lang w:eastAsia="en-US" w:bidi="ar-SA"/>
          <w14:ligatures w14:val="standardContextual"/>
        </w:rPr>
        <w:t xml:space="preserve">Celebración de </w:t>
      </w:r>
      <w:r w:rsidR="00636D51" w:rsidRPr="00BB60F7">
        <w:rPr>
          <w:rFonts w:asciiTheme="minorHAnsi" w:eastAsiaTheme="minorHAnsi" w:hAnsiTheme="minorHAnsi" w:cstheme="minorHAnsi"/>
          <w:kern w:val="0"/>
          <w:sz w:val="20"/>
          <w:szCs w:val="20"/>
          <w:lang w:eastAsia="en-US" w:bidi="ar-SA"/>
          <w14:ligatures w14:val="standardContextual"/>
        </w:rPr>
        <w:t>4</w:t>
      </w:r>
      <w:r w:rsidR="00E10709" w:rsidRPr="00BB60F7">
        <w:rPr>
          <w:rFonts w:asciiTheme="minorHAnsi" w:eastAsiaTheme="minorHAnsi" w:hAnsiTheme="minorHAnsi" w:cstheme="minorHAnsi"/>
          <w:kern w:val="0"/>
          <w:sz w:val="20"/>
          <w:szCs w:val="20"/>
          <w:lang w:eastAsia="en-US" w:bidi="ar-SA"/>
          <w14:ligatures w14:val="standardContextual"/>
        </w:rPr>
        <w:t xml:space="preserve"> ferias de actividades sobre cooperación, comercio justo y economías transformadoras</w:t>
      </w:r>
      <w:r w:rsidR="004D252E" w:rsidRPr="00BB60F7">
        <w:rPr>
          <w:rFonts w:asciiTheme="minorHAnsi" w:eastAsiaTheme="minorHAnsi" w:hAnsiTheme="minorHAnsi" w:cstheme="minorHAnsi"/>
          <w:kern w:val="0"/>
          <w:sz w:val="20"/>
          <w:szCs w:val="20"/>
          <w:lang w:eastAsia="en-US" w:bidi="ar-SA"/>
          <w14:ligatures w14:val="standardContextual"/>
        </w:rPr>
        <w:t xml:space="preserve">. </w:t>
      </w:r>
    </w:p>
    <w:p w14:paraId="433CE066" w14:textId="0BF4B2A5" w:rsidR="004D252E" w:rsidRPr="00BB60F7" w:rsidRDefault="004D252E" w:rsidP="00275A07">
      <w:p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BB60F7">
        <w:rPr>
          <w:rFonts w:asciiTheme="minorHAnsi" w:eastAsiaTheme="minorHAnsi" w:hAnsiTheme="minorHAnsi" w:cstheme="minorHAnsi"/>
          <w:kern w:val="0"/>
          <w:sz w:val="20"/>
          <w:szCs w:val="20"/>
          <w:lang w:eastAsia="en-US" w:bidi="ar-SA"/>
          <w14:ligatures w14:val="standardContextual"/>
        </w:rPr>
        <w:t>Un</w:t>
      </w:r>
      <w:r w:rsidR="00E10709" w:rsidRPr="00BB60F7">
        <w:rPr>
          <w:rFonts w:asciiTheme="minorHAnsi" w:eastAsiaTheme="minorHAnsi" w:hAnsiTheme="minorHAnsi" w:cstheme="minorHAnsi"/>
          <w:kern w:val="0"/>
          <w:sz w:val="20"/>
          <w:szCs w:val="20"/>
          <w:lang w:eastAsia="en-US" w:bidi="ar-SA"/>
          <w14:ligatures w14:val="standardContextual"/>
        </w:rPr>
        <w:t>a de las actividades nucleares de las ONGD de la Comunitat Valenciana</w:t>
      </w:r>
      <w:r w:rsidRPr="00BB60F7">
        <w:rPr>
          <w:rFonts w:asciiTheme="minorHAnsi" w:hAnsiTheme="minorHAnsi" w:cstheme="minorHAnsi"/>
          <w:sz w:val="20"/>
          <w:szCs w:val="20"/>
        </w:rPr>
        <w:t xml:space="preserve"> es la </w:t>
      </w:r>
      <w:r w:rsidRPr="00BB60F7">
        <w:rPr>
          <w:rFonts w:asciiTheme="minorHAnsi" w:eastAsiaTheme="minorHAnsi" w:hAnsiTheme="minorHAnsi" w:cstheme="minorHAnsi"/>
          <w:kern w:val="0"/>
          <w:sz w:val="20"/>
          <w:szCs w:val="20"/>
          <w:lang w:eastAsia="en-US" w:bidi="ar-SA"/>
          <w14:ligatures w14:val="standardContextual"/>
        </w:rPr>
        <w:t>celebración del Día Mundial del Comercio Justo,</w:t>
      </w:r>
      <w:r w:rsidRPr="00BB60F7">
        <w:rPr>
          <w:rFonts w:asciiTheme="minorHAnsi" w:hAnsiTheme="minorHAnsi" w:cstheme="minorHAnsi"/>
          <w:sz w:val="20"/>
          <w:szCs w:val="20"/>
        </w:rPr>
        <w:t xml:space="preserve"> </w:t>
      </w:r>
      <w:r w:rsidRPr="00BB60F7">
        <w:rPr>
          <w:rFonts w:asciiTheme="minorHAnsi" w:eastAsiaTheme="minorHAnsi" w:hAnsiTheme="minorHAnsi" w:cstheme="minorHAnsi"/>
          <w:kern w:val="0"/>
          <w:sz w:val="20"/>
          <w:szCs w:val="20"/>
          <w:lang w:eastAsia="en-US" w:bidi="ar-SA"/>
          <w14:ligatures w14:val="standardContextual"/>
        </w:rPr>
        <w:t>en el mes de mayo</w:t>
      </w:r>
      <w:r w:rsidR="00E10709" w:rsidRPr="00BB60F7">
        <w:rPr>
          <w:rFonts w:asciiTheme="minorHAnsi" w:eastAsiaTheme="minorHAnsi" w:hAnsiTheme="minorHAnsi" w:cstheme="minorHAnsi"/>
          <w:kern w:val="0"/>
          <w:sz w:val="20"/>
          <w:szCs w:val="20"/>
          <w:lang w:eastAsia="en-US" w:bidi="ar-SA"/>
          <w14:ligatures w14:val="standardContextual"/>
        </w:rPr>
        <w:t xml:space="preserve">. En cada capital de provincia y en la ciudad de Elche, </w:t>
      </w:r>
      <w:r w:rsidR="00316B39" w:rsidRPr="00BB60F7">
        <w:rPr>
          <w:rFonts w:asciiTheme="minorHAnsi" w:eastAsiaTheme="minorHAnsi" w:hAnsiTheme="minorHAnsi" w:cstheme="minorHAnsi"/>
          <w:kern w:val="0"/>
          <w:sz w:val="20"/>
          <w:szCs w:val="20"/>
          <w:lang w:eastAsia="en-US" w:bidi="ar-SA"/>
          <w14:ligatures w14:val="standardContextual"/>
        </w:rPr>
        <w:t xml:space="preserve">la Coordinadora </w:t>
      </w:r>
      <w:r w:rsidR="00E10709" w:rsidRPr="00BB60F7">
        <w:rPr>
          <w:rFonts w:asciiTheme="minorHAnsi" w:eastAsiaTheme="minorHAnsi" w:hAnsiTheme="minorHAnsi" w:cstheme="minorHAnsi"/>
          <w:kern w:val="0"/>
          <w:sz w:val="20"/>
          <w:szCs w:val="20"/>
          <w:lang w:eastAsia="en-US" w:bidi="ar-SA"/>
          <w14:ligatures w14:val="standardContextual"/>
        </w:rPr>
        <w:t xml:space="preserve">celebrará </w:t>
      </w:r>
      <w:r w:rsidR="00316B39" w:rsidRPr="00BB60F7">
        <w:rPr>
          <w:rFonts w:asciiTheme="minorHAnsi" w:eastAsiaTheme="minorHAnsi" w:hAnsiTheme="minorHAnsi" w:cstheme="minorHAnsi"/>
          <w:kern w:val="0"/>
          <w:sz w:val="20"/>
          <w:szCs w:val="20"/>
          <w:lang w:eastAsia="en-US" w:bidi="ar-SA"/>
          <w14:ligatures w14:val="standardContextual"/>
        </w:rPr>
        <w:t xml:space="preserve">o </w:t>
      </w:r>
      <w:proofErr w:type="gramStart"/>
      <w:r w:rsidR="00316B39" w:rsidRPr="00BB60F7">
        <w:rPr>
          <w:rFonts w:asciiTheme="minorHAnsi" w:eastAsiaTheme="minorHAnsi" w:hAnsiTheme="minorHAnsi" w:cstheme="minorHAnsi"/>
          <w:kern w:val="0"/>
          <w:sz w:val="20"/>
          <w:szCs w:val="20"/>
          <w:lang w:eastAsia="en-US" w:bidi="ar-SA"/>
          <w14:ligatures w14:val="standardContextual"/>
        </w:rPr>
        <w:t>participara</w:t>
      </w:r>
      <w:proofErr w:type="gramEnd"/>
      <w:r w:rsidR="00316B39" w:rsidRPr="00BB60F7">
        <w:rPr>
          <w:rFonts w:asciiTheme="minorHAnsi" w:eastAsiaTheme="minorHAnsi" w:hAnsiTheme="minorHAnsi" w:cstheme="minorHAnsi"/>
          <w:kern w:val="0"/>
          <w:sz w:val="20"/>
          <w:szCs w:val="20"/>
          <w:lang w:eastAsia="en-US" w:bidi="ar-SA"/>
          <w14:ligatures w14:val="standardContextual"/>
        </w:rPr>
        <w:t xml:space="preserve"> en </w:t>
      </w:r>
      <w:r w:rsidR="00E10709" w:rsidRPr="00BB60F7">
        <w:rPr>
          <w:rFonts w:asciiTheme="minorHAnsi" w:eastAsiaTheme="minorHAnsi" w:hAnsiTheme="minorHAnsi" w:cstheme="minorHAnsi"/>
          <w:kern w:val="0"/>
          <w:sz w:val="20"/>
          <w:szCs w:val="20"/>
          <w:lang w:eastAsia="en-US" w:bidi="ar-SA"/>
          <w14:ligatures w14:val="standardContextual"/>
        </w:rPr>
        <w:t xml:space="preserve">una feria de actividades que contará con la participación de </w:t>
      </w:r>
      <w:r w:rsidR="00A4453B" w:rsidRPr="00BB60F7">
        <w:rPr>
          <w:rFonts w:asciiTheme="minorHAnsi" w:eastAsiaTheme="minorHAnsi" w:hAnsiTheme="minorHAnsi" w:cstheme="minorHAnsi"/>
          <w:kern w:val="0"/>
          <w:sz w:val="20"/>
          <w:szCs w:val="20"/>
          <w:lang w:eastAsia="en-US" w:bidi="ar-SA"/>
          <w14:ligatures w14:val="standardContextual"/>
        </w:rPr>
        <w:t>la presencia</w:t>
      </w:r>
      <w:r w:rsidR="00316B39" w:rsidRPr="00BB60F7">
        <w:rPr>
          <w:rFonts w:asciiTheme="minorHAnsi" w:eastAsiaTheme="minorHAnsi" w:hAnsiTheme="minorHAnsi" w:cstheme="minorHAnsi"/>
          <w:kern w:val="0"/>
          <w:sz w:val="20"/>
          <w:szCs w:val="20"/>
          <w:lang w:eastAsia="en-US" w:bidi="ar-SA"/>
          <w14:ligatures w14:val="standardContextual"/>
        </w:rPr>
        <w:t xml:space="preserve"> de las </w:t>
      </w:r>
      <w:r w:rsidR="00E10709" w:rsidRPr="00BB60F7">
        <w:rPr>
          <w:rFonts w:asciiTheme="minorHAnsi" w:eastAsiaTheme="minorHAnsi" w:hAnsiTheme="minorHAnsi" w:cstheme="minorHAnsi"/>
          <w:kern w:val="0"/>
          <w:sz w:val="20"/>
          <w:szCs w:val="20"/>
          <w:lang w:eastAsia="en-US" w:bidi="ar-SA"/>
          <w14:ligatures w14:val="standardContextual"/>
        </w:rPr>
        <w:t>ONGD que trabajan específicamente en el ámbito del comercio justo y otras ONGD con ofertas abiertas a toda la ciudadanía para participar en acciones de cooperación y educación. Además, participan otros agentes vinculados con la producción y el consumo de proximidad, la banca ética y otras actividades económicas responsables. Los eventos incluirán</w:t>
      </w:r>
      <w:r w:rsidRPr="00BB60F7">
        <w:rPr>
          <w:rFonts w:asciiTheme="minorHAnsi" w:eastAsiaTheme="minorHAnsi" w:hAnsiTheme="minorHAnsi" w:cstheme="minorHAnsi"/>
          <w:kern w:val="0"/>
          <w:sz w:val="20"/>
          <w:szCs w:val="20"/>
          <w:lang w:eastAsia="en-US" w:bidi="ar-SA"/>
          <w14:ligatures w14:val="standardContextual"/>
        </w:rPr>
        <w:t xml:space="preserve"> un e</w:t>
      </w:r>
      <w:r w:rsidR="00E10709" w:rsidRPr="00BB60F7">
        <w:rPr>
          <w:rFonts w:asciiTheme="minorHAnsi" w:eastAsiaTheme="minorHAnsi" w:hAnsiTheme="minorHAnsi" w:cstheme="minorHAnsi"/>
          <w:kern w:val="0"/>
          <w:sz w:val="20"/>
          <w:szCs w:val="20"/>
          <w:lang w:eastAsia="en-US" w:bidi="ar-SA"/>
          <w14:ligatures w14:val="standardContextual"/>
        </w:rPr>
        <w:t>spacio de organizaciones para la promoción y sensibilización sobre el comercio justo, la economía social y la cooperación</w:t>
      </w:r>
      <w:r w:rsidRPr="00BB60F7">
        <w:rPr>
          <w:rFonts w:asciiTheme="minorHAnsi" w:eastAsiaTheme="minorHAnsi" w:hAnsiTheme="minorHAnsi" w:cstheme="minorHAnsi"/>
          <w:kern w:val="0"/>
          <w:sz w:val="20"/>
          <w:szCs w:val="20"/>
          <w:lang w:eastAsia="en-US" w:bidi="ar-SA"/>
          <w14:ligatures w14:val="standardContextual"/>
        </w:rPr>
        <w:t>; un e</w:t>
      </w:r>
      <w:r w:rsidR="00E10709" w:rsidRPr="00BB60F7">
        <w:rPr>
          <w:rFonts w:asciiTheme="minorHAnsi" w:eastAsiaTheme="minorHAnsi" w:hAnsiTheme="minorHAnsi" w:cstheme="minorHAnsi"/>
          <w:kern w:val="0"/>
          <w:sz w:val="20"/>
          <w:szCs w:val="20"/>
          <w:lang w:eastAsia="en-US" w:bidi="ar-SA"/>
          <w14:ligatures w14:val="standardContextual"/>
        </w:rPr>
        <w:t>spacio de talleres y animación cultural</w:t>
      </w:r>
      <w:r w:rsidRPr="00BB60F7">
        <w:rPr>
          <w:rFonts w:asciiTheme="minorHAnsi" w:eastAsiaTheme="minorHAnsi" w:hAnsiTheme="minorHAnsi" w:cstheme="minorHAnsi"/>
          <w:kern w:val="0"/>
          <w:sz w:val="20"/>
          <w:szCs w:val="20"/>
          <w:lang w:eastAsia="en-US" w:bidi="ar-SA"/>
          <w14:ligatures w14:val="standardContextual"/>
        </w:rPr>
        <w:t>; un e</w:t>
      </w:r>
      <w:r w:rsidR="00E10709" w:rsidRPr="00BB60F7">
        <w:rPr>
          <w:rFonts w:asciiTheme="minorHAnsi" w:eastAsiaTheme="minorHAnsi" w:hAnsiTheme="minorHAnsi" w:cstheme="minorHAnsi"/>
          <w:kern w:val="0"/>
          <w:sz w:val="20"/>
          <w:szCs w:val="20"/>
          <w:lang w:eastAsia="en-US" w:bidi="ar-SA"/>
          <w14:ligatures w14:val="standardContextual"/>
        </w:rPr>
        <w:t>spacio de venta y degustación de productos de comercio justo.</w:t>
      </w:r>
      <w:r w:rsidRPr="00BB60F7">
        <w:rPr>
          <w:rFonts w:asciiTheme="minorHAnsi" w:hAnsiTheme="minorHAnsi" w:cstheme="minorHAnsi"/>
          <w:sz w:val="20"/>
          <w:szCs w:val="20"/>
        </w:rPr>
        <w:t xml:space="preserve"> La duración de la preparación y ejecución de las actividades </w:t>
      </w:r>
      <w:r w:rsidR="00636D51" w:rsidRPr="00BB60F7">
        <w:rPr>
          <w:rFonts w:asciiTheme="minorHAnsi" w:hAnsiTheme="minorHAnsi" w:cstheme="minorHAnsi"/>
          <w:sz w:val="20"/>
          <w:szCs w:val="20"/>
        </w:rPr>
        <w:t xml:space="preserve">es </w:t>
      </w:r>
      <w:r w:rsidRPr="00BB60F7">
        <w:rPr>
          <w:rFonts w:asciiTheme="minorHAnsi" w:hAnsiTheme="minorHAnsi" w:cstheme="minorHAnsi"/>
          <w:sz w:val="20"/>
          <w:szCs w:val="20"/>
        </w:rPr>
        <w:t xml:space="preserve">de </w:t>
      </w:r>
      <w:r w:rsidRPr="00BB60F7">
        <w:rPr>
          <w:rFonts w:asciiTheme="minorHAnsi" w:eastAsiaTheme="minorHAnsi" w:hAnsiTheme="minorHAnsi" w:cstheme="minorHAnsi"/>
          <w:kern w:val="0"/>
          <w:sz w:val="20"/>
          <w:szCs w:val="20"/>
          <w:lang w:eastAsia="en-US" w:bidi="ar-SA"/>
          <w14:ligatures w14:val="standardContextual"/>
        </w:rPr>
        <w:t>4 meses.</w:t>
      </w:r>
    </w:p>
    <w:p w14:paraId="4EF00CA5" w14:textId="3D77B35D" w:rsidR="004D252E" w:rsidRPr="00BB60F7" w:rsidRDefault="00636D51" w:rsidP="00275A07">
      <w:p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BB60F7">
        <w:rPr>
          <w:rFonts w:asciiTheme="minorHAnsi" w:eastAsiaTheme="minorHAnsi" w:hAnsiTheme="minorHAnsi" w:cstheme="minorHAnsi"/>
          <w:kern w:val="0"/>
          <w:sz w:val="20"/>
          <w:szCs w:val="20"/>
          <w:lang w:eastAsia="en-US" w:bidi="ar-SA"/>
          <w14:ligatures w14:val="standardContextual"/>
        </w:rPr>
        <w:t xml:space="preserve">El resultado de la actividad, dirigida a unas </w:t>
      </w:r>
      <w:r w:rsidR="004D252E" w:rsidRPr="00BB60F7">
        <w:rPr>
          <w:rFonts w:asciiTheme="minorHAnsi" w:eastAsiaTheme="minorHAnsi" w:hAnsiTheme="minorHAnsi" w:cstheme="minorHAnsi"/>
          <w:kern w:val="0"/>
          <w:sz w:val="20"/>
          <w:szCs w:val="20"/>
          <w:lang w:eastAsia="en-US" w:bidi="ar-SA"/>
          <w14:ligatures w14:val="standardContextual"/>
        </w:rPr>
        <w:t>2.800</w:t>
      </w:r>
      <w:r w:rsidRPr="00BB60F7">
        <w:rPr>
          <w:rFonts w:asciiTheme="minorHAnsi" w:eastAsiaTheme="minorHAnsi" w:hAnsiTheme="minorHAnsi" w:cstheme="minorHAnsi"/>
          <w:kern w:val="0"/>
          <w:sz w:val="20"/>
          <w:szCs w:val="20"/>
          <w:lang w:eastAsia="en-US" w:bidi="ar-SA"/>
          <w14:ligatures w14:val="standardContextual"/>
        </w:rPr>
        <w:t xml:space="preserve"> personas, es</w:t>
      </w:r>
      <w:r w:rsidR="00823350" w:rsidRPr="00BB60F7">
        <w:rPr>
          <w:rFonts w:asciiTheme="minorHAnsi" w:eastAsiaTheme="minorHAnsi" w:hAnsiTheme="minorHAnsi" w:cstheme="minorHAnsi"/>
          <w:kern w:val="0"/>
          <w:sz w:val="20"/>
          <w:szCs w:val="20"/>
          <w:lang w:eastAsia="en-US" w:bidi="ar-SA"/>
          <w14:ligatures w14:val="standardContextual"/>
        </w:rPr>
        <w:t xml:space="preserve"> la </w:t>
      </w:r>
      <w:r w:rsidR="004D252E" w:rsidRPr="00BB60F7">
        <w:rPr>
          <w:rFonts w:asciiTheme="minorHAnsi" w:eastAsiaTheme="minorHAnsi" w:hAnsiTheme="minorHAnsi" w:cstheme="minorHAnsi"/>
          <w:kern w:val="0"/>
          <w:sz w:val="20"/>
          <w:szCs w:val="20"/>
          <w:lang w:eastAsia="en-US" w:bidi="ar-SA"/>
          <w14:ligatures w14:val="standardContextual"/>
        </w:rPr>
        <w:t>sensibilización a la ciudadanía valenciana sobre la erradicación de la pobreza, la defensa de los derechos humanos y la producción y el consumo responsables.</w:t>
      </w:r>
    </w:p>
    <w:p w14:paraId="2E98B0CF" w14:textId="77777777" w:rsidR="001C5A8F" w:rsidRPr="00BB60F7" w:rsidRDefault="001C5A8F" w:rsidP="00275A07">
      <w:p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BB60F7">
        <w:rPr>
          <w:rFonts w:asciiTheme="minorHAnsi" w:eastAsiaTheme="minorHAnsi" w:hAnsiTheme="minorHAnsi" w:cstheme="minorHAnsi"/>
          <w:kern w:val="0"/>
          <w:sz w:val="20"/>
          <w:szCs w:val="20"/>
          <w:lang w:eastAsia="en-US" w:bidi="ar-SA"/>
          <w14:ligatures w14:val="standardContextual"/>
        </w:rPr>
        <w:t>Los indicadores objetivamente verificables de resultados de las cuatro actividades son:</w:t>
      </w:r>
    </w:p>
    <w:p w14:paraId="346E4C84" w14:textId="523338B5" w:rsidR="004D252E" w:rsidRPr="00BB60F7" w:rsidRDefault="00823350" w:rsidP="00275A07">
      <w:pPr>
        <w:pStyle w:val="Prrafodelista"/>
        <w:numPr>
          <w:ilvl w:val="0"/>
          <w:numId w:val="36"/>
        </w:num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BB60F7">
        <w:rPr>
          <w:rFonts w:asciiTheme="minorHAnsi" w:eastAsiaTheme="minorHAnsi" w:hAnsiTheme="minorHAnsi" w:cstheme="minorHAnsi"/>
          <w:kern w:val="0"/>
          <w:sz w:val="20"/>
          <w:szCs w:val="20"/>
          <w:lang w:eastAsia="en-US" w:bidi="ar-SA"/>
          <w14:ligatures w14:val="standardContextual"/>
        </w:rPr>
        <w:t>A</w:t>
      </w:r>
      <w:r w:rsidR="004D252E" w:rsidRPr="00BB60F7">
        <w:rPr>
          <w:rFonts w:asciiTheme="minorHAnsi" w:eastAsiaTheme="minorHAnsi" w:hAnsiTheme="minorHAnsi" w:cstheme="minorHAnsi"/>
          <w:kern w:val="0"/>
          <w:sz w:val="20"/>
          <w:szCs w:val="20"/>
          <w:lang w:eastAsia="en-US" w:bidi="ar-SA"/>
          <w14:ligatures w14:val="standardContextual"/>
        </w:rPr>
        <w:t>l menos 500 personas acceden a la nueva herramienta online para consultar la actividad que desarrollan las ONGD de la Comunitat Valenciana, en cuya puesta en marcha participan, al menos, 40 ONGD socias.</w:t>
      </w:r>
    </w:p>
    <w:p w14:paraId="067A3EB2" w14:textId="12134EAD" w:rsidR="004D252E" w:rsidRPr="00BB60F7" w:rsidRDefault="00823350" w:rsidP="00275A07">
      <w:pPr>
        <w:pStyle w:val="Prrafodelista"/>
        <w:numPr>
          <w:ilvl w:val="0"/>
          <w:numId w:val="36"/>
        </w:num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BB60F7">
        <w:rPr>
          <w:rFonts w:asciiTheme="minorHAnsi" w:eastAsiaTheme="minorHAnsi" w:hAnsiTheme="minorHAnsi" w:cstheme="minorHAnsi"/>
          <w:kern w:val="0"/>
          <w:sz w:val="20"/>
          <w:szCs w:val="20"/>
          <w:lang w:eastAsia="en-US" w:bidi="ar-SA"/>
          <w14:ligatures w14:val="standardContextual"/>
        </w:rPr>
        <w:t>A</w:t>
      </w:r>
      <w:r w:rsidR="004D252E" w:rsidRPr="00BB60F7">
        <w:rPr>
          <w:rFonts w:asciiTheme="minorHAnsi" w:eastAsiaTheme="minorHAnsi" w:hAnsiTheme="minorHAnsi" w:cstheme="minorHAnsi"/>
          <w:kern w:val="0"/>
          <w:sz w:val="20"/>
          <w:szCs w:val="20"/>
          <w:lang w:eastAsia="en-US" w:bidi="ar-SA"/>
          <w14:ligatures w14:val="standardContextual"/>
        </w:rPr>
        <w:t>umenta</w:t>
      </w:r>
      <w:r w:rsidRPr="00BB60F7">
        <w:rPr>
          <w:rFonts w:asciiTheme="minorHAnsi" w:eastAsiaTheme="minorHAnsi" w:hAnsiTheme="minorHAnsi" w:cstheme="minorHAnsi"/>
          <w:kern w:val="0"/>
          <w:sz w:val="20"/>
          <w:szCs w:val="20"/>
          <w:lang w:eastAsia="en-US" w:bidi="ar-SA"/>
          <w14:ligatures w14:val="standardContextual"/>
        </w:rPr>
        <w:t xml:space="preserve">r </w:t>
      </w:r>
      <w:r w:rsidR="004D252E" w:rsidRPr="00BB60F7">
        <w:rPr>
          <w:rFonts w:asciiTheme="minorHAnsi" w:eastAsiaTheme="minorHAnsi" w:hAnsiTheme="minorHAnsi" w:cstheme="minorHAnsi"/>
          <w:kern w:val="0"/>
          <w:sz w:val="20"/>
          <w:szCs w:val="20"/>
          <w:lang w:eastAsia="en-US" w:bidi="ar-SA"/>
          <w14:ligatures w14:val="standardContextual"/>
        </w:rPr>
        <w:t>la media de visitas anual a la web de la Coordinadora en un 3% respecto al año anterior y emiti</w:t>
      </w:r>
      <w:r w:rsidRPr="00BB60F7">
        <w:rPr>
          <w:rFonts w:asciiTheme="minorHAnsi" w:eastAsiaTheme="minorHAnsi" w:hAnsiTheme="minorHAnsi" w:cstheme="minorHAnsi"/>
          <w:kern w:val="0"/>
          <w:sz w:val="20"/>
          <w:szCs w:val="20"/>
          <w:lang w:eastAsia="en-US" w:bidi="ar-SA"/>
          <w14:ligatures w14:val="standardContextual"/>
        </w:rPr>
        <w:t>r,</w:t>
      </w:r>
      <w:r w:rsidR="004D252E" w:rsidRPr="00BB60F7">
        <w:rPr>
          <w:rFonts w:asciiTheme="minorHAnsi" w:eastAsiaTheme="minorHAnsi" w:hAnsiTheme="minorHAnsi" w:cstheme="minorHAnsi"/>
          <w:kern w:val="0"/>
          <w:sz w:val="20"/>
          <w:szCs w:val="20"/>
          <w:lang w:eastAsia="en-US" w:bidi="ar-SA"/>
          <w14:ligatures w14:val="standardContextual"/>
        </w:rPr>
        <w:t xml:space="preserve"> al menos</w:t>
      </w:r>
      <w:r w:rsidRPr="00BB60F7">
        <w:rPr>
          <w:rFonts w:asciiTheme="minorHAnsi" w:eastAsiaTheme="minorHAnsi" w:hAnsiTheme="minorHAnsi" w:cstheme="minorHAnsi"/>
          <w:kern w:val="0"/>
          <w:sz w:val="20"/>
          <w:szCs w:val="20"/>
          <w:lang w:eastAsia="en-US" w:bidi="ar-SA"/>
          <w14:ligatures w14:val="standardContextual"/>
        </w:rPr>
        <w:t>,</w:t>
      </w:r>
      <w:r w:rsidR="004D252E" w:rsidRPr="00BB60F7">
        <w:rPr>
          <w:rFonts w:asciiTheme="minorHAnsi" w:eastAsiaTheme="minorHAnsi" w:hAnsiTheme="minorHAnsi" w:cstheme="minorHAnsi"/>
          <w:kern w:val="0"/>
          <w:sz w:val="20"/>
          <w:szCs w:val="20"/>
          <w:lang w:eastAsia="en-US" w:bidi="ar-SA"/>
          <w14:ligatures w14:val="standardContextual"/>
        </w:rPr>
        <w:t xml:space="preserve"> 15 boletines externos con las principales novedades en torno a la cooperación valenciana.</w:t>
      </w:r>
    </w:p>
    <w:p w14:paraId="1AC3E4DE" w14:textId="09BDEAF0" w:rsidR="004D252E" w:rsidRPr="00BB60F7" w:rsidRDefault="00823350" w:rsidP="00275A07">
      <w:pPr>
        <w:pStyle w:val="Prrafodelista"/>
        <w:numPr>
          <w:ilvl w:val="0"/>
          <w:numId w:val="36"/>
        </w:num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BB60F7">
        <w:rPr>
          <w:rFonts w:asciiTheme="minorHAnsi" w:eastAsiaTheme="minorHAnsi" w:hAnsiTheme="minorHAnsi" w:cstheme="minorHAnsi"/>
          <w:kern w:val="0"/>
          <w:sz w:val="20"/>
          <w:szCs w:val="20"/>
          <w:lang w:eastAsia="en-US" w:bidi="ar-SA"/>
          <w14:ligatures w14:val="standardContextual"/>
        </w:rPr>
        <w:t>F</w:t>
      </w:r>
      <w:r w:rsidR="004D252E" w:rsidRPr="00BB60F7">
        <w:rPr>
          <w:rFonts w:asciiTheme="minorHAnsi" w:eastAsiaTheme="minorHAnsi" w:hAnsiTheme="minorHAnsi" w:cstheme="minorHAnsi"/>
          <w:kern w:val="0"/>
          <w:sz w:val="20"/>
          <w:szCs w:val="20"/>
          <w:lang w:eastAsia="en-US" w:bidi="ar-SA"/>
          <w14:ligatures w14:val="standardContextual"/>
        </w:rPr>
        <w:t>ortalec</w:t>
      </w:r>
      <w:r w:rsidRPr="00BB60F7">
        <w:rPr>
          <w:rFonts w:asciiTheme="minorHAnsi" w:eastAsiaTheme="minorHAnsi" w:hAnsiTheme="minorHAnsi" w:cstheme="minorHAnsi"/>
          <w:kern w:val="0"/>
          <w:sz w:val="20"/>
          <w:szCs w:val="20"/>
          <w:lang w:eastAsia="en-US" w:bidi="ar-SA"/>
          <w14:ligatures w14:val="standardContextual"/>
        </w:rPr>
        <w:t>er</w:t>
      </w:r>
      <w:r w:rsidR="004D252E" w:rsidRPr="00BB60F7">
        <w:rPr>
          <w:rFonts w:asciiTheme="minorHAnsi" w:eastAsiaTheme="minorHAnsi" w:hAnsiTheme="minorHAnsi" w:cstheme="minorHAnsi"/>
          <w:kern w:val="0"/>
          <w:sz w:val="20"/>
          <w:szCs w:val="20"/>
          <w:lang w:eastAsia="en-US" w:bidi="ar-SA"/>
          <w14:ligatures w14:val="standardContextual"/>
        </w:rPr>
        <w:t xml:space="preserve"> las alianzas entre, al menos, 2 periodistas valencianos/as y, al menos, 2 ONGD socias de la Coordinadora para la promoción de una comunicación transformadora.</w:t>
      </w:r>
    </w:p>
    <w:p w14:paraId="7BFE4116" w14:textId="7737E851" w:rsidR="004D252E" w:rsidRPr="00BB60F7" w:rsidRDefault="00823350" w:rsidP="00275A07">
      <w:pPr>
        <w:pStyle w:val="Prrafodelista"/>
        <w:numPr>
          <w:ilvl w:val="0"/>
          <w:numId w:val="36"/>
        </w:num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BB60F7">
        <w:rPr>
          <w:rFonts w:asciiTheme="minorHAnsi" w:eastAsiaTheme="minorHAnsi" w:hAnsiTheme="minorHAnsi" w:cstheme="minorHAnsi"/>
          <w:kern w:val="0"/>
          <w:sz w:val="20"/>
          <w:szCs w:val="20"/>
          <w:lang w:eastAsia="en-US" w:bidi="ar-SA"/>
          <w14:ligatures w14:val="standardContextual"/>
        </w:rPr>
        <w:t>A</w:t>
      </w:r>
      <w:r w:rsidR="004D252E" w:rsidRPr="00BB60F7">
        <w:rPr>
          <w:rFonts w:asciiTheme="minorHAnsi" w:eastAsiaTheme="minorHAnsi" w:hAnsiTheme="minorHAnsi" w:cstheme="minorHAnsi"/>
          <w:kern w:val="0"/>
          <w:sz w:val="20"/>
          <w:szCs w:val="20"/>
          <w:lang w:eastAsia="en-US" w:bidi="ar-SA"/>
          <w14:ligatures w14:val="standardContextual"/>
        </w:rPr>
        <w:t>l menos un 50% de las personas encuestadas en los espacios de encuentro para la promoción de los derechos humanos, el cuidado del planeta y el consumo responsable aumenta sus conocimientos sobre el comercio justo, la cooperación y las economías transformadoras.</w:t>
      </w:r>
    </w:p>
    <w:p w14:paraId="3C6F61BC" w14:textId="77777777" w:rsidR="004D252E" w:rsidRPr="00275A07" w:rsidRDefault="004D252E" w:rsidP="00275A07">
      <w:p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p>
    <w:p w14:paraId="6EE27415" w14:textId="77777777" w:rsidR="00BB60F7" w:rsidRDefault="00BB60F7" w:rsidP="00275A07">
      <w:pPr>
        <w:suppressAutoHyphens w:val="0"/>
        <w:autoSpaceDE w:val="0"/>
        <w:adjustRightInd w:val="0"/>
        <w:spacing w:line="276" w:lineRule="auto"/>
        <w:jc w:val="both"/>
        <w:textAlignment w:val="auto"/>
        <w:rPr>
          <w:rFonts w:asciiTheme="minorHAnsi" w:eastAsiaTheme="minorHAnsi" w:hAnsiTheme="minorHAnsi" w:cstheme="minorHAnsi"/>
          <w:b/>
          <w:bCs/>
          <w:kern w:val="0"/>
          <w:sz w:val="20"/>
          <w:szCs w:val="20"/>
          <w:u w:val="single"/>
          <w:lang w:eastAsia="en-US" w:bidi="ar-SA"/>
          <w14:ligatures w14:val="standardContextual"/>
        </w:rPr>
      </w:pPr>
    </w:p>
    <w:p w14:paraId="1B2FDB6F" w14:textId="161997D5" w:rsidR="004D252E" w:rsidRPr="00275A07" w:rsidRDefault="00823350" w:rsidP="00BB60F7">
      <w:pPr>
        <w:suppressAutoHyphens w:val="0"/>
        <w:autoSpaceDE w:val="0"/>
        <w:adjustRightInd w:val="0"/>
        <w:spacing w:line="276" w:lineRule="auto"/>
        <w:jc w:val="center"/>
        <w:textAlignment w:val="auto"/>
        <w:rPr>
          <w:rFonts w:asciiTheme="minorHAnsi" w:eastAsiaTheme="minorHAnsi" w:hAnsiTheme="minorHAnsi" w:cstheme="minorHAnsi"/>
          <w:b/>
          <w:bCs/>
          <w:kern w:val="0"/>
          <w:sz w:val="20"/>
          <w:szCs w:val="20"/>
          <w:u w:val="single"/>
          <w:lang w:eastAsia="en-US" w:bidi="ar-SA"/>
          <w14:ligatures w14:val="standardContextual"/>
        </w:rPr>
      </w:pPr>
      <w:r w:rsidRPr="00275A07">
        <w:rPr>
          <w:rFonts w:asciiTheme="minorHAnsi" w:eastAsiaTheme="minorHAnsi" w:hAnsiTheme="minorHAnsi" w:cstheme="minorHAnsi"/>
          <w:b/>
          <w:bCs/>
          <w:kern w:val="0"/>
          <w:sz w:val="20"/>
          <w:szCs w:val="20"/>
          <w:u w:val="single"/>
          <w:lang w:eastAsia="en-US" w:bidi="ar-SA"/>
          <w14:ligatures w14:val="standardContextual"/>
        </w:rPr>
        <w:lastRenderedPageBreak/>
        <w:t>BLOQUE III</w:t>
      </w:r>
    </w:p>
    <w:p w14:paraId="35267B90" w14:textId="5967E925" w:rsidR="001C5A8F" w:rsidRPr="00BB60F7" w:rsidRDefault="00823350" w:rsidP="00275A07">
      <w:pPr>
        <w:suppressAutoHyphens w:val="0"/>
        <w:autoSpaceDE w:val="0"/>
        <w:adjustRightInd w:val="0"/>
        <w:spacing w:line="276" w:lineRule="auto"/>
        <w:jc w:val="both"/>
        <w:textAlignment w:val="auto"/>
        <w:rPr>
          <w:rFonts w:asciiTheme="minorHAnsi" w:eastAsiaTheme="minorHAnsi" w:hAnsiTheme="minorHAnsi" w:cstheme="minorHAnsi"/>
          <w:kern w:val="0"/>
          <w:sz w:val="20"/>
          <w:szCs w:val="20"/>
          <w:u w:val="single"/>
          <w:lang w:eastAsia="en-US" w:bidi="ar-SA"/>
          <w14:ligatures w14:val="standardContextual"/>
        </w:rPr>
      </w:pPr>
      <w:r w:rsidRPr="00BB60F7">
        <w:rPr>
          <w:rFonts w:asciiTheme="minorHAnsi" w:eastAsiaTheme="minorHAnsi" w:hAnsiTheme="minorHAnsi" w:cstheme="minorHAnsi"/>
          <w:kern w:val="0"/>
          <w:sz w:val="20"/>
          <w:szCs w:val="20"/>
          <w:u w:val="single"/>
          <w:lang w:eastAsia="en-US" w:bidi="ar-SA"/>
          <w14:ligatures w14:val="standardContextual"/>
        </w:rPr>
        <w:t xml:space="preserve">Actividad 9.  </w:t>
      </w:r>
      <w:r w:rsidRPr="00BB60F7">
        <w:rPr>
          <w:rFonts w:asciiTheme="minorHAnsi" w:eastAsiaTheme="minorHAnsi" w:hAnsiTheme="minorHAnsi" w:cstheme="minorHAnsi"/>
          <w:kern w:val="0"/>
          <w:sz w:val="20"/>
          <w:szCs w:val="20"/>
          <w:lang w:eastAsia="en-US" w:bidi="ar-SA"/>
          <w14:ligatures w14:val="standardContextual"/>
        </w:rPr>
        <w:t xml:space="preserve">Elaboración y presentación ante las Administración Públicas de documentos </w:t>
      </w:r>
      <w:r w:rsidR="001C5A8F" w:rsidRPr="00BB60F7">
        <w:rPr>
          <w:rFonts w:asciiTheme="minorHAnsi" w:eastAsiaTheme="minorHAnsi" w:hAnsiTheme="minorHAnsi" w:cstheme="minorHAnsi"/>
          <w:kern w:val="0"/>
          <w:sz w:val="20"/>
          <w:szCs w:val="20"/>
          <w:lang w:eastAsia="en-US" w:bidi="ar-SA"/>
          <w14:ligatures w14:val="standardContextual"/>
        </w:rPr>
        <w:t>con</w:t>
      </w:r>
      <w:r w:rsidRPr="00BB60F7">
        <w:rPr>
          <w:rFonts w:asciiTheme="minorHAnsi" w:eastAsiaTheme="minorHAnsi" w:hAnsiTheme="minorHAnsi" w:cstheme="minorHAnsi"/>
          <w:kern w:val="0"/>
          <w:sz w:val="20"/>
          <w:szCs w:val="20"/>
          <w:lang w:eastAsia="en-US" w:bidi="ar-SA"/>
          <w14:ligatures w14:val="standardContextual"/>
        </w:rPr>
        <w:t xml:space="preserve"> propuesta</w:t>
      </w:r>
      <w:r w:rsidR="001C5A8F" w:rsidRPr="00BB60F7">
        <w:rPr>
          <w:rFonts w:asciiTheme="minorHAnsi" w:eastAsiaTheme="minorHAnsi" w:hAnsiTheme="minorHAnsi" w:cstheme="minorHAnsi"/>
          <w:kern w:val="0"/>
          <w:sz w:val="20"/>
          <w:szCs w:val="20"/>
          <w:lang w:eastAsia="en-US" w:bidi="ar-SA"/>
          <w14:ligatures w14:val="standardContextual"/>
        </w:rPr>
        <w:t>s de</w:t>
      </w:r>
      <w:r w:rsidRPr="00BB60F7">
        <w:rPr>
          <w:rFonts w:asciiTheme="minorHAnsi" w:eastAsiaTheme="minorHAnsi" w:hAnsiTheme="minorHAnsi" w:cstheme="minorHAnsi"/>
          <w:kern w:val="0"/>
          <w:sz w:val="20"/>
          <w:szCs w:val="20"/>
          <w:lang w:eastAsia="en-US" w:bidi="ar-SA"/>
          <w14:ligatures w14:val="standardContextual"/>
        </w:rPr>
        <w:t xml:space="preserve"> mejora</w:t>
      </w:r>
      <w:r w:rsidR="001C5A8F" w:rsidRPr="00BB60F7">
        <w:rPr>
          <w:rFonts w:asciiTheme="minorHAnsi" w:eastAsiaTheme="minorHAnsi" w:hAnsiTheme="minorHAnsi" w:cstheme="minorHAnsi"/>
          <w:kern w:val="0"/>
          <w:sz w:val="20"/>
          <w:szCs w:val="20"/>
          <w:lang w:eastAsia="en-US" w:bidi="ar-SA"/>
          <w14:ligatures w14:val="standardContextual"/>
        </w:rPr>
        <w:t xml:space="preserve"> </w:t>
      </w:r>
      <w:r w:rsidRPr="00BB60F7">
        <w:rPr>
          <w:rFonts w:asciiTheme="minorHAnsi" w:eastAsiaTheme="minorHAnsi" w:hAnsiTheme="minorHAnsi" w:cstheme="minorHAnsi"/>
          <w:kern w:val="0"/>
          <w:sz w:val="20"/>
          <w:szCs w:val="20"/>
          <w:lang w:eastAsia="en-US" w:bidi="ar-SA"/>
          <w14:ligatures w14:val="standardContextual"/>
        </w:rPr>
        <w:t>en materia de cooperación</w:t>
      </w:r>
      <w:r w:rsidR="001C5A8F" w:rsidRPr="00BB60F7">
        <w:rPr>
          <w:rFonts w:asciiTheme="minorHAnsi" w:eastAsiaTheme="minorHAnsi" w:hAnsiTheme="minorHAnsi" w:cstheme="minorHAnsi"/>
          <w:kern w:val="0"/>
          <w:sz w:val="20"/>
          <w:szCs w:val="20"/>
          <w:lang w:eastAsia="en-US" w:bidi="ar-SA"/>
          <w14:ligatures w14:val="standardContextual"/>
        </w:rPr>
        <w:t xml:space="preserve"> en el ámbito autonómico y local</w:t>
      </w:r>
      <w:r w:rsidR="00A4453B" w:rsidRPr="00BB60F7">
        <w:rPr>
          <w:rFonts w:asciiTheme="minorHAnsi" w:eastAsiaTheme="minorHAnsi" w:hAnsiTheme="minorHAnsi" w:cstheme="minorHAnsi"/>
          <w:kern w:val="0"/>
          <w:sz w:val="20"/>
          <w:szCs w:val="20"/>
          <w:lang w:eastAsia="en-US" w:bidi="ar-SA"/>
          <w14:ligatures w14:val="standardContextual"/>
        </w:rPr>
        <w:t xml:space="preserve"> para la consecución de los objetivos de la Cláusula segunda del Convenio</w:t>
      </w:r>
      <w:r w:rsidRPr="00BB60F7">
        <w:rPr>
          <w:rFonts w:asciiTheme="minorHAnsi" w:eastAsiaTheme="minorHAnsi" w:hAnsiTheme="minorHAnsi" w:cstheme="minorHAnsi"/>
          <w:kern w:val="0"/>
          <w:sz w:val="20"/>
          <w:szCs w:val="20"/>
          <w:lang w:eastAsia="en-US" w:bidi="ar-SA"/>
          <w14:ligatures w14:val="standardContextual"/>
        </w:rPr>
        <w:t>.</w:t>
      </w:r>
      <w:r w:rsidR="001C5A8F" w:rsidRPr="00BB60F7">
        <w:rPr>
          <w:rFonts w:asciiTheme="minorHAnsi" w:eastAsiaTheme="minorHAnsi" w:hAnsiTheme="minorHAnsi" w:cstheme="minorHAnsi"/>
          <w:kern w:val="0"/>
          <w:sz w:val="20"/>
          <w:szCs w:val="20"/>
          <w:u w:val="single"/>
          <w:lang w:eastAsia="en-US" w:bidi="ar-SA"/>
          <w14:ligatures w14:val="standardContextual"/>
        </w:rPr>
        <w:t xml:space="preserve"> </w:t>
      </w:r>
    </w:p>
    <w:p w14:paraId="0FB3DD95" w14:textId="0A032170" w:rsidR="001C5A8F" w:rsidRPr="00BB60F7" w:rsidRDefault="001C5A8F" w:rsidP="00275A07">
      <w:pPr>
        <w:suppressAutoHyphens w:val="0"/>
        <w:autoSpaceDE w:val="0"/>
        <w:adjustRightInd w:val="0"/>
        <w:spacing w:line="276" w:lineRule="auto"/>
        <w:jc w:val="both"/>
        <w:textAlignment w:val="auto"/>
        <w:rPr>
          <w:rFonts w:asciiTheme="minorHAnsi" w:eastAsiaTheme="minorHAnsi" w:hAnsiTheme="minorHAnsi" w:cstheme="minorHAnsi"/>
          <w:kern w:val="0"/>
          <w:sz w:val="20"/>
          <w:szCs w:val="20"/>
          <w:u w:val="single"/>
          <w:lang w:eastAsia="en-US" w:bidi="ar-SA"/>
          <w14:ligatures w14:val="standardContextual"/>
        </w:rPr>
      </w:pPr>
      <w:r w:rsidRPr="00BB60F7">
        <w:rPr>
          <w:rFonts w:asciiTheme="minorHAnsi" w:eastAsiaTheme="minorHAnsi" w:hAnsiTheme="minorHAnsi" w:cstheme="minorHAnsi"/>
          <w:kern w:val="0"/>
          <w:sz w:val="20"/>
          <w:szCs w:val="20"/>
          <w:lang w:eastAsia="en-US" w:bidi="ar-SA"/>
          <w14:ligatures w14:val="standardContextual"/>
        </w:rPr>
        <w:t xml:space="preserve">Las propuestas de mejora versarán en los siguientes ámbitos: </w:t>
      </w:r>
    </w:p>
    <w:p w14:paraId="65F96220" w14:textId="2DBE6FE9" w:rsidR="001C5A8F" w:rsidRPr="00BB60F7" w:rsidRDefault="001C5A8F" w:rsidP="00275A07">
      <w:pPr>
        <w:pStyle w:val="Prrafodelista"/>
        <w:numPr>
          <w:ilvl w:val="0"/>
          <w:numId w:val="37"/>
        </w:num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BB60F7">
        <w:rPr>
          <w:rFonts w:asciiTheme="minorHAnsi" w:eastAsiaTheme="minorHAnsi" w:hAnsiTheme="minorHAnsi" w:cstheme="minorHAnsi"/>
          <w:kern w:val="0"/>
          <w:sz w:val="20"/>
          <w:szCs w:val="20"/>
          <w:lang w:eastAsia="en-US" w:bidi="ar-SA"/>
          <w14:ligatures w14:val="standardContextual"/>
        </w:rPr>
        <w:t xml:space="preserve">El VI Plan </w:t>
      </w:r>
      <w:proofErr w:type="gramStart"/>
      <w:r w:rsidRPr="00BB60F7">
        <w:rPr>
          <w:rFonts w:asciiTheme="minorHAnsi" w:eastAsiaTheme="minorHAnsi" w:hAnsiTheme="minorHAnsi" w:cstheme="minorHAnsi"/>
          <w:kern w:val="0"/>
          <w:sz w:val="20"/>
          <w:szCs w:val="20"/>
          <w:lang w:eastAsia="en-US" w:bidi="ar-SA"/>
          <w14:ligatures w14:val="standardContextual"/>
        </w:rPr>
        <w:t>Director</w:t>
      </w:r>
      <w:proofErr w:type="gramEnd"/>
      <w:r w:rsidRPr="00BB60F7">
        <w:rPr>
          <w:rFonts w:asciiTheme="minorHAnsi" w:eastAsiaTheme="minorHAnsi" w:hAnsiTheme="minorHAnsi" w:cstheme="minorHAnsi"/>
          <w:kern w:val="0"/>
          <w:sz w:val="20"/>
          <w:szCs w:val="20"/>
          <w:lang w:eastAsia="en-US" w:bidi="ar-SA"/>
          <w14:ligatures w14:val="standardContextual"/>
        </w:rPr>
        <w:t xml:space="preserve"> de la Cooperación Valenciana.</w:t>
      </w:r>
    </w:p>
    <w:p w14:paraId="644955E4" w14:textId="087BF5E8" w:rsidR="001C5A8F" w:rsidRPr="00BB60F7" w:rsidRDefault="001C5A8F" w:rsidP="00275A07">
      <w:pPr>
        <w:pStyle w:val="Prrafodelista"/>
        <w:numPr>
          <w:ilvl w:val="0"/>
          <w:numId w:val="37"/>
        </w:num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BB60F7">
        <w:rPr>
          <w:rFonts w:asciiTheme="minorHAnsi" w:eastAsiaTheme="minorHAnsi" w:hAnsiTheme="minorHAnsi" w:cstheme="minorHAnsi"/>
          <w:kern w:val="0"/>
          <w:sz w:val="20"/>
          <w:szCs w:val="20"/>
          <w:lang w:eastAsia="en-US" w:bidi="ar-SA"/>
          <w14:ligatures w14:val="standardContextual"/>
        </w:rPr>
        <w:t>Presupuestos y su vinculación a la Ayuda Oficial al Desarrollo</w:t>
      </w:r>
      <w:r w:rsidR="00F63291" w:rsidRPr="00BB60F7">
        <w:rPr>
          <w:rFonts w:asciiTheme="minorHAnsi" w:eastAsiaTheme="minorHAnsi" w:hAnsiTheme="minorHAnsi" w:cstheme="minorHAnsi"/>
          <w:kern w:val="0"/>
          <w:sz w:val="20"/>
          <w:szCs w:val="20"/>
          <w:lang w:eastAsia="en-US" w:bidi="ar-SA"/>
          <w14:ligatures w14:val="standardContextual"/>
        </w:rPr>
        <w:t xml:space="preserve"> (AOD)</w:t>
      </w:r>
      <w:r w:rsidRPr="00BB60F7">
        <w:rPr>
          <w:rFonts w:asciiTheme="minorHAnsi" w:eastAsiaTheme="minorHAnsi" w:hAnsiTheme="minorHAnsi" w:cstheme="minorHAnsi"/>
          <w:kern w:val="0"/>
          <w:sz w:val="20"/>
          <w:szCs w:val="20"/>
          <w:lang w:eastAsia="en-US" w:bidi="ar-SA"/>
          <w14:ligatures w14:val="standardContextual"/>
        </w:rPr>
        <w:t xml:space="preserve">. </w:t>
      </w:r>
    </w:p>
    <w:p w14:paraId="763691B7" w14:textId="15E956EA" w:rsidR="00823350" w:rsidRPr="00BB60F7" w:rsidRDefault="001C5A8F" w:rsidP="00275A07">
      <w:pPr>
        <w:pStyle w:val="Prrafodelista"/>
        <w:numPr>
          <w:ilvl w:val="0"/>
          <w:numId w:val="37"/>
        </w:num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BB60F7">
        <w:rPr>
          <w:rFonts w:asciiTheme="minorHAnsi" w:eastAsiaTheme="minorHAnsi" w:hAnsiTheme="minorHAnsi" w:cstheme="minorHAnsi"/>
          <w:kern w:val="0"/>
          <w:sz w:val="20"/>
          <w:szCs w:val="20"/>
          <w:lang w:eastAsia="en-US" w:bidi="ar-SA"/>
          <w14:ligatures w14:val="standardContextual"/>
        </w:rPr>
        <w:t xml:space="preserve">Herramientas de mejora en las convocatorias públicas. </w:t>
      </w:r>
    </w:p>
    <w:p w14:paraId="26811CD5" w14:textId="33B81A76" w:rsidR="00823350" w:rsidRPr="00BB60F7" w:rsidRDefault="00716F3C" w:rsidP="00275A07">
      <w:p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BB60F7">
        <w:rPr>
          <w:rFonts w:asciiTheme="minorHAnsi" w:eastAsiaTheme="minorHAnsi" w:hAnsiTheme="minorHAnsi" w:cstheme="minorHAnsi"/>
          <w:kern w:val="0"/>
          <w:sz w:val="20"/>
          <w:szCs w:val="20"/>
          <w:u w:val="single"/>
          <w:lang w:eastAsia="en-US" w:bidi="ar-SA"/>
          <w14:ligatures w14:val="standardContextual"/>
        </w:rPr>
        <w:t>Actividad 10</w:t>
      </w:r>
      <w:r w:rsidRPr="00BB60F7">
        <w:rPr>
          <w:rFonts w:asciiTheme="minorHAnsi" w:eastAsiaTheme="minorHAnsi" w:hAnsiTheme="minorHAnsi" w:cstheme="minorHAnsi"/>
          <w:kern w:val="0"/>
          <w:sz w:val="20"/>
          <w:szCs w:val="20"/>
          <w:lang w:eastAsia="en-US" w:bidi="ar-SA"/>
          <w14:ligatures w14:val="standardContextual"/>
        </w:rPr>
        <w:t>.</w:t>
      </w:r>
      <w:r w:rsidR="00823350" w:rsidRPr="00BB60F7">
        <w:rPr>
          <w:rFonts w:asciiTheme="minorHAnsi" w:eastAsiaTheme="minorHAnsi" w:hAnsiTheme="minorHAnsi" w:cstheme="minorHAnsi"/>
          <w:kern w:val="0"/>
          <w:sz w:val="20"/>
          <w:szCs w:val="20"/>
          <w:lang w:eastAsia="en-US" w:bidi="ar-SA"/>
          <w14:ligatures w14:val="standardContextual"/>
        </w:rPr>
        <w:t xml:space="preserve"> </w:t>
      </w:r>
      <w:r w:rsidR="000D612E" w:rsidRPr="00BB60F7">
        <w:rPr>
          <w:rFonts w:asciiTheme="minorHAnsi" w:eastAsiaTheme="minorHAnsi" w:hAnsiTheme="minorHAnsi" w:cstheme="minorHAnsi"/>
          <w:kern w:val="0"/>
          <w:sz w:val="20"/>
          <w:szCs w:val="20"/>
          <w:lang w:eastAsia="en-US" w:bidi="ar-SA"/>
          <w14:ligatures w14:val="standardContextual"/>
        </w:rPr>
        <w:t>F</w:t>
      </w:r>
      <w:r w:rsidR="00823350" w:rsidRPr="00BB60F7">
        <w:rPr>
          <w:rFonts w:asciiTheme="minorHAnsi" w:eastAsiaTheme="minorHAnsi" w:hAnsiTheme="minorHAnsi" w:cstheme="minorHAnsi"/>
          <w:kern w:val="0"/>
          <w:sz w:val="20"/>
          <w:szCs w:val="20"/>
          <w:lang w:eastAsia="en-US" w:bidi="ar-SA"/>
          <w14:ligatures w14:val="standardContextual"/>
        </w:rPr>
        <w:t>ormaci</w:t>
      </w:r>
      <w:r w:rsidR="000D612E" w:rsidRPr="00BB60F7">
        <w:rPr>
          <w:rFonts w:asciiTheme="minorHAnsi" w:eastAsiaTheme="minorHAnsi" w:hAnsiTheme="minorHAnsi" w:cstheme="minorHAnsi"/>
          <w:kern w:val="0"/>
          <w:sz w:val="20"/>
          <w:szCs w:val="20"/>
          <w:lang w:eastAsia="en-US" w:bidi="ar-SA"/>
          <w14:ligatures w14:val="standardContextual"/>
        </w:rPr>
        <w:t xml:space="preserve">ón </w:t>
      </w:r>
      <w:r w:rsidR="00823350" w:rsidRPr="00BB60F7">
        <w:rPr>
          <w:rFonts w:asciiTheme="minorHAnsi" w:eastAsiaTheme="minorHAnsi" w:hAnsiTheme="minorHAnsi" w:cstheme="minorHAnsi"/>
          <w:kern w:val="0"/>
          <w:sz w:val="20"/>
          <w:szCs w:val="20"/>
          <w:lang w:eastAsia="en-US" w:bidi="ar-SA"/>
          <w14:ligatures w14:val="standardContextual"/>
        </w:rPr>
        <w:t>sobre políticas públicas de cooperación al desarrollo</w:t>
      </w:r>
      <w:r w:rsidR="000D612E" w:rsidRPr="00BB60F7">
        <w:rPr>
          <w:rFonts w:asciiTheme="minorHAnsi" w:eastAsiaTheme="minorHAnsi" w:hAnsiTheme="minorHAnsi" w:cstheme="minorHAnsi"/>
          <w:kern w:val="0"/>
          <w:sz w:val="20"/>
          <w:szCs w:val="20"/>
          <w:lang w:eastAsia="en-US" w:bidi="ar-SA"/>
          <w14:ligatures w14:val="standardContextual"/>
        </w:rPr>
        <w:t xml:space="preserve"> dirigidas a la administración pública valenciana de ámbito local</w:t>
      </w:r>
      <w:r w:rsidRPr="00BB60F7">
        <w:rPr>
          <w:rFonts w:asciiTheme="minorHAnsi" w:eastAsiaTheme="minorHAnsi" w:hAnsiTheme="minorHAnsi" w:cstheme="minorHAnsi"/>
          <w:kern w:val="0"/>
          <w:sz w:val="20"/>
          <w:szCs w:val="20"/>
          <w:lang w:eastAsia="en-US" w:bidi="ar-SA"/>
          <w14:ligatures w14:val="standardContextual"/>
        </w:rPr>
        <w:t>.</w:t>
      </w:r>
    </w:p>
    <w:p w14:paraId="423BDAE4" w14:textId="32EE7901" w:rsidR="00823350" w:rsidRPr="00BB60F7" w:rsidRDefault="000D612E" w:rsidP="00275A07">
      <w:p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r w:rsidRPr="00BB60F7">
        <w:rPr>
          <w:rFonts w:asciiTheme="minorHAnsi" w:eastAsiaTheme="minorHAnsi" w:hAnsiTheme="minorHAnsi" w:cstheme="minorHAnsi"/>
          <w:kern w:val="0"/>
          <w:sz w:val="20"/>
          <w:szCs w:val="20"/>
          <w:lang w:eastAsia="en-US" w:bidi="ar-SA"/>
          <w14:ligatures w14:val="standardContextual"/>
        </w:rPr>
        <w:t>S</w:t>
      </w:r>
      <w:r w:rsidR="00716F3C" w:rsidRPr="00BB60F7">
        <w:rPr>
          <w:rFonts w:asciiTheme="minorHAnsi" w:eastAsiaTheme="minorHAnsi" w:hAnsiTheme="minorHAnsi" w:cstheme="minorHAnsi"/>
          <w:kern w:val="0"/>
          <w:sz w:val="20"/>
          <w:szCs w:val="20"/>
          <w:lang w:eastAsia="en-US" w:bidi="ar-SA"/>
          <w14:ligatures w14:val="standardContextual"/>
        </w:rPr>
        <w:t xml:space="preserve">e </w:t>
      </w:r>
      <w:r w:rsidRPr="00BB60F7">
        <w:rPr>
          <w:rFonts w:asciiTheme="minorHAnsi" w:eastAsiaTheme="minorHAnsi" w:hAnsiTheme="minorHAnsi" w:cstheme="minorHAnsi"/>
          <w:kern w:val="0"/>
          <w:sz w:val="20"/>
          <w:szCs w:val="20"/>
          <w:lang w:eastAsia="en-US" w:bidi="ar-SA"/>
          <w14:ligatures w14:val="standardContextual"/>
        </w:rPr>
        <w:t xml:space="preserve">realizará 2 </w:t>
      </w:r>
      <w:r w:rsidR="00823350" w:rsidRPr="00BB60F7">
        <w:rPr>
          <w:rFonts w:asciiTheme="minorHAnsi" w:eastAsiaTheme="minorHAnsi" w:hAnsiTheme="minorHAnsi" w:cstheme="minorHAnsi"/>
          <w:kern w:val="0"/>
          <w:sz w:val="20"/>
          <w:szCs w:val="20"/>
          <w:lang w:eastAsia="en-US" w:bidi="ar-SA"/>
          <w14:ligatures w14:val="standardContextual"/>
        </w:rPr>
        <w:t>formaciones</w:t>
      </w:r>
      <w:r w:rsidR="00F63291" w:rsidRPr="00BB60F7">
        <w:rPr>
          <w:rFonts w:asciiTheme="minorHAnsi" w:eastAsiaTheme="minorHAnsi" w:hAnsiTheme="minorHAnsi" w:cstheme="minorHAnsi"/>
          <w:kern w:val="0"/>
          <w:sz w:val="20"/>
          <w:szCs w:val="20"/>
          <w:lang w:eastAsia="en-US" w:bidi="ar-SA"/>
          <w14:ligatures w14:val="standardContextual"/>
        </w:rPr>
        <w:t xml:space="preserve"> </w:t>
      </w:r>
      <w:r w:rsidR="00823350" w:rsidRPr="00BB60F7">
        <w:rPr>
          <w:rFonts w:asciiTheme="minorHAnsi" w:eastAsiaTheme="minorHAnsi" w:hAnsiTheme="minorHAnsi" w:cstheme="minorHAnsi"/>
          <w:kern w:val="0"/>
          <w:sz w:val="20"/>
          <w:szCs w:val="20"/>
          <w:lang w:eastAsia="en-US" w:bidi="ar-SA"/>
          <w14:ligatures w14:val="standardContextual"/>
        </w:rPr>
        <w:t>sobre la mejora y armonización de los instrumentos de gestión de las políticas públicas de cooperación al desarrollo</w:t>
      </w:r>
      <w:r w:rsidRPr="00BB60F7">
        <w:rPr>
          <w:rFonts w:asciiTheme="minorHAnsi" w:eastAsiaTheme="minorHAnsi" w:hAnsiTheme="minorHAnsi" w:cstheme="minorHAnsi"/>
          <w:kern w:val="0"/>
          <w:sz w:val="20"/>
          <w:szCs w:val="20"/>
          <w:lang w:eastAsia="en-US" w:bidi="ar-SA"/>
          <w14:ligatures w14:val="standardContextual"/>
        </w:rPr>
        <w:t xml:space="preserve">, </w:t>
      </w:r>
      <w:r w:rsidR="00823350" w:rsidRPr="00BB60F7">
        <w:rPr>
          <w:rFonts w:asciiTheme="minorHAnsi" w:eastAsiaTheme="minorHAnsi" w:hAnsiTheme="minorHAnsi" w:cstheme="minorHAnsi"/>
          <w:kern w:val="0"/>
          <w:sz w:val="20"/>
          <w:szCs w:val="20"/>
          <w:lang w:eastAsia="en-US" w:bidi="ar-SA"/>
          <w14:ligatures w14:val="standardContextual"/>
        </w:rPr>
        <w:t>co</w:t>
      </w:r>
      <w:r w:rsidRPr="00BB60F7">
        <w:rPr>
          <w:rFonts w:asciiTheme="minorHAnsi" w:eastAsiaTheme="minorHAnsi" w:hAnsiTheme="minorHAnsi" w:cstheme="minorHAnsi"/>
          <w:kern w:val="0"/>
          <w:sz w:val="20"/>
          <w:szCs w:val="20"/>
          <w:lang w:eastAsia="en-US" w:bidi="ar-SA"/>
          <w14:ligatures w14:val="standardContextual"/>
        </w:rPr>
        <w:t>n</w:t>
      </w:r>
      <w:r w:rsidR="00823350" w:rsidRPr="00BB60F7">
        <w:rPr>
          <w:rFonts w:asciiTheme="minorHAnsi" w:eastAsiaTheme="minorHAnsi" w:hAnsiTheme="minorHAnsi" w:cstheme="minorHAnsi"/>
          <w:kern w:val="0"/>
          <w:sz w:val="20"/>
          <w:szCs w:val="20"/>
          <w:lang w:eastAsia="en-US" w:bidi="ar-SA"/>
          <w14:ligatures w14:val="standardContextual"/>
        </w:rPr>
        <w:t xml:space="preserve"> referencia la Ley 1/2023, de 20 de febrero, de Cooperación para el Desarrollo Sostenible y la Solidaridad Global, y el Real Decreto </w:t>
      </w:r>
      <w:r w:rsidR="008A6477" w:rsidRPr="00BB60F7">
        <w:rPr>
          <w:rFonts w:asciiTheme="minorHAnsi" w:eastAsiaTheme="minorHAnsi" w:hAnsiTheme="minorHAnsi" w:cstheme="minorHAnsi"/>
          <w:kern w:val="0"/>
          <w:sz w:val="20"/>
          <w:szCs w:val="20"/>
          <w:lang w:eastAsia="en-US" w:bidi="ar-SA"/>
          <w14:ligatures w14:val="standardContextual"/>
        </w:rPr>
        <w:t>188/2025, de 11 de marzo, por el que se regulan las subvenciones y ayudas en el ámbito de la cooperación para el desarrollo sostenible y la solidaridad global.</w:t>
      </w:r>
    </w:p>
    <w:p w14:paraId="6CD86F94" w14:textId="59A99CC6" w:rsidR="00823350" w:rsidRPr="00BB60F7" w:rsidRDefault="00F63291" w:rsidP="00275A07">
      <w:pPr>
        <w:suppressAutoHyphens w:val="0"/>
        <w:autoSpaceDE w:val="0"/>
        <w:adjustRightInd w:val="0"/>
        <w:spacing w:line="276" w:lineRule="auto"/>
        <w:jc w:val="both"/>
        <w:textAlignment w:val="auto"/>
        <w:rPr>
          <w:rFonts w:asciiTheme="minorHAnsi" w:eastAsiaTheme="minorHAnsi" w:hAnsiTheme="minorHAnsi" w:cstheme="minorHAnsi"/>
          <w:kern w:val="0"/>
          <w:sz w:val="20"/>
          <w:szCs w:val="20"/>
          <w:u w:val="single"/>
          <w:lang w:eastAsia="en-US" w:bidi="ar-SA"/>
          <w14:ligatures w14:val="standardContextual"/>
        </w:rPr>
      </w:pPr>
      <w:r w:rsidRPr="00BB60F7">
        <w:rPr>
          <w:rFonts w:asciiTheme="minorHAnsi" w:eastAsiaTheme="minorHAnsi" w:hAnsiTheme="minorHAnsi" w:cstheme="minorHAnsi"/>
          <w:kern w:val="0"/>
          <w:sz w:val="20"/>
          <w:szCs w:val="20"/>
          <w:lang w:eastAsia="en-US" w:bidi="ar-SA"/>
          <w14:ligatures w14:val="standardContextual"/>
        </w:rPr>
        <w:t>Objetivo general: m</w:t>
      </w:r>
      <w:r w:rsidR="00823350" w:rsidRPr="00BB60F7">
        <w:rPr>
          <w:rFonts w:asciiTheme="minorHAnsi" w:eastAsiaTheme="minorHAnsi" w:hAnsiTheme="minorHAnsi" w:cstheme="minorHAnsi"/>
          <w:kern w:val="0"/>
          <w:sz w:val="20"/>
          <w:szCs w:val="20"/>
          <w:lang w:eastAsia="en-US" w:bidi="ar-SA"/>
          <w14:ligatures w14:val="standardContextual"/>
        </w:rPr>
        <w:t>ejora</w:t>
      </w:r>
      <w:r w:rsidRPr="00BB60F7">
        <w:rPr>
          <w:rFonts w:asciiTheme="minorHAnsi" w:eastAsiaTheme="minorHAnsi" w:hAnsiTheme="minorHAnsi" w:cstheme="minorHAnsi"/>
          <w:kern w:val="0"/>
          <w:sz w:val="20"/>
          <w:szCs w:val="20"/>
          <w:lang w:eastAsia="en-US" w:bidi="ar-SA"/>
          <w14:ligatures w14:val="standardContextual"/>
        </w:rPr>
        <w:t>r</w:t>
      </w:r>
      <w:r w:rsidR="00823350" w:rsidRPr="00BB60F7">
        <w:rPr>
          <w:rFonts w:asciiTheme="minorHAnsi" w:eastAsiaTheme="minorHAnsi" w:hAnsiTheme="minorHAnsi" w:cstheme="minorHAnsi"/>
          <w:kern w:val="0"/>
          <w:sz w:val="20"/>
          <w:szCs w:val="20"/>
          <w:lang w:eastAsia="en-US" w:bidi="ar-SA"/>
          <w14:ligatures w14:val="standardContextual"/>
        </w:rPr>
        <w:t xml:space="preserve"> los instrumentos de gestión de las políticas de cooperación de las Administraciones Públicas locales</w:t>
      </w:r>
      <w:r w:rsidRPr="00BB60F7">
        <w:rPr>
          <w:rFonts w:asciiTheme="minorHAnsi" w:eastAsiaTheme="minorHAnsi" w:hAnsiTheme="minorHAnsi" w:cstheme="minorHAnsi"/>
          <w:kern w:val="0"/>
          <w:sz w:val="20"/>
          <w:szCs w:val="20"/>
          <w:lang w:eastAsia="en-US" w:bidi="ar-SA"/>
          <w14:ligatures w14:val="standardContextual"/>
        </w:rPr>
        <w:t>.</w:t>
      </w:r>
    </w:p>
    <w:p w14:paraId="1FD40F52" w14:textId="77777777" w:rsidR="00BB60F7" w:rsidRDefault="00BB60F7" w:rsidP="00BB60F7">
      <w:pPr>
        <w:suppressAutoHyphens w:val="0"/>
        <w:autoSpaceDE w:val="0"/>
        <w:adjustRightInd w:val="0"/>
        <w:jc w:val="center"/>
        <w:textAlignment w:val="auto"/>
        <w:rPr>
          <w:rFonts w:asciiTheme="minorHAnsi" w:hAnsiTheme="minorHAnsi" w:cstheme="minorHAnsi"/>
          <w:b/>
          <w:bCs/>
          <w:color w:val="000000"/>
          <w:kern w:val="0"/>
          <w:sz w:val="20"/>
          <w:szCs w:val="20"/>
          <w:lang w:bidi="ar-SA"/>
        </w:rPr>
      </w:pPr>
    </w:p>
    <w:p w14:paraId="7DBC0036" w14:textId="008C4231" w:rsidR="00FE5F42" w:rsidRPr="00CE6037" w:rsidRDefault="00275A07" w:rsidP="00BB60F7">
      <w:pPr>
        <w:suppressAutoHyphens w:val="0"/>
        <w:autoSpaceDE w:val="0"/>
        <w:adjustRightInd w:val="0"/>
        <w:jc w:val="center"/>
        <w:textAlignment w:val="auto"/>
        <w:rPr>
          <w:rFonts w:asciiTheme="minorHAnsi" w:hAnsiTheme="minorHAnsi" w:cstheme="minorHAnsi"/>
          <w:color w:val="000000"/>
          <w:kern w:val="0"/>
          <w:sz w:val="20"/>
          <w:szCs w:val="20"/>
          <w:lang w:bidi="ar-SA"/>
        </w:rPr>
      </w:pPr>
      <w:r w:rsidRPr="00CE6037">
        <w:rPr>
          <w:rFonts w:asciiTheme="minorHAnsi" w:hAnsiTheme="minorHAnsi" w:cstheme="minorHAnsi"/>
          <w:color w:val="000000"/>
          <w:kern w:val="0"/>
          <w:sz w:val="20"/>
          <w:szCs w:val="20"/>
          <w:lang w:bidi="ar-SA"/>
        </w:rPr>
        <w:t>INDICADORES</w:t>
      </w:r>
    </w:p>
    <w:p w14:paraId="42D80BC8" w14:textId="5F3FD224" w:rsidR="00FE5F42" w:rsidRPr="00FE5F42" w:rsidRDefault="00FE5F42" w:rsidP="00275A07">
      <w:pPr>
        <w:suppressAutoHyphens w:val="0"/>
        <w:autoSpaceDE w:val="0"/>
        <w:adjustRightInd w:val="0"/>
        <w:jc w:val="both"/>
        <w:textAlignment w:val="auto"/>
        <w:rPr>
          <w:rFonts w:asciiTheme="minorHAnsi" w:hAnsiTheme="minorHAnsi" w:cstheme="minorHAnsi"/>
          <w:color w:val="000000"/>
          <w:kern w:val="0"/>
          <w:sz w:val="20"/>
          <w:szCs w:val="20"/>
          <w:lang w:bidi="ar-SA"/>
        </w:rPr>
      </w:pPr>
      <w:r w:rsidRPr="00FE5F42">
        <w:rPr>
          <w:rFonts w:asciiTheme="minorHAnsi" w:hAnsiTheme="minorHAnsi" w:cstheme="minorHAnsi"/>
          <w:color w:val="000000"/>
          <w:kern w:val="0"/>
          <w:sz w:val="20"/>
          <w:szCs w:val="20"/>
          <w:lang w:bidi="ar-SA"/>
        </w:rPr>
        <w:t>Indicadores objetivamente verificables</w:t>
      </w:r>
      <w:r w:rsidR="00D6451C" w:rsidRPr="00275A07">
        <w:rPr>
          <w:rFonts w:asciiTheme="minorHAnsi" w:hAnsiTheme="minorHAnsi" w:cstheme="minorHAnsi"/>
          <w:color w:val="000000"/>
          <w:kern w:val="0"/>
          <w:sz w:val="20"/>
          <w:szCs w:val="20"/>
          <w:lang w:bidi="ar-SA"/>
        </w:rPr>
        <w:t xml:space="preserve"> del </w:t>
      </w:r>
      <w:r w:rsidRPr="00FE5F42">
        <w:rPr>
          <w:rFonts w:asciiTheme="minorHAnsi" w:hAnsiTheme="minorHAnsi" w:cstheme="minorHAnsi"/>
          <w:color w:val="000000"/>
          <w:kern w:val="0"/>
          <w:sz w:val="20"/>
          <w:szCs w:val="20"/>
          <w:lang w:bidi="ar-SA"/>
        </w:rPr>
        <w:t xml:space="preserve">Resultado 1: </w:t>
      </w:r>
    </w:p>
    <w:p w14:paraId="7548D6BD" w14:textId="0D533889" w:rsidR="00FE5F42" w:rsidRPr="00275A07" w:rsidRDefault="00D6451C" w:rsidP="00275A07">
      <w:pPr>
        <w:pStyle w:val="Prrafodelista"/>
        <w:suppressAutoHyphens w:val="0"/>
        <w:autoSpaceDE w:val="0"/>
        <w:adjustRightInd w:val="0"/>
        <w:ind w:left="0"/>
        <w:jc w:val="both"/>
        <w:textAlignment w:val="auto"/>
        <w:rPr>
          <w:rFonts w:asciiTheme="minorHAnsi" w:hAnsiTheme="minorHAnsi" w:cstheme="minorHAnsi"/>
          <w:color w:val="000000"/>
          <w:kern w:val="0"/>
          <w:sz w:val="20"/>
          <w:szCs w:val="20"/>
          <w:lang w:bidi="ar-SA"/>
        </w:rPr>
      </w:pPr>
      <w:r w:rsidRPr="00275A07">
        <w:rPr>
          <w:rFonts w:asciiTheme="minorHAnsi" w:hAnsiTheme="minorHAnsi" w:cstheme="minorHAnsi"/>
          <w:color w:val="000000"/>
          <w:kern w:val="0"/>
          <w:sz w:val="20"/>
          <w:szCs w:val="20"/>
          <w:lang w:bidi="ar-SA"/>
        </w:rPr>
        <w:t xml:space="preserve">1. Mejorar la </w:t>
      </w:r>
      <w:r w:rsidR="00FE5F42" w:rsidRPr="00275A07">
        <w:rPr>
          <w:rFonts w:asciiTheme="minorHAnsi" w:hAnsiTheme="minorHAnsi" w:cstheme="minorHAnsi"/>
          <w:color w:val="000000"/>
          <w:kern w:val="0"/>
          <w:sz w:val="20"/>
          <w:szCs w:val="20"/>
          <w:lang w:bidi="ar-SA"/>
        </w:rPr>
        <w:t>capacidad técnica y de acceso a recursos mejora</w:t>
      </w:r>
      <w:r w:rsidRPr="00275A07">
        <w:rPr>
          <w:rFonts w:asciiTheme="minorHAnsi" w:hAnsiTheme="minorHAnsi" w:cstheme="minorHAnsi"/>
          <w:color w:val="000000"/>
          <w:kern w:val="0"/>
          <w:sz w:val="20"/>
          <w:szCs w:val="20"/>
          <w:lang w:bidi="ar-SA"/>
        </w:rPr>
        <w:t xml:space="preserve"> de, al menos dos entidades con menores capacidades, tras</w:t>
      </w:r>
      <w:r w:rsidR="00FE5F42" w:rsidRPr="00275A07">
        <w:rPr>
          <w:rFonts w:asciiTheme="minorHAnsi" w:hAnsiTheme="minorHAnsi" w:cstheme="minorHAnsi"/>
          <w:color w:val="000000"/>
          <w:kern w:val="0"/>
          <w:sz w:val="20"/>
          <w:szCs w:val="20"/>
          <w:lang w:bidi="ar-SA"/>
        </w:rPr>
        <w:t xml:space="preserve"> participar en procesos de acompañamiento y formación. </w:t>
      </w:r>
    </w:p>
    <w:p w14:paraId="0662FDC2" w14:textId="00E664D0" w:rsidR="00FE5F42" w:rsidRPr="00FE5F42" w:rsidRDefault="00FE5F42" w:rsidP="00275A07">
      <w:pPr>
        <w:suppressAutoHyphens w:val="0"/>
        <w:autoSpaceDE w:val="0"/>
        <w:adjustRightInd w:val="0"/>
        <w:jc w:val="both"/>
        <w:textAlignment w:val="auto"/>
        <w:rPr>
          <w:rFonts w:asciiTheme="minorHAnsi" w:hAnsiTheme="minorHAnsi" w:cstheme="minorHAnsi"/>
          <w:color w:val="000000"/>
          <w:kern w:val="0"/>
          <w:sz w:val="20"/>
          <w:szCs w:val="20"/>
          <w:lang w:bidi="ar-SA"/>
        </w:rPr>
      </w:pPr>
      <w:r w:rsidRPr="00275A07">
        <w:rPr>
          <w:rFonts w:asciiTheme="minorHAnsi" w:hAnsiTheme="minorHAnsi" w:cstheme="minorHAnsi"/>
          <w:color w:val="000000"/>
          <w:kern w:val="0"/>
          <w:sz w:val="20"/>
          <w:szCs w:val="20"/>
          <w:lang w:bidi="ar-SA"/>
        </w:rPr>
        <w:t>2</w:t>
      </w:r>
      <w:r w:rsidR="00D6451C" w:rsidRPr="00275A07">
        <w:rPr>
          <w:rFonts w:asciiTheme="minorHAnsi" w:hAnsiTheme="minorHAnsi" w:cstheme="minorHAnsi"/>
          <w:color w:val="000000"/>
          <w:kern w:val="0"/>
          <w:sz w:val="20"/>
          <w:szCs w:val="20"/>
          <w:lang w:bidi="ar-SA"/>
        </w:rPr>
        <w:t xml:space="preserve">. Al menos el </w:t>
      </w:r>
      <w:r w:rsidR="00D6451C" w:rsidRPr="00FE5F42">
        <w:rPr>
          <w:rFonts w:asciiTheme="minorHAnsi" w:hAnsiTheme="minorHAnsi" w:cstheme="minorHAnsi"/>
          <w:color w:val="000000"/>
          <w:kern w:val="0"/>
          <w:sz w:val="20"/>
          <w:szCs w:val="20"/>
          <w:lang w:bidi="ar-SA"/>
        </w:rPr>
        <w:t>35% de las entidades socias</w:t>
      </w:r>
      <w:r w:rsidR="00D6451C" w:rsidRPr="00275A07">
        <w:rPr>
          <w:rFonts w:asciiTheme="minorHAnsi" w:hAnsiTheme="minorHAnsi" w:cstheme="minorHAnsi"/>
          <w:color w:val="000000"/>
          <w:kern w:val="0"/>
          <w:sz w:val="20"/>
          <w:szCs w:val="20"/>
          <w:lang w:bidi="ar-SA"/>
        </w:rPr>
        <w:t xml:space="preserve"> salgan </w:t>
      </w:r>
      <w:r w:rsidRPr="00FE5F42">
        <w:rPr>
          <w:rFonts w:asciiTheme="minorHAnsi" w:hAnsiTheme="minorHAnsi" w:cstheme="minorHAnsi"/>
          <w:color w:val="000000"/>
          <w:kern w:val="0"/>
          <w:sz w:val="20"/>
          <w:szCs w:val="20"/>
          <w:lang w:bidi="ar-SA"/>
        </w:rPr>
        <w:t>fortalecidas las capacidades de diálogo y trabajo en red</w:t>
      </w:r>
      <w:r w:rsidR="00D6451C" w:rsidRPr="00275A07">
        <w:rPr>
          <w:rFonts w:asciiTheme="minorHAnsi" w:hAnsiTheme="minorHAnsi" w:cstheme="minorHAnsi"/>
          <w:color w:val="000000"/>
          <w:kern w:val="0"/>
          <w:sz w:val="20"/>
          <w:szCs w:val="20"/>
          <w:lang w:bidi="ar-SA"/>
        </w:rPr>
        <w:t>.</w:t>
      </w:r>
    </w:p>
    <w:p w14:paraId="1EADC0F0" w14:textId="11E1DD59" w:rsidR="00FE5F42" w:rsidRPr="00FE5F42" w:rsidRDefault="00FE5F42" w:rsidP="00275A07">
      <w:pPr>
        <w:suppressAutoHyphens w:val="0"/>
        <w:autoSpaceDE w:val="0"/>
        <w:adjustRightInd w:val="0"/>
        <w:jc w:val="both"/>
        <w:textAlignment w:val="auto"/>
        <w:rPr>
          <w:rFonts w:asciiTheme="minorHAnsi" w:hAnsiTheme="minorHAnsi" w:cstheme="minorHAnsi"/>
          <w:color w:val="000000"/>
          <w:kern w:val="0"/>
          <w:sz w:val="20"/>
          <w:szCs w:val="20"/>
          <w:lang w:bidi="ar-SA"/>
        </w:rPr>
      </w:pPr>
      <w:r w:rsidRPr="00FE5F42">
        <w:rPr>
          <w:rFonts w:asciiTheme="minorHAnsi" w:hAnsiTheme="minorHAnsi" w:cstheme="minorHAnsi"/>
          <w:color w:val="000000"/>
          <w:kern w:val="0"/>
          <w:sz w:val="20"/>
          <w:szCs w:val="20"/>
          <w:lang w:bidi="ar-SA"/>
        </w:rPr>
        <w:t>3.</w:t>
      </w:r>
      <w:r w:rsidR="00D6451C" w:rsidRPr="00275A07">
        <w:rPr>
          <w:rFonts w:asciiTheme="minorHAnsi" w:hAnsiTheme="minorHAnsi" w:cstheme="minorHAnsi"/>
          <w:color w:val="000000"/>
          <w:kern w:val="0"/>
          <w:sz w:val="20"/>
          <w:szCs w:val="20"/>
          <w:lang w:bidi="ar-SA"/>
        </w:rPr>
        <w:t xml:space="preserve"> L</w:t>
      </w:r>
      <w:r w:rsidR="00D6451C" w:rsidRPr="00FE5F42">
        <w:rPr>
          <w:rFonts w:asciiTheme="minorHAnsi" w:hAnsiTheme="minorHAnsi" w:cstheme="minorHAnsi"/>
          <w:color w:val="000000"/>
          <w:kern w:val="0"/>
          <w:sz w:val="20"/>
          <w:szCs w:val="20"/>
          <w:lang w:bidi="ar-SA"/>
        </w:rPr>
        <w:t>a Coordinadora y las ONGD socias</w:t>
      </w:r>
      <w:r w:rsidRPr="00FE5F42">
        <w:rPr>
          <w:rFonts w:asciiTheme="minorHAnsi" w:hAnsiTheme="minorHAnsi" w:cstheme="minorHAnsi"/>
          <w:color w:val="000000"/>
          <w:kern w:val="0"/>
          <w:sz w:val="20"/>
          <w:szCs w:val="20"/>
          <w:lang w:bidi="ar-SA"/>
        </w:rPr>
        <w:t xml:space="preserve"> actuali</w:t>
      </w:r>
      <w:r w:rsidR="00D6451C" w:rsidRPr="00275A07">
        <w:rPr>
          <w:rFonts w:asciiTheme="minorHAnsi" w:hAnsiTheme="minorHAnsi" w:cstheme="minorHAnsi"/>
          <w:color w:val="000000"/>
          <w:kern w:val="0"/>
          <w:sz w:val="20"/>
          <w:szCs w:val="20"/>
          <w:lang w:bidi="ar-SA"/>
        </w:rPr>
        <w:t>cen</w:t>
      </w:r>
      <w:r w:rsidRPr="00FE5F42">
        <w:rPr>
          <w:rFonts w:asciiTheme="minorHAnsi" w:hAnsiTheme="minorHAnsi" w:cstheme="minorHAnsi"/>
          <w:color w:val="000000"/>
          <w:kern w:val="0"/>
          <w:sz w:val="20"/>
          <w:szCs w:val="20"/>
          <w:lang w:bidi="ar-SA"/>
        </w:rPr>
        <w:t xml:space="preserve"> las herramientas de transparencia y gestión laboral exigidas por la normativa </w:t>
      </w:r>
      <w:r w:rsidR="00D6451C" w:rsidRPr="00275A07">
        <w:rPr>
          <w:rFonts w:asciiTheme="minorHAnsi" w:hAnsiTheme="minorHAnsi" w:cstheme="minorHAnsi"/>
          <w:color w:val="000000"/>
          <w:kern w:val="0"/>
          <w:sz w:val="20"/>
          <w:szCs w:val="20"/>
          <w:lang w:bidi="ar-SA"/>
        </w:rPr>
        <w:t>vigente</w:t>
      </w:r>
      <w:r w:rsidRPr="00FE5F42">
        <w:rPr>
          <w:rFonts w:asciiTheme="minorHAnsi" w:hAnsiTheme="minorHAnsi" w:cstheme="minorHAnsi"/>
          <w:color w:val="000000"/>
          <w:kern w:val="0"/>
          <w:sz w:val="20"/>
          <w:szCs w:val="20"/>
          <w:lang w:bidi="ar-SA"/>
        </w:rPr>
        <w:t xml:space="preserve">. </w:t>
      </w:r>
    </w:p>
    <w:p w14:paraId="546C5436" w14:textId="54D89562" w:rsidR="00FE5F42" w:rsidRPr="00FE5F42" w:rsidRDefault="00D6451C" w:rsidP="00275A07">
      <w:pPr>
        <w:suppressAutoHyphens w:val="0"/>
        <w:autoSpaceDE w:val="0"/>
        <w:adjustRightInd w:val="0"/>
        <w:jc w:val="both"/>
        <w:textAlignment w:val="auto"/>
        <w:rPr>
          <w:rFonts w:asciiTheme="minorHAnsi" w:hAnsiTheme="minorHAnsi" w:cstheme="minorHAnsi"/>
          <w:color w:val="000000"/>
          <w:kern w:val="0"/>
          <w:sz w:val="20"/>
          <w:szCs w:val="20"/>
          <w:lang w:bidi="ar-SA"/>
        </w:rPr>
      </w:pPr>
      <w:r w:rsidRPr="00275A07">
        <w:rPr>
          <w:rFonts w:asciiTheme="minorHAnsi" w:hAnsiTheme="minorHAnsi" w:cstheme="minorHAnsi"/>
          <w:color w:val="000000"/>
          <w:kern w:val="0"/>
          <w:sz w:val="20"/>
          <w:szCs w:val="20"/>
          <w:lang w:bidi="ar-SA"/>
        </w:rPr>
        <w:t>El resultado, m</w:t>
      </w:r>
      <w:r w:rsidR="00FE5F42" w:rsidRPr="00FE5F42">
        <w:rPr>
          <w:rFonts w:asciiTheme="minorHAnsi" w:hAnsiTheme="minorHAnsi" w:cstheme="minorHAnsi"/>
          <w:color w:val="000000"/>
          <w:kern w:val="0"/>
          <w:sz w:val="20"/>
          <w:szCs w:val="20"/>
          <w:lang w:bidi="ar-SA"/>
        </w:rPr>
        <w:t xml:space="preserve">ejoradas las herramientas de comunicación, rendición de cuentas y sensibilización hacia la ciudadanía valenciana sobre la erradicación de la pobreza, la defensa de los derechos humanos y la producción y el consumo responsables. </w:t>
      </w:r>
    </w:p>
    <w:p w14:paraId="5AE77707" w14:textId="411F17DF" w:rsidR="00FE5F42" w:rsidRPr="00FE5F42" w:rsidRDefault="00D6451C" w:rsidP="00275A07">
      <w:pPr>
        <w:suppressAutoHyphens w:val="0"/>
        <w:autoSpaceDE w:val="0"/>
        <w:adjustRightInd w:val="0"/>
        <w:jc w:val="both"/>
        <w:textAlignment w:val="auto"/>
        <w:rPr>
          <w:rFonts w:asciiTheme="minorHAnsi" w:hAnsiTheme="minorHAnsi" w:cstheme="minorHAnsi"/>
          <w:color w:val="000000"/>
          <w:kern w:val="0"/>
          <w:sz w:val="20"/>
          <w:szCs w:val="20"/>
          <w:lang w:bidi="ar-SA"/>
        </w:rPr>
      </w:pPr>
      <w:r w:rsidRPr="00FE5F42">
        <w:rPr>
          <w:rFonts w:asciiTheme="minorHAnsi" w:hAnsiTheme="minorHAnsi" w:cstheme="minorHAnsi"/>
          <w:color w:val="000000"/>
          <w:kern w:val="0"/>
          <w:sz w:val="20"/>
          <w:szCs w:val="20"/>
          <w:lang w:bidi="ar-SA"/>
        </w:rPr>
        <w:t>Indicadores objetivamente verificables</w:t>
      </w:r>
      <w:r w:rsidRPr="00275A07">
        <w:rPr>
          <w:rFonts w:asciiTheme="minorHAnsi" w:hAnsiTheme="minorHAnsi" w:cstheme="minorHAnsi"/>
          <w:color w:val="000000"/>
          <w:kern w:val="0"/>
          <w:sz w:val="20"/>
          <w:szCs w:val="20"/>
          <w:lang w:bidi="ar-SA"/>
        </w:rPr>
        <w:t xml:space="preserve"> del </w:t>
      </w:r>
      <w:r w:rsidRPr="00FE5F42">
        <w:rPr>
          <w:rFonts w:asciiTheme="minorHAnsi" w:hAnsiTheme="minorHAnsi" w:cstheme="minorHAnsi"/>
          <w:color w:val="000000"/>
          <w:kern w:val="0"/>
          <w:sz w:val="20"/>
          <w:szCs w:val="20"/>
          <w:lang w:bidi="ar-SA"/>
        </w:rPr>
        <w:t xml:space="preserve">Resultado </w:t>
      </w:r>
      <w:r w:rsidR="00FE5F42" w:rsidRPr="00FE5F42">
        <w:rPr>
          <w:rFonts w:asciiTheme="minorHAnsi" w:hAnsiTheme="minorHAnsi" w:cstheme="minorHAnsi"/>
          <w:color w:val="000000"/>
          <w:kern w:val="0"/>
          <w:sz w:val="20"/>
          <w:szCs w:val="20"/>
          <w:lang w:bidi="ar-SA"/>
        </w:rPr>
        <w:t>2:</w:t>
      </w:r>
      <w:r w:rsidR="00FE5F42" w:rsidRPr="00FE5F42">
        <w:rPr>
          <w:rFonts w:asciiTheme="minorHAnsi" w:hAnsiTheme="minorHAnsi" w:cstheme="minorHAnsi"/>
          <w:b/>
          <w:bCs/>
          <w:color w:val="000000"/>
          <w:kern w:val="0"/>
          <w:sz w:val="20"/>
          <w:szCs w:val="20"/>
          <w:lang w:bidi="ar-SA"/>
        </w:rPr>
        <w:t xml:space="preserve"> </w:t>
      </w:r>
    </w:p>
    <w:p w14:paraId="7CCE3875" w14:textId="63F68DA5" w:rsidR="00FE5F42" w:rsidRPr="00FE5F42" w:rsidRDefault="00FE5F42" w:rsidP="00275A07">
      <w:pPr>
        <w:suppressAutoHyphens w:val="0"/>
        <w:autoSpaceDE w:val="0"/>
        <w:adjustRightInd w:val="0"/>
        <w:jc w:val="both"/>
        <w:textAlignment w:val="auto"/>
        <w:rPr>
          <w:rFonts w:asciiTheme="minorHAnsi" w:hAnsiTheme="minorHAnsi" w:cstheme="minorHAnsi"/>
          <w:color w:val="000000"/>
          <w:kern w:val="0"/>
          <w:sz w:val="20"/>
          <w:szCs w:val="20"/>
          <w:lang w:bidi="ar-SA"/>
        </w:rPr>
      </w:pPr>
      <w:r w:rsidRPr="00FE5F42">
        <w:rPr>
          <w:rFonts w:asciiTheme="minorHAnsi" w:hAnsiTheme="minorHAnsi" w:cstheme="minorHAnsi"/>
          <w:color w:val="000000"/>
          <w:kern w:val="0"/>
          <w:sz w:val="20"/>
          <w:szCs w:val="20"/>
          <w:lang w:bidi="ar-SA"/>
        </w:rPr>
        <w:t xml:space="preserve">1. </w:t>
      </w:r>
      <w:r w:rsidR="00D6451C" w:rsidRPr="00275A07">
        <w:rPr>
          <w:rFonts w:asciiTheme="minorHAnsi" w:hAnsiTheme="minorHAnsi" w:cstheme="minorHAnsi"/>
          <w:color w:val="000000"/>
          <w:kern w:val="0"/>
          <w:sz w:val="20"/>
          <w:szCs w:val="20"/>
          <w:lang w:bidi="ar-SA"/>
        </w:rPr>
        <w:t>A</w:t>
      </w:r>
      <w:r w:rsidRPr="00FE5F42">
        <w:rPr>
          <w:rFonts w:asciiTheme="minorHAnsi" w:hAnsiTheme="minorHAnsi" w:cstheme="minorHAnsi"/>
          <w:color w:val="000000"/>
          <w:kern w:val="0"/>
          <w:sz w:val="20"/>
          <w:szCs w:val="20"/>
          <w:lang w:bidi="ar-SA"/>
        </w:rPr>
        <w:t xml:space="preserve">l menos 500 personas (300 mujeres y 200 hombres) acceden a la nueva herramienta online para consultar la actividad que desarrollan las ONGD de la Comunitat Valenciana, en </w:t>
      </w:r>
      <w:r w:rsidR="00D6451C" w:rsidRPr="00275A07">
        <w:rPr>
          <w:rFonts w:asciiTheme="minorHAnsi" w:hAnsiTheme="minorHAnsi" w:cstheme="minorHAnsi"/>
          <w:color w:val="000000"/>
          <w:kern w:val="0"/>
          <w:sz w:val="20"/>
          <w:szCs w:val="20"/>
          <w:lang w:bidi="ar-SA"/>
        </w:rPr>
        <w:t>la que</w:t>
      </w:r>
      <w:r w:rsidRPr="00FE5F42">
        <w:rPr>
          <w:rFonts w:asciiTheme="minorHAnsi" w:hAnsiTheme="minorHAnsi" w:cstheme="minorHAnsi"/>
          <w:color w:val="000000"/>
          <w:kern w:val="0"/>
          <w:sz w:val="20"/>
          <w:szCs w:val="20"/>
          <w:lang w:bidi="ar-SA"/>
        </w:rPr>
        <w:t xml:space="preserve"> participan, al menos, 40 ONGD socias. </w:t>
      </w:r>
    </w:p>
    <w:p w14:paraId="0E58D672" w14:textId="0F236DCD" w:rsidR="00FE5F42" w:rsidRPr="00FE5F42" w:rsidRDefault="00FE5F42" w:rsidP="00275A07">
      <w:pPr>
        <w:suppressAutoHyphens w:val="0"/>
        <w:autoSpaceDE w:val="0"/>
        <w:adjustRightInd w:val="0"/>
        <w:jc w:val="both"/>
        <w:textAlignment w:val="auto"/>
        <w:rPr>
          <w:rFonts w:asciiTheme="minorHAnsi" w:hAnsiTheme="minorHAnsi" w:cstheme="minorHAnsi"/>
          <w:color w:val="000000"/>
          <w:kern w:val="0"/>
          <w:sz w:val="20"/>
          <w:szCs w:val="20"/>
          <w:lang w:bidi="ar-SA"/>
        </w:rPr>
      </w:pPr>
      <w:r w:rsidRPr="00FE5F42">
        <w:rPr>
          <w:rFonts w:asciiTheme="minorHAnsi" w:hAnsiTheme="minorHAnsi" w:cstheme="minorHAnsi"/>
          <w:color w:val="000000"/>
          <w:kern w:val="0"/>
          <w:sz w:val="20"/>
          <w:szCs w:val="20"/>
          <w:lang w:bidi="ar-SA"/>
        </w:rPr>
        <w:t>2.</w:t>
      </w:r>
      <w:r w:rsidR="00D6451C" w:rsidRPr="00275A07">
        <w:rPr>
          <w:rFonts w:asciiTheme="minorHAnsi" w:hAnsiTheme="minorHAnsi" w:cstheme="minorHAnsi"/>
          <w:color w:val="000000"/>
          <w:kern w:val="0"/>
          <w:sz w:val="20"/>
          <w:szCs w:val="20"/>
          <w:lang w:bidi="ar-SA"/>
        </w:rPr>
        <w:t xml:space="preserve"> Aumentar</w:t>
      </w:r>
      <w:r w:rsidRPr="00FE5F42">
        <w:rPr>
          <w:rFonts w:asciiTheme="minorHAnsi" w:hAnsiTheme="minorHAnsi" w:cstheme="minorHAnsi"/>
          <w:color w:val="000000"/>
          <w:kern w:val="0"/>
          <w:sz w:val="20"/>
          <w:szCs w:val="20"/>
          <w:lang w:bidi="ar-SA"/>
        </w:rPr>
        <w:t xml:space="preserve"> la media de visitas anual a la web de la Coordinadora en un 3% respecto al mismo período del año anterior y emiti</w:t>
      </w:r>
      <w:r w:rsidR="00D6451C" w:rsidRPr="00275A07">
        <w:rPr>
          <w:rFonts w:asciiTheme="minorHAnsi" w:hAnsiTheme="minorHAnsi" w:cstheme="minorHAnsi"/>
          <w:color w:val="000000"/>
          <w:kern w:val="0"/>
          <w:sz w:val="20"/>
          <w:szCs w:val="20"/>
          <w:lang w:bidi="ar-SA"/>
        </w:rPr>
        <w:t>r</w:t>
      </w:r>
      <w:r w:rsidRPr="00FE5F42">
        <w:rPr>
          <w:rFonts w:asciiTheme="minorHAnsi" w:hAnsiTheme="minorHAnsi" w:cstheme="minorHAnsi"/>
          <w:color w:val="000000"/>
          <w:kern w:val="0"/>
          <w:sz w:val="20"/>
          <w:szCs w:val="20"/>
          <w:lang w:bidi="ar-SA"/>
        </w:rPr>
        <w:t xml:space="preserve"> al menos 15 boletines externos con las principales novedades en torno a la cooperación valenciana. </w:t>
      </w:r>
    </w:p>
    <w:p w14:paraId="0127834C" w14:textId="16EECD91" w:rsidR="00FE5F42" w:rsidRPr="00FE5F42" w:rsidRDefault="00D6451C" w:rsidP="00275A07">
      <w:pPr>
        <w:suppressAutoHyphens w:val="0"/>
        <w:autoSpaceDE w:val="0"/>
        <w:adjustRightInd w:val="0"/>
        <w:jc w:val="both"/>
        <w:textAlignment w:val="auto"/>
        <w:rPr>
          <w:rFonts w:asciiTheme="minorHAnsi" w:hAnsiTheme="minorHAnsi" w:cstheme="minorHAnsi"/>
          <w:color w:val="000000"/>
          <w:kern w:val="0"/>
          <w:sz w:val="20"/>
          <w:szCs w:val="20"/>
          <w:lang w:bidi="ar-SA"/>
        </w:rPr>
      </w:pPr>
      <w:r w:rsidRPr="00275A07">
        <w:rPr>
          <w:rFonts w:asciiTheme="minorHAnsi" w:hAnsiTheme="minorHAnsi" w:cstheme="minorHAnsi"/>
          <w:color w:val="000000"/>
          <w:kern w:val="0"/>
          <w:sz w:val="20"/>
          <w:szCs w:val="20"/>
          <w:lang w:bidi="ar-SA"/>
        </w:rPr>
        <w:t>3</w:t>
      </w:r>
      <w:r w:rsidR="00FE5F42" w:rsidRPr="00FE5F42">
        <w:rPr>
          <w:rFonts w:asciiTheme="minorHAnsi" w:hAnsiTheme="minorHAnsi" w:cstheme="minorHAnsi"/>
          <w:color w:val="000000"/>
          <w:kern w:val="0"/>
          <w:sz w:val="20"/>
          <w:szCs w:val="20"/>
          <w:lang w:bidi="ar-SA"/>
        </w:rPr>
        <w:t>.</w:t>
      </w:r>
      <w:r w:rsidRPr="00275A07">
        <w:rPr>
          <w:rFonts w:asciiTheme="minorHAnsi" w:hAnsiTheme="minorHAnsi" w:cstheme="minorHAnsi"/>
          <w:color w:val="000000"/>
          <w:kern w:val="0"/>
          <w:sz w:val="20"/>
          <w:szCs w:val="20"/>
          <w:lang w:bidi="ar-SA"/>
        </w:rPr>
        <w:t xml:space="preserve"> F</w:t>
      </w:r>
      <w:r w:rsidR="00FE5F42" w:rsidRPr="00FE5F42">
        <w:rPr>
          <w:rFonts w:asciiTheme="minorHAnsi" w:hAnsiTheme="minorHAnsi" w:cstheme="minorHAnsi"/>
          <w:color w:val="000000"/>
          <w:kern w:val="0"/>
          <w:sz w:val="20"/>
          <w:szCs w:val="20"/>
          <w:lang w:bidi="ar-SA"/>
        </w:rPr>
        <w:t xml:space="preserve">ortalecidas las alianzas entre, al menos, 2 periodistas valencianos/as (1 hombre y 1 mujer) y, al menos, 2 ONGD socias de la Coordinadora para la promoción de una comunicación transformadora. </w:t>
      </w:r>
    </w:p>
    <w:p w14:paraId="0F745C33" w14:textId="4BDA0CED" w:rsidR="00FE5F42" w:rsidRPr="00FE5F42" w:rsidRDefault="00FE5F42" w:rsidP="00275A07">
      <w:pPr>
        <w:suppressAutoHyphens w:val="0"/>
        <w:autoSpaceDE w:val="0"/>
        <w:adjustRightInd w:val="0"/>
        <w:jc w:val="both"/>
        <w:textAlignment w:val="auto"/>
        <w:rPr>
          <w:rFonts w:asciiTheme="minorHAnsi" w:hAnsiTheme="minorHAnsi" w:cstheme="minorHAnsi"/>
          <w:color w:val="000000"/>
          <w:kern w:val="0"/>
          <w:sz w:val="20"/>
          <w:szCs w:val="20"/>
          <w:lang w:bidi="ar-SA"/>
        </w:rPr>
      </w:pPr>
      <w:r w:rsidRPr="00FE5F42">
        <w:rPr>
          <w:rFonts w:asciiTheme="minorHAnsi" w:hAnsiTheme="minorHAnsi" w:cstheme="minorHAnsi"/>
          <w:color w:val="000000"/>
          <w:kern w:val="0"/>
          <w:sz w:val="20"/>
          <w:szCs w:val="20"/>
          <w:lang w:bidi="ar-SA"/>
        </w:rPr>
        <w:t>4</w:t>
      </w:r>
      <w:r w:rsidR="00D6451C" w:rsidRPr="00275A07">
        <w:rPr>
          <w:rFonts w:asciiTheme="minorHAnsi" w:hAnsiTheme="minorHAnsi" w:cstheme="minorHAnsi"/>
          <w:color w:val="000000"/>
          <w:kern w:val="0"/>
          <w:sz w:val="20"/>
          <w:szCs w:val="20"/>
          <w:lang w:bidi="ar-SA"/>
        </w:rPr>
        <w:t xml:space="preserve">. </w:t>
      </w:r>
      <w:r w:rsidR="00A4453B" w:rsidRPr="00275A07">
        <w:rPr>
          <w:rFonts w:asciiTheme="minorHAnsi" w:hAnsiTheme="minorHAnsi" w:cstheme="minorHAnsi"/>
          <w:color w:val="000000"/>
          <w:kern w:val="0"/>
          <w:sz w:val="20"/>
          <w:szCs w:val="20"/>
          <w:lang w:bidi="ar-SA"/>
        </w:rPr>
        <w:t>A</w:t>
      </w:r>
      <w:r w:rsidRPr="00FE5F42">
        <w:rPr>
          <w:rFonts w:asciiTheme="minorHAnsi" w:hAnsiTheme="minorHAnsi" w:cstheme="minorHAnsi"/>
          <w:color w:val="000000"/>
          <w:kern w:val="0"/>
          <w:sz w:val="20"/>
          <w:szCs w:val="20"/>
          <w:lang w:bidi="ar-SA"/>
        </w:rPr>
        <w:t xml:space="preserve">l menos un 50% de las personas encuestadas en los espacios de encuentro para la promoción de los derechos humanos, el cuidado del planeta y el consumo responsable aumenta sus </w:t>
      </w:r>
      <w:r w:rsidRPr="00FE5F42">
        <w:rPr>
          <w:rFonts w:asciiTheme="minorHAnsi" w:hAnsiTheme="minorHAnsi" w:cstheme="minorHAnsi"/>
          <w:kern w:val="0"/>
          <w:sz w:val="20"/>
          <w:szCs w:val="20"/>
          <w:lang w:bidi="ar-SA"/>
        </w:rPr>
        <w:t xml:space="preserve">conocimientos sobre el comercio justo, la cooperación y las economías transformadoras. </w:t>
      </w:r>
    </w:p>
    <w:p w14:paraId="387872DB" w14:textId="77777777" w:rsidR="00D6451C" w:rsidRPr="00275A07" w:rsidRDefault="00D6451C" w:rsidP="00275A07">
      <w:pPr>
        <w:suppressAutoHyphens w:val="0"/>
        <w:autoSpaceDE w:val="0"/>
        <w:adjustRightInd w:val="0"/>
        <w:jc w:val="both"/>
        <w:textAlignment w:val="auto"/>
        <w:rPr>
          <w:rFonts w:asciiTheme="minorHAnsi" w:hAnsiTheme="minorHAnsi" w:cstheme="minorHAnsi"/>
          <w:kern w:val="0"/>
          <w:sz w:val="20"/>
          <w:szCs w:val="20"/>
          <w:lang w:bidi="ar-SA"/>
        </w:rPr>
      </w:pPr>
      <w:r w:rsidRPr="00275A07">
        <w:rPr>
          <w:rFonts w:asciiTheme="minorHAnsi" w:hAnsiTheme="minorHAnsi" w:cstheme="minorHAnsi"/>
          <w:kern w:val="0"/>
          <w:sz w:val="20"/>
          <w:szCs w:val="20"/>
          <w:lang w:bidi="ar-SA"/>
        </w:rPr>
        <w:t>Indicadores objetivamente verificables del Resultado</w:t>
      </w:r>
      <w:r w:rsidR="00FE5F42" w:rsidRPr="00FE5F42">
        <w:rPr>
          <w:rFonts w:asciiTheme="minorHAnsi" w:hAnsiTheme="minorHAnsi" w:cstheme="minorHAnsi"/>
          <w:kern w:val="0"/>
          <w:sz w:val="20"/>
          <w:szCs w:val="20"/>
          <w:lang w:bidi="ar-SA"/>
        </w:rPr>
        <w:t xml:space="preserve"> 3: </w:t>
      </w:r>
    </w:p>
    <w:p w14:paraId="7E01C520" w14:textId="76B96EB2" w:rsidR="00FE5F42" w:rsidRPr="00FE5F42" w:rsidRDefault="00FE5F42" w:rsidP="00275A07">
      <w:pPr>
        <w:suppressAutoHyphens w:val="0"/>
        <w:autoSpaceDE w:val="0"/>
        <w:adjustRightInd w:val="0"/>
        <w:jc w:val="both"/>
        <w:textAlignment w:val="auto"/>
        <w:rPr>
          <w:rFonts w:asciiTheme="minorHAnsi" w:hAnsiTheme="minorHAnsi" w:cstheme="minorHAnsi"/>
          <w:kern w:val="0"/>
          <w:sz w:val="20"/>
          <w:szCs w:val="20"/>
          <w:lang w:bidi="ar-SA"/>
        </w:rPr>
      </w:pPr>
      <w:r w:rsidRPr="00FE5F42">
        <w:rPr>
          <w:rFonts w:asciiTheme="minorHAnsi" w:hAnsiTheme="minorHAnsi" w:cstheme="minorHAnsi"/>
          <w:kern w:val="0"/>
          <w:sz w:val="20"/>
          <w:szCs w:val="20"/>
          <w:lang w:bidi="ar-SA"/>
        </w:rPr>
        <w:t>Fortalec</w:t>
      </w:r>
      <w:r w:rsidR="00A4453B" w:rsidRPr="00275A07">
        <w:rPr>
          <w:rFonts w:asciiTheme="minorHAnsi" w:hAnsiTheme="minorHAnsi" w:cstheme="minorHAnsi"/>
          <w:kern w:val="0"/>
          <w:sz w:val="20"/>
          <w:szCs w:val="20"/>
          <w:lang w:bidi="ar-SA"/>
        </w:rPr>
        <w:t>er</w:t>
      </w:r>
      <w:r w:rsidRPr="00FE5F42">
        <w:rPr>
          <w:rFonts w:asciiTheme="minorHAnsi" w:hAnsiTheme="minorHAnsi" w:cstheme="minorHAnsi"/>
          <w:kern w:val="0"/>
          <w:sz w:val="20"/>
          <w:szCs w:val="20"/>
          <w:lang w:bidi="ar-SA"/>
        </w:rPr>
        <w:t xml:space="preserve"> los espacios de interlocución con las Administraciones Públicas y otros agentes de cooperación para la mejora de </w:t>
      </w:r>
      <w:r w:rsidR="00D6451C" w:rsidRPr="00275A07">
        <w:rPr>
          <w:rFonts w:asciiTheme="minorHAnsi" w:hAnsiTheme="minorHAnsi" w:cstheme="minorHAnsi"/>
          <w:kern w:val="0"/>
          <w:sz w:val="20"/>
          <w:szCs w:val="20"/>
          <w:lang w:bidi="ar-SA"/>
        </w:rPr>
        <w:t>la</w:t>
      </w:r>
      <w:r w:rsidRPr="00FE5F42">
        <w:rPr>
          <w:rFonts w:asciiTheme="minorHAnsi" w:hAnsiTheme="minorHAnsi" w:cstheme="minorHAnsi"/>
          <w:kern w:val="0"/>
          <w:sz w:val="20"/>
          <w:szCs w:val="20"/>
          <w:lang w:bidi="ar-SA"/>
        </w:rPr>
        <w:t xml:space="preserve"> cooperación internacional en la Comunitat Valenciana. </w:t>
      </w:r>
    </w:p>
    <w:p w14:paraId="24F44A19" w14:textId="77777777" w:rsidR="00FE5F42" w:rsidRPr="00CE6037" w:rsidRDefault="00FE5F42" w:rsidP="00275A07">
      <w:pPr>
        <w:suppressAutoHyphens w:val="0"/>
        <w:autoSpaceDE w:val="0"/>
        <w:adjustRightInd w:val="0"/>
        <w:jc w:val="both"/>
        <w:textAlignment w:val="auto"/>
        <w:rPr>
          <w:rFonts w:asciiTheme="minorHAnsi" w:hAnsiTheme="minorHAnsi" w:cstheme="minorHAnsi"/>
          <w:kern w:val="0"/>
          <w:sz w:val="20"/>
          <w:szCs w:val="20"/>
          <w:lang w:bidi="ar-SA"/>
        </w:rPr>
      </w:pPr>
      <w:r w:rsidRPr="00CE6037">
        <w:rPr>
          <w:rFonts w:asciiTheme="minorHAnsi" w:hAnsiTheme="minorHAnsi" w:cstheme="minorHAnsi"/>
          <w:kern w:val="0"/>
          <w:sz w:val="20"/>
          <w:szCs w:val="20"/>
          <w:lang w:bidi="ar-SA"/>
        </w:rPr>
        <w:t xml:space="preserve">Indicadores objetivamente verificables del Resultado 3: </w:t>
      </w:r>
    </w:p>
    <w:p w14:paraId="4ACB6318" w14:textId="1DBF5EDA" w:rsidR="00FE5F42" w:rsidRPr="00FE5F42" w:rsidRDefault="00FE5F42" w:rsidP="00275A07">
      <w:pPr>
        <w:suppressAutoHyphens w:val="0"/>
        <w:autoSpaceDE w:val="0"/>
        <w:adjustRightInd w:val="0"/>
        <w:jc w:val="both"/>
        <w:textAlignment w:val="auto"/>
        <w:rPr>
          <w:rFonts w:asciiTheme="minorHAnsi" w:hAnsiTheme="minorHAnsi" w:cstheme="minorHAnsi"/>
          <w:kern w:val="0"/>
          <w:sz w:val="20"/>
          <w:szCs w:val="20"/>
          <w:lang w:bidi="ar-SA"/>
        </w:rPr>
      </w:pPr>
      <w:r w:rsidRPr="00CE6037">
        <w:rPr>
          <w:rFonts w:asciiTheme="minorHAnsi" w:hAnsiTheme="minorHAnsi" w:cstheme="minorHAnsi"/>
          <w:kern w:val="0"/>
          <w:sz w:val="20"/>
          <w:szCs w:val="20"/>
          <w:lang w:bidi="ar-SA"/>
        </w:rPr>
        <w:t xml:space="preserve">1. </w:t>
      </w:r>
      <w:r w:rsidR="00D6451C" w:rsidRPr="00CE6037">
        <w:rPr>
          <w:rFonts w:asciiTheme="minorHAnsi" w:hAnsiTheme="minorHAnsi" w:cstheme="minorHAnsi"/>
          <w:kern w:val="0"/>
          <w:sz w:val="20"/>
          <w:szCs w:val="20"/>
          <w:lang w:bidi="ar-SA"/>
        </w:rPr>
        <w:t>Generar</w:t>
      </w:r>
      <w:r w:rsidRPr="00CE6037">
        <w:rPr>
          <w:rFonts w:asciiTheme="minorHAnsi" w:hAnsiTheme="minorHAnsi" w:cstheme="minorHAnsi"/>
          <w:kern w:val="0"/>
          <w:sz w:val="20"/>
          <w:szCs w:val="20"/>
          <w:lang w:bidi="ar-SA"/>
        </w:rPr>
        <w:t xml:space="preserve"> 4 informes de análisis y documentos de propuesta</w:t>
      </w:r>
      <w:r w:rsidRPr="00FE5F42">
        <w:rPr>
          <w:rFonts w:asciiTheme="minorHAnsi" w:hAnsiTheme="minorHAnsi" w:cstheme="minorHAnsi"/>
          <w:kern w:val="0"/>
          <w:sz w:val="20"/>
          <w:szCs w:val="20"/>
          <w:lang w:bidi="ar-SA"/>
        </w:rPr>
        <w:t xml:space="preserve"> para la mejora de las políticas de cooperación. </w:t>
      </w:r>
    </w:p>
    <w:p w14:paraId="77A56A87" w14:textId="0A99BFA9" w:rsidR="00FE5F42" w:rsidRPr="00FE5F42" w:rsidRDefault="00D6451C" w:rsidP="00275A07">
      <w:pPr>
        <w:suppressAutoHyphens w:val="0"/>
        <w:autoSpaceDE w:val="0"/>
        <w:adjustRightInd w:val="0"/>
        <w:jc w:val="both"/>
        <w:textAlignment w:val="auto"/>
        <w:rPr>
          <w:rFonts w:asciiTheme="minorHAnsi" w:hAnsiTheme="minorHAnsi" w:cstheme="minorHAnsi"/>
          <w:kern w:val="0"/>
          <w:sz w:val="20"/>
          <w:szCs w:val="20"/>
          <w:lang w:bidi="ar-SA"/>
        </w:rPr>
      </w:pPr>
      <w:r w:rsidRPr="00275A07">
        <w:rPr>
          <w:rFonts w:asciiTheme="minorHAnsi" w:hAnsiTheme="minorHAnsi" w:cstheme="minorHAnsi"/>
          <w:kern w:val="0"/>
          <w:sz w:val="20"/>
          <w:szCs w:val="20"/>
          <w:lang w:bidi="ar-SA"/>
        </w:rPr>
        <w:t xml:space="preserve">2. </w:t>
      </w:r>
      <w:r w:rsidR="00A4453B" w:rsidRPr="00275A07">
        <w:rPr>
          <w:rFonts w:asciiTheme="minorHAnsi" w:hAnsiTheme="minorHAnsi" w:cstheme="minorHAnsi"/>
          <w:kern w:val="0"/>
          <w:sz w:val="20"/>
          <w:szCs w:val="20"/>
          <w:lang w:bidi="ar-SA"/>
        </w:rPr>
        <w:t>A</w:t>
      </w:r>
      <w:r w:rsidR="00FE5F42" w:rsidRPr="00FE5F42">
        <w:rPr>
          <w:rFonts w:asciiTheme="minorHAnsi" w:hAnsiTheme="minorHAnsi" w:cstheme="minorHAnsi"/>
          <w:kern w:val="0"/>
          <w:sz w:val="20"/>
          <w:szCs w:val="20"/>
          <w:lang w:bidi="ar-SA"/>
        </w:rPr>
        <w:t xml:space="preserve">l menos 16 personas (7 hombres y 9 mujeres) miembros de las Administraciones Públicas mejoran sus conocimientos sobre la gestión de cooperación al desarrollo. </w:t>
      </w:r>
    </w:p>
    <w:bookmarkEnd w:id="43"/>
    <w:p w14:paraId="0097D01A" w14:textId="5AF03D15" w:rsidR="0077042F" w:rsidRPr="00275A07" w:rsidRDefault="0077042F" w:rsidP="00275A07">
      <w:pPr>
        <w:suppressAutoHyphens w:val="0"/>
        <w:autoSpaceDE w:val="0"/>
        <w:adjustRightInd w:val="0"/>
        <w:spacing w:line="276" w:lineRule="auto"/>
        <w:jc w:val="both"/>
        <w:textAlignment w:val="auto"/>
        <w:rPr>
          <w:rFonts w:asciiTheme="minorHAnsi" w:eastAsiaTheme="minorHAnsi" w:hAnsiTheme="minorHAnsi" w:cstheme="minorHAnsi"/>
          <w:kern w:val="0"/>
          <w:sz w:val="20"/>
          <w:szCs w:val="20"/>
          <w:lang w:eastAsia="en-US" w:bidi="ar-SA"/>
          <w14:ligatures w14:val="standardContextual"/>
        </w:rPr>
      </w:pPr>
    </w:p>
    <w:sectPr w:rsidR="0077042F" w:rsidRPr="00275A07">
      <w:headerReference w:type="default" r:id="rId9"/>
      <w:footerReference w:type="default" r:id="rId10"/>
      <w:pgSz w:w="11906" w:h="16838"/>
      <w:pgMar w:top="3027" w:right="1134" w:bottom="1635" w:left="1134" w:header="532" w:footer="13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5E7FDE" w14:textId="77777777" w:rsidR="00B676BA" w:rsidRDefault="00A15A64">
      <w:r>
        <w:separator/>
      </w:r>
    </w:p>
  </w:endnote>
  <w:endnote w:type="continuationSeparator" w:id="0">
    <w:p w14:paraId="3C930D52" w14:textId="77777777" w:rsidR="00B676BA" w:rsidRDefault="00A15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panose1 w:val="05010000000000000000"/>
    <w:charset w:val="00"/>
    <w:family w:val="auto"/>
    <w:pitch w:val="variable"/>
  </w:font>
  <w:font w:name="Calibri">
    <w:panose1 w:val="020F0502020204030204"/>
    <w:charset w:val="00"/>
    <w:family w:val="swiss"/>
    <w:pitch w:val="variable"/>
    <w:sig w:usb0="E4002EFF" w:usb1="C200247B" w:usb2="00000009" w:usb3="00000000" w:csb0="000001FF" w:csb1="00000000"/>
  </w:font>
  <w:font w:name="RobotoCondensed-Regular">
    <w:altName w:val="Arial"/>
    <w:panose1 w:val="00000000000000000000"/>
    <w:charset w:val="00"/>
    <w:family w:val="auto"/>
    <w:notTrueType/>
    <w:pitch w:val="default"/>
    <w:sig w:usb0="00000003" w:usb1="00000000" w:usb2="00000000" w:usb3="00000000" w:csb0="00000001" w:csb1="00000000"/>
  </w:font>
  <w:font w:name="ArialMT">
    <w:altName w:val="Klee One"/>
    <w:panose1 w:val="00000000000000000000"/>
    <w:charset w:val="80"/>
    <w:family w:val="auto"/>
    <w:notTrueType/>
    <w:pitch w:val="default"/>
    <w:sig w:usb0="00000003" w:usb1="08070000" w:usb2="00000010" w:usb3="00000000" w:csb0="00020001"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iberation Mono">
    <w:panose1 w:val="02070409020205020404"/>
    <w:charset w:val="00"/>
    <w:family w:val="modern"/>
    <w:pitch w:val="fixed"/>
    <w:sig w:usb0="E0000AFF" w:usb1="400078FF" w:usb2="00000001" w:usb3="00000000" w:csb0="000001B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C844A" w14:textId="77777777" w:rsidR="00701EB0" w:rsidRPr="002F5F42" w:rsidRDefault="00A15A64">
    <w:pPr>
      <w:pStyle w:val="Piedepgina"/>
      <w:spacing w:before="57" w:after="57"/>
      <w:jc w:val="center"/>
      <w:rPr>
        <w:sz w:val="16"/>
        <w:szCs w:val="16"/>
      </w:rPr>
    </w:pPr>
    <w:r w:rsidRPr="002F5F42">
      <w:rPr>
        <w:rFonts w:ascii="Arial" w:hAnsi="Arial"/>
        <w:sz w:val="16"/>
        <w:szCs w:val="16"/>
      </w:rPr>
      <w:fldChar w:fldCharType="begin"/>
    </w:r>
    <w:r w:rsidRPr="002F5F42">
      <w:rPr>
        <w:rFonts w:ascii="Arial" w:hAnsi="Arial"/>
        <w:sz w:val="16"/>
        <w:szCs w:val="16"/>
      </w:rPr>
      <w:instrText xml:space="preserve"> PAGE </w:instrText>
    </w:r>
    <w:r w:rsidRPr="002F5F42">
      <w:rPr>
        <w:rFonts w:ascii="Arial" w:hAnsi="Arial"/>
        <w:sz w:val="16"/>
        <w:szCs w:val="16"/>
      </w:rPr>
      <w:fldChar w:fldCharType="separate"/>
    </w:r>
    <w:r w:rsidRPr="002F5F42">
      <w:rPr>
        <w:rFonts w:ascii="Arial" w:hAnsi="Arial"/>
        <w:sz w:val="16"/>
        <w:szCs w:val="16"/>
      </w:rPr>
      <w:t>5</w:t>
    </w:r>
    <w:r w:rsidRPr="002F5F42">
      <w:rPr>
        <w:rFonts w:ascii="Arial" w:hAnsi="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E7E96" w14:textId="77777777" w:rsidR="00B676BA" w:rsidRDefault="00A15A64">
      <w:r>
        <w:rPr>
          <w:color w:val="000000"/>
        </w:rPr>
        <w:separator/>
      </w:r>
    </w:p>
  </w:footnote>
  <w:footnote w:type="continuationSeparator" w:id="0">
    <w:p w14:paraId="6C47FC3E" w14:textId="77777777" w:rsidR="00B676BA" w:rsidRDefault="00A15A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3F006" w14:textId="68DF7035" w:rsidR="00701EB0" w:rsidRDefault="0020054E">
    <w:pPr>
      <w:pStyle w:val="Encabezado"/>
    </w:pPr>
    <w:r>
      <w:rPr>
        <w:noProof/>
      </w:rPr>
      <w:drawing>
        <wp:anchor distT="0" distB="0" distL="114300" distR="114300" simplePos="0" relativeHeight="251661312" behindDoc="0" locked="0" layoutInCell="1" allowOverlap="1" wp14:anchorId="7E65744E" wp14:editId="0CCBEE3C">
          <wp:simplePos x="0" y="0"/>
          <wp:positionH relativeFrom="column">
            <wp:posOffset>37361</wp:posOffset>
          </wp:positionH>
          <wp:positionV relativeFrom="paragraph">
            <wp:posOffset>344568</wp:posOffset>
          </wp:positionV>
          <wp:extent cx="1828800" cy="816269"/>
          <wp:effectExtent l="0" t="0" r="0" b="0"/>
          <wp:wrapSquare wrapText="bothSides"/>
          <wp:docPr id="2210366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816269"/>
                  </a:xfrm>
                  <a:prstGeom prst="rect">
                    <a:avLst/>
                  </a:prstGeom>
                  <a:noFill/>
                </pic:spPr>
              </pic:pic>
            </a:graphicData>
          </a:graphic>
          <wp14:sizeRelV relativeFrom="margin">
            <wp14:pctHeight>0</wp14:pctHeight>
          </wp14:sizeRelV>
        </wp:anchor>
      </w:drawing>
    </w:r>
    <w:r>
      <w:rPr>
        <w:noProof/>
      </w:rPr>
      <w:drawing>
        <wp:anchor distT="0" distB="0" distL="114300" distR="114300" simplePos="0" relativeHeight="251660288" behindDoc="0" locked="0" layoutInCell="1" allowOverlap="1" wp14:anchorId="39ECF010" wp14:editId="1E675326">
          <wp:simplePos x="0" y="0"/>
          <wp:positionH relativeFrom="column">
            <wp:posOffset>3469347</wp:posOffset>
          </wp:positionH>
          <wp:positionV relativeFrom="paragraph">
            <wp:posOffset>173971</wp:posOffset>
          </wp:positionV>
          <wp:extent cx="2077720" cy="1023620"/>
          <wp:effectExtent l="0" t="0" r="0" b="5080"/>
          <wp:wrapNone/>
          <wp:docPr id="1" name="Imagen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lum/>
                    <a:alphaModFix/>
                  </a:blip>
                  <a:srcRect/>
                  <a:stretch>
                    <a:fillRect/>
                  </a:stretch>
                </pic:blipFill>
                <pic:spPr>
                  <a:xfrm>
                    <a:off x="0" y="0"/>
                    <a:ext cx="2077720" cy="102362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91189"/>
    <w:multiLevelType w:val="hybridMultilevel"/>
    <w:tmpl w:val="96CCBA8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57B6510"/>
    <w:multiLevelType w:val="hybridMultilevel"/>
    <w:tmpl w:val="B2200FB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715A4D"/>
    <w:multiLevelType w:val="hybridMultilevel"/>
    <w:tmpl w:val="1FCC3B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4579D7"/>
    <w:multiLevelType w:val="multilevel"/>
    <w:tmpl w:val="04245120"/>
    <w:styleLink w:val="WW8Num61"/>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0BD46BA0"/>
    <w:multiLevelType w:val="multilevel"/>
    <w:tmpl w:val="33B4DA60"/>
    <w:styleLink w:val="WW8Num48"/>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upperLetter"/>
      <w:lvlText w:val="%4."/>
      <w:lvlJc w:val="left"/>
      <w:pPr>
        <w:ind w:left="2880" w:hanging="360"/>
      </w:pPr>
      <w:rPr>
        <w:strike w:val="0"/>
        <w:dstrike w:val="0"/>
      </w:r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0DED6654"/>
    <w:multiLevelType w:val="multilevel"/>
    <w:tmpl w:val="F050DC46"/>
    <w:styleLink w:val="WWNum3"/>
    <w:lvl w:ilvl="0">
      <w:numFmt w:val="bullet"/>
      <w:lvlText w:val="•"/>
      <w:lvlJc w:val="left"/>
      <w:pPr>
        <w:ind w:left="0" w:hanging="360"/>
      </w:pPr>
      <w:rPr>
        <w:rFonts w:ascii="Arial" w:eastAsia="OpenSymbol" w:hAnsi="Arial" w:cs="OpenSymbol"/>
        <w:b w:val="0"/>
        <w:sz w:val="22"/>
      </w:rPr>
    </w:lvl>
    <w:lvl w:ilvl="1">
      <w:numFmt w:val="bullet"/>
      <w:lvlText w:val="•"/>
      <w:lvlJc w:val="left"/>
      <w:pPr>
        <w:ind w:left="0" w:hanging="360"/>
      </w:pPr>
      <w:rPr>
        <w:rFonts w:eastAsia="OpenSymbol" w:cs="OpenSymbol"/>
      </w:rPr>
    </w:lvl>
    <w:lvl w:ilvl="2">
      <w:numFmt w:val="bullet"/>
      <w:lvlText w:val="•"/>
      <w:lvlJc w:val="left"/>
      <w:pPr>
        <w:ind w:left="0" w:hanging="360"/>
      </w:pPr>
      <w:rPr>
        <w:rFonts w:eastAsia="OpenSymbol" w:cs="OpenSymbol"/>
      </w:rPr>
    </w:lvl>
    <w:lvl w:ilvl="3">
      <w:numFmt w:val="bullet"/>
      <w:lvlText w:val="•"/>
      <w:lvlJc w:val="left"/>
      <w:pPr>
        <w:ind w:left="0" w:hanging="360"/>
      </w:pPr>
      <w:rPr>
        <w:rFonts w:eastAsia="OpenSymbol" w:cs="OpenSymbol"/>
      </w:rPr>
    </w:lvl>
    <w:lvl w:ilvl="4">
      <w:numFmt w:val="bullet"/>
      <w:lvlText w:val="•"/>
      <w:lvlJc w:val="left"/>
      <w:pPr>
        <w:ind w:left="0" w:hanging="360"/>
      </w:pPr>
      <w:rPr>
        <w:rFonts w:eastAsia="OpenSymbol" w:cs="OpenSymbol"/>
      </w:rPr>
    </w:lvl>
    <w:lvl w:ilvl="5">
      <w:numFmt w:val="bullet"/>
      <w:lvlText w:val="•"/>
      <w:lvlJc w:val="left"/>
      <w:pPr>
        <w:ind w:left="0" w:hanging="360"/>
      </w:pPr>
      <w:rPr>
        <w:rFonts w:eastAsia="OpenSymbol" w:cs="OpenSymbol"/>
      </w:rPr>
    </w:lvl>
    <w:lvl w:ilvl="6">
      <w:numFmt w:val="bullet"/>
      <w:lvlText w:val="•"/>
      <w:lvlJc w:val="left"/>
      <w:pPr>
        <w:ind w:left="0" w:hanging="360"/>
      </w:pPr>
      <w:rPr>
        <w:rFonts w:eastAsia="OpenSymbol" w:cs="OpenSymbol"/>
      </w:rPr>
    </w:lvl>
    <w:lvl w:ilvl="7">
      <w:numFmt w:val="bullet"/>
      <w:lvlText w:val="•"/>
      <w:lvlJc w:val="left"/>
      <w:pPr>
        <w:ind w:left="0" w:hanging="360"/>
      </w:pPr>
      <w:rPr>
        <w:rFonts w:eastAsia="OpenSymbol" w:cs="OpenSymbol"/>
      </w:rPr>
    </w:lvl>
    <w:lvl w:ilvl="8">
      <w:numFmt w:val="bullet"/>
      <w:lvlText w:val="•"/>
      <w:lvlJc w:val="left"/>
      <w:pPr>
        <w:ind w:left="0" w:hanging="360"/>
      </w:pPr>
      <w:rPr>
        <w:rFonts w:eastAsia="OpenSymbol" w:cs="OpenSymbol"/>
      </w:rPr>
    </w:lvl>
  </w:abstractNum>
  <w:abstractNum w:abstractNumId="6" w15:restartNumberingAfterBreak="0">
    <w:nsid w:val="10DA24BD"/>
    <w:multiLevelType w:val="hybridMultilevel"/>
    <w:tmpl w:val="37EE0A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38C0403"/>
    <w:multiLevelType w:val="multilevel"/>
    <w:tmpl w:val="3878D2E6"/>
    <w:styleLink w:val="WWNum2"/>
    <w:lvl w:ilvl="0">
      <w:numFmt w:val="bullet"/>
      <w:lvlText w:val="•"/>
      <w:lvlJc w:val="left"/>
      <w:pPr>
        <w:ind w:left="0" w:hanging="360"/>
      </w:pPr>
      <w:rPr>
        <w:rFonts w:ascii="Arial" w:eastAsia="OpenSymbol" w:hAnsi="Arial" w:cs="OpenSymbol"/>
        <w:b/>
        <w:sz w:val="22"/>
      </w:rPr>
    </w:lvl>
    <w:lvl w:ilvl="1">
      <w:numFmt w:val="bullet"/>
      <w:lvlText w:val="◦"/>
      <w:lvlJc w:val="left"/>
      <w:pPr>
        <w:ind w:left="0" w:hanging="360"/>
      </w:pPr>
      <w:rPr>
        <w:rFonts w:eastAsia="OpenSymbol" w:cs="OpenSymbol"/>
      </w:rPr>
    </w:lvl>
    <w:lvl w:ilvl="2">
      <w:numFmt w:val="bullet"/>
      <w:lvlText w:val="▪"/>
      <w:lvlJc w:val="left"/>
      <w:pPr>
        <w:ind w:left="0" w:hanging="360"/>
      </w:pPr>
      <w:rPr>
        <w:rFonts w:eastAsia="OpenSymbol" w:cs="OpenSymbol"/>
      </w:rPr>
    </w:lvl>
    <w:lvl w:ilvl="3">
      <w:numFmt w:val="bullet"/>
      <w:lvlText w:val="•"/>
      <w:lvlJc w:val="left"/>
      <w:pPr>
        <w:ind w:left="0" w:hanging="360"/>
      </w:pPr>
      <w:rPr>
        <w:rFonts w:eastAsia="OpenSymbol" w:cs="OpenSymbol"/>
      </w:rPr>
    </w:lvl>
    <w:lvl w:ilvl="4">
      <w:numFmt w:val="bullet"/>
      <w:lvlText w:val="◦"/>
      <w:lvlJc w:val="left"/>
      <w:pPr>
        <w:ind w:left="0" w:hanging="360"/>
      </w:pPr>
      <w:rPr>
        <w:rFonts w:eastAsia="OpenSymbol" w:cs="OpenSymbol"/>
      </w:rPr>
    </w:lvl>
    <w:lvl w:ilvl="5">
      <w:numFmt w:val="bullet"/>
      <w:lvlText w:val="▪"/>
      <w:lvlJc w:val="left"/>
      <w:pPr>
        <w:ind w:left="0" w:hanging="360"/>
      </w:pPr>
      <w:rPr>
        <w:rFonts w:eastAsia="OpenSymbol" w:cs="OpenSymbol"/>
      </w:rPr>
    </w:lvl>
    <w:lvl w:ilvl="6">
      <w:numFmt w:val="bullet"/>
      <w:lvlText w:val="•"/>
      <w:lvlJc w:val="left"/>
      <w:pPr>
        <w:ind w:left="0" w:hanging="360"/>
      </w:pPr>
      <w:rPr>
        <w:rFonts w:eastAsia="OpenSymbol" w:cs="OpenSymbol"/>
      </w:rPr>
    </w:lvl>
    <w:lvl w:ilvl="7">
      <w:numFmt w:val="bullet"/>
      <w:lvlText w:val="◦"/>
      <w:lvlJc w:val="left"/>
      <w:pPr>
        <w:ind w:left="0" w:hanging="360"/>
      </w:pPr>
      <w:rPr>
        <w:rFonts w:eastAsia="OpenSymbol" w:cs="OpenSymbol"/>
      </w:rPr>
    </w:lvl>
    <w:lvl w:ilvl="8">
      <w:numFmt w:val="bullet"/>
      <w:lvlText w:val="▪"/>
      <w:lvlJc w:val="left"/>
      <w:pPr>
        <w:ind w:left="0" w:hanging="360"/>
      </w:pPr>
      <w:rPr>
        <w:rFonts w:eastAsia="OpenSymbol" w:cs="OpenSymbol"/>
      </w:rPr>
    </w:lvl>
  </w:abstractNum>
  <w:abstractNum w:abstractNumId="8" w15:restartNumberingAfterBreak="0">
    <w:nsid w:val="149A7AB4"/>
    <w:multiLevelType w:val="hybridMultilevel"/>
    <w:tmpl w:val="5C84A3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A9616DC"/>
    <w:multiLevelType w:val="hybridMultilevel"/>
    <w:tmpl w:val="3AD0C4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EA260AD"/>
    <w:multiLevelType w:val="hybridMultilevel"/>
    <w:tmpl w:val="4DE0063C"/>
    <w:lvl w:ilvl="0" w:tplc="251C21B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FB050FE"/>
    <w:multiLevelType w:val="multilevel"/>
    <w:tmpl w:val="C936BF22"/>
    <w:styleLink w:val="WW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2" w15:restartNumberingAfterBreak="0">
    <w:nsid w:val="224A2803"/>
    <w:multiLevelType w:val="multilevel"/>
    <w:tmpl w:val="5BEA9650"/>
    <w:styleLink w:val="WW8Num60"/>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upperLetter"/>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243A0F27"/>
    <w:multiLevelType w:val="hybridMultilevel"/>
    <w:tmpl w:val="3C7A7D2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93F1DC8"/>
    <w:multiLevelType w:val="hybridMultilevel"/>
    <w:tmpl w:val="73C49F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BCA2D18"/>
    <w:multiLevelType w:val="hybridMultilevel"/>
    <w:tmpl w:val="3CDC52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EAE01FF"/>
    <w:multiLevelType w:val="hybridMultilevel"/>
    <w:tmpl w:val="7DD6FC1C"/>
    <w:lvl w:ilvl="0" w:tplc="6254939A">
      <w:start w:val="1"/>
      <w:numFmt w:val="bullet"/>
      <w:lvlText w:val="-"/>
      <w:lvlJc w:val="left"/>
      <w:pPr>
        <w:ind w:left="720" w:hanging="360"/>
      </w:pPr>
      <w:rPr>
        <w:rFonts w:ascii="Calibri" w:eastAsia="Times New Roman" w:hAnsi="Calibri" w:cs="Calibri" w:hint="default"/>
        <w:u w:val="no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EF103E9"/>
    <w:multiLevelType w:val="hybridMultilevel"/>
    <w:tmpl w:val="552866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0B66428"/>
    <w:multiLevelType w:val="hybridMultilevel"/>
    <w:tmpl w:val="D216161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18A3AE2"/>
    <w:multiLevelType w:val="hybridMultilevel"/>
    <w:tmpl w:val="6722DB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1EA0A62"/>
    <w:multiLevelType w:val="hybridMultilevel"/>
    <w:tmpl w:val="F9C497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9C57E24"/>
    <w:multiLevelType w:val="hybridMultilevel"/>
    <w:tmpl w:val="EFF2D4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B9B70C3"/>
    <w:multiLevelType w:val="hybridMultilevel"/>
    <w:tmpl w:val="5E2896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C0E2686"/>
    <w:multiLevelType w:val="hybridMultilevel"/>
    <w:tmpl w:val="202CB5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DAD52B2"/>
    <w:multiLevelType w:val="hybridMultilevel"/>
    <w:tmpl w:val="9AF2D4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3AE256B"/>
    <w:multiLevelType w:val="hybridMultilevel"/>
    <w:tmpl w:val="DB225594"/>
    <w:lvl w:ilvl="0" w:tplc="7F02EF74">
      <w:start w:val="4"/>
      <w:numFmt w:val="bullet"/>
      <w:lvlText w:val="-"/>
      <w:lvlJc w:val="left"/>
      <w:pPr>
        <w:ind w:left="720" w:hanging="360"/>
      </w:pPr>
      <w:rPr>
        <w:rFonts w:ascii="RobotoCondensed-Regular" w:eastAsiaTheme="minorHAnsi" w:hAnsi="RobotoCondensed-Regular" w:cs="RobotoCondensed-Regular"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4A81BA0"/>
    <w:multiLevelType w:val="hybridMultilevel"/>
    <w:tmpl w:val="08BA37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6FF58C2"/>
    <w:multiLevelType w:val="multilevel"/>
    <w:tmpl w:val="97B479C6"/>
    <w:styleLink w:val="WW8Num10"/>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upperLetter"/>
      <w:lvlText w:val="%4."/>
      <w:lvlJc w:val="left"/>
      <w:pPr>
        <w:ind w:left="2880" w:hanging="360"/>
      </w:pPr>
    </w:lvl>
    <w:lvl w:ilvl="4">
      <w:numFmt w:val="bullet"/>
      <w:lvlText w:val=""/>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47C93F7D"/>
    <w:multiLevelType w:val="hybridMultilevel"/>
    <w:tmpl w:val="5564721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8D730DA"/>
    <w:multiLevelType w:val="hybridMultilevel"/>
    <w:tmpl w:val="CF1887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9A32E6F"/>
    <w:multiLevelType w:val="hybridMultilevel"/>
    <w:tmpl w:val="292C04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9B43DF9"/>
    <w:multiLevelType w:val="hybridMultilevel"/>
    <w:tmpl w:val="57E2E3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4ECE73DC"/>
    <w:multiLevelType w:val="hybridMultilevel"/>
    <w:tmpl w:val="A61CE944"/>
    <w:lvl w:ilvl="0" w:tplc="D6E8051E">
      <w:start w:val="1"/>
      <w:numFmt w:val="bullet"/>
      <w:lvlText w:val="-"/>
      <w:lvlJc w:val="left"/>
      <w:pPr>
        <w:ind w:left="720" w:hanging="360"/>
      </w:pPr>
      <w:rPr>
        <w:rFonts w:ascii="Calibri" w:eastAsia="ArialMT"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4FB22EC9"/>
    <w:multiLevelType w:val="hybridMultilevel"/>
    <w:tmpl w:val="069CCC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09B0AB2"/>
    <w:multiLevelType w:val="hybridMultilevel"/>
    <w:tmpl w:val="F192FA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1183C74"/>
    <w:multiLevelType w:val="hybridMultilevel"/>
    <w:tmpl w:val="E4567E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5B0D3DC0"/>
    <w:multiLevelType w:val="hybridMultilevel"/>
    <w:tmpl w:val="41F272E8"/>
    <w:lvl w:ilvl="0" w:tplc="D4D21560">
      <w:numFmt w:val="bullet"/>
      <w:lvlText w:val="●"/>
      <w:lvlJc w:val="left"/>
      <w:pPr>
        <w:ind w:left="720" w:hanging="360"/>
      </w:pPr>
      <w:rPr>
        <w:rFonts w:ascii="ArialMT" w:eastAsia="ArialMT" w:hAnsi="RobotoCondensed-Regular" w:cs="ArialMT" w:hint="eastAsi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0252464"/>
    <w:multiLevelType w:val="multilevel"/>
    <w:tmpl w:val="76B8FD4C"/>
    <w:styleLink w:val="WW8Num3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8" w15:restartNumberingAfterBreak="0">
    <w:nsid w:val="614267A4"/>
    <w:multiLevelType w:val="multilevel"/>
    <w:tmpl w:val="71B8338A"/>
    <w:styleLink w:val="WW8Num4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upperLetter"/>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9" w15:restartNumberingAfterBreak="0">
    <w:nsid w:val="628C5E79"/>
    <w:multiLevelType w:val="multilevel"/>
    <w:tmpl w:val="20FA5C74"/>
    <w:styleLink w:val="WW8Num43"/>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0" w15:restartNumberingAfterBreak="0">
    <w:nsid w:val="6A230374"/>
    <w:multiLevelType w:val="multilevel"/>
    <w:tmpl w:val="5C4685CC"/>
    <w:styleLink w:val="WW8Num63"/>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1" w15:restartNumberingAfterBreak="0">
    <w:nsid w:val="6C64182D"/>
    <w:multiLevelType w:val="multilevel"/>
    <w:tmpl w:val="76DA1EA2"/>
    <w:styleLink w:val="WW8Num75"/>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upperLetter"/>
      <w:lvlText w:val="%4."/>
      <w:lvlJc w:val="left"/>
      <w:pPr>
        <w:ind w:left="2880" w:hanging="360"/>
      </w:pPr>
    </w:lvl>
    <w:lvl w:ilvl="4">
      <w:start w:val="9"/>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2" w15:restartNumberingAfterBreak="0">
    <w:nsid w:val="6FB83A2A"/>
    <w:multiLevelType w:val="hybridMultilevel"/>
    <w:tmpl w:val="3A425BC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1EC298D"/>
    <w:multiLevelType w:val="multilevel"/>
    <w:tmpl w:val="62B2C3DC"/>
    <w:styleLink w:val="WW8Num29"/>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upperLetter"/>
      <w:lvlText w:val="%4."/>
      <w:lvlJc w:val="left"/>
      <w:pPr>
        <w:ind w:left="2880" w:hanging="360"/>
      </w:pPr>
    </w:lvl>
    <w:lvl w:ilvl="4">
      <w:start w:val="9"/>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4" w15:restartNumberingAfterBreak="0">
    <w:nsid w:val="76377C2F"/>
    <w:multiLevelType w:val="hybridMultilevel"/>
    <w:tmpl w:val="1AC45A22"/>
    <w:lvl w:ilvl="0" w:tplc="BEBCD6E2">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775516591">
    <w:abstractNumId w:val="40"/>
  </w:num>
  <w:num w:numId="2" w16cid:durableId="1667855546">
    <w:abstractNumId w:val="3"/>
  </w:num>
  <w:num w:numId="3" w16cid:durableId="437795113">
    <w:abstractNumId w:val="39"/>
  </w:num>
  <w:num w:numId="4" w16cid:durableId="78798382">
    <w:abstractNumId w:val="12"/>
  </w:num>
  <w:num w:numId="5" w16cid:durableId="1899827347">
    <w:abstractNumId w:val="37"/>
  </w:num>
  <w:num w:numId="6" w16cid:durableId="411783312">
    <w:abstractNumId w:val="4"/>
  </w:num>
  <w:num w:numId="7" w16cid:durableId="1253390641">
    <w:abstractNumId w:val="38"/>
  </w:num>
  <w:num w:numId="8" w16cid:durableId="296300873">
    <w:abstractNumId w:val="27"/>
  </w:num>
  <w:num w:numId="9" w16cid:durableId="874081316">
    <w:abstractNumId w:val="43"/>
  </w:num>
  <w:num w:numId="10" w16cid:durableId="1302805814">
    <w:abstractNumId w:val="41"/>
  </w:num>
  <w:num w:numId="11" w16cid:durableId="1099523879">
    <w:abstractNumId w:val="7"/>
  </w:num>
  <w:num w:numId="12" w16cid:durableId="374277633">
    <w:abstractNumId w:val="11"/>
  </w:num>
  <w:num w:numId="13" w16cid:durableId="88043086">
    <w:abstractNumId w:val="5"/>
  </w:num>
  <w:num w:numId="14" w16cid:durableId="498930205">
    <w:abstractNumId w:val="13"/>
  </w:num>
  <w:num w:numId="15" w16cid:durableId="1761021299">
    <w:abstractNumId w:val="20"/>
  </w:num>
  <w:num w:numId="16" w16cid:durableId="457845246">
    <w:abstractNumId w:val="15"/>
  </w:num>
  <w:num w:numId="17" w16cid:durableId="921065572">
    <w:abstractNumId w:val="17"/>
  </w:num>
  <w:num w:numId="18" w16cid:durableId="607659735">
    <w:abstractNumId w:val="34"/>
  </w:num>
  <w:num w:numId="19" w16cid:durableId="1763062992">
    <w:abstractNumId w:val="25"/>
  </w:num>
  <w:num w:numId="20" w16cid:durableId="632364719">
    <w:abstractNumId w:val="0"/>
  </w:num>
  <w:num w:numId="21" w16cid:durableId="995187710">
    <w:abstractNumId w:val="32"/>
  </w:num>
  <w:num w:numId="22" w16cid:durableId="893927786">
    <w:abstractNumId w:val="16"/>
  </w:num>
  <w:num w:numId="23" w16cid:durableId="1976252388">
    <w:abstractNumId w:val="36"/>
  </w:num>
  <w:num w:numId="24" w16cid:durableId="955336467">
    <w:abstractNumId w:val="18"/>
  </w:num>
  <w:num w:numId="25" w16cid:durableId="2030984029">
    <w:abstractNumId w:val="30"/>
  </w:num>
  <w:num w:numId="26" w16cid:durableId="589505833">
    <w:abstractNumId w:val="31"/>
  </w:num>
  <w:num w:numId="27" w16cid:durableId="263266576">
    <w:abstractNumId w:val="8"/>
  </w:num>
  <w:num w:numId="28" w16cid:durableId="1651594952">
    <w:abstractNumId w:val="2"/>
  </w:num>
  <w:num w:numId="29" w16cid:durableId="1931618017">
    <w:abstractNumId w:val="21"/>
  </w:num>
  <w:num w:numId="30" w16cid:durableId="594676211">
    <w:abstractNumId w:val="35"/>
  </w:num>
  <w:num w:numId="31" w16cid:durableId="1724407291">
    <w:abstractNumId w:val="19"/>
  </w:num>
  <w:num w:numId="32" w16cid:durableId="591401976">
    <w:abstractNumId w:val="29"/>
  </w:num>
  <w:num w:numId="33" w16cid:durableId="700126094">
    <w:abstractNumId w:val="33"/>
  </w:num>
  <w:num w:numId="34" w16cid:durableId="1961066192">
    <w:abstractNumId w:val="26"/>
  </w:num>
  <w:num w:numId="35" w16cid:durableId="1884059276">
    <w:abstractNumId w:val="23"/>
  </w:num>
  <w:num w:numId="36" w16cid:durableId="1984774958">
    <w:abstractNumId w:val="6"/>
  </w:num>
  <w:num w:numId="37" w16cid:durableId="985821686">
    <w:abstractNumId w:val="24"/>
  </w:num>
  <w:num w:numId="38" w16cid:durableId="127364808">
    <w:abstractNumId w:val="22"/>
  </w:num>
  <w:num w:numId="39" w16cid:durableId="513153496">
    <w:abstractNumId w:val="9"/>
  </w:num>
  <w:num w:numId="40" w16cid:durableId="1022979099">
    <w:abstractNumId w:val="14"/>
  </w:num>
  <w:num w:numId="41" w16cid:durableId="620842659">
    <w:abstractNumId w:val="10"/>
  </w:num>
  <w:num w:numId="42" w16cid:durableId="232587655">
    <w:abstractNumId w:val="1"/>
  </w:num>
  <w:num w:numId="43" w16cid:durableId="1188175712">
    <w:abstractNumId w:val="44"/>
  </w:num>
  <w:num w:numId="44" w16cid:durableId="278295213">
    <w:abstractNumId w:val="42"/>
  </w:num>
  <w:num w:numId="45" w16cid:durableId="5663707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708"/>
  <w:autoHyphenation/>
  <w:hyphenationZone w:val="425"/>
  <w:characterSpacingControl w:val="doNotCompress"/>
  <w:hdrShapeDefaults>
    <o:shapedefaults v:ext="edit" spidmax="1064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0C3"/>
    <w:rsid w:val="0001231F"/>
    <w:rsid w:val="00013C4D"/>
    <w:rsid w:val="00015E5F"/>
    <w:rsid w:val="00024A08"/>
    <w:rsid w:val="00032333"/>
    <w:rsid w:val="000418B1"/>
    <w:rsid w:val="000531EE"/>
    <w:rsid w:val="00053F3D"/>
    <w:rsid w:val="00054E7B"/>
    <w:rsid w:val="00066C56"/>
    <w:rsid w:val="00070200"/>
    <w:rsid w:val="000750FE"/>
    <w:rsid w:val="00092073"/>
    <w:rsid w:val="00096A32"/>
    <w:rsid w:val="000B6A3F"/>
    <w:rsid w:val="000D612E"/>
    <w:rsid w:val="000E0653"/>
    <w:rsid w:val="001040CE"/>
    <w:rsid w:val="00113DFA"/>
    <w:rsid w:val="001166BD"/>
    <w:rsid w:val="00120FD0"/>
    <w:rsid w:val="00136CC1"/>
    <w:rsid w:val="00144013"/>
    <w:rsid w:val="00162C6E"/>
    <w:rsid w:val="00165C72"/>
    <w:rsid w:val="00167907"/>
    <w:rsid w:val="00194EB9"/>
    <w:rsid w:val="001A6A58"/>
    <w:rsid w:val="001A7D53"/>
    <w:rsid w:val="001C3220"/>
    <w:rsid w:val="001C5A8F"/>
    <w:rsid w:val="001C7EF0"/>
    <w:rsid w:val="001D6AEE"/>
    <w:rsid w:val="001F0027"/>
    <w:rsid w:val="001F10DC"/>
    <w:rsid w:val="001F1A99"/>
    <w:rsid w:val="0020054E"/>
    <w:rsid w:val="0020173C"/>
    <w:rsid w:val="002138F5"/>
    <w:rsid w:val="00220254"/>
    <w:rsid w:val="00231F88"/>
    <w:rsid w:val="002475C1"/>
    <w:rsid w:val="0025380D"/>
    <w:rsid w:val="0025632D"/>
    <w:rsid w:val="00275A07"/>
    <w:rsid w:val="00276400"/>
    <w:rsid w:val="00277461"/>
    <w:rsid w:val="002A15FC"/>
    <w:rsid w:val="002A62E2"/>
    <w:rsid w:val="002A6D20"/>
    <w:rsid w:val="002B088C"/>
    <w:rsid w:val="002C0ACB"/>
    <w:rsid w:val="002D4ED1"/>
    <w:rsid w:val="002F5F42"/>
    <w:rsid w:val="002F7F1D"/>
    <w:rsid w:val="003076FC"/>
    <w:rsid w:val="00313350"/>
    <w:rsid w:val="00316B39"/>
    <w:rsid w:val="003340F4"/>
    <w:rsid w:val="00341256"/>
    <w:rsid w:val="00343964"/>
    <w:rsid w:val="00347FE6"/>
    <w:rsid w:val="0035043F"/>
    <w:rsid w:val="00351158"/>
    <w:rsid w:val="00355695"/>
    <w:rsid w:val="003730D3"/>
    <w:rsid w:val="003822BD"/>
    <w:rsid w:val="003866A0"/>
    <w:rsid w:val="003A2127"/>
    <w:rsid w:val="003A7C7D"/>
    <w:rsid w:val="00403283"/>
    <w:rsid w:val="004046A2"/>
    <w:rsid w:val="00411C03"/>
    <w:rsid w:val="004402D3"/>
    <w:rsid w:val="00462ECC"/>
    <w:rsid w:val="004A2B7F"/>
    <w:rsid w:val="004A6C6E"/>
    <w:rsid w:val="004B0FD1"/>
    <w:rsid w:val="004B628E"/>
    <w:rsid w:val="004D252E"/>
    <w:rsid w:val="004D606D"/>
    <w:rsid w:val="004D67AE"/>
    <w:rsid w:val="004F52A8"/>
    <w:rsid w:val="004F692F"/>
    <w:rsid w:val="00504BD2"/>
    <w:rsid w:val="00507907"/>
    <w:rsid w:val="0051251D"/>
    <w:rsid w:val="00512F61"/>
    <w:rsid w:val="005150EB"/>
    <w:rsid w:val="005249A3"/>
    <w:rsid w:val="00541F4D"/>
    <w:rsid w:val="005441E7"/>
    <w:rsid w:val="005658F2"/>
    <w:rsid w:val="00567FF3"/>
    <w:rsid w:val="0057366B"/>
    <w:rsid w:val="00581C49"/>
    <w:rsid w:val="005840FB"/>
    <w:rsid w:val="005B7A5B"/>
    <w:rsid w:val="005D74C2"/>
    <w:rsid w:val="005E0094"/>
    <w:rsid w:val="005E04CC"/>
    <w:rsid w:val="005E25C0"/>
    <w:rsid w:val="005E3D58"/>
    <w:rsid w:val="005F38DA"/>
    <w:rsid w:val="00601E71"/>
    <w:rsid w:val="00601FDC"/>
    <w:rsid w:val="00603365"/>
    <w:rsid w:val="00606E04"/>
    <w:rsid w:val="00636D51"/>
    <w:rsid w:val="006419AC"/>
    <w:rsid w:val="00645306"/>
    <w:rsid w:val="00652798"/>
    <w:rsid w:val="00652AA5"/>
    <w:rsid w:val="00654E2C"/>
    <w:rsid w:val="0066389C"/>
    <w:rsid w:val="00671928"/>
    <w:rsid w:val="006730B0"/>
    <w:rsid w:val="00685BD8"/>
    <w:rsid w:val="006877B4"/>
    <w:rsid w:val="00691821"/>
    <w:rsid w:val="00693BE4"/>
    <w:rsid w:val="006A42B9"/>
    <w:rsid w:val="006A49CD"/>
    <w:rsid w:val="006A6B79"/>
    <w:rsid w:val="006A7F87"/>
    <w:rsid w:val="006C10C7"/>
    <w:rsid w:val="006C7252"/>
    <w:rsid w:val="006E3C8C"/>
    <w:rsid w:val="006E527F"/>
    <w:rsid w:val="00701EB0"/>
    <w:rsid w:val="00712AFC"/>
    <w:rsid w:val="00716F3C"/>
    <w:rsid w:val="00720F33"/>
    <w:rsid w:val="0072632D"/>
    <w:rsid w:val="00737F7D"/>
    <w:rsid w:val="0077042F"/>
    <w:rsid w:val="00772B79"/>
    <w:rsid w:val="00777E54"/>
    <w:rsid w:val="00785149"/>
    <w:rsid w:val="007910BA"/>
    <w:rsid w:val="007A0F07"/>
    <w:rsid w:val="007B4969"/>
    <w:rsid w:val="007D0C10"/>
    <w:rsid w:val="007D426C"/>
    <w:rsid w:val="007E7EB1"/>
    <w:rsid w:val="007F64CD"/>
    <w:rsid w:val="0080168D"/>
    <w:rsid w:val="008017E1"/>
    <w:rsid w:val="00801AA3"/>
    <w:rsid w:val="00805094"/>
    <w:rsid w:val="008130D1"/>
    <w:rsid w:val="00816ACC"/>
    <w:rsid w:val="008230C3"/>
    <w:rsid w:val="00823350"/>
    <w:rsid w:val="00827C67"/>
    <w:rsid w:val="00850ADD"/>
    <w:rsid w:val="008519C9"/>
    <w:rsid w:val="008540A6"/>
    <w:rsid w:val="00854F8E"/>
    <w:rsid w:val="00876376"/>
    <w:rsid w:val="00882E57"/>
    <w:rsid w:val="00891E28"/>
    <w:rsid w:val="00897487"/>
    <w:rsid w:val="008A5933"/>
    <w:rsid w:val="008A6477"/>
    <w:rsid w:val="008D4347"/>
    <w:rsid w:val="008F2F67"/>
    <w:rsid w:val="008F73E9"/>
    <w:rsid w:val="009040C4"/>
    <w:rsid w:val="0091794D"/>
    <w:rsid w:val="00922938"/>
    <w:rsid w:val="00936941"/>
    <w:rsid w:val="0093788E"/>
    <w:rsid w:val="00937C63"/>
    <w:rsid w:val="00953DAA"/>
    <w:rsid w:val="009540AD"/>
    <w:rsid w:val="009615ED"/>
    <w:rsid w:val="0097703E"/>
    <w:rsid w:val="00991314"/>
    <w:rsid w:val="009A3CAA"/>
    <w:rsid w:val="009B39E8"/>
    <w:rsid w:val="009E3B66"/>
    <w:rsid w:val="009E4323"/>
    <w:rsid w:val="00A15707"/>
    <w:rsid w:val="00A15A64"/>
    <w:rsid w:val="00A3010E"/>
    <w:rsid w:val="00A4453B"/>
    <w:rsid w:val="00A55411"/>
    <w:rsid w:val="00A560DA"/>
    <w:rsid w:val="00A56C1F"/>
    <w:rsid w:val="00A62A8B"/>
    <w:rsid w:val="00A710A0"/>
    <w:rsid w:val="00A91A0F"/>
    <w:rsid w:val="00A9433F"/>
    <w:rsid w:val="00A96543"/>
    <w:rsid w:val="00AA3C9D"/>
    <w:rsid w:val="00AB0201"/>
    <w:rsid w:val="00AB4393"/>
    <w:rsid w:val="00AC15C9"/>
    <w:rsid w:val="00AC2BFE"/>
    <w:rsid w:val="00AC4E7C"/>
    <w:rsid w:val="00AD1CCB"/>
    <w:rsid w:val="00AD4FF4"/>
    <w:rsid w:val="00AD7467"/>
    <w:rsid w:val="00AE1972"/>
    <w:rsid w:val="00B02A9B"/>
    <w:rsid w:val="00B11306"/>
    <w:rsid w:val="00B20D6A"/>
    <w:rsid w:val="00B45123"/>
    <w:rsid w:val="00B477AE"/>
    <w:rsid w:val="00B512F0"/>
    <w:rsid w:val="00B52F26"/>
    <w:rsid w:val="00B622DF"/>
    <w:rsid w:val="00B676BA"/>
    <w:rsid w:val="00B74822"/>
    <w:rsid w:val="00B74884"/>
    <w:rsid w:val="00B74FF2"/>
    <w:rsid w:val="00B90707"/>
    <w:rsid w:val="00B910AE"/>
    <w:rsid w:val="00B9745E"/>
    <w:rsid w:val="00BB3CD2"/>
    <w:rsid w:val="00BB60F7"/>
    <w:rsid w:val="00BE1891"/>
    <w:rsid w:val="00BE7F58"/>
    <w:rsid w:val="00BF608C"/>
    <w:rsid w:val="00C21347"/>
    <w:rsid w:val="00C258AF"/>
    <w:rsid w:val="00C27C5A"/>
    <w:rsid w:val="00C53815"/>
    <w:rsid w:val="00C62A9B"/>
    <w:rsid w:val="00C65320"/>
    <w:rsid w:val="00C73F0C"/>
    <w:rsid w:val="00C73F92"/>
    <w:rsid w:val="00C76B40"/>
    <w:rsid w:val="00CE0A8D"/>
    <w:rsid w:val="00CE3748"/>
    <w:rsid w:val="00CE6037"/>
    <w:rsid w:val="00CF1E60"/>
    <w:rsid w:val="00CF7F73"/>
    <w:rsid w:val="00D00F5E"/>
    <w:rsid w:val="00D15179"/>
    <w:rsid w:val="00D31CB9"/>
    <w:rsid w:val="00D34D5E"/>
    <w:rsid w:val="00D4669A"/>
    <w:rsid w:val="00D560F3"/>
    <w:rsid w:val="00D567FD"/>
    <w:rsid w:val="00D6179E"/>
    <w:rsid w:val="00D6451C"/>
    <w:rsid w:val="00D64990"/>
    <w:rsid w:val="00D778CB"/>
    <w:rsid w:val="00D85EB7"/>
    <w:rsid w:val="00DB1876"/>
    <w:rsid w:val="00DE334B"/>
    <w:rsid w:val="00E10709"/>
    <w:rsid w:val="00E20792"/>
    <w:rsid w:val="00E20EA3"/>
    <w:rsid w:val="00E2307B"/>
    <w:rsid w:val="00E32CBA"/>
    <w:rsid w:val="00E459B6"/>
    <w:rsid w:val="00E508AD"/>
    <w:rsid w:val="00E561C9"/>
    <w:rsid w:val="00E77162"/>
    <w:rsid w:val="00E90980"/>
    <w:rsid w:val="00EA0264"/>
    <w:rsid w:val="00EA69B7"/>
    <w:rsid w:val="00EA7FD7"/>
    <w:rsid w:val="00EB1920"/>
    <w:rsid w:val="00EB5C4C"/>
    <w:rsid w:val="00EC61DD"/>
    <w:rsid w:val="00EF414F"/>
    <w:rsid w:val="00F07805"/>
    <w:rsid w:val="00F2241B"/>
    <w:rsid w:val="00F22582"/>
    <w:rsid w:val="00F27574"/>
    <w:rsid w:val="00F3257F"/>
    <w:rsid w:val="00F3300D"/>
    <w:rsid w:val="00F33B27"/>
    <w:rsid w:val="00F425BA"/>
    <w:rsid w:val="00F63291"/>
    <w:rsid w:val="00F80D98"/>
    <w:rsid w:val="00F9019D"/>
    <w:rsid w:val="00F909DC"/>
    <w:rsid w:val="00F94038"/>
    <w:rsid w:val="00FC683F"/>
    <w:rsid w:val="00FD5130"/>
    <w:rsid w:val="00FE19E8"/>
    <w:rsid w:val="00FE1B32"/>
    <w:rsid w:val="00FE5F42"/>
    <w:rsid w:val="00FE691E"/>
    <w:rsid w:val="00FE6EC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6497"/>
    <o:shapelayout v:ext="edit">
      <o:idmap v:ext="edit" data="1"/>
    </o:shapelayout>
  </w:shapeDefaults>
  <w:decimalSymbol w:val=","/>
  <w:listSeparator w:val=";"/>
  <w14:docId w14:val="25E10484"/>
  <w15:docId w15:val="{F7578B6A-E88C-4015-BFF1-5139506D9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Mangal"/>
        <w:kern w:val="3"/>
        <w:sz w:val="24"/>
        <w:szCs w:val="24"/>
        <w:lang w:val="es-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3">
    <w:name w:val="heading 3"/>
    <w:basedOn w:val="Normal"/>
    <w:next w:val="Normal"/>
    <w:link w:val="Ttulo3Car"/>
    <w:uiPriority w:val="9"/>
    <w:unhideWhenUsed/>
    <w:qFormat/>
    <w:rsid w:val="008A6477"/>
    <w:pPr>
      <w:keepNext/>
      <w:keepLines/>
      <w:spacing w:before="40"/>
      <w:outlineLvl w:val="2"/>
    </w:pPr>
    <w:rPr>
      <w:rFonts w:asciiTheme="majorHAnsi" w:eastAsiaTheme="majorEastAsia" w:hAnsiTheme="majorHAnsi"/>
      <w:color w:val="1F3763" w:themeColor="accent1" w:themeShade="7F"/>
      <w:szCs w:val="21"/>
    </w:rPr>
  </w:style>
  <w:style w:type="paragraph" w:styleId="Ttulo4">
    <w:name w:val="heading 4"/>
    <w:basedOn w:val="Standard"/>
    <w:next w:val="Standard"/>
    <w:uiPriority w:val="9"/>
    <w:semiHidden/>
    <w:unhideWhenUsed/>
    <w:qFormat/>
    <w:pPr>
      <w:keepNext/>
      <w:spacing w:before="240" w:after="60"/>
      <w:outlineLvl w:val="3"/>
    </w:pPr>
    <w:rPr>
      <w:b/>
      <w:bCs/>
      <w:spacing w:val="-5"/>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Descripci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PreformattedText">
    <w:name w:val="Preformatted Text"/>
    <w:basedOn w:val="Standard"/>
    <w:rPr>
      <w:rFonts w:ascii="Liberation Mono" w:eastAsia="Liberation Mono" w:hAnsi="Liberation Mono" w:cs="Liberation Mono"/>
      <w:sz w:val="20"/>
      <w:szCs w:val="20"/>
    </w:rPr>
  </w:style>
  <w:style w:type="paragraph" w:styleId="Textosinformato">
    <w:name w:val="Plain Text"/>
    <w:basedOn w:val="Standard"/>
    <w:rPr>
      <w:rFonts w:ascii="Courier New" w:eastAsia="Courier New" w:hAnsi="Courier New" w:cs="Courier New"/>
    </w:rPr>
  </w:style>
  <w:style w:type="paragraph" w:customStyle="1" w:styleId="HeaderandFooter">
    <w:name w:val="Header and Footer"/>
    <w:basedOn w:val="Standard"/>
    <w:pPr>
      <w:suppressLineNumbers/>
      <w:tabs>
        <w:tab w:val="center" w:pos="4819"/>
        <w:tab w:val="right" w:pos="9638"/>
      </w:tabs>
    </w:pPr>
  </w:style>
  <w:style w:type="paragraph" w:styleId="Encabezado">
    <w:name w:val="header"/>
    <w:basedOn w:val="Standard"/>
    <w:pPr>
      <w:suppressLineNumbers/>
      <w:tabs>
        <w:tab w:val="center" w:pos="4819"/>
        <w:tab w:val="right" w:pos="9638"/>
      </w:tabs>
    </w:pPr>
  </w:style>
  <w:style w:type="paragraph" w:styleId="Piedepgina">
    <w:name w:val="footer"/>
    <w:basedOn w:val="HeaderandFooter"/>
  </w:style>
  <w:style w:type="paragraph" w:customStyle="1" w:styleId="TableContents">
    <w:name w:val="Table Contents"/>
    <w:basedOn w:val="Standard"/>
    <w:pPr>
      <w:suppressLineNumbers/>
    </w:pPr>
  </w:style>
  <w:style w:type="paragraph" w:customStyle="1" w:styleId="western">
    <w:name w:val="western"/>
    <w:basedOn w:val="Normal"/>
    <w:pPr>
      <w:suppressAutoHyphens w:val="0"/>
      <w:spacing w:before="100" w:after="119"/>
      <w:textAlignment w:val="auto"/>
    </w:pPr>
    <w:rPr>
      <w:rFonts w:ascii="Times New Roman" w:eastAsia="Times New Roman" w:hAnsi="Times New Roman" w:cs="Times New Roman"/>
      <w:color w:val="000000"/>
      <w:kern w:val="0"/>
      <w:lang w:eastAsia="es-ES" w:bidi="ar-SA"/>
    </w:rPr>
  </w:style>
  <w:style w:type="paragraph" w:styleId="Textonotaalfinal">
    <w:name w:val="endnote text"/>
    <w:basedOn w:val="Normal"/>
    <w:rPr>
      <w:sz w:val="20"/>
      <w:szCs w:val="18"/>
    </w:rPr>
  </w:style>
  <w:style w:type="paragraph" w:customStyle="1" w:styleId="DocumentMap">
    <w:name w:val="DocumentMap"/>
    <w:pPr>
      <w:textAlignment w:val="auto"/>
    </w:pPr>
    <w:rPr>
      <w:rFonts w:ascii="Times New Roman" w:eastAsia="Cambria Math" w:hAnsi="Times New Roman" w:cs="Times New Roman"/>
      <w:sz w:val="20"/>
      <w:szCs w:val="20"/>
      <w:lang w:eastAsia="es-ES" w:bidi="ar-SA"/>
    </w:rPr>
  </w:style>
  <w:style w:type="paragraph" w:customStyle="1" w:styleId="TableHeading">
    <w:name w:val="Table Heading"/>
    <w:basedOn w:val="TableContents"/>
    <w:pPr>
      <w:jc w:val="center"/>
    </w:pPr>
    <w:rPr>
      <w:b/>
      <w:bCs/>
    </w:rPr>
  </w:style>
  <w:style w:type="paragraph" w:customStyle="1" w:styleId="Tablanormal1">
    <w:name w:val="Tabla normal1"/>
    <w:pPr>
      <w:spacing w:after="160" w:line="256" w:lineRule="auto"/>
      <w:textAlignment w:val="auto"/>
    </w:pPr>
    <w:rPr>
      <w:rFonts w:ascii="Calibri" w:eastAsia="Cambria Math" w:hAnsi="Calibri" w:cs="Times New Roman"/>
      <w:sz w:val="22"/>
      <w:szCs w:val="22"/>
      <w:lang w:eastAsia="en-US" w:bidi="ar-SA"/>
    </w:rPr>
  </w:style>
  <w:style w:type="character" w:customStyle="1" w:styleId="Fuentedeprrafopredeter1">
    <w:name w:val="Fuente de párrafo predeter.1"/>
  </w:style>
  <w:style w:type="character" w:customStyle="1" w:styleId="Fuentedeprrafopredeter2">
    <w:name w:val="Fuente de párrafo predeter.2"/>
    <w:qFormat/>
  </w:style>
  <w:style w:type="character" w:customStyle="1" w:styleId="TextonotaalfinalCar">
    <w:name w:val="Texto nota al final Car"/>
    <w:basedOn w:val="Fuentedeprrafopredeter"/>
    <w:rPr>
      <w:sz w:val="20"/>
      <w:szCs w:val="18"/>
    </w:rPr>
  </w:style>
  <w:style w:type="character" w:styleId="Refdenotaalfinal">
    <w:name w:val="endnote reference"/>
    <w:basedOn w:val="Fuentedeprrafopredeter"/>
    <w:rPr>
      <w:position w:val="0"/>
      <w:vertAlign w:val="superscript"/>
    </w:rPr>
  </w:style>
  <w:style w:type="character" w:customStyle="1" w:styleId="Endnoteanchor">
    <w:name w:val="Endnote anchor"/>
    <w:rPr>
      <w:position w:val="0"/>
      <w:vertAlign w:val="superscript"/>
    </w:rPr>
  </w:style>
  <w:style w:type="character" w:customStyle="1" w:styleId="EndnoteSymbol">
    <w:name w:val="Endnote Symbol"/>
  </w:style>
  <w:style w:type="character" w:customStyle="1" w:styleId="BulletSymbols">
    <w:name w:val="Bullet Symbols"/>
    <w:rPr>
      <w:rFonts w:ascii="OpenSymbol" w:eastAsia="OpenSymbol" w:hAnsi="OpenSymbol" w:cs="OpenSymbol"/>
    </w:rPr>
  </w:style>
  <w:style w:type="character" w:customStyle="1" w:styleId="Character20style">
    <w:name w:val="Character_20_style"/>
  </w:style>
  <w:style w:type="character" w:customStyle="1" w:styleId="Internetlink">
    <w:name w:val="Internet link"/>
    <w:rPr>
      <w:color w:val="000080"/>
      <w:u w:val="single"/>
    </w:rPr>
  </w:style>
  <w:style w:type="character" w:customStyle="1" w:styleId="NumberingSymbols">
    <w:name w:val="Numbering Symbols"/>
    <w:rPr>
      <w:rFonts w:ascii="Arial" w:eastAsia="Arial" w:hAnsi="Arial" w:cs="Arial"/>
      <w:sz w:val="20"/>
      <w:szCs w:val="20"/>
    </w:rPr>
  </w:style>
  <w:style w:type="character" w:customStyle="1" w:styleId="ListLabel1">
    <w:name w:val="ListLabel 1"/>
    <w:rPr>
      <w:rFonts w:ascii="Arial" w:eastAsia="OpenSymbol" w:hAnsi="Arial" w:cs="OpenSymbol"/>
      <w:b/>
      <w:sz w:val="22"/>
    </w:rPr>
  </w:style>
  <w:style w:type="character" w:customStyle="1" w:styleId="ListLabel2">
    <w:name w:val="ListLabel 2"/>
    <w:rPr>
      <w:rFonts w:eastAsia="OpenSymbol" w:cs="OpenSymbol"/>
    </w:rPr>
  </w:style>
  <w:style w:type="character" w:customStyle="1" w:styleId="ListLabel3">
    <w:name w:val="ListLabel 3"/>
    <w:rPr>
      <w:rFonts w:eastAsia="OpenSymbol" w:cs="OpenSymbol"/>
    </w:rPr>
  </w:style>
  <w:style w:type="character" w:customStyle="1" w:styleId="ListLabel4">
    <w:name w:val="ListLabel 4"/>
    <w:rPr>
      <w:rFonts w:eastAsia="OpenSymbol" w:cs="OpenSymbol"/>
    </w:rPr>
  </w:style>
  <w:style w:type="character" w:customStyle="1" w:styleId="ListLabel5">
    <w:name w:val="ListLabel 5"/>
    <w:rPr>
      <w:rFonts w:eastAsia="OpenSymbol" w:cs="OpenSymbol"/>
    </w:rPr>
  </w:style>
  <w:style w:type="character" w:customStyle="1" w:styleId="ListLabel6">
    <w:name w:val="ListLabel 6"/>
    <w:rPr>
      <w:rFonts w:eastAsia="OpenSymbol" w:cs="OpenSymbol"/>
    </w:rPr>
  </w:style>
  <w:style w:type="character" w:customStyle="1" w:styleId="ListLabel7">
    <w:name w:val="ListLabel 7"/>
    <w:rPr>
      <w:rFonts w:eastAsia="OpenSymbol" w:cs="OpenSymbol"/>
    </w:rPr>
  </w:style>
  <w:style w:type="character" w:customStyle="1" w:styleId="ListLabel8">
    <w:name w:val="ListLabel 8"/>
    <w:rPr>
      <w:rFonts w:eastAsia="OpenSymbol" w:cs="OpenSymbol"/>
    </w:rPr>
  </w:style>
  <w:style w:type="character" w:customStyle="1" w:styleId="ListLabel9">
    <w:name w:val="ListLabel 9"/>
    <w:rPr>
      <w:rFonts w:eastAsia="OpenSymbol" w:cs="OpenSymbol"/>
    </w:rPr>
  </w:style>
  <w:style w:type="character" w:customStyle="1" w:styleId="ListLabel10">
    <w:name w:val="ListLabel 10"/>
    <w:rPr>
      <w:rFonts w:ascii="Arial" w:eastAsia="OpenSymbol" w:hAnsi="Arial" w:cs="OpenSymbol"/>
      <w:b w:val="0"/>
      <w:sz w:val="22"/>
    </w:rPr>
  </w:style>
  <w:style w:type="character" w:customStyle="1" w:styleId="ListLabel11">
    <w:name w:val="ListLabel 11"/>
    <w:rPr>
      <w:rFonts w:eastAsia="OpenSymbol" w:cs="OpenSymbol"/>
    </w:rPr>
  </w:style>
  <w:style w:type="character" w:customStyle="1" w:styleId="ListLabel12">
    <w:name w:val="ListLabel 12"/>
    <w:rPr>
      <w:rFonts w:eastAsia="OpenSymbol" w:cs="OpenSymbol"/>
    </w:rPr>
  </w:style>
  <w:style w:type="character" w:customStyle="1" w:styleId="ListLabel13">
    <w:name w:val="ListLabel 13"/>
    <w:rPr>
      <w:rFonts w:eastAsia="OpenSymbol" w:cs="OpenSymbol"/>
    </w:rPr>
  </w:style>
  <w:style w:type="character" w:customStyle="1" w:styleId="ListLabel14">
    <w:name w:val="ListLabel 14"/>
    <w:rPr>
      <w:rFonts w:eastAsia="OpenSymbol" w:cs="OpenSymbol"/>
    </w:rPr>
  </w:style>
  <w:style w:type="character" w:customStyle="1" w:styleId="ListLabel15">
    <w:name w:val="ListLabel 15"/>
    <w:rPr>
      <w:rFonts w:eastAsia="OpenSymbol" w:cs="OpenSymbol"/>
    </w:rPr>
  </w:style>
  <w:style w:type="character" w:customStyle="1" w:styleId="ListLabel16">
    <w:name w:val="ListLabel 16"/>
    <w:rPr>
      <w:rFonts w:eastAsia="OpenSymbol" w:cs="OpenSymbol"/>
    </w:rPr>
  </w:style>
  <w:style w:type="character" w:customStyle="1" w:styleId="ListLabel17">
    <w:name w:val="ListLabel 17"/>
    <w:rPr>
      <w:rFonts w:eastAsia="OpenSymbol" w:cs="OpenSymbol"/>
    </w:rPr>
  </w:style>
  <w:style w:type="character" w:customStyle="1" w:styleId="ListLabel18">
    <w:name w:val="ListLabel 18"/>
    <w:rPr>
      <w:rFonts w:eastAsia="OpenSymbol" w:cs="OpenSymbol"/>
    </w:rPr>
  </w:style>
  <w:style w:type="character" w:customStyle="1" w:styleId="TextoindependienteCar">
    <w:name w:val="Texto independiente Car"/>
    <w:basedOn w:val="Fuentedeprrafopredeter"/>
  </w:style>
  <w:style w:type="numbering" w:customStyle="1" w:styleId="WW8Num63">
    <w:name w:val="WW8Num63"/>
    <w:basedOn w:val="Sinlista"/>
    <w:pPr>
      <w:numPr>
        <w:numId w:val="1"/>
      </w:numPr>
    </w:pPr>
  </w:style>
  <w:style w:type="numbering" w:customStyle="1" w:styleId="WW8Num61">
    <w:name w:val="WW8Num61"/>
    <w:basedOn w:val="Sinlista"/>
    <w:pPr>
      <w:numPr>
        <w:numId w:val="2"/>
      </w:numPr>
    </w:pPr>
  </w:style>
  <w:style w:type="numbering" w:customStyle="1" w:styleId="WW8Num43">
    <w:name w:val="WW8Num43"/>
    <w:basedOn w:val="Sinlista"/>
    <w:pPr>
      <w:numPr>
        <w:numId w:val="3"/>
      </w:numPr>
    </w:pPr>
  </w:style>
  <w:style w:type="numbering" w:customStyle="1" w:styleId="WW8Num60">
    <w:name w:val="WW8Num60"/>
    <w:basedOn w:val="Sinlista"/>
    <w:pPr>
      <w:numPr>
        <w:numId w:val="4"/>
      </w:numPr>
    </w:pPr>
  </w:style>
  <w:style w:type="numbering" w:customStyle="1" w:styleId="WW8Num34">
    <w:name w:val="WW8Num34"/>
    <w:basedOn w:val="Sinlista"/>
    <w:pPr>
      <w:numPr>
        <w:numId w:val="5"/>
      </w:numPr>
    </w:pPr>
  </w:style>
  <w:style w:type="numbering" w:customStyle="1" w:styleId="WW8Num48">
    <w:name w:val="WW8Num48"/>
    <w:basedOn w:val="Sinlista"/>
    <w:pPr>
      <w:numPr>
        <w:numId w:val="6"/>
      </w:numPr>
    </w:pPr>
  </w:style>
  <w:style w:type="numbering" w:customStyle="1" w:styleId="WW8Num42">
    <w:name w:val="WW8Num42"/>
    <w:basedOn w:val="Sinlista"/>
    <w:pPr>
      <w:numPr>
        <w:numId w:val="7"/>
      </w:numPr>
    </w:pPr>
  </w:style>
  <w:style w:type="numbering" w:customStyle="1" w:styleId="WW8Num10">
    <w:name w:val="WW8Num10"/>
    <w:basedOn w:val="Sinlista"/>
    <w:pPr>
      <w:numPr>
        <w:numId w:val="8"/>
      </w:numPr>
    </w:pPr>
  </w:style>
  <w:style w:type="numbering" w:customStyle="1" w:styleId="WW8Num29">
    <w:name w:val="WW8Num29"/>
    <w:basedOn w:val="Sinlista"/>
    <w:pPr>
      <w:numPr>
        <w:numId w:val="9"/>
      </w:numPr>
    </w:pPr>
  </w:style>
  <w:style w:type="numbering" w:customStyle="1" w:styleId="WW8Num75">
    <w:name w:val="WW8Num75"/>
    <w:basedOn w:val="Sinlista"/>
    <w:pPr>
      <w:numPr>
        <w:numId w:val="10"/>
      </w:numPr>
    </w:pPr>
  </w:style>
  <w:style w:type="numbering" w:customStyle="1" w:styleId="WWNum2">
    <w:name w:val="WWNum2"/>
    <w:basedOn w:val="Sinlista"/>
    <w:pPr>
      <w:numPr>
        <w:numId w:val="11"/>
      </w:numPr>
    </w:pPr>
  </w:style>
  <w:style w:type="numbering" w:customStyle="1" w:styleId="WWNum1">
    <w:name w:val="WWNum1"/>
    <w:basedOn w:val="Sinlista"/>
    <w:pPr>
      <w:numPr>
        <w:numId w:val="12"/>
      </w:numPr>
    </w:pPr>
  </w:style>
  <w:style w:type="numbering" w:customStyle="1" w:styleId="WWNum3">
    <w:name w:val="WWNum3"/>
    <w:basedOn w:val="Sinlista"/>
    <w:pPr>
      <w:numPr>
        <w:numId w:val="13"/>
      </w:numPr>
    </w:pPr>
  </w:style>
  <w:style w:type="character" w:styleId="Hipervnculo">
    <w:name w:val="Hyperlink"/>
    <w:basedOn w:val="Fuentedeprrafopredeter"/>
    <w:uiPriority w:val="99"/>
    <w:unhideWhenUsed/>
    <w:rsid w:val="00EA69B7"/>
    <w:rPr>
      <w:color w:val="0563C1" w:themeColor="hyperlink"/>
      <w:u w:val="single"/>
    </w:rPr>
  </w:style>
  <w:style w:type="character" w:styleId="Mencinsinresolver">
    <w:name w:val="Unresolved Mention"/>
    <w:basedOn w:val="Fuentedeprrafopredeter"/>
    <w:uiPriority w:val="99"/>
    <w:semiHidden/>
    <w:unhideWhenUsed/>
    <w:rsid w:val="00EA69B7"/>
    <w:rPr>
      <w:color w:val="605E5C"/>
      <w:shd w:val="clear" w:color="auto" w:fill="E1DFDD"/>
    </w:rPr>
  </w:style>
  <w:style w:type="paragraph" w:styleId="Prrafodelista">
    <w:name w:val="List Paragraph"/>
    <w:basedOn w:val="Normal"/>
    <w:uiPriority w:val="34"/>
    <w:qFormat/>
    <w:rsid w:val="006A6B79"/>
    <w:pPr>
      <w:ind w:left="720"/>
      <w:contextualSpacing/>
    </w:pPr>
    <w:rPr>
      <w:szCs w:val="21"/>
    </w:rPr>
  </w:style>
  <w:style w:type="paragraph" w:customStyle="1" w:styleId="pf0">
    <w:name w:val="pf0"/>
    <w:basedOn w:val="Normal"/>
    <w:rsid w:val="00015E5F"/>
    <w:pPr>
      <w:suppressAutoHyphens w:val="0"/>
      <w:autoSpaceDN/>
      <w:spacing w:before="100" w:beforeAutospacing="1" w:after="100" w:afterAutospacing="1"/>
      <w:textAlignment w:val="auto"/>
    </w:pPr>
    <w:rPr>
      <w:rFonts w:ascii="Times New Roman" w:eastAsia="Times New Roman" w:hAnsi="Times New Roman" w:cs="Times New Roman"/>
      <w:kern w:val="0"/>
      <w:lang w:eastAsia="es-ES" w:bidi="ar-SA"/>
    </w:rPr>
  </w:style>
  <w:style w:type="character" w:customStyle="1" w:styleId="cf01">
    <w:name w:val="cf01"/>
    <w:rsid w:val="00015E5F"/>
    <w:rPr>
      <w:rFonts w:ascii="Segoe UI" w:hAnsi="Segoe UI" w:cs="Segoe UI" w:hint="default"/>
      <w:i/>
      <w:iCs/>
      <w:sz w:val="18"/>
      <w:szCs w:val="18"/>
    </w:rPr>
  </w:style>
  <w:style w:type="paragraph" w:customStyle="1" w:styleId="Default">
    <w:name w:val="Default"/>
    <w:rsid w:val="00351158"/>
    <w:pPr>
      <w:autoSpaceDE w:val="0"/>
      <w:adjustRightInd w:val="0"/>
      <w:textAlignment w:val="auto"/>
    </w:pPr>
    <w:rPr>
      <w:rFonts w:ascii="Arial" w:hAnsi="Arial" w:cs="Arial"/>
      <w:color w:val="000000"/>
      <w:kern w:val="0"/>
      <w:lang w:bidi="ar-SA"/>
    </w:rPr>
  </w:style>
  <w:style w:type="character" w:customStyle="1" w:styleId="Ttulo3Car">
    <w:name w:val="Título 3 Car"/>
    <w:basedOn w:val="Fuentedeprrafopredeter"/>
    <w:link w:val="Ttulo3"/>
    <w:uiPriority w:val="9"/>
    <w:rsid w:val="008A6477"/>
    <w:rPr>
      <w:rFonts w:asciiTheme="majorHAnsi" w:eastAsiaTheme="majorEastAsia" w:hAnsiTheme="majorHAnsi"/>
      <w:color w:val="1F3763" w:themeColor="accent1" w:themeShade="7F"/>
      <w:szCs w:val="21"/>
    </w:rPr>
  </w:style>
  <w:style w:type="paragraph" w:customStyle="1" w:styleId="LO-Normal1">
    <w:name w:val="LO-Normal1"/>
    <w:uiPriority w:val="99"/>
    <w:rsid w:val="002D4ED1"/>
    <w:pPr>
      <w:pBdr>
        <w:top w:val="none" w:sz="0" w:space="0" w:color="000000"/>
        <w:left w:val="none" w:sz="0" w:space="0" w:color="000000"/>
        <w:bottom w:val="none" w:sz="0" w:space="0" w:color="000000"/>
        <w:right w:val="none" w:sz="0" w:space="0" w:color="000000"/>
      </w:pBdr>
      <w:suppressAutoHyphens/>
      <w:autoSpaceDN/>
    </w:pPr>
    <w:rPr>
      <w:rFonts w:cs="Lucida Sans"/>
      <w:kern w:val="2"/>
    </w:rPr>
  </w:style>
  <w:style w:type="character" w:styleId="Textoennegrita">
    <w:name w:val="Strong"/>
    <w:basedOn w:val="Fuentedeprrafopredeter"/>
    <w:uiPriority w:val="22"/>
    <w:qFormat/>
    <w:rsid w:val="009540AD"/>
    <w:rPr>
      <w:b/>
      <w:bCs/>
    </w:rPr>
  </w:style>
  <w:style w:type="character" w:customStyle="1" w:styleId="vkekvd">
    <w:name w:val="vkekvd"/>
    <w:basedOn w:val="Fuentedeprrafopredeter"/>
    <w:rsid w:val="00A445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6540557">
      <w:bodyDiv w:val="1"/>
      <w:marLeft w:val="0"/>
      <w:marRight w:val="0"/>
      <w:marTop w:val="0"/>
      <w:marBottom w:val="0"/>
      <w:divBdr>
        <w:top w:val="none" w:sz="0" w:space="0" w:color="auto"/>
        <w:left w:val="none" w:sz="0" w:space="0" w:color="auto"/>
        <w:bottom w:val="none" w:sz="0" w:space="0" w:color="auto"/>
        <w:right w:val="none" w:sz="0" w:space="0" w:color="auto"/>
      </w:divBdr>
    </w:div>
    <w:div w:id="702092202">
      <w:bodyDiv w:val="1"/>
      <w:marLeft w:val="0"/>
      <w:marRight w:val="0"/>
      <w:marTop w:val="0"/>
      <w:marBottom w:val="0"/>
      <w:divBdr>
        <w:top w:val="none" w:sz="0" w:space="0" w:color="auto"/>
        <w:left w:val="none" w:sz="0" w:space="0" w:color="auto"/>
        <w:bottom w:val="none" w:sz="0" w:space="0" w:color="auto"/>
        <w:right w:val="none" w:sz="0" w:space="0" w:color="auto"/>
      </w:divBdr>
    </w:div>
    <w:div w:id="1172598336">
      <w:bodyDiv w:val="1"/>
      <w:marLeft w:val="0"/>
      <w:marRight w:val="0"/>
      <w:marTop w:val="0"/>
      <w:marBottom w:val="0"/>
      <w:divBdr>
        <w:top w:val="none" w:sz="0" w:space="0" w:color="auto"/>
        <w:left w:val="none" w:sz="0" w:space="0" w:color="auto"/>
        <w:bottom w:val="none" w:sz="0" w:space="0" w:color="auto"/>
        <w:right w:val="none" w:sz="0" w:space="0" w:color="auto"/>
      </w:divBdr>
    </w:div>
    <w:div w:id="1311864113">
      <w:bodyDiv w:val="1"/>
      <w:marLeft w:val="0"/>
      <w:marRight w:val="0"/>
      <w:marTop w:val="0"/>
      <w:marBottom w:val="0"/>
      <w:divBdr>
        <w:top w:val="none" w:sz="0" w:space="0" w:color="auto"/>
        <w:left w:val="none" w:sz="0" w:space="0" w:color="auto"/>
        <w:bottom w:val="none" w:sz="0" w:space="0" w:color="auto"/>
        <w:right w:val="none" w:sz="0" w:space="0" w:color="auto"/>
      </w:divBdr>
    </w:div>
    <w:div w:id="1586760528">
      <w:bodyDiv w:val="1"/>
      <w:marLeft w:val="0"/>
      <w:marRight w:val="0"/>
      <w:marTop w:val="0"/>
      <w:marBottom w:val="0"/>
      <w:divBdr>
        <w:top w:val="none" w:sz="0" w:space="0" w:color="auto"/>
        <w:left w:val="none" w:sz="0" w:space="0" w:color="auto"/>
        <w:bottom w:val="none" w:sz="0" w:space="0" w:color="auto"/>
        <w:right w:val="none" w:sz="0" w:space="0" w:color="auto"/>
      </w:divBdr>
    </w:div>
    <w:div w:id="21462390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725764-9E0E-4728-8D02-8321B0593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558</TotalTime>
  <Pages>19</Pages>
  <Words>9886</Words>
  <Characters>54373</Characters>
  <Application>Microsoft Office Word</Application>
  <DocSecurity>0</DocSecurity>
  <Lines>453</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CANALES HIDALGO, Mª CARMEN</dc:creator>
  <cp:lastModifiedBy>MARTINEZ VERDU, M DOLORES</cp:lastModifiedBy>
  <cp:revision>33</cp:revision>
  <cp:lastPrinted>2025-07-22T07:20:00Z</cp:lastPrinted>
  <dcterms:created xsi:type="dcterms:W3CDTF">2025-07-23T07:17:00Z</dcterms:created>
  <dcterms:modified xsi:type="dcterms:W3CDTF">2025-11-25T09:30:00Z</dcterms:modified>
</cp:coreProperties>
</file>