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Arial" w:hAnsi="Arial" w:cs="Arial"/>
          <w:b/>
          <w:b/>
        </w:rPr>
      </w:pPr>
      <w:r>
        <w:rPr>
          <w:rFonts w:cs="Arial" w:ascii="Arial" w:hAnsi="Arial"/>
          <w:b/>
        </w:rPr>
        <w:t xml:space="preserve">                                                      </w:t>
      </w:r>
    </w:p>
    <w:p>
      <w:pPr>
        <w:pStyle w:val="Normal"/>
        <w:spacing w:lineRule="auto" w:line="360"/>
        <w:jc w:val="both"/>
        <w:rPr>
          <w:rFonts w:ascii="Arial" w:hAnsi="Arial" w:cs="Arial"/>
          <w:b/>
          <w:b/>
        </w:rPr>
      </w:pPr>
      <w:r>
        <w:rPr>
          <w:rFonts w:cs="Arial" w:ascii="Arial" w:hAnsi="Arial"/>
          <w:b/>
        </w:rPr>
        <w:t>CONVENIO DE COLABORACIÓN ENTRE EL AYUNTAMIENTO DE CABANAS Y LA ASOCIACIÓN DE MULLERES CABANAS RURAL PARA LA PROMOCIÓN DE LA CULTURA Y DIFUSIÓN DE LA IMAGEN DE CABANAS.</w:t>
      </w:r>
    </w:p>
    <w:p>
      <w:pPr>
        <w:pStyle w:val="Normal"/>
        <w:spacing w:lineRule="auto" w:line="360"/>
        <w:jc w:val="both"/>
        <w:rPr>
          <w:rFonts w:ascii="Arial" w:hAnsi="Arial" w:cs="Arial"/>
        </w:rPr>
      </w:pPr>
      <w:r>
        <w:rPr>
          <w:rFonts w:cs="Arial" w:ascii="Arial" w:hAnsi="Arial"/>
        </w:rPr>
        <w:t>En la Casa del Ayuntamiento de Cabanas, en la fecha que consta al margen</w:t>
      </w:r>
    </w:p>
    <w:p>
      <w:pPr>
        <w:pStyle w:val="Normal"/>
        <w:spacing w:lineRule="auto" w:line="360"/>
        <w:jc w:val="center"/>
        <w:rPr>
          <w:rFonts w:ascii="Arial" w:hAnsi="Arial" w:cs="Arial"/>
          <w:b/>
          <w:b/>
          <w:bCs/>
        </w:rPr>
      </w:pPr>
      <w:r>
        <w:rPr>
          <w:rFonts w:cs="Arial" w:ascii="Arial" w:hAnsi="Arial"/>
          <w:b/>
          <w:bCs/>
        </w:rPr>
        <w:t>REUNIDOS</w:t>
      </w:r>
    </w:p>
    <w:p>
      <w:pPr>
        <w:pStyle w:val="Normal"/>
        <w:spacing w:lineRule="auto" w:line="360"/>
        <w:jc w:val="both"/>
        <w:rPr>
          <w:rFonts w:ascii="Arial" w:hAnsi="Arial" w:cs="Arial"/>
        </w:rPr>
      </w:pPr>
      <w:r>
        <w:rPr>
          <w:rFonts w:cs="Arial" w:ascii="Arial" w:hAnsi="Arial"/>
        </w:rPr>
        <w:t>De una parte D. Fernando Couce Rodríguez, Alcalde-Presidente del Ayuntamiento de Cabanas, con CIF P1501500A, y domicilio social en la Calle del Concello Nº22, 15621 de Cabanas (A Coruña).</w:t>
      </w:r>
    </w:p>
    <w:p>
      <w:pPr>
        <w:pStyle w:val="Normal"/>
        <w:spacing w:lineRule="auto" w:line="360"/>
        <w:jc w:val="both"/>
        <w:rPr>
          <w:rFonts w:ascii="Arial" w:hAnsi="Arial" w:cs="Arial"/>
        </w:rPr>
      </w:pPr>
      <w:r>
        <w:rPr>
          <w:rFonts w:cs="Arial" w:ascii="Arial" w:hAnsi="Arial"/>
        </w:rPr>
        <w:t xml:space="preserve">De otra, Doña María Nieves López Paz, en su calidad de presidenta de la Asociación de Mulleres Cabanas Rural, con CIF G70177233, y domicilio social en Lavandeira, Nº 29, Soaserra, 15621 Cabanas (A Coruña), con dirección de correo electrónico </w:t>
      </w:r>
      <w:hyperlink r:id="rId2">
        <w:r>
          <w:rPr>
            <w:rStyle w:val="EnlacedeInternet"/>
            <w:rFonts w:cs="Arial" w:ascii="Arial" w:hAnsi="Arial"/>
          </w:rPr>
          <w:t>cabanasrural@gmail.com</w:t>
        </w:r>
      </w:hyperlink>
      <w:r>
        <w:rPr>
          <w:rFonts w:cs="Arial" w:ascii="Arial" w:hAnsi="Arial"/>
        </w:rPr>
        <w:t>, facultada para este acto en virtud del acuerdo adoptado por la Asamblea General Ordinaria del 3 de marzo de 2024, en el que se acuerda por mayoría la aprobación de la firma de este convenio, así como la designación de su presidenta como representante para la firma de este convenio entre el Ayuntamiento u dicha asociación.</w:t>
      </w:r>
    </w:p>
    <w:p>
      <w:pPr>
        <w:pStyle w:val="Normal"/>
        <w:spacing w:lineRule="auto" w:line="360"/>
        <w:jc w:val="both"/>
        <w:rPr>
          <w:rFonts w:ascii="Arial" w:hAnsi="Arial" w:cs="Arial"/>
        </w:rPr>
      </w:pPr>
      <w:r>
        <w:rPr>
          <w:rFonts w:cs="Arial" w:ascii="Arial" w:hAnsi="Arial"/>
        </w:rPr>
        <w:t>Dado el interés coincidente del Ayuntamiento de Cabanas y de la Asociación de Mulleres Cabanas Rural en el apoyo de las actividades culturales llevadas a cabo por dicha asociación, así como la valorización de ellas, ambas partes se reconocen mutua y recíprocamente la capacidad legal suficiente y necesaria para este acto y libremente:</w:t>
      </w:r>
    </w:p>
    <w:p>
      <w:pPr>
        <w:pStyle w:val="Normal"/>
        <w:spacing w:lineRule="auto" w:line="360"/>
        <w:jc w:val="center"/>
        <w:rPr>
          <w:rFonts w:ascii="Arial" w:hAnsi="Arial" w:cs="Arial"/>
          <w:b/>
          <w:b/>
          <w:bCs/>
        </w:rPr>
      </w:pPr>
      <w:r>
        <w:rPr>
          <w:rFonts w:cs="Arial" w:ascii="Arial" w:hAnsi="Arial"/>
          <w:b/>
          <w:bCs/>
        </w:rPr>
        <w:t>EXPONEN</w:t>
      </w:r>
    </w:p>
    <w:p>
      <w:pPr>
        <w:pStyle w:val="Normal"/>
        <w:spacing w:lineRule="auto" w:line="360"/>
        <w:jc w:val="both"/>
        <w:rPr>
          <w:rFonts w:ascii="Arial" w:hAnsi="Arial" w:cs="Arial"/>
        </w:rPr>
      </w:pPr>
      <w:r>
        <w:rPr>
          <w:rFonts w:cs="Arial" w:ascii="Arial" w:hAnsi="Arial"/>
          <w:b/>
          <w:bCs/>
        </w:rPr>
        <w:t xml:space="preserve">PRIMERO.- </w:t>
      </w:r>
      <w:r>
        <w:rPr>
          <w:rFonts w:cs="Arial" w:ascii="Arial" w:hAnsi="Arial"/>
        </w:rPr>
        <w:t>Ambas partes reconocen el interés común del Ayuntamiento de Cabanas y de la Asociación de Mulleres Cabanas Rural en el apoyo a la promoción tanto de la cultura como en la recuperación de artes, oficios tradicionales, costumbres, etc. en dicho municipio, así como la difusión de la imagen del municipio tanto dentro como fuera de él.</w:t>
      </w:r>
    </w:p>
    <w:p>
      <w:pPr>
        <w:pStyle w:val="Normal"/>
        <w:spacing w:lineRule="auto" w:line="360"/>
        <w:jc w:val="both"/>
        <w:rPr>
          <w:rFonts w:ascii="Arial" w:hAnsi="Arial" w:cs="Arial"/>
        </w:rPr>
      </w:pPr>
      <w:r>
        <w:rPr>
          <w:rFonts w:cs="Arial" w:ascii="Arial" w:hAnsi="Arial"/>
          <w:b/>
          <w:bCs/>
        </w:rPr>
        <w:t>SEGUNDO</w:t>
      </w:r>
      <w:r>
        <w:rPr>
          <w:rFonts w:cs="Arial" w:ascii="Arial" w:hAnsi="Arial"/>
        </w:rPr>
        <w:t>.- Como objetivo general se establece el de colaborar en la promoción y difusión de la cultura, buscando la colaboración de la Asociación de Mulleres Cabanas Rural en campañas de información, promoción, divulgación y formación que desarrolle el Ayuntamiento. Así mesmo, se busca el apoyo en la difusión de la imagen del Ayuntamiento dentro y fuera del municipio.</w:t>
      </w:r>
    </w:p>
    <w:p>
      <w:pPr>
        <w:pStyle w:val="Normal"/>
        <w:spacing w:lineRule="auto" w:line="360"/>
        <w:jc w:val="both"/>
        <w:rPr>
          <w:rFonts w:ascii="Arial" w:hAnsi="Arial" w:cs="Arial"/>
        </w:rPr>
      </w:pPr>
      <w:r>
        <w:rPr>
          <w:rFonts w:cs="Arial" w:ascii="Arial" w:hAnsi="Arial"/>
        </w:rPr>
        <w:t>Que la finalidad de dicho convenio es canalizar a favor de Cabanas Rural Asociación de Mulleres la subvención nominativa prevista en el Presupuesto del Ayuntamiento de Cabanas para el año 2024 prorrogado 2023, con cargo a la partida 920.48900 por el importe de 5.000,00 euros. Además de lo anterior, se regularán las condiciones y compromisos que asumes las partes.</w:t>
      </w:r>
    </w:p>
    <w:p>
      <w:pPr>
        <w:pStyle w:val="Normal"/>
        <w:spacing w:lineRule="auto" w:line="360"/>
        <w:jc w:val="both"/>
        <w:rPr>
          <w:rFonts w:ascii="Arial" w:hAnsi="Arial" w:cs="Arial"/>
        </w:rPr>
      </w:pPr>
      <w:r>
        <w:rPr>
          <w:rFonts w:cs="Arial" w:ascii="Arial" w:hAnsi="Arial"/>
        </w:rPr>
        <w:t>La Ley 38/2003, de 17 de noviembre, general de subvenciones dispón en el apartado 1 de su artículo 28 que los convenios serán el instrumento habitual para canalizar las subvenciones previstas nominativamente en los presupuestos de las corporaciones locales, en las condiciones y compromisos recogidos tanto en estos convenios como en la normativa reguladora de estas subvenciones.</w:t>
      </w:r>
    </w:p>
    <w:p>
      <w:pPr>
        <w:pStyle w:val="Normal"/>
        <w:spacing w:lineRule="auto" w:line="360"/>
        <w:jc w:val="both"/>
        <w:rPr>
          <w:rFonts w:ascii="Arial" w:hAnsi="Arial" w:cs="Arial"/>
          <w:b/>
          <w:b/>
        </w:rPr>
      </w:pPr>
      <w:r>
        <w:rPr>
          <w:rFonts w:cs="Arial" w:ascii="Arial" w:hAnsi="Arial"/>
        </w:rPr>
        <w:t>Así pues, de conformidad con lo establecido en las citadas disposiciones, ambas partes acuerdan suscribir el presente CONVENIO DE COLABORACIÓN conforme a las siguientes cláusulas:</w:t>
      </w:r>
    </w:p>
    <w:p>
      <w:pPr>
        <w:pStyle w:val="Normal"/>
        <w:spacing w:lineRule="auto" w:line="360"/>
        <w:rPr>
          <w:rFonts w:ascii="Arial" w:hAnsi="Arial" w:cs="Arial"/>
        </w:rPr>
      </w:pPr>
      <w:r>
        <w:rPr>
          <w:rFonts w:cs="Arial" w:ascii="Arial" w:hAnsi="Arial"/>
        </w:rPr>
      </w:r>
    </w:p>
    <w:p>
      <w:pPr>
        <w:pStyle w:val="Normal"/>
        <w:spacing w:lineRule="auto" w:line="360"/>
        <w:jc w:val="center"/>
        <w:rPr>
          <w:rFonts w:ascii="Arial" w:hAnsi="Arial" w:cs="Arial"/>
          <w:b/>
          <w:b/>
        </w:rPr>
      </w:pPr>
      <w:r>
        <w:rPr>
          <w:rFonts w:cs="Arial" w:ascii="Arial" w:hAnsi="Arial"/>
          <w:b/>
        </w:rPr>
        <w:t>CLÁUSULAS</w:t>
      </w:r>
    </w:p>
    <w:p>
      <w:pPr>
        <w:pStyle w:val="Normal"/>
        <w:spacing w:lineRule="auto" w:line="360"/>
        <w:jc w:val="both"/>
        <w:rPr>
          <w:rFonts w:ascii="Arial" w:hAnsi="Arial" w:cs="Arial"/>
          <w:b/>
          <w:b/>
        </w:rPr>
      </w:pPr>
      <w:r>
        <w:rPr>
          <w:rFonts w:cs="Arial" w:ascii="Arial" w:hAnsi="Arial"/>
          <w:b/>
        </w:rPr>
        <w:t>PRIMERA.- Objeto.</w:t>
      </w:r>
    </w:p>
    <w:p>
      <w:pPr>
        <w:pStyle w:val="Normal"/>
        <w:spacing w:lineRule="auto" w:line="360"/>
        <w:jc w:val="both"/>
        <w:rPr>
          <w:rFonts w:ascii="Arial" w:hAnsi="Arial" w:cs="Arial"/>
        </w:rPr>
      </w:pPr>
      <w:r>
        <w:rPr>
          <w:rFonts w:cs="Arial" w:ascii="Arial" w:hAnsi="Arial"/>
        </w:rPr>
        <w:t>El objeto de este convenio es establecer las bases de colaboración entre el Ayuntamiento de Cabanas y la Asociación de Mulleres Cabanas Rural para la organización de diferentes actividades culturales, así como de promoción y recuperación de artes, oficios tradicionales, costumbres, etc.</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SEGUNDA.- Aportación municipal.</w:t>
      </w:r>
    </w:p>
    <w:p>
      <w:pPr>
        <w:pStyle w:val="Normal"/>
        <w:spacing w:lineRule="auto" w:line="360"/>
        <w:jc w:val="both"/>
        <w:rPr>
          <w:rFonts w:ascii="Arial" w:hAnsi="Arial" w:cs="Arial"/>
        </w:rPr>
      </w:pPr>
      <w:r>
        <w:rPr>
          <w:rFonts w:cs="Arial" w:ascii="Arial" w:hAnsi="Arial"/>
        </w:rPr>
        <w:t>El Ayuntamiento contribuye con la cantidad global de 5.000,00 euros con cargo a la reserva de crédito hecha en la partida presupuestaria 920.48900 del año 2024 prorrogado 2023.</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TERCERA.- Gastos subvencionables.</w:t>
      </w:r>
    </w:p>
    <w:p>
      <w:pPr>
        <w:pStyle w:val="Normal"/>
        <w:spacing w:lineRule="auto" w:line="360"/>
        <w:jc w:val="both"/>
        <w:rPr>
          <w:rFonts w:ascii="Arial" w:hAnsi="Arial" w:cs="Arial"/>
        </w:rPr>
      </w:pPr>
      <w:r>
        <w:rPr>
          <w:rFonts w:cs="Arial" w:ascii="Arial" w:hAnsi="Arial"/>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5 de diciembre de 2024.</w:t>
      </w:r>
    </w:p>
    <w:p>
      <w:pPr>
        <w:pStyle w:val="Normal"/>
        <w:spacing w:lineRule="auto" w:line="360"/>
        <w:jc w:val="both"/>
        <w:rPr>
          <w:rFonts w:ascii="Arial" w:hAnsi="Arial" w:cs="Arial"/>
        </w:rPr>
      </w:pPr>
      <w:r>
        <w:rPr>
          <w:rFonts w:cs="Arial" w:ascii="Arial" w:hAnsi="Arial"/>
        </w:rPr>
        <w:t>Se excluirán, de forma expresa, tanto todos los gastos que se dediquen al material que sea inventariable (por ejemplo, ordenadores, mobiliario de oficina, etc.) como los gastos que no estén directamente vinculados con el objeto del convenio recogido en la cláusula primera.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CUARTA.- Obligaciones de la ASOCIACIÓN DE MULLERES CABANAS RURAL.</w:t>
      </w:r>
    </w:p>
    <w:p>
      <w:pPr>
        <w:pStyle w:val="Normal"/>
        <w:spacing w:lineRule="auto" w:line="360"/>
        <w:jc w:val="both"/>
        <w:rPr>
          <w:rFonts w:ascii="Arial" w:hAnsi="Arial" w:cs="Arial"/>
          <w:bCs/>
        </w:rPr>
      </w:pPr>
      <w:r>
        <w:rPr>
          <w:rFonts w:cs="Arial" w:ascii="Arial" w:hAnsi="Arial"/>
          <w:bCs/>
        </w:rPr>
        <w:t>Las obligaciones de la Asociación de Mulleres Cabanas Rural serán las siguientes:</w:t>
      </w:r>
    </w:p>
    <w:p>
      <w:pPr>
        <w:pStyle w:val="ListParagraph"/>
        <w:numPr>
          <w:ilvl w:val="0"/>
          <w:numId w:val="6"/>
        </w:numPr>
        <w:spacing w:lineRule="auto" w:line="360"/>
        <w:jc w:val="both"/>
        <w:rPr>
          <w:rFonts w:ascii="Arial" w:hAnsi="Arial" w:cs="Arial"/>
          <w:bCs/>
        </w:rPr>
      </w:pPr>
      <w:r>
        <w:rPr>
          <w:rFonts w:cs="Arial" w:ascii="Arial" w:hAnsi="Arial"/>
          <w:bCs/>
        </w:rPr>
        <w:t>Será requisito previo para la firma de este convenio la inscripción en el Registro de Entidades del Ayuntamiento de Cabanas así como disponer de la documentación actualizada que se solicite desde esta entidad local.</w:t>
      </w:r>
    </w:p>
    <w:p>
      <w:pPr>
        <w:pStyle w:val="ListParagraph"/>
        <w:numPr>
          <w:ilvl w:val="0"/>
          <w:numId w:val="6"/>
        </w:numPr>
        <w:spacing w:lineRule="auto" w:line="360"/>
        <w:jc w:val="both"/>
        <w:rPr>
          <w:rFonts w:ascii="Arial" w:hAnsi="Arial" w:cs="Arial"/>
          <w:bCs/>
        </w:rPr>
      </w:pPr>
      <w:r>
        <w:rPr>
          <w:rFonts w:cs="Arial" w:ascii="Arial" w:hAnsi="Arial"/>
        </w:rPr>
        <w:t xml:space="preserve"> </w:t>
      </w:r>
      <w:r>
        <w:rPr>
          <w:rFonts w:cs="Arial" w:ascii="Arial" w:hAnsi="Arial"/>
        </w:rPr>
        <w:t>Promover, organizar y desarrollar diferentes actividades culturales, así como de promocionar y recuperar artes y oficios tradicionales que serán subvencionadas.</w:t>
      </w:r>
    </w:p>
    <w:p>
      <w:pPr>
        <w:pStyle w:val="ListParagraph"/>
        <w:numPr>
          <w:ilvl w:val="0"/>
          <w:numId w:val="6"/>
        </w:numPr>
        <w:spacing w:lineRule="auto" w:line="360"/>
        <w:jc w:val="both"/>
        <w:rPr>
          <w:rFonts w:ascii="Arial" w:hAnsi="Arial" w:cs="Arial"/>
          <w:bCs/>
        </w:rPr>
      </w:pPr>
      <w:r>
        <w:rPr>
          <w:rFonts w:cs="Arial" w:ascii="Arial" w:hAnsi="Arial"/>
        </w:rPr>
        <w:t>La asistencia técnica al Ayuntamiento en la celebración de diferentes actividades y actos culturales relacionadas con los fines de la entidad.</w:t>
      </w:r>
    </w:p>
    <w:p>
      <w:pPr>
        <w:pStyle w:val="ListParagraph"/>
        <w:numPr>
          <w:ilvl w:val="0"/>
          <w:numId w:val="6"/>
        </w:numPr>
        <w:spacing w:lineRule="auto" w:line="360"/>
        <w:jc w:val="both"/>
        <w:rPr>
          <w:rFonts w:ascii="Arial" w:hAnsi="Arial" w:cs="Arial"/>
          <w:bCs/>
        </w:rPr>
      </w:pPr>
      <w:r>
        <w:rPr>
          <w:rFonts w:cs="Arial" w:ascii="Arial" w:hAnsi="Arial"/>
        </w:rPr>
        <w:t xml:space="preserve"> </w:t>
      </w:r>
      <w:r>
        <w:rPr>
          <w:rFonts w:cs="Arial" w:ascii="Arial" w:hAnsi="Arial"/>
        </w:rPr>
        <w:t>Cumplir las obligaciones de publicidad que vienen establecidas en la cláusula séptima del convenio.</w:t>
      </w:r>
    </w:p>
    <w:p>
      <w:pPr>
        <w:pStyle w:val="ListParagraph"/>
        <w:numPr>
          <w:ilvl w:val="0"/>
          <w:numId w:val="6"/>
        </w:numPr>
        <w:spacing w:lineRule="auto" w:line="360"/>
        <w:jc w:val="both"/>
        <w:rPr>
          <w:rFonts w:ascii="Arial" w:hAnsi="Arial" w:cs="Arial"/>
          <w:bCs/>
        </w:rPr>
      </w:pPr>
      <w:r>
        <w:rPr>
          <w:rFonts w:cs="Arial" w:ascii="Arial" w:hAnsi="Arial"/>
        </w:rPr>
        <w:t>Concertar un seguro de responsabilidad civil y un seguro de accidentes que cubran los riesgos que pudieran ocasionar con motivo de celebración de las actividades objeto de este convenio</w:t>
      </w:r>
    </w:p>
    <w:p>
      <w:pPr>
        <w:pStyle w:val="ListParagraph"/>
        <w:numPr>
          <w:ilvl w:val="0"/>
          <w:numId w:val="6"/>
        </w:numPr>
        <w:spacing w:lineRule="auto" w:line="360"/>
        <w:jc w:val="both"/>
        <w:rPr>
          <w:rFonts w:ascii="Arial" w:hAnsi="Arial" w:cs="Arial"/>
          <w:bCs/>
        </w:rPr>
      </w:pPr>
      <w:r>
        <w:rPr>
          <w:rFonts w:cs="Arial" w:ascii="Arial" w:hAnsi="Arial"/>
        </w:rPr>
        <w:t>Cumplir con las obligaciones que con carácter general establece el artículo 14 de la Ley 38/2003, de 17 de noviembre, para las personas beneficiarias.</w:t>
      </w:r>
    </w:p>
    <w:p>
      <w:pPr>
        <w:pStyle w:val="ListParagraph"/>
        <w:numPr>
          <w:ilvl w:val="0"/>
          <w:numId w:val="6"/>
        </w:numPr>
        <w:spacing w:lineRule="auto" w:line="360"/>
        <w:jc w:val="both"/>
        <w:rPr>
          <w:rFonts w:ascii="Arial" w:hAnsi="Arial" w:cs="Arial"/>
          <w:bCs/>
        </w:rPr>
      </w:pPr>
      <w:r>
        <w:rPr>
          <w:rFonts w:cs="Arial" w:ascii="Arial" w:hAnsi="Arial"/>
        </w:rPr>
        <w:t>Presentar en el Ayuntamiento de Cabanas, en los plazos establecidos, la documentación necesaria para la acreditación y justificaciones de la(s) actividad(es) objeto del convenio.</w:t>
      </w:r>
    </w:p>
    <w:p>
      <w:pPr>
        <w:pStyle w:val="ListParagraph"/>
        <w:numPr>
          <w:ilvl w:val="0"/>
          <w:numId w:val="6"/>
        </w:numPr>
        <w:spacing w:lineRule="auto" w:line="360"/>
        <w:jc w:val="both"/>
        <w:rPr>
          <w:rFonts w:ascii="Arial" w:hAnsi="Arial" w:cs="Arial"/>
          <w:bCs/>
        </w:rPr>
      </w:pPr>
      <w:r>
        <w:rPr>
          <w:rFonts w:cs="Arial" w:ascii="Arial" w:hAnsi="Arial"/>
        </w:rPr>
        <w:t>La organización o participación de actividades varias.</w:t>
      </w:r>
    </w:p>
    <w:p>
      <w:pPr>
        <w:pStyle w:val="Normal"/>
        <w:spacing w:lineRule="auto" w:line="360"/>
        <w:ind w:left="360" w:hanging="0"/>
        <w:jc w:val="both"/>
        <w:rPr>
          <w:rFonts w:ascii="Arial" w:hAnsi="Arial" w:cs="Arial"/>
          <w:bCs/>
        </w:rPr>
      </w:pPr>
      <w:r>
        <w:rPr>
          <w:rFonts w:cs="Arial" w:ascii="Arial" w:hAnsi="Arial"/>
          <w:bCs/>
        </w:rPr>
      </w:r>
    </w:p>
    <w:p>
      <w:pPr>
        <w:pStyle w:val="Normal"/>
        <w:spacing w:lineRule="auto" w:line="360"/>
        <w:jc w:val="both"/>
        <w:rPr>
          <w:rFonts w:ascii="Arial" w:hAnsi="Arial" w:cs="Arial"/>
          <w:b/>
          <w:b/>
        </w:rPr>
      </w:pPr>
      <w:r>
        <w:rPr>
          <w:rFonts w:cs="Arial" w:ascii="Arial" w:hAnsi="Arial"/>
          <w:b/>
        </w:rPr>
        <w:t>QUINTA.- Obligaciones del Ayuntamiento de Cabanas.</w:t>
      </w:r>
    </w:p>
    <w:p>
      <w:pPr>
        <w:pStyle w:val="Normal"/>
        <w:spacing w:lineRule="auto" w:line="360"/>
        <w:jc w:val="both"/>
        <w:rPr>
          <w:rFonts w:ascii="Arial" w:hAnsi="Arial" w:cs="Arial"/>
        </w:rPr>
      </w:pPr>
      <w:r>
        <w:rPr>
          <w:rFonts w:cs="Arial" w:ascii="Arial" w:hAnsi="Arial"/>
        </w:rPr>
        <w:t>El Ayuntamiento de Cabanas asume la obligación de contribuir con una cantidad de 5.000,00 euros, que serán destinados única y exclusivamente a financiamiento de los gastos originados por la Asociación de Mulleres Cabanas Rural con respecto a la organización y desarrollo de la(s) actividad(es) objeto de subvención.</w:t>
      </w:r>
    </w:p>
    <w:p>
      <w:pPr>
        <w:pStyle w:val="Normal"/>
        <w:spacing w:lineRule="auto" w:line="360"/>
        <w:jc w:val="both"/>
        <w:rPr>
          <w:rFonts w:ascii="Arial" w:hAnsi="Arial" w:cs="Arial"/>
        </w:rPr>
      </w:pPr>
      <w:r>
        <w:rPr>
          <w:rFonts w:cs="Arial" w:ascii="Arial" w:hAnsi="Arial"/>
        </w:rPr>
        <w:t xml:space="preserve">Teniendo en cuenta la cuantía de la subvención y de conformidad con el apartado 4 del artículo 34 de la Ley 38/2003, de 17 de noviembre, general de subvenciones y el apartado 6 del artículo 31 de la Ley 9/2007, de 13 de junio, de subvenciones de Galicia, se podrán realizar </w:t>
      </w:r>
      <w:r>
        <w:rPr>
          <w:rFonts w:cs="Arial" w:ascii="Arial" w:hAnsi="Arial"/>
          <w:b/>
        </w:rPr>
        <w:t xml:space="preserve">pagos anticipados </w:t>
      </w:r>
      <w:r>
        <w:rPr>
          <w:rFonts w:cs="Arial" w:ascii="Arial" w:hAnsi="Arial"/>
        </w:rPr>
        <w:t>(entrega de fondos con carácter previo a la justificación final), de conformidad con el siguiente párrafo:</w:t>
      </w:r>
    </w:p>
    <w:p>
      <w:pPr>
        <w:pStyle w:val="ListParagraph"/>
        <w:numPr>
          <w:ilvl w:val="0"/>
          <w:numId w:val="4"/>
        </w:numPr>
        <w:spacing w:lineRule="auto" w:line="360"/>
        <w:jc w:val="both"/>
        <w:rPr>
          <w:rFonts w:ascii="Arial" w:hAnsi="Arial" w:cs="Arial"/>
          <w:b/>
          <w:b/>
          <w:bCs/>
        </w:rPr>
      </w:pPr>
      <w:r>
        <w:rPr>
          <w:rFonts w:cs="Arial" w:ascii="Arial" w:hAnsi="Arial"/>
          <w:b/>
          <w:bCs/>
        </w:rPr>
        <w:t>Una vez firmado el convenio, la Asociación de Mulleres Cabanas Rural podrá solicitar un anticipo del 50% de la cantidad concedida. Con la justificación final, una vez revisada y validada la documentación presentada, se abonará el restante 50%.</w:t>
      </w:r>
    </w:p>
    <w:p>
      <w:pPr>
        <w:pStyle w:val="Normal"/>
        <w:spacing w:lineRule="auto" w:line="360" w:before="0" w:after="200"/>
        <w:contextualSpacing/>
        <w:jc w:val="both"/>
        <w:rPr>
          <w:rFonts w:ascii="Arial" w:hAnsi="Arial" w:cs="Arial"/>
        </w:rPr>
      </w:pPr>
      <w:r>
        <w:rPr>
          <w:rFonts w:cs="Arial" w:ascii="Arial" w:hAnsi="Arial"/>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Cabanas Rural, Asociación de Mulleres deberá acreditar estar al corriente en el cumplimiento de las obligaciones de la Seguridad Social y de la Administración Tributaria (estatal, autonómica y local).</w:t>
      </w:r>
      <w:bookmarkStart w:id="0" w:name="_Hlk100662997"/>
      <w:bookmarkEnd w:id="0"/>
    </w:p>
    <w:p>
      <w:pPr>
        <w:pStyle w:val="Normal"/>
        <w:spacing w:lineRule="auto" w:line="360"/>
        <w:ind w:left="360" w:hanging="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SEXTA.- Autorización de espacios</w:t>
      </w:r>
    </w:p>
    <w:p>
      <w:pPr>
        <w:pStyle w:val="Normal"/>
        <w:spacing w:lineRule="auto" w:line="360"/>
        <w:jc w:val="both"/>
        <w:rPr>
          <w:rFonts w:ascii="Arial" w:hAnsi="Arial" w:cs="Arial"/>
        </w:rPr>
      </w:pPr>
      <w:r>
        <w:rPr>
          <w:rFonts w:cs="Arial" w:ascii="Arial" w:hAnsi="Arial"/>
        </w:rPr>
        <w:t>Se autoriza a la Asociación de Mulleres Cabanas Rural al uso en precario de los siguientes espacios:</w:t>
      </w:r>
    </w:p>
    <w:p>
      <w:pPr>
        <w:pStyle w:val="ListParagraph"/>
        <w:numPr>
          <w:ilvl w:val="0"/>
          <w:numId w:val="7"/>
        </w:numPr>
        <w:spacing w:lineRule="auto" w:line="360"/>
        <w:jc w:val="both"/>
        <w:rPr>
          <w:rFonts w:ascii="Arial" w:hAnsi="Arial" w:cs="Arial"/>
        </w:rPr>
      </w:pPr>
      <w:r>
        <w:rPr>
          <w:rFonts w:cs="Arial" w:ascii="Arial" w:hAnsi="Arial"/>
        </w:rPr>
        <w:t>Antigua escuela unitaria de Lavandeira</w:t>
      </w:r>
    </w:p>
    <w:p>
      <w:pPr>
        <w:pStyle w:val="ListParagraph"/>
        <w:numPr>
          <w:ilvl w:val="0"/>
          <w:numId w:val="7"/>
        </w:numPr>
        <w:spacing w:lineRule="auto" w:line="360"/>
        <w:jc w:val="both"/>
        <w:rPr>
          <w:rFonts w:ascii="Arial" w:hAnsi="Arial" w:cs="Arial"/>
        </w:rPr>
      </w:pPr>
      <w:r>
        <w:rPr>
          <w:rFonts w:cs="Arial" w:ascii="Arial" w:hAnsi="Arial"/>
        </w:rPr>
        <w:t>Pabellón municipal de Lavandeira</w:t>
      </w:r>
    </w:p>
    <w:p>
      <w:pPr>
        <w:pStyle w:val="ListParagraph"/>
        <w:spacing w:lineRule="auto" w:line="360"/>
        <w:ind w:left="284" w:hanging="0"/>
        <w:jc w:val="both"/>
        <w:rPr>
          <w:rFonts w:ascii="Arial" w:hAnsi="Arial" w:cs="Arial"/>
        </w:rPr>
      </w:pPr>
      <w:r>
        <w:rPr>
          <w:rFonts w:cs="Arial" w:ascii="Arial" w:hAnsi="Arial"/>
        </w:rPr>
      </w:r>
    </w:p>
    <w:p>
      <w:pPr>
        <w:pStyle w:val="ListParagraph"/>
        <w:spacing w:lineRule="auto" w:line="360"/>
        <w:ind w:left="0" w:hanging="0"/>
        <w:jc w:val="both"/>
        <w:rPr>
          <w:rFonts w:ascii="Arial" w:hAnsi="Arial" w:cs="Arial"/>
        </w:rPr>
      </w:pPr>
      <w:r>
        <w:rPr>
          <w:rFonts w:cs="Arial" w:ascii="Arial" w:hAnsi="Arial"/>
        </w:rPr>
        <w:t>Podrán utilizar ambos espacios para realizar eventos y actividades que programen durante el período comprendido en este convenio.</w:t>
      </w:r>
    </w:p>
    <w:p>
      <w:pPr>
        <w:pStyle w:val="ListParagraph"/>
        <w:spacing w:lineRule="auto" w:line="360"/>
        <w:ind w:left="0" w:hanging="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b/>
        </w:rPr>
        <w:t>SÉPTIMA.- Publicidad del financiamiento del Ayuntamiento.</w:t>
      </w:r>
    </w:p>
    <w:p>
      <w:pPr>
        <w:pStyle w:val="Normal"/>
        <w:spacing w:lineRule="auto" w:line="360"/>
        <w:jc w:val="both"/>
        <w:rPr>
          <w:rFonts w:ascii="Arial" w:hAnsi="Arial" w:cs="Arial"/>
        </w:rPr>
      </w:pPr>
      <w:r>
        <w:rPr>
          <w:rFonts w:cs="Arial" w:ascii="Arial" w:hAnsi="Arial"/>
        </w:rPr>
        <w:t>En toda la publicidad que la Asociación de Mulleres Cabanas Rural haga sobre sus actividades (por medios escritos, radiofónicos, audiovisuales, internet, web …), deberá figurar, en lugar destacado, el anagrama del Ayuntamiento de Cabanas.</w:t>
      </w:r>
    </w:p>
    <w:p>
      <w:pPr>
        <w:pStyle w:val="Normal"/>
        <w:spacing w:lineRule="auto" w:line="360"/>
        <w:jc w:val="both"/>
        <w:rPr>
          <w:rFonts w:ascii="Arial" w:hAnsi="Arial" w:cs="Arial"/>
        </w:rPr>
      </w:pPr>
      <w:r>
        <w:rPr>
          <w:rFonts w:cs="Arial" w:ascii="Arial" w:hAnsi="Arial"/>
        </w:rPr>
        <w:t>La imagen corporativa establecida por el Ayuntamiento de Cabanas en las actividades culturales se especifica en el Anexo I.</w:t>
      </w:r>
    </w:p>
    <w:p>
      <w:pPr>
        <w:pStyle w:val="Normal"/>
        <w:spacing w:lineRule="auto" w:line="360"/>
        <w:jc w:val="both"/>
        <w:rPr>
          <w:rFonts w:ascii="Arial" w:hAnsi="Arial" w:cs="Arial"/>
        </w:rPr>
      </w:pPr>
      <w:r>
        <w:rPr>
          <w:rFonts w:cs="Arial" w:ascii="Arial" w:hAnsi="Arial"/>
        </w:rPr>
        <w:t xml:space="preserve">La Asociación de Mulleres Cabanas Rural enviará también un comunicado al Ayuntamiento de Cabanas a través del correo de la Concejalía de Cultura: </w:t>
      </w:r>
      <w:hyperlink r:id="rId3">
        <w:r>
          <w:rPr>
            <w:rStyle w:val="EnlacedeInternet"/>
            <w:rFonts w:cs="Arial" w:ascii="Arial" w:hAnsi="Arial"/>
          </w:rPr>
          <w:t>cultura@cabanas.gal</w:t>
        </w:r>
      </w:hyperlink>
      <w:r>
        <w:rPr>
          <w:rStyle w:val="EnlacedeInternet"/>
          <w:rFonts w:cs="Arial" w:ascii="Arial" w:hAnsi="Arial"/>
        </w:rPr>
        <w:t>,</w:t>
      </w:r>
      <w:r>
        <w:rPr>
          <w:rFonts w:cs="Arial" w:ascii="Arial" w:hAnsi="Arial"/>
        </w:rPr>
        <w:t xml:space="preserve"> informando de todas las actividades que tengan planificado realizar.</w:t>
      </w:r>
    </w:p>
    <w:p>
      <w:pPr>
        <w:pStyle w:val="Normal"/>
        <w:spacing w:lineRule="auto" w:line="360"/>
        <w:jc w:val="both"/>
        <w:rPr>
          <w:rFonts w:ascii="Arial" w:hAnsi="Arial" w:cs="Arial"/>
        </w:rPr>
      </w:pPr>
      <w:r>
        <w:rPr>
          <w:rFonts w:cs="Arial" w:ascii="Arial" w:hAnsi="Arial"/>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rFonts w:ascii="Arial" w:hAnsi="Arial" w:cs="Arial"/>
        </w:rPr>
      </w:pPr>
      <w:r>
        <w:rPr>
          <w:rFonts w:cs="Arial" w:ascii="Arial" w:hAnsi="Arial"/>
        </w:rPr>
        <w:t>Con la documentación justificativa se adjuntarán los documentos que acrediten el cumplimento de esta obligación con el Ayuntamiento de Cabanas.</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OCTAVA.- Plazos y forma de justificación y de pago del presente convenio.</w:t>
      </w:r>
    </w:p>
    <w:p>
      <w:pPr>
        <w:pStyle w:val="Normal"/>
        <w:spacing w:lineRule="auto" w:line="360" w:before="0" w:after="200"/>
        <w:contextualSpacing/>
        <w:jc w:val="both"/>
        <w:rPr>
          <w:rFonts w:ascii="Arial" w:hAnsi="Arial" w:cs="Arial"/>
        </w:rPr>
      </w:pPr>
      <w:r>
        <w:rPr>
          <w:rFonts w:cs="Arial" w:ascii="Arial" w:hAnsi="Arial"/>
        </w:rPr>
        <w:t>La justificación deberá ser presentada en el plazo máximo de DOS MESES desde la realización de la última actividad objeto de subvención o, en todo caso, la fecha límite de presentación de la documentación justificativa será el día 5 de diciembre de 2024, sin que sea posible la ampliación del plazo de justificación.</w:t>
      </w:r>
    </w:p>
    <w:p>
      <w:pPr>
        <w:pStyle w:val="Normal"/>
        <w:spacing w:lineRule="auto" w:line="360" w:before="0" w:after="200"/>
        <w:contextualSpacing/>
        <w:jc w:val="both"/>
        <w:rPr>
          <w:rFonts w:ascii="Arial" w:hAnsi="Arial" w:cs="Arial"/>
          <w:b/>
          <w:b/>
        </w:rPr>
      </w:pPr>
      <w:r>
        <w:rPr>
          <w:rFonts w:cs="Arial" w:ascii="Arial" w:hAnsi="Arial"/>
        </w:rPr>
        <w:t xml:space="preserve">8.1.- En el caso de adjuntar justificantes que no se ajusten al exigido o presentar la documentación justificativa incompleta, se le notificará a la entidad beneficiaria de la subvención para que pueda emendar, los ya presentados, en el plazo de </w:t>
      </w:r>
      <w:r>
        <w:rPr>
          <w:rFonts w:cs="Arial" w:ascii="Arial" w:hAnsi="Arial"/>
          <w:b/>
        </w:rPr>
        <w:t xml:space="preserve">diez días hábiles. </w:t>
      </w:r>
      <w:r>
        <w:rPr>
          <w:rFonts w:cs="Arial" w:ascii="Arial" w:hAnsi="Arial"/>
        </w:rPr>
        <w:t xml:space="preserve">Podrá, se fuese necesario, presentar nuevos documentos dentro del plazo concedido a tal fin. En el caso de que el importe justificado sea una cantidad inferior a la que deba justificar, el importe que abonará el Ayuntamiento de Cabanas se reducirá proporcionalmente. </w:t>
      </w:r>
      <w:r>
        <w:rPr>
          <w:rFonts w:cs="Arial" w:ascii="Arial" w:hAnsi="Arial"/>
          <w:b/>
        </w:rPr>
        <w:t>Transcurrido este plazo sin que los documentos tuvieran entrada en el Registro General de este Ayuntamiento, la entidad beneficiaria perderá su derecho a percibir la subvención no justificada.</w:t>
      </w:r>
    </w:p>
    <w:p>
      <w:pPr>
        <w:pStyle w:val="Normal"/>
        <w:spacing w:lineRule="auto" w:line="360"/>
        <w:jc w:val="both"/>
        <w:rPr>
          <w:rFonts w:ascii="Arial" w:hAnsi="Arial" w:cs="Arial"/>
        </w:rPr>
      </w:pPr>
      <w:r>
        <w:rPr>
          <w:rFonts w:cs="Arial" w:ascii="Arial" w:hAnsi="Arial"/>
        </w:rPr>
        <w:t xml:space="preserve">8.2.-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cs="Arial" w:ascii="Arial" w:hAnsi="Arial"/>
          <w:b/>
          <w:bCs/>
        </w:rPr>
        <w:t>quince días hábiles</w:t>
      </w:r>
      <w:r>
        <w:rPr>
          <w:rFonts w:cs="Arial" w:ascii="Arial" w:hAnsi="Arial"/>
        </w:rPr>
        <w:t>.</w:t>
      </w:r>
    </w:p>
    <w:p>
      <w:pPr>
        <w:pStyle w:val="Normal"/>
        <w:spacing w:lineRule="auto" w:line="360"/>
        <w:jc w:val="both"/>
        <w:rPr/>
      </w:pPr>
      <w:r>
        <w:rPr>
          <w:rFonts w:cs="Arial" w:ascii="Arial" w:hAnsi="Arial"/>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t>.</w:t>
      </w:r>
    </w:p>
    <w:p>
      <w:pPr>
        <w:pStyle w:val="Normal"/>
        <w:spacing w:lineRule="auto" w:line="360"/>
        <w:jc w:val="both"/>
        <w:rPr>
          <w:rFonts w:ascii="Arial" w:hAnsi="Arial" w:cs="Arial"/>
        </w:rPr>
      </w:pPr>
      <w:r>
        <w:rPr>
          <w:rFonts w:cs="Arial" w:ascii="Arial" w:hAnsi="Arial"/>
        </w:rPr>
        <w:t xml:space="preserve">La justificación de este convenio se realizará de conformidad con lo establecido, con carácter general, en el artículo 72 del Real Decreto 887/2006 por medio de la </w:t>
      </w:r>
      <w:r>
        <w:rPr>
          <w:rFonts w:cs="Arial" w:ascii="Arial" w:hAnsi="Arial"/>
          <w:b/>
          <w:i/>
        </w:rPr>
        <w:t>“</w:t>
      </w:r>
      <w:r>
        <w:rPr>
          <w:rFonts w:cs="Arial" w:ascii="Arial" w:hAnsi="Arial"/>
          <w:b/>
          <w:iCs/>
        </w:rPr>
        <w:t>cuenta justificativa</w:t>
      </w:r>
      <w:r>
        <w:rPr>
          <w:rFonts w:cs="Arial" w:ascii="Arial" w:hAnsi="Arial"/>
          <w:b/>
          <w:i/>
        </w:rPr>
        <w:t xml:space="preserve">” </w:t>
      </w:r>
      <w:r>
        <w:rPr>
          <w:rFonts w:cs="Arial" w:ascii="Arial" w:hAnsi="Arial"/>
        </w:rPr>
        <w:t>que, por la naturaleza de este convenio, constará de la siguiente documentación:</w:t>
      </w:r>
    </w:p>
    <w:p>
      <w:pPr>
        <w:pStyle w:val="ListParagraph"/>
        <w:numPr>
          <w:ilvl w:val="0"/>
          <w:numId w:val="1"/>
        </w:numPr>
        <w:spacing w:lineRule="auto" w:line="360"/>
        <w:jc w:val="both"/>
        <w:rPr>
          <w:rFonts w:ascii="Arial" w:hAnsi="Arial" w:cs="Arial"/>
        </w:rPr>
      </w:pPr>
      <w:r>
        <w:rPr>
          <w:rFonts w:cs="Arial" w:ascii="Arial" w:hAnsi="Arial"/>
          <w:b/>
        </w:rPr>
        <w:t xml:space="preserve">Memoria de actuación </w:t>
      </w:r>
      <w:r>
        <w:rPr>
          <w:rFonts w:cs="Arial" w:ascii="Arial" w:hAnsi="Arial"/>
        </w:rPr>
        <w:t>justificativa del cumplimiento del objeto del convenio que deberá contener, como mínimo, la indicación de la(s) actividad(es) realizada(s) y de los resultados obtenidos.</w:t>
      </w:r>
    </w:p>
    <w:p>
      <w:pPr>
        <w:pStyle w:val="ListParagraph"/>
        <w:numPr>
          <w:ilvl w:val="0"/>
          <w:numId w:val="1"/>
        </w:numPr>
        <w:spacing w:lineRule="auto" w:line="360"/>
        <w:jc w:val="both"/>
        <w:rPr>
          <w:rFonts w:ascii="Arial" w:hAnsi="Arial" w:cs="Arial"/>
        </w:rPr>
      </w:pPr>
      <w:r>
        <w:rPr>
          <w:rFonts w:cs="Arial" w:ascii="Arial" w:hAnsi="Arial"/>
          <w:b/>
        </w:rPr>
        <w:t xml:space="preserve">Memoria económica </w:t>
      </w:r>
      <w:r>
        <w:rPr>
          <w:rFonts w:cs="Arial" w:ascii="Arial" w:hAnsi="Arial"/>
          <w:bCs/>
        </w:rPr>
        <w:t>justificativa d</w:t>
      </w:r>
      <w:r>
        <w:rPr>
          <w:rFonts w:cs="Arial" w:ascii="Arial" w:hAnsi="Arial"/>
        </w:rPr>
        <w:t>el coste de la(s) actividad(es) realizada(s) que contendrá:</w:t>
      </w:r>
    </w:p>
    <w:p>
      <w:pPr>
        <w:pStyle w:val="ListParagraph"/>
        <w:numPr>
          <w:ilvl w:val="0"/>
          <w:numId w:val="2"/>
        </w:numPr>
        <w:spacing w:lineRule="auto" w:line="360"/>
        <w:jc w:val="both"/>
        <w:rPr>
          <w:rFonts w:ascii="Arial" w:hAnsi="Arial" w:cs="Arial"/>
        </w:rPr>
      </w:pPr>
      <w:r>
        <w:rPr>
          <w:rFonts w:cs="Arial" w:ascii="Arial" w:hAnsi="Arial"/>
        </w:rPr>
        <w:t>Una relación clasificada de los gastos e inversiones de la(s) actividad(es) (l</w:t>
      </w:r>
      <w:r>
        <w:rPr>
          <w:rFonts w:cs="Arial" w:ascii="Arial" w:hAnsi="Arial"/>
          <w:b/>
          <w:bCs/>
        </w:rPr>
        <w:t>os gastos justificados se referirán al período comprendido entre el 01/01/2024 y el 05/12/2024</w:t>
      </w:r>
      <w:r>
        <w:rPr>
          <w:rFonts w:cs="Arial" w:ascii="Arial" w:hAnsi="Arial"/>
        </w:rPr>
        <w:t>) con identificación del acreedor y del documento; su importe, fecha de emisión y la fecha de pago.</w:t>
      </w:r>
    </w:p>
    <w:p>
      <w:pPr>
        <w:pStyle w:val="ListParagraph"/>
        <w:numPr>
          <w:ilvl w:val="0"/>
          <w:numId w:val="2"/>
        </w:numPr>
        <w:spacing w:lineRule="auto" w:line="360"/>
        <w:jc w:val="both"/>
        <w:rPr>
          <w:rFonts w:ascii="Arial" w:hAnsi="Arial" w:cs="Arial"/>
          <w:i/>
          <w:i/>
        </w:rPr>
      </w:pPr>
      <w:r>
        <w:rPr>
          <w:rFonts w:cs="Arial" w:ascii="Arial" w:hAnsi="Arial"/>
        </w:rPr>
        <w:t xml:space="preserve">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 </w:t>
      </w:r>
    </w:p>
    <w:p>
      <w:pPr>
        <w:pStyle w:val="ListParagraph"/>
        <w:numPr>
          <w:ilvl w:val="0"/>
          <w:numId w:val="2"/>
        </w:numPr>
        <w:spacing w:lineRule="auto" w:line="360"/>
        <w:jc w:val="both"/>
        <w:rPr>
          <w:rFonts w:ascii="Arial" w:hAnsi="Arial" w:cs="Arial"/>
          <w:i/>
          <w:i/>
        </w:rPr>
      </w:pPr>
      <w:r>
        <w:rPr>
          <w:rFonts w:cs="Arial" w:ascii="Arial" w:hAnsi="Arial"/>
        </w:rPr>
        <w:t>Declaración jurada de que las facturas presentadas solo fueron utilizadas como justificantes de gasto para la obtención de esta subvención.</w:t>
      </w:r>
    </w:p>
    <w:p>
      <w:pPr>
        <w:pStyle w:val="ListParagraph"/>
        <w:numPr>
          <w:ilvl w:val="0"/>
          <w:numId w:val="2"/>
        </w:numPr>
        <w:spacing w:lineRule="auto" w:line="360"/>
        <w:jc w:val="both"/>
        <w:rPr>
          <w:rFonts w:ascii="Arial" w:hAnsi="Arial" w:cs="Arial"/>
          <w:i/>
          <w:i/>
        </w:rPr>
      </w:pPr>
      <w:r>
        <w:rPr>
          <w:rFonts w:cs="Arial" w:ascii="Arial" w:hAnsi="Arial"/>
        </w:rPr>
        <w:t>Justificantes de pago de las facturas o documentos de valor probatorio equivalente en el tráfico jurídico mercantil o con eficacia administrativa.</w:t>
      </w:r>
    </w:p>
    <w:p>
      <w:pPr>
        <w:pStyle w:val="ListParagraph"/>
        <w:numPr>
          <w:ilvl w:val="0"/>
          <w:numId w:val="3"/>
        </w:numPr>
        <w:spacing w:lineRule="auto" w:line="360"/>
        <w:jc w:val="both"/>
        <w:rPr>
          <w:rFonts w:ascii="Arial" w:hAnsi="Arial" w:cs="Arial"/>
          <w:i/>
          <w:i/>
        </w:rPr>
      </w:pPr>
      <w:r>
        <w:rPr>
          <w:rFonts w:cs="Arial" w:ascii="Arial" w:hAnsi="Arial"/>
        </w:rPr>
        <w:t>En el caso de pago por transferencia bancaria: justificante bancario.</w:t>
      </w:r>
    </w:p>
    <w:p>
      <w:pPr>
        <w:pStyle w:val="ListParagraph"/>
        <w:numPr>
          <w:ilvl w:val="0"/>
          <w:numId w:val="3"/>
        </w:numPr>
        <w:spacing w:lineRule="auto" w:line="360"/>
        <w:jc w:val="both"/>
        <w:rPr>
          <w:rFonts w:ascii="Arial" w:hAnsi="Arial" w:cs="Arial"/>
          <w:i/>
          <w:i/>
        </w:rPr>
      </w:pPr>
      <w:r>
        <w:rPr>
          <w:rFonts w:cs="Arial" w:ascii="Arial" w:hAnsi="Arial"/>
        </w:rPr>
        <w:t>En el caso de pago por cheque: extracto bancario y copia de la matriz del talón.</w:t>
      </w:r>
    </w:p>
    <w:p>
      <w:pPr>
        <w:pStyle w:val="ListParagraph"/>
        <w:numPr>
          <w:ilvl w:val="0"/>
          <w:numId w:val="3"/>
        </w:numPr>
        <w:spacing w:lineRule="auto" w:line="360"/>
        <w:jc w:val="both"/>
        <w:rPr>
          <w:rFonts w:ascii="Arial" w:hAnsi="Arial" w:cs="Arial"/>
        </w:rPr>
      </w:pPr>
      <w:r>
        <w:rPr>
          <w:rFonts w:cs="Arial" w:ascii="Arial" w:hAnsi="Arial"/>
        </w:rPr>
        <w:t>No se admitirán pagos en metálico.</w:t>
      </w:r>
    </w:p>
    <w:p>
      <w:pPr>
        <w:pStyle w:val="ListParagraph"/>
        <w:numPr>
          <w:ilvl w:val="0"/>
          <w:numId w:val="2"/>
        </w:numPr>
        <w:spacing w:lineRule="auto" w:line="360"/>
        <w:jc w:val="both"/>
        <w:rPr>
          <w:rFonts w:ascii="Arial" w:hAnsi="Arial" w:cs="Arial"/>
          <w:i/>
          <w:i/>
        </w:rPr>
      </w:pPr>
      <w:r>
        <w:rPr>
          <w:rFonts w:cs="Arial" w:ascii="Arial" w:hAnsi="Arial"/>
        </w:rPr>
        <w:t>Declaración jurada sobre la obtención de ayudas para la misma finalidad procedentes de cualquiera otra administración pública, de particulares o de entidades privadas. (De ser el caso, declaración jurada de no tener concedida ninguna subvención para el mismo fin).</w:t>
      </w:r>
    </w:p>
    <w:p>
      <w:pPr>
        <w:pStyle w:val="ListParagraph"/>
        <w:numPr>
          <w:ilvl w:val="0"/>
          <w:numId w:val="2"/>
        </w:numPr>
        <w:spacing w:lineRule="auto" w:line="360"/>
        <w:jc w:val="both"/>
        <w:rPr>
          <w:rFonts w:ascii="Arial" w:hAnsi="Arial" w:cs="Arial"/>
          <w:i/>
          <w:i/>
        </w:rPr>
      </w:pPr>
      <w:r>
        <w:rPr>
          <w:rFonts w:cs="Arial" w:ascii="Arial" w:hAnsi="Arial"/>
        </w:rPr>
        <w:t>Designación de cuenta bancaria en la que se efectuarán los ingresos, según las normas establecidas por la Tesorería Municipal</w:t>
      </w:r>
    </w:p>
    <w:p>
      <w:pPr>
        <w:pStyle w:val="ListParagraph"/>
        <w:numPr>
          <w:ilvl w:val="0"/>
          <w:numId w:val="2"/>
        </w:numPr>
        <w:spacing w:lineRule="auto" w:line="360"/>
        <w:jc w:val="both"/>
        <w:rPr>
          <w:rFonts w:ascii="Arial" w:hAnsi="Arial" w:cs="Arial"/>
          <w:i/>
          <w:i/>
        </w:rPr>
      </w:pPr>
      <w:r>
        <w:rPr>
          <w:rFonts w:cs="Arial" w:ascii="Arial" w:hAnsi="Arial"/>
        </w:rPr>
        <w:t>Certificación de estar al corriente en el cumplimiento de las obligaciones de la Seguridad Social y de la Administración Tributaria (estatal, autonómica y local).</w:t>
      </w:r>
    </w:p>
    <w:p>
      <w:pPr>
        <w:pStyle w:val="ListParagraph"/>
        <w:numPr>
          <w:ilvl w:val="0"/>
          <w:numId w:val="2"/>
        </w:numPr>
        <w:spacing w:lineRule="auto" w:line="360"/>
        <w:jc w:val="both"/>
        <w:rPr>
          <w:rFonts w:ascii="Arial" w:hAnsi="Arial" w:cs="Arial"/>
          <w:b/>
          <w:b/>
        </w:rPr>
      </w:pPr>
      <w:r>
        <w:rPr>
          <w:rFonts w:cs="Arial" w:ascii="Arial" w:hAnsi="Arial"/>
        </w:rPr>
        <w:t>Acreditación del cumplimiento de las obligaciones de publicidad establecidas en la cláusula séptima.</w:t>
      </w:r>
    </w:p>
    <w:p>
      <w:pPr>
        <w:pStyle w:val="ListParagraph"/>
        <w:spacing w:lineRule="auto" w:line="360"/>
        <w:ind w:left="1440" w:hanging="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NOVENA.- Carácter limitativo de la ayuda y compatibilidad o incompatibilidad con otras subvenciones.</w:t>
      </w:r>
    </w:p>
    <w:p>
      <w:pPr>
        <w:pStyle w:val="Normal"/>
        <w:spacing w:lineRule="auto" w:line="360"/>
        <w:jc w:val="both"/>
        <w:rPr>
          <w:rFonts w:ascii="Arial" w:hAnsi="Arial" w:cs="Arial"/>
        </w:rPr>
      </w:pPr>
      <w:r>
        <w:rPr>
          <w:rFonts w:cs="Arial" w:ascii="Arial" w:hAnsi="Arial"/>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pPr>
        <w:pStyle w:val="Normal"/>
        <w:spacing w:lineRule="auto" w:line="360"/>
        <w:jc w:val="both"/>
        <w:rPr>
          <w:rFonts w:ascii="Arial" w:hAnsi="Arial" w:cs="Arial"/>
        </w:rPr>
      </w:pPr>
      <w:r>
        <w:rPr>
          <w:rFonts w:cs="Arial" w:ascii="Arial" w:hAnsi="Arial"/>
        </w:rPr>
        <w:t>La subvención del Ayuntamiento de Cabanas es compatible con la percepción de otras subvenciones o ayudas, públicas o privadas, que la entidad beneficiaria obtenga para la misma finalidad, siempre que su importe, junto con el de la subvención municipal, no supere en ningún caso el importe total del gasto efectivamente justificado.</w:t>
      </w:r>
    </w:p>
    <w:p>
      <w:pPr>
        <w:pStyle w:val="Normal"/>
        <w:spacing w:lineRule="auto" w:line="360"/>
        <w:jc w:val="both"/>
        <w:rPr>
          <w:rFonts w:ascii="Arial" w:hAnsi="Arial" w:cs="Arial"/>
        </w:rPr>
      </w:pPr>
      <w:r>
        <w:rPr>
          <w:rFonts w:cs="Arial" w:ascii="Arial" w:hAnsi="Arial"/>
        </w:rPr>
        <w:t>En el caso de que la concurrencia de ayudas o subvenciones supere el importe del gasto efectivamente justificado, se aminorará la aportación municipal en el importe excedido.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DÉCIMA.- Contratación y ejecución.</w:t>
      </w:r>
    </w:p>
    <w:p>
      <w:pPr>
        <w:pStyle w:val="Normal"/>
        <w:spacing w:lineRule="auto" w:line="360"/>
        <w:jc w:val="both"/>
        <w:rPr>
          <w:rFonts w:ascii="Arial" w:hAnsi="Arial" w:cs="Arial"/>
        </w:rPr>
      </w:pPr>
      <w:r>
        <w:rPr>
          <w:rFonts w:cs="Arial" w:ascii="Arial" w:hAnsi="Arial"/>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Cabanas Rural Asociación de Mulleres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spacing w:lineRule="auto" w:line="360"/>
        <w:jc w:val="both"/>
        <w:rPr>
          <w:rFonts w:ascii="Arial" w:hAnsi="Arial" w:cs="Arial"/>
        </w:rPr>
      </w:pPr>
      <w:r>
        <w:rPr>
          <w:rFonts w:cs="Arial" w:ascii="Arial" w:hAnsi="Arial"/>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spacing w:lineRule="auto" w:line="360"/>
        <w:jc w:val="both"/>
        <w:rPr>
          <w:rFonts w:ascii="Arial" w:hAnsi="Arial" w:cs="Arial"/>
        </w:rPr>
      </w:pPr>
      <w:r>
        <w:rPr>
          <w:rFonts w:cs="Arial" w:ascii="Arial" w:hAnsi="Arial"/>
        </w:rPr>
        <w:t xml:space="preserve">Si la Asociación de Mulleres Cabanas Rural </w:t>
      </w:r>
      <w:bookmarkStart w:id="1" w:name="_Hlk42760654"/>
      <w:r>
        <w:rPr>
          <w:rFonts w:cs="Arial" w:ascii="Arial" w:hAnsi="Arial"/>
        </w:rPr>
        <w:t>tuviera necesidad de contratar servicios de terceras personas o entidades para realizar la(s) actividad(es) objeto de este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pPr>
        <w:pStyle w:val="Normal"/>
        <w:jc w:val="both"/>
        <w:rPr/>
      </w:pPr>
      <w:r>
        <w:rPr/>
      </w:r>
      <w:bookmarkStart w:id="2" w:name="_Hlk100664038"/>
      <w:bookmarkStart w:id="3" w:name="_Hlk100664038"/>
      <w:bookmarkEnd w:id="3"/>
    </w:p>
    <w:p>
      <w:pPr>
        <w:pStyle w:val="Normal"/>
        <w:spacing w:lineRule="auto" w:line="360"/>
        <w:jc w:val="both"/>
        <w:rPr>
          <w:rFonts w:ascii="Arial" w:hAnsi="Arial" w:cs="Arial"/>
          <w:b/>
          <w:b/>
        </w:rPr>
      </w:pPr>
      <w:r>
        <w:rPr>
          <w:rFonts w:cs="Arial" w:ascii="Arial" w:hAnsi="Arial"/>
          <w:b/>
        </w:rPr>
        <w:t>DÉCIMO PRIMERA.- Reintegro de las cantidades concedidas.</w:t>
      </w:r>
    </w:p>
    <w:p>
      <w:pPr>
        <w:pStyle w:val="Normal"/>
        <w:spacing w:lineRule="auto" w:line="360"/>
        <w:jc w:val="both"/>
        <w:rPr>
          <w:rFonts w:ascii="Arial" w:hAnsi="Arial" w:cs="Arial"/>
        </w:rPr>
      </w:pPr>
      <w:r>
        <w:rPr>
          <w:rFonts w:cs="Arial" w:ascii="Arial" w:hAnsi="Arial"/>
        </w:rPr>
        <w:t>El incumplimiento de alguna de las cláusulas previstas en el presente convenio de colaboración podrá suponer la obligación del reintegro parcial o total de los fondos recibidos, así como el pago de los intereses de demora que se devenguen desde el día en el que se realizó el pago hasta el momento no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SEGUNDA.- Control financiero.</w:t>
      </w:r>
    </w:p>
    <w:p>
      <w:pPr>
        <w:pStyle w:val="Normal"/>
        <w:spacing w:lineRule="auto" w:line="360"/>
        <w:jc w:val="both"/>
        <w:rPr>
          <w:rFonts w:ascii="Arial" w:hAnsi="Arial" w:cs="Arial"/>
        </w:rPr>
      </w:pPr>
      <w:r>
        <w:rPr>
          <w:rFonts w:cs="Arial" w:ascii="Arial" w:hAnsi="Arial"/>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TERCERA.- Autorizaciones administrativas.</w:t>
      </w:r>
    </w:p>
    <w:p>
      <w:pPr>
        <w:pStyle w:val="Normal"/>
        <w:spacing w:lineRule="auto" w:line="360"/>
        <w:jc w:val="both"/>
        <w:rPr>
          <w:rFonts w:ascii="Arial" w:hAnsi="Arial" w:cs="Arial"/>
        </w:rPr>
      </w:pPr>
      <w:r>
        <w:rPr>
          <w:rFonts w:cs="Arial" w:ascii="Arial" w:hAnsi="Arial"/>
        </w:rPr>
        <w:t>La Asociación de Mulleres Cabanas Rural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CUARTA.- Uso de la lengua gallega y de un lenguaje no discriminatorio.</w:t>
      </w:r>
    </w:p>
    <w:p>
      <w:pPr>
        <w:pStyle w:val="Normal"/>
        <w:spacing w:lineRule="auto" w:line="360"/>
        <w:jc w:val="both"/>
        <w:rPr>
          <w:rFonts w:ascii="Arial" w:hAnsi="Arial" w:cs="Arial"/>
        </w:rPr>
      </w:pPr>
      <w:r>
        <w:rPr>
          <w:rFonts w:cs="Arial" w:ascii="Arial" w:hAnsi="Arial"/>
        </w:rPr>
        <w:t>Las comunicaciones con el Ayuntamiento de Cabanas, así como las difusiones relativas al objeto de este convenio deberán realizarse en gallego.</w:t>
      </w:r>
    </w:p>
    <w:p>
      <w:pPr>
        <w:pStyle w:val="Normal"/>
        <w:spacing w:lineRule="auto" w:line="360"/>
        <w:jc w:val="both"/>
        <w:rPr>
          <w:rFonts w:ascii="Arial" w:hAnsi="Arial" w:cs="Arial"/>
        </w:rPr>
      </w:pPr>
      <w:r>
        <w:rPr>
          <w:rFonts w:cs="Arial" w:ascii="Arial" w:hAnsi="Arial"/>
        </w:rPr>
        <w:t>Igualmente, se utilizará un lenguaje no discriminatorio ni excluyente del género femenino.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QUINTA.- Publicidad en la  Base de Datos Nacional de Subvenciones</w:t>
      </w:r>
    </w:p>
    <w:p>
      <w:pPr>
        <w:pStyle w:val="Normal"/>
        <w:spacing w:lineRule="auto" w:line="360"/>
        <w:jc w:val="both"/>
        <w:rPr>
          <w:rFonts w:ascii="Arial" w:hAnsi="Arial" w:cs="Arial"/>
          <w:bCs/>
        </w:rPr>
      </w:pPr>
      <w:r>
        <w:rPr>
          <w:rFonts w:cs="Arial" w:ascii="Arial" w:hAnsi="Arial"/>
          <w:bCs/>
        </w:rPr>
        <w:t>El Ayuntamiento de Cabanas publicará los convenios firmados en la Base de Datos Nacional de Subvenciones.</w:t>
      </w:r>
    </w:p>
    <w:p>
      <w:pPr>
        <w:pStyle w:val="Normal"/>
        <w:spacing w:lineRule="auto" w:line="360"/>
        <w:jc w:val="both"/>
        <w:rPr>
          <w:rFonts w:ascii="Arial" w:hAnsi="Arial" w:cs="Arial"/>
          <w:bCs/>
        </w:rPr>
      </w:pPr>
      <w:r>
        <w:rPr>
          <w:rFonts w:cs="Arial" w:ascii="Arial" w:hAnsi="Arial"/>
          <w:bCs/>
        </w:rPr>
      </w:r>
    </w:p>
    <w:p>
      <w:pPr>
        <w:pStyle w:val="Normal"/>
        <w:spacing w:lineRule="auto" w:line="360"/>
        <w:jc w:val="both"/>
        <w:rPr>
          <w:rFonts w:ascii="Arial" w:hAnsi="Arial" w:cs="Arial"/>
        </w:rPr>
      </w:pPr>
      <w:r>
        <w:rPr>
          <w:rFonts w:cs="Arial" w:ascii="Arial" w:hAnsi="Arial"/>
        </w:rPr>
        <w:t>En prueba de conformidad, firmamos este convenio en Cabanas en la fecha que consta al margen.</w:t>
      </w:r>
    </w:p>
    <w:p>
      <w:pPr>
        <w:pStyle w:val="Normal"/>
        <w:spacing w:lineRule="auto" w:line="360"/>
        <w:ind w:left="4956" w:hanging="4950"/>
        <w:jc w:val="both"/>
        <w:rPr>
          <w:rFonts w:ascii="Arial" w:hAnsi="Arial" w:cs="Arial"/>
        </w:rPr>
      </w:pPr>
      <w:r>
        <w:rPr>
          <w:rFonts w:cs="Arial" w:ascii="Arial" w:hAnsi="Arial"/>
        </w:rPr>
        <w:t xml:space="preserve">Por el Ayuntamiento de Cabanas                 Por la Asociación de Mulleres Cabanas Rural                        </w:t>
      </w:r>
    </w:p>
    <w:p>
      <w:pPr>
        <w:pStyle w:val="Normal"/>
        <w:spacing w:lineRule="auto" w:line="360"/>
        <w:jc w:val="both"/>
        <w:rPr>
          <w:rFonts w:ascii="Arial" w:hAnsi="Arial" w:cs="Arial"/>
        </w:rPr>
      </w:pPr>
      <w:r>
        <w:rPr>
          <w:rFonts w:cs="Arial" w:ascii="Arial" w:hAnsi="Arial"/>
        </w:rPr>
        <w:t xml:space="preserve">               </w:t>
      </w:r>
      <w:r>
        <w:rPr>
          <w:rFonts w:cs="Arial" w:ascii="Arial" w:hAnsi="Arial"/>
        </w:rPr>
        <w:t xml:space="preserve">El alcalde                                                 </w:t>
        <w:tab/>
        <w:t xml:space="preserve">           La presidenta,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Fernando Couce Rodríguez</w:t>
        <w:tab/>
        <w:t xml:space="preserve">                                          María Nieves López Paz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ANEXO I</w:t>
      </w:r>
    </w:p>
    <w:p>
      <w:pPr>
        <w:pStyle w:val="Normal"/>
        <w:spacing w:lineRule="auto" w:line="360"/>
        <w:jc w:val="both"/>
        <w:rPr>
          <w:rFonts w:ascii="Arial" w:hAnsi="Arial" w:cs="Arial"/>
          <w:b/>
          <w:b/>
          <w:bCs/>
        </w:rPr>
      </w:pPr>
      <w:r>
        <w:rPr>
          <w:rFonts w:cs="Arial" w:ascii="Arial" w:hAnsi="Arial"/>
          <w:b/>
          <w:bCs/>
        </w:rPr>
        <w:t>Logotipos a incluir en las actividades de la Asociación de Mulleres Cabanas Rural:</w:t>
      </w:r>
    </w:p>
    <w:p>
      <w:pPr>
        <w:pStyle w:val="Normal"/>
        <w:spacing w:lineRule="auto" w:line="240" w:before="0" w:after="0"/>
        <w:rPr>
          <w:rFonts w:ascii="Arial" w:hAnsi="Arial" w:cs="Arial"/>
        </w:rPr>
      </w:pPr>
      <w:r>
        <w:rPr>
          <w:rFonts w:cs="Arial" w:ascii="Arial" w:hAnsi="Arial"/>
        </w:rPr>
      </w:r>
    </w:p>
    <w:p>
      <w:pPr>
        <w:pStyle w:val="Normal"/>
        <w:rPr>
          <w:rFonts w:ascii="Arial" w:hAnsi="Arial" w:cs="Arial"/>
          <w:b/>
          <w:b/>
        </w:rPr>
      </w:pPr>
      <w:r>
        <w:rPr>
          <w:rFonts w:cs="Arial" w:ascii="Arial" w:hAnsi="Arial"/>
          <w:b/>
        </w:rPr>
        <w:t xml:space="preserve">Anexo </w:t>
      </w:r>
    </w:p>
    <w:p>
      <w:pPr>
        <w:pStyle w:val="Normal"/>
        <w:spacing w:lineRule="auto" w:line="360"/>
        <w:jc w:val="both"/>
        <w:rPr>
          <w:rFonts w:ascii="Arial" w:hAnsi="Arial" w:cs="Arial"/>
        </w:rPr>
      </w:pPr>
      <w:r>
        <w:rPr>
          <w:rFonts w:cs="Arial" w:ascii="Arial" w:hAnsi="Arial"/>
        </w:rPr>
        <w:t>La entidad deberá incorporar la imagen corporativa establecida por el Ayuntamiento de Cabanas en los siguientes soportes:</w:t>
      </w:r>
    </w:p>
    <w:p>
      <w:pPr>
        <w:pStyle w:val="Prrafodelista1"/>
        <w:numPr>
          <w:ilvl w:val="0"/>
          <w:numId w:val="5"/>
        </w:numPr>
        <w:spacing w:lineRule="auto" w:line="360"/>
        <w:jc w:val="both"/>
        <w:rPr>
          <w:rFonts w:ascii="Arial" w:hAnsi="Arial" w:cs="Arial"/>
        </w:rPr>
      </w:pPr>
      <w:r>
        <w:rPr>
          <w:rFonts w:cs="Arial" w:ascii="Arial" w:hAnsi="Arial"/>
        </w:rPr>
        <w:t>Cartelería oficial o en cualquier otro soporte anunciador de las actividades objeto de patrocinio</w:t>
      </w:r>
    </w:p>
    <w:p>
      <w:pPr>
        <w:pStyle w:val="Prrafodelista1"/>
        <w:numPr>
          <w:ilvl w:val="0"/>
          <w:numId w:val="5"/>
        </w:numPr>
        <w:spacing w:lineRule="auto" w:line="360"/>
        <w:jc w:val="both"/>
        <w:rPr>
          <w:rFonts w:ascii="Arial" w:hAnsi="Arial" w:cs="Arial"/>
        </w:rPr>
      </w:pPr>
      <w:r>
        <w:rPr>
          <w:rFonts w:cs="Arial" w:ascii="Arial" w:hAnsi="Arial"/>
        </w:rPr>
        <w:t>Paneles y traseras utilizadas para las ruedas de prensa</w:t>
      </w:r>
    </w:p>
    <w:p>
      <w:pPr>
        <w:pStyle w:val="Prrafodelista1"/>
        <w:numPr>
          <w:ilvl w:val="0"/>
          <w:numId w:val="5"/>
        </w:numPr>
        <w:spacing w:lineRule="auto" w:line="360"/>
        <w:jc w:val="both"/>
        <w:rPr>
          <w:rFonts w:ascii="Arial" w:hAnsi="Arial" w:cs="Arial"/>
        </w:rPr>
      </w:pPr>
      <w:r>
        <w:rPr>
          <w:rFonts w:cs="Arial" w:ascii="Arial" w:hAnsi="Arial"/>
        </w:rPr>
        <w:t>Lonas publicitarias, paneles informativos o vallas utilizadas en las actividades patrocinadas</w:t>
      </w:r>
    </w:p>
    <w:p>
      <w:pPr>
        <w:pStyle w:val="Prrafodelista1"/>
        <w:numPr>
          <w:ilvl w:val="0"/>
          <w:numId w:val="5"/>
        </w:numPr>
        <w:spacing w:lineRule="auto" w:line="360"/>
        <w:jc w:val="both"/>
        <w:rPr>
          <w:rFonts w:ascii="Arial" w:hAnsi="Arial" w:cs="Arial"/>
        </w:rPr>
      </w:pPr>
      <w:r>
        <w:rPr>
          <w:rFonts w:cs="Arial" w:ascii="Arial" w:hAnsi="Arial"/>
        </w:rPr>
        <w:t>Promociones en prensa y en los soportes de difusión en televisión o programas de radio</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spacing w:lineRule="auto" w:line="36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spacing w:lineRule="auto" w:line="360" w:before="0" w:after="200"/>
        <w:jc w:val="both"/>
        <w:rPr>
          <w:rFonts w:ascii="Arial" w:hAnsi="Arial" w:cs="Arial"/>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2016523885"/>
    </w:sdtPr>
    <w:sdtContent>
      <w:p>
        <w:pPr>
          <w:pStyle w:val="Piedepgina"/>
          <w:jc w:val="right"/>
          <w:rPr/>
        </w:pPr>
        <w:r>
          <w:rPr/>
          <w:t xml:space="preserve">Páxina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13</w:t>
        </w:r>
        <w:r>
          <w:rPr>
            <w:sz w:val="24"/>
            <w:b/>
            <w:szCs w:val="24"/>
            <w:bCs/>
          </w:rPr>
          <w:fldChar w:fldCharType="end"/>
        </w:r>
        <w:r>
          <w:rPr/>
          <w:t xml:space="preserve"> de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13</w:t>
        </w:r>
        <w:r>
          <w:rPr>
            <w:sz w:val="24"/>
            <w:b/>
            <w:szCs w:val="24"/>
            <w:bCs/>
          </w:rPr>
          <w:fldChar w:fldCharType="end"/>
        </w:r>
      </w:p>
    </w:sdtContent>
  </w:sdt>
  <w:p>
    <w:pPr>
      <w:pStyle w:val="Piedepgina"/>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Fonts w:ascii="Times New Roman" w:hAnsi="Times New Roman"/>
        <w:b/>
        <w:sz w:val="32"/>
        <w:szCs w:val="32"/>
        <w:lang w:val="gl-ES"/>
      </w:rPr>
      <w:t xml:space="preserve">          </w:t>
    </w:r>
    <w:r>
      <w:rPr/>
      <w:drawing>
        <wp:inline distT="0" distB="0" distL="0" distR="0">
          <wp:extent cx="828675" cy="1318260"/>
          <wp:effectExtent l="0" t="0" r="0" b="0"/>
          <wp:docPr id="3" name="Imagen 4" descr="Imagen que contiene firmar, sostener, muj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Imagen que contiene firmar, sostener, mujer, hombre&#10;&#10;Descripción generada automáticamente"/>
                  <pic:cNvPicPr>
                    <a:picLocks noChangeAspect="1" noChangeArrowheads="1"/>
                  </pic:cNvPicPr>
                </pic:nvPicPr>
                <pic:blipFill>
                  <a:blip r:embed="rId1"/>
                  <a:stretch>
                    <a:fillRect/>
                  </a:stretch>
                </pic:blipFill>
                <pic:spPr bwMode="auto">
                  <a:xfrm>
                    <a:off x="0" y="0"/>
                    <a:ext cx="828675" cy="1318260"/>
                  </a:xfrm>
                  <a:prstGeom prst="rect">
                    <a:avLst/>
                  </a:prstGeom>
                </pic:spPr>
              </pic:pic>
            </a:graphicData>
          </a:graphic>
        </wp:inline>
      </w:drawing>
    </w:r>
    <w:r>
      <w:rPr>
        <w:rFonts w:ascii="Times New Roman" w:hAnsi="Times New Roman"/>
        <w:b/>
        <w:sz w:val="32"/>
        <w:szCs w:val="32"/>
        <w:lang w:val="gl-ES"/>
      </w:rPr>
      <w:t xml:space="preserve">                                                     </w:t>
    </w:r>
    <w:r>
      <w:rPr/>
      <w:drawing>
        <wp:inline distT="0" distB="0" distL="0" distR="0">
          <wp:extent cx="1076325" cy="1143000"/>
          <wp:effectExtent l="0" t="0" r="0" b="0"/>
          <wp:docPr id="4"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
                  <pic:cNvPicPr>
                    <a:picLocks noChangeAspect="1" noChangeArrowheads="1"/>
                  </pic:cNvPicPr>
                </pic:nvPicPr>
                <pic:blipFill>
                  <a:blip r:embed="rId2"/>
                  <a:stretch>
                    <a:fillRect/>
                  </a:stretch>
                </pic:blipFill>
                <pic:spPr bwMode="auto">
                  <a:xfrm>
                    <a:off x="0" y="0"/>
                    <a:ext cx="1076325" cy="1143000"/>
                  </a:xfrm>
                  <a:prstGeom prst="rect">
                    <a:avLst/>
                  </a:prstGeom>
                </pic:spPr>
              </pic:pic>
            </a:graphicData>
          </a:graphic>
        </wp:inline>
      </w:drawing>
    </w:r>
  </w:p>
  <w:p>
    <w:pPr>
      <w:pStyle w:val="Cabecera"/>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1f3c"/>
    <w:pPr>
      <w:widowControl/>
      <w:bidi w:val="0"/>
      <w:spacing w:lineRule="auto" w:line="276" w:before="0" w:after="200"/>
      <w:jc w:val="left"/>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TextodenotadefinCarc" w:customStyle="1">
    <w:name w:val="Texto de nota de fin Carác."/>
    <w:basedOn w:val="DefaultParagraphFont"/>
    <w:link w:val="Textodenotadefin"/>
    <w:uiPriority w:val="99"/>
    <w:semiHidden/>
    <w:qFormat/>
    <w:rsid w:val="00771b67"/>
    <w:rPr>
      <w:sz w:val="20"/>
      <w:szCs w:val="20"/>
    </w:rPr>
  </w:style>
  <w:style w:type="character" w:styleId="Ancladenotafinal">
    <w:name w:val="Ancla de nota final"/>
    <w:rPr>
      <w:vertAlign w:val="superscript"/>
    </w:rPr>
  </w:style>
  <w:style w:type="character" w:styleId="EndnoteCharacters">
    <w:name w:val="Endnote Characters"/>
    <w:basedOn w:val="DefaultParagraphFont"/>
    <w:uiPriority w:val="99"/>
    <w:semiHidden/>
    <w:unhideWhenUsed/>
    <w:qFormat/>
    <w:rsid w:val="00771b67"/>
    <w:rPr>
      <w:vertAlign w:val="superscript"/>
    </w:rPr>
  </w:style>
  <w:style w:type="character" w:styleId="TextodenotaaopdepxinaCarc" w:customStyle="1">
    <w:name w:val="Texto de nota ao pé de páxina Carác."/>
    <w:basedOn w:val="DefaultParagraphFont"/>
    <w:link w:val="Textodenotaaopdepxina"/>
    <w:uiPriority w:val="99"/>
    <w:semiHidden/>
    <w:qFormat/>
    <w:rsid w:val="00771b67"/>
    <w:rPr>
      <w:sz w:val="20"/>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771b67"/>
    <w:rPr>
      <w:vertAlign w:val="superscript"/>
    </w:rPr>
  </w:style>
  <w:style w:type="character" w:styleId="CabeceiraCarc" w:customStyle="1">
    <w:name w:val="Cabeceira Carác."/>
    <w:basedOn w:val="DefaultParagraphFont"/>
    <w:link w:val="Cabeceira"/>
    <w:uiPriority w:val="99"/>
    <w:qFormat/>
    <w:rsid w:val="00997d49"/>
    <w:rPr>
      <w:sz w:val="22"/>
      <w:szCs w:val="22"/>
      <w:lang w:eastAsia="en-US"/>
    </w:rPr>
  </w:style>
  <w:style w:type="character" w:styleId="PdepxinaCarc" w:customStyle="1">
    <w:name w:val="Pé de páxina Carác."/>
    <w:basedOn w:val="DefaultParagraphFont"/>
    <w:link w:val="Pdepxina"/>
    <w:uiPriority w:val="99"/>
    <w:qFormat/>
    <w:rsid w:val="00997d49"/>
    <w:rPr>
      <w:sz w:val="22"/>
      <w:szCs w:val="22"/>
      <w:lang w:eastAsia="en-US"/>
    </w:rPr>
  </w:style>
  <w:style w:type="character" w:styleId="TextodegloboCarc" w:customStyle="1">
    <w:name w:val="Texto de globo Carác."/>
    <w:basedOn w:val="DefaultParagraphFont"/>
    <w:link w:val="Textodeglobo"/>
    <w:uiPriority w:val="99"/>
    <w:semiHidden/>
    <w:qFormat/>
    <w:rsid w:val="00997d49"/>
    <w:rPr>
      <w:rFonts w:ascii="Tahoma" w:hAnsi="Tahoma" w:cs="Tahoma"/>
      <w:sz w:val="16"/>
      <w:szCs w:val="16"/>
      <w:lang w:eastAsia="en-US"/>
    </w:rPr>
  </w:style>
  <w:style w:type="character" w:styleId="EnlacedeInternet">
    <w:name w:val="Enlace de Internet"/>
    <w:basedOn w:val="DefaultParagraphFont"/>
    <w:uiPriority w:val="99"/>
    <w:unhideWhenUsed/>
    <w:rsid w:val="008e29f5"/>
    <w:rPr>
      <w:color w:val="0563C1" w:themeColor="hyperlink"/>
      <w:u w:val="single"/>
    </w:rPr>
  </w:style>
  <w:style w:type="character" w:styleId="UnresolvedMention">
    <w:name w:val="Unresolved Mention"/>
    <w:basedOn w:val="DefaultParagraphFont"/>
    <w:uiPriority w:val="99"/>
    <w:semiHidden/>
    <w:unhideWhenUsed/>
    <w:qFormat/>
    <w:rsid w:val="008e29f5"/>
    <w:rPr>
      <w:color w:val="605E5C"/>
      <w:shd w:fill="E1DFDD" w:val="clear"/>
    </w:rPr>
  </w:style>
  <w:style w:type="character" w:styleId="TextodocorpoCarc" w:customStyle="1">
    <w:name w:val="Texto do corpo Carác."/>
    <w:basedOn w:val="DefaultParagraphFont"/>
    <w:link w:val="Textodocorpo"/>
    <w:uiPriority w:val="1"/>
    <w:qFormat/>
    <w:rsid w:val="00234b63"/>
    <w:rPr>
      <w:rFonts w:ascii="Arial" w:hAnsi="Arial" w:eastAsia="Arial" w:cs="Arial"/>
      <w:sz w:val="22"/>
      <w:szCs w:val="22"/>
      <w:lang w:val="en-US" w:eastAsia="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1"/>
    <w:qFormat/>
    <w:rsid w:val="00234b63"/>
    <w:pPr>
      <w:spacing w:lineRule="auto" w:line="240" w:before="0" w:after="0"/>
    </w:pPr>
    <w:rPr>
      <w:rFonts w:ascii="Arial" w:hAnsi="Arial" w:eastAsia="Arial" w:cs="Arial"/>
      <w:lang w:val="en-US"/>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tafinal">
    <w:name w:val="Endnote Text"/>
    <w:basedOn w:val="Normal"/>
    <w:link w:val="TextodenotadefinCarc"/>
    <w:uiPriority w:val="99"/>
    <w:semiHidden/>
    <w:unhideWhenUsed/>
    <w:rsid w:val="00771b67"/>
    <w:pPr>
      <w:spacing w:lineRule="auto" w:line="240" w:before="0" w:after="0"/>
    </w:pPr>
    <w:rPr>
      <w:sz w:val="20"/>
      <w:szCs w:val="20"/>
    </w:rPr>
  </w:style>
  <w:style w:type="paragraph" w:styleId="Notaalpie">
    <w:name w:val="Footnote Text"/>
    <w:basedOn w:val="Normal"/>
    <w:link w:val="TextodenotaaopdepxinaCarc"/>
    <w:uiPriority w:val="99"/>
    <w:semiHidden/>
    <w:unhideWhenUsed/>
    <w:rsid w:val="00771b67"/>
    <w:pPr>
      <w:spacing w:lineRule="auto" w:line="240" w:before="0" w:after="0"/>
    </w:pPr>
    <w:rPr>
      <w:sz w:val="20"/>
      <w:szCs w:val="20"/>
    </w:rPr>
  </w:style>
  <w:style w:type="paragraph" w:styleId="ListParagraph">
    <w:name w:val="List Paragraph"/>
    <w:basedOn w:val="Normal"/>
    <w:qFormat/>
    <w:rsid w:val="003d37a0"/>
    <w:pPr>
      <w:spacing w:before="0" w:after="200"/>
      <w:ind w:left="720" w:hanging="0"/>
      <w:contextualSpacing/>
    </w:pPr>
    <w:rPr/>
  </w:style>
  <w:style w:type="paragraph" w:styleId="Cabeceraypie">
    <w:name w:val="Cabecera y pie"/>
    <w:basedOn w:val="Normal"/>
    <w:qFormat/>
    <w:pPr/>
    <w:rPr/>
  </w:style>
  <w:style w:type="paragraph" w:styleId="Cabecera">
    <w:name w:val="Header"/>
    <w:basedOn w:val="Normal"/>
    <w:link w:val="CabeceiraCarc"/>
    <w:uiPriority w:val="99"/>
    <w:unhideWhenUsed/>
    <w:rsid w:val="00997d4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997d49"/>
    <w:pPr>
      <w:tabs>
        <w:tab w:val="clear" w:pos="708"/>
        <w:tab w:val="center" w:pos="4252" w:leader="none"/>
        <w:tab w:val="right" w:pos="8504" w:leader="none"/>
      </w:tabs>
    </w:pPr>
    <w:rPr/>
  </w:style>
  <w:style w:type="paragraph" w:styleId="BalloonText">
    <w:name w:val="Balloon Text"/>
    <w:basedOn w:val="Normal"/>
    <w:link w:val="TextodegloboCarc"/>
    <w:uiPriority w:val="99"/>
    <w:semiHidden/>
    <w:unhideWhenUsed/>
    <w:qFormat/>
    <w:rsid w:val="00997d49"/>
    <w:pPr>
      <w:spacing w:lineRule="auto" w:line="240" w:before="0" w:after="0"/>
    </w:pPr>
    <w:rPr>
      <w:rFonts w:ascii="Tahoma" w:hAnsi="Tahoma" w:cs="Tahoma"/>
      <w:sz w:val="16"/>
      <w:szCs w:val="16"/>
    </w:rPr>
  </w:style>
  <w:style w:type="paragraph" w:styleId="Prrafodelista1" w:customStyle="1">
    <w:name w:val="Párrafo de lista1"/>
    <w:basedOn w:val="Normal"/>
    <w:qFormat/>
    <w:rsid w:val="008e29f5"/>
    <w:pPr>
      <w:suppressAutoHyphens w:val="true"/>
      <w:ind w:left="720" w:hanging="0"/>
    </w:pPr>
    <w:rPr>
      <w:rFonts w:eastAsia="SimSun" w:cs="font289"/>
      <w:lang w:eastAsia="zh-CN"/>
    </w:rPr>
  </w:style>
  <w:style w:type="paragraph" w:styleId="Ttulo11" w:customStyle="1">
    <w:name w:val="Título 11"/>
    <w:basedOn w:val="Normal"/>
    <w:uiPriority w:val="1"/>
    <w:qFormat/>
    <w:rsid w:val="00234b63"/>
    <w:pPr>
      <w:spacing w:lineRule="auto" w:line="240" w:before="0" w:after="0"/>
      <w:ind w:left="809" w:hanging="0"/>
      <w:outlineLvl w:val="1"/>
    </w:pPr>
    <w:rPr>
      <w:rFonts w:ascii="Arial" w:hAnsi="Arial" w:eastAsia="Arial" w:cs="Arial"/>
      <w:b/>
      <w:bCs/>
      <w:lang w:val="en-US"/>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banasrural@gmail.com" TargetMode="External"/><Relationship Id="rId3" Type="http://schemas.openxmlformats.org/officeDocument/2006/relationships/hyperlink" Target="mailto:cultura@cabanas.gal"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1FC61-DF54-4347-BFA7-8C2FFDD2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2620</TotalTime>
  <Application>LibreOffice/7.0.0.3$Windows_X86_64 LibreOffice_project/8061b3e9204bef6b321a21033174034a5e2ea88e</Application>
  <Pages>8</Pages>
  <Words>2826</Words>
  <Characters>15343</Characters>
  <CharactersWithSpaces>18368</CharactersWithSpaces>
  <Paragraphs>100</Paragraphs>
  <Company>XP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2021-12-15T12:04:00Z</dcterms:created>
  <dc:creator>User</dc:creator>
  <dc:description/>
  <dc:language>es-ES</dc:language>
  <cp:lastModifiedBy>Maria</cp:lastModifiedBy>
  <cp:lastPrinted>2024-10-25T08:55:00Z</cp:lastPrinted>
  <dcterms:modified xsi:type="dcterms:W3CDTF">2024-10-25T08:55:00Z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XP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