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</w:t>
      </w:r>
      <w:r w:rsidR="007E30E4">
        <w:rPr>
          <w:rFonts w:ascii="Arial" w:hAnsi="Arial" w:cs="Arial"/>
          <w:b/>
          <w:sz w:val="22"/>
          <w:szCs w:val="22"/>
          <w:lang w:val="ca-ES"/>
        </w:rPr>
        <w:t>e</w:t>
      </w:r>
      <w:r>
        <w:rPr>
          <w:rFonts w:ascii="Arial" w:hAnsi="Arial" w:cs="Arial"/>
          <w:b/>
          <w:sz w:val="22"/>
          <w:szCs w:val="22"/>
          <w:lang w:val="ca-ES"/>
        </w:rPr>
        <w:t xml:space="preserve"> núm.: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r w:rsidR="00A659DB">
        <w:rPr>
          <w:rFonts w:ascii="Arial" w:hAnsi="Arial" w:cs="Arial"/>
          <w:sz w:val="22"/>
          <w:szCs w:val="22"/>
          <w:lang w:val="ca-ES"/>
        </w:rPr>
        <w:t>2173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7015E2">
        <w:rPr>
          <w:rFonts w:ascii="Arial" w:hAnsi="Arial" w:cs="Arial"/>
          <w:sz w:val="22"/>
          <w:szCs w:val="22"/>
          <w:lang w:val="ca-ES"/>
        </w:rPr>
        <w:t>5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</w:t>
      </w:r>
      <w:r w:rsidR="007E30E4">
        <w:rPr>
          <w:rFonts w:ascii="Arial" w:hAnsi="Arial" w:cs="Arial"/>
          <w:b/>
          <w:sz w:val="22"/>
          <w:szCs w:val="22"/>
          <w:lang w:val="ca-ES"/>
        </w:rPr>
        <w:t>uesta</w:t>
      </w:r>
      <w:r>
        <w:rPr>
          <w:rFonts w:ascii="Arial" w:hAnsi="Arial" w:cs="Arial"/>
          <w:b/>
          <w:sz w:val="22"/>
          <w:szCs w:val="22"/>
          <w:lang w:val="ca-ES"/>
        </w:rPr>
        <w:t xml:space="preserve"> de resolució</w:t>
      </w:r>
      <w:r w:rsidR="007E30E4">
        <w:rPr>
          <w:rFonts w:ascii="Arial" w:hAnsi="Arial" w:cs="Arial"/>
          <w:b/>
          <w:sz w:val="22"/>
          <w:szCs w:val="22"/>
          <w:lang w:val="ca-ES"/>
        </w:rPr>
        <w:t>n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</w:t>
      </w:r>
      <w:r w:rsidR="007E30E4">
        <w:rPr>
          <w:rFonts w:ascii="Arial" w:hAnsi="Arial" w:cs="Arial"/>
          <w:b/>
          <w:sz w:val="22"/>
          <w:szCs w:val="22"/>
          <w:lang w:val="ca-ES"/>
        </w:rPr>
        <w:t>o</w:t>
      </w:r>
      <w:r>
        <w:rPr>
          <w:rFonts w:ascii="Arial" w:hAnsi="Arial" w:cs="Arial"/>
          <w:b/>
          <w:sz w:val="22"/>
          <w:szCs w:val="22"/>
          <w:lang w:val="ca-ES"/>
        </w:rPr>
        <w:t>:</w:t>
      </w:r>
      <w:r>
        <w:rPr>
          <w:rFonts w:ascii="Arial" w:hAnsi="Arial" w:cs="Arial"/>
          <w:sz w:val="22"/>
          <w:szCs w:val="22"/>
          <w:lang w:val="ca-ES"/>
        </w:rPr>
        <w:t xml:space="preserve"> As</w:t>
      </w:r>
      <w:r w:rsidR="007E30E4">
        <w:rPr>
          <w:rFonts w:ascii="Arial" w:hAnsi="Arial" w:cs="Arial"/>
          <w:sz w:val="22"/>
          <w:szCs w:val="22"/>
          <w:lang w:val="ca-ES"/>
        </w:rPr>
        <w:t>ignación</w:t>
      </w:r>
      <w:r>
        <w:rPr>
          <w:rFonts w:ascii="Arial" w:hAnsi="Arial" w:cs="Arial"/>
          <w:sz w:val="22"/>
          <w:szCs w:val="22"/>
          <w:lang w:val="ca-ES"/>
        </w:rPr>
        <w:t xml:space="preserve"> grup</w:t>
      </w:r>
      <w:r w:rsidR="007E30E4">
        <w:rPr>
          <w:rFonts w:ascii="Arial" w:hAnsi="Arial" w:cs="Arial"/>
          <w:sz w:val="22"/>
          <w:szCs w:val="22"/>
          <w:lang w:val="ca-ES"/>
        </w:rPr>
        <w:t>o</w:t>
      </w:r>
      <w:r>
        <w:rPr>
          <w:rFonts w:ascii="Arial" w:hAnsi="Arial" w:cs="Arial"/>
          <w:sz w:val="22"/>
          <w:szCs w:val="22"/>
          <w:lang w:val="ca-ES"/>
        </w:rPr>
        <w:t xml:space="preserve">s </w:t>
      </w:r>
      <w:r w:rsidR="007E30E4">
        <w:rPr>
          <w:rFonts w:ascii="Arial" w:hAnsi="Arial" w:cs="Arial"/>
          <w:sz w:val="22"/>
          <w:szCs w:val="22"/>
          <w:lang w:val="ca-ES"/>
        </w:rPr>
        <w:t>m</w:t>
      </w:r>
      <w:r>
        <w:rPr>
          <w:rFonts w:ascii="Arial" w:hAnsi="Arial" w:cs="Arial"/>
          <w:sz w:val="22"/>
          <w:szCs w:val="22"/>
          <w:lang w:val="ca-ES"/>
        </w:rPr>
        <w:t>unicipal</w:t>
      </w:r>
      <w:r w:rsidR="007E30E4">
        <w:rPr>
          <w:rFonts w:ascii="Arial" w:hAnsi="Arial" w:cs="Arial"/>
          <w:sz w:val="22"/>
          <w:szCs w:val="22"/>
          <w:lang w:val="ca-ES"/>
        </w:rPr>
        <w:t>e</w:t>
      </w:r>
      <w:r>
        <w:rPr>
          <w:rFonts w:ascii="Arial" w:hAnsi="Arial" w:cs="Arial"/>
          <w:sz w:val="22"/>
          <w:szCs w:val="22"/>
          <w:lang w:val="ca-ES"/>
        </w:rPr>
        <w:t xml:space="preserve">s </w:t>
      </w:r>
      <w:r w:rsidR="007E30E4">
        <w:rPr>
          <w:rFonts w:ascii="Arial" w:hAnsi="Arial" w:cs="Arial"/>
          <w:sz w:val="22"/>
          <w:szCs w:val="22"/>
          <w:lang w:val="ca-ES"/>
        </w:rPr>
        <w:t>período j</w:t>
      </w:r>
      <w:r w:rsidR="00C946C4">
        <w:rPr>
          <w:rFonts w:ascii="Arial" w:hAnsi="Arial" w:cs="Arial"/>
          <w:sz w:val="22"/>
          <w:szCs w:val="22"/>
          <w:lang w:val="ca-ES"/>
        </w:rPr>
        <w:t>ulio a se</w:t>
      </w:r>
      <w:r w:rsidR="007E30E4">
        <w:rPr>
          <w:rFonts w:ascii="Arial" w:hAnsi="Arial" w:cs="Arial"/>
          <w:sz w:val="22"/>
          <w:szCs w:val="22"/>
          <w:lang w:val="ca-ES"/>
        </w:rPr>
        <w:t>p</w:t>
      </w:r>
      <w:r w:rsidR="00C946C4">
        <w:rPr>
          <w:rFonts w:ascii="Arial" w:hAnsi="Arial" w:cs="Arial"/>
          <w:sz w:val="22"/>
          <w:szCs w:val="22"/>
          <w:lang w:val="ca-ES"/>
        </w:rPr>
        <w:t>t</w:t>
      </w:r>
      <w:r w:rsidR="007E30E4">
        <w:rPr>
          <w:rFonts w:ascii="Arial" w:hAnsi="Arial" w:cs="Arial"/>
          <w:sz w:val="22"/>
          <w:szCs w:val="22"/>
          <w:lang w:val="ca-ES"/>
        </w:rPr>
        <w:t>i</w:t>
      </w:r>
      <w:r w:rsidR="00C946C4">
        <w:rPr>
          <w:rFonts w:ascii="Arial" w:hAnsi="Arial" w:cs="Arial"/>
          <w:sz w:val="22"/>
          <w:szCs w:val="22"/>
          <w:lang w:val="ca-ES"/>
        </w:rPr>
        <w:t xml:space="preserve">embre </w:t>
      </w:r>
      <w:r w:rsidR="00A659DB">
        <w:rPr>
          <w:rFonts w:ascii="Arial" w:hAnsi="Arial" w:cs="Arial"/>
          <w:sz w:val="22"/>
          <w:szCs w:val="22"/>
          <w:lang w:val="ca-ES"/>
        </w:rPr>
        <w:t>d</w:t>
      </w:r>
      <w:r w:rsidR="007015E2">
        <w:rPr>
          <w:rFonts w:ascii="Arial" w:hAnsi="Arial" w:cs="Arial"/>
          <w:sz w:val="22"/>
          <w:szCs w:val="22"/>
          <w:lang w:val="ca-ES"/>
        </w:rPr>
        <w:t>el 2025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7E30E4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PROPUE</w:t>
      </w:r>
      <w:r w:rsidR="005C308F">
        <w:rPr>
          <w:b/>
          <w:lang w:val="ca-ES"/>
        </w:rPr>
        <w:t xml:space="preserve">STA DE LA </w:t>
      </w:r>
      <w:r>
        <w:rPr>
          <w:b/>
          <w:lang w:val="ca-ES"/>
        </w:rPr>
        <w:t>CONCEJALIA</w:t>
      </w:r>
      <w:r w:rsidR="005C308F">
        <w:rPr>
          <w:b/>
          <w:lang w:val="ca-ES"/>
        </w:rPr>
        <w:t xml:space="preserve"> D</w:t>
      </w:r>
      <w:r>
        <w:rPr>
          <w:b/>
          <w:lang w:val="ca-ES"/>
        </w:rPr>
        <w:t xml:space="preserve">E </w:t>
      </w:r>
      <w:r w:rsidR="005C308F">
        <w:rPr>
          <w:b/>
          <w:lang w:val="ca-ES"/>
        </w:rPr>
        <w:t>H</w:t>
      </w:r>
      <w:r>
        <w:rPr>
          <w:b/>
          <w:lang w:val="ca-ES"/>
        </w:rPr>
        <w:t>ACI</w:t>
      </w:r>
      <w:r w:rsidR="005C308F">
        <w:rPr>
          <w:b/>
          <w:lang w:val="ca-ES"/>
        </w:rPr>
        <w:t>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>En relació</w:t>
      </w:r>
      <w:r w:rsidR="007E30E4">
        <w:rPr>
          <w:lang w:val="ca-ES"/>
        </w:rPr>
        <w:t xml:space="preserve">n con el expediente </w:t>
      </w:r>
      <w:r w:rsidR="00A659DB">
        <w:rPr>
          <w:lang w:val="ca-ES"/>
        </w:rPr>
        <w:t>2173</w:t>
      </w:r>
      <w:r>
        <w:rPr>
          <w:lang w:val="ca-ES"/>
        </w:rPr>
        <w:t>/202</w:t>
      </w:r>
      <w:r w:rsidR="007015E2">
        <w:rPr>
          <w:lang w:val="ca-ES"/>
        </w:rPr>
        <w:t>5</w:t>
      </w:r>
      <w:r>
        <w:rPr>
          <w:lang w:val="ca-ES"/>
        </w:rPr>
        <w:t xml:space="preserve"> relati</w:t>
      </w:r>
      <w:r w:rsidR="007E30E4">
        <w:rPr>
          <w:lang w:val="ca-ES"/>
        </w:rPr>
        <w:t>vo</w:t>
      </w:r>
      <w:r>
        <w:rPr>
          <w:lang w:val="ca-ES"/>
        </w:rPr>
        <w:t xml:space="preserve"> a</w:t>
      </w:r>
      <w:r>
        <w:rPr>
          <w:rFonts w:cs="Arial"/>
          <w:lang w:val="ca-ES"/>
        </w:rPr>
        <w:t xml:space="preserve"> l</w:t>
      </w:r>
      <w:r w:rsidR="007E30E4">
        <w:rPr>
          <w:rFonts w:cs="Arial"/>
          <w:lang w:val="ca-ES"/>
        </w:rPr>
        <w:t xml:space="preserve">a </w:t>
      </w:r>
      <w:r>
        <w:rPr>
          <w:rFonts w:cs="Arial"/>
          <w:lang w:val="ca-ES"/>
        </w:rPr>
        <w:t>apro</w:t>
      </w:r>
      <w:r w:rsidR="007E30E4">
        <w:rPr>
          <w:rFonts w:cs="Arial"/>
          <w:lang w:val="ca-ES"/>
        </w:rPr>
        <w:t>bación</w:t>
      </w:r>
      <w:r>
        <w:rPr>
          <w:rFonts w:cs="Arial"/>
          <w:lang w:val="ca-ES"/>
        </w:rPr>
        <w:t xml:space="preserve"> de l</w:t>
      </w:r>
      <w:r w:rsidR="007E30E4">
        <w:rPr>
          <w:rFonts w:cs="Arial"/>
          <w:lang w:val="ca-ES"/>
        </w:rPr>
        <w:t>as asignaciones correspondientes a los grupos municipales correspondientes al período de julio a septiembre de 2025.</w:t>
      </w:r>
    </w:p>
    <w:p w:rsidR="005C308F" w:rsidRDefault="007E30E4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>De conformidad con el acuerdo adoptado por el Pleno municipal en sesión extraordinaria de 12 de julio de 2023, por el cual se fijan las asignaciones a los grupos municipales, correspondiendo 250,00 euros para cada grupo y 90,00 euros para cada concejal</w:t>
      </w:r>
      <w:r w:rsidR="005C308F">
        <w:rPr>
          <w:lang w:val="ca-ES"/>
        </w:rPr>
        <w:t>.</w:t>
      </w:r>
    </w:p>
    <w:p w:rsidR="005C308F" w:rsidRDefault="007E30E4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Por todo lo expuesto</w:t>
      </w:r>
      <w:r w:rsidR="005C308F">
        <w:rPr>
          <w:lang w:val="ca-ES"/>
        </w:rPr>
        <w:t>, </w:t>
      </w:r>
    </w:p>
    <w:p w:rsidR="005C308F" w:rsidRDefault="007E30E4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PROPONG</w:t>
      </w:r>
      <w:r w:rsidR="005C308F">
        <w:rPr>
          <w:b/>
          <w:lang w:val="ca-ES"/>
        </w:rPr>
        <w:t>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P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</w:t>
      </w:r>
      <w:r w:rsidR="007E30E4">
        <w:rPr>
          <w:b/>
          <w:lang w:val="ca-ES"/>
        </w:rPr>
        <w:t>o</w:t>
      </w:r>
      <w:r w:rsidRPr="00C4296E">
        <w:rPr>
          <w:b/>
          <w:lang w:val="ca-ES"/>
        </w:rPr>
        <w:t>.</w:t>
      </w:r>
      <w:r>
        <w:rPr>
          <w:lang w:val="ca-ES"/>
        </w:rPr>
        <w:t xml:space="preserve"> Proced</w:t>
      </w:r>
      <w:r w:rsidR="007E30E4">
        <w:rPr>
          <w:lang w:val="ca-ES"/>
        </w:rPr>
        <w:t>er a la autorización y disposición del gasto, así como al reconocimiento de la obligación correspondiente a las asignaciones de los grupos municipales correspondientes al período de julio a septiembre de 2025, con cargo a la partida</w:t>
      </w:r>
      <w:r>
        <w:rPr>
          <w:lang w:val="ca-ES"/>
        </w:rPr>
        <w:t xml:space="preserve"> 100-9120-48000 TRANSFERÈNCIES A GRUPS MUNI</w:t>
      </w:r>
      <w:r w:rsidR="00D24429">
        <w:rPr>
          <w:lang w:val="ca-ES"/>
        </w:rPr>
        <w:t>CIPALS, p</w:t>
      </w:r>
      <w:r w:rsidR="007E30E4">
        <w:rPr>
          <w:lang w:val="ca-ES"/>
        </w:rPr>
        <w:t xml:space="preserve">or un importe total de </w:t>
      </w:r>
      <w:r w:rsidR="00A659DB">
        <w:rPr>
          <w:lang w:val="ca-ES"/>
        </w:rPr>
        <w:t>8</w:t>
      </w:r>
      <w:r w:rsidR="00C4296E">
        <w:rPr>
          <w:lang w:val="ca-ES"/>
        </w:rPr>
        <w:t>.</w:t>
      </w:r>
      <w:r w:rsidR="00A659DB">
        <w:rPr>
          <w:lang w:val="ca-ES"/>
        </w:rPr>
        <w:t>010</w:t>
      </w:r>
      <w:r w:rsidR="00C4296E">
        <w:rPr>
          <w:lang w:val="ca-ES"/>
        </w:rPr>
        <w:t>,00</w:t>
      </w:r>
      <w:r>
        <w:rPr>
          <w:lang w:val="ca-ES"/>
        </w:rPr>
        <w:t xml:space="preserve"> euros </w:t>
      </w:r>
      <w:r w:rsidR="007E30E4">
        <w:rPr>
          <w:lang w:val="ca-ES"/>
        </w:rPr>
        <w:t>con el siguiente detalle</w:t>
      </w:r>
      <w:r>
        <w:rPr>
          <w:lang w:val="ca-ES"/>
        </w:rPr>
        <w:t>:</w:t>
      </w:r>
      <w:r w:rsidR="00C4296E" w:rsidRPr="00C4296E">
        <w:rPr>
          <w:lang w:val="ca-ES"/>
        </w:rPr>
        <w:t xml:space="preserve"> </w:t>
      </w:r>
    </w:p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tbl>
      <w:tblPr>
        <w:tblW w:w="87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992"/>
        <w:gridCol w:w="1134"/>
        <w:gridCol w:w="1559"/>
        <w:gridCol w:w="850"/>
      </w:tblGrid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</w:t>
            </w:r>
            <w:r w:rsidR="007E30E4">
              <w:rPr>
                <w:rFonts w:cs="Arial"/>
                <w:sz w:val="16"/>
                <w:szCs w:val="16"/>
                <w:lang w:val="ca-ES"/>
              </w:rPr>
              <w:t>o</w:t>
            </w:r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Municipal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C946C4" w:rsidP="007E30E4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Julio 2025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Agost</w:t>
            </w:r>
            <w:r w:rsidR="007E30E4">
              <w:rPr>
                <w:rFonts w:cs="Arial"/>
                <w:sz w:val="16"/>
                <w:szCs w:val="16"/>
                <w:lang w:val="ca-ES"/>
              </w:rPr>
              <w:t>o</w:t>
            </w:r>
            <w:r>
              <w:rPr>
                <w:rFonts w:cs="Arial"/>
                <w:sz w:val="16"/>
                <w:szCs w:val="16"/>
                <w:lang w:val="ca-ES"/>
              </w:rPr>
              <w:t xml:space="preserve"> 2025</w:t>
            </w:r>
          </w:p>
        </w:tc>
        <w:tc>
          <w:tcPr>
            <w:tcW w:w="1559" w:type="dxa"/>
          </w:tcPr>
          <w:p w:rsidR="00A659DB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>
              <w:rPr>
                <w:rFonts w:cs="Arial"/>
                <w:sz w:val="16"/>
                <w:szCs w:val="16"/>
                <w:lang w:val="ca-ES"/>
              </w:rPr>
              <w:t>Se</w:t>
            </w:r>
            <w:r w:rsidR="007E30E4">
              <w:rPr>
                <w:rFonts w:cs="Arial"/>
                <w:sz w:val="16"/>
                <w:szCs w:val="16"/>
                <w:lang w:val="ca-ES"/>
              </w:rPr>
              <w:t>p</w:t>
            </w:r>
            <w:r>
              <w:rPr>
                <w:rFonts w:cs="Arial"/>
                <w:sz w:val="16"/>
                <w:szCs w:val="16"/>
                <w:lang w:val="ca-ES"/>
              </w:rPr>
              <w:t>t</w:t>
            </w:r>
            <w:r w:rsidR="007E30E4">
              <w:rPr>
                <w:rFonts w:cs="Arial"/>
                <w:sz w:val="16"/>
                <w:szCs w:val="16"/>
                <w:lang w:val="ca-ES"/>
              </w:rPr>
              <w:t>i</w:t>
            </w:r>
            <w:r>
              <w:rPr>
                <w:rFonts w:cs="Arial"/>
                <w:sz w:val="16"/>
                <w:szCs w:val="16"/>
                <w:lang w:val="ca-ES"/>
              </w:rPr>
              <w:t>embre 2025</w:t>
            </w:r>
          </w:p>
          <w:p w:rsidR="00C946C4" w:rsidRPr="00F87300" w:rsidRDefault="00C946C4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C4296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PSC-CP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CUP-AMUNT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A659DB" w:rsidRPr="00F87300" w:rsidTr="007E30E4">
        <w:tc>
          <w:tcPr>
            <w:tcW w:w="3119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A659DB" w:rsidRPr="00F87300" w:rsidRDefault="00A659DB" w:rsidP="00A659D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Default="002B0F9D" w:rsidP="00C4296E">
      <w:pPr>
        <w:pStyle w:val="Textoindependiente"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</w:t>
      </w:r>
      <w:r w:rsidR="007E30E4">
        <w:rPr>
          <w:rFonts w:cs="Arial"/>
          <w:b/>
          <w:szCs w:val="22"/>
          <w:lang w:val="ca-ES"/>
        </w:rPr>
        <w:t>undo</w:t>
      </w:r>
      <w:r w:rsidRPr="002C1557">
        <w:rPr>
          <w:rFonts w:cs="Arial"/>
          <w:b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 Ordenar el pag</w:t>
      </w:r>
      <w:r w:rsidR="007E30E4">
        <w:rPr>
          <w:rFonts w:cs="Arial"/>
          <w:szCs w:val="22"/>
          <w:lang w:val="ca-ES"/>
        </w:rPr>
        <w:t>o de las obligaciones reconocidas en el punto anterior</w:t>
      </w:r>
      <w:r w:rsidRPr="002C1557">
        <w:rPr>
          <w:rFonts w:cs="Arial"/>
          <w:szCs w:val="22"/>
          <w:lang w:val="ca-ES"/>
        </w:rPr>
        <w:t>.</w:t>
      </w:r>
    </w:p>
    <w:p w:rsidR="00951755" w:rsidRDefault="00951755" w:rsidP="00C4296E">
      <w:pPr>
        <w:pStyle w:val="Textoindependiente"/>
        <w:contextualSpacing/>
        <w:jc w:val="both"/>
        <w:rPr>
          <w:rFonts w:cs="Arial"/>
          <w:b/>
          <w:szCs w:val="22"/>
          <w:lang w:val="ca-ES"/>
        </w:rPr>
      </w:pPr>
    </w:p>
    <w:p w:rsidR="002B0F9D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Tercer</w:t>
      </w:r>
      <w:r w:rsidR="007E30E4">
        <w:rPr>
          <w:rFonts w:cs="Arial"/>
          <w:b/>
          <w:szCs w:val="22"/>
          <w:lang w:val="ca-ES"/>
        </w:rPr>
        <w:t>o</w:t>
      </w:r>
      <w:r w:rsidRPr="002C1557">
        <w:rPr>
          <w:rFonts w:cs="Arial"/>
          <w:b/>
          <w:szCs w:val="22"/>
          <w:lang w:val="ca-ES"/>
        </w:rPr>
        <w:t xml:space="preserve">. </w:t>
      </w:r>
      <w:r w:rsidRPr="002C1557">
        <w:rPr>
          <w:rFonts w:cs="Arial"/>
          <w:szCs w:val="22"/>
          <w:lang w:val="ca-ES"/>
        </w:rPr>
        <w:t>D</w:t>
      </w:r>
      <w:r w:rsidR="007E30E4">
        <w:rPr>
          <w:rFonts w:cs="Arial"/>
          <w:szCs w:val="22"/>
          <w:lang w:val="ca-ES"/>
        </w:rPr>
        <w:t>ar tras</w:t>
      </w:r>
      <w:bookmarkStart w:id="0" w:name="_GoBack"/>
      <w:bookmarkEnd w:id="0"/>
      <w:r w:rsidR="007E30E4">
        <w:rPr>
          <w:rFonts w:cs="Arial"/>
          <w:szCs w:val="22"/>
          <w:lang w:val="ca-ES"/>
        </w:rPr>
        <w:t>lado a la Intervención y a la Tesoreria municipal a los efectos oportunos</w:t>
      </w:r>
      <w:r w:rsidRPr="002C1557">
        <w:rPr>
          <w:rFonts w:cs="Arial"/>
          <w:szCs w:val="22"/>
          <w:lang w:val="ca-ES"/>
        </w:rPr>
        <w:t>.</w:t>
      </w:r>
    </w:p>
    <w:p w:rsidR="00F87300" w:rsidRDefault="00F87300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951755" w:rsidRDefault="00951755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6849AB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C</w:t>
      </w:r>
      <w:r w:rsidR="002B0F9D" w:rsidRPr="002C1557">
        <w:rPr>
          <w:rFonts w:cs="Arial"/>
          <w:b/>
          <w:szCs w:val="22"/>
          <w:lang w:val="ca-ES"/>
        </w:rPr>
        <w:t>uart</w:t>
      </w:r>
      <w:r>
        <w:rPr>
          <w:rFonts w:cs="Arial"/>
          <w:b/>
          <w:szCs w:val="22"/>
          <w:lang w:val="ca-ES"/>
        </w:rPr>
        <w:t>o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Notificar el cont</w:t>
      </w:r>
      <w:r>
        <w:rPr>
          <w:rFonts w:cs="Arial"/>
          <w:szCs w:val="22"/>
          <w:lang w:val="ca-ES"/>
        </w:rPr>
        <w:t>enido de la presente resolución a los portavoces de los Grupos Municipales</w:t>
      </w:r>
      <w:r w:rsidR="002B0F9D" w:rsidRPr="002C1557">
        <w:rPr>
          <w:rFonts w:cs="Arial"/>
          <w:szCs w:val="22"/>
          <w:lang w:val="ca-ES"/>
        </w:rPr>
        <w:t>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2B0F9D" w:rsidRPr="002C15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A4" w:rsidRDefault="002C04A4">
      <w:r>
        <w:separator/>
      </w:r>
    </w:p>
  </w:endnote>
  <w:endnote w:type="continuationSeparator" w:id="0">
    <w:p w:rsidR="002C04A4" w:rsidRDefault="002C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22985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7500" cy="2730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73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A4" w:rsidRDefault="002C04A4">
      <w:r>
        <w:separator/>
      </w:r>
    </w:p>
  </w:footnote>
  <w:footnote w:type="continuationSeparator" w:id="0">
    <w:p w:rsidR="002C04A4" w:rsidRDefault="002C0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92298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432050" cy="6921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6921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536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F"/>
    <w:rsid w:val="000863CE"/>
    <w:rsid w:val="00111DDE"/>
    <w:rsid w:val="00135893"/>
    <w:rsid w:val="002B0F9D"/>
    <w:rsid w:val="002C04A4"/>
    <w:rsid w:val="0031775B"/>
    <w:rsid w:val="005C308F"/>
    <w:rsid w:val="005E2774"/>
    <w:rsid w:val="005F18F0"/>
    <w:rsid w:val="006849AB"/>
    <w:rsid w:val="007015E2"/>
    <w:rsid w:val="007E30E4"/>
    <w:rsid w:val="008700BB"/>
    <w:rsid w:val="00922985"/>
    <w:rsid w:val="00951755"/>
    <w:rsid w:val="009D3885"/>
    <w:rsid w:val="00A634F4"/>
    <w:rsid w:val="00A659DB"/>
    <w:rsid w:val="00C4296E"/>
    <w:rsid w:val="00C946C4"/>
    <w:rsid w:val="00D24429"/>
    <w:rsid w:val="00F8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3"/>
    <o:shapelayout v:ext="edit">
      <o:idmap v:ext="edit" data="1"/>
    </o:shapelayout>
  </w:shapeDefaults>
  <w:doNotEmbedSmartTags/>
  <w:decimalSymbol w:val=","/>
  <w:listSeparator w:val=";"/>
  <w14:docId w14:val="63ED3F99"/>
  <w15:chartTrackingRefBased/>
  <w15:docId w15:val="{AA12B584-E0A3-4560-9B99-A58618E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2</cp:revision>
  <cp:lastPrinted>1899-12-31T23:00:00Z</cp:lastPrinted>
  <dcterms:created xsi:type="dcterms:W3CDTF">2025-12-02T12:29:00Z</dcterms:created>
  <dcterms:modified xsi:type="dcterms:W3CDTF">2025-12-02T12:29:00Z</dcterms:modified>
</cp:coreProperties>
</file>