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EDA9B" w14:textId="50F2772B" w:rsidR="000A522E" w:rsidRPr="00426D6F" w:rsidRDefault="000A522E" w:rsidP="006969CD">
      <w:pPr>
        <w:tabs>
          <w:tab w:val="left" w:pos="708"/>
          <w:tab w:val="center" w:pos="4252"/>
          <w:tab w:val="right" w:pos="8504"/>
        </w:tabs>
        <w:suppressAutoHyphens/>
        <w:spacing w:before="120" w:after="180" w:line="312" w:lineRule="auto"/>
        <w:jc w:val="right"/>
        <w:rPr>
          <w:rFonts w:ascii="Arial" w:eastAsia="Times New Roman" w:hAnsi="Arial" w:cs="Arial"/>
          <w:b/>
          <w:i/>
          <w:lang w:val="en-GB"/>
        </w:rPr>
      </w:pPr>
      <w:r w:rsidRPr="00426D6F">
        <w:rPr>
          <w:rFonts w:ascii="Arial" w:eastAsia="Times New Roman" w:hAnsi="Arial" w:cs="Arial"/>
          <w:b/>
          <w:i/>
          <w:lang w:val="en-GB"/>
        </w:rPr>
        <w:t xml:space="preserve">Exp.: </w:t>
      </w:r>
      <w:r w:rsidR="003829FC" w:rsidRPr="00426D6F">
        <w:rPr>
          <w:rFonts w:ascii="Arial" w:eastAsia="Times New Roman" w:hAnsi="Arial" w:cs="Arial"/>
          <w:b/>
          <w:i/>
          <w:lang w:val="en-GB"/>
        </w:rPr>
        <w:t>4</w:t>
      </w:r>
      <w:r w:rsidR="00EE5AD9">
        <w:rPr>
          <w:rFonts w:ascii="Arial" w:eastAsia="Times New Roman" w:hAnsi="Arial" w:cs="Arial"/>
          <w:b/>
          <w:i/>
          <w:lang w:val="en-GB"/>
        </w:rPr>
        <w:t>3</w:t>
      </w:r>
      <w:r w:rsidR="001E4969" w:rsidRPr="00426D6F">
        <w:rPr>
          <w:rFonts w:ascii="Arial" w:eastAsia="Times New Roman" w:hAnsi="Arial" w:cs="Arial"/>
          <w:b/>
          <w:i/>
          <w:lang w:val="en-GB"/>
        </w:rPr>
        <w:t>_2025</w:t>
      </w:r>
    </w:p>
    <w:p w14:paraId="0C93643F" w14:textId="77777777" w:rsidR="006969CD" w:rsidRPr="00426D6F" w:rsidRDefault="006969CD" w:rsidP="006969CD">
      <w:pPr>
        <w:tabs>
          <w:tab w:val="left" w:pos="708"/>
          <w:tab w:val="center" w:pos="4252"/>
          <w:tab w:val="right" w:pos="8504"/>
        </w:tabs>
        <w:suppressAutoHyphens/>
        <w:spacing w:before="120" w:after="180" w:line="312" w:lineRule="auto"/>
        <w:jc w:val="right"/>
        <w:rPr>
          <w:rFonts w:ascii="Arial" w:eastAsia="Times New Roman" w:hAnsi="Arial" w:cs="Arial"/>
          <w:b/>
          <w:i/>
          <w:lang w:val="en-GB"/>
        </w:rPr>
      </w:pPr>
    </w:p>
    <w:p w14:paraId="2E28C342" w14:textId="14F8C48A" w:rsidR="00EE5AD9" w:rsidRDefault="00CD5D05" w:rsidP="006969CD">
      <w:pPr>
        <w:spacing w:before="120" w:after="180" w:line="312" w:lineRule="auto"/>
        <w:contextualSpacing/>
        <w:jc w:val="both"/>
        <w:rPr>
          <w:rFonts w:ascii="Arial" w:eastAsia="Calibri" w:hAnsi="Arial" w:cs="Arial"/>
          <w:b/>
          <w:shd w:val="clear" w:color="auto" w:fill="FFFFFF"/>
        </w:rPr>
      </w:pPr>
      <w:r w:rsidRPr="009D1C4C">
        <w:rPr>
          <w:rFonts w:ascii="Arial" w:eastAsia="Times New Roman" w:hAnsi="Arial" w:cs="Arial"/>
          <w:b/>
          <w:lang w:val="es-ES_tradnl" w:eastAsia="es-ES"/>
        </w:rPr>
        <w:t xml:space="preserve">ORDEN POR LA QUE SE DISPONE LA </w:t>
      </w:r>
      <w:r w:rsidR="00F0126C">
        <w:rPr>
          <w:rFonts w:ascii="Arial" w:eastAsia="Times New Roman" w:hAnsi="Arial" w:cs="Arial"/>
          <w:b/>
          <w:lang w:val="es-ES_tradnl" w:eastAsia="es-ES"/>
        </w:rPr>
        <w:t xml:space="preserve">CONCESIÓN DE UNA </w:t>
      </w:r>
      <w:r w:rsidR="000A522E" w:rsidRPr="00426D6F">
        <w:rPr>
          <w:rFonts w:ascii="Arial" w:eastAsia="Times New Roman" w:hAnsi="Arial" w:cs="Arial"/>
          <w:b/>
          <w:lang w:val="es-ES_tradnl" w:eastAsia="es-ES"/>
        </w:rPr>
        <w:t xml:space="preserve">SUBVENCIÓN NOMINATIVA </w:t>
      </w:r>
      <w:r w:rsidR="000A522E" w:rsidRPr="00426D6F">
        <w:rPr>
          <w:rFonts w:ascii="Arial" w:hAnsi="Arial" w:cs="Arial"/>
          <w:b/>
          <w:bCs/>
          <w:lang w:val="es-ES_tradnl"/>
        </w:rPr>
        <w:t xml:space="preserve">A LA UNIVERSIDAD </w:t>
      </w:r>
      <w:r w:rsidR="00FC143D" w:rsidRPr="00426D6F">
        <w:rPr>
          <w:rFonts w:ascii="Arial" w:hAnsi="Arial" w:cs="Arial"/>
          <w:b/>
          <w:bCs/>
          <w:lang w:val="es-ES_tradnl"/>
        </w:rPr>
        <w:t>POLITÉCNICA DE CARTAGENA</w:t>
      </w:r>
      <w:r w:rsidR="000A522E" w:rsidRPr="00426D6F">
        <w:rPr>
          <w:rFonts w:ascii="Arial" w:hAnsi="Arial" w:cs="Arial"/>
          <w:b/>
          <w:bCs/>
          <w:lang w:val="es-ES_tradnl"/>
        </w:rPr>
        <w:t xml:space="preserve"> PARA </w:t>
      </w:r>
      <w:r w:rsidR="003829FC" w:rsidRPr="00426D6F">
        <w:rPr>
          <w:rFonts w:ascii="Arial" w:eastAsia="Calibri" w:hAnsi="Arial" w:cs="Arial"/>
          <w:b/>
          <w:shd w:val="clear" w:color="auto" w:fill="FFFFFF"/>
        </w:rPr>
        <w:t xml:space="preserve">COLABORAR </w:t>
      </w:r>
      <w:r w:rsidR="00EE5AD9" w:rsidRPr="00EE5AD9">
        <w:rPr>
          <w:rFonts w:ascii="Arial" w:eastAsia="Calibri" w:hAnsi="Arial" w:cs="Arial"/>
          <w:b/>
          <w:shd w:val="clear" w:color="auto" w:fill="FFFFFF"/>
        </w:rPr>
        <w:t xml:space="preserve">ECONÓMICAMENTE CON EL PROGRAMA ERASMUS+ </w:t>
      </w:r>
      <w:r w:rsidR="00EE5AD9" w:rsidRPr="00F0126C">
        <w:rPr>
          <w:rFonts w:ascii="Arial" w:eastAsia="Calibri" w:hAnsi="Arial" w:cs="Arial"/>
          <w:b/>
          <w:shd w:val="clear" w:color="auto" w:fill="FFFFFF"/>
        </w:rPr>
        <w:t>PARA EL CURSO 2024/2025.</w:t>
      </w:r>
    </w:p>
    <w:p w14:paraId="2472333D" w14:textId="77777777" w:rsidR="00EE5AD9" w:rsidRDefault="00EE5AD9" w:rsidP="006969CD">
      <w:pPr>
        <w:spacing w:before="120" w:after="180" w:line="312" w:lineRule="auto"/>
        <w:contextualSpacing/>
        <w:jc w:val="both"/>
        <w:rPr>
          <w:rFonts w:ascii="Arial" w:eastAsia="Calibri" w:hAnsi="Arial" w:cs="Arial"/>
          <w:b/>
          <w:shd w:val="clear" w:color="auto" w:fill="FFFFFF"/>
        </w:rPr>
      </w:pPr>
    </w:p>
    <w:p w14:paraId="0D798B66" w14:textId="77777777" w:rsidR="006969CD" w:rsidRDefault="006969CD" w:rsidP="006969CD">
      <w:pPr>
        <w:spacing w:before="120" w:after="180" w:line="312" w:lineRule="auto"/>
        <w:contextualSpacing/>
        <w:jc w:val="both"/>
        <w:rPr>
          <w:rFonts w:ascii="Arial" w:eastAsia="Calibri" w:hAnsi="Arial" w:cs="Arial"/>
          <w:b/>
          <w:shd w:val="clear" w:color="auto" w:fill="FFFFFF"/>
        </w:rPr>
      </w:pPr>
    </w:p>
    <w:p w14:paraId="014D1266" w14:textId="77777777" w:rsidR="00EE5AD9" w:rsidRPr="001A6430" w:rsidRDefault="00EE5AD9" w:rsidP="00EE5AD9">
      <w:pPr>
        <w:spacing w:before="240" w:after="240" w:line="288" w:lineRule="auto"/>
        <w:jc w:val="both"/>
        <w:rPr>
          <w:rFonts w:ascii="Arial" w:eastAsia="Times New Roman" w:hAnsi="Arial" w:cs="Arial"/>
        </w:rPr>
      </w:pPr>
      <w:r w:rsidRPr="001A6430">
        <w:rPr>
          <w:rFonts w:ascii="Arial" w:eastAsia="Times New Roman" w:hAnsi="Arial" w:cs="Arial"/>
        </w:rPr>
        <w:t>La Comunidad Autónoma de la Región de Murcia (CARM) tiene como uno de sus objetivos prioritarios el fomento de la movilidad de los estudiantes y profesores, como un instrumento que favorece la formación, el intercambio de conocimientos y la creación de marcos de colaboración entre las universidades de la Región de Murcia y los distintos centros de enseñanza superior de la Unión Europea y fuera de su territorio.</w:t>
      </w:r>
    </w:p>
    <w:p w14:paraId="04C78782" w14:textId="77777777" w:rsidR="00EE5AD9" w:rsidRPr="001A6430" w:rsidRDefault="00EE5AD9" w:rsidP="00EE5AD9">
      <w:pPr>
        <w:spacing w:before="240" w:after="240" w:line="288" w:lineRule="auto"/>
        <w:jc w:val="both"/>
        <w:rPr>
          <w:rFonts w:ascii="Arial" w:eastAsia="Times New Roman" w:hAnsi="Arial" w:cs="Arial"/>
        </w:rPr>
      </w:pPr>
      <w:r w:rsidRPr="001A6430">
        <w:rPr>
          <w:rFonts w:ascii="Arial" w:eastAsia="Times New Roman" w:hAnsi="Arial" w:cs="Arial"/>
        </w:rPr>
        <w:t>El artículo 51 de la Ley 3/2005, de 25 de abril, de Universidades de la Región de Murcia, dispone que en el ámbito de su competencia, la Administración regional fomentará la movilidad de los estudiantes de las universidades de la Región de Murcia en el Espacio Europeo de Enseñanza Superior, a través de programas de becas, ayudas y créditos al estudio o, en su caso, complementando los programas de becas y ayudas de la Unión Europea.</w:t>
      </w:r>
    </w:p>
    <w:p w14:paraId="75A63F65" w14:textId="77777777" w:rsidR="00EE5AD9" w:rsidRPr="001A6430" w:rsidRDefault="00EE5AD9" w:rsidP="00EE5AD9">
      <w:pPr>
        <w:spacing w:before="240" w:after="240" w:line="288" w:lineRule="auto"/>
        <w:jc w:val="both"/>
        <w:rPr>
          <w:rFonts w:ascii="Arial" w:eastAsia="Times New Roman" w:hAnsi="Arial" w:cs="Arial"/>
        </w:rPr>
      </w:pPr>
      <w:r w:rsidRPr="001A6430">
        <w:rPr>
          <w:rFonts w:ascii="Arial" w:eastAsia="Times New Roman" w:hAnsi="Arial" w:cs="Arial"/>
        </w:rPr>
        <w:t>La Unión Europea aprobó el Reglamento (UE) nº 2021/817 del Parlamento Europeo y del Consejo de 20 de mayo de 2021 por el que se crea el Programa Erasmus+, de educación, formación, juventud y deporte de la Unión Europea para el periodo 2021-2027, con el fin impulsar el desarrollo de un espacio abierto de cooperación europea en el sector de la enseñanza superior con el pleno reconocimiento académico de los estudios realizados en las universidades participantes bajo el programa.</w:t>
      </w:r>
    </w:p>
    <w:p w14:paraId="05DB01BC" w14:textId="77777777" w:rsidR="00EE5AD9" w:rsidRPr="001A6430" w:rsidRDefault="00EE5AD9" w:rsidP="00EE5AD9">
      <w:pPr>
        <w:spacing w:before="240" w:after="240" w:line="288" w:lineRule="auto"/>
        <w:jc w:val="both"/>
        <w:rPr>
          <w:rFonts w:ascii="Arial" w:eastAsia="Times New Roman" w:hAnsi="Arial" w:cs="Arial"/>
        </w:rPr>
      </w:pPr>
      <w:r w:rsidRPr="001A6430">
        <w:rPr>
          <w:rFonts w:ascii="Arial" w:eastAsia="Times New Roman" w:hAnsi="Arial" w:cs="Arial"/>
        </w:rPr>
        <w:t>Las universidades de la Región de Murcia participan en el Programa Erasmus+, en sus distintas modalidades de Erasmus+ estudios, Erasmus+ prácticas y Erasmus+ movilidad internacional con terceros países.</w:t>
      </w:r>
    </w:p>
    <w:p w14:paraId="3DDE3D13" w14:textId="77777777" w:rsidR="00EE5AD9" w:rsidRPr="00F636A6" w:rsidRDefault="00EE5AD9" w:rsidP="00EE5AD9">
      <w:pPr>
        <w:pStyle w:val="Prrafodelista"/>
        <w:spacing w:before="240" w:after="240" w:line="288" w:lineRule="auto"/>
        <w:ind w:left="0"/>
        <w:contextualSpacing w:val="0"/>
        <w:jc w:val="both"/>
        <w:rPr>
          <w:rFonts w:ascii="Arial" w:eastAsia="Times New Roman" w:hAnsi="Arial" w:cs="Arial"/>
          <w:lang w:eastAsia="es-ES"/>
        </w:rPr>
      </w:pPr>
      <w:r w:rsidRPr="00F636A6">
        <w:rPr>
          <w:rFonts w:ascii="Arial" w:eastAsia="Times New Roman" w:hAnsi="Arial" w:cs="Arial"/>
          <w:lang w:eastAsia="es-ES"/>
        </w:rPr>
        <w:t>La Ley 7/2005, de 18 de noviembre, de Subvenciones de la Comunidad Autónoma de la Región de Murcia (LS), establece en el artículo 23.2 que el Consejo de Gobierno aprobará por Decreto, a propuesta del órgano competente por razón de la materia para conceder subvenciones, las normas especiales reguladoras de las subvenciones contempladas en el párrafo c) del apartado 2 del artículo 22 de la Ley 38/2003, de 17 de noviembre, General de Subvenciones (LGS), que son aquellas en que se acrediten razones de interés público, social, económico o humanitario, u otras debidamente justificadas que dificulten su convocatoria pública.</w:t>
      </w:r>
    </w:p>
    <w:p w14:paraId="2E11B0DB" w14:textId="77777777" w:rsidR="00EE5AD9" w:rsidRDefault="00EE5AD9" w:rsidP="006969CD">
      <w:pPr>
        <w:spacing w:before="120" w:after="180" w:line="312" w:lineRule="auto"/>
        <w:contextualSpacing/>
        <w:jc w:val="both"/>
        <w:rPr>
          <w:rFonts w:ascii="Arial" w:eastAsia="Calibri" w:hAnsi="Arial" w:cs="Arial"/>
          <w:b/>
          <w:shd w:val="clear" w:color="auto" w:fill="FFFFFF"/>
        </w:rPr>
      </w:pPr>
    </w:p>
    <w:p w14:paraId="77BA9C85" w14:textId="77777777" w:rsidR="00EE5AD9" w:rsidRDefault="00EE5AD9" w:rsidP="006969CD">
      <w:pPr>
        <w:spacing w:before="120" w:after="180" w:line="312" w:lineRule="auto"/>
        <w:contextualSpacing/>
        <w:jc w:val="both"/>
        <w:rPr>
          <w:rFonts w:ascii="Arial" w:eastAsia="Calibri" w:hAnsi="Arial" w:cs="Arial"/>
          <w:b/>
          <w:shd w:val="clear" w:color="auto" w:fill="FFFFFF"/>
        </w:rPr>
      </w:pPr>
    </w:p>
    <w:p w14:paraId="4D1387C9" w14:textId="77777777" w:rsidR="00EE5AD9" w:rsidRPr="00D34653" w:rsidRDefault="00EE5AD9" w:rsidP="006969CD">
      <w:pPr>
        <w:spacing w:before="120" w:after="180" w:line="312" w:lineRule="auto"/>
        <w:contextualSpacing/>
        <w:jc w:val="both"/>
        <w:rPr>
          <w:rFonts w:ascii="Arial" w:eastAsia="Calibri" w:hAnsi="Arial" w:cs="Arial"/>
          <w:b/>
          <w:shd w:val="clear" w:color="auto" w:fill="FFFFFF"/>
        </w:rPr>
      </w:pPr>
    </w:p>
    <w:p w14:paraId="2E1F250A" w14:textId="157E39B2" w:rsidR="000A522E" w:rsidRPr="00D34653" w:rsidRDefault="000A522E" w:rsidP="006969CD">
      <w:pPr>
        <w:tabs>
          <w:tab w:val="left" w:pos="708"/>
          <w:tab w:val="center" w:pos="4252"/>
          <w:tab w:val="right" w:pos="8504"/>
        </w:tabs>
        <w:suppressAutoHyphens/>
        <w:spacing w:before="120" w:after="180" w:line="312" w:lineRule="auto"/>
        <w:jc w:val="both"/>
        <w:rPr>
          <w:rFonts w:ascii="Arial" w:hAnsi="Arial" w:cs="Arial"/>
        </w:rPr>
      </w:pPr>
      <w:r w:rsidRPr="00D34653">
        <w:rPr>
          <w:rFonts w:ascii="Arial" w:hAnsi="Arial" w:cs="Arial"/>
          <w:lang w:val="es-ES_tradnl"/>
        </w:rPr>
        <w:t xml:space="preserve">Acorde con ello, la </w:t>
      </w:r>
      <w:r w:rsidRPr="00D34653">
        <w:rPr>
          <w:rFonts w:ascii="Arial" w:hAnsi="Arial" w:cs="Arial"/>
        </w:rPr>
        <w:t xml:space="preserve">Ley </w:t>
      </w:r>
      <w:r w:rsidR="001E4969" w:rsidRPr="00D34653">
        <w:rPr>
          <w:rFonts w:ascii="Arial" w:hAnsi="Arial" w:cs="Arial"/>
        </w:rPr>
        <w:t>3</w:t>
      </w:r>
      <w:r w:rsidRPr="00D34653">
        <w:rPr>
          <w:rFonts w:ascii="Arial" w:hAnsi="Arial" w:cs="Arial"/>
        </w:rPr>
        <w:t>/202</w:t>
      </w:r>
      <w:r w:rsidR="001E4969" w:rsidRPr="00D34653">
        <w:rPr>
          <w:rFonts w:ascii="Arial" w:hAnsi="Arial" w:cs="Arial"/>
        </w:rPr>
        <w:t>5</w:t>
      </w:r>
      <w:r w:rsidRPr="00D34653">
        <w:rPr>
          <w:rFonts w:ascii="Arial" w:hAnsi="Arial" w:cs="Arial"/>
        </w:rPr>
        <w:t>, de</w:t>
      </w:r>
      <w:r w:rsidR="00DB74F9" w:rsidRPr="00D34653">
        <w:rPr>
          <w:rFonts w:ascii="Arial" w:hAnsi="Arial" w:cs="Arial"/>
        </w:rPr>
        <w:t xml:space="preserve"> 23 de julio</w:t>
      </w:r>
      <w:r w:rsidRPr="00D34653">
        <w:rPr>
          <w:rFonts w:ascii="Arial" w:hAnsi="Arial" w:cs="Arial"/>
        </w:rPr>
        <w:t>, de Presupuestos Generales de la Comunidad Autónoma de la Región de Murcia para el ejercicio 202</w:t>
      </w:r>
      <w:r w:rsidR="001E4969" w:rsidRPr="00D34653">
        <w:rPr>
          <w:rFonts w:ascii="Arial" w:hAnsi="Arial" w:cs="Arial"/>
        </w:rPr>
        <w:t>5</w:t>
      </w:r>
      <w:r w:rsidRPr="00D34653">
        <w:rPr>
          <w:rFonts w:ascii="Arial" w:hAnsi="Arial" w:cs="Arial"/>
          <w:lang w:val="es-ES_tradnl"/>
        </w:rPr>
        <w:t xml:space="preserve">, contempla en el Programa 421B, de esta Consejería de Medio Ambiente, Universidades, Investigación y Mar Menor, una subvención nominativa por importe de </w:t>
      </w:r>
      <w:r w:rsidR="002F12EF" w:rsidRPr="00D34653">
        <w:rPr>
          <w:rFonts w:ascii="Arial" w:hAnsi="Arial" w:cs="Arial"/>
          <w:lang w:val="es-ES_tradnl"/>
        </w:rPr>
        <w:t>55.5</w:t>
      </w:r>
      <w:r w:rsidR="00DF702D">
        <w:rPr>
          <w:rFonts w:ascii="Arial" w:hAnsi="Arial" w:cs="Arial"/>
          <w:lang w:val="es-ES_tradnl"/>
        </w:rPr>
        <w:t>5</w:t>
      </w:r>
      <w:r w:rsidR="002F12EF" w:rsidRPr="00D34653">
        <w:rPr>
          <w:rFonts w:ascii="Arial" w:hAnsi="Arial" w:cs="Arial"/>
          <w:lang w:val="es-ES_tradnl"/>
        </w:rPr>
        <w:t>0</w:t>
      </w:r>
      <w:r w:rsidRPr="00D34653">
        <w:rPr>
          <w:rFonts w:ascii="Arial" w:hAnsi="Arial" w:cs="Arial"/>
          <w:lang w:val="es-ES_tradnl"/>
        </w:rPr>
        <w:t>,00</w:t>
      </w:r>
      <w:r w:rsidR="00FC143D" w:rsidRPr="00D34653">
        <w:rPr>
          <w:rFonts w:ascii="Arial" w:hAnsi="Arial" w:cs="Arial"/>
          <w:lang w:val="es-ES_tradnl"/>
        </w:rPr>
        <w:t>.-</w:t>
      </w:r>
      <w:r w:rsidRPr="00D34653">
        <w:rPr>
          <w:rFonts w:ascii="Arial" w:hAnsi="Arial" w:cs="Arial"/>
          <w:lang w:val="es-ES_tradnl"/>
        </w:rPr>
        <w:t xml:space="preserve">€, destinada a la </w:t>
      </w:r>
      <w:r w:rsidR="00FC143D" w:rsidRPr="00D34653">
        <w:rPr>
          <w:rFonts w:ascii="Arial" w:hAnsi="Arial" w:cs="Arial"/>
          <w:lang w:val="es-ES_tradnl"/>
        </w:rPr>
        <w:t>Universidad Politécnica de Cartagena</w:t>
      </w:r>
      <w:r w:rsidRPr="00D34653">
        <w:rPr>
          <w:rFonts w:ascii="Arial" w:hAnsi="Arial" w:cs="Arial"/>
          <w:lang w:val="es-ES_tradnl"/>
        </w:rPr>
        <w:t xml:space="preserve"> para colaborar </w:t>
      </w:r>
      <w:r w:rsidR="002F12EF" w:rsidRPr="00D34653">
        <w:rPr>
          <w:rFonts w:ascii="Arial" w:hAnsi="Arial" w:cs="Arial"/>
          <w:lang w:val="es-ES_tradnl"/>
        </w:rPr>
        <w:t xml:space="preserve">económicamente con el programa Erasmus+ </w:t>
      </w:r>
      <w:r w:rsidR="002F12EF" w:rsidRPr="00F0126C">
        <w:rPr>
          <w:rFonts w:ascii="Arial" w:hAnsi="Arial" w:cs="Arial"/>
          <w:lang w:val="es-ES_tradnl"/>
        </w:rPr>
        <w:t>para el curso 2024/2025.</w:t>
      </w:r>
    </w:p>
    <w:p w14:paraId="4298AD28" w14:textId="3BA962DD" w:rsidR="00B42E65" w:rsidRPr="005E62B3" w:rsidRDefault="00B42E65" w:rsidP="006969CD">
      <w:pPr>
        <w:spacing w:before="120" w:after="180" w:line="312" w:lineRule="auto"/>
        <w:jc w:val="both"/>
        <w:rPr>
          <w:rFonts w:ascii="Arial" w:eastAsia="Calibri" w:hAnsi="Arial" w:cs="Arial"/>
          <w:shd w:val="clear" w:color="auto" w:fill="FFFFFF"/>
        </w:rPr>
      </w:pPr>
      <w:r w:rsidRPr="005E62B3">
        <w:rPr>
          <w:rFonts w:ascii="Arial" w:eastAsia="Calibri" w:hAnsi="Arial" w:cs="Arial"/>
          <w:shd w:val="clear" w:color="auto" w:fill="FFFFFF"/>
        </w:rPr>
        <w:t xml:space="preserve">De acuerdo con lo anterior, </w:t>
      </w:r>
      <w:r w:rsidRPr="00835282">
        <w:rPr>
          <w:rFonts w:ascii="Arial" w:eastAsia="Calibri" w:hAnsi="Arial" w:cs="Arial"/>
          <w:shd w:val="clear" w:color="auto" w:fill="FFFFFF"/>
        </w:rPr>
        <w:t xml:space="preserve">con fecha </w:t>
      </w:r>
      <w:r w:rsidR="00835282" w:rsidRPr="00835282">
        <w:rPr>
          <w:rFonts w:ascii="Arial" w:eastAsia="Calibri" w:hAnsi="Arial" w:cs="Arial"/>
          <w:shd w:val="clear" w:color="auto" w:fill="FFFFFF"/>
        </w:rPr>
        <w:t>20</w:t>
      </w:r>
      <w:r w:rsidR="00A458E8">
        <w:rPr>
          <w:rFonts w:ascii="Arial" w:eastAsia="Calibri" w:hAnsi="Arial" w:cs="Arial"/>
          <w:shd w:val="clear" w:color="auto" w:fill="FFFFFF"/>
        </w:rPr>
        <w:t xml:space="preserve"> de noviembre de </w:t>
      </w:r>
      <w:r w:rsidRPr="00835282">
        <w:rPr>
          <w:rFonts w:ascii="Arial" w:eastAsia="Calibri" w:hAnsi="Arial" w:cs="Arial"/>
          <w:shd w:val="clear" w:color="auto" w:fill="FFFFFF"/>
        </w:rPr>
        <w:t xml:space="preserve">2025, la Universidad Politécnica de Cartagena ha solicitado a este Centro Directivo </w:t>
      </w:r>
      <w:r w:rsidR="00C12401" w:rsidRPr="00835282">
        <w:rPr>
          <w:rFonts w:ascii="Arial" w:eastAsia="Calibri" w:hAnsi="Arial" w:cs="Arial"/>
          <w:shd w:val="clear" w:color="auto" w:fill="FFFFFF"/>
        </w:rPr>
        <w:t>la concesión</w:t>
      </w:r>
      <w:r w:rsidRPr="00835282">
        <w:rPr>
          <w:rFonts w:ascii="Arial" w:eastAsia="Calibri" w:hAnsi="Arial" w:cs="Arial"/>
          <w:shd w:val="clear" w:color="auto" w:fill="FFFFFF"/>
        </w:rPr>
        <w:t xml:space="preserve"> de dicha subvención destinada a la Universidad Politécnica de Cartagena para </w:t>
      </w:r>
      <w:r w:rsidR="005E62B3" w:rsidRPr="005E62B3">
        <w:rPr>
          <w:rFonts w:ascii="Arial" w:eastAsia="Calibri" w:hAnsi="Arial" w:cs="Arial"/>
          <w:shd w:val="clear" w:color="auto" w:fill="FFFFFF"/>
        </w:rPr>
        <w:t xml:space="preserve">para colaborar económicamente con el programa </w:t>
      </w:r>
      <w:r w:rsidR="005E62B3" w:rsidRPr="00F0126C">
        <w:rPr>
          <w:rFonts w:ascii="Arial" w:eastAsia="Calibri" w:hAnsi="Arial" w:cs="Arial"/>
          <w:shd w:val="clear" w:color="auto" w:fill="FFFFFF"/>
        </w:rPr>
        <w:t>Erasmus+ para el curso 2024/2025</w:t>
      </w:r>
      <w:r w:rsidRPr="00F0126C">
        <w:rPr>
          <w:rFonts w:ascii="Arial" w:eastAsia="Calibri" w:hAnsi="Arial" w:cs="Arial"/>
          <w:shd w:val="clear" w:color="auto" w:fill="FFFFFF"/>
        </w:rPr>
        <w:t>.</w:t>
      </w:r>
    </w:p>
    <w:p w14:paraId="60F26259" w14:textId="77777777" w:rsidR="000A522E" w:rsidRPr="006D23FD" w:rsidRDefault="000A522E" w:rsidP="006969CD">
      <w:pPr>
        <w:tabs>
          <w:tab w:val="left" w:pos="709"/>
          <w:tab w:val="left" w:pos="9072"/>
        </w:tabs>
        <w:autoSpaceDE w:val="0"/>
        <w:autoSpaceDN w:val="0"/>
        <w:spacing w:before="120" w:after="180" w:line="312" w:lineRule="auto"/>
        <w:jc w:val="both"/>
        <w:rPr>
          <w:rFonts w:ascii="Arial" w:eastAsia="Times New Roman" w:hAnsi="Arial" w:cs="Arial"/>
        </w:rPr>
      </w:pPr>
      <w:r w:rsidRPr="006D23FD">
        <w:rPr>
          <w:rFonts w:ascii="Arial" w:eastAsia="Times New Roman" w:hAnsi="Arial" w:cs="Arial"/>
        </w:rPr>
        <w:t xml:space="preserve">De conformidad con el artículo 22.2 a) de la Ley 38/2003, de 17 de noviembre, General de Subvenciones (en adelante, LGS), y el artículo 65 del Real Decreto 887/2006, de 21 de julio, por el que se aprueba el reglamento de la Ley 38/2003, de 17 de noviembre, General de Subvenciones (RD 887/2006, de 21 de julio) esta subvención nominativa se concederá de forma directa mediante orden, que tendrá el carácter de bases reguladoras de la concesión, y cuyo contenido mínimo contemplará lo dispuesto en el citado artículo 65 del RD 887/2006, de 21 de julio. </w:t>
      </w:r>
    </w:p>
    <w:p w14:paraId="4DB3C886" w14:textId="77777777" w:rsidR="000A522E" w:rsidRPr="006D23FD" w:rsidRDefault="000A522E" w:rsidP="006969CD">
      <w:pPr>
        <w:tabs>
          <w:tab w:val="left" w:pos="709"/>
          <w:tab w:val="left" w:pos="9072"/>
        </w:tabs>
        <w:autoSpaceDE w:val="0"/>
        <w:autoSpaceDN w:val="0"/>
        <w:spacing w:before="120" w:after="180" w:line="312" w:lineRule="auto"/>
        <w:jc w:val="both"/>
        <w:rPr>
          <w:rFonts w:ascii="Arial" w:eastAsia="Times New Roman" w:hAnsi="Arial" w:cs="Arial"/>
        </w:rPr>
      </w:pPr>
      <w:r w:rsidRPr="006D23FD">
        <w:rPr>
          <w:rFonts w:ascii="Arial" w:eastAsia="Times New Roman" w:hAnsi="Arial" w:cs="Arial"/>
        </w:rPr>
        <w:t>La subvención se regirá por la citada normativa, así como por la Ley 7/2005, de 18 de noviembre, de Subvenciones de la Comunidad Autónoma de la Región de Murcia (LS), además de por lo establecido en la orden de concesión.</w:t>
      </w:r>
    </w:p>
    <w:p w14:paraId="4D07ABD3" w14:textId="31CC78F2" w:rsidR="000A522E" w:rsidRPr="006D23FD" w:rsidRDefault="000A522E" w:rsidP="006969CD">
      <w:pPr>
        <w:tabs>
          <w:tab w:val="left" w:pos="851"/>
          <w:tab w:val="left" w:pos="993"/>
          <w:tab w:val="left" w:pos="9072"/>
        </w:tabs>
        <w:autoSpaceDE w:val="0"/>
        <w:autoSpaceDN w:val="0"/>
        <w:adjustRightInd w:val="0"/>
        <w:spacing w:before="120" w:after="180" w:line="312" w:lineRule="auto"/>
        <w:jc w:val="both"/>
        <w:rPr>
          <w:rFonts w:ascii="Arial" w:eastAsia="Times New Roman" w:hAnsi="Arial" w:cs="Arial"/>
        </w:rPr>
      </w:pPr>
      <w:r w:rsidRPr="006D23FD">
        <w:rPr>
          <w:rFonts w:ascii="Arial" w:eastAsia="Times New Roman" w:hAnsi="Arial" w:cs="Arial"/>
        </w:rPr>
        <w:t>La subvención se encuentra incluida en el Plan Estratégico de Subvenciones, aprobado por Orden</w:t>
      </w:r>
      <w:r w:rsidR="00762A40" w:rsidRPr="006D23FD">
        <w:rPr>
          <w:rFonts w:ascii="Arial" w:eastAsia="Times New Roman" w:hAnsi="Arial" w:cs="Arial"/>
        </w:rPr>
        <w:t xml:space="preserve"> </w:t>
      </w:r>
      <w:r w:rsidR="00ED48A8">
        <w:rPr>
          <w:rFonts w:ascii="Arial" w:eastAsia="Times New Roman" w:hAnsi="Arial" w:cs="Arial"/>
        </w:rPr>
        <w:t>30 de j</w:t>
      </w:r>
      <w:r w:rsidR="00897AD4" w:rsidRPr="006D23FD">
        <w:rPr>
          <w:rFonts w:ascii="Arial" w:eastAsia="Times New Roman" w:hAnsi="Arial" w:cs="Arial"/>
        </w:rPr>
        <w:t>ulio de 2025</w:t>
      </w:r>
      <w:r w:rsidRPr="006D23FD">
        <w:rPr>
          <w:rFonts w:ascii="Arial" w:eastAsia="Times New Roman" w:hAnsi="Arial" w:cs="Arial"/>
        </w:rPr>
        <w:t>, de la Consejería de Medio Ambiente, Universidades, Investigación y Mar Menor.</w:t>
      </w:r>
    </w:p>
    <w:p w14:paraId="50218E80" w14:textId="77777777" w:rsidR="000A522E" w:rsidRPr="006D23FD" w:rsidRDefault="000A522E" w:rsidP="006969CD">
      <w:pPr>
        <w:tabs>
          <w:tab w:val="left" w:pos="709"/>
          <w:tab w:val="left" w:pos="9072"/>
        </w:tabs>
        <w:autoSpaceDE w:val="0"/>
        <w:autoSpaceDN w:val="0"/>
        <w:adjustRightInd w:val="0"/>
        <w:spacing w:before="120" w:after="180" w:line="312" w:lineRule="auto"/>
        <w:jc w:val="both"/>
        <w:rPr>
          <w:rFonts w:ascii="Arial" w:eastAsia="Times New Roman" w:hAnsi="Arial" w:cs="Arial"/>
        </w:rPr>
      </w:pPr>
      <w:r w:rsidRPr="006D23FD">
        <w:rPr>
          <w:rFonts w:ascii="Arial" w:eastAsia="Times New Roman" w:hAnsi="Arial" w:cs="Arial"/>
        </w:rPr>
        <w:t>En cuanto a la competencia material, señalar que de acuerdo con el artículo 7 del Decreto del Presidente n.º 19/2024, de 15 de julio, de Reorganización de la Administración Regional (BORM nº 164, de 16/07/2024), la Consejería de Medio Ambiente, Universidades, Investigación y Mar Menor es el departamento de la Comunidad Autónoma de la Región de Murcia encargado de la propuesta, desarrollo y ejecución de las directrices generales del Consejo de Gobierno, entre otras, en materia de Universidades, competencia que ejerce a través de la Dirección General de Universidades e Investigación, de acuerdo con el artículo 8 del Decreto nº 242/2023, de 22 de septiembre, por el que se establecen los Órganos Directivos del citado departamento.</w:t>
      </w:r>
    </w:p>
    <w:p w14:paraId="5BB90325" w14:textId="3869D81A" w:rsidR="000A522E" w:rsidRPr="00B77E1C" w:rsidRDefault="000A522E" w:rsidP="006969CD">
      <w:pPr>
        <w:tabs>
          <w:tab w:val="left" w:pos="9072"/>
        </w:tabs>
        <w:autoSpaceDE w:val="0"/>
        <w:autoSpaceDN w:val="0"/>
        <w:adjustRightInd w:val="0"/>
        <w:spacing w:before="120" w:after="180" w:line="312" w:lineRule="auto"/>
        <w:jc w:val="both"/>
        <w:rPr>
          <w:rFonts w:ascii="Arial" w:eastAsia="Times New Roman" w:hAnsi="Arial" w:cs="Arial"/>
        </w:rPr>
      </w:pPr>
      <w:r w:rsidRPr="00B77E1C">
        <w:rPr>
          <w:rFonts w:ascii="Arial" w:eastAsia="Times New Roman" w:hAnsi="Arial" w:cs="Arial"/>
        </w:rPr>
        <w:lastRenderedPageBreak/>
        <w:t>Asimismo, conforme al artículo 10 de la LS, el titular de la Consejería de Medio Ambiente, Universidades, Investigación y Mar Menor es el órgano competente para la concesión de las subvenciones en materia de universidades. No obstante, de acuerdo con el artículo 2.3 de la Orden de 5 de febrero de 2024, de la Consejería de Medio Ambiente, Universidades, Investigación y Mar Menor, por la que se delegan competencias del titular del departamento en los titulares de los Órganos Directivos de la Consejería, el Director General de Universidades e Investigación tiene delegado en materia de subvenciones, dentro de sus respectivos programas presupuestarios y cualquiera que sea su imputación, el ejercicio de las facultades y actuaciones que confiere la normativa aplicable en materia de subvenciones al Consejero, con la extensión y límites previstos en la misma, dictando todos los actos de gestión económica y ejecución presupuestaria que estén vinculados o sean consecuencia de dichas actuaciones, cualquiera que sea su importe (BORM nº 36, de 13</w:t>
      </w:r>
      <w:r w:rsidR="007F58C9" w:rsidRPr="00B77E1C">
        <w:rPr>
          <w:rFonts w:ascii="Arial" w:eastAsia="Times New Roman" w:hAnsi="Arial" w:cs="Arial"/>
        </w:rPr>
        <w:t xml:space="preserve"> de febrero de </w:t>
      </w:r>
      <w:r w:rsidRPr="00B77E1C">
        <w:rPr>
          <w:rFonts w:ascii="Arial" w:eastAsia="Times New Roman" w:hAnsi="Arial" w:cs="Arial"/>
        </w:rPr>
        <w:t>2024).</w:t>
      </w:r>
    </w:p>
    <w:p w14:paraId="5368EDE5" w14:textId="7C731CE8" w:rsidR="00B42E65" w:rsidRPr="00B77E1C" w:rsidRDefault="00B42E65" w:rsidP="006969CD">
      <w:pPr>
        <w:spacing w:before="120" w:after="180" w:line="312" w:lineRule="auto"/>
        <w:jc w:val="both"/>
        <w:rPr>
          <w:rFonts w:ascii="Arial" w:eastAsia="Calibri" w:hAnsi="Arial" w:cs="Arial"/>
          <w:shd w:val="clear" w:color="auto" w:fill="FFFFFF"/>
        </w:rPr>
      </w:pPr>
      <w:r w:rsidRPr="00B77E1C">
        <w:rPr>
          <w:rFonts w:ascii="Arial" w:eastAsia="Calibri" w:hAnsi="Arial" w:cs="Arial"/>
          <w:shd w:val="clear" w:color="auto" w:fill="FFFFFF"/>
        </w:rPr>
        <w:t xml:space="preserve">Visto cuanto antecede, </w:t>
      </w:r>
      <w:r w:rsidR="00080CB0" w:rsidRPr="00080CB0">
        <w:rPr>
          <w:rFonts w:ascii="Arial" w:eastAsia="Calibri" w:hAnsi="Arial" w:cs="Arial"/>
          <w:shd w:val="clear" w:color="auto" w:fill="FFFFFF"/>
        </w:rPr>
        <w:t>visto el Informe-propuesta de la Dirección General de Universidades e Investigación,</w:t>
      </w:r>
      <w:r w:rsidRPr="00B77E1C">
        <w:rPr>
          <w:rFonts w:ascii="Arial" w:eastAsia="Calibri" w:hAnsi="Arial" w:cs="Arial"/>
          <w:shd w:val="clear" w:color="auto" w:fill="FFFFFF"/>
        </w:rPr>
        <w:t xml:space="preserve"> </w:t>
      </w:r>
      <w:r w:rsidRPr="00835282">
        <w:rPr>
          <w:rFonts w:ascii="Arial" w:eastAsia="Calibri" w:hAnsi="Arial" w:cs="Arial"/>
          <w:shd w:val="clear" w:color="auto" w:fill="FFFFFF"/>
        </w:rPr>
        <w:t xml:space="preserve">de </w:t>
      </w:r>
      <w:r w:rsidR="00835282" w:rsidRPr="00835282">
        <w:rPr>
          <w:rFonts w:ascii="Arial" w:eastAsia="Calibri" w:hAnsi="Arial" w:cs="Arial"/>
          <w:shd w:val="clear" w:color="auto" w:fill="FFFFFF"/>
        </w:rPr>
        <w:t xml:space="preserve">21 </w:t>
      </w:r>
      <w:r w:rsidRPr="00835282">
        <w:rPr>
          <w:rFonts w:ascii="Arial" w:eastAsia="Calibri" w:hAnsi="Arial" w:cs="Arial"/>
          <w:shd w:val="clear" w:color="auto" w:fill="FFFFFF"/>
        </w:rPr>
        <w:t xml:space="preserve">de </w:t>
      </w:r>
      <w:r w:rsidR="00B77E1C" w:rsidRPr="00835282">
        <w:rPr>
          <w:rFonts w:ascii="Arial" w:eastAsia="Calibri" w:hAnsi="Arial" w:cs="Arial"/>
          <w:shd w:val="clear" w:color="auto" w:fill="FFFFFF"/>
        </w:rPr>
        <w:t>noviembre</w:t>
      </w:r>
      <w:r w:rsidRPr="00835282">
        <w:rPr>
          <w:rFonts w:ascii="Arial" w:eastAsia="Calibri" w:hAnsi="Arial" w:cs="Arial"/>
          <w:shd w:val="clear" w:color="auto" w:fill="FFFFFF"/>
        </w:rPr>
        <w:t xml:space="preserve"> de 2025, </w:t>
      </w:r>
      <w:r w:rsidR="00080CB0" w:rsidRPr="00F94E4F">
        <w:rPr>
          <w:rFonts w:ascii="Arial" w:eastAsia="Calibri" w:hAnsi="Arial" w:cs="Arial"/>
          <w:shd w:val="clear" w:color="auto" w:fill="FFFFFF"/>
        </w:rPr>
        <w:t>y que la Universidad</w:t>
      </w:r>
      <w:r w:rsidR="00080CB0" w:rsidRPr="00C5448E">
        <w:rPr>
          <w:rFonts w:ascii="Arial" w:eastAsia="Calibri" w:hAnsi="Arial" w:cs="Arial"/>
          <w:shd w:val="clear" w:color="auto" w:fill="FFFFFF"/>
        </w:rPr>
        <w:t xml:space="preserve"> </w:t>
      </w:r>
      <w:r w:rsidR="00080CB0">
        <w:rPr>
          <w:rFonts w:ascii="Arial" w:eastAsia="Calibri" w:hAnsi="Arial" w:cs="Arial"/>
          <w:shd w:val="clear" w:color="auto" w:fill="FFFFFF"/>
        </w:rPr>
        <w:t>Politécnica de Cartagena cumple todos</w:t>
      </w:r>
      <w:r w:rsidR="009F21E8" w:rsidRPr="00835282">
        <w:rPr>
          <w:rFonts w:ascii="Arial" w:eastAsia="Calibri" w:hAnsi="Arial" w:cs="Arial"/>
          <w:shd w:val="clear" w:color="auto" w:fill="FFFFFF"/>
        </w:rPr>
        <w:t xml:space="preserve"> los requisitos necesarios </w:t>
      </w:r>
      <w:r w:rsidR="00F0126C" w:rsidRPr="00835282">
        <w:rPr>
          <w:rFonts w:ascii="Arial" w:eastAsia="Calibri" w:hAnsi="Arial" w:cs="Arial"/>
          <w:shd w:val="clear" w:color="auto" w:fill="FFFFFF"/>
        </w:rPr>
        <w:t>para acceder a la subvención prevista en la Ley 3/2025, de 23 de julio,</w:t>
      </w:r>
      <w:r w:rsidR="00F0126C" w:rsidRPr="00F0126C">
        <w:rPr>
          <w:rFonts w:ascii="Arial" w:eastAsia="Calibri" w:hAnsi="Arial" w:cs="Arial"/>
          <w:shd w:val="clear" w:color="auto" w:fill="FFFFFF"/>
        </w:rPr>
        <w:t xml:space="preserve"> de Presupuestos Generales de la Comunidad Autónoma de la Región de Murcia para el ejercicio 2025 y para el cobro de la misma, y que se compromete al cumplimiento del apartado VI del Código de Conducta en materia de Subvenciones y Ayudas Públicas de la Región de Murcia,</w:t>
      </w:r>
      <w:r w:rsidRPr="00B77E1C">
        <w:rPr>
          <w:rFonts w:ascii="Arial" w:eastAsia="Calibri" w:hAnsi="Arial" w:cs="Arial"/>
          <w:shd w:val="clear" w:color="auto" w:fill="FFFFFF"/>
        </w:rPr>
        <w:t xml:space="preserve"> </w:t>
      </w:r>
      <w:r w:rsidR="00080CB0" w:rsidRPr="00C5448E">
        <w:rPr>
          <w:rFonts w:ascii="Arial" w:eastAsia="Calibri" w:hAnsi="Arial" w:cs="Arial"/>
          <w:shd w:val="clear" w:color="auto" w:fill="FFFFFF"/>
        </w:rPr>
        <w:t>en virtud de las competencias que me confiere el artículo 10 de la Ley 7/2005, de 18 de noviembre, de Subvenciones de la Comunidad Autónoma de la Región de Murcia de la 16.2 n) de la Ley 7/2004, de 28 de diciembre, de Organización y Régimen Jurídico de la Administración Pública de la Comunidad Autónoma de la Región de Murcia,</w:t>
      </w:r>
    </w:p>
    <w:p w14:paraId="03FF54C1" w14:textId="789318F6" w:rsidR="000A522E" w:rsidRPr="00F0126C" w:rsidRDefault="00080CB0" w:rsidP="006969CD">
      <w:pPr>
        <w:spacing w:before="120" w:after="180" w:line="312" w:lineRule="auto"/>
        <w:jc w:val="center"/>
        <w:outlineLvl w:val="0"/>
        <w:rPr>
          <w:rFonts w:ascii="Arial" w:eastAsia="Times New Roman" w:hAnsi="Arial" w:cs="Arial"/>
          <w:b/>
          <w:lang w:eastAsia="es-ES"/>
        </w:rPr>
      </w:pPr>
      <w:r>
        <w:rPr>
          <w:rFonts w:ascii="Arial" w:eastAsia="Times New Roman" w:hAnsi="Arial" w:cs="Arial"/>
          <w:b/>
          <w:lang w:eastAsia="es-ES"/>
        </w:rPr>
        <w:t>RESUELVO</w:t>
      </w:r>
    </w:p>
    <w:p w14:paraId="74D2669F" w14:textId="0569291F" w:rsidR="000A522E" w:rsidRPr="00B77E1C" w:rsidRDefault="000A522E" w:rsidP="006969CD">
      <w:pPr>
        <w:spacing w:before="120" w:after="180" w:line="312" w:lineRule="auto"/>
        <w:jc w:val="both"/>
        <w:rPr>
          <w:rFonts w:ascii="Arial" w:eastAsia="Times New Roman" w:hAnsi="Arial" w:cs="Arial"/>
        </w:rPr>
      </w:pPr>
      <w:r w:rsidRPr="00B77E1C">
        <w:rPr>
          <w:rFonts w:ascii="Arial" w:eastAsia="Times New Roman" w:hAnsi="Arial" w:cs="Arial"/>
          <w:b/>
          <w:bCs/>
          <w:lang w:val="es-ES_tradnl" w:eastAsia="es-ES"/>
        </w:rPr>
        <w:t>PRIMERO.-</w:t>
      </w:r>
      <w:r w:rsidRPr="00B77E1C">
        <w:rPr>
          <w:rFonts w:ascii="Arial" w:eastAsia="Times New Roman" w:hAnsi="Arial" w:cs="Arial"/>
          <w:lang w:val="es-ES_tradnl" w:eastAsia="es-ES"/>
        </w:rPr>
        <w:t xml:space="preserve"> </w:t>
      </w:r>
      <w:r w:rsidRPr="00B77E1C">
        <w:rPr>
          <w:rFonts w:ascii="Arial" w:eastAsia="Times New Roman" w:hAnsi="Arial" w:cs="Arial"/>
          <w:b/>
          <w:lang w:val="es-ES_tradnl" w:eastAsia="es-ES"/>
        </w:rPr>
        <w:t>Autorizar el gasto</w:t>
      </w:r>
      <w:r w:rsidRPr="00B77E1C">
        <w:rPr>
          <w:rFonts w:ascii="Arial" w:eastAsia="Times New Roman" w:hAnsi="Arial" w:cs="Arial"/>
          <w:lang w:val="es-ES_tradnl" w:eastAsia="es-ES"/>
        </w:rPr>
        <w:t xml:space="preserve"> </w:t>
      </w:r>
      <w:r w:rsidRPr="00B77E1C">
        <w:rPr>
          <w:rFonts w:ascii="Arial" w:eastAsia="Times New Roman" w:hAnsi="Arial" w:cs="Arial"/>
        </w:rPr>
        <w:t xml:space="preserve">que comporta la </w:t>
      </w:r>
      <w:r w:rsidR="007F58C9" w:rsidRPr="00B77E1C">
        <w:rPr>
          <w:rFonts w:ascii="Arial" w:eastAsia="Times New Roman" w:hAnsi="Arial" w:cs="Arial"/>
        </w:rPr>
        <w:t xml:space="preserve">concesión de esta </w:t>
      </w:r>
      <w:r w:rsidRPr="00B77E1C">
        <w:rPr>
          <w:rFonts w:ascii="Arial" w:eastAsia="Times New Roman" w:hAnsi="Arial" w:cs="Arial"/>
        </w:rPr>
        <w:t xml:space="preserve">subvención nominativa a la </w:t>
      </w:r>
      <w:r w:rsidR="00FC143D" w:rsidRPr="00B77E1C">
        <w:rPr>
          <w:rFonts w:ascii="Arial" w:eastAsia="Times New Roman" w:hAnsi="Arial" w:cs="Arial"/>
        </w:rPr>
        <w:t>Universidad Politécnica de Cartagena</w:t>
      </w:r>
      <w:r w:rsidRPr="00B77E1C">
        <w:rPr>
          <w:rFonts w:ascii="Arial" w:eastAsia="Times New Roman" w:hAnsi="Arial" w:cs="Arial"/>
        </w:rPr>
        <w:t xml:space="preserve">, con NIF </w:t>
      </w:r>
      <w:r w:rsidR="00FC143D" w:rsidRPr="00B77E1C">
        <w:rPr>
          <w:rFonts w:ascii="Arial" w:eastAsia="Times New Roman" w:hAnsi="Arial" w:cs="Arial"/>
          <w:b/>
        </w:rPr>
        <w:t>Q8050013E</w:t>
      </w:r>
      <w:r w:rsidRPr="00B77E1C">
        <w:rPr>
          <w:rFonts w:ascii="Arial" w:eastAsia="Times New Roman" w:hAnsi="Arial" w:cs="Arial"/>
        </w:rPr>
        <w:t xml:space="preserve">, prevista en los Presupuestos Generales de la Comunidad Autónoma </w:t>
      </w:r>
      <w:r w:rsidR="00067D1E">
        <w:rPr>
          <w:rFonts w:ascii="Arial" w:eastAsia="Times New Roman" w:hAnsi="Arial" w:cs="Arial"/>
        </w:rPr>
        <w:t>para el ejercicio</w:t>
      </w:r>
      <w:r w:rsidRPr="00B77E1C">
        <w:rPr>
          <w:rFonts w:ascii="Arial" w:eastAsia="Times New Roman" w:hAnsi="Arial" w:cs="Arial"/>
        </w:rPr>
        <w:t xml:space="preserve"> 202</w:t>
      </w:r>
      <w:r w:rsidR="001E4969" w:rsidRPr="00B77E1C">
        <w:rPr>
          <w:rFonts w:ascii="Arial" w:eastAsia="Times New Roman" w:hAnsi="Arial" w:cs="Arial"/>
        </w:rPr>
        <w:t>5</w:t>
      </w:r>
      <w:r w:rsidRPr="00B77E1C">
        <w:rPr>
          <w:rFonts w:ascii="Arial" w:eastAsia="Times New Roman" w:hAnsi="Arial" w:cs="Arial"/>
        </w:rPr>
        <w:t xml:space="preserve">, con cargo a la siguiente: </w:t>
      </w:r>
    </w:p>
    <w:p w14:paraId="46B7E81C" w14:textId="59F7A045" w:rsidR="000A522E" w:rsidRPr="00816EBB" w:rsidRDefault="000A522E" w:rsidP="006969CD">
      <w:pPr>
        <w:numPr>
          <w:ilvl w:val="0"/>
          <w:numId w:val="2"/>
        </w:numPr>
        <w:spacing w:before="120" w:after="180" w:line="312" w:lineRule="auto"/>
        <w:jc w:val="both"/>
        <w:rPr>
          <w:rFonts w:ascii="Arial" w:eastAsia="Times New Roman" w:hAnsi="Arial" w:cs="Arial"/>
          <w:b/>
        </w:rPr>
      </w:pPr>
      <w:r w:rsidRPr="00816EBB">
        <w:rPr>
          <w:rFonts w:ascii="Arial" w:eastAsia="Times New Roman" w:hAnsi="Arial" w:cs="Arial"/>
        </w:rPr>
        <w:t xml:space="preserve">Partida presupuestaria </w:t>
      </w:r>
      <w:r w:rsidRPr="00816EBB">
        <w:rPr>
          <w:rFonts w:ascii="Arial" w:eastAsia="Times New Roman" w:hAnsi="Arial" w:cs="Arial"/>
          <w:b/>
        </w:rPr>
        <w:t>16.06.00.421B. 442.0</w:t>
      </w:r>
      <w:r w:rsidR="008C53DE" w:rsidRPr="00816EBB">
        <w:rPr>
          <w:rFonts w:ascii="Arial" w:eastAsia="Times New Roman" w:hAnsi="Arial" w:cs="Arial"/>
          <w:b/>
        </w:rPr>
        <w:t>1</w:t>
      </w:r>
      <w:r w:rsidRPr="00816EBB">
        <w:rPr>
          <w:rFonts w:ascii="Arial" w:eastAsia="Times New Roman" w:hAnsi="Arial" w:cs="Arial"/>
          <w:b/>
        </w:rPr>
        <w:t>:</w:t>
      </w:r>
    </w:p>
    <w:p w14:paraId="185047E0" w14:textId="70FD47BF" w:rsidR="000A522E" w:rsidRPr="00816EBB" w:rsidRDefault="000A522E" w:rsidP="00816EBB">
      <w:pPr>
        <w:numPr>
          <w:ilvl w:val="0"/>
          <w:numId w:val="1"/>
        </w:numPr>
        <w:spacing w:before="120" w:after="180" w:line="312" w:lineRule="auto"/>
        <w:jc w:val="both"/>
        <w:rPr>
          <w:rFonts w:ascii="Arial" w:eastAsia="Times New Roman" w:hAnsi="Arial" w:cs="Arial"/>
        </w:rPr>
      </w:pPr>
      <w:r w:rsidRPr="00816EBB">
        <w:rPr>
          <w:rFonts w:ascii="Arial" w:eastAsia="Times New Roman" w:hAnsi="Arial" w:cs="Arial"/>
        </w:rPr>
        <w:t xml:space="preserve">Proyecto </w:t>
      </w:r>
      <w:r w:rsidRPr="003F6C8F">
        <w:rPr>
          <w:rFonts w:ascii="Arial" w:eastAsia="Times New Roman" w:hAnsi="Arial" w:cs="Arial"/>
        </w:rPr>
        <w:t xml:space="preserve">nominativo </w:t>
      </w:r>
      <w:r w:rsidR="00122C2C" w:rsidRPr="003F6C8F">
        <w:rPr>
          <w:rFonts w:ascii="Arial" w:eastAsia="Times New Roman" w:hAnsi="Arial" w:cs="Arial"/>
        </w:rPr>
        <w:t>53</w:t>
      </w:r>
      <w:r w:rsidR="00B77E1C" w:rsidRPr="003F6C8F">
        <w:rPr>
          <w:rFonts w:ascii="Arial" w:eastAsia="Times New Roman" w:hAnsi="Arial" w:cs="Arial"/>
        </w:rPr>
        <w:t>645</w:t>
      </w:r>
      <w:r w:rsidR="008C53DE" w:rsidRPr="003F6C8F">
        <w:rPr>
          <w:rFonts w:ascii="Arial" w:eastAsia="Times New Roman" w:hAnsi="Arial" w:cs="Arial"/>
        </w:rPr>
        <w:t>,</w:t>
      </w:r>
      <w:r w:rsidRPr="003F6C8F">
        <w:rPr>
          <w:rFonts w:ascii="Arial" w:eastAsia="Times New Roman" w:hAnsi="Arial" w:cs="Arial"/>
        </w:rPr>
        <w:t xml:space="preserve"> </w:t>
      </w:r>
      <w:proofErr w:type="spellStart"/>
      <w:r w:rsidRPr="003F6C8F">
        <w:rPr>
          <w:rFonts w:ascii="Arial" w:eastAsia="Times New Roman" w:hAnsi="Arial" w:cs="Arial"/>
        </w:rPr>
        <w:t>Subproyecto</w:t>
      </w:r>
      <w:proofErr w:type="spellEnd"/>
      <w:r w:rsidRPr="003F6C8F">
        <w:rPr>
          <w:rFonts w:ascii="Arial" w:eastAsia="Times New Roman" w:hAnsi="Arial" w:cs="Arial"/>
        </w:rPr>
        <w:t xml:space="preserve"> 0</w:t>
      </w:r>
      <w:r w:rsidR="00816EBB" w:rsidRPr="003F6C8F">
        <w:rPr>
          <w:rFonts w:ascii="Arial" w:eastAsia="Times New Roman" w:hAnsi="Arial" w:cs="Arial"/>
        </w:rPr>
        <w:t>53645</w:t>
      </w:r>
      <w:r w:rsidR="008A52D4" w:rsidRPr="003F6C8F">
        <w:rPr>
          <w:rFonts w:ascii="Arial" w:eastAsia="Times New Roman" w:hAnsi="Arial" w:cs="Arial"/>
        </w:rPr>
        <w:t>2</w:t>
      </w:r>
      <w:r w:rsidR="00897AD4" w:rsidRPr="003F6C8F">
        <w:rPr>
          <w:rFonts w:ascii="Arial" w:eastAsia="Times New Roman" w:hAnsi="Arial" w:cs="Arial"/>
        </w:rPr>
        <w:t>5</w:t>
      </w:r>
      <w:r w:rsidRPr="003F6C8F">
        <w:rPr>
          <w:rFonts w:ascii="Arial" w:eastAsia="Times New Roman" w:hAnsi="Arial" w:cs="Arial"/>
        </w:rPr>
        <w:t>1111, la</w:t>
      </w:r>
      <w:r w:rsidRPr="00816EBB">
        <w:rPr>
          <w:rFonts w:ascii="Arial" w:eastAsia="Times New Roman" w:hAnsi="Arial" w:cs="Arial"/>
        </w:rPr>
        <w:t xml:space="preserve"> cantidad de </w:t>
      </w:r>
      <w:r w:rsidR="005E002A">
        <w:rPr>
          <w:rFonts w:ascii="Arial" w:eastAsia="Times New Roman" w:hAnsi="Arial" w:cs="Arial"/>
        </w:rPr>
        <w:t xml:space="preserve">cincuenta y cinco mil quinientos cincuenta </w:t>
      </w:r>
      <w:r w:rsidR="00B42E65" w:rsidRPr="00816EBB">
        <w:rPr>
          <w:rFonts w:ascii="Arial" w:eastAsia="Times New Roman" w:hAnsi="Arial" w:cs="Arial"/>
        </w:rPr>
        <w:t>euros (</w:t>
      </w:r>
      <w:r w:rsidR="00816EBB" w:rsidRPr="00816EBB">
        <w:rPr>
          <w:rFonts w:ascii="Arial" w:eastAsia="Times New Roman" w:hAnsi="Arial" w:cs="Arial"/>
        </w:rPr>
        <w:t>55.55</w:t>
      </w:r>
      <w:r w:rsidR="00165369">
        <w:rPr>
          <w:rFonts w:ascii="Arial" w:eastAsia="Times New Roman" w:hAnsi="Arial" w:cs="Arial"/>
        </w:rPr>
        <w:t>0</w:t>
      </w:r>
      <w:r w:rsidRPr="00816EBB">
        <w:rPr>
          <w:rFonts w:ascii="Arial" w:eastAsia="Times New Roman" w:hAnsi="Arial" w:cs="Arial"/>
        </w:rPr>
        <w:t>,00</w:t>
      </w:r>
      <w:r w:rsidR="004E0FEC" w:rsidRPr="00816EBB">
        <w:rPr>
          <w:rFonts w:ascii="Arial" w:eastAsia="Times New Roman" w:hAnsi="Arial" w:cs="Arial"/>
        </w:rPr>
        <w:t>.-</w:t>
      </w:r>
      <w:r w:rsidRPr="00816EBB">
        <w:rPr>
          <w:rFonts w:ascii="Arial" w:eastAsia="Times New Roman" w:hAnsi="Arial" w:cs="Arial"/>
        </w:rPr>
        <w:t>€</w:t>
      </w:r>
      <w:r w:rsidR="00B42E65" w:rsidRPr="00816EBB">
        <w:rPr>
          <w:rFonts w:ascii="Arial" w:eastAsia="Times New Roman" w:hAnsi="Arial" w:cs="Arial"/>
        </w:rPr>
        <w:t>)</w:t>
      </w:r>
      <w:r w:rsidR="008C53DE" w:rsidRPr="00816EBB">
        <w:rPr>
          <w:rFonts w:ascii="Arial" w:eastAsia="Times New Roman" w:hAnsi="Arial" w:cs="Arial"/>
        </w:rPr>
        <w:t>,</w:t>
      </w:r>
      <w:r w:rsidRPr="00816EBB">
        <w:rPr>
          <w:rFonts w:ascii="Arial" w:eastAsia="Times New Roman" w:hAnsi="Arial" w:cs="Arial"/>
        </w:rPr>
        <w:t xml:space="preserve"> </w:t>
      </w:r>
      <w:r w:rsidR="00886993" w:rsidRPr="00816EBB">
        <w:rPr>
          <w:rFonts w:ascii="Arial" w:eastAsia="Times New Roman" w:hAnsi="Arial" w:cs="Arial"/>
        </w:rPr>
        <w:t xml:space="preserve">destinada a </w:t>
      </w:r>
      <w:r w:rsidR="008974A5">
        <w:rPr>
          <w:rFonts w:ascii="Arial" w:eastAsia="Times New Roman" w:hAnsi="Arial" w:cs="Arial"/>
        </w:rPr>
        <w:t xml:space="preserve">contribuir </w:t>
      </w:r>
      <w:r w:rsidR="00816EBB" w:rsidRPr="00816EBB">
        <w:rPr>
          <w:rFonts w:ascii="Arial" w:eastAsia="Times New Roman" w:hAnsi="Arial" w:cs="Arial"/>
        </w:rPr>
        <w:t>económicamente con el programa Erasmus+ para el curso 2024/2025.</w:t>
      </w:r>
    </w:p>
    <w:p w14:paraId="2F9AB7F1" w14:textId="3487AD49" w:rsidR="000A522E" w:rsidRPr="00816EBB" w:rsidRDefault="000A522E" w:rsidP="006969CD">
      <w:pPr>
        <w:spacing w:before="120" w:after="180" w:line="312" w:lineRule="auto"/>
        <w:jc w:val="both"/>
        <w:rPr>
          <w:rFonts w:ascii="Arial" w:eastAsia="Times New Roman" w:hAnsi="Arial" w:cs="Arial"/>
        </w:rPr>
      </w:pPr>
      <w:r w:rsidRPr="00816EBB">
        <w:rPr>
          <w:rFonts w:ascii="Arial" w:eastAsia="Times New Roman" w:hAnsi="Arial" w:cs="Arial"/>
          <w:b/>
          <w:caps/>
        </w:rPr>
        <w:t>Segundo</w:t>
      </w:r>
      <w:r w:rsidRPr="00816EBB">
        <w:rPr>
          <w:rFonts w:ascii="Arial" w:eastAsia="Times New Roman" w:hAnsi="Arial" w:cs="Arial"/>
        </w:rPr>
        <w:t xml:space="preserve">.- </w:t>
      </w:r>
      <w:r w:rsidRPr="00816EBB">
        <w:rPr>
          <w:rFonts w:ascii="Arial" w:eastAsia="Times New Roman" w:hAnsi="Arial" w:cs="Arial"/>
          <w:b/>
        </w:rPr>
        <w:t xml:space="preserve">Conceder </w:t>
      </w:r>
      <w:r w:rsidRPr="00816EBB">
        <w:rPr>
          <w:rFonts w:ascii="Arial" w:eastAsia="Times New Roman" w:hAnsi="Arial" w:cs="Arial"/>
        </w:rPr>
        <w:t xml:space="preserve">la subvención a la </w:t>
      </w:r>
      <w:r w:rsidR="00FC143D" w:rsidRPr="00816EBB">
        <w:rPr>
          <w:rFonts w:ascii="Arial" w:eastAsia="Times New Roman" w:hAnsi="Arial" w:cs="Arial"/>
        </w:rPr>
        <w:t>Universidad Politécnica de Cartagena</w:t>
      </w:r>
      <w:r w:rsidRPr="00816EBB">
        <w:rPr>
          <w:rFonts w:ascii="Arial" w:eastAsia="Times New Roman" w:hAnsi="Arial" w:cs="Arial"/>
        </w:rPr>
        <w:t xml:space="preserve"> y </w:t>
      </w:r>
      <w:r w:rsidRPr="00816EBB">
        <w:rPr>
          <w:rFonts w:ascii="Arial" w:eastAsia="Times New Roman" w:hAnsi="Arial" w:cs="Arial"/>
          <w:b/>
        </w:rPr>
        <w:t>comprometer el gasto</w:t>
      </w:r>
      <w:r w:rsidRPr="00816EBB">
        <w:rPr>
          <w:rFonts w:ascii="Arial" w:eastAsia="Times New Roman" w:hAnsi="Arial" w:cs="Arial"/>
        </w:rPr>
        <w:t xml:space="preserve"> que dicha concesión conlleva por importe</w:t>
      </w:r>
      <w:r w:rsidR="005E002A">
        <w:rPr>
          <w:rFonts w:ascii="Arial" w:eastAsia="Times New Roman" w:hAnsi="Arial" w:cs="Arial"/>
        </w:rPr>
        <w:t xml:space="preserve"> de </w:t>
      </w:r>
      <w:r w:rsidR="005E002A" w:rsidRPr="005E002A">
        <w:rPr>
          <w:rFonts w:ascii="Arial" w:eastAsia="Times New Roman" w:hAnsi="Arial" w:cs="Arial"/>
        </w:rPr>
        <w:t>55.550,00.-€</w:t>
      </w:r>
      <w:r w:rsidR="005E002A">
        <w:rPr>
          <w:rFonts w:ascii="Arial" w:eastAsia="Times New Roman" w:hAnsi="Arial" w:cs="Arial"/>
        </w:rPr>
        <w:t>,</w:t>
      </w:r>
      <w:r w:rsidRPr="00816EBB">
        <w:rPr>
          <w:rFonts w:ascii="Arial" w:eastAsia="Times New Roman" w:hAnsi="Arial" w:cs="Arial"/>
        </w:rPr>
        <w:t xml:space="preserve"> y </w:t>
      </w:r>
      <w:r w:rsidRPr="00816EBB">
        <w:rPr>
          <w:rFonts w:ascii="Arial" w:eastAsia="Times New Roman" w:hAnsi="Arial" w:cs="Arial"/>
        </w:rPr>
        <w:lastRenderedPageBreak/>
        <w:t xml:space="preserve">con cargo a la partida, proyecto y </w:t>
      </w:r>
      <w:proofErr w:type="spellStart"/>
      <w:r w:rsidRPr="00816EBB">
        <w:rPr>
          <w:rFonts w:ascii="Arial" w:eastAsia="Times New Roman" w:hAnsi="Arial" w:cs="Arial"/>
        </w:rPr>
        <w:t>subproyecto</w:t>
      </w:r>
      <w:proofErr w:type="spellEnd"/>
      <w:r w:rsidRPr="00816EBB">
        <w:rPr>
          <w:rFonts w:ascii="Arial" w:eastAsia="Times New Roman" w:hAnsi="Arial" w:cs="Arial"/>
        </w:rPr>
        <w:t xml:space="preserve"> nominativos citados en el propongo primero, de conformidad con el artículo 28.4 de la LS.</w:t>
      </w:r>
    </w:p>
    <w:p w14:paraId="63CDD05E" w14:textId="73C17728" w:rsidR="000A522E" w:rsidRPr="00165369" w:rsidRDefault="000A522E" w:rsidP="006969CD">
      <w:pPr>
        <w:spacing w:before="120" w:after="180" w:line="312" w:lineRule="auto"/>
        <w:jc w:val="both"/>
        <w:rPr>
          <w:rFonts w:ascii="Arial" w:eastAsia="Times New Roman" w:hAnsi="Arial" w:cs="Arial"/>
          <w:lang w:val="es-ES_tradnl" w:eastAsia="es-ES"/>
        </w:rPr>
      </w:pPr>
      <w:r w:rsidRPr="00165369">
        <w:rPr>
          <w:rFonts w:ascii="Arial" w:eastAsia="Times New Roman" w:hAnsi="Arial" w:cs="Arial"/>
          <w:b/>
          <w:lang w:val="es-ES_tradnl" w:eastAsia="es-ES"/>
        </w:rPr>
        <w:t>TERCERO.-</w:t>
      </w:r>
      <w:r w:rsidRPr="00165369">
        <w:rPr>
          <w:rFonts w:ascii="Arial" w:eastAsia="Times New Roman" w:hAnsi="Arial" w:cs="Arial"/>
          <w:lang w:val="es-ES_tradnl" w:eastAsia="es-ES"/>
        </w:rPr>
        <w:t xml:space="preserve"> </w:t>
      </w:r>
      <w:r w:rsidRPr="00165369">
        <w:rPr>
          <w:rFonts w:ascii="Arial" w:eastAsia="Times New Roman" w:hAnsi="Arial" w:cs="Arial"/>
          <w:b/>
          <w:lang w:val="es-ES_tradnl" w:eastAsia="es-ES"/>
        </w:rPr>
        <w:t>Re</w:t>
      </w:r>
      <w:r w:rsidRPr="00165369">
        <w:rPr>
          <w:rFonts w:ascii="Arial" w:eastAsia="Times New Roman" w:hAnsi="Arial" w:cs="Arial"/>
          <w:b/>
          <w:bCs/>
          <w:lang w:val="es-ES_tradnl" w:eastAsia="es-ES"/>
        </w:rPr>
        <w:t>conocer la obligación y proponer el pago</w:t>
      </w:r>
      <w:r w:rsidRPr="00165369">
        <w:rPr>
          <w:rFonts w:ascii="Arial" w:eastAsia="Times New Roman" w:hAnsi="Arial" w:cs="Arial"/>
          <w:bCs/>
          <w:lang w:val="es-ES_tradnl" w:eastAsia="es-ES"/>
        </w:rPr>
        <w:t xml:space="preserve"> de </w:t>
      </w:r>
      <w:r w:rsidRPr="00165369">
        <w:rPr>
          <w:rFonts w:ascii="Arial" w:eastAsia="Times New Roman" w:hAnsi="Arial" w:cs="Arial"/>
          <w:lang w:val="es-ES_tradnl" w:eastAsia="es-ES"/>
        </w:rPr>
        <w:t xml:space="preserve">esta subvención a favor de </w:t>
      </w:r>
      <w:r w:rsidRPr="00165369">
        <w:rPr>
          <w:rFonts w:ascii="Arial" w:eastAsia="Times New Roman" w:hAnsi="Arial" w:cs="Arial"/>
          <w:lang w:eastAsia="es-ES"/>
        </w:rPr>
        <w:t xml:space="preserve">la </w:t>
      </w:r>
      <w:r w:rsidR="00FC143D" w:rsidRPr="00165369">
        <w:rPr>
          <w:rFonts w:ascii="Arial" w:eastAsia="Times New Roman" w:hAnsi="Arial" w:cs="Arial"/>
          <w:lang w:eastAsia="es-ES"/>
        </w:rPr>
        <w:t>Universidad Politécnica de Cartagena</w:t>
      </w:r>
      <w:r w:rsidR="00650C02" w:rsidRPr="00165369">
        <w:rPr>
          <w:rFonts w:ascii="Arial" w:eastAsia="Times New Roman" w:hAnsi="Arial" w:cs="Arial"/>
          <w:lang w:eastAsia="es-ES"/>
        </w:rPr>
        <w:t>,</w:t>
      </w:r>
      <w:r w:rsidRPr="00165369">
        <w:rPr>
          <w:rFonts w:ascii="Arial" w:eastAsia="Times New Roman" w:hAnsi="Arial" w:cs="Arial"/>
          <w:lang w:eastAsia="es-ES"/>
        </w:rPr>
        <w:t xml:space="preserve"> </w:t>
      </w:r>
      <w:r w:rsidRPr="00165369">
        <w:rPr>
          <w:rFonts w:ascii="Arial" w:eastAsia="Times New Roman" w:hAnsi="Arial" w:cs="Arial"/>
          <w:lang w:val="es-ES_tradnl" w:eastAsia="es-ES"/>
        </w:rPr>
        <w:t xml:space="preserve">al código IBAN </w:t>
      </w:r>
      <w:r w:rsidR="004E0FEC" w:rsidRPr="00165369">
        <w:rPr>
          <w:rFonts w:ascii="Arial" w:eastAsia="Times New Roman" w:hAnsi="Arial" w:cs="Arial"/>
          <w:lang w:val="es-ES_tradnl" w:eastAsia="es-ES"/>
        </w:rPr>
        <w:t>ES47</w:t>
      </w:r>
      <w:r w:rsidR="001922B7" w:rsidRPr="00165369">
        <w:rPr>
          <w:rFonts w:ascii="Arial" w:eastAsia="Times New Roman" w:hAnsi="Arial" w:cs="Arial"/>
          <w:lang w:val="es-ES_tradnl" w:eastAsia="es-ES"/>
        </w:rPr>
        <w:t xml:space="preserve"> 0049 </w:t>
      </w:r>
      <w:r w:rsidR="004E0FEC" w:rsidRPr="00165369">
        <w:rPr>
          <w:rFonts w:ascii="Arial" w:eastAsia="Times New Roman" w:hAnsi="Arial" w:cs="Arial"/>
          <w:lang w:val="es-ES_tradnl" w:eastAsia="es-ES"/>
        </w:rPr>
        <w:t>6661</w:t>
      </w:r>
      <w:r w:rsidR="001922B7" w:rsidRPr="00165369">
        <w:rPr>
          <w:rFonts w:ascii="Arial" w:eastAsia="Times New Roman" w:hAnsi="Arial" w:cs="Arial"/>
          <w:lang w:val="es-ES_tradnl" w:eastAsia="es-ES"/>
        </w:rPr>
        <w:t xml:space="preserve"> </w:t>
      </w:r>
      <w:r w:rsidR="004E0FEC" w:rsidRPr="00165369">
        <w:rPr>
          <w:rFonts w:ascii="Arial" w:eastAsia="Times New Roman" w:hAnsi="Arial" w:cs="Arial"/>
          <w:lang w:val="es-ES_tradnl" w:eastAsia="es-ES"/>
        </w:rPr>
        <w:t>1624</w:t>
      </w:r>
      <w:r w:rsidR="001922B7" w:rsidRPr="00165369">
        <w:rPr>
          <w:rFonts w:ascii="Arial" w:eastAsia="Times New Roman" w:hAnsi="Arial" w:cs="Arial"/>
          <w:lang w:val="es-ES_tradnl" w:eastAsia="es-ES"/>
        </w:rPr>
        <w:t xml:space="preserve"> </w:t>
      </w:r>
      <w:r w:rsidR="004E0FEC" w:rsidRPr="00165369">
        <w:rPr>
          <w:rFonts w:ascii="Arial" w:eastAsia="Times New Roman" w:hAnsi="Arial" w:cs="Arial"/>
          <w:lang w:val="es-ES_tradnl" w:eastAsia="es-ES"/>
        </w:rPr>
        <w:t>1611</w:t>
      </w:r>
      <w:r w:rsidR="001922B7" w:rsidRPr="00165369">
        <w:rPr>
          <w:rFonts w:ascii="Arial" w:eastAsia="Times New Roman" w:hAnsi="Arial" w:cs="Arial"/>
          <w:lang w:val="es-ES_tradnl" w:eastAsia="es-ES"/>
        </w:rPr>
        <w:t xml:space="preserve"> </w:t>
      </w:r>
      <w:r w:rsidR="004E0FEC" w:rsidRPr="00165369">
        <w:rPr>
          <w:rFonts w:ascii="Arial" w:eastAsia="Times New Roman" w:hAnsi="Arial" w:cs="Arial"/>
          <w:lang w:val="es-ES_tradnl" w:eastAsia="es-ES"/>
        </w:rPr>
        <w:t>9610</w:t>
      </w:r>
      <w:r w:rsidRPr="00165369">
        <w:rPr>
          <w:rFonts w:ascii="Arial" w:eastAsia="Times New Roman" w:hAnsi="Arial" w:cs="Arial"/>
          <w:lang w:val="es-ES_tradnl" w:eastAsia="es-ES"/>
        </w:rPr>
        <w:t xml:space="preserve">, por </w:t>
      </w:r>
      <w:r w:rsidR="00684DC5" w:rsidRPr="00165369">
        <w:rPr>
          <w:rFonts w:ascii="Arial" w:eastAsia="Times New Roman" w:hAnsi="Arial" w:cs="Arial"/>
          <w:lang w:val="es-ES_tradnl" w:eastAsia="es-ES"/>
        </w:rPr>
        <w:t xml:space="preserve">importe de </w:t>
      </w:r>
      <w:r w:rsidR="00560B77" w:rsidRPr="00560B77">
        <w:rPr>
          <w:rFonts w:ascii="Arial" w:eastAsia="Times New Roman" w:hAnsi="Arial" w:cs="Arial"/>
          <w:lang w:val="es-ES_tradnl" w:eastAsia="es-ES"/>
        </w:rPr>
        <w:t xml:space="preserve">cincuenta y cinco mil quinientos cincuenta euros </w:t>
      </w:r>
      <w:r w:rsidR="00684DC5" w:rsidRPr="00165369">
        <w:rPr>
          <w:rFonts w:ascii="Arial" w:eastAsia="Times New Roman" w:hAnsi="Arial" w:cs="Arial"/>
          <w:lang w:val="es-ES_tradnl" w:eastAsia="es-ES"/>
        </w:rPr>
        <w:t>(</w:t>
      </w:r>
      <w:r w:rsidR="00165369">
        <w:rPr>
          <w:rFonts w:ascii="Arial" w:eastAsia="Times New Roman" w:hAnsi="Arial" w:cs="Arial"/>
          <w:lang w:val="es-ES_tradnl" w:eastAsia="es-ES"/>
        </w:rPr>
        <w:t>55</w:t>
      </w:r>
      <w:r w:rsidR="00684DC5" w:rsidRPr="00165369">
        <w:rPr>
          <w:rFonts w:ascii="Arial" w:eastAsia="Times New Roman" w:hAnsi="Arial" w:cs="Arial"/>
          <w:lang w:val="es-ES_tradnl" w:eastAsia="es-ES"/>
        </w:rPr>
        <w:t>.</w:t>
      </w:r>
      <w:r w:rsidR="00165369">
        <w:rPr>
          <w:rFonts w:ascii="Arial" w:eastAsia="Times New Roman" w:hAnsi="Arial" w:cs="Arial"/>
          <w:lang w:val="es-ES_tradnl" w:eastAsia="es-ES"/>
        </w:rPr>
        <w:t>550</w:t>
      </w:r>
      <w:r w:rsidR="00684DC5" w:rsidRPr="00165369">
        <w:rPr>
          <w:rFonts w:ascii="Arial" w:eastAsia="Times New Roman" w:hAnsi="Arial" w:cs="Arial"/>
          <w:lang w:val="es-ES_tradnl" w:eastAsia="es-ES"/>
        </w:rPr>
        <w:t xml:space="preserve">,00.-€), </w:t>
      </w:r>
      <w:r w:rsidRPr="00165369">
        <w:rPr>
          <w:rFonts w:ascii="Arial" w:eastAsia="Times New Roman" w:hAnsi="Arial" w:cs="Arial"/>
          <w:lang w:val="es-ES_tradnl" w:eastAsia="es-ES"/>
        </w:rPr>
        <w:t xml:space="preserve">y con cargo a la partida, proyecto y </w:t>
      </w:r>
      <w:proofErr w:type="spellStart"/>
      <w:r w:rsidRPr="00165369">
        <w:rPr>
          <w:rFonts w:ascii="Arial" w:eastAsia="Times New Roman" w:hAnsi="Arial" w:cs="Arial"/>
          <w:lang w:val="es-ES_tradnl" w:eastAsia="es-ES"/>
        </w:rPr>
        <w:t>subproyecto</w:t>
      </w:r>
      <w:proofErr w:type="spellEnd"/>
      <w:r w:rsidRPr="00165369">
        <w:rPr>
          <w:rFonts w:ascii="Arial" w:eastAsia="Times New Roman" w:hAnsi="Arial" w:cs="Arial"/>
          <w:lang w:val="es-ES_tradnl" w:eastAsia="es-ES"/>
        </w:rPr>
        <w:t xml:space="preserve"> nominativos citados en el propongo primero.</w:t>
      </w:r>
    </w:p>
    <w:p w14:paraId="69BF98F0" w14:textId="5E64FC4D" w:rsidR="001E0439" w:rsidRPr="008B23A6" w:rsidRDefault="001E0439" w:rsidP="006969CD">
      <w:pPr>
        <w:spacing w:before="120" w:after="180" w:line="312" w:lineRule="auto"/>
        <w:jc w:val="both"/>
        <w:rPr>
          <w:rFonts w:ascii="Arial" w:eastAsia="Calibri" w:hAnsi="Arial" w:cs="Arial"/>
        </w:rPr>
      </w:pPr>
      <w:r w:rsidRPr="008B23A6">
        <w:rPr>
          <w:rFonts w:ascii="Arial" w:eastAsia="Calibri" w:hAnsi="Arial" w:cs="Arial"/>
        </w:rPr>
        <w:t xml:space="preserve">En cumplimiento de lo dispuesto en el artículo 2.6 del Plan de Disposición de Fondos del Tesoro Público Regional para el año 2012, aprobado mediante Orden de la Consejería de Economía y Hacienda de 2 de enero de 2012 (BORM nº 10 de 13/01/2012), el pago a la </w:t>
      </w:r>
      <w:r w:rsidR="00FC143D" w:rsidRPr="008B23A6">
        <w:rPr>
          <w:rFonts w:ascii="Arial" w:eastAsia="Calibri" w:hAnsi="Arial" w:cs="Arial"/>
        </w:rPr>
        <w:t>Universidad Politécnica de Cartagena</w:t>
      </w:r>
      <w:r w:rsidRPr="008B23A6">
        <w:rPr>
          <w:rFonts w:ascii="Arial" w:eastAsia="Calibri" w:hAnsi="Arial" w:cs="Arial"/>
        </w:rPr>
        <w:t xml:space="preserve">, que asciende a </w:t>
      </w:r>
      <w:r w:rsidR="008B23A6" w:rsidRPr="008B23A6">
        <w:rPr>
          <w:rFonts w:ascii="Arial" w:eastAsia="Calibri" w:hAnsi="Arial" w:cs="Arial"/>
        </w:rPr>
        <w:t>55.550,00</w:t>
      </w:r>
      <w:r w:rsidRPr="008B23A6">
        <w:rPr>
          <w:rFonts w:ascii="Arial" w:eastAsia="Calibri" w:hAnsi="Arial" w:cs="Arial"/>
        </w:rPr>
        <w:t xml:space="preserve">.-€, se instrumentará en </w:t>
      </w:r>
      <w:r w:rsidR="008B23A6" w:rsidRPr="008B23A6">
        <w:rPr>
          <w:rFonts w:ascii="Arial" w:eastAsia="Calibri" w:hAnsi="Arial" w:cs="Arial"/>
        </w:rPr>
        <w:t>dos</w:t>
      </w:r>
      <w:r w:rsidR="00684DC5" w:rsidRPr="008B23A6">
        <w:rPr>
          <w:rFonts w:ascii="Arial" w:eastAsia="Calibri" w:hAnsi="Arial" w:cs="Arial"/>
        </w:rPr>
        <w:t xml:space="preserve"> cuotas de 20.000,00.-€</w:t>
      </w:r>
      <w:r w:rsidR="008B23A6" w:rsidRPr="008B23A6">
        <w:rPr>
          <w:rFonts w:ascii="Arial" w:eastAsia="Calibri" w:hAnsi="Arial" w:cs="Arial"/>
        </w:rPr>
        <w:t xml:space="preserve"> y una de 15.550,00.-€</w:t>
      </w:r>
      <w:r w:rsidR="00684DC5" w:rsidRPr="008B23A6">
        <w:rPr>
          <w:rFonts w:ascii="Arial" w:eastAsia="Calibri" w:hAnsi="Arial" w:cs="Arial"/>
        </w:rPr>
        <w:t>.</w:t>
      </w:r>
    </w:p>
    <w:p w14:paraId="765B1383" w14:textId="4EC42642" w:rsidR="000A522E" w:rsidRDefault="000A522E" w:rsidP="006969CD">
      <w:pPr>
        <w:spacing w:before="120" w:after="180" w:line="312" w:lineRule="auto"/>
        <w:jc w:val="both"/>
        <w:rPr>
          <w:rFonts w:ascii="Arial" w:eastAsia="Times New Roman" w:hAnsi="Arial" w:cs="Arial"/>
        </w:rPr>
      </w:pPr>
      <w:r w:rsidRPr="00817D12">
        <w:rPr>
          <w:rFonts w:ascii="Arial" w:eastAsia="Times New Roman" w:hAnsi="Arial" w:cs="Arial"/>
        </w:rPr>
        <w:t>El pago de la subvención será anticipado, esto es, previo a la justificación de la subvención</w:t>
      </w:r>
      <w:r w:rsidR="008B23A6" w:rsidRPr="00817D12">
        <w:rPr>
          <w:rFonts w:ascii="Arial" w:eastAsia="Times New Roman" w:hAnsi="Arial" w:cs="Arial"/>
        </w:rPr>
        <w:t>.</w:t>
      </w:r>
    </w:p>
    <w:p w14:paraId="51A139E4" w14:textId="77777777" w:rsidR="006C5D65" w:rsidRPr="00322A86" w:rsidRDefault="006C5D65" w:rsidP="006C5D65">
      <w:pPr>
        <w:tabs>
          <w:tab w:val="left" w:pos="8735"/>
        </w:tabs>
        <w:spacing w:before="120" w:after="180" w:line="312" w:lineRule="auto"/>
        <w:jc w:val="both"/>
        <w:rPr>
          <w:rFonts w:ascii="Arial" w:hAnsi="Arial" w:cs="Arial"/>
        </w:rPr>
      </w:pPr>
      <w:r w:rsidRPr="00322A86">
        <w:rPr>
          <w:rFonts w:ascii="Arial" w:hAnsi="Arial" w:cs="Arial"/>
        </w:rPr>
        <w:t>Los remanentes económicos por renuncias o devoluciones de los alumnos seleccionados podrán ser redistribuidos proporcionalmente entre los estudiantes beneficiarios.</w:t>
      </w:r>
    </w:p>
    <w:p w14:paraId="1F08911D" w14:textId="77777777" w:rsidR="000A522E" w:rsidRPr="008B23A6" w:rsidRDefault="000A522E" w:rsidP="006969CD">
      <w:pPr>
        <w:spacing w:before="120" w:after="180" w:line="312" w:lineRule="auto"/>
        <w:jc w:val="both"/>
        <w:rPr>
          <w:rFonts w:ascii="Arial" w:eastAsia="Times New Roman" w:hAnsi="Arial" w:cs="Arial"/>
        </w:rPr>
      </w:pPr>
      <w:r w:rsidRPr="008B23A6">
        <w:rPr>
          <w:rFonts w:ascii="Arial" w:eastAsia="Times New Roman" w:hAnsi="Arial" w:cs="Arial"/>
        </w:rPr>
        <w:t>De acuerdo con la Orden, de 29 de diciembre de 2005, de la Consejería de Economía y Hacienda, por la que se regulan las actuaciones relativas a la gestión presupuestaria de los gastos con financiación afectada (BORM nº 2, de 03/01/2006), y puesto que el Programa de Ayuda se financia con Fondos Propios Libres, el Gasto Elegible es cero euros (0,00 €).</w:t>
      </w:r>
    </w:p>
    <w:p w14:paraId="26B3B737" w14:textId="70915C5A" w:rsidR="000A522E" w:rsidRPr="008B23A6" w:rsidRDefault="000A522E" w:rsidP="006969CD">
      <w:pPr>
        <w:spacing w:before="120" w:after="180" w:line="312" w:lineRule="auto"/>
        <w:jc w:val="both"/>
        <w:rPr>
          <w:rFonts w:ascii="Arial" w:eastAsia="Times New Roman" w:hAnsi="Arial" w:cs="Arial"/>
        </w:rPr>
      </w:pPr>
      <w:r w:rsidRPr="008B23A6">
        <w:rPr>
          <w:rFonts w:ascii="Arial" w:eastAsia="Times New Roman" w:hAnsi="Arial" w:cs="Arial"/>
        </w:rPr>
        <w:t>De conformidad con lo dispuesto en el artículo 16.</w:t>
      </w:r>
      <w:r w:rsidR="00A93FD5" w:rsidRPr="008B23A6">
        <w:rPr>
          <w:rFonts w:ascii="Arial" w:eastAsia="Times New Roman" w:hAnsi="Arial" w:cs="Arial"/>
        </w:rPr>
        <w:t>1</w:t>
      </w:r>
      <w:r w:rsidRPr="008B23A6">
        <w:rPr>
          <w:rFonts w:ascii="Arial" w:eastAsia="Times New Roman" w:hAnsi="Arial" w:cs="Arial"/>
        </w:rPr>
        <w:t xml:space="preserve"> de la LS, la </w:t>
      </w:r>
      <w:r w:rsidR="00FC143D" w:rsidRPr="008B23A6">
        <w:rPr>
          <w:rFonts w:ascii="Arial" w:eastAsia="Times New Roman" w:hAnsi="Arial" w:cs="Arial"/>
        </w:rPr>
        <w:t>Universidad Politécnica de Cartagena</w:t>
      </w:r>
      <w:r w:rsidRPr="008B23A6">
        <w:rPr>
          <w:rFonts w:ascii="Arial" w:eastAsia="Times New Roman" w:hAnsi="Arial" w:cs="Arial"/>
        </w:rPr>
        <w:t xml:space="preserve"> queda exonerada de la constitución de garantía.</w:t>
      </w:r>
    </w:p>
    <w:p w14:paraId="2A2B19DB" w14:textId="22AB58AB" w:rsidR="000A522E" w:rsidRDefault="000A522E" w:rsidP="003E2594">
      <w:pPr>
        <w:autoSpaceDE w:val="0"/>
        <w:autoSpaceDN w:val="0"/>
        <w:adjustRightInd w:val="0"/>
        <w:spacing w:before="120" w:after="180" w:line="312" w:lineRule="auto"/>
        <w:jc w:val="both"/>
        <w:rPr>
          <w:rFonts w:ascii="Arial" w:eastAsia="Times New Roman" w:hAnsi="Arial" w:cs="Arial"/>
          <w:bCs/>
          <w:lang w:eastAsia="es-ES"/>
        </w:rPr>
      </w:pPr>
      <w:r w:rsidRPr="008B23A6">
        <w:rPr>
          <w:rFonts w:ascii="Arial" w:eastAsia="Times New Roman" w:hAnsi="Arial" w:cs="Arial"/>
          <w:b/>
          <w:bCs/>
          <w:lang w:eastAsia="es-ES"/>
        </w:rPr>
        <w:t>CUARTO.-</w:t>
      </w:r>
      <w:r w:rsidRPr="008B23A6">
        <w:rPr>
          <w:rFonts w:ascii="Arial" w:eastAsia="Times New Roman" w:hAnsi="Arial" w:cs="Arial"/>
          <w:bCs/>
          <w:lang w:eastAsia="es-ES"/>
        </w:rPr>
        <w:t xml:space="preserve"> El objeto de la subvención es contribuir económicamente </w:t>
      </w:r>
      <w:r w:rsidR="00455D3A" w:rsidRPr="008B23A6">
        <w:rPr>
          <w:rFonts w:ascii="Arial" w:eastAsia="Times New Roman" w:hAnsi="Arial" w:cs="Arial"/>
          <w:bCs/>
          <w:lang w:eastAsia="es-ES"/>
        </w:rPr>
        <w:t xml:space="preserve">con el programa </w:t>
      </w:r>
      <w:r w:rsidR="008B23A6" w:rsidRPr="008B23A6">
        <w:rPr>
          <w:rFonts w:ascii="Arial" w:eastAsia="Times New Roman" w:hAnsi="Arial" w:cs="Arial"/>
          <w:bCs/>
          <w:lang w:eastAsia="es-ES"/>
        </w:rPr>
        <w:t>ERASMUS+</w:t>
      </w:r>
      <w:r w:rsidR="00455D3A" w:rsidRPr="008B23A6">
        <w:rPr>
          <w:rFonts w:ascii="Arial" w:eastAsia="Times New Roman" w:hAnsi="Arial" w:cs="Arial"/>
          <w:bCs/>
          <w:lang w:eastAsia="es-ES"/>
        </w:rPr>
        <w:t xml:space="preserve"> </w:t>
      </w:r>
      <w:r w:rsidR="00EF00D7" w:rsidRPr="008B23A6">
        <w:rPr>
          <w:rFonts w:ascii="Arial" w:eastAsia="Times New Roman" w:hAnsi="Arial" w:cs="Arial"/>
          <w:bCs/>
          <w:lang w:eastAsia="es-ES"/>
        </w:rPr>
        <w:t xml:space="preserve">de la </w:t>
      </w:r>
      <w:r w:rsidR="00FC143D" w:rsidRPr="008B23A6">
        <w:rPr>
          <w:rFonts w:ascii="Arial" w:eastAsia="Times New Roman" w:hAnsi="Arial" w:cs="Arial"/>
          <w:bCs/>
          <w:lang w:eastAsia="es-ES"/>
        </w:rPr>
        <w:t>Universidad Politécnica de Cartagena</w:t>
      </w:r>
      <w:r w:rsidR="00EF00D7" w:rsidRPr="008B23A6">
        <w:rPr>
          <w:rFonts w:ascii="Arial" w:eastAsia="Times New Roman" w:hAnsi="Arial" w:cs="Arial"/>
          <w:bCs/>
          <w:lang w:eastAsia="es-ES"/>
        </w:rPr>
        <w:t xml:space="preserve">, </w:t>
      </w:r>
      <w:r w:rsidR="00B13334" w:rsidRPr="008B23A6">
        <w:rPr>
          <w:rFonts w:ascii="Arial" w:eastAsia="Times New Roman" w:hAnsi="Arial" w:cs="Arial"/>
          <w:bCs/>
          <w:lang w:eastAsia="es-ES"/>
        </w:rPr>
        <w:t xml:space="preserve">en </w:t>
      </w:r>
      <w:r w:rsidR="00EF00D7" w:rsidRPr="008B23A6">
        <w:rPr>
          <w:rFonts w:ascii="Arial" w:eastAsia="Times New Roman" w:hAnsi="Arial" w:cs="Arial"/>
          <w:bCs/>
          <w:lang w:eastAsia="es-ES"/>
        </w:rPr>
        <w:t xml:space="preserve">el curso </w:t>
      </w:r>
      <w:r w:rsidR="00556048" w:rsidRPr="008B23A6">
        <w:rPr>
          <w:rFonts w:ascii="Arial" w:eastAsia="Times New Roman" w:hAnsi="Arial" w:cs="Arial"/>
          <w:bCs/>
          <w:lang w:eastAsia="es-ES"/>
        </w:rPr>
        <w:t xml:space="preserve">académico </w:t>
      </w:r>
      <w:r w:rsidR="00EF00D7" w:rsidRPr="008B23A6">
        <w:rPr>
          <w:rFonts w:ascii="Arial" w:eastAsia="Times New Roman" w:hAnsi="Arial" w:cs="Arial"/>
          <w:bCs/>
          <w:lang w:eastAsia="es-ES"/>
        </w:rPr>
        <w:t>2024/2025,</w:t>
      </w:r>
      <w:r w:rsidR="00684DC5" w:rsidRPr="008B23A6">
        <w:rPr>
          <w:rFonts w:ascii="Arial" w:hAnsi="Arial" w:cs="Arial"/>
        </w:rPr>
        <w:t xml:space="preserve"> </w:t>
      </w:r>
      <w:r w:rsidR="008B23A6" w:rsidRPr="008B23A6">
        <w:rPr>
          <w:rFonts w:ascii="Arial" w:eastAsia="Times New Roman" w:hAnsi="Arial" w:cs="Arial"/>
          <w:bCs/>
          <w:lang w:eastAsia="es-ES"/>
        </w:rPr>
        <w:t>como ayuda económica complementaria para el desarrollo del Programa Erasmus+, contribuyendo de este modo a la financiación de la estancia de los alumnos y alumnas seleccionados por la universidad</w:t>
      </w:r>
      <w:r w:rsidR="003E2594">
        <w:rPr>
          <w:rFonts w:ascii="Arial" w:eastAsia="Times New Roman" w:hAnsi="Arial" w:cs="Arial"/>
          <w:bCs/>
          <w:lang w:eastAsia="es-ES"/>
        </w:rPr>
        <w:t xml:space="preserve">, favoreciendo de este modo </w:t>
      </w:r>
      <w:r w:rsidR="008B23A6" w:rsidRPr="008B23A6">
        <w:rPr>
          <w:rFonts w:ascii="Arial" w:eastAsia="Times New Roman" w:hAnsi="Arial" w:cs="Arial"/>
          <w:bCs/>
          <w:lang w:eastAsia="es-ES"/>
        </w:rPr>
        <w:t>la movilidad de los estudiantes universitarios a universidades de la Unión Europea o de cualquier otro país participante en el Programa.</w:t>
      </w:r>
    </w:p>
    <w:p w14:paraId="4CAB5159" w14:textId="65658A9E" w:rsidR="003F514D" w:rsidRPr="008B23A6" w:rsidRDefault="003F514D" w:rsidP="003F514D">
      <w:pPr>
        <w:autoSpaceDE w:val="0"/>
        <w:autoSpaceDN w:val="0"/>
        <w:adjustRightInd w:val="0"/>
        <w:spacing w:before="120" w:after="180" w:line="312" w:lineRule="auto"/>
        <w:jc w:val="both"/>
        <w:rPr>
          <w:rFonts w:ascii="Arial" w:eastAsia="Times New Roman" w:hAnsi="Arial" w:cs="Arial"/>
          <w:bCs/>
          <w:lang w:eastAsia="es-ES"/>
        </w:rPr>
      </w:pPr>
      <w:r w:rsidRPr="003F514D">
        <w:rPr>
          <w:rFonts w:ascii="Arial" w:eastAsia="Times New Roman" w:hAnsi="Arial" w:cs="Arial"/>
          <w:bCs/>
          <w:lang w:eastAsia="es-ES"/>
        </w:rPr>
        <w:t xml:space="preserve">La beneficiaria de esta subvención </w:t>
      </w:r>
      <w:r>
        <w:rPr>
          <w:rFonts w:ascii="Arial" w:eastAsia="Times New Roman" w:hAnsi="Arial" w:cs="Arial"/>
          <w:bCs/>
          <w:lang w:eastAsia="es-ES"/>
        </w:rPr>
        <w:t xml:space="preserve">es </w:t>
      </w:r>
      <w:r w:rsidRPr="003F514D">
        <w:rPr>
          <w:rFonts w:ascii="Arial" w:eastAsia="Times New Roman" w:hAnsi="Arial" w:cs="Arial"/>
          <w:bCs/>
          <w:lang w:eastAsia="es-ES"/>
        </w:rPr>
        <w:t xml:space="preserve">la Universidad Politécnica de Cartagena responsable </w:t>
      </w:r>
      <w:r w:rsidR="003E2594">
        <w:rPr>
          <w:rFonts w:ascii="Arial" w:eastAsia="Times New Roman" w:hAnsi="Arial" w:cs="Arial"/>
          <w:bCs/>
          <w:lang w:eastAsia="es-ES"/>
        </w:rPr>
        <w:t xml:space="preserve">de </w:t>
      </w:r>
      <w:r>
        <w:rPr>
          <w:rFonts w:ascii="Arial" w:eastAsia="Times New Roman" w:hAnsi="Arial" w:cs="Arial"/>
          <w:bCs/>
          <w:lang w:eastAsia="es-ES"/>
        </w:rPr>
        <w:t xml:space="preserve">la </w:t>
      </w:r>
      <w:r w:rsidRPr="003F514D">
        <w:rPr>
          <w:rFonts w:ascii="Arial" w:eastAsia="Times New Roman" w:hAnsi="Arial" w:cs="Arial"/>
          <w:bCs/>
          <w:lang w:eastAsia="es-ES"/>
        </w:rPr>
        <w:t xml:space="preserve">convocatoria y desarrollo del Programa Erasmus+, </w:t>
      </w:r>
      <w:r w:rsidRPr="003E2594">
        <w:rPr>
          <w:rFonts w:ascii="Arial" w:eastAsia="Times New Roman" w:hAnsi="Arial" w:cs="Arial"/>
          <w:bCs/>
          <w:highlight w:val="yellow"/>
          <w:lang w:eastAsia="es-ES"/>
        </w:rPr>
        <w:t>pero con carácter finalista lo son los alumnos y las alumnas que participan en el programa.</w:t>
      </w:r>
    </w:p>
    <w:p w14:paraId="431929EB" w14:textId="6EFE89AC" w:rsidR="00684DC5" w:rsidRDefault="00837552" w:rsidP="006969CD">
      <w:pPr>
        <w:tabs>
          <w:tab w:val="left" w:pos="8735"/>
        </w:tabs>
        <w:spacing w:before="120" w:after="180" w:line="312" w:lineRule="auto"/>
        <w:contextualSpacing/>
        <w:jc w:val="both"/>
        <w:rPr>
          <w:rFonts w:ascii="Arial" w:eastAsia="Times New Roman" w:hAnsi="Arial" w:cs="Arial"/>
        </w:rPr>
      </w:pPr>
      <w:r w:rsidRPr="00322A86">
        <w:rPr>
          <w:rFonts w:ascii="Arial" w:eastAsia="Times New Roman" w:hAnsi="Arial" w:cs="Arial"/>
          <w:b/>
        </w:rPr>
        <w:lastRenderedPageBreak/>
        <w:t>QUINTO.-</w:t>
      </w:r>
      <w:r w:rsidRPr="00322A86">
        <w:rPr>
          <w:rFonts w:ascii="Arial" w:eastAsia="Times New Roman" w:hAnsi="Arial" w:cs="Arial"/>
        </w:rPr>
        <w:t xml:space="preserve"> </w:t>
      </w:r>
      <w:r w:rsidR="00684DC5" w:rsidRPr="00322A86">
        <w:rPr>
          <w:rFonts w:ascii="Arial" w:eastAsia="Times New Roman" w:hAnsi="Arial" w:cs="Arial"/>
        </w:rPr>
        <w:t>S</w:t>
      </w:r>
      <w:r w:rsidR="00BB3C39">
        <w:rPr>
          <w:rFonts w:ascii="Arial" w:eastAsia="Times New Roman" w:hAnsi="Arial" w:cs="Arial"/>
        </w:rPr>
        <w:t>erán</w:t>
      </w:r>
      <w:r w:rsidR="00684DC5" w:rsidRPr="00322A86">
        <w:rPr>
          <w:rFonts w:ascii="Arial" w:eastAsia="Times New Roman" w:hAnsi="Arial" w:cs="Arial"/>
        </w:rPr>
        <w:t xml:space="preserve"> gastos subvencionables</w:t>
      </w:r>
      <w:r w:rsidR="007D760B" w:rsidRPr="00322A86">
        <w:rPr>
          <w:rFonts w:ascii="Arial" w:eastAsia="Times New Roman" w:hAnsi="Arial" w:cs="Arial"/>
        </w:rPr>
        <w:t xml:space="preserve"> </w:t>
      </w:r>
      <w:r w:rsidR="00821C84" w:rsidRPr="00322A86">
        <w:rPr>
          <w:rFonts w:ascii="Arial" w:eastAsia="Times New Roman" w:hAnsi="Arial" w:cs="Arial"/>
        </w:rPr>
        <w:t>aquellos destinados a financiar la estancia</w:t>
      </w:r>
      <w:r w:rsidR="00A460C9">
        <w:rPr>
          <w:rFonts w:ascii="Arial" w:eastAsia="Times New Roman" w:hAnsi="Arial" w:cs="Arial"/>
        </w:rPr>
        <w:t>,</w:t>
      </w:r>
      <w:r w:rsidR="00821C84" w:rsidRPr="00322A86">
        <w:rPr>
          <w:rFonts w:ascii="Arial" w:eastAsia="Times New Roman" w:hAnsi="Arial" w:cs="Arial"/>
        </w:rPr>
        <w:t xml:space="preserve"> </w:t>
      </w:r>
      <w:r w:rsidR="00A460C9">
        <w:rPr>
          <w:rFonts w:ascii="Arial" w:eastAsia="Times New Roman" w:hAnsi="Arial" w:cs="Arial"/>
        </w:rPr>
        <w:t xml:space="preserve">en </w:t>
      </w:r>
      <w:r w:rsidR="00A460C9" w:rsidRPr="00A460C9">
        <w:rPr>
          <w:rFonts w:ascii="Arial" w:eastAsia="Times New Roman" w:hAnsi="Arial" w:cs="Arial"/>
        </w:rPr>
        <w:t>universidades de la Unión Europea o de cualquier otro país participante en el Programa</w:t>
      </w:r>
      <w:r w:rsidR="00A460C9">
        <w:rPr>
          <w:rFonts w:ascii="Arial" w:eastAsia="Times New Roman" w:hAnsi="Arial" w:cs="Arial"/>
        </w:rPr>
        <w:t xml:space="preserve"> ERASMUS+, </w:t>
      </w:r>
      <w:r w:rsidR="00821C84" w:rsidRPr="00322A86">
        <w:rPr>
          <w:rFonts w:ascii="Arial" w:eastAsia="Times New Roman" w:hAnsi="Arial" w:cs="Arial"/>
        </w:rPr>
        <w:t xml:space="preserve">de </w:t>
      </w:r>
      <w:r w:rsidR="00821C84" w:rsidRPr="009D384D">
        <w:rPr>
          <w:rFonts w:ascii="Arial" w:eastAsia="Times New Roman" w:hAnsi="Arial" w:cs="Arial"/>
        </w:rPr>
        <w:t xml:space="preserve">los alumnos y </w:t>
      </w:r>
      <w:r w:rsidR="00821C84" w:rsidRPr="00BE0093">
        <w:rPr>
          <w:rFonts w:ascii="Arial" w:eastAsia="Times New Roman" w:hAnsi="Arial" w:cs="Arial"/>
        </w:rPr>
        <w:t xml:space="preserve">alumnas </w:t>
      </w:r>
      <w:r w:rsidR="00AC72E7" w:rsidRPr="00BE0093">
        <w:rPr>
          <w:rFonts w:ascii="Arial" w:eastAsia="Times New Roman" w:hAnsi="Arial" w:cs="Arial"/>
        </w:rPr>
        <w:t>de la Universidad Politécnica de Cartagena,</w:t>
      </w:r>
      <w:r w:rsidR="00AC72E7" w:rsidRPr="009D384D">
        <w:rPr>
          <w:rFonts w:ascii="Arial" w:eastAsia="Times New Roman" w:hAnsi="Arial" w:cs="Arial"/>
        </w:rPr>
        <w:t xml:space="preserve"> </w:t>
      </w:r>
      <w:r w:rsidR="00821C84" w:rsidRPr="009D384D">
        <w:rPr>
          <w:rFonts w:ascii="Arial" w:eastAsia="Times New Roman" w:hAnsi="Arial" w:cs="Arial"/>
        </w:rPr>
        <w:t>participantes en el programa ERASMUS+</w:t>
      </w:r>
      <w:r w:rsidR="00AC72E7" w:rsidRPr="009D384D">
        <w:rPr>
          <w:rFonts w:ascii="Arial" w:eastAsia="Times New Roman" w:hAnsi="Arial" w:cs="Arial"/>
        </w:rPr>
        <w:t>, en el curso 2024/2025.</w:t>
      </w:r>
      <w:r w:rsidR="00821C84" w:rsidRPr="00322A86">
        <w:rPr>
          <w:rFonts w:ascii="Arial" w:eastAsia="Times New Roman" w:hAnsi="Arial" w:cs="Arial"/>
        </w:rPr>
        <w:t xml:space="preserve"> </w:t>
      </w:r>
    </w:p>
    <w:p w14:paraId="073999D5" w14:textId="77777777" w:rsidR="00230E8C" w:rsidRPr="00322A86" w:rsidRDefault="00230E8C" w:rsidP="006969CD">
      <w:pPr>
        <w:tabs>
          <w:tab w:val="left" w:pos="8735"/>
        </w:tabs>
        <w:spacing w:before="120" w:after="180" w:line="312" w:lineRule="auto"/>
        <w:contextualSpacing/>
        <w:jc w:val="both"/>
        <w:rPr>
          <w:rFonts w:ascii="Arial" w:eastAsia="Times New Roman" w:hAnsi="Arial" w:cs="Arial"/>
        </w:rPr>
      </w:pPr>
    </w:p>
    <w:p w14:paraId="67BD8C37" w14:textId="392B35D2" w:rsidR="00322A86" w:rsidRDefault="00230E8C" w:rsidP="006969CD">
      <w:pPr>
        <w:tabs>
          <w:tab w:val="left" w:pos="8735"/>
        </w:tabs>
        <w:spacing w:before="120" w:after="180" w:line="312" w:lineRule="auto"/>
        <w:contextualSpacing/>
        <w:jc w:val="both"/>
        <w:rPr>
          <w:rFonts w:ascii="Arial" w:eastAsia="Times New Roman" w:hAnsi="Arial" w:cs="Arial"/>
        </w:rPr>
      </w:pPr>
      <w:r w:rsidRPr="00230E8C">
        <w:rPr>
          <w:rFonts w:ascii="Arial" w:eastAsia="Times New Roman" w:hAnsi="Arial" w:cs="Arial"/>
        </w:rPr>
        <w:t>Todos los gastos corresponden a  gastos corrientes del Cap. 4, no incluyendo en ningún caso gastos que no sean corrientes.</w:t>
      </w:r>
    </w:p>
    <w:p w14:paraId="49BC8C9C" w14:textId="77777777" w:rsidR="00230E8C" w:rsidRPr="00322A86" w:rsidRDefault="00230E8C" w:rsidP="006969CD">
      <w:pPr>
        <w:tabs>
          <w:tab w:val="left" w:pos="8735"/>
        </w:tabs>
        <w:spacing w:before="120" w:after="180" w:line="312" w:lineRule="auto"/>
        <w:contextualSpacing/>
        <w:jc w:val="both"/>
        <w:rPr>
          <w:rFonts w:ascii="Arial" w:eastAsia="Times New Roman" w:hAnsi="Arial" w:cs="Arial"/>
        </w:rPr>
      </w:pPr>
    </w:p>
    <w:p w14:paraId="4F821C2A" w14:textId="599AD7B2" w:rsidR="000A522E" w:rsidRPr="00322A86" w:rsidRDefault="000A522E" w:rsidP="006969CD">
      <w:pPr>
        <w:tabs>
          <w:tab w:val="left" w:pos="8735"/>
        </w:tabs>
        <w:spacing w:before="120" w:after="180" w:line="312" w:lineRule="auto"/>
        <w:jc w:val="both"/>
        <w:rPr>
          <w:rFonts w:ascii="Arial" w:eastAsia="Times New Roman" w:hAnsi="Arial" w:cs="Arial"/>
          <w:lang w:eastAsia="es-ES"/>
        </w:rPr>
      </w:pPr>
      <w:r w:rsidRPr="00322A86">
        <w:rPr>
          <w:rFonts w:ascii="Arial" w:eastAsia="Times New Roman" w:hAnsi="Arial" w:cs="Arial"/>
          <w:b/>
          <w:lang w:eastAsia="es-ES"/>
        </w:rPr>
        <w:t>SEXTO.-</w:t>
      </w:r>
      <w:r w:rsidRPr="00322A86">
        <w:rPr>
          <w:rFonts w:ascii="Arial" w:eastAsia="Times New Roman" w:hAnsi="Arial" w:cs="Arial"/>
          <w:lang w:eastAsia="es-ES"/>
        </w:rPr>
        <w:t xml:space="preserve"> El plazo </w:t>
      </w:r>
      <w:r w:rsidR="002F28FD" w:rsidRPr="00322A86">
        <w:rPr>
          <w:rFonts w:ascii="Arial" w:eastAsia="Times New Roman" w:hAnsi="Arial" w:cs="Arial"/>
          <w:lang w:eastAsia="es-ES"/>
        </w:rPr>
        <w:t xml:space="preserve">de ejecución será desde la fecha de inicio de las actuaciones que se financian con esta subvención </w:t>
      </w:r>
      <w:r w:rsidR="002F28FD" w:rsidRPr="00AC72E7">
        <w:rPr>
          <w:rFonts w:ascii="Arial" w:eastAsia="Times New Roman" w:hAnsi="Arial" w:cs="Arial"/>
          <w:highlight w:val="yellow"/>
          <w:lang w:eastAsia="es-ES"/>
        </w:rPr>
        <w:t xml:space="preserve">hasta </w:t>
      </w:r>
      <w:r w:rsidRPr="00AC72E7">
        <w:rPr>
          <w:rFonts w:ascii="Arial" w:eastAsia="Times New Roman" w:hAnsi="Arial" w:cs="Arial"/>
          <w:highlight w:val="yellow"/>
          <w:lang w:eastAsia="es-ES"/>
        </w:rPr>
        <w:t>el 3</w:t>
      </w:r>
      <w:r w:rsidR="00886993" w:rsidRPr="00AC72E7">
        <w:rPr>
          <w:rFonts w:ascii="Arial" w:eastAsia="Times New Roman" w:hAnsi="Arial" w:cs="Arial"/>
          <w:highlight w:val="yellow"/>
          <w:lang w:eastAsia="es-ES"/>
        </w:rPr>
        <w:t>1</w:t>
      </w:r>
      <w:r w:rsidRPr="00AC72E7">
        <w:rPr>
          <w:rFonts w:ascii="Arial" w:eastAsia="Times New Roman" w:hAnsi="Arial" w:cs="Arial"/>
          <w:highlight w:val="yellow"/>
          <w:lang w:eastAsia="es-ES"/>
        </w:rPr>
        <w:t xml:space="preserve"> de </w:t>
      </w:r>
      <w:r w:rsidR="00886993" w:rsidRPr="00AC72E7">
        <w:rPr>
          <w:rFonts w:ascii="Arial" w:eastAsia="Times New Roman" w:hAnsi="Arial" w:cs="Arial"/>
          <w:highlight w:val="yellow"/>
          <w:lang w:eastAsia="es-ES"/>
        </w:rPr>
        <w:t>diciembre</w:t>
      </w:r>
      <w:r w:rsidRPr="00AC72E7">
        <w:rPr>
          <w:rFonts w:ascii="Arial" w:eastAsia="Times New Roman" w:hAnsi="Arial" w:cs="Arial"/>
          <w:highlight w:val="yellow"/>
          <w:lang w:eastAsia="es-ES"/>
        </w:rPr>
        <w:t xml:space="preserve"> de 202</w:t>
      </w:r>
      <w:r w:rsidR="00897AD4" w:rsidRPr="00AC72E7">
        <w:rPr>
          <w:rFonts w:ascii="Arial" w:eastAsia="Times New Roman" w:hAnsi="Arial" w:cs="Arial"/>
          <w:highlight w:val="yellow"/>
          <w:lang w:eastAsia="es-ES"/>
        </w:rPr>
        <w:t>5</w:t>
      </w:r>
      <w:r w:rsidRPr="00AC72E7">
        <w:rPr>
          <w:rFonts w:ascii="Arial" w:eastAsia="Times New Roman" w:hAnsi="Arial" w:cs="Arial"/>
          <w:highlight w:val="yellow"/>
          <w:lang w:eastAsia="es-ES"/>
        </w:rPr>
        <w:t>.</w:t>
      </w:r>
    </w:p>
    <w:p w14:paraId="26F28DCB" w14:textId="7A9BE733" w:rsidR="00F4580C" w:rsidRDefault="000A522E" w:rsidP="006969CD">
      <w:pPr>
        <w:tabs>
          <w:tab w:val="left" w:pos="5812"/>
        </w:tabs>
        <w:spacing w:before="120" w:after="180" w:line="312" w:lineRule="auto"/>
        <w:ind w:right="-1"/>
        <w:jc w:val="both"/>
        <w:rPr>
          <w:rFonts w:ascii="Arial" w:eastAsia="Times New Roman" w:hAnsi="Arial" w:cs="Arial"/>
        </w:rPr>
      </w:pPr>
      <w:r w:rsidRPr="00322A86">
        <w:rPr>
          <w:rFonts w:ascii="Arial" w:eastAsia="Times New Roman" w:hAnsi="Arial" w:cs="Arial"/>
          <w:b/>
        </w:rPr>
        <w:t xml:space="preserve">SÉPTIMO.- </w:t>
      </w:r>
      <w:r w:rsidRPr="00322A86">
        <w:rPr>
          <w:rFonts w:ascii="Arial" w:eastAsia="Times New Roman" w:hAnsi="Arial" w:cs="Arial"/>
          <w:lang w:eastAsia="es-ES"/>
        </w:rPr>
        <w:t xml:space="preserve">De conformidad con el artículo 30 de la LGS, el artículo 25 de la LS y el </w:t>
      </w:r>
      <w:r w:rsidRPr="00930EA8">
        <w:rPr>
          <w:rFonts w:ascii="Arial" w:eastAsia="Times New Roman" w:hAnsi="Arial" w:cs="Arial"/>
          <w:highlight w:val="green"/>
          <w:lang w:eastAsia="es-ES"/>
        </w:rPr>
        <w:t>artículo 7</w:t>
      </w:r>
      <w:r w:rsidR="00930EA8" w:rsidRPr="00930EA8">
        <w:rPr>
          <w:rFonts w:ascii="Arial" w:eastAsia="Times New Roman" w:hAnsi="Arial" w:cs="Arial"/>
          <w:highlight w:val="green"/>
          <w:lang w:eastAsia="es-ES"/>
        </w:rPr>
        <w:t>5</w:t>
      </w:r>
      <w:r w:rsidRPr="00930EA8">
        <w:rPr>
          <w:rFonts w:ascii="Arial" w:eastAsia="Times New Roman" w:hAnsi="Arial" w:cs="Arial"/>
          <w:highlight w:val="green"/>
          <w:lang w:eastAsia="es-ES"/>
        </w:rPr>
        <w:t xml:space="preserve"> del RD</w:t>
      </w:r>
      <w:r w:rsidRPr="00322A86">
        <w:rPr>
          <w:rFonts w:ascii="Arial" w:eastAsia="Times New Roman" w:hAnsi="Arial" w:cs="Arial"/>
          <w:lang w:eastAsia="es-ES"/>
        </w:rPr>
        <w:t xml:space="preserve"> 887/2006, de 21 de julio, la </w:t>
      </w:r>
      <w:r w:rsidR="00FC143D" w:rsidRPr="00322A86">
        <w:rPr>
          <w:rFonts w:ascii="Arial" w:eastAsia="Times New Roman" w:hAnsi="Arial" w:cs="Arial"/>
          <w:lang w:eastAsia="es-ES"/>
        </w:rPr>
        <w:t>Universidad Politécnica de Cartagena</w:t>
      </w:r>
      <w:r w:rsidRPr="00322A86">
        <w:rPr>
          <w:rFonts w:ascii="Arial" w:eastAsia="Times New Roman" w:hAnsi="Arial" w:cs="Arial"/>
          <w:lang w:eastAsia="es-ES"/>
        </w:rPr>
        <w:t>, como beneficiaria de la subvención está obligada a presentar</w:t>
      </w:r>
      <w:r w:rsidR="00642035" w:rsidRPr="001254D7">
        <w:rPr>
          <w:rFonts w:ascii="Arial" w:eastAsia="Times New Roman" w:hAnsi="Arial" w:cs="Arial"/>
          <w:highlight w:val="yellow"/>
          <w:lang w:eastAsia="es-ES"/>
        </w:rPr>
        <w:t>,</w:t>
      </w:r>
      <w:r w:rsidR="00F4580C" w:rsidRPr="001254D7">
        <w:rPr>
          <w:rFonts w:ascii="Arial" w:eastAsia="Times New Roman" w:hAnsi="Arial" w:cs="Arial"/>
          <w:highlight w:val="yellow"/>
          <w:lang w:eastAsia="es-ES"/>
        </w:rPr>
        <w:t xml:space="preserve"> </w:t>
      </w:r>
      <w:r w:rsidR="00842244" w:rsidRPr="001254D7">
        <w:rPr>
          <w:rFonts w:ascii="Arial" w:eastAsia="Times New Roman" w:hAnsi="Arial" w:cs="Arial"/>
          <w:highlight w:val="yellow"/>
          <w:lang w:eastAsia="es-ES"/>
        </w:rPr>
        <w:t>en el plazo de 3 meses</w:t>
      </w:r>
      <w:bookmarkStart w:id="0" w:name="_GoBack"/>
      <w:bookmarkEnd w:id="0"/>
      <w:r w:rsidR="00842244">
        <w:rPr>
          <w:rFonts w:ascii="Arial" w:eastAsia="Times New Roman" w:hAnsi="Arial" w:cs="Arial"/>
          <w:lang w:eastAsia="es-ES"/>
        </w:rPr>
        <w:t>,</w:t>
      </w:r>
      <w:r w:rsidR="00842244" w:rsidRPr="00842244">
        <w:rPr>
          <w:rFonts w:ascii="Arial" w:eastAsia="Times New Roman" w:hAnsi="Arial" w:cs="Arial"/>
          <w:lang w:eastAsia="es-ES"/>
        </w:rPr>
        <w:t xml:space="preserve"> desde que finaliza el plazo de ejecución</w:t>
      </w:r>
      <w:r w:rsidR="00F4580C" w:rsidRPr="00842244">
        <w:rPr>
          <w:rFonts w:ascii="Arial" w:eastAsia="Times New Roman" w:hAnsi="Arial" w:cs="Arial"/>
          <w:lang w:eastAsia="es-ES"/>
        </w:rPr>
        <w:t xml:space="preserve">, </w:t>
      </w:r>
      <w:r w:rsidRPr="00842244">
        <w:rPr>
          <w:rFonts w:ascii="Arial" w:eastAsia="Times New Roman" w:hAnsi="Arial" w:cs="Arial"/>
          <w:lang w:eastAsia="es-ES"/>
        </w:rPr>
        <w:t>ante la Dirección</w:t>
      </w:r>
      <w:r w:rsidRPr="00322A86">
        <w:rPr>
          <w:rFonts w:ascii="Arial" w:eastAsia="Times New Roman" w:hAnsi="Arial" w:cs="Arial"/>
          <w:lang w:eastAsia="es-ES"/>
        </w:rPr>
        <w:t xml:space="preserve"> General de Universidades e Investigación, </w:t>
      </w:r>
      <w:r w:rsidR="008A3E8A" w:rsidRPr="00322A86">
        <w:rPr>
          <w:rFonts w:ascii="Arial" w:eastAsia="Times New Roman" w:hAnsi="Arial" w:cs="Arial"/>
          <w:lang w:eastAsia="es-ES"/>
        </w:rPr>
        <w:t>d</w:t>
      </w:r>
      <w:r w:rsidR="00F4580C" w:rsidRPr="00322A86">
        <w:rPr>
          <w:rFonts w:ascii="Arial" w:eastAsia="Times New Roman" w:hAnsi="Arial" w:cs="Arial"/>
        </w:rPr>
        <w:t xml:space="preserve">e la Consejería de Medio Ambiente, Universidades, Investigación y Mar </w:t>
      </w:r>
      <w:r w:rsidR="007F42B9" w:rsidRPr="007F42B9">
        <w:rPr>
          <w:rFonts w:ascii="Arial" w:eastAsia="Times New Roman" w:hAnsi="Arial" w:cs="Arial"/>
        </w:rPr>
        <w:t>Menor</w:t>
      </w:r>
      <w:r w:rsidR="00642035">
        <w:rPr>
          <w:rFonts w:ascii="Arial" w:eastAsia="Times New Roman" w:hAnsi="Arial" w:cs="Arial"/>
        </w:rPr>
        <w:t>,</w:t>
      </w:r>
      <w:r w:rsidR="007F42B9" w:rsidRPr="007F42B9">
        <w:rPr>
          <w:rFonts w:ascii="Arial" w:eastAsia="Times New Roman" w:hAnsi="Arial" w:cs="Arial"/>
        </w:rPr>
        <w:t xml:space="preserve"> la cuenta justificativa simplificada, por ser el importe de la subvención inferior a 60.000 euros, que comprende la siguiente documentación:</w:t>
      </w:r>
    </w:p>
    <w:p w14:paraId="70468288" w14:textId="79625CCC" w:rsidR="002A75D1" w:rsidRPr="002A75D1" w:rsidRDefault="002A75D1" w:rsidP="002A75D1">
      <w:pPr>
        <w:tabs>
          <w:tab w:val="left" w:pos="5812"/>
        </w:tabs>
        <w:spacing w:before="120" w:after="180" w:line="312" w:lineRule="auto"/>
        <w:ind w:right="-1"/>
        <w:jc w:val="both"/>
        <w:rPr>
          <w:rFonts w:ascii="Arial" w:eastAsia="Times New Roman" w:hAnsi="Arial" w:cs="Arial"/>
        </w:rPr>
      </w:pPr>
      <w:r w:rsidRPr="002A75D1">
        <w:rPr>
          <w:rFonts w:ascii="Arial" w:eastAsia="Times New Roman" w:hAnsi="Arial" w:cs="Arial"/>
        </w:rPr>
        <w:t>a) Una Memoria de actuación justificativa del cumplimiento de las condiciones impuestas en la concesión de la subvención, con indicación de las estancias realizadas en global por cada modalidad del Programa Erasmus+, especificando, entre otros aspectos, destinos y estudiantes por destino y medias de las estancias realizadas</w:t>
      </w:r>
      <w:r w:rsidR="000B2CB9">
        <w:rPr>
          <w:rFonts w:ascii="Arial" w:eastAsia="Times New Roman" w:hAnsi="Arial" w:cs="Arial"/>
        </w:rPr>
        <w:t>,</w:t>
      </w:r>
      <w:r w:rsidR="000B2CB9" w:rsidRPr="000B2CB9">
        <w:t xml:space="preserve"> </w:t>
      </w:r>
      <w:r w:rsidR="000B2CB9" w:rsidRPr="000B2CB9">
        <w:rPr>
          <w:rFonts w:ascii="Arial" w:eastAsia="Times New Roman" w:hAnsi="Arial" w:cs="Arial"/>
        </w:rPr>
        <w:t>firmada por órgano competente</w:t>
      </w:r>
      <w:r w:rsidRPr="002A75D1">
        <w:rPr>
          <w:rFonts w:ascii="Arial" w:eastAsia="Times New Roman" w:hAnsi="Arial" w:cs="Arial"/>
        </w:rPr>
        <w:t xml:space="preserve">. </w:t>
      </w:r>
    </w:p>
    <w:p w14:paraId="5C0A84C1" w14:textId="77777777" w:rsidR="002A75D1" w:rsidRDefault="002A75D1" w:rsidP="002A75D1">
      <w:pPr>
        <w:tabs>
          <w:tab w:val="left" w:pos="5812"/>
        </w:tabs>
        <w:spacing w:before="120" w:after="180" w:line="312" w:lineRule="auto"/>
        <w:ind w:right="-1"/>
        <w:jc w:val="both"/>
        <w:rPr>
          <w:rFonts w:ascii="Arial" w:eastAsia="Times New Roman" w:hAnsi="Arial" w:cs="Arial"/>
        </w:rPr>
      </w:pPr>
      <w:r w:rsidRPr="002A75D1">
        <w:rPr>
          <w:rFonts w:ascii="Arial" w:eastAsia="Times New Roman" w:hAnsi="Arial" w:cs="Arial"/>
        </w:rPr>
        <w:t>La memoria se acompañará de la resolución rectoral por la que se conceden las ayudas complementarias de la Comunidad Autónoma para el Programa Erasmus+.</w:t>
      </w:r>
    </w:p>
    <w:p w14:paraId="405AB928" w14:textId="607E25D6" w:rsidR="006E266E" w:rsidRDefault="006E266E" w:rsidP="006E266E">
      <w:pPr>
        <w:tabs>
          <w:tab w:val="left" w:pos="5812"/>
        </w:tabs>
        <w:spacing w:before="120" w:after="120" w:line="288" w:lineRule="auto"/>
        <w:jc w:val="both"/>
        <w:rPr>
          <w:rFonts w:ascii="Arial" w:eastAsia="Times New Roman" w:hAnsi="Arial" w:cs="Arial"/>
        </w:rPr>
      </w:pPr>
      <w:r>
        <w:rPr>
          <w:rFonts w:ascii="Arial" w:eastAsia="Times New Roman" w:hAnsi="Arial" w:cs="Arial"/>
        </w:rPr>
        <w:t xml:space="preserve">b) </w:t>
      </w:r>
      <w:r w:rsidRPr="006E266E">
        <w:rPr>
          <w:rFonts w:ascii="Arial" w:eastAsia="Times New Roman" w:hAnsi="Arial" w:cs="Arial"/>
        </w:rPr>
        <w:t>Una relación clasificada de todos los gastos de la actuación, con identificación del acreedor y del documento, su importe, fecha de emisión y fecha de pago</w:t>
      </w:r>
      <w:r w:rsidR="00347B10">
        <w:rPr>
          <w:rFonts w:ascii="Arial" w:eastAsia="Times New Roman" w:hAnsi="Arial" w:cs="Arial"/>
        </w:rPr>
        <w:t>:</w:t>
      </w:r>
    </w:p>
    <w:p w14:paraId="32907D73" w14:textId="7D93065F" w:rsidR="002A75D1" w:rsidRDefault="006E266E" w:rsidP="00347B10">
      <w:pPr>
        <w:tabs>
          <w:tab w:val="left" w:pos="5812"/>
        </w:tabs>
        <w:spacing w:before="120" w:after="120" w:line="288" w:lineRule="auto"/>
        <w:jc w:val="both"/>
        <w:rPr>
          <w:rFonts w:ascii="Arial" w:eastAsia="Times New Roman" w:hAnsi="Arial" w:cs="Arial"/>
        </w:rPr>
      </w:pPr>
      <w:r w:rsidRPr="002A75D1">
        <w:rPr>
          <w:rFonts w:ascii="Arial" w:eastAsia="Times New Roman" w:hAnsi="Arial" w:cs="Arial"/>
        </w:rPr>
        <w:t>•</w:t>
      </w:r>
      <w:r w:rsidR="00347B10">
        <w:rPr>
          <w:rFonts w:ascii="Arial" w:eastAsia="Times New Roman" w:hAnsi="Arial" w:cs="Arial"/>
        </w:rPr>
        <w:t xml:space="preserve"> </w:t>
      </w:r>
      <w:r w:rsidR="002A75D1" w:rsidRPr="002A75D1">
        <w:rPr>
          <w:rFonts w:ascii="Arial" w:eastAsia="Times New Roman" w:hAnsi="Arial" w:cs="Arial"/>
        </w:rPr>
        <w:t>Relación de alumnos y alumnas beneficiarios y meses de estancias en las universidades europeas certificada por órgano competente.</w:t>
      </w:r>
    </w:p>
    <w:p w14:paraId="7D2B4D6C" w14:textId="19846318" w:rsidR="00347B10" w:rsidRPr="002A75D1" w:rsidRDefault="00347B10" w:rsidP="00347B10">
      <w:pPr>
        <w:tabs>
          <w:tab w:val="left" w:pos="5812"/>
        </w:tabs>
        <w:spacing w:before="120" w:after="120" w:line="288" w:lineRule="auto"/>
        <w:jc w:val="both"/>
        <w:rPr>
          <w:rFonts w:ascii="Arial" w:eastAsia="Times New Roman" w:hAnsi="Arial" w:cs="Arial"/>
        </w:rPr>
      </w:pPr>
      <w:r w:rsidRPr="00347B10">
        <w:rPr>
          <w:rFonts w:ascii="Arial" w:eastAsia="Times New Roman" w:hAnsi="Arial" w:cs="Arial"/>
        </w:rPr>
        <w:t xml:space="preserve">• </w:t>
      </w:r>
      <w:r>
        <w:rPr>
          <w:rFonts w:ascii="Arial" w:eastAsia="Times New Roman" w:hAnsi="Arial" w:cs="Arial"/>
        </w:rPr>
        <w:t xml:space="preserve"> </w:t>
      </w:r>
      <w:r w:rsidRPr="006E266E">
        <w:rPr>
          <w:rFonts w:ascii="Arial" w:eastAsia="Times New Roman" w:hAnsi="Arial" w:cs="Arial"/>
        </w:rPr>
        <w:t>Documentos probatorios del pago a los alumnos y alumnas beneficiarios</w:t>
      </w:r>
    </w:p>
    <w:p w14:paraId="0C1125EC" w14:textId="01DA9BF6" w:rsidR="002A75D1" w:rsidRPr="002A75D1" w:rsidRDefault="00930EA8" w:rsidP="002A75D1">
      <w:pPr>
        <w:tabs>
          <w:tab w:val="left" w:pos="5812"/>
        </w:tabs>
        <w:spacing w:before="120" w:after="180" w:line="312" w:lineRule="auto"/>
        <w:ind w:right="-1"/>
        <w:jc w:val="both"/>
        <w:rPr>
          <w:rFonts w:ascii="Arial" w:eastAsia="Times New Roman" w:hAnsi="Arial" w:cs="Arial"/>
        </w:rPr>
      </w:pPr>
      <w:r>
        <w:rPr>
          <w:rFonts w:ascii="Arial" w:eastAsia="Times New Roman" w:hAnsi="Arial" w:cs="Arial"/>
        </w:rPr>
        <w:t>c)</w:t>
      </w:r>
      <w:r w:rsidR="002A75D1" w:rsidRPr="002A75D1">
        <w:rPr>
          <w:rFonts w:ascii="Arial" w:eastAsia="Times New Roman" w:hAnsi="Arial" w:cs="Arial"/>
        </w:rPr>
        <w:t xml:space="preserve"> Una relación detallada de otros ingresos o subvenciones que hayan financiado la actividad con indicación del importe y la procedencia.</w:t>
      </w:r>
    </w:p>
    <w:p w14:paraId="08E88CB4" w14:textId="3668DE82" w:rsidR="002A75D1" w:rsidRPr="002A75D1" w:rsidRDefault="00930EA8" w:rsidP="002A75D1">
      <w:pPr>
        <w:tabs>
          <w:tab w:val="left" w:pos="5812"/>
        </w:tabs>
        <w:spacing w:before="120" w:after="180" w:line="312" w:lineRule="auto"/>
        <w:ind w:right="-1"/>
        <w:jc w:val="both"/>
        <w:rPr>
          <w:rFonts w:ascii="Arial" w:eastAsia="Times New Roman" w:hAnsi="Arial" w:cs="Arial"/>
        </w:rPr>
      </w:pPr>
      <w:r>
        <w:rPr>
          <w:rFonts w:ascii="Arial" w:eastAsia="Times New Roman" w:hAnsi="Arial" w:cs="Arial"/>
        </w:rPr>
        <w:t xml:space="preserve">d) </w:t>
      </w:r>
      <w:r w:rsidR="002A75D1" w:rsidRPr="002A75D1">
        <w:rPr>
          <w:rFonts w:ascii="Arial" w:eastAsia="Times New Roman" w:hAnsi="Arial" w:cs="Arial"/>
        </w:rPr>
        <w:t xml:space="preserve">En su caso, carta de pago de reintegro en el supuesto de remanentes no aplicados así como de los intereses derivados de los mismos. </w:t>
      </w:r>
    </w:p>
    <w:p w14:paraId="5DC4BE81" w14:textId="5C6A912F" w:rsidR="002A75D1" w:rsidRDefault="002A75D1" w:rsidP="002A75D1">
      <w:pPr>
        <w:tabs>
          <w:tab w:val="left" w:pos="5812"/>
        </w:tabs>
        <w:spacing w:before="120" w:after="180" w:line="312" w:lineRule="auto"/>
        <w:ind w:right="-1"/>
        <w:jc w:val="both"/>
        <w:rPr>
          <w:rFonts w:ascii="Arial" w:eastAsia="Times New Roman" w:hAnsi="Arial" w:cs="Arial"/>
        </w:rPr>
      </w:pPr>
      <w:r w:rsidRPr="002A75D1">
        <w:rPr>
          <w:rFonts w:ascii="Arial" w:eastAsia="Times New Roman" w:hAnsi="Arial" w:cs="Arial"/>
        </w:rPr>
        <w:t>Toda la documentación estará firmada por el órgano competente.</w:t>
      </w:r>
    </w:p>
    <w:p w14:paraId="6C904BBF" w14:textId="77777777" w:rsidR="00930EA8" w:rsidRPr="00ED0285" w:rsidRDefault="00930EA8" w:rsidP="00930EA8">
      <w:pPr>
        <w:tabs>
          <w:tab w:val="left" w:pos="5812"/>
        </w:tabs>
        <w:spacing w:before="120" w:after="120" w:line="288" w:lineRule="auto"/>
        <w:ind w:right="-1"/>
        <w:jc w:val="both"/>
        <w:rPr>
          <w:rFonts w:ascii="Arial" w:eastAsia="Times New Roman" w:hAnsi="Arial" w:cs="Arial"/>
        </w:rPr>
      </w:pPr>
      <w:r w:rsidRPr="006E266E">
        <w:rPr>
          <w:rFonts w:ascii="Arial" w:eastAsia="Times New Roman" w:hAnsi="Arial" w:cs="Arial"/>
        </w:rPr>
        <w:lastRenderedPageBreak/>
        <w:t>La Dirección General de Universidades e Investigación comprobará a través de un muestreo aleatorio los justificantes de gastos y de cumplimiento de las obligaciones que son objeto de la subvención, que representen al menos el 25% del coste las actividades, y que permitan obtener evidencia razonable sobre la adecuada aplicación de la subvención, a cuyo fin podrá requerir a la entidad beneficiaria la remisión de los justificantes de gastos seleccionados.</w:t>
      </w:r>
    </w:p>
    <w:p w14:paraId="143527B0" w14:textId="04401E72" w:rsidR="00897AD4" w:rsidRPr="002A75D1" w:rsidRDefault="00897AD4" w:rsidP="002A75D1">
      <w:pPr>
        <w:tabs>
          <w:tab w:val="left" w:pos="5812"/>
        </w:tabs>
        <w:spacing w:before="120" w:after="180" w:line="312" w:lineRule="auto"/>
        <w:jc w:val="both"/>
        <w:rPr>
          <w:rFonts w:ascii="Arial" w:hAnsi="Arial" w:cs="Arial"/>
        </w:rPr>
      </w:pPr>
      <w:r w:rsidRPr="002A75D1">
        <w:rPr>
          <w:rFonts w:ascii="Arial" w:hAnsi="Arial" w:cs="Arial"/>
        </w:rPr>
        <w:t>Si finalizado el plazo de ejecución no se hubiera realizado el pago efectivo de la totalidad del importe de la subvención, el plazo de justificación se contará desde la fecha del pago.</w:t>
      </w:r>
    </w:p>
    <w:p w14:paraId="56404AC6" w14:textId="3326AD50" w:rsidR="000A522E" w:rsidRPr="002A75D1" w:rsidRDefault="000A522E" w:rsidP="006969CD">
      <w:pPr>
        <w:tabs>
          <w:tab w:val="left" w:pos="5812"/>
        </w:tabs>
        <w:spacing w:before="120" w:after="180" w:line="312" w:lineRule="auto"/>
        <w:jc w:val="both"/>
        <w:rPr>
          <w:rFonts w:ascii="Arial" w:eastAsia="Times New Roman" w:hAnsi="Arial" w:cs="Arial"/>
          <w:lang w:eastAsia="es-ES"/>
        </w:rPr>
      </w:pPr>
      <w:r w:rsidRPr="002A75D1">
        <w:rPr>
          <w:rFonts w:ascii="Arial" w:eastAsia="Times New Roman" w:hAnsi="Arial" w:cs="Arial"/>
          <w:b/>
        </w:rPr>
        <w:t xml:space="preserve">OCTAVO.- </w:t>
      </w:r>
      <w:r w:rsidRPr="002A75D1">
        <w:rPr>
          <w:rFonts w:ascii="Arial" w:eastAsia="Times New Roman" w:hAnsi="Arial" w:cs="Arial"/>
          <w:lang w:eastAsia="es-ES"/>
        </w:rPr>
        <w:t xml:space="preserve">Serán obligaciones </w:t>
      </w:r>
      <w:r w:rsidR="00930EA8">
        <w:rPr>
          <w:rFonts w:ascii="Arial" w:eastAsia="Times New Roman" w:hAnsi="Arial" w:cs="Arial"/>
          <w:lang w:eastAsia="es-ES"/>
        </w:rPr>
        <w:t xml:space="preserve">de </w:t>
      </w:r>
      <w:r w:rsidRPr="002A75D1">
        <w:rPr>
          <w:rFonts w:ascii="Arial" w:eastAsia="Times New Roman" w:hAnsi="Arial" w:cs="Arial"/>
          <w:lang w:eastAsia="es-ES"/>
        </w:rPr>
        <w:t xml:space="preserve">la </w:t>
      </w:r>
      <w:r w:rsidR="00FC143D" w:rsidRPr="002A75D1">
        <w:rPr>
          <w:rFonts w:ascii="Arial" w:eastAsia="Times New Roman" w:hAnsi="Arial" w:cs="Arial"/>
          <w:lang w:eastAsia="es-ES"/>
        </w:rPr>
        <w:t>Universidad Politécnica de Cartagena</w:t>
      </w:r>
      <w:r w:rsidRPr="002A75D1">
        <w:rPr>
          <w:rFonts w:ascii="Arial" w:eastAsia="Times New Roman" w:hAnsi="Arial" w:cs="Arial"/>
          <w:lang w:eastAsia="es-ES"/>
        </w:rPr>
        <w:t xml:space="preserve"> las impuestas por el artículo 14 y concordantes de la LGS, y por el artículo 11 de la LS, y en particular las siguientes:</w:t>
      </w:r>
    </w:p>
    <w:p w14:paraId="7B8184D6" w14:textId="2AC3D1CA" w:rsidR="000A522E" w:rsidRPr="002A75D1" w:rsidRDefault="000A522E" w:rsidP="009C2F20">
      <w:pPr>
        <w:numPr>
          <w:ilvl w:val="0"/>
          <w:numId w:val="3"/>
        </w:numPr>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Realizar la finalidad para la que se ha concedido la subvención y presentar la justificación correspondiente en la forma y plazo previsto en esta orden.</w:t>
      </w:r>
    </w:p>
    <w:p w14:paraId="32D21010" w14:textId="77777777" w:rsidR="000A522E" w:rsidRPr="002A75D1" w:rsidRDefault="000A522E" w:rsidP="009C2F20">
      <w:pPr>
        <w:numPr>
          <w:ilvl w:val="0"/>
          <w:numId w:val="3"/>
        </w:numPr>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 xml:space="preserve">Comunicar a esta Dirección General la obtención de otras subvenciones, ayudas, ingresos o recursos para la misma finalidad. </w:t>
      </w:r>
    </w:p>
    <w:p w14:paraId="3FBEF547" w14:textId="77777777" w:rsidR="000A522E" w:rsidRPr="002A75D1" w:rsidRDefault="000A522E" w:rsidP="009C2F20">
      <w:pPr>
        <w:numPr>
          <w:ilvl w:val="0"/>
          <w:numId w:val="3"/>
        </w:numPr>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Someterse a la normativa de supervisión, seguimiento y control de subvenciones, así como facilitar toda la información requerida por los órganos competentes.</w:t>
      </w:r>
    </w:p>
    <w:p w14:paraId="1BD478DD" w14:textId="77777777" w:rsidR="000A522E" w:rsidRPr="002A75D1" w:rsidRDefault="000A522E" w:rsidP="009C2F20">
      <w:pPr>
        <w:numPr>
          <w:ilvl w:val="0"/>
          <w:numId w:val="3"/>
        </w:numPr>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Conservar los documentos justificativos de la aplicación de los fondos recibidos, incluidos los documentos electrónicos, en tanto puedan ser objeto de las actuaciones de comprobación y control.</w:t>
      </w:r>
    </w:p>
    <w:p w14:paraId="412D887B" w14:textId="77777777" w:rsidR="000A522E" w:rsidRPr="002A75D1" w:rsidRDefault="000A522E" w:rsidP="009C2F20">
      <w:pPr>
        <w:numPr>
          <w:ilvl w:val="0"/>
          <w:numId w:val="3"/>
        </w:numPr>
        <w:tabs>
          <w:tab w:val="left" w:pos="0"/>
          <w:tab w:val="left" w:pos="5812"/>
        </w:tabs>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Comunicar a esta Dirección General la modificación de cualquier circunstancia, tanto objetiva como subjetiva, que afectase a alguno de los requisitos exigidos para la concesión de la subvención.</w:t>
      </w:r>
    </w:p>
    <w:p w14:paraId="0AD9BA7E" w14:textId="3D902FBD" w:rsidR="000A522E" w:rsidRPr="002A75D1" w:rsidRDefault="00D03AE6" w:rsidP="009C2F20">
      <w:pPr>
        <w:numPr>
          <w:ilvl w:val="0"/>
          <w:numId w:val="3"/>
        </w:numPr>
        <w:tabs>
          <w:tab w:val="left" w:pos="0"/>
          <w:tab w:val="left" w:pos="5812"/>
        </w:tabs>
        <w:spacing w:before="120" w:after="180" w:line="312" w:lineRule="auto"/>
        <w:ind w:left="714" w:hanging="357"/>
        <w:contextualSpacing/>
        <w:jc w:val="both"/>
        <w:rPr>
          <w:rFonts w:ascii="Arial" w:eastAsia="Times New Roman" w:hAnsi="Arial" w:cs="Arial"/>
          <w:lang w:eastAsia="es-ES"/>
        </w:rPr>
      </w:pPr>
      <w:r w:rsidRPr="002A75D1">
        <w:rPr>
          <w:rFonts w:ascii="Arial" w:eastAsia="Times New Roman" w:hAnsi="Arial" w:cs="Arial"/>
          <w:lang w:eastAsia="es-ES"/>
        </w:rPr>
        <w:t xml:space="preserve">Indicar en </w:t>
      </w:r>
      <w:r w:rsidRPr="002904B2">
        <w:rPr>
          <w:rFonts w:ascii="Arial" w:eastAsia="Times New Roman" w:hAnsi="Arial" w:cs="Arial"/>
          <w:lang w:eastAsia="es-ES"/>
        </w:rPr>
        <w:t xml:space="preserve">las </w:t>
      </w:r>
      <w:r w:rsidR="002904B2" w:rsidRPr="002904B2">
        <w:rPr>
          <w:rFonts w:ascii="Arial" w:eastAsia="Times New Roman" w:hAnsi="Arial" w:cs="Arial"/>
          <w:lang w:eastAsia="es-ES"/>
        </w:rPr>
        <w:t>con</w:t>
      </w:r>
      <w:r w:rsidR="002904B2">
        <w:rPr>
          <w:rFonts w:ascii="Arial" w:eastAsia="Times New Roman" w:hAnsi="Arial" w:cs="Arial"/>
          <w:lang w:eastAsia="es-ES"/>
        </w:rPr>
        <w:t>v</w:t>
      </w:r>
      <w:r w:rsidR="002904B2" w:rsidRPr="002904B2">
        <w:rPr>
          <w:rFonts w:ascii="Arial" w:eastAsia="Times New Roman" w:hAnsi="Arial" w:cs="Arial"/>
          <w:lang w:eastAsia="es-ES"/>
        </w:rPr>
        <w:t>o</w:t>
      </w:r>
      <w:r w:rsidR="002904B2">
        <w:rPr>
          <w:rFonts w:ascii="Arial" w:eastAsia="Times New Roman" w:hAnsi="Arial" w:cs="Arial"/>
          <w:lang w:eastAsia="es-ES"/>
        </w:rPr>
        <w:t>c</w:t>
      </w:r>
      <w:r w:rsidR="002904B2" w:rsidRPr="002904B2">
        <w:rPr>
          <w:rFonts w:ascii="Arial" w:eastAsia="Times New Roman" w:hAnsi="Arial" w:cs="Arial"/>
          <w:lang w:eastAsia="es-ES"/>
        </w:rPr>
        <w:t>atorias</w:t>
      </w:r>
      <w:r w:rsidRPr="002904B2">
        <w:rPr>
          <w:rFonts w:ascii="Arial" w:eastAsia="Times New Roman" w:hAnsi="Arial" w:cs="Arial"/>
          <w:lang w:eastAsia="es-ES"/>
        </w:rPr>
        <w:t>,</w:t>
      </w:r>
      <w:r w:rsidRPr="002A75D1">
        <w:rPr>
          <w:rFonts w:ascii="Arial" w:eastAsia="Times New Roman" w:hAnsi="Arial" w:cs="Arial"/>
          <w:lang w:eastAsia="es-ES"/>
        </w:rPr>
        <w:t xml:space="preserve"> la participación y colaboración de la Dirección General de Universidades e Investigación de la Consejería de Medio Ambiente, Universidades, Investigación y Mar Menor</w:t>
      </w:r>
      <w:r w:rsidR="00706D25" w:rsidRPr="002A75D1">
        <w:rPr>
          <w:rFonts w:ascii="Arial" w:eastAsia="Times New Roman" w:hAnsi="Arial" w:cs="Arial"/>
          <w:lang w:eastAsia="es-ES"/>
        </w:rPr>
        <w:t>,</w:t>
      </w:r>
      <w:r w:rsidR="000A522E" w:rsidRPr="002A75D1">
        <w:rPr>
          <w:rFonts w:ascii="Arial" w:eastAsia="Times New Roman" w:hAnsi="Arial" w:cs="Arial"/>
          <w:lang w:eastAsia="es-ES"/>
        </w:rPr>
        <w:t xml:space="preserve"> en la financiación.</w:t>
      </w:r>
    </w:p>
    <w:p w14:paraId="5DD42526" w14:textId="77777777" w:rsidR="000A522E" w:rsidRPr="002A75D1" w:rsidRDefault="000A522E" w:rsidP="009C2F20">
      <w:pPr>
        <w:numPr>
          <w:ilvl w:val="0"/>
          <w:numId w:val="3"/>
        </w:numPr>
        <w:spacing w:before="120" w:after="180" w:line="312" w:lineRule="auto"/>
        <w:ind w:left="714" w:hanging="357"/>
        <w:jc w:val="both"/>
        <w:rPr>
          <w:rFonts w:ascii="Arial" w:eastAsia="Times New Roman" w:hAnsi="Arial" w:cs="Arial"/>
        </w:rPr>
      </w:pPr>
      <w:r w:rsidRPr="002A75D1">
        <w:rPr>
          <w:rFonts w:ascii="Arial" w:eastAsia="Times New Roman" w:hAnsi="Arial" w:cs="Arial"/>
          <w:lang w:eastAsia="es-ES"/>
        </w:rPr>
        <w:t>Cumplir con el compromiso de cumplimiento del apartado VI del Código de conducta en materia de subvenciones y ayudas públicas</w:t>
      </w:r>
      <w:r w:rsidRPr="002A75D1">
        <w:rPr>
          <w:rFonts w:ascii="Arial" w:eastAsia="Times New Roman" w:hAnsi="Arial" w:cs="Arial"/>
        </w:rPr>
        <w:t xml:space="preserve"> de la Región de Murcia.</w:t>
      </w:r>
    </w:p>
    <w:p w14:paraId="1B6E0930" w14:textId="77777777" w:rsidR="000A522E" w:rsidRPr="002A75D1" w:rsidRDefault="000A522E" w:rsidP="006969CD">
      <w:pPr>
        <w:tabs>
          <w:tab w:val="left" w:pos="142"/>
        </w:tabs>
        <w:spacing w:before="120" w:after="180" w:line="312" w:lineRule="auto"/>
        <w:jc w:val="both"/>
        <w:rPr>
          <w:rFonts w:ascii="Arial" w:eastAsia="Times New Roman" w:hAnsi="Arial" w:cs="Arial"/>
        </w:rPr>
      </w:pPr>
      <w:r w:rsidRPr="002A75D1">
        <w:rPr>
          <w:rFonts w:ascii="Arial" w:eastAsia="Times New Roman" w:hAnsi="Arial" w:cs="Arial"/>
          <w:b/>
          <w:lang w:eastAsia="es-ES"/>
        </w:rPr>
        <w:t xml:space="preserve">NOVENO.- </w:t>
      </w:r>
      <w:r w:rsidRPr="002A75D1">
        <w:rPr>
          <w:rFonts w:ascii="Arial" w:eastAsia="Times New Roman" w:hAnsi="Arial" w:cs="Arial"/>
        </w:rPr>
        <w:t>Esta subvención será compatible con otras subvenciones, ayudas, ingresos o recursos para la misma finalidad, procedentes de cualesquiera administraciones o entes públicos o privados, nacionales, de la Unión Europea o de organismos internacionales.</w:t>
      </w:r>
    </w:p>
    <w:p w14:paraId="64BB8B9D" w14:textId="77777777" w:rsidR="000A522E" w:rsidRPr="002A75D1" w:rsidRDefault="000A522E" w:rsidP="006969CD">
      <w:pPr>
        <w:tabs>
          <w:tab w:val="left" w:pos="142"/>
        </w:tabs>
        <w:spacing w:before="120" w:after="180" w:line="312" w:lineRule="auto"/>
        <w:jc w:val="both"/>
        <w:rPr>
          <w:rFonts w:ascii="Arial" w:eastAsia="Times New Roman" w:hAnsi="Arial" w:cs="Arial"/>
        </w:rPr>
      </w:pPr>
      <w:r w:rsidRPr="002A75D1">
        <w:rPr>
          <w:rFonts w:ascii="Arial" w:eastAsia="Times New Roman" w:hAnsi="Arial" w:cs="Arial"/>
          <w:b/>
        </w:rPr>
        <w:t>DÉCIMO.-</w:t>
      </w:r>
      <w:r w:rsidRPr="002A75D1">
        <w:rPr>
          <w:rFonts w:ascii="Arial" w:eastAsia="Times New Roman" w:hAnsi="Arial" w:cs="Arial"/>
        </w:rPr>
        <w:t xml:space="preserve"> Procederá el reintegro de la cantidad percibida y la exigencia del interés de demora desde el momento del pago de la subvención hasta la fecha en la que se </w:t>
      </w:r>
      <w:r w:rsidRPr="002A75D1">
        <w:rPr>
          <w:rFonts w:ascii="Arial" w:eastAsia="Times New Roman" w:hAnsi="Arial" w:cs="Arial"/>
        </w:rPr>
        <w:lastRenderedPageBreak/>
        <w:t>acuerde la procedencia del reintegro, o la fecha en que el deudor ingrese el reintegro si es anterior a esta, en los supuestos contemplados en el artículo 37.1 de la LGS, en relación con lo dispuesto en Real Decreto 887/2006, de 21 de julio, por el que se aprueba el reglamento de la LGS, y con los artículos 35 a 37 de la LS.</w:t>
      </w:r>
    </w:p>
    <w:p w14:paraId="09E7F9E1" w14:textId="77777777" w:rsidR="000A522E" w:rsidRPr="002A75D1" w:rsidRDefault="000A522E" w:rsidP="006969CD">
      <w:pPr>
        <w:tabs>
          <w:tab w:val="left" w:pos="142"/>
        </w:tabs>
        <w:spacing w:before="120" w:after="180" w:line="312" w:lineRule="auto"/>
        <w:jc w:val="both"/>
        <w:rPr>
          <w:rFonts w:ascii="Arial" w:eastAsia="Times New Roman" w:hAnsi="Arial" w:cs="Arial"/>
        </w:rPr>
      </w:pPr>
      <w:r w:rsidRPr="002A75D1">
        <w:rPr>
          <w:rFonts w:ascii="Arial" w:eastAsia="Times New Roman" w:hAnsi="Arial" w:cs="Arial"/>
        </w:rPr>
        <w:t>La entidad beneficiaria de la subvención quedará sometida a las responsabilidades y régimen sancionador que sobre infracciones administrativas en la materia establecen el Título IV de la LGS y el Título IV de la LS.</w:t>
      </w:r>
    </w:p>
    <w:p w14:paraId="2EBD3BCF" w14:textId="77777777" w:rsidR="000A522E" w:rsidRPr="00FA11BE" w:rsidRDefault="000A522E" w:rsidP="006969CD">
      <w:pPr>
        <w:tabs>
          <w:tab w:val="left" w:pos="142"/>
        </w:tabs>
        <w:spacing w:before="120" w:after="180" w:line="312" w:lineRule="auto"/>
        <w:jc w:val="both"/>
        <w:rPr>
          <w:rFonts w:ascii="Arial" w:eastAsia="Times New Roman" w:hAnsi="Arial" w:cs="Arial"/>
        </w:rPr>
      </w:pPr>
      <w:r w:rsidRPr="00FA11BE">
        <w:rPr>
          <w:rFonts w:ascii="Arial" w:eastAsia="Times New Roman" w:hAnsi="Arial" w:cs="Arial"/>
          <w:b/>
        </w:rPr>
        <w:t>UNDÉCIMO.-</w:t>
      </w:r>
      <w:r w:rsidRPr="00FA11BE">
        <w:rPr>
          <w:rFonts w:ascii="Arial" w:eastAsia="Times New Roman" w:hAnsi="Arial" w:cs="Arial"/>
        </w:rPr>
        <w:t xml:space="preserve"> A la subvención concedida se le dará la publicidad establecida en el artículo 18 de la LGS, y de forma adicional se publicará en el Portal de la Transparencia, de acuerdo con el artículo 18 de la Ley 12/2014, de 16 de diciembre, de Transparencia y Participación Ciudadana de la Comunidad Autónoma de la Región de Murcia.</w:t>
      </w:r>
    </w:p>
    <w:p w14:paraId="7E15B178" w14:textId="3F364943" w:rsidR="00FA2E0D" w:rsidRDefault="00B60051" w:rsidP="006969CD">
      <w:pPr>
        <w:tabs>
          <w:tab w:val="left" w:pos="142"/>
        </w:tabs>
        <w:spacing w:before="120" w:after="180" w:line="312" w:lineRule="auto"/>
        <w:jc w:val="both"/>
        <w:rPr>
          <w:rFonts w:ascii="Arial" w:eastAsia="Times New Roman" w:hAnsi="Arial" w:cs="Arial"/>
        </w:rPr>
      </w:pPr>
      <w:r w:rsidRPr="00B60051">
        <w:rPr>
          <w:rFonts w:ascii="Arial" w:eastAsia="Times New Roman" w:hAnsi="Arial" w:cs="Arial"/>
        </w:rPr>
        <w:t>Notifíquese la presente Orden a la entidad beneficiaria</w:t>
      </w:r>
      <w:r w:rsidR="00FA2E0D" w:rsidRPr="00B60051">
        <w:rPr>
          <w:rFonts w:ascii="Arial" w:eastAsia="Times New Roman" w:hAnsi="Arial" w:cs="Arial"/>
        </w:rPr>
        <w:t>, indicándole</w:t>
      </w:r>
      <w:r w:rsidR="00FA2E0D" w:rsidRPr="00FA11BE">
        <w:rPr>
          <w:rFonts w:ascii="Arial" w:eastAsia="Times New Roman" w:hAnsi="Arial" w:cs="Arial"/>
        </w:rPr>
        <w:t xml:space="preserve"> que contra la misma, que pone fin a la vía administrativa, se podrá interponer recurso potestativo de reposición en el plazo de un mes, ante el Consejero de Medio Ambiente, Universidades, Investigación y Mar Menor, o directamente recurso contencioso-administrativo ante la Sala de lo Contencioso-Administrativo del Tribunal Superior de Justicia de la Región de Murcia, en el plazo de dos meses, a contar en ambos casos desde el día siguiente al de su notificación, conforme a lo establecido en los artículos 123 y 124 de la Ley 39/2015, de 1 de octubre, del Procedimiento Administrativo Común de las Administraciones Públicas, y en el artículo 46 de la Ley 29/1998, de 13 de julio, reguladora de la Jurisdicción Contencioso-Administrativa.</w:t>
      </w:r>
    </w:p>
    <w:p w14:paraId="2C9A4898" w14:textId="77777777" w:rsidR="00B60051" w:rsidRDefault="00B60051" w:rsidP="006969CD">
      <w:pPr>
        <w:tabs>
          <w:tab w:val="left" w:pos="142"/>
        </w:tabs>
        <w:spacing w:before="120" w:after="180" w:line="312" w:lineRule="auto"/>
        <w:jc w:val="both"/>
        <w:rPr>
          <w:rFonts w:ascii="Arial" w:eastAsia="Times New Roman" w:hAnsi="Arial" w:cs="Arial"/>
        </w:rPr>
      </w:pPr>
    </w:p>
    <w:p w14:paraId="632E8D45" w14:textId="77777777" w:rsidR="00B60051" w:rsidRPr="008E5787" w:rsidRDefault="00B60051" w:rsidP="00B60051">
      <w:pPr>
        <w:autoSpaceDE w:val="0"/>
        <w:autoSpaceDN w:val="0"/>
        <w:adjustRightInd w:val="0"/>
        <w:spacing w:before="120" w:after="180" w:line="312" w:lineRule="auto"/>
        <w:jc w:val="center"/>
        <w:rPr>
          <w:rFonts w:ascii="Arial" w:eastAsia="Times New Roman" w:hAnsi="Arial" w:cs="Arial"/>
          <w:lang w:eastAsia="es-ES"/>
        </w:rPr>
      </w:pPr>
      <w:r w:rsidRPr="008E5787">
        <w:rPr>
          <w:rFonts w:ascii="Arial" w:eastAsia="Times New Roman" w:hAnsi="Arial" w:cs="Arial"/>
          <w:lang w:eastAsia="es-ES"/>
        </w:rPr>
        <w:t>(En Murcia, fecha y firma electrónica al margen</w:t>
      </w:r>
      <w:r>
        <w:rPr>
          <w:rFonts w:ascii="Arial" w:eastAsia="Times New Roman" w:hAnsi="Arial" w:cs="Arial"/>
          <w:lang w:eastAsia="es-ES"/>
        </w:rPr>
        <w:t>)</w:t>
      </w:r>
    </w:p>
    <w:p w14:paraId="0BEE723A" w14:textId="77777777" w:rsidR="00B60051" w:rsidRPr="00495DC7" w:rsidRDefault="00B60051" w:rsidP="00B60051">
      <w:pPr>
        <w:tabs>
          <w:tab w:val="left" w:pos="567"/>
        </w:tabs>
        <w:spacing w:before="120" w:after="120" w:line="312" w:lineRule="auto"/>
        <w:jc w:val="center"/>
        <w:rPr>
          <w:rFonts w:ascii="Arial" w:hAnsi="Arial" w:cs="Arial"/>
          <w:b/>
        </w:rPr>
      </w:pPr>
      <w:r w:rsidRPr="00495DC7">
        <w:rPr>
          <w:rFonts w:ascii="Arial" w:hAnsi="Arial" w:cs="Arial"/>
          <w:b/>
        </w:rPr>
        <w:t>EL CONSEJERO DE MEDIO AMBIENTE, UNIVERSIDADES, INVESTIGACIÓN Y MAR MENOR</w:t>
      </w:r>
    </w:p>
    <w:p w14:paraId="55A0CC99" w14:textId="77777777" w:rsidR="00B60051" w:rsidRPr="00495DC7" w:rsidRDefault="00B60051" w:rsidP="00B60051">
      <w:pPr>
        <w:spacing w:before="120" w:after="120" w:line="312" w:lineRule="auto"/>
        <w:jc w:val="center"/>
        <w:rPr>
          <w:rFonts w:ascii="Arial" w:eastAsia="Calibri" w:hAnsi="Arial" w:cs="Arial"/>
          <w:b/>
          <w:bCs/>
          <w:lang w:val="es-ES_tradnl" w:eastAsia="es-ES"/>
        </w:rPr>
      </w:pPr>
      <w:r w:rsidRPr="00495DC7">
        <w:rPr>
          <w:rFonts w:ascii="Arial" w:eastAsia="Calibri" w:hAnsi="Arial" w:cs="Arial"/>
          <w:b/>
          <w:bCs/>
          <w:lang w:val="es-ES_tradnl" w:eastAsia="es-ES"/>
        </w:rPr>
        <w:t>P.D. EL DIRECTOR GENERAL DE UNIVERSIDADES E INVESTIGACIÓN</w:t>
      </w:r>
    </w:p>
    <w:p w14:paraId="14D5E5E6" w14:textId="77777777" w:rsidR="00B60051" w:rsidRPr="00495DC7" w:rsidRDefault="00B60051" w:rsidP="00B60051">
      <w:pPr>
        <w:spacing w:before="120" w:after="120" w:line="312" w:lineRule="auto"/>
        <w:jc w:val="center"/>
        <w:rPr>
          <w:rFonts w:ascii="Arial" w:eastAsia="Calibri" w:hAnsi="Arial" w:cs="Arial"/>
          <w:bCs/>
          <w:lang w:val="es-ES_tradnl" w:eastAsia="es-ES"/>
        </w:rPr>
      </w:pPr>
      <w:r w:rsidRPr="00495DC7">
        <w:rPr>
          <w:rFonts w:ascii="Arial" w:eastAsia="Calibri" w:hAnsi="Arial" w:cs="Arial"/>
          <w:bCs/>
          <w:lang w:val="es-ES_tradnl" w:eastAsia="es-ES"/>
        </w:rPr>
        <w:t>(</w:t>
      </w:r>
      <w:proofErr w:type="gramStart"/>
      <w:r w:rsidRPr="00495DC7">
        <w:rPr>
          <w:rFonts w:ascii="Arial" w:eastAsia="Calibri" w:hAnsi="Arial" w:cs="Arial"/>
          <w:bCs/>
          <w:lang w:val="es-ES_tradnl" w:eastAsia="es-ES"/>
        </w:rPr>
        <w:t>art</w:t>
      </w:r>
      <w:proofErr w:type="gramEnd"/>
      <w:r w:rsidRPr="00495DC7">
        <w:rPr>
          <w:rFonts w:ascii="Arial" w:eastAsia="Calibri" w:hAnsi="Arial" w:cs="Arial"/>
          <w:bCs/>
          <w:lang w:val="es-ES_tradnl" w:eastAsia="es-ES"/>
        </w:rPr>
        <w:t>. 2 3 de la Orden de 05/02/2024, BORM nº 36, de 13 de febrero de 2024)</w:t>
      </w:r>
    </w:p>
    <w:p w14:paraId="35DFBBA6" w14:textId="77777777" w:rsidR="00B60051" w:rsidRPr="00FA11BE" w:rsidRDefault="00B60051" w:rsidP="006969CD">
      <w:pPr>
        <w:tabs>
          <w:tab w:val="left" w:pos="142"/>
        </w:tabs>
        <w:spacing w:before="120" w:after="180" w:line="312" w:lineRule="auto"/>
        <w:jc w:val="both"/>
        <w:rPr>
          <w:rFonts w:ascii="Arial" w:eastAsia="Times New Roman" w:hAnsi="Arial" w:cs="Arial"/>
        </w:rPr>
      </w:pPr>
    </w:p>
    <w:sectPr w:rsidR="00B60051" w:rsidRPr="00FA11BE" w:rsidSect="006275CE">
      <w:headerReference w:type="default" r:id="rId11"/>
      <w:footerReference w:type="default" r:id="rId12"/>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708A26" w14:textId="77777777" w:rsidR="00940AE5" w:rsidRDefault="00940AE5" w:rsidP="0033118A">
      <w:pPr>
        <w:spacing w:after="0" w:line="240" w:lineRule="auto"/>
      </w:pPr>
      <w:r>
        <w:separator/>
      </w:r>
    </w:p>
  </w:endnote>
  <w:endnote w:type="continuationSeparator" w:id="0">
    <w:p w14:paraId="3EBC4DED" w14:textId="77777777" w:rsidR="00940AE5" w:rsidRDefault="00940AE5"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urce Sans Pro Black">
    <w:altName w:val="Cambria Math"/>
    <w:charset w:val="00"/>
    <w:family w:val="swiss"/>
    <w:pitch w:val="variable"/>
    <w:sig w:usb0="00000001"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FF990" w14:textId="77777777" w:rsidR="00886993" w:rsidRDefault="00886993">
    <w:pPr>
      <w:tabs>
        <w:tab w:val="center" w:pos="4550"/>
        <w:tab w:val="left" w:pos="5818"/>
      </w:tabs>
      <w:ind w:right="260"/>
      <w:jc w:val="right"/>
      <w:rPr>
        <w:color w:val="222A35" w:themeColor="text2" w:themeShade="80"/>
        <w:sz w:val="24"/>
        <w:szCs w:val="24"/>
      </w:rPr>
    </w:pPr>
    <w:proofErr w:type="spellStart"/>
    <w:r>
      <w:rPr>
        <w:color w:val="8496B0" w:themeColor="text2" w:themeTint="99"/>
        <w:spacing w:val="60"/>
        <w:sz w:val="24"/>
        <w:szCs w:val="24"/>
      </w:rPr>
      <w:t>Pág</w:t>
    </w:r>
    <w:proofErr w:type="spellEnd"/>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1254D7">
      <w:rPr>
        <w:noProof/>
        <w:color w:val="323E4F" w:themeColor="text2" w:themeShade="BF"/>
        <w:sz w:val="24"/>
        <w:szCs w:val="24"/>
      </w:rPr>
      <w:t>7</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1254D7">
      <w:rPr>
        <w:noProof/>
        <w:color w:val="323E4F" w:themeColor="text2" w:themeShade="BF"/>
        <w:sz w:val="24"/>
        <w:szCs w:val="24"/>
      </w:rPr>
      <w:t>7</w:t>
    </w:r>
    <w:r>
      <w:rPr>
        <w:color w:val="323E4F" w:themeColor="text2" w:themeShade="BF"/>
        <w:sz w:val="24"/>
        <w:szCs w:val="24"/>
      </w:rPr>
      <w:fldChar w:fldCharType="end"/>
    </w:r>
  </w:p>
  <w:p w14:paraId="56B5DA89" w14:textId="77777777" w:rsidR="00886993" w:rsidRDefault="0088699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C69AC2" w14:textId="77777777" w:rsidR="00940AE5" w:rsidRDefault="00940AE5" w:rsidP="0033118A">
      <w:pPr>
        <w:spacing w:after="0" w:line="240" w:lineRule="auto"/>
      </w:pPr>
      <w:r>
        <w:separator/>
      </w:r>
    </w:p>
  </w:footnote>
  <w:footnote w:type="continuationSeparator" w:id="0">
    <w:p w14:paraId="140B25F7" w14:textId="77777777" w:rsidR="00940AE5" w:rsidRDefault="00940AE5"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Caption w:val="Tabla encabezado para logotipos"/>
      <w:tblDescription w:val="Tabla de una sola celda que contiene la imagen compuesta por los logotipos de la Región de Murcia y otros organismos."/>
    </w:tblPr>
    <w:tblGrid>
      <w:gridCol w:w="11906"/>
    </w:tblGrid>
    <w:tr w:rsidR="0033118A" w14:paraId="1E2FD68E" w14:textId="77777777" w:rsidTr="00244494">
      <w:trPr>
        <w:cantSplit/>
        <w:trHeight w:hRule="exact" w:val="2608"/>
      </w:trPr>
      <w:tc>
        <w:tcPr>
          <w:tcW w:w="11906" w:type="dxa"/>
          <w:noWrap/>
        </w:tcPr>
        <w:p w14:paraId="64C61566" w14:textId="77777777" w:rsidR="0033118A" w:rsidRDefault="00D33454" w:rsidP="00244494">
          <w:pPr>
            <w:pStyle w:val="Encabezado"/>
            <w:jc w:val="center"/>
          </w:pPr>
          <w:r>
            <w:rPr>
              <w:noProof/>
              <w:lang w:eastAsia="es-ES"/>
            </w:rPr>
            <w:drawing>
              <wp:inline distT="0" distB="0" distL="0" distR="0" wp14:anchorId="330E1C0B" wp14:editId="3F56B31B">
                <wp:extent cx="7552690" cy="165608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690" cy="1656080"/>
                        </a:xfrm>
                        <a:prstGeom prst="rect">
                          <a:avLst/>
                        </a:prstGeom>
                      </pic:spPr>
                    </pic:pic>
                  </a:graphicData>
                </a:graphic>
              </wp:inline>
            </w:drawing>
          </w:r>
        </w:p>
      </w:tc>
    </w:tr>
  </w:tbl>
  <w:p w14:paraId="2C46B9AA" w14:textId="77777777" w:rsidR="0033118A" w:rsidRPr="005271AF" w:rsidRDefault="0033118A">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76D45"/>
    <w:multiLevelType w:val="hybridMultilevel"/>
    <w:tmpl w:val="B4EC3362"/>
    <w:lvl w:ilvl="0" w:tplc="FC26DB26">
      <w:start w:val="1"/>
      <w:numFmt w:val="bullet"/>
      <w:lvlText w:val="-"/>
      <w:lvlJc w:val="left"/>
      <w:pPr>
        <w:ind w:left="780" w:hanging="360"/>
      </w:pPr>
      <w:rPr>
        <w:rFonts w:ascii="Source Sans Pro Black" w:hAnsi="Source Sans Pro Black"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 w15:restartNumberingAfterBreak="0">
    <w:nsid w:val="70425A98"/>
    <w:multiLevelType w:val="hybridMultilevel"/>
    <w:tmpl w:val="98488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9DD5B90"/>
    <w:multiLevelType w:val="hybridMultilevel"/>
    <w:tmpl w:val="F0EE6128"/>
    <w:lvl w:ilvl="0" w:tplc="3AA2E35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removeDateAndTime/>
  <w:proofState w:spelling="clean" w:grammar="clean"/>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1B8"/>
    <w:rsid w:val="00047D79"/>
    <w:rsid w:val="00067D1E"/>
    <w:rsid w:val="00080CB0"/>
    <w:rsid w:val="000A522E"/>
    <w:rsid w:val="000A6CBE"/>
    <w:rsid w:val="000B2CB9"/>
    <w:rsid w:val="000B4103"/>
    <w:rsid w:val="000C418F"/>
    <w:rsid w:val="001074ED"/>
    <w:rsid w:val="00117E70"/>
    <w:rsid w:val="00122C2C"/>
    <w:rsid w:val="001254D7"/>
    <w:rsid w:val="0013104E"/>
    <w:rsid w:val="001353E8"/>
    <w:rsid w:val="00165369"/>
    <w:rsid w:val="001922B7"/>
    <w:rsid w:val="00192A07"/>
    <w:rsid w:val="0019746C"/>
    <w:rsid w:val="001A6B61"/>
    <w:rsid w:val="001D66C2"/>
    <w:rsid w:val="001E0439"/>
    <w:rsid w:val="001E4969"/>
    <w:rsid w:val="001F25D9"/>
    <w:rsid w:val="001F6198"/>
    <w:rsid w:val="0020548E"/>
    <w:rsid w:val="00230E8C"/>
    <w:rsid w:val="00235B81"/>
    <w:rsid w:val="00244494"/>
    <w:rsid w:val="00270249"/>
    <w:rsid w:val="002904B2"/>
    <w:rsid w:val="00297090"/>
    <w:rsid w:val="00297AEA"/>
    <w:rsid w:val="002A75D1"/>
    <w:rsid w:val="002C71E3"/>
    <w:rsid w:val="002F12EF"/>
    <w:rsid w:val="002F28FD"/>
    <w:rsid w:val="00322A86"/>
    <w:rsid w:val="0033118A"/>
    <w:rsid w:val="00347B10"/>
    <w:rsid w:val="00375BD7"/>
    <w:rsid w:val="003829FC"/>
    <w:rsid w:val="00383079"/>
    <w:rsid w:val="003C26F0"/>
    <w:rsid w:val="003E2594"/>
    <w:rsid w:val="003F514D"/>
    <w:rsid w:val="003F6C8F"/>
    <w:rsid w:val="003F72A1"/>
    <w:rsid w:val="004226CF"/>
    <w:rsid w:val="00426D6F"/>
    <w:rsid w:val="00430D78"/>
    <w:rsid w:val="00455D3A"/>
    <w:rsid w:val="00466CCE"/>
    <w:rsid w:val="004B1FA8"/>
    <w:rsid w:val="004C11C4"/>
    <w:rsid w:val="004E0FEC"/>
    <w:rsid w:val="004E7DEE"/>
    <w:rsid w:val="004F65B4"/>
    <w:rsid w:val="005271AF"/>
    <w:rsid w:val="00541FF4"/>
    <w:rsid w:val="00546BB5"/>
    <w:rsid w:val="00556048"/>
    <w:rsid w:val="00560B77"/>
    <w:rsid w:val="005636D0"/>
    <w:rsid w:val="00570DB0"/>
    <w:rsid w:val="005A496E"/>
    <w:rsid w:val="005B0C3E"/>
    <w:rsid w:val="005E002A"/>
    <w:rsid w:val="005E62B3"/>
    <w:rsid w:val="0061323D"/>
    <w:rsid w:val="006275CE"/>
    <w:rsid w:val="00642035"/>
    <w:rsid w:val="00650C02"/>
    <w:rsid w:val="00681F44"/>
    <w:rsid w:val="00682AEB"/>
    <w:rsid w:val="00684DC5"/>
    <w:rsid w:val="006969CD"/>
    <w:rsid w:val="006C5D65"/>
    <w:rsid w:val="006D23FD"/>
    <w:rsid w:val="006E266E"/>
    <w:rsid w:val="006E3224"/>
    <w:rsid w:val="007001B8"/>
    <w:rsid w:val="00706D25"/>
    <w:rsid w:val="00752411"/>
    <w:rsid w:val="00762A40"/>
    <w:rsid w:val="0076701D"/>
    <w:rsid w:val="00777A59"/>
    <w:rsid w:val="00791549"/>
    <w:rsid w:val="007B5DBF"/>
    <w:rsid w:val="007D760B"/>
    <w:rsid w:val="007F42B9"/>
    <w:rsid w:val="007F58C9"/>
    <w:rsid w:val="008057E6"/>
    <w:rsid w:val="00805E6D"/>
    <w:rsid w:val="00816EBB"/>
    <w:rsid w:val="00817D12"/>
    <w:rsid w:val="008200EE"/>
    <w:rsid w:val="00821C84"/>
    <w:rsid w:val="00835282"/>
    <w:rsid w:val="00835C2F"/>
    <w:rsid w:val="00837552"/>
    <w:rsid w:val="00842244"/>
    <w:rsid w:val="00886993"/>
    <w:rsid w:val="008936A9"/>
    <w:rsid w:val="008974A5"/>
    <w:rsid w:val="00897AD4"/>
    <w:rsid w:val="008A3E8A"/>
    <w:rsid w:val="008A52D4"/>
    <w:rsid w:val="008A5C55"/>
    <w:rsid w:val="008B23A6"/>
    <w:rsid w:val="008B55BB"/>
    <w:rsid w:val="008C53DE"/>
    <w:rsid w:val="008E2A49"/>
    <w:rsid w:val="008E3810"/>
    <w:rsid w:val="00930EA8"/>
    <w:rsid w:val="009334D1"/>
    <w:rsid w:val="00940AE5"/>
    <w:rsid w:val="00945520"/>
    <w:rsid w:val="009744F8"/>
    <w:rsid w:val="009A0953"/>
    <w:rsid w:val="009C2F20"/>
    <w:rsid w:val="009D384D"/>
    <w:rsid w:val="009F21E8"/>
    <w:rsid w:val="00A01ACF"/>
    <w:rsid w:val="00A441B7"/>
    <w:rsid w:val="00A458E8"/>
    <w:rsid w:val="00A460C9"/>
    <w:rsid w:val="00A55530"/>
    <w:rsid w:val="00A93FD5"/>
    <w:rsid w:val="00AC72E7"/>
    <w:rsid w:val="00AE52F8"/>
    <w:rsid w:val="00B03992"/>
    <w:rsid w:val="00B03CEB"/>
    <w:rsid w:val="00B13334"/>
    <w:rsid w:val="00B42E65"/>
    <w:rsid w:val="00B60051"/>
    <w:rsid w:val="00B77E1C"/>
    <w:rsid w:val="00BB3C39"/>
    <w:rsid w:val="00BD39DE"/>
    <w:rsid w:val="00BD46A5"/>
    <w:rsid w:val="00BE0093"/>
    <w:rsid w:val="00C12401"/>
    <w:rsid w:val="00C44004"/>
    <w:rsid w:val="00C70F1C"/>
    <w:rsid w:val="00CB0E5C"/>
    <w:rsid w:val="00CD0F57"/>
    <w:rsid w:val="00CD5D05"/>
    <w:rsid w:val="00D0196C"/>
    <w:rsid w:val="00D03AE6"/>
    <w:rsid w:val="00D118F8"/>
    <w:rsid w:val="00D14274"/>
    <w:rsid w:val="00D33454"/>
    <w:rsid w:val="00D34653"/>
    <w:rsid w:val="00D52DD4"/>
    <w:rsid w:val="00D54E54"/>
    <w:rsid w:val="00D63833"/>
    <w:rsid w:val="00D76FBB"/>
    <w:rsid w:val="00DB74F9"/>
    <w:rsid w:val="00DF702D"/>
    <w:rsid w:val="00E15742"/>
    <w:rsid w:val="00E84EC6"/>
    <w:rsid w:val="00EA149A"/>
    <w:rsid w:val="00EB320A"/>
    <w:rsid w:val="00ED48A8"/>
    <w:rsid w:val="00EE5AD9"/>
    <w:rsid w:val="00EF00D7"/>
    <w:rsid w:val="00F0126C"/>
    <w:rsid w:val="00F20633"/>
    <w:rsid w:val="00F217D2"/>
    <w:rsid w:val="00F33647"/>
    <w:rsid w:val="00F4580C"/>
    <w:rsid w:val="00F57B54"/>
    <w:rsid w:val="00F64701"/>
    <w:rsid w:val="00F6507B"/>
    <w:rsid w:val="00F834E4"/>
    <w:rsid w:val="00FA11BE"/>
    <w:rsid w:val="00FA2E0D"/>
    <w:rsid w:val="00FC14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91695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DBF"/>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5520"/>
    <w:rPr>
      <w:sz w:val="16"/>
      <w:szCs w:val="16"/>
    </w:rPr>
  </w:style>
  <w:style w:type="paragraph" w:styleId="Textocomentario">
    <w:name w:val="annotation text"/>
    <w:basedOn w:val="Normal"/>
    <w:link w:val="TextocomentarioCar"/>
    <w:uiPriority w:val="99"/>
    <w:semiHidden/>
    <w:unhideWhenUsed/>
    <w:rsid w:val="0094552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45520"/>
    <w:rPr>
      <w:sz w:val="20"/>
      <w:szCs w:val="20"/>
    </w:rPr>
  </w:style>
  <w:style w:type="paragraph" w:styleId="Asuntodelcomentario">
    <w:name w:val="annotation subject"/>
    <w:basedOn w:val="Textocomentario"/>
    <w:next w:val="Textocomentario"/>
    <w:link w:val="AsuntodelcomentarioCar"/>
    <w:uiPriority w:val="99"/>
    <w:semiHidden/>
    <w:unhideWhenUsed/>
    <w:rsid w:val="00945520"/>
    <w:rPr>
      <w:b/>
      <w:bCs/>
    </w:rPr>
  </w:style>
  <w:style w:type="character" w:customStyle="1" w:styleId="AsuntodelcomentarioCar">
    <w:name w:val="Asunto del comentario Car"/>
    <w:basedOn w:val="TextocomentarioCar"/>
    <w:link w:val="Asuntodelcomentario"/>
    <w:uiPriority w:val="99"/>
    <w:semiHidden/>
    <w:rsid w:val="00945520"/>
    <w:rPr>
      <w:b/>
      <w:bCs/>
      <w:sz w:val="20"/>
      <w:szCs w:val="20"/>
    </w:rPr>
  </w:style>
  <w:style w:type="paragraph" w:styleId="Textodeglobo">
    <w:name w:val="Balloon Text"/>
    <w:basedOn w:val="Normal"/>
    <w:link w:val="TextodegloboCar"/>
    <w:uiPriority w:val="99"/>
    <w:semiHidden/>
    <w:unhideWhenUsed/>
    <w:rsid w:val="0094552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5520"/>
    <w:rPr>
      <w:rFonts w:ascii="Segoe UI" w:hAnsi="Segoe UI" w:cs="Segoe UI"/>
      <w:sz w:val="18"/>
      <w:szCs w:val="18"/>
    </w:rPr>
  </w:style>
  <w:style w:type="paragraph" w:styleId="Prrafodelista">
    <w:name w:val="List Paragraph"/>
    <w:basedOn w:val="Normal"/>
    <w:uiPriority w:val="34"/>
    <w:qFormat/>
    <w:rsid w:val="00837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73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GUI\PLANTILLAS%20Y%20ETIQUETAS\00%20CMAUIMM%20-%20DGU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F80AA-FE79-46B2-AE79-65B762C0B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1BE3F23-488B-4432-ADBD-BDD0BBEB5B30}">
  <ds:schemaRefs>
    <ds:schemaRef ds:uri="http://schemas.openxmlformats.org/package/2006/metadata/core-properties"/>
    <ds:schemaRef ds:uri="http://schemas.microsoft.com/office/2006/documentManagement/types"/>
    <ds:schemaRef ds:uri="http://schemas.microsoft.com/office/infopath/2007/PartnerControls"/>
    <ds:schemaRef ds:uri="bab14156-fcf3-44e2-9c4b-c33f1f92d414"/>
    <ds:schemaRef ds:uri="http://purl.org/dc/elements/1.1/"/>
    <ds:schemaRef ds:uri="http://schemas.microsoft.com/office/2006/metadata/properties"/>
    <ds:schemaRef ds:uri="1c9c8636-0486-4c9b-b75c-7b805ddaaf65"/>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6EF01FE6-304E-4114-A4A9-9ABE54B82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CMAUIMM - DGUI.dotx</Template>
  <TotalTime>0</TotalTime>
  <Pages>7</Pages>
  <Words>2563</Words>
  <Characters>14102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2025-11-21T10:06:00Z</dcterms:created>
  <dcterms:modified xsi:type="dcterms:W3CDTF">2025-11-21T10:18:00Z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