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2"/>
        <w:keepNext w:val="false"/>
        <w:keepLines w:val="false"/>
        <w:spacing w:lineRule="auto" w:line="240" w:before="360" w:after="80"/>
        <w:rPr>
          <w:b/>
          <w:b/>
          <w:sz w:val="34"/>
          <w:szCs w:val="34"/>
        </w:rPr>
      </w:pPr>
      <w:r>
        <w:rPr>
          <w:b/>
          <w:sz w:val="34"/>
          <w:szCs w:val="34"/>
        </w:rPr>
        <w:t xml:space="preserve"> </w:t>
      </w:r>
      <w:r>
        <w:rPr>
          <w:b/>
          <w:sz w:val="34"/>
          <w:szCs w:val="3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-92075</wp:posOffset>
            </wp:positionH>
            <wp:positionV relativeFrom="paragraph">
              <wp:posOffset>-226060</wp:posOffset>
            </wp:positionV>
            <wp:extent cx="1028700" cy="740410"/>
            <wp:effectExtent l="0" t="0" r="0" b="0"/>
            <wp:wrapSquare wrapText="bothSides"/>
            <wp:docPr id="1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4"/>
          <w:szCs w:val="34"/>
        </w:rPr>
        <w:tab/>
        <w:tab/>
        <w:tab/>
        <w:t>ANUNCIO</w:t>
      </w:r>
    </w:p>
    <w:p>
      <w:pPr>
        <w:pStyle w:val="Normal1"/>
        <w:spacing w:lineRule="auto" w:line="240" w:before="12" w:after="12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</w:r>
      <w:r>
        <w:rPr>
          <w:b/>
          <w:sz w:val="26"/>
          <w:szCs w:val="26"/>
        </w:rPr>
        <w:t>Convocatoria de ayudas para la adquisición de libros y material escolar</w:t>
      </w:r>
    </w:p>
    <w:p>
      <w:pPr>
        <w:pStyle w:val="Normal1"/>
        <w:spacing w:lineRule="auto" w:line="240" w:before="12" w:after="12"/>
        <w:jc w:val="center"/>
        <w:rPr>
          <w:sz w:val="24"/>
          <w:szCs w:val="24"/>
        </w:rPr>
      </w:pPr>
      <w:r>
        <w:rPr>
          <w:b/>
          <w:sz w:val="24"/>
          <w:szCs w:val="24"/>
        </w:rPr>
        <w:t>curso 2025/2026</w:t>
      </w:r>
    </w:p>
    <w:p>
      <w:pPr>
        <w:pStyle w:val="Normal1"/>
        <w:spacing w:lineRule="auto" w:line="240" w:before="240" w:after="240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 xml:space="preserve">La Junta de Gobierno Local, en sesión celebrada el día 14.10.25, aprobó la </w:t>
      </w:r>
      <w:r>
        <w:rPr>
          <w:b w:val="false"/>
          <w:sz w:val="22"/>
          <w:szCs w:val="22"/>
          <w:u w:val="single"/>
        </w:rPr>
        <w:t>convocatoria de ayudas económicas para la adquisición de libros y material escolar para el curso 2025/2026</w:t>
      </w:r>
      <w:r>
        <w:rPr>
          <w:b w:val="false"/>
          <w:sz w:val="22"/>
          <w:szCs w:val="22"/>
        </w:rPr>
        <w:t xml:space="preserve">, de acuerdo con las bases reguladoras aprobadas por la Junta de Gobierno Local en sesión de fecha 11.11.24, las cuales fueron publicadas íntegramente en el </w:t>
      </w:r>
      <w:hyperlink r:id="rId3">
        <w:r>
          <w:rPr>
            <w:b w:val="false"/>
            <w:color w:val="000080"/>
            <w:sz w:val="22"/>
            <w:szCs w:val="22"/>
            <w:u w:val="single"/>
          </w:rPr>
          <w:t xml:space="preserve">BOP de Gerona núm. 221 de 18.11.24 </w:t>
        </w:r>
      </w:hyperlink>
      <w:r>
        <w:rPr>
          <w:b w:val="false"/>
          <w:sz w:val="22"/>
          <w:szCs w:val="22"/>
        </w:rPr>
        <w:t>y ratificadas por el Pleno municipal en sesión de fecha 07.03.25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0" w:name="_w7r4c48t0h61"/>
      <w:bookmarkEnd w:id="0"/>
      <w:r>
        <w:rPr>
          <w:b/>
          <w:color w:val="000000"/>
          <w:sz w:val="24"/>
          <w:szCs w:val="24"/>
        </w:rPr>
        <w:t>1. Objeto</w:t>
      </w:r>
    </w:p>
    <w:p>
      <w:pPr>
        <w:pStyle w:val="Ttulo3"/>
        <w:spacing w:lineRule="auto" w:line="240" w:before="280" w:after="80"/>
        <w:jc w:val="both"/>
        <w:rPr>
          <w:rFonts w:ascii="Arial" w:hAnsi="Arial" w:eastAsia="Arial" w:cs="Arial"/>
          <w:sz w:val="22"/>
          <w:szCs w:val="22"/>
        </w:rPr>
      </w:pPr>
      <w:r>
        <w:rPr>
          <w:sz w:val="22"/>
          <w:szCs w:val="22"/>
        </w:rPr>
        <w:t>El objeto de la convocatoria es regular el procedimiento para la concesión de ayudas económicas destinadas a la adquisición de libros y material escolar para todos los alumnos del municipio de DAS que cumplan los requisitos de la Base 4, para el curso escolar 2025/2026 y el artículo 3 de este anuncio.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1" w:name="_rjqaw7hrrhxs"/>
      <w:bookmarkEnd w:id="1"/>
      <w:r>
        <w:rPr>
          <w:b/>
          <w:color w:val="000000"/>
          <w:sz w:val="24"/>
          <w:szCs w:val="24"/>
        </w:rPr>
        <w:t>2. Dotación presupuestaria</w:t>
      </w:r>
    </w:p>
    <w:p>
      <w:pPr>
        <w:pStyle w:val="Normal1"/>
        <w:spacing w:lineRule="auto" w:line="240" w:before="240" w:after="240"/>
        <w:jc w:val="both"/>
        <w:rPr/>
      </w:pPr>
      <w:r>
        <w:rPr/>
        <w:t xml:space="preserve">La dotación total de la convocatoria es de </w:t>
      </w:r>
      <w:r>
        <w:rPr>
          <w:b/>
        </w:rPr>
        <w:t>3.000 €</w:t>
      </w:r>
      <w:r>
        <w:rPr/>
        <w:t xml:space="preserve">, con cargo a la aplicación presupuestaria  de 2025: 920.48000 </w:t>
      </w:r>
      <w:r>
        <w:rPr>
          <w:i/>
          <w:sz w:val="22"/>
          <w:szCs w:val="22"/>
          <w:shd w:fill="auto" w:val="clear"/>
        </w:rPr>
        <w:t>"A familias e instituciones sin ánimo de lucro".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  <w:shd w:fill="auto" w:val="clear"/>
        </w:rPr>
      </w:pPr>
      <w:bookmarkStart w:id="2" w:name="_6m8xp7f2npm5"/>
      <w:bookmarkEnd w:id="2"/>
      <w:r>
        <w:rPr>
          <w:b/>
          <w:color w:val="000000"/>
          <w:sz w:val="24"/>
          <w:szCs w:val="24"/>
          <w:shd w:fill="auto" w:val="clear"/>
        </w:rPr>
        <w:t>3. Beneficiarios</w:t>
      </w:r>
    </w:p>
    <w:p>
      <w:pPr>
        <w:pStyle w:val="Normal1"/>
        <w:spacing w:lineRule="auto" w:line="240" w:before="240" w:after="240"/>
        <w:jc w:val="both"/>
        <w:rPr/>
      </w:pPr>
      <w:r>
        <w:rPr/>
        <w:t>Podrán ser beneficiarios de estas ayudas las personas que cumplan con los requistos de la base reguladora 4 y que son:</w:t>
      </w:r>
    </w:p>
    <w:p>
      <w:pPr>
        <w:pStyle w:val="Normal1"/>
        <w:numPr>
          <w:ilvl w:val="0"/>
          <w:numId w:val="2"/>
        </w:numPr>
        <w:spacing w:lineRule="auto" w:line="240" w:before="240" w:after="240"/>
        <w:ind w:left="720" w:hanging="360"/>
        <w:jc w:val="both"/>
        <w:rPr/>
      </w:pPr>
      <w:r>
        <w:rPr/>
        <w:t xml:space="preserve"> </w:t>
      </w:r>
      <w:r>
        <w:rPr/>
        <w:t>Estar empadronado en el municipio de Das</w:t>
      </w:r>
    </w:p>
    <w:p>
      <w:pPr>
        <w:pStyle w:val="Normal1"/>
        <w:numPr>
          <w:ilvl w:val="0"/>
          <w:numId w:val="2"/>
        </w:numPr>
        <w:spacing w:lineRule="auto" w:line="240" w:before="240" w:after="240"/>
        <w:ind w:left="720" w:hanging="360"/>
        <w:jc w:val="both"/>
        <w:rPr/>
      </w:pPr>
      <w:r>
        <w:rPr/>
        <w:t>Ser menor de 18 años</w:t>
      </w:r>
    </w:p>
    <w:p>
      <w:pPr>
        <w:pStyle w:val="Normal1"/>
        <w:numPr>
          <w:ilvl w:val="0"/>
          <w:numId w:val="2"/>
        </w:numPr>
        <w:spacing w:lineRule="auto" w:line="240" w:before="240" w:after="240"/>
        <w:ind w:left="720" w:hanging="360"/>
        <w:jc w:val="both"/>
        <w:rPr/>
      </w:pPr>
      <w:r>
        <w:rPr/>
        <w:t xml:space="preserve">Ser </w:t>
      </w:r>
      <w:r>
        <w:rPr>
          <w:rFonts w:eastAsia="Arial" w:cs="Arial"/>
          <w:sz w:val="22"/>
          <w:szCs w:val="22"/>
        </w:rPr>
        <w:t>matriculado en un centro de enseñanza de la Cerdanya, Alt Urgell, Andorra, Cerdanya norte o Berguedà.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40" w:before="0" w:after="0"/>
        <w:ind w:left="720" w:right="0" w:hanging="36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Justificar con la correspondiente factura o documento de equivalente eficacia que acredite el pago de la matrícula y los libros obligatorios para cursar los estudios para los que se ha realizado la matrícula.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72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40" w:before="0" w:after="0"/>
        <w:ind w:left="720" w:right="0" w:hanging="36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designar una cuenta corriente para realizar el pago del ingreso que figure de forma fehaciente a nombre de los padres o tutores del estudiante.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3" w:name="_6bfc7sqqh500"/>
      <w:bookmarkEnd w:id="3"/>
      <w:r>
        <w:rPr>
          <w:b/>
          <w:color w:val="000000"/>
          <w:sz w:val="24"/>
          <w:szCs w:val="24"/>
        </w:rPr>
        <w:t>4. Cuantía de las ayudas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240" w:after="24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El importe de la subvención será de </w:t>
      </w: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100 euros por niño y curso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siempre y cuando el importe justificado sea igual o superior, en caso contrario sólo se abonará el importe justificado.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240" w:after="24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El importe individual de las ayudas se establecerá en función del número de solicitudes admitidas y de la dotación presupuestaria disponible, de acuerdo con los criterios de valoración fijados en las bases.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3"/>
        <w:spacing w:lineRule="auto" w:line="240" w:before="280" w:after="80"/>
        <w:rPr>
          <w:sz w:val="24"/>
          <w:szCs w:val="24"/>
        </w:rPr>
      </w:pPr>
      <w:bookmarkStart w:id="4" w:name="_1zji6fnkn63i"/>
      <w:bookmarkEnd w:id="4"/>
      <w:r>
        <w:rPr>
          <w:b/>
          <w:color w:val="000000"/>
          <w:sz w:val="24"/>
          <w:szCs w:val="24"/>
        </w:rPr>
        <w:t>5. Presentación de solicitudes</w:t>
      </w:r>
    </w:p>
    <w:p>
      <w:pPr>
        <w:pStyle w:val="Normal1"/>
        <w:spacing w:lineRule="auto" w:line="240" w:before="240" w:after="240"/>
        <w:jc w:val="both"/>
        <w:rPr/>
      </w:pPr>
      <w:r>
        <w:rPr>
          <w:b w:val="false"/>
        </w:rPr>
        <w:t xml:space="preserve">Las solicitudes se tendrán que presentar en el Registro General del Ayuntamiento de DAS por cualquiera de los medios previstos en el artículo 16.4 de la Ley 39/2015, de 1 de octubre, del Procedimiento Administrativo Común de las Administraciones Públicas, </w:t>
      </w:r>
      <w:r>
        <w:rPr>
          <w:b/>
        </w:rPr>
        <w:t>mediante el modelo normalizado que figura como Anexo</w:t>
      </w:r>
      <w:r>
        <w:rPr>
          <w:b w:val="false"/>
        </w:rPr>
        <w:t>, de forma presencial o en la sede electrónica del Ayuntamiento, mediante instancia génerica (</w:t>
      </w:r>
      <w:hyperlink r:id="rId4">
        <w:r>
          <w:rPr>
            <w:b w:val="false"/>
            <w:color w:val="000080"/>
            <w:u w:val="single"/>
          </w:rPr>
          <w:t>das@das.cat</w:t>
        </w:r>
      </w:hyperlink>
      <w:r>
        <w:rPr>
          <w:b w:val="false"/>
        </w:rPr>
        <w:t>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126" w:after="126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Ellos documentos a presentar son: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240" w:before="126" w:after="126"/>
        <w:ind w:left="720" w:right="0" w:hanging="36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Formulario de solicitud (modelo normalizado, ANEXO)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240" w:before="240" w:after="240"/>
        <w:ind w:left="720" w:right="0" w:hanging="36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Fotocopia del impreso de matricula o del carné de estudiante en el caso de los alumnos del Instituto Pere Borrell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240" w:before="0" w:after="0"/>
        <w:ind w:left="720" w:right="0" w:hanging="36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Factura o documento justificativo del pago de la matrícula y de la adquisición de libros obligatorios.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240" w:after="240"/>
        <w:ind w:left="122" w:right="673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la presentación de la solicitud de subvención presupone el conocimiento y aceptación de las normas que la regulan.</w:t>
      </w:r>
    </w:p>
    <w:p>
      <w:pPr>
        <w:pStyle w:val="Normal1"/>
        <w:spacing w:lineRule="auto" w:line="240" w:before="240" w:after="240"/>
        <w:jc w:val="both"/>
        <w:rPr/>
      </w:pPr>
      <w:r>
        <w:rPr>
          <w:u w:val="single"/>
        </w:rPr>
        <w:t xml:space="preserve">El </w:t>
      </w:r>
      <w:r>
        <w:rPr>
          <w:b/>
          <w:u w:val="single"/>
        </w:rPr>
        <w:t>plazo de presentación de solicitud</w:t>
      </w:r>
      <w:r>
        <w:rPr>
          <w:b/>
          <w:u w:val="single"/>
          <w:shd w:fill="auto" w:val="clear"/>
        </w:rPr>
        <w:t>s</w:t>
      </w:r>
      <w:r>
        <w:rPr>
          <w:shd w:fill="auto" w:val="clear"/>
        </w:rPr>
        <w:t xml:space="preserve"> será de </w:t>
      </w:r>
      <w:r>
        <w:rPr>
          <w:b/>
          <w:shd w:fill="auto" w:val="clear"/>
        </w:rPr>
        <w:t>20 días hábiles</w:t>
      </w:r>
      <w:r>
        <w:rPr>
          <w:shd w:fill="auto" w:val="clear"/>
        </w:rPr>
        <w:t>, comp</w:t>
      </w:r>
      <w:r>
        <w:rPr/>
        <w:t>tados a partir del día siguiente de su publicación en el BOP de Girona.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5" w:name="_33va8ayafggk"/>
      <w:bookmarkEnd w:id="5"/>
      <w:r>
        <w:rPr>
          <w:b/>
          <w:color w:val="000000"/>
          <w:sz w:val="24"/>
          <w:szCs w:val="24"/>
        </w:rPr>
        <w:t>6. Tramitación y resolución</w:t>
      </w:r>
    </w:p>
    <w:p>
      <w:pPr>
        <w:pStyle w:val="Normal1"/>
        <w:spacing w:lineRule="auto" w:line="240" w:before="126" w:after="126"/>
        <w:jc w:val="both"/>
        <w:rPr/>
      </w:pPr>
      <w:r>
        <w:rPr>
          <w:sz w:val="22"/>
          <w:szCs w:val="22"/>
        </w:rPr>
        <w:t>El procedimiento de concesión de las ayudas reguladas en las presentes Bases será el de concurrencia no competitiva</w:t>
      </w:r>
    </w:p>
    <w:p>
      <w:pPr>
        <w:pStyle w:val="Normal1"/>
        <w:spacing w:lineRule="auto" w:line="240" w:before="126" w:after="126"/>
        <w:jc w:val="both"/>
        <w:rPr/>
      </w:pPr>
      <w:r>
        <w:rPr/>
        <w:t>La concesión de las ayudas se realizará por resolución de la Alcaldía, que pondrá fin al procedimiento administrativo.</w:t>
      </w:r>
    </w:p>
    <w:p>
      <w:pPr>
        <w:pStyle w:val="Ttulo3"/>
        <w:keepNext w:val="false"/>
        <w:keepLines w:val="false"/>
        <w:spacing w:lineRule="auto" w:line="240" w:before="280" w:after="80"/>
        <w:rPr>
          <w:sz w:val="24"/>
          <w:szCs w:val="24"/>
        </w:rPr>
      </w:pPr>
      <w:bookmarkStart w:id="6" w:name="_nush842edrj"/>
      <w:bookmarkEnd w:id="6"/>
      <w:r>
        <w:rPr>
          <w:b/>
          <w:color w:val="000000"/>
          <w:sz w:val="24"/>
          <w:szCs w:val="24"/>
        </w:rPr>
        <w:t>7. Publicación</w:t>
      </w:r>
    </w:p>
    <w:p>
      <w:pPr>
        <w:pStyle w:val="Normal1"/>
        <w:spacing w:lineRule="auto" w:line="240" w:before="240" w:after="240"/>
        <w:jc w:val="both"/>
        <w:rPr>
          <w:b w:val="false"/>
          <w:b w:val="false"/>
        </w:rPr>
      </w:pPr>
      <w:r>
        <w:rPr>
          <w:b w:val="false"/>
        </w:rPr>
        <w:t>Este anuncio se publicará en el Boletín Oficial de la Provincia, en el tablón de anuncios y en la sede electrónica del Ayuntamiento de DAS, donde se podrá consultar el texto completo de las bases reguladoras y los modelos de solicitud. También se publicará un extracto de la convocatoria en el DOGC.</w:t>
      </w:r>
    </w:p>
    <w:p>
      <w:pPr>
        <w:pStyle w:val="Normal1"/>
        <w:spacing w:lineRule="auto" w:line="240" w:before="240" w:after="240"/>
        <w:rPr/>
      </w:pPr>
      <w:r>
        <w:rPr>
          <w:b w:val="false"/>
        </w:rPr>
        <w:t>Das, a fecha de firma electrónica</w:t>
      </w:r>
      <w:r>
        <w:rPr>
          <w:b/>
        </w:rPr>
        <w:br/>
      </w:r>
      <w:r>
        <w:rPr/>
        <w:t>El alcalde,</w:t>
      </w:r>
    </w:p>
    <w:p>
      <w:pPr>
        <w:pStyle w:val="Normal1"/>
        <w:spacing w:lineRule="auto" w:line="240" w:before="240" w:after="240"/>
        <w:rPr/>
      </w:pPr>
      <w:r>
        <w:rPr/>
      </w:r>
    </w:p>
    <w:p>
      <w:pPr>
        <w:sectPr>
          <w:type w:val="nextPage"/>
          <w:pgSz w:w="11906" w:h="16838"/>
          <w:pgMar w:left="1440" w:right="1440" w:header="0" w:top="1440" w:footer="0" w:bottom="1440" w:gutter="0"/>
          <w:pgNumType w:start="1" w:fmt="decimal"/>
          <w:formProt w:val="false"/>
          <w:textDirection w:val="lrTb"/>
          <w:docGrid w:type="default" w:linePitch="100" w:charSpace="4096"/>
        </w:sectPr>
        <w:pStyle w:val="Normal1"/>
        <w:spacing w:lineRule="auto" w:line="240" w:before="240" w:after="240"/>
        <w:rPr/>
      </w:pPr>
      <w:r>
        <w:rPr/>
        <w:t>Enric Laguarda Pons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73" w:after="31"/>
        <w:ind w:left="119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SOLICITUD DE AYUDA PARA LA COMPRA DE LIBROS Y MATERAL ESCOLAR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8" w:before="0" w:after="140"/>
        <w:ind w:left="-125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3"/>
          <w:szCs w:val="3"/>
          <w:u w:val="none"/>
          <w:shd w:fill="auto" w:val="clear"/>
          <w:vertAlign w:val="baseline"/>
        </w:rPr>
      </w:pPr>
      <w:r>
        <w:rPr/>
        <mc:AlternateContent>
          <mc:Choice Requires="wpg">
            <w:drawing>
              <wp:inline distT="0" distB="0" distL="0" distR="0">
                <wp:extent cx="5872480" cy="1270"/>
                <wp:effectExtent l="0" t="0" r="0" b="0"/>
                <wp:docPr id="2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1960" cy="720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5871960" cy="720"/>
                          </a:xfrm>
                        </wpg:grpSpPr>
                        <wps:wsp>
                          <wps:cNvSpPr/>
                          <wps:spPr>
                            <a:xfrm>
                              <a:off x="0" y="0"/>
                              <a:ext cx="5871960" cy="7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>
                              <a:off x="0" y="0"/>
                              <a:ext cx="5871960" cy="720"/>
                            </a:xfrm>
                            <a:custGeom>
                              <a:avLst/>
                              <a:gdLst/>
                              <a:ahLst/>
                              <a:rect l="l" t="t" r="r" b="b"/>
                              <a:pathLst>
                                <a:path w="21600" h="21600">
                                  <a:moveTo>
                                    <a:pt x="0" y="0"/>
                                  </a:moveTo>
                                  <a:lnTo>
                                    <a:pt x="21600" y="21600"/>
                                  </a:lnTo>
                                </a:path>
                              </a:pathLst>
                            </a:custGeom>
                            <a:noFill/>
                            <a:ln w="1907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shape_0" alt="Forma1" style="position:absolute;margin-left:0pt;margin-top:-0.1pt;width:462.35pt;height:0.05pt" coordorigin="0,-2" coordsize="9247,1">
                <v:group id="shape_0" style="position:absolute;left:0;top:-2;width:9247;height:1">
                  <v:rect id="shape_0" ID="Shape 5" stroked="f" style="position:absolute;left:0;top:-2;width:9246;height:0;mso-wrap-style:none;v-text-anchor:middle;mso-position-vertical:top">
                    <v:fill o:detectmouseclick="t" on="false"/>
                    <v:stroke color="#3465a4" joinstyle="round" endcap="flat"/>
                    <w10:wrap type="square"/>
                  </v:rect>
                  <v:shapetype id="shapetype_32" coordsize="21600,21600" o:spt="32" path="m,l21600,21600nfe">
                    <v:stroke joinstyle="miter"/>
                    <v:path gradientshapeok="t" o:connecttype="rect" textboxrect="0,0,21600,21600"/>
                  </v:shapetype>
                  <v:shape id="shape_0" stroked="t" style="position:absolute;left:0;top:-2;width:9246;height:0;mso-wrap-style:none;v-text-anchor:middle;mso-position-vertical:top" type="shapetype_32">
                    <v:fill o:detectmouseclick="t" on="false"/>
                    <v:stroke color="black" weight="19080" joinstyle="round" endcap="flat"/>
                  </v:shape>
                </v:group>
              </v:group>
            </w:pict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8" w:after="0"/>
        <w:ind w:left="0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119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Datos del menor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4369" w:leader="none"/>
          <w:tab w:val="left" w:pos="9185" w:leader="none"/>
        </w:tabs>
        <w:spacing w:lineRule="auto" w:line="463" w:before="0" w:after="0"/>
        <w:ind w:left="119" w:right="116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column">
                  <wp:posOffset>4216400</wp:posOffset>
                </wp:positionH>
                <wp:positionV relativeFrom="paragraph">
                  <wp:posOffset>490220</wp:posOffset>
                </wp:positionV>
                <wp:extent cx="1114425" cy="13335"/>
                <wp:effectExtent l="0" t="0" r="0" b="0"/>
                <wp:wrapNone/>
                <wp:docPr id="3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84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Imagen2" stroked="t" style="position:absolute;margin-left:332pt;margin-top:38.6pt;width:87.65pt;height:0.95pt;mso-wrap-style:none;v-text-anchor:middle" type="shapetype_32">
                <v:fill o:detectmouseclick="t" on="false"/>
                <v:stroke color="black" weight="936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column">
                  <wp:posOffset>444500</wp:posOffset>
                </wp:positionH>
                <wp:positionV relativeFrom="paragraph">
                  <wp:posOffset>490220</wp:posOffset>
                </wp:positionV>
                <wp:extent cx="1495425" cy="13335"/>
                <wp:effectExtent l="0" t="0" r="0" b="0"/>
                <wp:wrapNone/>
                <wp:docPr id="4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472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Imagen1" stroked="t" style="position:absolute;margin-left:35pt;margin-top:38.6pt;width:117.65pt;height:0.95pt;mso-wrap-style:none;v-text-anchor:middle" type="shapetype_32">
                <v:fill o:detectmouseclick="t" on="false"/>
                <v:stroke color="black" weight="9360" joinstyle="round" endcap="flat"/>
                <w10:wrap type="none"/>
              </v:shape>
            </w:pict>
          </mc:Fallback>
        </mc:AlternateConten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Nombre y Apellidos: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  <w:tab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4369" w:leader="none"/>
          <w:tab w:val="left" w:pos="9185" w:leader="none"/>
        </w:tabs>
        <w:spacing w:lineRule="auto" w:line="463" w:before="0" w:after="0"/>
        <w:ind w:left="119" w:right="116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DÍAS:</w:t>
        <w:tab/>
        <w:t>Fecha de Nacimiento: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3515" w:leader="none"/>
          <w:tab w:val="left" w:pos="5555" w:leader="none"/>
          <w:tab w:val="left" w:pos="9185" w:leader="none"/>
        </w:tabs>
        <w:spacing w:lineRule="auto" w:line="468" w:before="2" w:after="0"/>
        <w:ind w:left="119" w:right="108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Domicilio: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  <w:tab/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Municipio: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C.P.: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Provincia: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79" w:after="0"/>
        <w:ind w:left="119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Datos del representante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10"/>
        <w:ind w:left="119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Nombre y Apellidos: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1" w:before="0" w:after="140"/>
        <w:ind w:left="1982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3"/>
          <w:szCs w:val="3"/>
          <w:u w:val="none"/>
          <w:shd w:fill="auto" w:val="clear"/>
          <w:vertAlign w:val="baseline"/>
        </w:rPr>
      </w:pPr>
      <w:r>
        <w:rPr/>
        <mc:AlternateContent>
          <mc:Choice Requires="wpg">
            <w:drawing>
              <wp:inline distT="0" distB="0" distL="0" distR="0">
                <wp:extent cx="4538980" cy="10160"/>
                <wp:effectExtent l="0" t="0" r="0" b="0"/>
                <wp:docPr id="5" name="Forma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8520" cy="9360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4538520" cy="9360"/>
                          </a:xfrm>
                        </wpg:grpSpPr>
                        <wps:wsp>
                          <wps:cNvSpPr/>
                          <wps:spPr>
                            <a:xfrm>
                              <a:off x="0" y="0"/>
                              <a:ext cx="4537800" cy="82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SpPr/>
                          <wps:spPr>
                            <a:xfrm flipH="1" rot="10800000">
                              <a:off x="720" y="1440"/>
                              <a:ext cx="4537800" cy="8280"/>
                            </a:xfrm>
                            <a:custGeom>
                              <a:avLst/>
                              <a:gdLst/>
                              <a:ahLst/>
                              <a:rect l="l" t="t" r="r" b="b"/>
                              <a:pathLst>
                                <a:path w="21600" h="21600">
                                  <a:moveTo>
                                    <a:pt x="0" y="0"/>
                                  </a:moveTo>
                                  <a:lnTo>
                                    <a:pt x="21600" y="2160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shape_0" alt="Forma4" style="position:absolute;margin-left:0pt;margin-top:-0.8pt;width:357.3pt;height:0.7pt" coordorigin="0,-16" coordsize="7146,14">
                <v:group id="shape_0" style="position:absolute;left:0;top:-16;width:7146;height:14">
                  <v:rect id="shape_0" ID="Shape 5" stroked="f" style="position:absolute;left:0;top:-16;width:7145;height:12;mso-wrap-style:none;v-text-anchor:middle;mso-position-vertical:top">
                    <v:fill o:detectmouseclick="t" on="false"/>
                    <v:stroke color="#3465a4" joinstyle="round" endcap="flat"/>
                    <w10:wrap type="square"/>
                  </v:rect>
                  <v:shape id="shape_0" stroked="t" style="position:absolute;left:1;top:-14;width:7145;height:12;flip:x;mso-wrap-style:none;v-text-anchor:middle;rotation:180;mso-position-vertical:top" type="shapetype_32">
                    <v:fill o:detectmouseclick="t" on="false"/>
                    <v:stroke color="black" weight="9360" joinstyle="round" endcap="flat"/>
                  </v:shape>
                </v:group>
              </v:group>
            </w:pict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4369" w:leader="none"/>
        </w:tabs>
        <w:spacing w:lineRule="auto" w:line="276" w:before="201" w:after="0"/>
        <w:ind w:left="119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4216400</wp:posOffset>
                </wp:positionH>
                <wp:positionV relativeFrom="paragraph">
                  <wp:posOffset>304165</wp:posOffset>
                </wp:positionV>
                <wp:extent cx="1586230" cy="13335"/>
                <wp:effectExtent l="0" t="0" r="0" b="0"/>
                <wp:wrapTopAndBottom/>
                <wp:docPr id="6" name="Imagen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44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Imagen4" stroked="t" style="position:absolute;margin-left:332pt;margin-top:23.95pt;width:124.8pt;height:0.95pt;mso-wrap-style:none;v-text-anchor:middle" type="shapetype_32">
                <v:fill o:detectmouseclick="t" on="false"/>
                <v:stroke color="black" weight="9360" joinstyle="round" endcap="flat"/>
                <w10:wrap type="topAndBottom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444500</wp:posOffset>
                </wp:positionH>
                <wp:positionV relativeFrom="paragraph">
                  <wp:posOffset>304165</wp:posOffset>
                </wp:positionV>
                <wp:extent cx="2129155" cy="13335"/>
                <wp:effectExtent l="0" t="0" r="0" b="0"/>
                <wp:wrapTopAndBottom/>
                <wp:docPr id="7" name="Imagen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868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Imagen3" stroked="t" style="position:absolute;margin-left:35pt;margin-top:23.95pt;width:167.55pt;height:0.95pt;mso-wrap-style:none;v-text-anchor:middle" type="shapetype_32">
                <v:fill o:detectmouseclick="t" on="false"/>
                <v:stroke color="black" weight="9360" joinstyle="round" endcap="flat"/>
                <w10:wrap type="topAndBottom"/>
              </v:shape>
            </w:pict>
          </mc:Fallback>
        </mc:AlternateConten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DÍAS:</w:t>
        <w:tab/>
        <w:t>Fecha de Nacimiento: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3515" w:leader="none"/>
          <w:tab w:val="left" w:pos="5555" w:leader="none"/>
          <w:tab w:val="left" w:pos="9185" w:leader="none"/>
        </w:tabs>
        <w:spacing w:lineRule="auto" w:line="468" w:before="164" w:after="0"/>
        <w:ind w:left="119" w:right="108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Domicilio: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  <w:tab/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Municipio: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C.P.: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Provincia: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4250" w:leader="none"/>
          <w:tab w:val="left" w:pos="9185" w:leader="none"/>
        </w:tabs>
        <w:spacing w:lineRule="auto" w:line="552" w:before="89" w:after="0"/>
        <w:ind w:left="119" w:right="116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Dirección electrónica (por notificaciones):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  <w:tab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4250" w:leader="none"/>
          <w:tab w:val="left" w:pos="9185" w:leader="none"/>
        </w:tabs>
        <w:spacing w:lineRule="auto" w:line="552" w:before="89" w:after="0"/>
        <w:ind w:left="119" w:right="116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Teléfono fijo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Teléfono móvil 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                                                </w:t>
      </w: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Datos académicos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3515" w:leader="none"/>
          <w:tab w:val="left" w:pos="5555" w:leader="none"/>
          <w:tab w:val="left" w:pos="7020" w:leader="none"/>
          <w:tab w:val="left" w:pos="9185" w:leader="none"/>
        </w:tabs>
        <w:spacing w:lineRule="auto" w:line="468" w:before="0" w:after="0"/>
        <w:ind w:left="119" w:right="108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Centro de enseñanza: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  <w:tab/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Curso: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Domicilio: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  <w:tab/>
        <w:tab/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Municipio: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C.P.: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Provincia: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 </w:t>
        <w:tab/>
        <w:tab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82" w:after="0"/>
        <w:ind w:left="119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Datos bancarios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9" w:after="0"/>
        <w:ind w:left="0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4"/>
          <w:sz w:val="14"/>
          <w:szCs w:val="14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4"/>
          <w:sz w:val="14"/>
          <w:szCs w:val="14"/>
          <w:u w:val="none"/>
          <w:shd w:fill="auto" w:val="clear"/>
          <w:vertAlign w:val="baseline"/>
        </w:rPr>
      </w:r>
    </w:p>
    <w:tbl>
      <w:tblPr>
        <w:tblStyle w:val="Table1"/>
        <w:tblW w:w="8522" w:type="dxa"/>
        <w:jc w:val="left"/>
        <w:tblInd w:w="1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99"/>
        <w:gridCol w:w="293"/>
        <w:gridCol w:w="296"/>
        <w:gridCol w:w="300"/>
        <w:gridCol w:w="297"/>
        <w:gridCol w:w="317"/>
        <w:gridCol w:w="312"/>
        <w:gridCol w:w="307"/>
        <w:gridCol w:w="310"/>
        <w:gridCol w:w="296"/>
        <w:gridCol w:w="310"/>
        <w:gridCol w:w="307"/>
        <w:gridCol w:w="305"/>
        <w:gridCol w:w="301"/>
        <w:gridCol w:w="305"/>
        <w:gridCol w:w="300"/>
        <w:gridCol w:w="451"/>
        <w:gridCol w:w="238"/>
        <w:gridCol w:w="298"/>
        <w:gridCol w:w="297"/>
        <w:gridCol w:w="299"/>
        <w:gridCol w:w="300"/>
        <w:gridCol w:w="302"/>
        <w:gridCol w:w="299"/>
        <w:gridCol w:w="296"/>
        <w:gridCol w:w="299"/>
        <w:gridCol w:w="300"/>
        <w:gridCol w:w="286"/>
      </w:tblGrid>
      <w:tr>
        <w:trPr>
          <w:trHeight w:val="465" w:hRule="atLeast"/>
        </w:trPr>
        <w:tc>
          <w:tcPr>
            <w:tcW w:w="1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23" w:after="0"/>
              <w:ind w:left="13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COD. IBAN</w:t>
            </w:r>
          </w:p>
        </w:tc>
        <w:tc>
          <w:tcPr>
            <w:tcW w:w="29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1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23" w:after="0"/>
              <w:ind w:left="248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ENTIDAD</w:t>
            </w:r>
          </w:p>
        </w:tc>
        <w:tc>
          <w:tcPr>
            <w:tcW w:w="29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23" w:after="0"/>
              <w:ind w:left="243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OFICINA</w:t>
            </w:r>
          </w:p>
        </w:tc>
        <w:tc>
          <w:tcPr>
            <w:tcW w:w="3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23" w:after="0"/>
              <w:ind w:left="16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D.C.</w:t>
            </w:r>
          </w:p>
        </w:tc>
        <w:tc>
          <w:tcPr>
            <w:tcW w:w="23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7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23" w:after="0"/>
              <w:ind w:left="82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Nº DE CUENTA</w:t>
            </w:r>
          </w:p>
        </w:tc>
      </w:tr>
      <w:tr>
        <w:trPr>
          <w:trHeight w:val="508" w:hRule="atLeast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7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6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5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38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140"/>
        <w:ind w:left="0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119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Documentación aportada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tabs>
          <w:tab w:val="clear" w:pos="720"/>
          <w:tab w:val="left" w:pos="840" w:leader="none"/>
          <w:tab w:val="left" w:pos="841" w:leader="none"/>
        </w:tabs>
        <w:spacing w:lineRule="auto" w:line="276" w:before="40" w:after="0"/>
        <w:ind w:left="840" w:right="0" w:hanging="361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Certificado de escolarización / matrícula del curso escolar 2024/25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tabs>
          <w:tab w:val="clear" w:pos="720"/>
          <w:tab w:val="left" w:pos="840" w:leader="none"/>
          <w:tab w:val="left" w:pos="841" w:leader="none"/>
        </w:tabs>
        <w:spacing w:lineRule="auto" w:line="276" w:before="38" w:after="0"/>
        <w:ind w:left="840" w:right="0" w:hanging="361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Factura compra libros / documento justificativo adquisición libros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1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7"/>
          <w:sz w:val="27"/>
          <w:szCs w:val="27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7"/>
          <w:sz w:val="27"/>
          <w:szCs w:val="27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1" w:after="0"/>
        <w:ind w:left="119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Firma del/de la solicitante / representante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140"/>
        <w:ind w:left="0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1755" w:leader="none"/>
          <w:tab w:val="left" w:pos="3900" w:leader="none"/>
          <w:tab w:val="left" w:pos="5400" w:leader="none"/>
        </w:tabs>
        <w:spacing w:lineRule="auto" w:line="276" w:before="0" w:after="0"/>
        <w:ind w:left="119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A Das, el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de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single"/>
          <w:shd w:fill="auto" w:val="clear"/>
          <w:vertAlign w:val="baseline"/>
        </w:rPr>
        <w:tab/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de 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single"/>
          <w:shd w:fill="auto" w:val="clear"/>
          <w:vertAlign w:val="baseline"/>
        </w:rPr>
        <w:t xml:space="preserve"> </w:t>
        <w:tab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4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tabs>
          <w:tab w:val="clear" w:pos="720"/>
          <w:tab w:val="left" w:pos="840" w:leader="none"/>
          <w:tab w:val="left" w:pos="841" w:leader="none"/>
        </w:tabs>
        <w:spacing w:lineRule="auto" w:line="276" w:before="101" w:after="0"/>
        <w:ind w:left="840" w:right="1701" w:hanging="36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 quiero recibir notificaciones electrónicas por parte del ayuntamiento de ayudas y subvenciones.</w:t>
      </w:r>
    </w:p>
    <w:sectPr>
      <w:type w:val="nextPage"/>
      <w:pgSz w:w="11906" w:h="16838"/>
      <w:pgMar w:left="1580" w:right="1026" w:header="0" w:top="13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  <w:font w:name="Noto Sans Symbols"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3">
    <w:lvl w:ilvl="0">
      <w:numFmt w:val="bullet"/>
      <w:lvlText w:val="□"/>
      <w:lvlJc w:val="left"/>
      <w:pPr>
        <w:tabs>
          <w:tab w:val="num" w:pos="0"/>
        </w:tabs>
        <w:ind w:left="840" w:hanging="360"/>
      </w:pPr>
      <w:rPr>
        <w:rFonts w:ascii="Noto Sans Symbols" w:hAnsi="Noto Sans Symbols" w:cs="Noto Sans Symbols" w:hint="default"/>
      </w:rPr>
    </w:lvl>
    <w:lvl w:ilvl="1">
      <w:start w:val="0"/>
      <w:numFmt w:val="bullet"/>
      <w:lvlText w:val="●"/>
      <w:lvlJc w:val="left"/>
      <w:pPr>
        <w:tabs>
          <w:tab w:val="num" w:pos="0"/>
        </w:tabs>
        <w:ind w:left="1686" w:hanging="360"/>
      </w:pPr>
      <w:rPr>
        <w:rFonts w:ascii="Noto Sans Symbols" w:hAnsi="Noto Sans Symbols" w:cs="Noto Sans Symbols" w:hint="default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2532" w:hanging="360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3379" w:hanging="360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4225" w:hanging="360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5072" w:hanging="360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5918" w:hanging="360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6764" w:hanging="360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611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8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tulogeneral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ssl4.ddgi.cat/bopV1/pdf/2024/221/202422109973.pdf" TargetMode="External"/><Relationship Id="rId4" Type="http://schemas.openxmlformats.org/officeDocument/2006/relationships/hyperlink" Target="mailto:das@das.cat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LibreOffice/7.0.4.2$Windows_X86_64 LibreOffice_project/dcf040e67528d9187c66b2379df5ea4407429775</Application>
  <AppVersion>15.0000</AppVersion>
  <Pages>3</Pages>
  <Words>730</Words>
  <Characters>3859</Characters>
  <CharactersWithSpaces>4626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ca-ES</dc:language>
  <cp:lastModifiedBy/>
  <dcterms:modified xsi:type="dcterms:W3CDTF">2025-10-26T11:12:11Z</dcterms:modified>
  <cp:revision>2</cp:revision>
  <dc:subject/>
  <dc:title/>
</cp:coreProperties>
</file>