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921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215"/>
      </w:tblGrid>
      <w:tr w:rsidR="00042FE9" w:rsidRPr="00DE7101" w:rsidTr="00042FE9">
        <w:trPr>
          <w:trHeight w:val="719"/>
        </w:trPr>
        <w:tc>
          <w:tcPr>
            <w:tcW w:w="4962" w:type="dxa"/>
          </w:tcPr>
          <w:p w:rsidR="00042FE9" w:rsidRPr="00DE7101" w:rsidRDefault="00042FE9" w:rsidP="002C7E9C">
            <w:pPr>
              <w:pStyle w:val="norma03"/>
              <w:spacing w:before="120" w:beforeAutospacing="0" w:after="120" w:afterAutospacing="0"/>
              <w:rPr>
                <w:rStyle w:val="cursiva1"/>
                <w:i/>
                <w:iCs/>
              </w:rPr>
            </w:pPr>
            <w:r w:rsidRPr="00DE7101">
              <w:rPr>
                <w:rStyle w:val="cursiva1"/>
                <w:b/>
                <w:iCs/>
              </w:rPr>
              <w:t>202</w:t>
            </w:r>
            <w:r w:rsidR="002C7E9C">
              <w:rPr>
                <w:rStyle w:val="cursiva1"/>
                <w:b/>
                <w:iCs/>
              </w:rPr>
              <w:t>5e</w:t>
            </w:r>
            <w:r w:rsidRPr="00DE7101">
              <w:rPr>
                <w:rStyle w:val="cursiva1"/>
                <w:b/>
                <w:iCs/>
              </w:rPr>
              <w:t xml:space="preserve">an euskara ikasteko </w:t>
            </w:r>
            <w:proofErr w:type="spellStart"/>
            <w:r w:rsidRPr="00DE7101">
              <w:rPr>
                <w:rStyle w:val="cursiva1"/>
                <w:b/>
                <w:iCs/>
              </w:rPr>
              <w:t>dirulaguntzak</w:t>
            </w:r>
            <w:proofErr w:type="spellEnd"/>
            <w:r w:rsidRPr="00DE7101">
              <w:rPr>
                <w:rStyle w:val="cursiva1"/>
                <w:b/>
                <w:iCs/>
              </w:rPr>
              <w:t xml:space="preserve"> emateko deialdia.</w:t>
            </w:r>
          </w:p>
        </w:tc>
      </w:tr>
      <w:tr w:rsidR="00042FE9" w:rsidRPr="00DE7101" w:rsidTr="00042FE9">
        <w:trPr>
          <w:trHeight w:val="330"/>
        </w:trPr>
        <w:tc>
          <w:tcPr>
            <w:tcW w:w="4962" w:type="dxa"/>
          </w:tcPr>
          <w:p w:rsidR="00042FE9" w:rsidRPr="00DE7101" w:rsidRDefault="002C7E9C" w:rsidP="00A64AA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A64AA4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2025eko azaroaren </w:t>
            </w:r>
            <w:r w:rsidR="00A64AA4" w:rsidRPr="00A64AA4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3</w:t>
            </w:r>
            <w:r w:rsidRPr="00A64AA4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ko Alkate</w:t>
            </w:r>
            <w:r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-d</w:t>
            </w:r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ekretuaren bidez onartu ondoren, argitara ematen da 202</w:t>
            </w:r>
            <w:r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5e</w:t>
            </w:r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ko deialdia (</w:t>
            </w:r>
            <w:proofErr w:type="spellStart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Esp</w:t>
            </w:r>
            <w:proofErr w:type="spellEnd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.: </w:t>
            </w:r>
            <w:proofErr w:type="spellStart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202</w:t>
            </w:r>
            <w:r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5</w:t>
            </w:r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DILE0002</w:t>
            </w:r>
            <w:proofErr w:type="spellEnd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), </w:t>
            </w:r>
            <w:proofErr w:type="spellStart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dirulaguntzei</w:t>
            </w:r>
            <w:proofErr w:type="spellEnd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 buruzko azaroaren 17ko 38/2003 Lege Orokorrak </w:t>
            </w:r>
            <w:proofErr w:type="spellStart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17.3.b</w:t>
            </w:r>
            <w:proofErr w:type="spellEnd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 eta </w:t>
            </w:r>
            <w:proofErr w:type="spellStart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20.8.a</w:t>
            </w:r>
            <w:proofErr w:type="spellEnd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 artik</w:t>
            </w:r>
            <w:r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uluetan ezarritakoari jarraituz</w:t>
            </w:r>
            <w:r w:rsidR="00042FE9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.</w:t>
            </w:r>
          </w:p>
        </w:tc>
      </w:tr>
      <w:tr w:rsidR="00042FE9" w:rsidRPr="00DE7101" w:rsidTr="00AD23C4">
        <w:trPr>
          <w:trHeight w:val="80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DE710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1.- </w:t>
            </w:r>
            <w:proofErr w:type="spellStart"/>
            <w:r w:rsidRPr="00DE710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Dirulaguntzaren</w:t>
            </w:r>
            <w:proofErr w:type="spellEnd"/>
            <w:r w:rsidRPr="00DE710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xedea.</w:t>
            </w:r>
          </w:p>
        </w:tc>
      </w:tr>
      <w:tr w:rsidR="00042FE9" w:rsidRPr="00DE7101" w:rsidTr="00AD23C4">
        <w:trPr>
          <w:trHeight w:val="481"/>
        </w:trPr>
        <w:tc>
          <w:tcPr>
            <w:tcW w:w="4962" w:type="dxa"/>
          </w:tcPr>
          <w:p w:rsidR="00042FE9" w:rsidRPr="00DE7101" w:rsidRDefault="002C7E9C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6F592A">
              <w:rPr>
                <w:rFonts w:ascii="Times New Roman" w:hAnsi="Times New Roman" w:cs="Times New Roman"/>
                <w:iCs/>
                <w:sz w:val="24"/>
                <w:szCs w:val="24"/>
              </w:rPr>
              <w:t>Anoetako herritarrei euskalduntzeko eta alfabetatzeko aukerak ematea, eta 2024-2025 ikasturtean eta, oro har, 2025ean euskara ikasten aritu direnei matrikula ordaintzearen zama arintzea</w:t>
            </w:r>
            <w:r w:rsidR="00042FE9" w:rsidRPr="00DE7101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042FE9" w:rsidRPr="00DE7101" w:rsidTr="00AD23C4">
        <w:trPr>
          <w:trHeight w:val="561"/>
        </w:trPr>
        <w:tc>
          <w:tcPr>
            <w:tcW w:w="4962" w:type="dxa"/>
          </w:tcPr>
          <w:p w:rsidR="00042FE9" w:rsidRPr="00DE7101" w:rsidRDefault="002C7E9C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es-ES"/>
              </w:rPr>
            </w:pPr>
            <w:proofErr w:type="spellStart"/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Dirulaguntza</w:t>
            </w:r>
            <w:proofErr w:type="spellEnd"/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hauek emango dira Udalbatzak onartutako eta 2023ko urtarrilaren 16ko Gipuzkoako Aldizkari Ofizialean argitaratutako </w:t>
            </w:r>
            <w:proofErr w:type="spellStart"/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Dirulaguntzen</w:t>
            </w:r>
            <w:proofErr w:type="spellEnd"/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Udal-Ordenantza</w:t>
            </w:r>
            <w:proofErr w:type="spellEnd"/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Orokorraren arabera</w:t>
            </w:r>
            <w:r w:rsidR="00042FE9" w:rsidRPr="00DE710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. </w:t>
            </w:r>
          </w:p>
        </w:tc>
      </w:tr>
      <w:tr w:rsidR="00042FE9" w:rsidRPr="00DE7101" w:rsidTr="00AD23C4">
        <w:trPr>
          <w:trHeight w:val="80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DE7101">
              <w:rPr>
                <w:rFonts w:ascii="Times New Roman" w:hAnsi="Times New Roman" w:cs="Times New Roman"/>
                <w:b/>
                <w:iCs/>
                <w:sz w:val="24"/>
              </w:rPr>
              <w:t xml:space="preserve">2.- </w:t>
            </w:r>
            <w:proofErr w:type="spellStart"/>
            <w:r w:rsidRPr="00DE7101">
              <w:rPr>
                <w:rFonts w:ascii="Times New Roman" w:hAnsi="Times New Roman" w:cs="Times New Roman"/>
                <w:b/>
                <w:iCs/>
                <w:sz w:val="24"/>
              </w:rPr>
              <w:t>Dirulaguntza</w:t>
            </w:r>
            <w:proofErr w:type="spellEnd"/>
            <w:r w:rsidRPr="00DE7101">
              <w:rPr>
                <w:rFonts w:ascii="Times New Roman" w:hAnsi="Times New Roman" w:cs="Times New Roman"/>
                <w:b/>
                <w:iCs/>
                <w:sz w:val="24"/>
              </w:rPr>
              <w:t xml:space="preserve"> eskatzeko baldintzak.</w:t>
            </w:r>
          </w:p>
        </w:tc>
      </w:tr>
      <w:tr w:rsidR="00042FE9" w:rsidRPr="00DE7101" w:rsidTr="00AD23C4">
        <w:trPr>
          <w:trHeight w:val="80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4"/>
              </w:rPr>
            </w:pPr>
            <w:proofErr w:type="spellStart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Dirulaguntza</w:t>
            </w:r>
            <w:proofErr w:type="spellEnd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 hauek emateko Oinarrien 2. artikuluan finkatutakoak.</w:t>
            </w:r>
          </w:p>
        </w:tc>
      </w:tr>
      <w:tr w:rsidR="00042FE9" w:rsidRPr="00DE7101" w:rsidTr="00AD23C4">
        <w:trPr>
          <w:trHeight w:val="80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DE7101">
              <w:rPr>
                <w:rFonts w:ascii="Times New Roman" w:hAnsi="Times New Roman" w:cs="Times New Roman"/>
                <w:b/>
                <w:iCs/>
                <w:sz w:val="24"/>
              </w:rPr>
              <w:t xml:space="preserve">3.- </w:t>
            </w:r>
            <w:proofErr w:type="spellStart"/>
            <w:r w:rsidRPr="00DE7101">
              <w:rPr>
                <w:rFonts w:ascii="Times New Roman" w:hAnsi="Times New Roman" w:cs="Times New Roman"/>
                <w:b/>
                <w:iCs/>
                <w:sz w:val="24"/>
              </w:rPr>
              <w:t>Dirulaguntzaren</w:t>
            </w:r>
            <w:proofErr w:type="spellEnd"/>
            <w:r w:rsidRPr="00DE7101">
              <w:rPr>
                <w:rFonts w:ascii="Times New Roman" w:hAnsi="Times New Roman" w:cs="Times New Roman"/>
                <w:b/>
                <w:iCs/>
                <w:sz w:val="24"/>
              </w:rPr>
              <w:t xml:space="preserve"> zenbatekoa.</w:t>
            </w:r>
          </w:p>
        </w:tc>
      </w:tr>
      <w:tr w:rsidR="00042FE9" w:rsidRPr="00DE7101" w:rsidTr="00AD23C4">
        <w:trPr>
          <w:trHeight w:val="80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- Aurrekontu-partida: 1.0000.480.335.10.01 </w:t>
            </w:r>
          </w:p>
          <w:p w:rsidR="00042FE9" w:rsidRPr="00DE7101" w:rsidRDefault="00042FE9" w:rsidP="002C7E9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- </w:t>
            </w:r>
            <w:r w:rsidR="002C7E9C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5</w:t>
            </w:r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.000 €</w:t>
            </w:r>
          </w:p>
        </w:tc>
      </w:tr>
      <w:tr w:rsidR="00042FE9" w:rsidRPr="00DE7101" w:rsidTr="00AD23C4">
        <w:trPr>
          <w:trHeight w:val="80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DE7101">
              <w:rPr>
                <w:rFonts w:ascii="Times New Roman" w:hAnsi="Times New Roman" w:cs="Times New Roman"/>
                <w:b/>
                <w:iCs/>
                <w:sz w:val="24"/>
              </w:rPr>
              <w:t>4.- Eskaerak eta dokumentazioa.</w:t>
            </w:r>
          </w:p>
        </w:tc>
      </w:tr>
      <w:tr w:rsidR="00042FE9" w:rsidRPr="00DE7101" w:rsidTr="00AD23C4">
        <w:trPr>
          <w:trHeight w:val="80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proofErr w:type="spellStart"/>
            <w:r w:rsidRPr="00DE7101">
              <w:rPr>
                <w:rFonts w:ascii="Times New Roman" w:hAnsi="Times New Roman" w:cs="Times New Roman"/>
                <w:iCs/>
                <w:sz w:val="24"/>
              </w:rPr>
              <w:t>Dirulaguntza</w:t>
            </w:r>
            <w:proofErr w:type="spellEnd"/>
            <w:r w:rsidRPr="00DE7101">
              <w:rPr>
                <w:rFonts w:ascii="Times New Roman" w:hAnsi="Times New Roman" w:cs="Times New Roman"/>
                <w:iCs/>
                <w:sz w:val="24"/>
              </w:rPr>
              <w:t xml:space="preserve"> hauek emateko Oinarrien 4. artikuluan finkatutakoak.</w:t>
            </w:r>
          </w:p>
        </w:tc>
      </w:tr>
      <w:tr w:rsidR="00042FE9" w:rsidRPr="00DE7101" w:rsidTr="00AD23C4">
        <w:trPr>
          <w:trHeight w:val="80"/>
        </w:trPr>
        <w:tc>
          <w:tcPr>
            <w:tcW w:w="4962" w:type="dxa"/>
          </w:tcPr>
          <w:p w:rsidR="00042FE9" w:rsidRPr="00DE7101" w:rsidRDefault="00A27C64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r w:rsidRPr="006F592A">
              <w:rPr>
                <w:rFonts w:ascii="Times New Roman" w:hAnsi="Times New Roman" w:cs="Times New Roman"/>
                <w:iCs/>
                <w:sz w:val="24"/>
              </w:rPr>
              <w:t xml:space="preserve">Eskaeran edo horrekin batera doan dokumentazioan ez badira ageri identifikazio datuak, akatsen bat baldin badago edo zerbait falta bada, eskatzaileari hamar eguneko epea emango zaio akats horiek zuzentzeko, urriaren </w:t>
            </w:r>
            <w:proofErr w:type="spellStart"/>
            <w:r w:rsidRPr="006F592A">
              <w:rPr>
                <w:rFonts w:ascii="Times New Roman" w:hAnsi="Times New Roman" w:cs="Times New Roman"/>
                <w:iCs/>
                <w:sz w:val="24"/>
              </w:rPr>
              <w:t>1eko</w:t>
            </w:r>
            <w:proofErr w:type="spellEnd"/>
            <w:r w:rsidRPr="006F592A">
              <w:rPr>
                <w:rFonts w:ascii="Times New Roman" w:hAnsi="Times New Roman" w:cs="Times New Roman"/>
                <w:iCs/>
                <w:sz w:val="24"/>
              </w:rPr>
              <w:t xml:space="preserve"> 39/2015 legearen 68. artikuluan ezarritakoari jarraikiz. Epe horretan akatsak zuzendu ezean, uste izango da eskatzaileak uko egin diola, eta artxibatu egingo da, beste tramiterik egin gabe</w:t>
            </w:r>
            <w:r w:rsidR="00042FE9" w:rsidRPr="00DE7101">
              <w:rPr>
                <w:rFonts w:ascii="Times New Roman" w:hAnsi="Times New Roman" w:cs="Times New Roman"/>
                <w:iCs/>
                <w:sz w:val="24"/>
              </w:rPr>
              <w:t>.</w:t>
            </w:r>
          </w:p>
        </w:tc>
      </w:tr>
      <w:tr w:rsidR="00042FE9" w:rsidRPr="00DE7101" w:rsidTr="00AD23C4">
        <w:trPr>
          <w:trHeight w:val="456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r w:rsidRPr="00DE7101">
              <w:rPr>
                <w:rFonts w:ascii="Times New Roman" w:hAnsi="Times New Roman" w:cs="Times New Roman"/>
                <w:iCs/>
                <w:sz w:val="24"/>
              </w:rPr>
              <w:t>Udalak beharrezko irizten dion informazio osagarria eskatu ahal izango die eskatzaileei eskabidean adierazitakoa egia dela ziurtatzeko.</w:t>
            </w:r>
          </w:p>
        </w:tc>
      </w:tr>
      <w:tr w:rsidR="00042FE9" w:rsidRPr="00DE7101" w:rsidTr="00AD23C4"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r w:rsidRPr="00DE7101">
              <w:rPr>
                <w:rFonts w:ascii="Times New Roman" w:hAnsi="Times New Roman" w:cs="Times New Roman"/>
                <w:sz w:val="24"/>
                <w:szCs w:val="24"/>
              </w:rPr>
              <w:t xml:space="preserve">Eskaera aurkezte hutsarekin eskatzaileak aitortuko du betetzen dituela deialdian ezarritako baldintza guztiak, eta osotasunean onartzen dituela </w:t>
            </w:r>
            <w:proofErr w:type="spellStart"/>
            <w:r w:rsidRPr="00DE7101">
              <w:rPr>
                <w:rFonts w:ascii="Times New Roman" w:hAnsi="Times New Roman" w:cs="Times New Roman"/>
                <w:sz w:val="24"/>
                <w:szCs w:val="24"/>
              </w:rPr>
              <w:t>dirulaguntza</w:t>
            </w:r>
            <w:proofErr w:type="spellEnd"/>
            <w:r w:rsidRPr="00DE7101">
              <w:rPr>
                <w:rFonts w:ascii="Times New Roman" w:hAnsi="Times New Roman" w:cs="Times New Roman"/>
                <w:sz w:val="24"/>
                <w:szCs w:val="24"/>
              </w:rPr>
              <w:t xml:space="preserve"> arautzen duten oinarriak.</w:t>
            </w:r>
          </w:p>
        </w:tc>
      </w:tr>
      <w:tr w:rsidR="00042FE9" w:rsidRPr="00DE7101" w:rsidTr="00AD23C4">
        <w:trPr>
          <w:trHeight w:val="80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DE7101">
              <w:rPr>
                <w:rFonts w:ascii="Times New Roman" w:hAnsi="Times New Roman" w:cs="Times New Roman"/>
                <w:b/>
                <w:iCs/>
                <w:sz w:val="24"/>
              </w:rPr>
              <w:t>5.- Eskaerak non eta noiz aurkeztu.</w:t>
            </w:r>
          </w:p>
        </w:tc>
      </w:tr>
      <w:tr w:rsidR="00042FE9" w:rsidRPr="00DE7101" w:rsidTr="00AD23C4">
        <w:trPr>
          <w:trHeight w:val="1080"/>
        </w:trPr>
        <w:tc>
          <w:tcPr>
            <w:tcW w:w="4962" w:type="dxa"/>
          </w:tcPr>
          <w:p w:rsidR="00042FE9" w:rsidRPr="00DE7101" w:rsidRDefault="00A27C64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Tokia: Anoetako Udaleko Erregistro Elektronikoan (</w:t>
            </w:r>
            <w:hyperlink r:id="rId7" w:history="1">
              <w:r w:rsidRPr="005E7F0A">
                <w:rPr>
                  <w:rStyle w:val="Hipervnculo"/>
                  <w:rFonts w:ascii="Times New Roman" w:hAnsi="Times New Roman" w:cs="Times New Roman"/>
                  <w:sz w:val="24"/>
                </w:rPr>
                <w:t>www.anoeta.eus</w:t>
              </w:r>
            </w:hyperlink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, Udala </w:t>
            </w:r>
            <w:proofErr w:type="spellStart"/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online</w:t>
            </w:r>
            <w:proofErr w:type="spellEnd"/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), Udaleko Harrera Bulegoan (Herriko plaza z.g.- 20270 Anoeta - Gipuzkoa), </w:t>
            </w:r>
            <w:r w:rsidRPr="005E7F0A">
              <w:rPr>
                <w:rFonts w:ascii="Times New Roman" w:hAnsi="Times New Roman" w:cs="Times New Roman"/>
                <w:sz w:val="24"/>
                <w:szCs w:val="24"/>
              </w:rPr>
              <w:t>posta-bulego bidez edo indarrean dauden lege-xedapenetan ezarritako beste edozein tokitan</w:t>
            </w:r>
            <w:r w:rsidR="00042FE9" w:rsidRPr="00DE7101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.</w:t>
            </w:r>
          </w:p>
        </w:tc>
      </w:tr>
      <w:tr w:rsidR="00042FE9" w:rsidRPr="00DE7101" w:rsidTr="00AD23C4">
        <w:trPr>
          <w:trHeight w:val="455"/>
        </w:trPr>
        <w:tc>
          <w:tcPr>
            <w:tcW w:w="4962" w:type="dxa"/>
          </w:tcPr>
          <w:p w:rsidR="00042FE9" w:rsidRPr="00DE7101" w:rsidRDefault="00042FE9" w:rsidP="00A27C6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lastRenderedPageBreak/>
              <w:t>Epea: iragarki hau Gipuzkoako Aldizkari Ofizialean argitaratu eta</w:t>
            </w:r>
            <w:r w:rsidR="00A27C64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 biharamunean hasiko da eta 2025e</w:t>
            </w:r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ko </w:t>
            </w:r>
            <w:r w:rsidR="00A27C64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azaroaren </w:t>
            </w:r>
            <w:proofErr w:type="spellStart"/>
            <w:r w:rsidR="00A27C64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30e</w:t>
            </w:r>
            <w:r w:rsidR="00E45940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an</w:t>
            </w:r>
            <w:proofErr w:type="spellEnd"/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 amaituko da.</w:t>
            </w:r>
          </w:p>
        </w:tc>
      </w:tr>
      <w:tr w:rsidR="00042FE9" w:rsidRPr="00DE7101" w:rsidTr="00AD23C4">
        <w:trPr>
          <w:trHeight w:val="80"/>
        </w:trPr>
        <w:tc>
          <w:tcPr>
            <w:tcW w:w="4962" w:type="dxa"/>
          </w:tcPr>
          <w:p w:rsidR="00042FE9" w:rsidRPr="00DE7101" w:rsidRDefault="00042FE9" w:rsidP="00AD23C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DE71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Errekurtsoak:</w:t>
            </w:r>
          </w:p>
        </w:tc>
      </w:tr>
      <w:tr w:rsidR="00042FE9" w:rsidRPr="00DE7101" w:rsidTr="00AD23C4">
        <w:trPr>
          <w:trHeight w:val="1144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Erabaki honen bitartez, bide administratiboari bukaera ematen zaio eta beronen aurka administrazioarekiko auzi-errekurtsoa jarri ahal izango da administrazioarekiko auzien Donostiako  epaitegian, bere jakinarazpena jaso ondorenean zenbatzen hasi eta bi hilabeteko epean, baita e</w:t>
            </w:r>
            <w:r w:rsidRPr="00DE7101">
              <w:rPr>
                <w:rFonts w:ascii="Times New Roman" w:hAnsi="Times New Roman" w:cs="Times New Roman"/>
                <w:iCs/>
                <w:sz w:val="24"/>
                <w:szCs w:val="24"/>
              </w:rPr>
              <w:t>goki iritzitako beste edozein ere.</w:t>
            </w:r>
          </w:p>
        </w:tc>
      </w:tr>
      <w:tr w:rsidR="00042FE9" w:rsidRPr="00DE7101" w:rsidTr="00AD23C4">
        <w:trPr>
          <w:trHeight w:val="240"/>
        </w:trPr>
        <w:tc>
          <w:tcPr>
            <w:tcW w:w="4962" w:type="dxa"/>
          </w:tcPr>
          <w:p w:rsidR="00042FE9" w:rsidRPr="00DE7101" w:rsidRDefault="00042FE9" w:rsidP="00AD23C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Era berean, Birjarpeneko Errekurtsoa ere jarri ahal izango da udalean, hilabeteko epean, jakinarazpen hau jaso eta biharamunetik kontatzen hasita.</w:t>
            </w:r>
          </w:p>
        </w:tc>
      </w:tr>
      <w:tr w:rsidR="00042FE9" w:rsidRPr="00DE7101" w:rsidTr="00AD23C4">
        <w:trPr>
          <w:trHeight w:val="133"/>
        </w:trPr>
        <w:tc>
          <w:tcPr>
            <w:tcW w:w="4962" w:type="dxa"/>
          </w:tcPr>
          <w:p w:rsidR="00042FE9" w:rsidRPr="00DE7101" w:rsidRDefault="00042FE9" w:rsidP="00A64AA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eastAsia="Times New Roman" w:hAnsi="Times New Roman" w:cs="Times New Roman"/>
                <w:i w:val="0"/>
                <w:iCs w:val="0"/>
                <w:sz w:val="24"/>
                <w:lang w:eastAsia="es-ES"/>
              </w:rPr>
            </w:pPr>
            <w:r w:rsidRPr="00DE7101">
              <w:rPr>
                <w:rFonts w:ascii="Times New Roman" w:eastAsia="Times New Roman" w:hAnsi="Times New Roman" w:cs="Times New Roman"/>
                <w:sz w:val="24"/>
                <w:lang w:eastAsia="es-ES"/>
              </w:rPr>
              <w:t>Anoeta</w:t>
            </w:r>
            <w:r w:rsidRPr="00A64AA4">
              <w:rPr>
                <w:rFonts w:ascii="Times New Roman" w:eastAsia="Times New Roman" w:hAnsi="Times New Roman" w:cs="Times New Roman"/>
                <w:sz w:val="24"/>
                <w:lang w:eastAsia="es-ES"/>
              </w:rPr>
              <w:t xml:space="preserve">, </w:t>
            </w:r>
            <w:r w:rsidR="000F244D" w:rsidRPr="00A64AA4">
              <w:rPr>
                <w:rFonts w:ascii="Times New Roman" w:eastAsia="Times New Roman" w:hAnsi="Times New Roman" w:cs="Times New Roman"/>
                <w:sz w:val="24"/>
                <w:lang w:eastAsia="es-ES"/>
              </w:rPr>
              <w:t xml:space="preserve">2025eko azaroaren </w:t>
            </w:r>
            <w:r w:rsidR="00A64AA4" w:rsidRPr="00A64AA4">
              <w:rPr>
                <w:rFonts w:ascii="Times New Roman" w:eastAsia="Times New Roman" w:hAnsi="Times New Roman" w:cs="Times New Roman"/>
                <w:sz w:val="24"/>
                <w:lang w:eastAsia="es-ES"/>
              </w:rPr>
              <w:t>3</w:t>
            </w:r>
            <w:r w:rsidR="000F244D" w:rsidRPr="00A64AA4">
              <w:rPr>
                <w:rFonts w:ascii="Times New Roman" w:eastAsia="Times New Roman" w:hAnsi="Times New Roman" w:cs="Times New Roman"/>
                <w:sz w:val="24"/>
                <w:lang w:eastAsia="es-ES"/>
              </w:rPr>
              <w:t>a</w:t>
            </w:r>
            <w:r w:rsidRPr="00A64AA4">
              <w:rPr>
                <w:rFonts w:ascii="Times New Roman" w:eastAsia="Times New Roman" w:hAnsi="Times New Roman" w:cs="Times New Roman"/>
                <w:sz w:val="24"/>
                <w:lang w:eastAsia="es-ES"/>
              </w:rPr>
              <w:t>.</w:t>
            </w:r>
            <w:r w:rsidRPr="00A64AA4">
              <w:rPr>
                <w:rFonts w:ascii="Times New Roman" w:eastAsia="Times New Roman" w:hAnsi="Times New Roman" w:cs="Times New Roman"/>
                <w:iCs/>
                <w:sz w:val="24"/>
                <w:lang w:val="es-ES" w:eastAsia="es-ES"/>
              </w:rPr>
              <w:t>—</w:t>
            </w:r>
            <w:r w:rsidRPr="00DE7101">
              <w:rPr>
                <w:rFonts w:ascii="Times New Roman" w:eastAsia="Times New Roman" w:hAnsi="Times New Roman" w:cs="Times New Roman"/>
                <w:iCs/>
                <w:sz w:val="24"/>
                <w:lang w:val="es-ES" w:eastAsia="es-ES"/>
              </w:rPr>
              <w:t xml:space="preserve"> </w:t>
            </w:r>
            <w:r w:rsidRPr="00DE7101">
              <w:rPr>
                <w:rFonts w:ascii="Times New Roman" w:eastAsia="Times New Roman" w:hAnsi="Times New Roman" w:cs="Times New Roman"/>
                <w:sz w:val="24"/>
                <w:lang w:eastAsia="es-ES"/>
              </w:rPr>
              <w:t xml:space="preserve">Egoitz Luisa </w:t>
            </w:r>
            <w:proofErr w:type="spellStart"/>
            <w:r w:rsidRPr="00DE7101">
              <w:rPr>
                <w:rFonts w:ascii="Times New Roman" w:eastAsia="Times New Roman" w:hAnsi="Times New Roman" w:cs="Times New Roman"/>
                <w:sz w:val="24"/>
                <w:lang w:eastAsia="es-ES"/>
              </w:rPr>
              <w:t>Urkola</w:t>
            </w:r>
            <w:proofErr w:type="spellEnd"/>
            <w:r w:rsidRPr="00DE7101">
              <w:rPr>
                <w:rFonts w:ascii="Times New Roman" w:eastAsia="Times New Roman" w:hAnsi="Times New Roman" w:cs="Times New Roman"/>
                <w:sz w:val="24"/>
                <w:lang w:eastAsia="es-ES"/>
              </w:rPr>
              <w:t>, alkatea.</w:t>
            </w:r>
          </w:p>
        </w:tc>
      </w:tr>
    </w:tbl>
    <w:p w:rsidR="00B15BEC" w:rsidRDefault="00B15BEC" w:rsidP="00B15BEC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lang w:eastAsia="es-ES"/>
        </w:rPr>
      </w:pPr>
    </w:p>
    <w:sectPr w:rsidR="00B15BEC" w:rsidSect="00730E4C">
      <w:headerReference w:type="default" r:id="rId8"/>
      <w:footerReference w:type="default" r:id="rId9"/>
      <w:pgSz w:w="11906" w:h="16838"/>
      <w:pgMar w:top="2268" w:right="1701" w:bottom="1418" w:left="1701" w:header="284" w:footer="7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C9C" w:rsidRDefault="00350C9C" w:rsidP="00854106">
      <w:pPr>
        <w:spacing w:after="0" w:line="240" w:lineRule="auto"/>
      </w:pPr>
      <w:r>
        <w:separator/>
      </w:r>
    </w:p>
  </w:endnote>
  <w:endnote w:type="continuationSeparator" w:id="1">
    <w:p w:rsidR="00350C9C" w:rsidRDefault="00350C9C" w:rsidP="00854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65551142"/>
      <w:docPartObj>
        <w:docPartGallery w:val="Page Numbers (Bottom of Page)"/>
        <w:docPartUnique/>
      </w:docPartObj>
    </w:sdtPr>
    <w:sdtContent>
      <w:p w:rsidR="00350C9C" w:rsidRDefault="00502767" w:rsidP="00966B4D">
        <w:pPr>
          <w:pStyle w:val="Piedepgina"/>
          <w:jc w:val="right"/>
        </w:pPr>
        <w:fldSimple w:instr="PAGE   \* MERGEFORMAT">
          <w:r w:rsidR="00A64AA4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C9C" w:rsidRDefault="00350C9C" w:rsidP="00854106">
      <w:pPr>
        <w:spacing w:after="0" w:line="240" w:lineRule="auto"/>
      </w:pPr>
      <w:r>
        <w:separator/>
      </w:r>
    </w:p>
  </w:footnote>
  <w:footnote w:type="continuationSeparator" w:id="1">
    <w:p w:rsidR="00350C9C" w:rsidRDefault="00350C9C" w:rsidP="00854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C9C" w:rsidRDefault="00350C9C">
    <w:pPr>
      <w:pStyle w:val="Encabezado"/>
    </w:pPr>
    <w:r>
      <w:rPr>
        <w:noProof/>
        <w:lang w:val="es-ES" w:eastAsia="es-ES"/>
      </w:rPr>
      <w:drawing>
        <wp:inline distT="0" distB="0" distL="0" distR="0">
          <wp:extent cx="566928" cy="950976"/>
          <wp:effectExtent l="19050" t="0" r="4572" b="0"/>
          <wp:docPr id="1" name="0 Imagen" descr="Armarri berria koloretan_jpg_txik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rmarri berria koloretan_jpg_txiki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28" cy="9509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50C9C" w:rsidRDefault="00350C9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6EE8"/>
    <w:multiLevelType w:val="hybridMultilevel"/>
    <w:tmpl w:val="3288D4A2"/>
    <w:lvl w:ilvl="0" w:tplc="D250E008">
      <w:start w:val="2018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F1C50"/>
    <w:multiLevelType w:val="hybridMultilevel"/>
    <w:tmpl w:val="B39CF0FA"/>
    <w:lvl w:ilvl="0" w:tplc="0C0A000F">
      <w:start w:val="1"/>
      <w:numFmt w:val="decimal"/>
      <w:lvlText w:val="%1."/>
      <w:lvlJc w:val="left"/>
      <w:pPr>
        <w:ind w:left="928" w:hanging="360"/>
      </w:p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7CC46E9"/>
    <w:multiLevelType w:val="hybridMultilevel"/>
    <w:tmpl w:val="A5E00A14"/>
    <w:lvl w:ilvl="0" w:tplc="C2E6A00E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8051EDC"/>
    <w:multiLevelType w:val="hybridMultilevel"/>
    <w:tmpl w:val="223CCECA"/>
    <w:lvl w:ilvl="0" w:tplc="C2E6A0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8F2BB7"/>
    <w:multiLevelType w:val="hybridMultilevel"/>
    <w:tmpl w:val="8CC25A7E"/>
    <w:lvl w:ilvl="0" w:tplc="8AE86D1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630BF0"/>
    <w:multiLevelType w:val="hybridMultilevel"/>
    <w:tmpl w:val="48A4349E"/>
    <w:lvl w:ilvl="0" w:tplc="042D000F">
      <w:start w:val="1"/>
      <w:numFmt w:val="decimal"/>
      <w:lvlText w:val="%1."/>
      <w:lvlJc w:val="left"/>
      <w:pPr>
        <w:ind w:left="394" w:hanging="360"/>
      </w:pPr>
    </w:lvl>
    <w:lvl w:ilvl="1" w:tplc="042D0019" w:tentative="1">
      <w:start w:val="1"/>
      <w:numFmt w:val="lowerLetter"/>
      <w:lvlText w:val="%2."/>
      <w:lvlJc w:val="left"/>
      <w:pPr>
        <w:ind w:left="1114" w:hanging="360"/>
      </w:pPr>
    </w:lvl>
    <w:lvl w:ilvl="2" w:tplc="042D001B" w:tentative="1">
      <w:start w:val="1"/>
      <w:numFmt w:val="lowerRoman"/>
      <w:lvlText w:val="%3."/>
      <w:lvlJc w:val="right"/>
      <w:pPr>
        <w:ind w:left="1834" w:hanging="180"/>
      </w:pPr>
    </w:lvl>
    <w:lvl w:ilvl="3" w:tplc="042D000F" w:tentative="1">
      <w:start w:val="1"/>
      <w:numFmt w:val="decimal"/>
      <w:lvlText w:val="%4."/>
      <w:lvlJc w:val="left"/>
      <w:pPr>
        <w:ind w:left="2554" w:hanging="360"/>
      </w:pPr>
    </w:lvl>
    <w:lvl w:ilvl="4" w:tplc="042D0019" w:tentative="1">
      <w:start w:val="1"/>
      <w:numFmt w:val="lowerLetter"/>
      <w:lvlText w:val="%5."/>
      <w:lvlJc w:val="left"/>
      <w:pPr>
        <w:ind w:left="3274" w:hanging="360"/>
      </w:pPr>
    </w:lvl>
    <w:lvl w:ilvl="5" w:tplc="042D001B" w:tentative="1">
      <w:start w:val="1"/>
      <w:numFmt w:val="lowerRoman"/>
      <w:lvlText w:val="%6."/>
      <w:lvlJc w:val="right"/>
      <w:pPr>
        <w:ind w:left="3994" w:hanging="180"/>
      </w:pPr>
    </w:lvl>
    <w:lvl w:ilvl="6" w:tplc="042D000F" w:tentative="1">
      <w:start w:val="1"/>
      <w:numFmt w:val="decimal"/>
      <w:lvlText w:val="%7."/>
      <w:lvlJc w:val="left"/>
      <w:pPr>
        <w:ind w:left="4714" w:hanging="360"/>
      </w:pPr>
    </w:lvl>
    <w:lvl w:ilvl="7" w:tplc="042D0019" w:tentative="1">
      <w:start w:val="1"/>
      <w:numFmt w:val="lowerLetter"/>
      <w:lvlText w:val="%8."/>
      <w:lvlJc w:val="left"/>
      <w:pPr>
        <w:ind w:left="5434" w:hanging="360"/>
      </w:pPr>
    </w:lvl>
    <w:lvl w:ilvl="8" w:tplc="042D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2ED13521"/>
    <w:multiLevelType w:val="hybridMultilevel"/>
    <w:tmpl w:val="07E8C780"/>
    <w:lvl w:ilvl="0" w:tplc="042D000F">
      <w:start w:val="1"/>
      <w:numFmt w:val="decimal"/>
      <w:lvlText w:val="%1."/>
      <w:lvlJc w:val="left"/>
      <w:pPr>
        <w:ind w:left="1146" w:hanging="360"/>
      </w:pPr>
    </w:lvl>
    <w:lvl w:ilvl="1" w:tplc="042D0019" w:tentative="1">
      <w:start w:val="1"/>
      <w:numFmt w:val="lowerLetter"/>
      <w:lvlText w:val="%2."/>
      <w:lvlJc w:val="left"/>
      <w:pPr>
        <w:ind w:left="1866" w:hanging="360"/>
      </w:pPr>
    </w:lvl>
    <w:lvl w:ilvl="2" w:tplc="042D001B" w:tentative="1">
      <w:start w:val="1"/>
      <w:numFmt w:val="lowerRoman"/>
      <w:lvlText w:val="%3."/>
      <w:lvlJc w:val="right"/>
      <w:pPr>
        <w:ind w:left="2586" w:hanging="180"/>
      </w:pPr>
    </w:lvl>
    <w:lvl w:ilvl="3" w:tplc="042D000F" w:tentative="1">
      <w:start w:val="1"/>
      <w:numFmt w:val="decimal"/>
      <w:lvlText w:val="%4."/>
      <w:lvlJc w:val="left"/>
      <w:pPr>
        <w:ind w:left="3306" w:hanging="360"/>
      </w:pPr>
    </w:lvl>
    <w:lvl w:ilvl="4" w:tplc="042D0019" w:tentative="1">
      <w:start w:val="1"/>
      <w:numFmt w:val="lowerLetter"/>
      <w:lvlText w:val="%5."/>
      <w:lvlJc w:val="left"/>
      <w:pPr>
        <w:ind w:left="4026" w:hanging="360"/>
      </w:pPr>
    </w:lvl>
    <w:lvl w:ilvl="5" w:tplc="042D001B" w:tentative="1">
      <w:start w:val="1"/>
      <w:numFmt w:val="lowerRoman"/>
      <w:lvlText w:val="%6."/>
      <w:lvlJc w:val="right"/>
      <w:pPr>
        <w:ind w:left="4746" w:hanging="180"/>
      </w:pPr>
    </w:lvl>
    <w:lvl w:ilvl="6" w:tplc="042D000F" w:tentative="1">
      <w:start w:val="1"/>
      <w:numFmt w:val="decimal"/>
      <w:lvlText w:val="%7."/>
      <w:lvlJc w:val="left"/>
      <w:pPr>
        <w:ind w:left="5466" w:hanging="360"/>
      </w:pPr>
    </w:lvl>
    <w:lvl w:ilvl="7" w:tplc="042D0019" w:tentative="1">
      <w:start w:val="1"/>
      <w:numFmt w:val="lowerLetter"/>
      <w:lvlText w:val="%8."/>
      <w:lvlJc w:val="left"/>
      <w:pPr>
        <w:ind w:left="6186" w:hanging="360"/>
      </w:pPr>
    </w:lvl>
    <w:lvl w:ilvl="8" w:tplc="042D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0B37EDE"/>
    <w:multiLevelType w:val="hybridMultilevel"/>
    <w:tmpl w:val="BEB6F65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A4663"/>
    <w:multiLevelType w:val="hybridMultilevel"/>
    <w:tmpl w:val="0270EBCC"/>
    <w:lvl w:ilvl="0" w:tplc="042D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>
    <w:nsid w:val="4BF95B0F"/>
    <w:multiLevelType w:val="hybridMultilevel"/>
    <w:tmpl w:val="7FBCD12A"/>
    <w:lvl w:ilvl="0" w:tplc="8AE86D1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15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EEC0BE98">
      <w:start w:val="1"/>
      <w:numFmt w:val="upperLetter"/>
      <w:lvlText w:val="%3.1."/>
      <w:lvlJc w:val="left"/>
      <w:pPr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1A1890"/>
    <w:multiLevelType w:val="hybridMultilevel"/>
    <w:tmpl w:val="F00C80E6"/>
    <w:lvl w:ilvl="0" w:tplc="8AE86D1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4E0CCE"/>
    <w:multiLevelType w:val="hybridMultilevel"/>
    <w:tmpl w:val="F746E238"/>
    <w:lvl w:ilvl="0" w:tplc="8AE86D1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FA42A8"/>
    <w:multiLevelType w:val="hybridMultilevel"/>
    <w:tmpl w:val="F17EF0F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3D18C0"/>
    <w:multiLevelType w:val="hybridMultilevel"/>
    <w:tmpl w:val="BDD2C0C8"/>
    <w:lvl w:ilvl="0" w:tplc="BABE92D6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FE3548"/>
    <w:multiLevelType w:val="hybridMultilevel"/>
    <w:tmpl w:val="842AA862"/>
    <w:lvl w:ilvl="0" w:tplc="DBAE4562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FD0735E"/>
    <w:multiLevelType w:val="hybridMultilevel"/>
    <w:tmpl w:val="7138DB4C"/>
    <w:lvl w:ilvl="0" w:tplc="40D6CB52">
      <w:start w:val="1"/>
      <w:numFmt w:val="bullet"/>
      <w:lvlText w:val=""/>
      <w:lvlJc w:val="left"/>
      <w:pPr>
        <w:tabs>
          <w:tab w:val="num" w:pos="1636"/>
        </w:tabs>
        <w:ind w:left="1276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6">
    <w:nsid w:val="63AB6EA0"/>
    <w:multiLevelType w:val="hybridMultilevel"/>
    <w:tmpl w:val="7840AA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B411E7"/>
    <w:multiLevelType w:val="hybridMultilevel"/>
    <w:tmpl w:val="2BFE1094"/>
    <w:lvl w:ilvl="0" w:tplc="D250E008">
      <w:start w:val="2018"/>
      <w:numFmt w:val="bullet"/>
      <w:lvlText w:val="-"/>
      <w:lvlJc w:val="left"/>
      <w:pPr>
        <w:ind w:left="753" w:hanging="360"/>
      </w:pPr>
      <w:rPr>
        <w:rFonts w:ascii="Palatino Linotype" w:eastAsia="Times New Roman" w:hAnsi="Palatino Linotyp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8">
    <w:nsid w:val="709851D5"/>
    <w:multiLevelType w:val="hybridMultilevel"/>
    <w:tmpl w:val="5476AC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FF0AF6"/>
    <w:multiLevelType w:val="hybridMultilevel"/>
    <w:tmpl w:val="3E7CAD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3"/>
  </w:num>
  <w:num w:numId="4">
    <w:abstractNumId w:val="0"/>
  </w:num>
  <w:num w:numId="5">
    <w:abstractNumId w:val="17"/>
  </w:num>
  <w:num w:numId="6">
    <w:abstractNumId w:val="3"/>
  </w:num>
  <w:num w:numId="7">
    <w:abstractNumId w:val="2"/>
  </w:num>
  <w:num w:numId="8">
    <w:abstractNumId w:val="18"/>
  </w:num>
  <w:num w:numId="9">
    <w:abstractNumId w:val="19"/>
  </w:num>
  <w:num w:numId="10">
    <w:abstractNumId w:val="6"/>
  </w:num>
  <w:num w:numId="11">
    <w:abstractNumId w:val="15"/>
  </w:num>
  <w:num w:numId="12">
    <w:abstractNumId w:val="5"/>
  </w:num>
  <w:num w:numId="13">
    <w:abstractNumId w:val="9"/>
  </w:num>
  <w:num w:numId="14">
    <w:abstractNumId w:val="4"/>
  </w:num>
  <w:num w:numId="15">
    <w:abstractNumId w:val="10"/>
  </w:num>
  <w:num w:numId="16">
    <w:abstractNumId w:val="8"/>
  </w:num>
  <w:num w:numId="17">
    <w:abstractNumId w:val="7"/>
  </w:num>
  <w:num w:numId="18">
    <w:abstractNumId w:val="14"/>
  </w:num>
  <w:num w:numId="19">
    <w:abstractNumId w:val="12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0"/>
    <w:footnote w:id="1"/>
  </w:footnotePr>
  <w:endnotePr>
    <w:endnote w:id="0"/>
    <w:endnote w:id="1"/>
  </w:endnotePr>
  <w:compat/>
  <w:rsids>
    <w:rsidRoot w:val="00EF6179"/>
    <w:rsid w:val="00025CA6"/>
    <w:rsid w:val="00042FE9"/>
    <w:rsid w:val="000741C2"/>
    <w:rsid w:val="00076D25"/>
    <w:rsid w:val="00077082"/>
    <w:rsid w:val="000A124E"/>
    <w:rsid w:val="000B36DA"/>
    <w:rsid w:val="000D2E1C"/>
    <w:rsid w:val="000E21E5"/>
    <w:rsid w:val="000F244D"/>
    <w:rsid w:val="0011378C"/>
    <w:rsid w:val="00120C0E"/>
    <w:rsid w:val="00123634"/>
    <w:rsid w:val="001266FD"/>
    <w:rsid w:val="0013183F"/>
    <w:rsid w:val="0014726E"/>
    <w:rsid w:val="00164691"/>
    <w:rsid w:val="00171F31"/>
    <w:rsid w:val="0019172E"/>
    <w:rsid w:val="001935B3"/>
    <w:rsid w:val="00193AF4"/>
    <w:rsid w:val="001C122E"/>
    <w:rsid w:val="001C786E"/>
    <w:rsid w:val="001D47A4"/>
    <w:rsid w:val="001E76F1"/>
    <w:rsid w:val="001F3D20"/>
    <w:rsid w:val="00220554"/>
    <w:rsid w:val="002215DB"/>
    <w:rsid w:val="00226241"/>
    <w:rsid w:val="0023119D"/>
    <w:rsid w:val="00237F6D"/>
    <w:rsid w:val="002452E7"/>
    <w:rsid w:val="00247187"/>
    <w:rsid w:val="00247BAC"/>
    <w:rsid w:val="00260D9E"/>
    <w:rsid w:val="002914F8"/>
    <w:rsid w:val="002C009E"/>
    <w:rsid w:val="002C7E9C"/>
    <w:rsid w:val="002D1E04"/>
    <w:rsid w:val="002F14AA"/>
    <w:rsid w:val="002F1EEB"/>
    <w:rsid w:val="002F7D74"/>
    <w:rsid w:val="00311DAC"/>
    <w:rsid w:val="00315B40"/>
    <w:rsid w:val="00320E6E"/>
    <w:rsid w:val="003330F2"/>
    <w:rsid w:val="0033725D"/>
    <w:rsid w:val="003440F0"/>
    <w:rsid w:val="00350C9C"/>
    <w:rsid w:val="00352672"/>
    <w:rsid w:val="00356B23"/>
    <w:rsid w:val="003576E5"/>
    <w:rsid w:val="0035772B"/>
    <w:rsid w:val="00360822"/>
    <w:rsid w:val="00371E9F"/>
    <w:rsid w:val="00383188"/>
    <w:rsid w:val="00390CD5"/>
    <w:rsid w:val="00396AE0"/>
    <w:rsid w:val="00397990"/>
    <w:rsid w:val="003A13CA"/>
    <w:rsid w:val="003A27D0"/>
    <w:rsid w:val="003C5A5A"/>
    <w:rsid w:val="003C73C5"/>
    <w:rsid w:val="003F522D"/>
    <w:rsid w:val="003F73B6"/>
    <w:rsid w:val="00444C7F"/>
    <w:rsid w:val="00464A1C"/>
    <w:rsid w:val="0048205B"/>
    <w:rsid w:val="00482211"/>
    <w:rsid w:val="00482555"/>
    <w:rsid w:val="004948D0"/>
    <w:rsid w:val="004A17E7"/>
    <w:rsid w:val="004A25EE"/>
    <w:rsid w:val="004A7834"/>
    <w:rsid w:val="004B32F8"/>
    <w:rsid w:val="004B74CD"/>
    <w:rsid w:val="004C271F"/>
    <w:rsid w:val="004E1071"/>
    <w:rsid w:val="004F3C68"/>
    <w:rsid w:val="00502767"/>
    <w:rsid w:val="005102F4"/>
    <w:rsid w:val="00515362"/>
    <w:rsid w:val="005155FC"/>
    <w:rsid w:val="00520216"/>
    <w:rsid w:val="0052647A"/>
    <w:rsid w:val="00542585"/>
    <w:rsid w:val="0054453E"/>
    <w:rsid w:val="00547ECD"/>
    <w:rsid w:val="00556AC6"/>
    <w:rsid w:val="00566AC6"/>
    <w:rsid w:val="005704F7"/>
    <w:rsid w:val="00576838"/>
    <w:rsid w:val="005A3BAC"/>
    <w:rsid w:val="005A5B7E"/>
    <w:rsid w:val="005C092D"/>
    <w:rsid w:val="00602D19"/>
    <w:rsid w:val="00606031"/>
    <w:rsid w:val="00606EDB"/>
    <w:rsid w:val="00627BB9"/>
    <w:rsid w:val="006503A4"/>
    <w:rsid w:val="00674948"/>
    <w:rsid w:val="00687F71"/>
    <w:rsid w:val="006A0C0D"/>
    <w:rsid w:val="006A6ED7"/>
    <w:rsid w:val="006B551F"/>
    <w:rsid w:val="006E0016"/>
    <w:rsid w:val="006F57B4"/>
    <w:rsid w:val="007133D9"/>
    <w:rsid w:val="00727489"/>
    <w:rsid w:val="00730E4C"/>
    <w:rsid w:val="00751046"/>
    <w:rsid w:val="007938F0"/>
    <w:rsid w:val="007A35F1"/>
    <w:rsid w:val="007A697F"/>
    <w:rsid w:val="007B2125"/>
    <w:rsid w:val="007B5D21"/>
    <w:rsid w:val="007C4C39"/>
    <w:rsid w:val="007D0E12"/>
    <w:rsid w:val="007E0A03"/>
    <w:rsid w:val="008034E2"/>
    <w:rsid w:val="0080785D"/>
    <w:rsid w:val="00812AD9"/>
    <w:rsid w:val="0081753C"/>
    <w:rsid w:val="00846CDE"/>
    <w:rsid w:val="00846DB3"/>
    <w:rsid w:val="00854106"/>
    <w:rsid w:val="00855274"/>
    <w:rsid w:val="0085797A"/>
    <w:rsid w:val="008718DE"/>
    <w:rsid w:val="00881CBF"/>
    <w:rsid w:val="00891AEB"/>
    <w:rsid w:val="008A7D3D"/>
    <w:rsid w:val="008C3E5E"/>
    <w:rsid w:val="008C5A5C"/>
    <w:rsid w:val="008F0CFB"/>
    <w:rsid w:val="008F7B67"/>
    <w:rsid w:val="0090611C"/>
    <w:rsid w:val="00910B4B"/>
    <w:rsid w:val="00911FF7"/>
    <w:rsid w:val="00947671"/>
    <w:rsid w:val="009535C3"/>
    <w:rsid w:val="00966B4D"/>
    <w:rsid w:val="009724F7"/>
    <w:rsid w:val="00977B14"/>
    <w:rsid w:val="009901D5"/>
    <w:rsid w:val="009928CF"/>
    <w:rsid w:val="009B000A"/>
    <w:rsid w:val="009E363E"/>
    <w:rsid w:val="009F1012"/>
    <w:rsid w:val="009F14F3"/>
    <w:rsid w:val="00A0625F"/>
    <w:rsid w:val="00A11279"/>
    <w:rsid w:val="00A20FB4"/>
    <w:rsid w:val="00A27C64"/>
    <w:rsid w:val="00A5407E"/>
    <w:rsid w:val="00A64AA4"/>
    <w:rsid w:val="00A67243"/>
    <w:rsid w:val="00A77F6F"/>
    <w:rsid w:val="00AC1BE8"/>
    <w:rsid w:val="00B12938"/>
    <w:rsid w:val="00B15BEC"/>
    <w:rsid w:val="00B369EA"/>
    <w:rsid w:val="00BC174F"/>
    <w:rsid w:val="00BD42DA"/>
    <w:rsid w:val="00BE7090"/>
    <w:rsid w:val="00BF4082"/>
    <w:rsid w:val="00C0652F"/>
    <w:rsid w:val="00C35BE3"/>
    <w:rsid w:val="00C54EAB"/>
    <w:rsid w:val="00C633A1"/>
    <w:rsid w:val="00C72ED5"/>
    <w:rsid w:val="00C767DA"/>
    <w:rsid w:val="00C76C2F"/>
    <w:rsid w:val="00C9342B"/>
    <w:rsid w:val="00CA4A10"/>
    <w:rsid w:val="00CA6C51"/>
    <w:rsid w:val="00CC1268"/>
    <w:rsid w:val="00CC6023"/>
    <w:rsid w:val="00CE592F"/>
    <w:rsid w:val="00CE65A1"/>
    <w:rsid w:val="00D00C1E"/>
    <w:rsid w:val="00D277AA"/>
    <w:rsid w:val="00D5440C"/>
    <w:rsid w:val="00D56139"/>
    <w:rsid w:val="00D60677"/>
    <w:rsid w:val="00D74503"/>
    <w:rsid w:val="00D82C5B"/>
    <w:rsid w:val="00D83C8D"/>
    <w:rsid w:val="00D840D2"/>
    <w:rsid w:val="00DA6D3C"/>
    <w:rsid w:val="00DC3ACE"/>
    <w:rsid w:val="00DD1E90"/>
    <w:rsid w:val="00DD357B"/>
    <w:rsid w:val="00DE1CD0"/>
    <w:rsid w:val="00DF0D45"/>
    <w:rsid w:val="00E10F3A"/>
    <w:rsid w:val="00E266E6"/>
    <w:rsid w:val="00E441D5"/>
    <w:rsid w:val="00E45940"/>
    <w:rsid w:val="00E55125"/>
    <w:rsid w:val="00E7040D"/>
    <w:rsid w:val="00ED4D2E"/>
    <w:rsid w:val="00EF5BDF"/>
    <w:rsid w:val="00EF6179"/>
    <w:rsid w:val="00EF7743"/>
    <w:rsid w:val="00F551DB"/>
    <w:rsid w:val="00F564E6"/>
    <w:rsid w:val="00F64FAF"/>
    <w:rsid w:val="00F93DE1"/>
    <w:rsid w:val="00F96022"/>
    <w:rsid w:val="00F979B9"/>
    <w:rsid w:val="00FD0CE0"/>
    <w:rsid w:val="00FE20E4"/>
    <w:rsid w:val="00FF2FE0"/>
    <w:rsid w:val="00FF3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C39"/>
    <w:rPr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F61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03">
    <w:name w:val="norma03"/>
    <w:basedOn w:val="Normal"/>
    <w:rsid w:val="00EF617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customStyle="1" w:styleId="norma05">
    <w:name w:val="norma05"/>
    <w:basedOn w:val="Normal"/>
    <w:rsid w:val="00EF617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06">
    <w:name w:val="norma06"/>
    <w:basedOn w:val="Normal"/>
    <w:rsid w:val="00EF617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11">
    <w:name w:val="norma11"/>
    <w:basedOn w:val="Normal"/>
    <w:rsid w:val="00EF617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customStyle="1" w:styleId="norma23">
    <w:name w:val="norma_23"/>
    <w:basedOn w:val="Normal"/>
    <w:rsid w:val="00EF617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aps/>
      <w:sz w:val="15"/>
      <w:szCs w:val="15"/>
      <w:lang w:eastAsia="es-ES"/>
    </w:rPr>
  </w:style>
  <w:style w:type="character" w:customStyle="1" w:styleId="textocomun1">
    <w:name w:val="textocomun1"/>
    <w:basedOn w:val="Fuentedeprrafopredeter"/>
    <w:rsid w:val="00EF6179"/>
    <w:rPr>
      <w:b w:val="0"/>
      <w:bCs w:val="0"/>
      <w:i w:val="0"/>
      <w:iCs w:val="0"/>
    </w:rPr>
  </w:style>
  <w:style w:type="character" w:customStyle="1" w:styleId="cursiva1">
    <w:name w:val="cursiva1"/>
    <w:basedOn w:val="Fuentedeprrafopredeter"/>
    <w:rsid w:val="00EF6179"/>
    <w:rPr>
      <w:b w:val="0"/>
      <w:bCs w:val="0"/>
      <w:i/>
      <w:iCs/>
    </w:rPr>
  </w:style>
  <w:style w:type="character" w:customStyle="1" w:styleId="norma231">
    <w:name w:val="norma_231"/>
    <w:basedOn w:val="Fuentedeprrafopredeter"/>
    <w:rsid w:val="00EF6179"/>
    <w:rPr>
      <w:b w:val="0"/>
      <w:bCs w:val="0"/>
      <w:i w:val="0"/>
      <w:iCs w:val="0"/>
      <w:caps/>
      <w:sz w:val="15"/>
      <w:szCs w:val="15"/>
    </w:rPr>
  </w:style>
  <w:style w:type="paragraph" w:styleId="Textodeglobo">
    <w:name w:val="Balloon Text"/>
    <w:basedOn w:val="Normal"/>
    <w:link w:val="TextodegloboCar"/>
    <w:semiHidden/>
    <w:unhideWhenUsed/>
    <w:rsid w:val="00871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8D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0611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541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106"/>
  </w:style>
  <w:style w:type="paragraph" w:styleId="Piedepgina">
    <w:name w:val="footer"/>
    <w:basedOn w:val="Normal"/>
    <w:link w:val="PiedepginaCar"/>
    <w:uiPriority w:val="99"/>
    <w:unhideWhenUsed/>
    <w:rsid w:val="008541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106"/>
  </w:style>
  <w:style w:type="character" w:styleId="Hipervnculo">
    <w:name w:val="Hyperlink"/>
    <w:basedOn w:val="Fuentedeprrafopredeter"/>
    <w:uiPriority w:val="99"/>
    <w:unhideWhenUsed/>
    <w:rsid w:val="00371E9F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371E9F"/>
    <w:rPr>
      <w:color w:val="605E5C"/>
      <w:shd w:val="clear" w:color="auto" w:fill="E1DFDD"/>
    </w:rPr>
  </w:style>
  <w:style w:type="paragraph" w:styleId="NormalWeb">
    <w:name w:val="Normal (Web)"/>
    <w:basedOn w:val="Normal"/>
    <w:rsid w:val="00B15BEC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715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5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1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8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noeta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417</Words>
  <Characters>2294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euskara</cp:lastModifiedBy>
  <cp:revision>7</cp:revision>
  <cp:lastPrinted>2020-02-06T11:59:00Z</cp:lastPrinted>
  <dcterms:created xsi:type="dcterms:W3CDTF">2024-11-15T13:57:00Z</dcterms:created>
  <dcterms:modified xsi:type="dcterms:W3CDTF">2025-11-05T07:36:00Z</dcterms:modified>
</cp:coreProperties>
</file>