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197" w:rsidRPr="00A67D39" w:rsidRDefault="006D2197" w:rsidP="006D2197">
      <w:pPr>
        <w:jc w:val="both"/>
        <w:rPr>
          <w:rFonts w:ascii="Times New Roman" w:hAnsi="Times New Roman" w:cs="Times New Roman"/>
          <w:sz w:val="24"/>
          <w:szCs w:val="24"/>
        </w:rPr>
      </w:pPr>
      <w:r w:rsidRPr="00A67D39">
        <w:rPr>
          <w:rFonts w:ascii="Times New Roman" w:hAnsi="Times New Roman" w:cs="Times New Roman"/>
          <w:sz w:val="24"/>
          <w:szCs w:val="24"/>
        </w:rPr>
        <w:t>Mediante resolución de fecha 06/11/2025, se aprueba la convocatoria de ayuda</w:t>
      </w:r>
      <w:r w:rsidR="00776F66">
        <w:rPr>
          <w:rFonts w:ascii="Times New Roman" w:hAnsi="Times New Roman" w:cs="Times New Roman"/>
          <w:sz w:val="24"/>
          <w:szCs w:val="24"/>
        </w:rPr>
        <w:t>s</w:t>
      </w:r>
      <w:r w:rsidRPr="00A67D39">
        <w:rPr>
          <w:rFonts w:ascii="Times New Roman" w:hAnsi="Times New Roman" w:cs="Times New Roman"/>
          <w:sz w:val="24"/>
          <w:szCs w:val="24"/>
        </w:rPr>
        <w:t xml:space="preserve"> de emergencia social de familias con menores año 2025 del Ayuntamiento de </w:t>
      </w:r>
      <w:proofErr w:type="spellStart"/>
      <w:r w:rsidRPr="00A67D39">
        <w:rPr>
          <w:rFonts w:ascii="Times New Roman" w:hAnsi="Times New Roman" w:cs="Times New Roman"/>
          <w:sz w:val="24"/>
          <w:szCs w:val="24"/>
        </w:rPr>
        <w:t>Tineo</w:t>
      </w:r>
      <w:proofErr w:type="spellEnd"/>
      <w:r w:rsidRPr="00A67D39">
        <w:rPr>
          <w:rFonts w:ascii="Times New Roman" w:hAnsi="Times New Roman" w:cs="Times New Roman"/>
          <w:sz w:val="24"/>
          <w:szCs w:val="24"/>
        </w:rPr>
        <w:t>.</w:t>
      </w:r>
    </w:p>
    <w:p w:rsidR="006D2197" w:rsidRPr="00A67D39" w:rsidRDefault="006D2197" w:rsidP="006D2197">
      <w:pPr>
        <w:autoSpaceDE w:val="0"/>
        <w:autoSpaceDN w:val="0"/>
        <w:adjustRightInd w:val="0"/>
        <w:spacing w:after="0" w:line="240" w:lineRule="auto"/>
        <w:rPr>
          <w:rFonts w:ascii="Times New Roman" w:hAnsi="Times New Roman" w:cs="Times New Roman"/>
          <w:color w:val="000000"/>
          <w:sz w:val="24"/>
          <w:szCs w:val="24"/>
        </w:rPr>
      </w:pPr>
    </w:p>
    <w:p w:rsidR="006D2197" w:rsidRPr="00A67D39" w:rsidRDefault="006D2197" w:rsidP="006D2197">
      <w:pPr>
        <w:pStyle w:val="Prrafodelista"/>
        <w:numPr>
          <w:ilvl w:val="0"/>
          <w:numId w:val="1"/>
        </w:numPr>
        <w:autoSpaceDE w:val="0"/>
        <w:autoSpaceDN w:val="0"/>
        <w:adjustRightInd w:val="0"/>
        <w:spacing w:before="240" w:after="0" w:line="240" w:lineRule="auto"/>
        <w:jc w:val="both"/>
        <w:rPr>
          <w:rFonts w:ascii="Times New Roman" w:hAnsi="Times New Roman" w:cs="Times New Roman"/>
          <w:sz w:val="24"/>
          <w:szCs w:val="24"/>
        </w:rPr>
      </w:pPr>
      <w:r w:rsidRPr="00A67D39">
        <w:rPr>
          <w:rFonts w:ascii="Times New Roman" w:hAnsi="Times New Roman" w:cs="Times New Roman"/>
          <w:b/>
          <w:color w:val="000000"/>
          <w:sz w:val="24"/>
          <w:szCs w:val="24"/>
        </w:rPr>
        <w:t>Objeto.</w:t>
      </w:r>
      <w:r w:rsidRPr="00A67D39">
        <w:rPr>
          <w:rFonts w:ascii="Times New Roman" w:hAnsi="Times New Roman" w:cs="Times New Roman"/>
          <w:color w:val="000000"/>
          <w:sz w:val="24"/>
          <w:szCs w:val="24"/>
        </w:rPr>
        <w:t xml:space="preserve"> Estas bases tienen por objeto la gestión de ayudas a Familias en dificultades económicas con menores a cargo, siempre que exista convivencia efectiva y que los progenitores no hayan sido privados o suspendidos de la patria potestad.</w:t>
      </w:r>
    </w:p>
    <w:p w:rsidR="006D2197" w:rsidRPr="00A67D39" w:rsidRDefault="006D2197" w:rsidP="006D2197">
      <w:pPr>
        <w:autoSpaceDE w:val="0"/>
        <w:autoSpaceDN w:val="0"/>
        <w:adjustRightInd w:val="0"/>
        <w:spacing w:after="0" w:line="240" w:lineRule="auto"/>
        <w:jc w:val="both"/>
        <w:rPr>
          <w:rFonts w:ascii="Times New Roman" w:hAnsi="Times New Roman" w:cs="Times New Roman"/>
          <w:b/>
          <w:color w:val="000000"/>
          <w:sz w:val="24"/>
          <w:szCs w:val="24"/>
        </w:rPr>
      </w:pPr>
    </w:p>
    <w:p w:rsidR="006D2197" w:rsidRPr="00A67D39" w:rsidRDefault="006D2197" w:rsidP="006D2197">
      <w:pPr>
        <w:pStyle w:val="Prrafodelista"/>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sidRPr="00A67D39">
        <w:rPr>
          <w:rFonts w:ascii="Times New Roman" w:hAnsi="Times New Roman" w:cs="Times New Roman"/>
          <w:b/>
          <w:bCs/>
          <w:color w:val="000000"/>
          <w:sz w:val="24"/>
          <w:szCs w:val="24"/>
        </w:rPr>
        <w:t>Beneficiarios.</w:t>
      </w:r>
      <w:r w:rsidRPr="00A67D39">
        <w:rPr>
          <w:rFonts w:ascii="Times New Roman" w:hAnsi="Times New Roman" w:cs="Times New Roman"/>
          <w:bCs/>
          <w:color w:val="000000"/>
          <w:sz w:val="24"/>
          <w:szCs w:val="24"/>
        </w:rPr>
        <w:t xml:space="preserve"> </w:t>
      </w:r>
      <w:r w:rsidRPr="00A67D39">
        <w:rPr>
          <w:rFonts w:ascii="Times New Roman" w:hAnsi="Times New Roman" w:cs="Times New Roman"/>
          <w:color w:val="000000"/>
          <w:sz w:val="24"/>
          <w:szCs w:val="24"/>
        </w:rPr>
        <w:t>Podrán ser beneficiarios de estas ayudas cuando se confirme que la unidad indicador propuesto por la Unión Europea, AROPE, de riesgo de pobreza o exclusión social, que combina tres conceptos: el riesgo de pobreza, la carencia material y la baja intensidad en el empleo.</w:t>
      </w:r>
    </w:p>
    <w:p w:rsidR="006D2197" w:rsidRPr="00A67D39" w:rsidRDefault="006D2197" w:rsidP="006D2197">
      <w:pPr>
        <w:autoSpaceDE w:val="0"/>
        <w:autoSpaceDN w:val="0"/>
        <w:adjustRightInd w:val="0"/>
        <w:spacing w:after="0" w:line="240" w:lineRule="auto"/>
        <w:jc w:val="both"/>
        <w:rPr>
          <w:rFonts w:ascii="Times New Roman" w:hAnsi="Times New Roman" w:cs="Times New Roman"/>
          <w:color w:val="000000"/>
          <w:sz w:val="24"/>
          <w:szCs w:val="24"/>
        </w:rPr>
      </w:pPr>
    </w:p>
    <w:p w:rsidR="006D2197" w:rsidRPr="00A67D39" w:rsidRDefault="006D2197" w:rsidP="006D2197">
      <w:pPr>
        <w:pStyle w:val="Prrafodelista"/>
        <w:numPr>
          <w:ilvl w:val="0"/>
          <w:numId w:val="1"/>
        </w:numPr>
        <w:autoSpaceDE w:val="0"/>
        <w:autoSpaceDN w:val="0"/>
        <w:adjustRightInd w:val="0"/>
        <w:spacing w:after="0" w:line="240" w:lineRule="auto"/>
        <w:jc w:val="both"/>
        <w:rPr>
          <w:rFonts w:ascii="Times New Roman" w:hAnsi="Times New Roman" w:cs="Times New Roman"/>
          <w:sz w:val="24"/>
          <w:szCs w:val="24"/>
        </w:rPr>
      </w:pPr>
      <w:r w:rsidRPr="00A67D39">
        <w:rPr>
          <w:rFonts w:ascii="Times New Roman" w:hAnsi="Times New Roman" w:cs="Times New Roman"/>
          <w:b/>
          <w:bCs/>
          <w:color w:val="000000"/>
          <w:sz w:val="24"/>
          <w:szCs w:val="24"/>
        </w:rPr>
        <w:t>Lugar y plazo de presentación de las solicitudes.</w:t>
      </w:r>
      <w:r w:rsidRPr="00A67D39">
        <w:rPr>
          <w:rFonts w:ascii="Times New Roman" w:hAnsi="Times New Roman" w:cs="Times New Roman"/>
          <w:bCs/>
          <w:color w:val="000000"/>
          <w:sz w:val="24"/>
          <w:szCs w:val="24"/>
        </w:rPr>
        <w:t xml:space="preserve"> </w:t>
      </w:r>
      <w:r w:rsidRPr="00A67D39">
        <w:rPr>
          <w:rFonts w:ascii="Times New Roman" w:hAnsi="Times New Roman" w:cs="Times New Roman"/>
          <w:color w:val="000000"/>
          <w:sz w:val="24"/>
          <w:szCs w:val="24"/>
        </w:rPr>
        <w:t xml:space="preserve">Las solicitudes acompañadas de la documentación, se presentarán directamente en el registro municipal del Ayuntamiento de </w:t>
      </w:r>
      <w:proofErr w:type="spellStart"/>
      <w:r w:rsidRPr="00A67D39">
        <w:rPr>
          <w:rFonts w:ascii="Times New Roman" w:hAnsi="Times New Roman" w:cs="Times New Roman"/>
          <w:color w:val="000000"/>
          <w:sz w:val="24"/>
          <w:szCs w:val="24"/>
        </w:rPr>
        <w:t>Tineo</w:t>
      </w:r>
      <w:proofErr w:type="spellEnd"/>
      <w:r w:rsidRPr="00A67D39">
        <w:rPr>
          <w:rFonts w:ascii="Times New Roman" w:hAnsi="Times New Roman" w:cs="Times New Roman"/>
          <w:color w:val="000000"/>
          <w:sz w:val="24"/>
          <w:szCs w:val="24"/>
        </w:rPr>
        <w:t>, o por cualquier otro procedimiento previsto en el artículo 16 de la Ley 39/2015, de 1 de octubre, del procedimiento administrativo común de las Administraciones Públicas.</w:t>
      </w:r>
      <w:r w:rsidRPr="00A67D39">
        <w:rPr>
          <w:rFonts w:ascii="Times New Roman" w:hAnsi="Times New Roman" w:cs="Times New Roman"/>
          <w:sz w:val="24"/>
          <w:szCs w:val="24"/>
        </w:rPr>
        <w:t xml:space="preserve"> El plazo de presentación de las solicitudes es de 10 días hábiles contados a partir del día siguiente de la publicación de la convocatoria en el Boletín Oficial del Principado de Asturias. La convocatoria se publicará también en el tablón de edictos municipal y, en portal de transparencia municipal. Se otorgará el plazo de subsanación de deficiencias de 5 días naturales.</w:t>
      </w:r>
    </w:p>
    <w:p w:rsidR="006D2197" w:rsidRPr="00A67D39" w:rsidRDefault="006D2197" w:rsidP="006D2197">
      <w:pPr>
        <w:autoSpaceDE w:val="0"/>
        <w:autoSpaceDN w:val="0"/>
        <w:adjustRightInd w:val="0"/>
        <w:spacing w:after="0" w:line="240" w:lineRule="auto"/>
        <w:jc w:val="both"/>
        <w:rPr>
          <w:rFonts w:ascii="Times New Roman" w:hAnsi="Times New Roman" w:cs="Times New Roman"/>
          <w:b/>
          <w:sz w:val="24"/>
          <w:szCs w:val="24"/>
        </w:rPr>
      </w:pPr>
    </w:p>
    <w:p w:rsidR="006D2197" w:rsidRPr="00A67D39" w:rsidRDefault="006D2197" w:rsidP="006D2197">
      <w:pPr>
        <w:pStyle w:val="Prrafodelista"/>
        <w:numPr>
          <w:ilvl w:val="0"/>
          <w:numId w:val="1"/>
        </w:numPr>
        <w:autoSpaceDE w:val="0"/>
        <w:autoSpaceDN w:val="0"/>
        <w:adjustRightInd w:val="0"/>
        <w:spacing w:after="0" w:line="240" w:lineRule="auto"/>
        <w:jc w:val="both"/>
        <w:rPr>
          <w:rFonts w:ascii="Times New Roman" w:hAnsi="Times New Roman" w:cs="Times New Roman"/>
          <w:sz w:val="24"/>
          <w:szCs w:val="24"/>
        </w:rPr>
      </w:pPr>
      <w:r w:rsidRPr="00A67D39">
        <w:rPr>
          <w:rFonts w:ascii="Times New Roman" w:hAnsi="Times New Roman" w:cs="Times New Roman"/>
          <w:b/>
          <w:bCs/>
          <w:color w:val="000000"/>
          <w:sz w:val="24"/>
          <w:szCs w:val="24"/>
        </w:rPr>
        <w:t>Justificación.</w:t>
      </w:r>
      <w:r w:rsidRPr="00A67D39">
        <w:rPr>
          <w:rFonts w:ascii="Times New Roman" w:hAnsi="Times New Roman" w:cs="Times New Roman"/>
          <w:bCs/>
          <w:color w:val="000000"/>
          <w:sz w:val="24"/>
          <w:szCs w:val="24"/>
        </w:rPr>
        <w:t xml:space="preserve"> </w:t>
      </w:r>
      <w:r w:rsidRPr="00A67D39">
        <w:rPr>
          <w:rFonts w:ascii="Times New Roman" w:hAnsi="Times New Roman" w:cs="Times New Roman"/>
          <w:color w:val="000000"/>
          <w:sz w:val="24"/>
          <w:szCs w:val="24"/>
        </w:rPr>
        <w:t>Las personas beneficiarias acudirán a los Servicios Sociales Municipales para dete</w:t>
      </w:r>
      <w:r w:rsidR="00A455DC" w:rsidRPr="00A67D39">
        <w:rPr>
          <w:rFonts w:ascii="Times New Roman" w:hAnsi="Times New Roman" w:cs="Times New Roman"/>
          <w:color w:val="000000"/>
          <w:sz w:val="24"/>
          <w:szCs w:val="24"/>
        </w:rPr>
        <w:t>rminar la justificación de la</w:t>
      </w:r>
      <w:r w:rsidRPr="00A67D39">
        <w:rPr>
          <w:rFonts w:ascii="Times New Roman" w:hAnsi="Times New Roman" w:cs="Times New Roman"/>
          <w:color w:val="000000"/>
          <w:sz w:val="24"/>
          <w:szCs w:val="24"/>
        </w:rPr>
        <w:t xml:space="preserve"> ayuda, cuyo objeto será la cobertura de gastos ordinarios tales como: alimentación, vestido, suministros generales de la vivienda, material escolar. Se justificaran conforme a lo descrito el BOPA nº 149 de fecha 03/08/2020 de aprobación provisional de las bases reguladoras de las subvenciones contra la pobreza infantil, acuerdo elevado a definitivo en el BOPA nº 183 de 21/09/2020.</w:t>
      </w:r>
    </w:p>
    <w:sectPr w:rsidR="006D2197" w:rsidRPr="00A67D39" w:rsidSect="00D1199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E66EBE"/>
    <w:multiLevelType w:val="hybridMultilevel"/>
    <w:tmpl w:val="7CA421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proofState w:spelling="clean" w:grammar="clean"/>
  <w:defaultTabStop w:val="708"/>
  <w:hyphenationZone w:val="425"/>
  <w:characterSpacingControl w:val="doNotCompress"/>
  <w:compat/>
  <w:rsids>
    <w:rsidRoot w:val="006D2197"/>
    <w:rsid w:val="003624DD"/>
    <w:rsid w:val="005F2FC3"/>
    <w:rsid w:val="006D2197"/>
    <w:rsid w:val="00776F66"/>
    <w:rsid w:val="008B569E"/>
    <w:rsid w:val="00A455DC"/>
    <w:rsid w:val="00A67D39"/>
    <w:rsid w:val="00C45E20"/>
    <w:rsid w:val="00D1199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99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D2197"/>
    <w:pPr>
      <w:autoSpaceDE w:val="0"/>
      <w:autoSpaceDN w:val="0"/>
      <w:adjustRightInd w:val="0"/>
      <w:spacing w:after="0" w:line="240" w:lineRule="auto"/>
    </w:pPr>
    <w:rPr>
      <w:rFonts w:ascii="Calibri" w:hAnsi="Calibri" w:cs="Calibri"/>
      <w:color w:val="000000"/>
      <w:sz w:val="24"/>
      <w:szCs w:val="24"/>
    </w:rPr>
  </w:style>
  <w:style w:type="paragraph" w:styleId="Prrafodelista">
    <w:name w:val="List Paragraph"/>
    <w:basedOn w:val="Normal"/>
    <w:uiPriority w:val="34"/>
    <w:qFormat/>
    <w:rsid w:val="006D219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296</Words>
  <Characters>1628</Characters>
  <Application>Microsoft Office Word</Application>
  <DocSecurity>0</DocSecurity>
  <Lines>13</Lines>
  <Paragraphs>3</Paragraphs>
  <ScaleCrop>false</ScaleCrop>
  <Company>Hewlett-Packard Company</Company>
  <LinksUpToDate>false</LinksUpToDate>
  <CharactersWithSpaces>1921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usuariotineo@outlook.es</dc:creator>
  <cp:lastModifiedBy>Sara</cp:lastModifiedBy>
  <cp:revision>6</cp:revision>
  <dcterms:created xsi:type="dcterms:W3CDTF">2025-11-06T12:59:00Z</dcterms:created>
  <dcterms:modified xsi:type="dcterms:W3CDTF">2025-11-06T13:02:00Z</dcterms:modified>
</cp:coreProperties>
</file>