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 </w:t>
      </w:r>
      <w:r>
        <w:rPr>
          <w:b/>
          <w:bCs/>
        </w:rPr>
        <w:t xml:space="preserve">II CONCURSO DE </w:t>
      </w:r>
      <w:r>
        <w:rPr>
          <w:b/>
          <w:bCs/>
        </w:rPr>
        <w:t xml:space="preserve">DECORACIÓN DE </w:t>
      </w:r>
      <w:r>
        <w:rPr>
          <w:b/>
          <w:bCs/>
        </w:rPr>
        <w:t xml:space="preserve">NAVIDAD </w:t>
      </w:r>
      <w:r>
        <w:rPr>
          <w:b/>
          <w:bCs/>
        </w:rPr>
        <w:t>DEL AYUNTAMIENTO DE O PINO</w:t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>1. OBJETO.-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De conformidad con lo dispuesto en la Ley 38/2003 sobre subvenciones, el presente reglamento tiene por objeto regular el “II Concurso de Decoración Navideña del Municipio de </w:t>
      </w:r>
      <w:r>
        <w:rPr/>
        <w:t xml:space="preserve">O </w:t>
      </w:r>
      <w:r>
        <w:rPr/>
        <w:t>Pino”. Esta convocatoria tiene como objetivo promover la consecución de los siguientes objetivos:</w:t>
        <w:br/>
        <w:br/>
        <w:t xml:space="preserve">- </w:t>
      </w:r>
      <w:r>
        <w:rPr/>
        <w:t>Dinamizar</w:t>
      </w:r>
      <w:r>
        <w:rPr/>
        <w:t xml:space="preserve"> la participación </w:t>
      </w:r>
      <w:r>
        <w:rPr/>
        <w:t>activa de la ciudadanía</w:t>
      </w:r>
      <w:r>
        <w:rPr/>
        <w:t>.</w:t>
        <w:br/>
        <w:br/>
        <w:t xml:space="preserve">- Contribuir a la creación de un ambiente navideño decorativo basado en valores como el trabajo en equipo, la fraternidad </w:t>
      </w:r>
      <w:r>
        <w:rPr/>
        <w:t xml:space="preserve">o </w:t>
      </w:r>
      <w:r>
        <w:rPr/>
        <w:t xml:space="preserve"> la cooperación.</w:t>
        <w:br/>
        <w:br/>
        <w:t xml:space="preserve">- Contribuir al ahorro económico en materiales de decoración navideña y </w:t>
      </w:r>
      <w:r>
        <w:rPr/>
        <w:t>disponer de</w:t>
      </w:r>
      <w:r>
        <w:rPr/>
        <w:t xml:space="preserve"> elementos decorativos </w:t>
      </w:r>
      <w:r>
        <w:rPr/>
        <w:t xml:space="preserve">que </w:t>
      </w:r>
      <w:r>
        <w:rPr/>
        <w:t xml:space="preserve">aporten </w:t>
      </w:r>
      <w:r>
        <w:rPr/>
        <w:t xml:space="preserve">a la localidad </w:t>
      </w:r>
      <w:r>
        <w:rPr/>
        <w:t xml:space="preserve">un ambiente navideño, acogedor </w:t>
      </w:r>
      <w:r>
        <w:rPr/>
        <w:t>e</w:t>
      </w:r>
      <w:r>
        <w:rPr/>
        <w:t xml:space="preserve"> </w:t>
      </w:r>
      <w:r>
        <w:rPr/>
        <w:t>ilusionante</w:t>
      </w:r>
      <w:r>
        <w:rPr/>
        <w:t>.</w:t>
        <w:br/>
        <w:br/>
        <w:t xml:space="preserve">- Dar protagonismo </w:t>
      </w:r>
      <w:r>
        <w:rPr/>
        <w:t xml:space="preserve">activo </w:t>
      </w:r>
      <w:r>
        <w:rPr/>
        <w:t xml:space="preserve">a la ciudadanía y </w:t>
      </w:r>
      <w:r>
        <w:rPr/>
        <w:t>colectivos</w:t>
      </w:r>
      <w:r>
        <w:rPr/>
        <w:t xml:space="preserve"> como agentes de desarrollo e intervención comunitario en el municipio.</w:t>
        <w:br/>
        <w:br/>
        <w:t>- Promover los valores locales que se manifiestan en los diferentes elementos decorativos navideños.</w:t>
        <w:br/>
        <w:br/>
        <w:t>- Fomentar el uso de materiales reciclables como recurso educativo para la ciudadanía a través de la transformación del espacio.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>2. PARTICIPANTES.-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Podrán beneficiarse de los premios previstos en estas bases </w:t>
      </w:r>
      <w:r>
        <w:rPr/>
        <w:t>los</w:t>
      </w:r>
      <w:r>
        <w:rPr/>
        <w:t xml:space="preserve"> residentes del </w:t>
      </w:r>
      <w:r>
        <w:rPr/>
        <w:t xml:space="preserve">término </w:t>
      </w:r>
      <w:r>
        <w:rPr/>
        <w:t xml:space="preserve">municipio, así como agrupaciones de personas físicas y jurídicas sin personalidad jurídica constituidas para alcanzar los fines indicados como objeto del </w:t>
      </w:r>
      <w:r>
        <w:rPr/>
        <w:t>término</w:t>
      </w:r>
      <w:r>
        <w:rPr/>
        <w:t xml:space="preserve"> municipal, y que cumplan los siguientes requisitos generales:</w:t>
        <w:br/>
        <w:br/>
        <w:t>a) No estar inmersos en ninguno de los casos previstos en el artículo 13.2 de la Ley General de Subvenciones.</w:t>
        <w:br/>
        <w:br/>
        <w:t xml:space="preserve">b) No tener deudas ni sanciones tributarias con el municipio durante el periodo de vigencia, salvo que se trate de deudas o sanciones tributarias aplazadas, </w:t>
      </w:r>
      <w:r>
        <w:rPr/>
        <w:t>fraccionadas</w:t>
      </w:r>
      <w:r>
        <w:rPr/>
        <w:t xml:space="preserve"> o cuya ejecución esté suspendida.</w:t>
        <w:br/>
        <w:br/>
        <w:t xml:space="preserve">c) No tener pendiente la justificación de una subvención concedida por el </w:t>
      </w:r>
      <w:r>
        <w:rPr/>
        <w:t>ayuntamiento</w:t>
      </w:r>
      <w:r>
        <w:rPr/>
        <w:t>.</w:t>
        <w:br/>
        <w:br/>
      </w:r>
      <w:r>
        <w:rPr/>
        <w:t xml:space="preserve">Aquellas personas </w:t>
      </w:r>
      <w:r>
        <w:rPr/>
        <w:t xml:space="preserve">menores de edad o que no tengan plena capacidad </w:t>
      </w:r>
      <w:r>
        <w:rPr/>
        <w:t>de obrar</w:t>
      </w:r>
      <w:r>
        <w:rPr/>
        <w:t xml:space="preserve"> que deseen participar deberán hacerlo siempre con la autorización obligatoria del titular de la patria potestad o tutela, según el modelo adjunto a estas bases.</w:t>
        <w:br/>
        <w:br/>
        <w:t>Se establecen dos categorías:</w:t>
        <w:br/>
        <w:br/>
        <w:t>a) Familia</w:t>
      </w:r>
      <w:r>
        <w:rPr/>
        <w:t>r</w:t>
      </w:r>
      <w:r>
        <w:rPr/>
        <w:t xml:space="preserve">: Podrán participar en este concurso todas aquellas personas que realicen su </w:t>
      </w:r>
      <w:r>
        <w:rPr/>
        <w:t>montaje</w:t>
      </w:r>
      <w:r>
        <w:rPr/>
        <w:t xml:space="preserve"> en el balcón, ventana, puerta, fachada </w:t>
      </w:r>
      <w:r>
        <w:rPr/>
        <w:t>de casa</w:t>
      </w:r>
      <w:r>
        <w:rPr/>
        <w:t xml:space="preserve"> o jardín exterior de su vivienda.</w:t>
        <w:br/>
        <w:br/>
        <w:t xml:space="preserve">b) Colectivo: Pueden participar </w:t>
      </w:r>
      <w:r>
        <w:rPr/>
        <w:t>comercios</w:t>
      </w:r>
      <w:r>
        <w:rPr/>
        <w:t xml:space="preserve">, asociaciones, </w:t>
      </w:r>
      <w:r>
        <w:rPr/>
        <w:t>colectivos o empresas</w:t>
      </w:r>
      <w:r>
        <w:rPr/>
        <w:t xml:space="preserve"> privadas ubicadas en el municipio y que realizan su </w:t>
      </w:r>
      <w:r>
        <w:rPr/>
        <w:t>montaje</w:t>
      </w:r>
      <w:r>
        <w:rPr/>
        <w:t xml:space="preserve"> dentro del </w:t>
      </w:r>
      <w:r>
        <w:rPr/>
        <w:t>propio término municipal</w:t>
      </w:r>
      <w:r>
        <w:rPr/>
        <w:t>: comunidad de vecinos, barrio, calle, plaza, parque, área de ocio.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 xml:space="preserve">3. PROYECTOS </w:t>
      </w:r>
      <w:r>
        <w:rPr>
          <w:b/>
          <w:bCs/>
        </w:rPr>
        <w:t xml:space="preserve">DE </w:t>
      </w:r>
      <w:r>
        <w:rPr>
          <w:b/>
          <w:bCs/>
        </w:rPr>
        <w:t>DECORA</w:t>
      </w:r>
      <w:r>
        <w:rPr>
          <w:b/>
          <w:bCs/>
        </w:rPr>
        <w:t>CIÓN</w:t>
      </w:r>
      <w:r>
        <w:rPr>
          <w:b/>
          <w:bCs/>
        </w:rPr>
        <w:t>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Los espacios se pueden dividir en dos categorías:</w:t>
        <w:br/>
        <w:br/>
        <w:t>a) Familiar: balcón, ventana, puerta, fachada de la casa o jardín exterior.</w:t>
        <w:br/>
        <w:br/>
        <w:t>b) Colectivo: comunidad de vecinos, barrio, calle, plaza, parque, zona de ocio.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La decoración deberá estar relacionada con la Navidad y sus motivos tradicionales, y los/</w:t>
      </w:r>
      <w:r>
        <w:rPr/>
        <w:t xml:space="preserve">las </w:t>
      </w:r>
      <w:r>
        <w:rPr/>
        <w:t>participantes tendrán total libertad en cuanto a técnica y estilo.</w:t>
        <w:br/>
        <w:br/>
        <w:t>Lo</w:t>
      </w:r>
      <w:r>
        <w:rPr/>
        <w:t>s</w:t>
      </w:r>
      <w:r>
        <w:rPr/>
        <w:t>/as</w:t>
      </w:r>
      <w:r>
        <w:rPr/>
        <w:t xml:space="preserve"> participantes ceden los derechos de imagen de su decoración al Ayuntamiento de O Pino.</w:t>
        <w:br/>
        <w:br/>
      </w:r>
      <w:r>
        <w:rPr>
          <w:b/>
          <w:bCs/>
        </w:rPr>
        <w:t xml:space="preserve">4. MATERIALES UTILIZADOS.-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Para la decoración navideña, se podrán utilizar todo tipo de materiales que los/</w:t>
      </w:r>
      <w:r>
        <w:rPr/>
        <w:t>las</w:t>
      </w:r>
      <w:r>
        <w:rPr/>
        <w:t xml:space="preserve"> participantes consideren apropiados, así como materiales procedentes de la naturaleza u otros entornos naturales, siempre que provengan de formaciones naturales. También se podrán utilizar elementos </w:t>
      </w:r>
      <w:r>
        <w:rPr/>
        <w:t xml:space="preserve">de </w:t>
      </w:r>
      <w:r>
        <w:rPr/>
        <w:t>decor</w:t>
      </w:r>
      <w:r>
        <w:rPr/>
        <w:t>ación iluminativos</w:t>
      </w:r>
      <w:r>
        <w:rPr/>
        <w:t>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>5. INSCRIPCIÓN.-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Una vez aprobadas estas bases y la convocatoria se publicarán íntegramente en el Boletín Oficial de la Provincia de A Coruña </w:t>
      </w:r>
      <w:r>
        <w:rPr/>
        <w:t>publicándose</w:t>
      </w:r>
      <w:r>
        <w:rPr/>
        <w:t xml:space="preserve"> extracto de la convocatoria en el Boletín Oficial de la Provincia de A Coruña a través de la Base de Datos Nacional de Subvenciones, y contendrá como mínimo:</w:t>
        <w:br/>
        <w:br/>
        <w:t>1. Objeto</w:t>
        <w:br/>
        <w:br/>
        <w:t>2. Beneficiarios</w:t>
        <w:br/>
        <w:br/>
        <w:t>3. Fecha de publicación de las bases reglamentarias en el Boletín Oficial de la Provincia</w:t>
        <w:br/>
        <w:br/>
        <w:t>4. Plazo de presentación de solicitudes</w:t>
        <w:br/>
        <w:br/>
        <w:t>5. Identidad del jurado</w:t>
        <w:br/>
        <w:br/>
        <w:t>Las personas interesadas en participar en el concurso deberán formalizar su inscripción del 5</w:t>
      </w:r>
      <w:r>
        <w:rPr/>
        <w:t>de diciembre de 2025 hasta el día</w:t>
      </w:r>
      <w:r>
        <w:rPr/>
        <w:t xml:space="preserve"> 19 de diciembre de 2025, de la siguiente manera:</w:t>
        <w:br/>
        <w:br/>
        <w:t xml:space="preserve">- En el Registro del Ayuntamiento de O Pino, enviando la documentación a la alcaldía de lunes a viernes en horario de </w:t>
      </w:r>
      <w:r>
        <w:rPr/>
        <w:t>R</w:t>
      </w:r>
      <w:r>
        <w:rPr/>
        <w:t>egistro, o bien por vía electrónica a través de la sede electrónica del Ayuntamiento [https://opino.sedelectronica.gal].</w:t>
        <w:br/>
        <w:br/>
        <w:t>- Las inscripciones debe</w:t>
      </w:r>
      <w:r>
        <w:rPr/>
        <w:t>rán ir debidamente cubiertas</w:t>
      </w:r>
      <w:r>
        <w:rPr/>
        <w:t xml:space="preserve"> (formulario de inscripción) </w:t>
      </w:r>
      <w:r>
        <w:rPr/>
        <w:t xml:space="preserve">encontrándose las Bases del Concurso </w:t>
      </w:r>
      <w:r>
        <w:rPr/>
        <w:t>y los formularios mencionados en la página web del Ayuntamiento.</w:t>
        <w:br/>
        <w:br/>
        <w:t>- Se deben enviar un mínimo de tres fotografías de la decoración para su evaluación por el jurado correspondiente.</w:t>
        <w:br/>
        <w:br/>
        <w:t xml:space="preserve">La inscripción en este concurso implica la aceptación expresa </w:t>
      </w:r>
      <w:r>
        <w:rPr/>
        <w:t>de las Bases en su totalidad.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>6. CONDICIONES DE PARTICIPACIÓN.-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El montaje y desmontaje de los elementos decorativos correrá a cargo de cada participante. Los elementos decorativos navideños deberán permanecer expuestos, como mínimo, durante el periodo establecido (del 19 de diciembre de 2025 al 8 de enero de 2026, ambos inclusive) </w:t>
      </w:r>
      <w:r>
        <w:rPr/>
        <w:t>en su conjunto</w:t>
      </w:r>
      <w:r>
        <w:rPr/>
        <w:t xml:space="preserve">. En caso de incumplimiento de esta condición, se </w:t>
      </w:r>
      <w:r>
        <w:rPr/>
        <w:t>desestimará</w:t>
      </w:r>
      <w:r>
        <w:rPr/>
        <w:t xml:space="preserve"> la participación de la asociación, </w:t>
      </w:r>
      <w:r>
        <w:rPr/>
        <w:t>colectivo</w:t>
      </w:r>
      <w:r>
        <w:rPr/>
        <w:t xml:space="preserve"> o </w:t>
      </w:r>
      <w:r>
        <w:rPr/>
        <w:t>particular que lo incumpliera</w:t>
      </w:r>
      <w:r>
        <w:rPr/>
        <w:t xml:space="preserve">, salvo en casos de fuerza mayor que </w:t>
      </w:r>
      <w:r>
        <w:rPr/>
        <w:t>valorará</w:t>
      </w:r>
      <w:r>
        <w:rPr/>
        <w:t xml:space="preserve"> el jurado.</w:t>
        <w:br/>
        <w:br/>
        <w:t>En cuanto a los proyectos de decoración colectiva, durante el periodo de exposición, los elementos decorativos podrán ser visitados por el público en general de forma gratuita y sin condiciones.</w:t>
        <w:br/>
        <w:br/>
        <w:t xml:space="preserve">En caso de que se produzca algún daño en el material utilizado durante el periodo de exposición, será responsabilidad del </w:t>
      </w:r>
      <w:r>
        <w:rPr/>
        <w:t>colectivo</w:t>
      </w:r>
      <w:r>
        <w:rPr/>
        <w:t xml:space="preserve"> o </w:t>
      </w:r>
      <w:r>
        <w:rPr/>
        <w:t>particular</w:t>
      </w:r>
      <w:r>
        <w:rPr/>
        <w:t xml:space="preserve"> que montó la decoración, quien será el responsable de su reparación.</w:t>
        <w:br/>
        <w:br/>
      </w:r>
      <w:r>
        <w:rPr/>
        <w:t xml:space="preserve">En las obras y decoraciones expuestas deberá reflejarse el </w:t>
      </w:r>
      <w:r>
        <w:rPr/>
        <w:t>nombre del concurso.</w:t>
        <w:br/>
        <w:br/>
        <w:t>A partir del 8 de enero, se procederá al desmontaje de la exposición.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 xml:space="preserve">7. </w:t>
      </w:r>
      <w:r>
        <w:rPr>
          <w:b/>
          <w:bCs/>
        </w:rPr>
        <w:t>ENTIDAD</w:t>
      </w:r>
      <w:r>
        <w:rPr>
          <w:b/>
          <w:bCs/>
        </w:rPr>
        <w:t xml:space="preserve"> ORGANIZADOR</w:t>
      </w:r>
      <w:r>
        <w:rPr>
          <w:b/>
          <w:bCs/>
        </w:rPr>
        <w:t>A</w:t>
      </w:r>
      <w:r>
        <w:rPr>
          <w:b/>
          <w:bCs/>
        </w:rPr>
        <w:t>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El organismo encargado de evaluar el concurso será el Excmo. Concello do Pino, a través de la alcaldía-presidencia, a la cual se dirigirán cualquier incidencia, </w:t>
      </w:r>
      <w:r>
        <w:rPr/>
        <w:t>comunicados</w:t>
      </w:r>
      <w:r>
        <w:rPr/>
        <w:t>, etc., que pudiera surgir durante la celebración del mismo, mediante el correo electrónico correo@opino.gal.</w:t>
        <w:br/>
        <w:br/>
      </w:r>
      <w:r>
        <w:rPr>
          <w:b/>
          <w:bCs/>
        </w:rPr>
        <w:t xml:space="preserve">8. JURADO.-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El jurado estará compuesto por personas del ámbito cultural del municipio, con la asistencia de técnicos industriales y decoradores, y presidido por el alcalde-presidente. Su número mínimo será de 5 personas.</w:t>
        <w:br/>
        <w:br/>
        <w:t xml:space="preserve">El jurado </w:t>
      </w:r>
      <w:r>
        <w:rPr/>
        <w:t>visualizará</w:t>
      </w:r>
      <w:r>
        <w:rPr/>
        <w:t xml:space="preserve"> las fotografías presentadas al concurso antes de que finalice el presente año 2025.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 xml:space="preserve">9. </w:t>
      </w:r>
      <w:r>
        <w:rPr>
          <w:b/>
          <w:bCs/>
        </w:rPr>
        <w:t>VALORACIÓN</w:t>
      </w:r>
      <w:r>
        <w:rPr>
          <w:b/>
          <w:bCs/>
        </w:rPr>
        <w:t>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Para la </w:t>
      </w:r>
      <w:r>
        <w:rPr/>
        <w:t>valoración</w:t>
      </w:r>
      <w:r>
        <w:rPr/>
        <w:t xml:space="preserve"> de los elementos decorativos navideños de cada asociación, colectivo o </w:t>
      </w:r>
      <w:r>
        <w:rPr/>
        <w:t>particular</w:t>
      </w:r>
      <w:r>
        <w:rPr/>
        <w:t>, el jurado tendrá en cuenta los siguientes criterios:</w:t>
        <w:br/>
        <w:br/>
        <w:t>a) Diseño.</w:t>
        <w:br/>
        <w:br/>
        <w:t>b) Originalidad.</w:t>
        <w:br/>
        <w:br/>
        <w:t>c) Iluminación.</w:t>
        <w:br/>
        <w:br/>
        <w:t>d) Promoción de los valores locales.</w:t>
        <w:br/>
        <w:br/>
        <w:t>e) Cantidad y tipo de materiales reciclables utilizados.</w:t>
        <w:br/>
        <w:br/>
        <w:t>f) Contenido educativo del proyecto.</w:t>
        <w:br/>
        <w:br/>
        <w:t>Cada miembro del jurado puntuará la decoración de 1 a 5 puntos. La suma de todos los puntos obtenidos por los miembros del jurado determinará a los/</w:t>
      </w:r>
      <w:r>
        <w:rPr/>
        <w:t>las</w:t>
      </w:r>
      <w:r>
        <w:rPr/>
        <w:t xml:space="preserve"> ganadores/</w:t>
      </w:r>
      <w:r>
        <w:rPr/>
        <w:t>as</w:t>
      </w:r>
      <w:r>
        <w:rPr/>
        <w:t xml:space="preserve"> del concurso.</w:t>
        <w:br/>
        <w:br/>
        <w:t>En caso de empate, se repetirá la puntuación, esta vez de 1 a 3, y así sucesivamente hasta que haya un ganador claro.</w:t>
        <w:br/>
        <w:br/>
        <w:t xml:space="preserve">El </w:t>
      </w:r>
      <w:r>
        <w:rPr/>
        <w:t>fallo</w:t>
      </w:r>
      <w:r>
        <w:rPr/>
        <w:t xml:space="preserve"> será inapelable y el premio podrá ser </w:t>
      </w:r>
      <w:r>
        <w:rPr/>
        <w:t>declarado desierto</w:t>
      </w:r>
      <w:r>
        <w:rPr/>
        <w:t>.</w:t>
        <w:br/>
        <w:br/>
        <w:t>Los participantes se comprometen a acatar la decisión del jurado.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>10. PREMIOS.-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Los premios se otorgarán a </w:t>
      </w:r>
      <w:r>
        <w:rPr/>
        <w:t>instancia</w:t>
      </w:r>
      <w:r>
        <w:rPr/>
        <w:t xml:space="preserve"> del solicitante y se imputarán al presupuesto de la Corporación mediante procedimiento de </w:t>
      </w:r>
      <w:r>
        <w:rPr/>
        <w:t>concurrencia</w:t>
      </w:r>
      <w:r>
        <w:rPr/>
        <w:t xml:space="preserve"> competitiva. Su </w:t>
      </w:r>
      <w:r>
        <w:rPr/>
        <w:t>otorgamiento será motivado</w:t>
      </w:r>
      <w:r>
        <w:rPr/>
        <w:t xml:space="preserve"> y sus importes no podrán ser r</w:t>
      </w:r>
      <w:r>
        <w:rPr/>
        <w:t>evisados ni incrementados.</w:t>
      </w:r>
      <w:r>
        <w:rPr>
          <w:color w:val="000000"/>
          <w:shd w:fill="auto" w:val="clear"/>
        </w:rPr>
        <w:br/>
      </w:r>
      <w:r>
        <w:rPr/>
        <w:br/>
        <w:t xml:space="preserve">El importe de los premios </w:t>
      </w:r>
      <w:r>
        <w:rPr/>
        <w:t>a conceder</w:t>
      </w:r>
      <w:r>
        <w:rPr/>
        <w:t xml:space="preserve"> no </w:t>
      </w:r>
      <w:r>
        <w:rPr/>
        <w:t>superará</w:t>
      </w:r>
      <w:r>
        <w:rPr/>
        <w:t xml:space="preserve"> el presupuesto asignado en el Presupuesto General de la Corporación para cada ejercicio fiscal.</w:t>
        <w:br/>
        <w:br/>
        <w:t>- CATEGORÍA FAMILIAR:</w:t>
        <w:br/>
        <w:t>Primer premio: 350 €</w:t>
        <w:br/>
        <w:t>Segundo premio: 250 €</w:t>
        <w:br/>
        <w:t>Tercer premio: 150 €</w:t>
        <w:br/>
        <w:br/>
        <w:t>- CATEGORÍA COLECTIVA:</w:t>
        <w:br/>
        <w:t>Primer premio: 350 €</w:t>
        <w:br/>
        <w:t>Segundo premio: 250 €</w:t>
        <w:br/>
        <w:t>Tercer premio: 150 €</w:t>
        <w:br/>
        <w:br/>
        <w:t>El importe de los premios previstos en estas bases se imputará a la partida presupuestaria de 920.480.00  del presupuesto municipal.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>11. ENTREGA DE PREMIOS.-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La entrega de premios tendrá lugar durante la celebración del Desfile de Reyes Magos el 5 de enero de 2026, en la gala que se celebrará en el Pabellón Municipal </w:t>
      </w:r>
      <w:r>
        <w:rPr/>
        <w:t>de</w:t>
      </w:r>
      <w:r>
        <w:rPr/>
        <w:t xml:space="preserve"> Reboredo. Se entregará un </w:t>
      </w:r>
      <w:r>
        <w:rPr/>
        <w:t>justificante del</w:t>
      </w:r>
      <w:r>
        <w:rPr/>
        <w:t xml:space="preserve"> premio.</w:t>
        <w:br/>
        <w:br/>
        <w:t xml:space="preserve">La inscripción en este concurso implica la aceptación expresa de sus bases </w:t>
      </w:r>
      <w:r>
        <w:rPr/>
        <w:t>en su totalidad</w:t>
      </w:r>
      <w:r>
        <w:rPr/>
        <w:t xml:space="preserve"> .</w:t>
        <w:br/>
        <w:br/>
      </w:r>
      <w:r>
        <w:rPr>
          <w:b/>
          <w:bCs/>
        </w:rPr>
        <w:t xml:space="preserve">12. PAGO DE LOS PREMIOS.- </w:t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left"/>
        <w:rPr/>
      </w:pPr>
      <w:r>
        <w:rPr/>
        <w:t xml:space="preserve">1- El pago de los premios en metálico </w:t>
      </w:r>
      <w:r>
        <w:rPr/>
        <w:t xml:space="preserve">concedidos </w:t>
      </w:r>
      <w:r>
        <w:rPr/>
        <w:t xml:space="preserve">se realizará mediante transferencia bancaria al número de cuenta indicado por los ganadores. En el momento del pago, se efectuarán las retenciones correspondientes según la normativa </w:t>
      </w:r>
      <w:r>
        <w:rPr/>
        <w:t>tributaria</w:t>
      </w:r>
      <w:r>
        <w:rPr/>
        <w:t xml:space="preserve"> vigente.</w:t>
        <w:br/>
        <w:br/>
        <w:t xml:space="preserve">2- Para el pago de los premios, deberá presentarse en </w:t>
      </w:r>
      <w:r>
        <w:rPr/>
        <w:t>el Registro de entrada</w:t>
      </w:r>
      <w:r>
        <w:rPr/>
        <w:t xml:space="preserve"> la siguiente documentación:</w:t>
        <w:br/>
        <w:br/>
        <w:t xml:space="preserve">a.- Formulario de datos fiscales debidamente </w:t>
      </w:r>
      <w:r>
        <w:rPr/>
        <w:t>cubierto</w:t>
      </w:r>
      <w:r>
        <w:rPr/>
        <w:t xml:space="preserve"> (Anexo </w:t>
      </w:r>
      <w:r>
        <w:rPr/>
        <w:t>de</w:t>
      </w:r>
      <w:r>
        <w:rPr/>
        <w:t xml:space="preserve"> estas bases).</w:t>
        <w:br/>
        <w:br/>
        <w:t>b.- Fotocopia del NIF del ganador/</w:t>
      </w:r>
      <w:r>
        <w:rPr/>
        <w:t>a</w:t>
      </w:r>
      <w:r>
        <w:rPr/>
        <w:t xml:space="preserve"> o de su representante legal, o, en su caso, de dos representantes en </w:t>
      </w:r>
      <w:r>
        <w:rPr/>
        <w:t>el supuesto de</w:t>
      </w:r>
      <w:r>
        <w:rPr/>
        <w:t xml:space="preserve"> grupo.</w:t>
        <w:br/>
        <w:br/>
        <w:t xml:space="preserve">c) En el caso de asociaciones, deberán </w:t>
      </w:r>
      <w:r>
        <w:rPr/>
        <w:t>aportoar</w:t>
      </w:r>
      <w:r>
        <w:rPr/>
        <w:t xml:space="preserve"> el CIF y el certificado del número IBAN de la cuenta bancaria de la propia asociación.</w:t>
      </w:r>
    </w:p>
    <w:p>
      <w:pPr>
        <w:pStyle w:val="Normal"/>
        <w:bidi w:val="0"/>
        <w:jc w:val="left"/>
        <w:rPr/>
      </w:pPr>
      <w:r>
        <w:rPr/>
        <w:br/>
        <w:t xml:space="preserve">d) En los demás casos, el certificado de la cuenta bancaria asociada al premio, donde conste el titular </w:t>
      </w:r>
      <w:r>
        <w:rPr/>
        <w:t>de la cuenta, bien del premiado/a, de su representante legal o uno de los</w:t>
      </w:r>
      <w:r>
        <w:rPr/>
        <w:t xml:space="preserve"> dos representantes en </w:t>
      </w:r>
      <w:r>
        <w:rPr/>
        <w:t>el supuesto</w:t>
      </w:r>
      <w:r>
        <w:rPr/>
        <w:t xml:space="preserve"> de ser un grupo.</w:t>
        <w:br/>
        <w:br/>
        <w:t xml:space="preserve">3) La presentación de esta documentación implica la autorización </w:t>
      </w:r>
      <w:r>
        <w:rPr/>
        <w:t>al</w:t>
      </w:r>
      <w:r>
        <w:rPr/>
        <w:t xml:space="preserve"> ayuntamiento para obtener </w:t>
      </w:r>
      <w:r>
        <w:rPr/>
        <w:t>datos</w:t>
      </w:r>
      <w:r>
        <w:rPr/>
        <w:t xml:space="preserve"> sobre el cumplimiento de sus obligaciones tributarias. Antes del pago, se verificará de oficio que los/</w:t>
      </w:r>
      <w:r>
        <w:rPr/>
        <w:t>las</w:t>
      </w:r>
      <w:r>
        <w:rPr/>
        <w:t xml:space="preserve"> </w:t>
      </w:r>
      <w:r>
        <w:rPr/>
        <w:t>premiados/as están al corriente de sus obligaciones tributarias con la</w:t>
      </w:r>
      <w:r>
        <w:rPr/>
        <w:t xml:space="preserve"> AEAT, la Seguridad Social y el ayuntamiento. El incumplimiento de esta condición conllevará la pérdida del premio.</w:t>
        <w:br/>
        <w:br/>
        <w:t xml:space="preserve">4) </w:t>
      </w:r>
      <w:r>
        <w:rPr/>
        <w:t>La fecha</w:t>
      </w:r>
      <w:r>
        <w:rPr/>
        <w:t xml:space="preserve"> </w:t>
      </w:r>
      <w:r>
        <w:rPr/>
        <w:t xml:space="preserve">límite </w:t>
      </w:r>
      <w:r>
        <w:rPr/>
        <w:t>para presentar la documentación finaliza el 15 de enero de 202</w:t>
      </w:r>
      <w:r>
        <w:rPr/>
        <w:t>6</w:t>
      </w:r>
      <w:r>
        <w:rPr/>
        <w:t xml:space="preserve">. La </w:t>
      </w:r>
      <w:r>
        <w:rPr/>
        <w:t>no</w:t>
      </w:r>
      <w:r>
        <w:rPr/>
        <w:t xml:space="preserve"> presentación de la documentación </w:t>
      </w:r>
      <w:r>
        <w:rPr/>
        <w:t>en plazo</w:t>
      </w:r>
      <w:r>
        <w:rPr/>
        <w:t xml:space="preserve"> supondrá la pérdida del derecho a recibir el premio.</w:t>
        <w:br/>
        <w:br/>
        <w:t>5) Una vez realizada la transferencia, el premio correspondiente se considerará abonado.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 xml:space="preserve">13. DERECHOS DE PROPIEDAD INTELECTUAL Y DATOS </w:t>
      </w:r>
      <w:r>
        <w:rPr>
          <w:b/>
          <w:bCs/>
        </w:rPr>
        <w:t xml:space="preserve">DE CARÁCTER </w:t>
      </w:r>
      <w:r>
        <w:rPr>
          <w:b/>
          <w:bCs/>
        </w:rPr>
        <w:t>PERSONAL</w:t>
      </w:r>
    </w:p>
    <w:p>
      <w:pPr>
        <w:pStyle w:val="Normal"/>
        <w:bidi w:val="0"/>
        <w:jc w:val="left"/>
        <w:rPr/>
      </w:pPr>
      <w:r>
        <w:rPr/>
        <w:br/>
        <w:t xml:space="preserve">La participación en el concurso previsto en estas bases implica </w:t>
      </w:r>
      <w:r>
        <w:rPr/>
        <w:t xml:space="preserve">por los participantes </w:t>
      </w:r>
      <w:r>
        <w:rPr/>
        <w:t xml:space="preserve">la aceptación incondicional  de la siguiente cláusula: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a. Autorización al ayuntamiento para publicar en su página web, redes sociales y publicaciones </w:t>
      </w:r>
      <w:r>
        <w:rPr/>
        <w:t>de su titularidad del</w:t>
      </w:r>
      <w:r>
        <w:rPr/>
        <w:t xml:space="preserve"> nombre y apellidos de los concursantes y </w:t>
      </w:r>
      <w:r>
        <w:rPr/>
        <w:t>premiados</w:t>
      </w:r>
      <w:r>
        <w:rPr/>
        <w:t xml:space="preserve">, así como fotografías y vídeos de </w:t>
      </w:r>
      <w:r>
        <w:rPr/>
        <w:t>ellos</w:t>
      </w:r>
      <w:r>
        <w:rPr/>
        <w:t xml:space="preserve"> en </w:t>
      </w:r>
      <w:r>
        <w:rPr/>
        <w:t>los actos</w:t>
      </w:r>
      <w:r>
        <w:rPr/>
        <w:t xml:space="preserve"> de entrega de premios o durante su participación en las actividades culturales, </w:t>
      </w:r>
      <w:r>
        <w:rPr/>
        <w:t>lúdicas</w:t>
      </w:r>
      <w:r>
        <w:rPr/>
        <w:t xml:space="preserve">, etc., objeto del concurso.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b) </w:t>
      </w:r>
      <w:r>
        <w:rPr/>
        <w:t>La p</w:t>
      </w:r>
      <w:r>
        <w:rPr/>
        <w:t xml:space="preserve">ublicación de los datos personales de los </w:t>
      </w:r>
      <w:r>
        <w:rPr/>
        <w:t>premiados</w:t>
      </w:r>
      <w:r>
        <w:rPr/>
        <w:t xml:space="preserve"> y el importe de las ayudas en la Base de Datos Nacional de Subvenciones, de conformidad con la legislación vigente.</w:t>
        <w:br/>
        <w:br/>
      </w:r>
      <w:r>
        <w:rPr>
          <w:b/>
          <w:bCs/>
        </w:rPr>
        <w:t xml:space="preserve">14. INSPECCIÓN Y CONTROL. </w:t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left"/>
        <w:rPr/>
      </w:pPr>
      <w:r>
        <w:rPr/>
        <w:t xml:space="preserve">El Ayuntamiento podrá realizar las comprobaciones que estime oportunas sobre las actividades </w:t>
      </w:r>
      <w:r>
        <w:rPr/>
        <w:t>premiadas</w:t>
      </w:r>
      <w:r>
        <w:rPr/>
        <w:t xml:space="preserve"> y tendrá acceso a toda </w:t>
      </w:r>
      <w:r>
        <w:rPr/>
        <w:t>su</w:t>
      </w:r>
      <w:r>
        <w:rPr/>
        <w:t xml:space="preserve"> documentación justificativa, en particular </w:t>
      </w:r>
      <w:r>
        <w:rPr/>
        <w:t xml:space="preserve">a </w:t>
      </w:r>
      <w:r>
        <w:rPr/>
        <w:t xml:space="preserve">la relativa al cumplimiento de las obligaciones tributarias y de la Seguridad Social, así como </w:t>
      </w:r>
      <w:r>
        <w:rPr/>
        <w:t>no estar incurso en causa que impida la obtención de subvenciones públicas.</w:t>
      </w:r>
      <w:r>
        <w:rPr/>
        <w:t xml:space="preserve"> Asimismo, podrá requerir a los beneficiarios la información que estime pertinente, de conformidad con lo dispuesto en el Título III de la Ley 38/2003.</w:t>
        <w:br/>
        <w:br/>
        <w:t>Los beneficiarios de las ayudas se comprometen a:</w:t>
        <w:br/>
        <w:br/>
        <w:t xml:space="preserve">Presentar o autorizar al Ayuntamiento a obtener por vía telemática los certificados correspondientes que acrediten el cumplimiento de las obligaciones tributarias y de la Seguridad Social, así como </w:t>
      </w:r>
      <w:r>
        <w:rPr/>
        <w:t>no estar incurso en causa que impida la obtención de subvenciones públicas.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DISPOSICIÓN ADICIONAL </w:t>
      </w:r>
      <w:r>
        <w:rPr/>
        <w:t>PRIMERA</w:t>
      </w:r>
      <w:r>
        <w:rPr/>
        <w:br/>
        <w:br/>
        <w:t xml:space="preserve">En lo dispuesto en estas </w:t>
      </w:r>
      <w:r>
        <w:rPr/>
        <w:t>Bases</w:t>
      </w:r>
      <w:r>
        <w:rPr/>
        <w:t xml:space="preserve">, será de aplicación la Ley 38/2003 sobre subvenciones, la Ley 39/2015 sobre el procedimiento administrativo común de las administraciones públicas, </w:t>
      </w:r>
      <w:r>
        <w:rPr/>
        <w:t>Reglamento</w:t>
      </w:r>
      <w:r>
        <w:rPr/>
        <w:t xml:space="preserve"> general </w:t>
      </w:r>
      <w:r>
        <w:rPr/>
        <w:t>de</w:t>
      </w:r>
      <w:r>
        <w:rPr/>
        <w:t xml:space="preserve"> subvenciones, la Ley </w:t>
      </w:r>
      <w:r>
        <w:rPr/>
        <w:t>Reguladora de</w:t>
      </w:r>
      <w:r>
        <w:rPr/>
        <w:t xml:space="preserve"> las Bases del </w:t>
      </w:r>
      <w:r>
        <w:rPr/>
        <w:t>Régimen</w:t>
      </w:r>
      <w:r>
        <w:rPr/>
        <w:t xml:space="preserve"> Local y la Ley de Finanzas Locales.</w:t>
        <w:br/>
        <w:br/>
      </w:r>
      <w:r>
        <w:rPr>
          <w:b/>
          <w:bCs/>
        </w:rPr>
        <w:t>FICHA</w:t>
      </w:r>
      <w:r>
        <w:rPr>
          <w:b/>
          <w:bCs/>
        </w:rPr>
        <w:t xml:space="preserve"> DE INSCRIPCIÓN</w:t>
      </w:r>
    </w:p>
    <w:p>
      <w:pPr>
        <w:pStyle w:val="Normal"/>
        <w:bidi w:val="0"/>
        <w:jc w:val="left"/>
        <w:rPr/>
      </w:pPr>
      <w:r>
        <w:rPr>
          <w:b/>
          <w:bCs/>
        </w:rPr>
        <w:br/>
        <w:t xml:space="preserve">II Concurso de Decoración Navideña del </w:t>
      </w:r>
      <w:r>
        <w:rPr>
          <w:b/>
          <w:bCs/>
        </w:rPr>
        <w:t>Ayuntamiento</w:t>
      </w:r>
      <w:r>
        <w:rPr>
          <w:b/>
          <w:bCs/>
        </w:rPr>
        <w:t xml:space="preserve"> de O Pino</w:t>
        <w:br/>
      </w:r>
      <w:r>
        <w:rPr/>
        <w:br/>
        <w:t>1. Categoría (marcar con una X):</w:t>
      </w:r>
    </w:p>
    <w:p>
      <w:pPr>
        <w:pStyle w:val="Normal"/>
        <w:bidi w:val="0"/>
        <w:spacing w:lineRule="auto" w:line="360"/>
        <w:jc w:val="left"/>
        <w:rPr/>
      </w:pPr>
      <w:r>
        <w:rPr/>
        <w:tab/>
        <w:t>Colectiv</w:t>
      </w:r>
      <w:r>
        <w:rPr/>
        <w:t>a</w:t>
      </w:r>
      <w:r>
        <w:rPr/>
        <w:t xml:space="preserve">: </w:t>
        <w:tab/>
        <w:tab/>
        <w:tab/>
        <w:tab/>
        <w:t>Familia</w:t>
      </w:r>
      <w:r>
        <w:rPr/>
        <w:t>r</w:t>
      </w:r>
      <w:r>
        <w:rPr/>
        <w:t>:</w:t>
        <w:br/>
        <w:t>2. Nombre del colectivo (si corresponde):</w:t>
        <w:br/>
        <w:t>3. Nombre y apellidos del responsable del concurso:</w:t>
        <w:br/>
        <w:t>4. Dirección del edificio, casa o plaza a decorar:</w:t>
        <w:br/>
        <w:t>5. Correo electrónico:</w:t>
        <w:br/>
        <w:t>6. Teléfono:</w:t>
        <w:br/>
        <w:t>7. Materiales utilizados:</w:t>
        <w:br/>
        <w:t xml:space="preserve">8. Fotografías (mínimo tres </w:t>
      </w:r>
      <w:r>
        <w:rPr/>
        <w:t>unidades</w:t>
      </w:r>
      <w:r>
        <w:rPr/>
        <w:t>) para su evaluación.</w:t>
        <w:br/>
        <w:t>9. Al firmar este formulario:</w:t>
        <w:br/>
        <w:br/>
        <w:t>- Acepto las condiciones de participación en el concurso.</w:t>
        <w:br/>
        <w:br/>
        <w:t xml:space="preserve">- Autorizo </w:t>
      </w:r>
      <w:r>
        <w:rPr/>
        <w:t>al</w:t>
      </w:r>
      <w:r>
        <w:rPr/>
        <w:t xml:space="preserve"> Ayuntamiento a utilizar la imagen gratuitamente y por tiempo </w:t>
      </w:r>
      <w:r>
        <w:rPr/>
        <w:t>ilimitado</w:t>
      </w:r>
      <w:r>
        <w:rPr/>
        <w:t xml:space="preserve"> para su uso en material promocional institucional.</w:t>
        <w:br/>
        <w:br/>
        <w:t xml:space="preserve">- El </w:t>
      </w:r>
      <w:r>
        <w:rPr/>
        <w:t>concursante</w:t>
      </w:r>
      <w:r>
        <w:rPr/>
        <w:t xml:space="preserve"> está al corriente de pago de sus obligaciones tributarias con la Hacienda </w:t>
      </w:r>
      <w:r>
        <w:rPr/>
        <w:t>Estatal</w:t>
      </w:r>
      <w:r>
        <w:rPr/>
        <w:t xml:space="preserve">, </w:t>
      </w:r>
      <w:r>
        <w:rPr/>
        <w:t>Autonómica y del Ayuntamiento</w:t>
      </w:r>
      <w:r>
        <w:rPr/>
        <w:t xml:space="preserve">, así como con la Seguridad Social, y no se encuentra en ninguna de las situaciones de prohibición para obtener subvenciones establecidas en el artículo 13 de la Ley General de Subvenciones. </w:t>
      </w:r>
    </w:p>
    <w:p>
      <w:pPr>
        <w:pStyle w:val="Normal"/>
        <w:bidi w:val="0"/>
        <w:spacing w:lineRule="auto" w:line="360"/>
        <w:jc w:val="left"/>
        <w:rPr/>
      </w:pPr>
      <w:r>
        <w:rPr/>
        <w:t xml:space="preserve">Los datos personales de los participantes se </w:t>
      </w:r>
      <w:r>
        <w:rPr/>
        <w:t>encuentran incorporados en</w:t>
      </w:r>
      <w:r>
        <w:rPr/>
        <w:t xml:space="preserve"> los tratamientos </w:t>
      </w:r>
      <w:r>
        <w:rPr/>
        <w:t>titularidad</w:t>
      </w:r>
      <w:r>
        <w:rPr/>
        <w:t xml:space="preserve"> del CONCELLO DO PINO para tramitar el concurso, seleccionar a los ganadores y </w:t>
      </w:r>
      <w:r>
        <w:rPr/>
        <w:t>ponerse en contacto con ellos</w:t>
      </w:r>
      <w:r>
        <w:rPr/>
        <w:t xml:space="preserve">, así como para publicar los trabajos en las páginas web, redes sociales y medios de comunicación que se consideren necesarios para dar a conocer la iniciativa </w:t>
      </w:r>
      <w:r>
        <w:rPr/>
        <w:t>por parte del Ayuntamiento.</w:t>
      </w:r>
      <w:r>
        <w:rPr/>
        <w:t xml:space="preserve"> También se utilizarán para gestionar nuestra relación con el concursante y su participación en el concurso, </w:t>
      </w:r>
      <w:r>
        <w:rPr/>
        <w:t xml:space="preserve">darle a conocer el </w:t>
      </w:r>
      <w:r>
        <w:rPr/>
        <w:t xml:space="preserve">resultado del mismo y para promocionar e informar </w:t>
      </w:r>
      <w:r>
        <w:rPr>
          <w:color w:val="000000"/>
          <w:shd w:fill="auto" w:val="clear"/>
        </w:rPr>
        <w:t xml:space="preserve">sobre las novedades en la actividad del </w:t>
      </w:r>
      <w:r>
        <w:rPr>
          <w:color w:val="000000"/>
          <w:shd w:fill="auto" w:val="clear"/>
        </w:rPr>
        <w:t>Ayuntamiento</w:t>
      </w:r>
      <w:r>
        <w:rPr>
          <w:color w:val="000000"/>
          <w:shd w:fill="auto" w:val="clear"/>
        </w:rPr>
        <w:t xml:space="preserve"> o sus servicios, además de conocer sus intereses y grado de satisfacción.</w:t>
      </w:r>
    </w:p>
    <w:p>
      <w:pPr>
        <w:pStyle w:val="Normal"/>
        <w:bidi w:val="0"/>
        <w:spacing w:lineRule="auto" w:line="360"/>
        <w:jc w:val="left"/>
        <w:rPr>
          <w:color w:val="000000"/>
          <w:shd w:fill="auto" w:val="clear"/>
        </w:rPr>
      </w:pPr>
      <w:r>
        <w:rPr/>
      </w:r>
    </w:p>
    <w:p>
      <w:pPr>
        <w:pStyle w:val="Normal"/>
        <w:bidi w:val="0"/>
        <w:jc w:val="left"/>
        <w:rPr>
          <w:color w:val="000000"/>
          <w:shd w:fill="auto" w:val="clear"/>
        </w:rPr>
      </w:pPr>
      <w:r>
        <w:rPr>
          <w:color w:val="000000"/>
          <w:shd w:fill="auto" w:val="clear"/>
        </w:rPr>
        <w:t>Fdo.:</w:t>
      </w:r>
    </w:p>
    <w:p>
      <w:pPr>
        <w:pStyle w:val="Normal"/>
        <w:bidi w:val="0"/>
        <w:jc w:val="left"/>
        <w:rPr>
          <w:color w:val="000000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bidi w:val="0"/>
        <w:jc w:val="left"/>
        <w:rPr/>
      </w:pPr>
      <w:r>
        <w:rPr>
          <w:color w:val="000000"/>
          <w:shd w:fill="auto" w:val="clear"/>
        </w:rPr>
        <w:t>O Pino,_______ de ________________ de 202</w:t>
      </w:r>
      <w:r>
        <w:rPr>
          <w:shd w:fill="FF0000" w:val="clear"/>
        </w:rPr>
        <w:br/>
      </w:r>
      <w:r>
        <w:rPr/>
        <w:br/>
        <w:t>Alcalde - Presidente del Concello do Pino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  <w:t>ANEXO II</w:t>
      </w:r>
    </w:p>
    <w:p>
      <w:pPr>
        <w:pStyle w:val="Normal"/>
        <w:bidi w:val="0"/>
        <w:jc w:val="left"/>
        <w:rPr/>
      </w:pPr>
      <w:r>
        <w:rPr>
          <w:b/>
          <w:bCs/>
        </w:rPr>
        <w:br/>
        <w:t xml:space="preserve">II Concurso de Decoración Navideña del </w:t>
      </w:r>
      <w:r>
        <w:rPr>
          <w:b/>
          <w:bCs/>
        </w:rPr>
        <w:t>Ayuntamiento</w:t>
      </w:r>
      <w:r>
        <w:rPr>
          <w:b/>
          <w:bCs/>
        </w:rPr>
        <w:t xml:space="preserve"> de O Pino</w:t>
      </w:r>
      <w:r>
        <w:rPr/>
        <w:br/>
        <w:br/>
        <w:t xml:space="preserve">Datos Fiscales - </w:t>
      </w:r>
      <w:r>
        <w:rPr>
          <w:b/>
          <w:bCs/>
        </w:rPr>
        <w:t>PREMIOS</w:t>
      </w:r>
      <w:r>
        <w:rPr/>
        <w:br/>
        <w:br/>
        <w:t>1. Categoría (marcar con una X):</w:t>
        <w:br/>
        <w:tab/>
        <w:t>Colectiv</w:t>
      </w:r>
      <w:r>
        <w:rPr/>
        <w:t>a</w:t>
      </w:r>
      <w:r>
        <w:rPr/>
        <w:t xml:space="preserve">: </w:t>
        <w:tab/>
        <w:tab/>
        <w:tab/>
        <w:tab/>
        <w:t>Familiar:</w:t>
        <w:br/>
        <w:br/>
        <w:t>Nombre: ............................................................................. Premio .............. Importe: …....... €</w:t>
        <w:br/>
        <w:t>Representante (debe ser el mismo que en la solicitud)</w:t>
        <w:br/>
        <w:br/>
        <w:t>Nombre y apellidos: ........................................................................... NIF:..................................</w:t>
        <w:br/>
        <w:t>Teléfono................................Dirección:..........................................................................................</w:t>
        <w:br/>
        <w:t>Localidad: .................................... Correo electrónico:.........................................................................</w:t>
        <w:b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>
          <w:b/>
          <w:bCs/>
        </w:rPr>
        <w:t xml:space="preserve">INFORMACIÓN PARA EL PAGO DEL PREMIO </w:t>
      </w:r>
      <w:r>
        <w:rPr/>
        <w:t>(según el punto 12 de las bases del concurso):</w:t>
      </w:r>
    </w:p>
    <w:p>
      <w:pPr>
        <w:pStyle w:val="Normal"/>
        <w:bidi w:val="0"/>
        <w:jc w:val="left"/>
        <w:rPr/>
      </w:pPr>
      <w:r>
        <w:rPr/>
        <w:br/>
        <w:t xml:space="preserve">1- El pago de los premios en metálico </w:t>
      </w:r>
      <w:r>
        <w:rPr/>
        <w:t>concedidos</w:t>
      </w:r>
      <w:r>
        <w:rPr/>
        <w:t xml:space="preserve"> se </w:t>
      </w:r>
      <w:r>
        <w:rPr/>
        <w:t>hará efectivo</w:t>
      </w:r>
      <w:r>
        <w:rPr/>
        <w:t xml:space="preserve"> mediante transferencia bancaria al número de cuenta indicado por los </w:t>
      </w:r>
      <w:r>
        <w:rPr/>
        <w:t>premiados</w:t>
      </w:r>
      <w:r>
        <w:rPr/>
        <w:t xml:space="preserve">. En el momento del pago, se efectuarán las retenciones correspondientes según la normativa </w:t>
      </w:r>
      <w:r>
        <w:rPr/>
        <w:t>tributaria</w:t>
      </w:r>
      <w:r>
        <w:rPr/>
        <w:t xml:space="preserve"> vigente.</w:t>
        <w:br/>
        <w:br/>
        <w:t xml:space="preserve">2. Para el pago de los premios, deberá presentarse en </w:t>
      </w:r>
      <w:r>
        <w:rPr/>
        <w:t>el Registro de entrada</w:t>
      </w:r>
      <w:r>
        <w:rPr/>
        <w:t xml:space="preserve"> la siguiente documentación: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 </w:t>
      </w:r>
      <w:r>
        <w:rPr/>
        <w:t xml:space="preserve">a.- Formulario de datos fiscales debidamente </w:t>
      </w:r>
      <w:r>
        <w:rPr/>
        <w:t>cubierto</w:t>
      </w:r>
      <w:r>
        <w:rPr/>
        <w:t xml:space="preserve"> (Anexo </w:t>
      </w:r>
      <w:r>
        <w:rPr/>
        <w:t>de</w:t>
      </w:r>
      <w:r>
        <w:rPr/>
        <w:t xml:space="preserve"> estas bases).</w:t>
        <w:br/>
        <w:br/>
        <w:t>b.- Fotocopia del NIF del ganador/</w:t>
      </w:r>
      <w:r>
        <w:rPr/>
        <w:t>a</w:t>
      </w:r>
      <w:r>
        <w:rPr/>
        <w:t xml:space="preserve"> o de su representante legal, o, en su caso, de dos representantes en </w:t>
      </w:r>
      <w:r>
        <w:rPr/>
        <w:t>el supuesto de</w:t>
      </w:r>
      <w:r>
        <w:rPr/>
        <w:t xml:space="preserve"> grupo.</w:t>
        <w:br/>
        <w:br/>
        <w:t xml:space="preserve">c) En el caso de asociaciones, deberán </w:t>
      </w:r>
      <w:r>
        <w:rPr/>
        <w:t>aportar</w:t>
      </w:r>
      <w:r>
        <w:rPr/>
        <w:t xml:space="preserve"> el CIF y el certificado del número IBAN de la cuenta bancaria de la propia asociación.</w:t>
      </w:r>
    </w:p>
    <w:p>
      <w:pPr>
        <w:pStyle w:val="Normal"/>
        <w:bidi w:val="0"/>
        <w:jc w:val="left"/>
        <w:rPr/>
      </w:pPr>
      <w:r>
        <w:rPr/>
        <w:t xml:space="preserve">d) En los demás casos, el certificado de la cuenta bancaria asociada al premio, donde conste el titular </w:t>
      </w:r>
      <w:r>
        <w:rPr/>
        <w:t>de la cuenta, bien del premiado/a, de su representante legal o uno de los</w:t>
      </w:r>
      <w:r>
        <w:rPr/>
        <w:t xml:space="preserve"> dos representantes en </w:t>
      </w:r>
      <w:r>
        <w:rPr/>
        <w:t>el supuesto</w:t>
      </w:r>
      <w:r>
        <w:rPr/>
        <w:t xml:space="preserve"> de ser un grupo.</w:t>
        <w:br/>
        <w:br/>
        <w:t xml:space="preserve">3) La presentación de esta documentación implica la autorización </w:t>
      </w:r>
      <w:r>
        <w:rPr/>
        <w:t>al</w:t>
      </w:r>
      <w:r>
        <w:rPr/>
        <w:t xml:space="preserve"> ayuntamiento para obtener </w:t>
      </w:r>
      <w:r>
        <w:rPr/>
        <w:t>datos</w:t>
      </w:r>
      <w:r>
        <w:rPr/>
        <w:t xml:space="preserve"> sobre el cumplimiento de sus obligaciones tributarias. Antes del pago, se verificará de oficio que los/</w:t>
      </w:r>
      <w:r>
        <w:rPr/>
        <w:t>las</w:t>
      </w:r>
      <w:r>
        <w:rPr/>
        <w:t xml:space="preserve"> </w:t>
      </w:r>
      <w:r>
        <w:rPr/>
        <w:t>premiados/as están al corriente de sus obligaciones tributarias con la</w:t>
      </w:r>
      <w:r>
        <w:rPr/>
        <w:t xml:space="preserve"> AEAT, la Seguridad Social y el ayuntamiento. El incumplimiento de esta condición conllevará la pérdida del premio.</w:t>
        <w:br/>
        <w:br/>
        <w:t xml:space="preserve">4) </w:t>
      </w:r>
      <w:r>
        <w:rPr/>
        <w:t>La fecha</w:t>
      </w:r>
      <w:r>
        <w:rPr/>
        <w:t xml:space="preserve"> </w:t>
      </w:r>
      <w:r>
        <w:rPr/>
        <w:t xml:space="preserve">límite </w:t>
      </w:r>
      <w:r>
        <w:rPr/>
        <w:t xml:space="preserve">para presentar la documentación finaliza el 15 de enero de 2025. La </w:t>
      </w:r>
      <w:r>
        <w:rPr/>
        <w:t>no</w:t>
      </w:r>
      <w:r>
        <w:rPr/>
        <w:t xml:space="preserve"> presentación de la documentación </w:t>
      </w:r>
      <w:r>
        <w:rPr/>
        <w:t>en plazo</w:t>
      </w:r>
      <w:r>
        <w:rPr/>
        <w:t xml:space="preserve"> supondrá la pérdida del derecho a recibir el premio.</w:t>
        <w:br/>
        <w:br/>
        <w:t>5) Una vez realizada la transferencia, el premio correspondiente se considerará abonado.</w:t>
      </w:r>
    </w:p>
    <w:p>
      <w:pPr>
        <w:pStyle w:val="Normal"/>
        <w:bidi w:val="0"/>
        <w:jc w:val="left"/>
        <w:rPr/>
      </w:pPr>
      <w:r>
        <w:rPr/>
        <w:br/>
        <w:t xml:space="preserve">□ Sí, declaro estar al tanto de las obligaciones tributarias con la AEAT, ATRIGA, el Ayuntamiento y la Seguridad Social, en mi calidad de </w:t>
      </w:r>
      <w:r>
        <w:rPr/>
        <w:t>premiado</w:t>
      </w:r>
      <w:r>
        <w:rPr/>
        <w:t xml:space="preserve">/representante legal/representante del grupo de </w:t>
      </w:r>
      <w:r>
        <w:rPr/>
        <w:t>vecinos</w:t>
      </w:r>
      <w:r>
        <w:rPr/>
        <w:t xml:space="preserve"> y titular de la cuenta bancaria asociada al premio, </w:t>
      </w:r>
      <w:r>
        <w:rPr/>
        <w:t xml:space="preserve">Y AUTORIZO </w:t>
      </w:r>
      <w:r>
        <w:rPr/>
        <w:t xml:space="preserve">al Ayuntamiento a </w:t>
      </w:r>
      <w:r>
        <w:rPr/>
        <w:t>su comprobación</w:t>
      </w:r>
      <w:r>
        <w:rPr/>
        <w:t>.</w:t>
        <w:br/>
        <w:br/>
        <w:t>Los abajo firmantes declaran que toda la información aquí contenida es veraz y corresponde a la de los participantes en el concurso.</w:t>
        <w:br/>
        <w:br/>
        <w:t>Asdo:</w:t>
        <w:br/>
        <w:br/>
        <w:t>O Pino,_______ de ________________ de 202</w:t>
      </w:r>
    </w:p>
    <w:p>
      <w:pPr>
        <w:pStyle w:val="Normal"/>
        <w:bidi w:val="0"/>
        <w:jc w:val="left"/>
        <w:rPr/>
      </w:pPr>
      <w:r>
        <w:rPr/>
        <w:br/>
        <w:t xml:space="preserve">Alcalde - Presidente del </w:t>
      </w:r>
      <w:r>
        <w:rPr/>
        <w:t>Concello</w:t>
      </w:r>
      <w:r>
        <w:rPr/>
        <w:t xml:space="preserve"> d</w:t>
      </w:r>
      <w:r>
        <w:rPr/>
        <w:t>o</w:t>
      </w:r>
      <w:r>
        <w:rPr/>
        <w:t xml:space="preserve"> Pino</w:t>
      </w:r>
    </w:p>
    <w:p>
      <w:pPr>
        <w:pStyle w:val="Normal"/>
        <w:bidi w:val="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134" w:right="1134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left"/>
      <w:rPr/>
    </w:pPr>
    <w:r>
      <w:rPr/>
      <w:drawing>
        <wp:anchor behindDoc="0" distT="0" distB="0" distL="0" distR="0" simplePos="0" locked="0" layoutInCell="0" allowOverlap="1" relativeHeight="9">
          <wp:simplePos x="0" y="0"/>
          <wp:positionH relativeFrom="column">
            <wp:posOffset>-262890</wp:posOffset>
          </wp:positionH>
          <wp:positionV relativeFrom="paragraph">
            <wp:posOffset>-672465</wp:posOffset>
          </wp:positionV>
          <wp:extent cx="6551930" cy="1071880"/>
          <wp:effectExtent l="0" t="0" r="0" b="0"/>
          <wp:wrapSquare wrapText="largest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51930" cy="1071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LibreOffice/24.2.5.2$Windows_X86_64 LibreOffice_project/bffef4ea93e59bebbeaf7f431bb02b1a39ee8a59</Application>
  <AppVersion>15.0000</AppVersion>
  <Pages>8</Pages>
  <Words>2468</Words>
  <Characters>13870</Characters>
  <CharactersWithSpaces>16404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2025-11-05T16:02:54Z</dcterms:created>
  <dc:creator/>
  <dc:description/>
  <dc:language>es-ES</dc:language>
  <cp:lastModifiedBy/>
  <cp:revision>1</cp:revision>
  <dc:subject/>
  <dc:title/>
</cp:coreProperties>
</file>