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06A" w:rsidRPr="004A606A" w:rsidRDefault="004A606A" w:rsidP="004A606A">
      <w:pPr>
        <w:pStyle w:val="Senseespaiat"/>
        <w:jc w:val="both"/>
        <w:rPr>
          <w:rFonts w:ascii="Arial" w:hAnsi="Arial" w:cs="Arial"/>
          <w:sz w:val="20"/>
          <w:szCs w:val="20"/>
        </w:rPr>
      </w:pPr>
      <w:r w:rsidRPr="004A606A">
        <w:rPr>
          <w:rFonts w:ascii="Arial" w:hAnsi="Arial" w:cs="Arial"/>
          <w:sz w:val="20"/>
          <w:szCs w:val="20"/>
        </w:rPr>
        <w:t xml:space="preserve">Servicio de </w:t>
      </w:r>
      <w:proofErr w:type="spellStart"/>
      <w:r w:rsidRPr="004A606A">
        <w:rPr>
          <w:rFonts w:ascii="Arial" w:hAnsi="Arial" w:cs="Arial"/>
          <w:sz w:val="20"/>
          <w:szCs w:val="20"/>
        </w:rPr>
        <w:t>Derechos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Sociales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</w:p>
    <w:p w:rsidR="004A606A" w:rsidRPr="004A606A" w:rsidRDefault="004A606A" w:rsidP="004A606A">
      <w:pPr>
        <w:pStyle w:val="Senseespaiat"/>
        <w:jc w:val="both"/>
        <w:rPr>
          <w:rFonts w:ascii="Arial" w:hAnsi="Arial" w:cs="Arial"/>
          <w:sz w:val="20"/>
          <w:szCs w:val="20"/>
        </w:rPr>
      </w:pPr>
      <w:proofErr w:type="spellStart"/>
      <w:r w:rsidRPr="004A606A">
        <w:rPr>
          <w:rFonts w:ascii="Arial" w:hAnsi="Arial" w:cs="Arial"/>
          <w:sz w:val="20"/>
          <w:szCs w:val="20"/>
        </w:rPr>
        <w:t>Sección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A606A">
        <w:rPr>
          <w:rFonts w:ascii="Arial" w:hAnsi="Arial" w:cs="Arial"/>
          <w:sz w:val="20"/>
          <w:szCs w:val="20"/>
        </w:rPr>
        <w:t>Vivienda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A606A">
        <w:rPr>
          <w:rFonts w:ascii="Arial" w:hAnsi="Arial" w:cs="Arial"/>
          <w:sz w:val="20"/>
          <w:szCs w:val="20"/>
        </w:rPr>
        <w:t>Acción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comunitaria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4A606A">
        <w:rPr>
          <w:rFonts w:ascii="Arial" w:hAnsi="Arial" w:cs="Arial"/>
          <w:sz w:val="20"/>
          <w:szCs w:val="20"/>
        </w:rPr>
        <w:t>Participación</w:t>
      </w:r>
      <w:proofErr w:type="spellEnd"/>
    </w:p>
    <w:p w:rsidR="004A606A" w:rsidRPr="004A606A" w:rsidRDefault="004A606A" w:rsidP="004A606A">
      <w:pPr>
        <w:pStyle w:val="Senseespaiat"/>
        <w:jc w:val="both"/>
        <w:rPr>
          <w:rFonts w:ascii="Arial" w:hAnsi="Arial" w:cs="Arial"/>
          <w:sz w:val="20"/>
          <w:szCs w:val="20"/>
        </w:rPr>
      </w:pPr>
      <w:r w:rsidRPr="004A606A">
        <w:rPr>
          <w:rFonts w:ascii="Arial" w:hAnsi="Arial" w:cs="Arial"/>
          <w:sz w:val="20"/>
          <w:szCs w:val="20"/>
        </w:rPr>
        <w:t>SUB.BCO/2025000022</w:t>
      </w:r>
    </w:p>
    <w:p w:rsidR="004A606A" w:rsidRPr="004A606A" w:rsidRDefault="004A606A" w:rsidP="004A606A">
      <w:pPr>
        <w:jc w:val="both"/>
        <w:rPr>
          <w:rFonts w:ascii="Arial" w:hAnsi="Arial" w:cs="Arial"/>
          <w:sz w:val="20"/>
          <w:szCs w:val="20"/>
        </w:rPr>
      </w:pPr>
    </w:p>
    <w:p w:rsidR="004A606A" w:rsidRPr="004A606A" w:rsidRDefault="004A606A" w:rsidP="004A606A">
      <w:pPr>
        <w:jc w:val="both"/>
        <w:rPr>
          <w:rFonts w:ascii="Arial" w:hAnsi="Arial" w:cs="Arial"/>
          <w:sz w:val="20"/>
          <w:szCs w:val="20"/>
        </w:rPr>
      </w:pPr>
    </w:p>
    <w:p w:rsidR="004A606A" w:rsidRPr="004A606A" w:rsidRDefault="004A606A" w:rsidP="004A606A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4A606A">
        <w:rPr>
          <w:rFonts w:ascii="Arial" w:hAnsi="Arial" w:cs="Arial"/>
          <w:sz w:val="20"/>
          <w:szCs w:val="20"/>
        </w:rPr>
        <w:t>Resolución</w:t>
      </w:r>
      <w:proofErr w:type="spellEnd"/>
    </w:p>
    <w:p w:rsidR="004A606A" w:rsidRPr="004A606A" w:rsidRDefault="004A606A" w:rsidP="004A606A">
      <w:pPr>
        <w:jc w:val="both"/>
        <w:rPr>
          <w:rFonts w:ascii="Arial" w:hAnsi="Arial" w:cs="Arial"/>
          <w:sz w:val="20"/>
          <w:szCs w:val="20"/>
        </w:rPr>
      </w:pPr>
      <w:r w:rsidRPr="004A606A">
        <w:rPr>
          <w:rFonts w:ascii="Arial" w:hAnsi="Arial" w:cs="Arial"/>
          <w:sz w:val="20"/>
          <w:szCs w:val="20"/>
        </w:rPr>
        <w:t xml:space="preserve">Carles Garcia Estany, </w:t>
      </w:r>
      <w:proofErr w:type="spellStart"/>
      <w:r w:rsidRPr="004A606A">
        <w:rPr>
          <w:rFonts w:ascii="Arial" w:hAnsi="Arial" w:cs="Arial"/>
          <w:sz w:val="20"/>
          <w:szCs w:val="20"/>
        </w:rPr>
        <w:t>sexto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teniente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alcalde, a </w:t>
      </w:r>
      <w:proofErr w:type="spellStart"/>
      <w:r w:rsidRPr="004A606A">
        <w:rPr>
          <w:rFonts w:ascii="Arial" w:hAnsi="Arial" w:cs="Arial"/>
          <w:sz w:val="20"/>
          <w:szCs w:val="20"/>
        </w:rPr>
        <w:t>propuesta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4A606A">
        <w:rPr>
          <w:rFonts w:ascii="Arial" w:hAnsi="Arial" w:cs="Arial"/>
          <w:sz w:val="20"/>
          <w:szCs w:val="20"/>
        </w:rPr>
        <w:t>concejal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delegado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A606A">
        <w:rPr>
          <w:rFonts w:ascii="Arial" w:hAnsi="Arial" w:cs="Arial"/>
          <w:sz w:val="20"/>
          <w:szCs w:val="20"/>
        </w:rPr>
        <w:t>Vivienda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, Jesús Alonso </w:t>
      </w:r>
      <w:proofErr w:type="spellStart"/>
      <w:r w:rsidRPr="004A606A">
        <w:rPr>
          <w:rFonts w:ascii="Arial" w:hAnsi="Arial" w:cs="Arial"/>
          <w:sz w:val="20"/>
          <w:szCs w:val="20"/>
        </w:rPr>
        <w:t>Sáinz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, sobre la </w:t>
      </w:r>
      <w:proofErr w:type="spellStart"/>
      <w:r w:rsidRPr="004A606A">
        <w:rPr>
          <w:rFonts w:ascii="Arial" w:hAnsi="Arial" w:cs="Arial"/>
          <w:sz w:val="20"/>
          <w:szCs w:val="20"/>
        </w:rPr>
        <w:t>aprobación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A606A">
        <w:rPr>
          <w:rFonts w:ascii="Arial" w:hAnsi="Arial" w:cs="Arial"/>
          <w:sz w:val="20"/>
          <w:szCs w:val="20"/>
        </w:rPr>
        <w:t>ampliación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4A606A">
        <w:rPr>
          <w:rFonts w:ascii="Arial" w:hAnsi="Arial" w:cs="Arial"/>
          <w:sz w:val="20"/>
          <w:szCs w:val="20"/>
        </w:rPr>
        <w:t>dotación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presupuestaria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destinada a </w:t>
      </w:r>
      <w:proofErr w:type="spellStart"/>
      <w:r w:rsidRPr="004A606A">
        <w:rPr>
          <w:rFonts w:ascii="Arial" w:hAnsi="Arial" w:cs="Arial"/>
          <w:sz w:val="20"/>
          <w:szCs w:val="20"/>
        </w:rPr>
        <w:t>financiar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4A606A">
        <w:rPr>
          <w:rFonts w:ascii="Arial" w:hAnsi="Arial" w:cs="Arial"/>
          <w:sz w:val="20"/>
          <w:szCs w:val="20"/>
        </w:rPr>
        <w:t>convocatoria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para el </w:t>
      </w:r>
      <w:proofErr w:type="spellStart"/>
      <w:r w:rsidRPr="004A606A">
        <w:rPr>
          <w:rFonts w:ascii="Arial" w:hAnsi="Arial" w:cs="Arial"/>
          <w:sz w:val="20"/>
          <w:szCs w:val="20"/>
        </w:rPr>
        <w:t>otorgamiento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subvenciones </w:t>
      </w:r>
      <w:proofErr w:type="spellStart"/>
      <w:r w:rsidRPr="004A606A">
        <w:rPr>
          <w:rFonts w:ascii="Arial" w:hAnsi="Arial" w:cs="Arial"/>
          <w:sz w:val="20"/>
          <w:szCs w:val="20"/>
        </w:rPr>
        <w:t>destinadas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al arreglo de </w:t>
      </w:r>
      <w:proofErr w:type="spellStart"/>
      <w:r w:rsidRPr="004A606A">
        <w:rPr>
          <w:rFonts w:ascii="Arial" w:hAnsi="Arial" w:cs="Arial"/>
          <w:sz w:val="20"/>
          <w:szCs w:val="20"/>
        </w:rPr>
        <w:t>viviendas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4A606A">
        <w:rPr>
          <w:rFonts w:ascii="Arial" w:hAnsi="Arial" w:cs="Arial"/>
          <w:sz w:val="20"/>
          <w:szCs w:val="20"/>
        </w:rPr>
        <w:t>favorecer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4A606A">
        <w:rPr>
          <w:rFonts w:ascii="Arial" w:hAnsi="Arial" w:cs="Arial"/>
          <w:sz w:val="20"/>
          <w:szCs w:val="20"/>
        </w:rPr>
        <w:t>accesibilidad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4A606A">
        <w:rPr>
          <w:rFonts w:ascii="Arial" w:hAnsi="Arial" w:cs="Arial"/>
          <w:sz w:val="20"/>
          <w:szCs w:val="20"/>
        </w:rPr>
        <w:t>mejorar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4A606A">
        <w:rPr>
          <w:rFonts w:ascii="Arial" w:hAnsi="Arial" w:cs="Arial"/>
          <w:sz w:val="20"/>
          <w:szCs w:val="20"/>
        </w:rPr>
        <w:t>calidad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los </w:t>
      </w:r>
      <w:proofErr w:type="spellStart"/>
      <w:r w:rsidRPr="004A606A">
        <w:rPr>
          <w:rFonts w:ascii="Arial" w:hAnsi="Arial" w:cs="Arial"/>
          <w:sz w:val="20"/>
          <w:szCs w:val="20"/>
        </w:rPr>
        <w:t>hechos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4A606A">
        <w:rPr>
          <w:rFonts w:ascii="Arial" w:hAnsi="Arial" w:cs="Arial"/>
          <w:sz w:val="20"/>
          <w:szCs w:val="20"/>
        </w:rPr>
        <w:t>fundamentos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A606A">
        <w:rPr>
          <w:rFonts w:ascii="Arial" w:hAnsi="Arial" w:cs="Arial"/>
          <w:sz w:val="20"/>
          <w:szCs w:val="20"/>
        </w:rPr>
        <w:t>derecho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que a </w:t>
      </w:r>
      <w:proofErr w:type="spellStart"/>
      <w:r w:rsidRPr="004A606A">
        <w:rPr>
          <w:rFonts w:ascii="Arial" w:hAnsi="Arial" w:cs="Arial"/>
          <w:sz w:val="20"/>
          <w:szCs w:val="20"/>
        </w:rPr>
        <w:t>continuación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4A606A">
        <w:rPr>
          <w:rFonts w:ascii="Arial" w:hAnsi="Arial" w:cs="Arial"/>
          <w:sz w:val="20"/>
          <w:szCs w:val="20"/>
        </w:rPr>
        <w:t>exponen</w:t>
      </w:r>
      <w:proofErr w:type="spellEnd"/>
      <w:r w:rsidRPr="004A606A">
        <w:rPr>
          <w:rFonts w:ascii="Arial" w:hAnsi="Arial" w:cs="Arial"/>
          <w:sz w:val="20"/>
          <w:szCs w:val="20"/>
        </w:rPr>
        <w:t>:</w:t>
      </w:r>
    </w:p>
    <w:p w:rsidR="004A606A" w:rsidRPr="004A606A" w:rsidRDefault="004A606A" w:rsidP="004A606A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4A606A">
        <w:rPr>
          <w:rFonts w:ascii="Arial" w:hAnsi="Arial" w:cs="Arial"/>
          <w:sz w:val="20"/>
          <w:szCs w:val="20"/>
        </w:rPr>
        <w:t>Hechos</w:t>
      </w:r>
      <w:proofErr w:type="spellEnd"/>
    </w:p>
    <w:p w:rsidR="00ED21E0" w:rsidRDefault="004A606A" w:rsidP="004A606A">
      <w:pPr>
        <w:jc w:val="both"/>
        <w:rPr>
          <w:rFonts w:ascii="Arial" w:hAnsi="Arial" w:cs="Arial"/>
          <w:sz w:val="20"/>
          <w:szCs w:val="20"/>
        </w:rPr>
      </w:pPr>
      <w:r w:rsidRPr="004A606A">
        <w:rPr>
          <w:rFonts w:ascii="Arial" w:hAnsi="Arial" w:cs="Arial"/>
          <w:sz w:val="20"/>
          <w:szCs w:val="20"/>
        </w:rPr>
        <w:t xml:space="preserve">Por </w:t>
      </w:r>
      <w:proofErr w:type="spellStart"/>
      <w:r w:rsidRPr="004A606A">
        <w:rPr>
          <w:rFonts w:ascii="Arial" w:hAnsi="Arial" w:cs="Arial"/>
          <w:sz w:val="20"/>
          <w:szCs w:val="20"/>
        </w:rPr>
        <w:t>acuerdo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4A606A">
        <w:rPr>
          <w:rFonts w:ascii="Arial" w:hAnsi="Arial" w:cs="Arial"/>
          <w:sz w:val="20"/>
          <w:szCs w:val="20"/>
        </w:rPr>
        <w:t>Pleno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4A606A">
        <w:rPr>
          <w:rFonts w:ascii="Arial" w:hAnsi="Arial" w:cs="Arial"/>
          <w:sz w:val="20"/>
          <w:szCs w:val="20"/>
        </w:rPr>
        <w:t>Corporación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18 de </w:t>
      </w:r>
      <w:proofErr w:type="spellStart"/>
      <w:r w:rsidRPr="004A606A">
        <w:rPr>
          <w:rFonts w:ascii="Arial" w:hAnsi="Arial" w:cs="Arial"/>
          <w:sz w:val="20"/>
          <w:szCs w:val="20"/>
        </w:rPr>
        <w:t>julio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2024 se </w:t>
      </w:r>
      <w:proofErr w:type="spellStart"/>
      <w:r w:rsidRPr="004A606A">
        <w:rPr>
          <w:rFonts w:ascii="Arial" w:hAnsi="Arial" w:cs="Arial"/>
          <w:sz w:val="20"/>
          <w:szCs w:val="20"/>
        </w:rPr>
        <w:t>aprobaron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inicialmente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las bases </w:t>
      </w:r>
      <w:proofErr w:type="spellStart"/>
      <w:r w:rsidRPr="004A606A">
        <w:rPr>
          <w:rFonts w:ascii="Arial" w:hAnsi="Arial" w:cs="Arial"/>
          <w:sz w:val="20"/>
          <w:szCs w:val="20"/>
        </w:rPr>
        <w:t>específicas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reguladoras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para el </w:t>
      </w:r>
      <w:proofErr w:type="spellStart"/>
      <w:r w:rsidRPr="004A606A">
        <w:rPr>
          <w:rFonts w:ascii="Arial" w:hAnsi="Arial" w:cs="Arial"/>
          <w:sz w:val="20"/>
          <w:szCs w:val="20"/>
        </w:rPr>
        <w:t>otorgamiento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subvenciones </w:t>
      </w:r>
      <w:proofErr w:type="spellStart"/>
      <w:r w:rsidRPr="004A606A">
        <w:rPr>
          <w:rFonts w:ascii="Arial" w:hAnsi="Arial" w:cs="Arial"/>
          <w:sz w:val="20"/>
          <w:szCs w:val="20"/>
        </w:rPr>
        <w:t>destinadas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al arreglo de </w:t>
      </w:r>
      <w:proofErr w:type="spellStart"/>
      <w:r w:rsidRPr="004A606A">
        <w:rPr>
          <w:rFonts w:ascii="Arial" w:hAnsi="Arial" w:cs="Arial"/>
          <w:sz w:val="20"/>
          <w:szCs w:val="20"/>
        </w:rPr>
        <w:t>viviendas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4A606A">
        <w:rPr>
          <w:rFonts w:ascii="Arial" w:hAnsi="Arial" w:cs="Arial"/>
          <w:sz w:val="20"/>
          <w:szCs w:val="20"/>
        </w:rPr>
        <w:t>favorecer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4A606A">
        <w:rPr>
          <w:rFonts w:ascii="Arial" w:hAnsi="Arial" w:cs="Arial"/>
          <w:sz w:val="20"/>
          <w:szCs w:val="20"/>
        </w:rPr>
        <w:t>accesibilidad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4A606A">
        <w:rPr>
          <w:rFonts w:ascii="Arial" w:hAnsi="Arial" w:cs="Arial"/>
          <w:sz w:val="20"/>
          <w:szCs w:val="20"/>
        </w:rPr>
        <w:t>mejorar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4A606A">
        <w:rPr>
          <w:rFonts w:ascii="Arial" w:hAnsi="Arial" w:cs="Arial"/>
          <w:sz w:val="20"/>
          <w:szCs w:val="20"/>
        </w:rPr>
        <w:t>calidad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vida de las </w:t>
      </w:r>
      <w:proofErr w:type="spellStart"/>
      <w:r w:rsidRPr="004A606A">
        <w:rPr>
          <w:rFonts w:ascii="Arial" w:hAnsi="Arial" w:cs="Arial"/>
          <w:sz w:val="20"/>
          <w:szCs w:val="20"/>
        </w:rPr>
        <w:t>personas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4A606A">
        <w:rPr>
          <w:rFonts w:ascii="Arial" w:hAnsi="Arial" w:cs="Arial"/>
          <w:sz w:val="20"/>
          <w:szCs w:val="20"/>
        </w:rPr>
        <w:t>su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domicilio. El anuncio </w:t>
      </w:r>
      <w:proofErr w:type="spellStart"/>
      <w:r w:rsidRPr="004A606A">
        <w:rPr>
          <w:rFonts w:ascii="Arial" w:hAnsi="Arial" w:cs="Arial"/>
          <w:sz w:val="20"/>
          <w:szCs w:val="20"/>
        </w:rPr>
        <w:t>correspondiente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A606A">
        <w:rPr>
          <w:rFonts w:ascii="Arial" w:hAnsi="Arial" w:cs="Arial"/>
          <w:sz w:val="20"/>
          <w:szCs w:val="20"/>
        </w:rPr>
        <w:t>estas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bases se </w:t>
      </w:r>
      <w:proofErr w:type="spellStart"/>
      <w:r w:rsidRPr="004A606A">
        <w:rPr>
          <w:rFonts w:ascii="Arial" w:hAnsi="Arial" w:cs="Arial"/>
          <w:sz w:val="20"/>
          <w:szCs w:val="20"/>
        </w:rPr>
        <w:t>publicó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4A606A">
        <w:rPr>
          <w:rFonts w:ascii="Arial" w:hAnsi="Arial" w:cs="Arial"/>
          <w:sz w:val="20"/>
          <w:szCs w:val="20"/>
        </w:rPr>
        <w:t>Boletín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Oficial de la </w:t>
      </w:r>
      <w:proofErr w:type="spellStart"/>
      <w:r w:rsidRPr="004A606A">
        <w:rPr>
          <w:rFonts w:ascii="Arial" w:hAnsi="Arial" w:cs="Arial"/>
          <w:sz w:val="20"/>
          <w:szCs w:val="20"/>
        </w:rPr>
        <w:t>Provincia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Barcelona del </w:t>
      </w:r>
      <w:proofErr w:type="spellStart"/>
      <w:r w:rsidRPr="004A606A">
        <w:rPr>
          <w:rFonts w:ascii="Arial" w:hAnsi="Arial" w:cs="Arial"/>
          <w:sz w:val="20"/>
          <w:szCs w:val="20"/>
        </w:rPr>
        <w:t>día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24 de </w:t>
      </w:r>
      <w:proofErr w:type="spellStart"/>
      <w:r w:rsidRPr="004A606A">
        <w:rPr>
          <w:rFonts w:ascii="Arial" w:hAnsi="Arial" w:cs="Arial"/>
          <w:sz w:val="20"/>
          <w:szCs w:val="20"/>
        </w:rPr>
        <w:t>julio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2024.</w:t>
      </w:r>
    </w:p>
    <w:p w:rsidR="004A606A" w:rsidRPr="004A606A" w:rsidRDefault="004A606A" w:rsidP="004A606A">
      <w:pPr>
        <w:jc w:val="both"/>
        <w:rPr>
          <w:rFonts w:ascii="Arial" w:hAnsi="Arial" w:cs="Arial"/>
          <w:sz w:val="20"/>
          <w:szCs w:val="20"/>
        </w:rPr>
      </w:pPr>
      <w:r w:rsidRPr="004A606A">
        <w:rPr>
          <w:rFonts w:ascii="Arial" w:hAnsi="Arial" w:cs="Arial"/>
          <w:sz w:val="20"/>
          <w:szCs w:val="20"/>
        </w:rPr>
        <w:t xml:space="preserve">Por </w:t>
      </w:r>
      <w:proofErr w:type="spellStart"/>
      <w:r w:rsidRPr="004A606A">
        <w:rPr>
          <w:rFonts w:ascii="Arial" w:hAnsi="Arial" w:cs="Arial"/>
          <w:sz w:val="20"/>
          <w:szCs w:val="20"/>
        </w:rPr>
        <w:t>resolución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14 de </w:t>
      </w:r>
      <w:proofErr w:type="spellStart"/>
      <w:r w:rsidRPr="004A606A">
        <w:rPr>
          <w:rFonts w:ascii="Arial" w:hAnsi="Arial" w:cs="Arial"/>
          <w:sz w:val="20"/>
          <w:szCs w:val="20"/>
        </w:rPr>
        <w:t>mayo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2025, núm. 8625, del </w:t>
      </w:r>
      <w:proofErr w:type="spellStart"/>
      <w:r w:rsidRPr="004A606A">
        <w:rPr>
          <w:rFonts w:ascii="Arial" w:hAnsi="Arial" w:cs="Arial"/>
          <w:sz w:val="20"/>
          <w:szCs w:val="20"/>
        </w:rPr>
        <w:t>sexto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teniente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alcalde, a </w:t>
      </w:r>
      <w:proofErr w:type="spellStart"/>
      <w:r w:rsidRPr="004A606A">
        <w:rPr>
          <w:rFonts w:ascii="Arial" w:hAnsi="Arial" w:cs="Arial"/>
          <w:sz w:val="20"/>
          <w:szCs w:val="20"/>
        </w:rPr>
        <w:t>propuesta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4A606A">
        <w:rPr>
          <w:rFonts w:ascii="Arial" w:hAnsi="Arial" w:cs="Arial"/>
          <w:sz w:val="20"/>
          <w:szCs w:val="20"/>
        </w:rPr>
        <w:t>concejal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delegado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A606A">
        <w:rPr>
          <w:rFonts w:ascii="Arial" w:hAnsi="Arial" w:cs="Arial"/>
          <w:sz w:val="20"/>
          <w:szCs w:val="20"/>
        </w:rPr>
        <w:t>Vivienda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, Centro </w:t>
      </w:r>
      <w:proofErr w:type="spellStart"/>
      <w:r w:rsidRPr="004A606A">
        <w:rPr>
          <w:rFonts w:ascii="Arial" w:hAnsi="Arial" w:cs="Arial"/>
          <w:sz w:val="20"/>
          <w:szCs w:val="20"/>
        </w:rPr>
        <w:t>Histórico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4A606A">
        <w:rPr>
          <w:rFonts w:ascii="Arial" w:hAnsi="Arial" w:cs="Arial"/>
          <w:sz w:val="20"/>
          <w:szCs w:val="20"/>
        </w:rPr>
        <w:t>Licencias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, se ha </w:t>
      </w:r>
      <w:proofErr w:type="spellStart"/>
      <w:r w:rsidRPr="004A606A">
        <w:rPr>
          <w:rFonts w:ascii="Arial" w:hAnsi="Arial" w:cs="Arial"/>
          <w:sz w:val="20"/>
          <w:szCs w:val="20"/>
        </w:rPr>
        <w:t>aprobado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4A606A">
        <w:rPr>
          <w:rFonts w:ascii="Arial" w:hAnsi="Arial" w:cs="Arial"/>
          <w:sz w:val="20"/>
          <w:szCs w:val="20"/>
        </w:rPr>
        <w:t>convocatoria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este </w:t>
      </w:r>
      <w:proofErr w:type="spellStart"/>
      <w:r w:rsidRPr="004A606A">
        <w:rPr>
          <w:rFonts w:ascii="Arial" w:hAnsi="Arial" w:cs="Arial"/>
          <w:sz w:val="20"/>
          <w:szCs w:val="20"/>
        </w:rPr>
        <w:t>ejercicio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2025 para el </w:t>
      </w:r>
      <w:proofErr w:type="spellStart"/>
      <w:r w:rsidRPr="004A606A">
        <w:rPr>
          <w:rFonts w:ascii="Arial" w:hAnsi="Arial" w:cs="Arial"/>
          <w:sz w:val="20"/>
          <w:szCs w:val="20"/>
        </w:rPr>
        <w:t>otorgamiento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subvenciones </w:t>
      </w:r>
      <w:proofErr w:type="spellStart"/>
      <w:r w:rsidRPr="004A606A">
        <w:rPr>
          <w:rFonts w:ascii="Arial" w:hAnsi="Arial" w:cs="Arial"/>
          <w:sz w:val="20"/>
          <w:szCs w:val="20"/>
        </w:rPr>
        <w:t>destinadas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al arreglo de </w:t>
      </w:r>
      <w:proofErr w:type="spellStart"/>
      <w:r w:rsidRPr="004A606A">
        <w:rPr>
          <w:rFonts w:ascii="Arial" w:hAnsi="Arial" w:cs="Arial"/>
          <w:sz w:val="20"/>
          <w:szCs w:val="20"/>
        </w:rPr>
        <w:t>viviendas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4A606A">
        <w:rPr>
          <w:rFonts w:ascii="Arial" w:hAnsi="Arial" w:cs="Arial"/>
          <w:sz w:val="20"/>
          <w:szCs w:val="20"/>
        </w:rPr>
        <w:t>favorecer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4A606A">
        <w:rPr>
          <w:rFonts w:ascii="Arial" w:hAnsi="Arial" w:cs="Arial"/>
          <w:sz w:val="20"/>
          <w:szCs w:val="20"/>
        </w:rPr>
        <w:t>accesibilidad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4A606A">
        <w:rPr>
          <w:rFonts w:ascii="Arial" w:hAnsi="Arial" w:cs="Arial"/>
          <w:sz w:val="20"/>
          <w:szCs w:val="20"/>
        </w:rPr>
        <w:t>mejorar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4A606A">
        <w:rPr>
          <w:rFonts w:ascii="Arial" w:hAnsi="Arial" w:cs="Arial"/>
          <w:sz w:val="20"/>
          <w:szCs w:val="20"/>
        </w:rPr>
        <w:t>calidad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vida de las </w:t>
      </w:r>
      <w:proofErr w:type="spellStart"/>
      <w:r w:rsidRPr="004A606A">
        <w:rPr>
          <w:rFonts w:ascii="Arial" w:hAnsi="Arial" w:cs="Arial"/>
          <w:sz w:val="20"/>
          <w:szCs w:val="20"/>
        </w:rPr>
        <w:t>personas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2025.</w:t>
      </w:r>
    </w:p>
    <w:p w:rsidR="004A606A" w:rsidRPr="004A606A" w:rsidRDefault="004A606A" w:rsidP="004A606A">
      <w:pPr>
        <w:jc w:val="both"/>
        <w:rPr>
          <w:rFonts w:ascii="Arial" w:hAnsi="Arial" w:cs="Arial"/>
          <w:sz w:val="20"/>
          <w:szCs w:val="20"/>
        </w:rPr>
      </w:pPr>
      <w:r w:rsidRPr="004A606A">
        <w:rPr>
          <w:rFonts w:ascii="Arial" w:hAnsi="Arial" w:cs="Arial"/>
          <w:sz w:val="20"/>
          <w:szCs w:val="20"/>
        </w:rPr>
        <w:t xml:space="preserve">De </w:t>
      </w:r>
      <w:proofErr w:type="spellStart"/>
      <w:r w:rsidRPr="004A606A">
        <w:rPr>
          <w:rFonts w:ascii="Arial" w:hAnsi="Arial" w:cs="Arial"/>
          <w:sz w:val="20"/>
          <w:szCs w:val="20"/>
        </w:rPr>
        <w:t>conformidad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con la </w:t>
      </w:r>
      <w:proofErr w:type="spellStart"/>
      <w:r w:rsidRPr="004A606A">
        <w:rPr>
          <w:rFonts w:ascii="Arial" w:hAnsi="Arial" w:cs="Arial"/>
          <w:sz w:val="20"/>
          <w:szCs w:val="20"/>
        </w:rPr>
        <w:t>convocatoria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, el </w:t>
      </w:r>
      <w:proofErr w:type="spellStart"/>
      <w:r w:rsidRPr="004A606A">
        <w:rPr>
          <w:rFonts w:ascii="Arial" w:hAnsi="Arial" w:cs="Arial"/>
          <w:sz w:val="20"/>
          <w:szCs w:val="20"/>
        </w:rPr>
        <w:t>Ayuntamiento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Manresa destina a la </w:t>
      </w:r>
      <w:proofErr w:type="spellStart"/>
      <w:r w:rsidRPr="004A606A">
        <w:rPr>
          <w:rFonts w:ascii="Arial" w:hAnsi="Arial" w:cs="Arial"/>
          <w:sz w:val="20"/>
          <w:szCs w:val="20"/>
        </w:rPr>
        <w:t>financiación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esta </w:t>
      </w:r>
      <w:proofErr w:type="spellStart"/>
      <w:r w:rsidRPr="004A606A">
        <w:rPr>
          <w:rFonts w:ascii="Arial" w:hAnsi="Arial" w:cs="Arial"/>
          <w:sz w:val="20"/>
          <w:szCs w:val="20"/>
        </w:rPr>
        <w:t>convocatoria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una </w:t>
      </w:r>
      <w:proofErr w:type="spellStart"/>
      <w:r w:rsidRPr="004A606A">
        <w:rPr>
          <w:rFonts w:ascii="Arial" w:hAnsi="Arial" w:cs="Arial"/>
          <w:sz w:val="20"/>
          <w:szCs w:val="20"/>
        </w:rPr>
        <w:t>dotación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30.000,00€, </w:t>
      </w:r>
      <w:proofErr w:type="spellStart"/>
      <w:r w:rsidRPr="004A606A">
        <w:rPr>
          <w:rFonts w:ascii="Arial" w:hAnsi="Arial" w:cs="Arial"/>
          <w:sz w:val="20"/>
          <w:szCs w:val="20"/>
        </w:rPr>
        <w:t>consignados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en la partida 1520 78100 del </w:t>
      </w:r>
      <w:proofErr w:type="spellStart"/>
      <w:r w:rsidRPr="004A606A">
        <w:rPr>
          <w:rFonts w:ascii="Arial" w:hAnsi="Arial" w:cs="Arial"/>
          <w:sz w:val="20"/>
          <w:szCs w:val="20"/>
        </w:rPr>
        <w:t>presupuesto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municipal para el </w:t>
      </w:r>
      <w:proofErr w:type="spellStart"/>
      <w:r w:rsidRPr="004A606A">
        <w:rPr>
          <w:rFonts w:ascii="Arial" w:hAnsi="Arial" w:cs="Arial"/>
          <w:sz w:val="20"/>
          <w:szCs w:val="20"/>
        </w:rPr>
        <w:t>ejercicio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2025.</w:t>
      </w:r>
    </w:p>
    <w:p w:rsidR="004A606A" w:rsidRPr="004A606A" w:rsidRDefault="004A606A" w:rsidP="004A606A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4A606A">
        <w:rPr>
          <w:rFonts w:ascii="Arial" w:hAnsi="Arial" w:cs="Arial"/>
          <w:sz w:val="20"/>
          <w:szCs w:val="20"/>
        </w:rPr>
        <w:t>Dado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4A606A">
        <w:rPr>
          <w:rFonts w:ascii="Arial" w:hAnsi="Arial" w:cs="Arial"/>
          <w:sz w:val="20"/>
          <w:szCs w:val="20"/>
        </w:rPr>
        <w:t>existe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disponibilidad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para destinar una </w:t>
      </w:r>
      <w:proofErr w:type="spellStart"/>
      <w:r w:rsidRPr="004A606A">
        <w:rPr>
          <w:rFonts w:ascii="Arial" w:hAnsi="Arial" w:cs="Arial"/>
          <w:sz w:val="20"/>
          <w:szCs w:val="20"/>
        </w:rPr>
        <w:t>cantidad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adicional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recursos </w:t>
      </w:r>
      <w:proofErr w:type="spellStart"/>
      <w:r w:rsidRPr="004A606A">
        <w:rPr>
          <w:rFonts w:ascii="Arial" w:hAnsi="Arial" w:cs="Arial"/>
          <w:sz w:val="20"/>
          <w:szCs w:val="20"/>
        </w:rPr>
        <w:t>económicos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4A606A">
        <w:rPr>
          <w:rFonts w:ascii="Arial" w:hAnsi="Arial" w:cs="Arial"/>
          <w:sz w:val="20"/>
          <w:szCs w:val="20"/>
        </w:rPr>
        <w:t>financiar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estas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actuaciones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, se considera </w:t>
      </w:r>
      <w:proofErr w:type="spellStart"/>
      <w:r w:rsidRPr="004A606A">
        <w:rPr>
          <w:rFonts w:ascii="Arial" w:hAnsi="Arial" w:cs="Arial"/>
          <w:sz w:val="20"/>
          <w:szCs w:val="20"/>
        </w:rPr>
        <w:t>oportuno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ampliar la </w:t>
      </w:r>
      <w:proofErr w:type="spellStart"/>
      <w:r w:rsidRPr="004A606A">
        <w:rPr>
          <w:rFonts w:ascii="Arial" w:hAnsi="Arial" w:cs="Arial"/>
          <w:sz w:val="20"/>
          <w:szCs w:val="20"/>
        </w:rPr>
        <w:t>dotación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presupuestaria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destinada </w:t>
      </w:r>
      <w:proofErr w:type="spellStart"/>
      <w:r w:rsidRPr="004A606A">
        <w:rPr>
          <w:rFonts w:ascii="Arial" w:hAnsi="Arial" w:cs="Arial"/>
          <w:sz w:val="20"/>
          <w:szCs w:val="20"/>
        </w:rPr>
        <w:t>inicialmente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4A606A">
        <w:rPr>
          <w:rFonts w:ascii="Arial" w:hAnsi="Arial" w:cs="Arial"/>
          <w:sz w:val="20"/>
          <w:szCs w:val="20"/>
        </w:rPr>
        <w:t>financiar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la referida </w:t>
      </w:r>
      <w:proofErr w:type="spellStart"/>
      <w:r w:rsidRPr="004A606A">
        <w:rPr>
          <w:rFonts w:ascii="Arial" w:hAnsi="Arial" w:cs="Arial"/>
          <w:sz w:val="20"/>
          <w:szCs w:val="20"/>
        </w:rPr>
        <w:t>convocatoria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, en 8.500,00€ </w:t>
      </w:r>
      <w:proofErr w:type="spellStart"/>
      <w:r w:rsidRPr="004A606A">
        <w:rPr>
          <w:rFonts w:ascii="Arial" w:hAnsi="Arial" w:cs="Arial"/>
          <w:sz w:val="20"/>
          <w:szCs w:val="20"/>
        </w:rPr>
        <w:t>más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A606A">
        <w:rPr>
          <w:rFonts w:ascii="Arial" w:hAnsi="Arial" w:cs="Arial"/>
          <w:sz w:val="20"/>
          <w:szCs w:val="20"/>
        </w:rPr>
        <w:t>destinando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un total de 38.500,00€.</w:t>
      </w:r>
    </w:p>
    <w:p w:rsidR="004A606A" w:rsidRDefault="004A606A" w:rsidP="004A606A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4A606A">
        <w:rPr>
          <w:rFonts w:ascii="Arial" w:hAnsi="Arial" w:cs="Arial"/>
          <w:sz w:val="20"/>
          <w:szCs w:val="20"/>
        </w:rPr>
        <w:t>Visto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el informe </w:t>
      </w:r>
      <w:proofErr w:type="spellStart"/>
      <w:r w:rsidRPr="004A606A">
        <w:rPr>
          <w:rFonts w:ascii="Arial" w:hAnsi="Arial" w:cs="Arial"/>
          <w:sz w:val="20"/>
          <w:szCs w:val="20"/>
        </w:rPr>
        <w:t>emitido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por la </w:t>
      </w:r>
      <w:proofErr w:type="spellStart"/>
      <w:r w:rsidRPr="004A606A">
        <w:rPr>
          <w:rFonts w:ascii="Arial" w:hAnsi="Arial" w:cs="Arial"/>
          <w:sz w:val="20"/>
          <w:szCs w:val="20"/>
        </w:rPr>
        <w:t>Jefa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A606A">
        <w:rPr>
          <w:rFonts w:ascii="Arial" w:hAnsi="Arial" w:cs="Arial"/>
          <w:sz w:val="20"/>
          <w:szCs w:val="20"/>
        </w:rPr>
        <w:t>Sección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A606A">
        <w:rPr>
          <w:rFonts w:ascii="Arial" w:hAnsi="Arial" w:cs="Arial"/>
          <w:sz w:val="20"/>
          <w:szCs w:val="20"/>
        </w:rPr>
        <w:t>Vivienda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A606A">
        <w:rPr>
          <w:rFonts w:ascii="Arial" w:hAnsi="Arial" w:cs="Arial"/>
          <w:sz w:val="20"/>
          <w:szCs w:val="20"/>
        </w:rPr>
        <w:t>Acción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comunitaria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4A606A">
        <w:rPr>
          <w:rFonts w:ascii="Arial" w:hAnsi="Arial" w:cs="Arial"/>
          <w:sz w:val="20"/>
          <w:szCs w:val="20"/>
        </w:rPr>
        <w:t>Participación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y el informe </w:t>
      </w:r>
      <w:proofErr w:type="spellStart"/>
      <w:r w:rsidRPr="004A606A">
        <w:rPr>
          <w:rFonts w:ascii="Arial" w:hAnsi="Arial" w:cs="Arial"/>
          <w:sz w:val="20"/>
          <w:szCs w:val="20"/>
        </w:rPr>
        <w:t>jurídico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29 de octubre de 2025.</w:t>
      </w:r>
    </w:p>
    <w:p w:rsidR="004A606A" w:rsidRPr="004A606A" w:rsidRDefault="004A606A" w:rsidP="004A606A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4A606A">
        <w:rPr>
          <w:rFonts w:ascii="Arial" w:hAnsi="Arial" w:cs="Arial"/>
          <w:sz w:val="20"/>
          <w:szCs w:val="20"/>
        </w:rPr>
        <w:t>Fundamentos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A606A">
        <w:rPr>
          <w:rFonts w:ascii="Arial" w:hAnsi="Arial" w:cs="Arial"/>
          <w:sz w:val="20"/>
          <w:szCs w:val="20"/>
        </w:rPr>
        <w:t>derecho</w:t>
      </w:r>
      <w:proofErr w:type="spellEnd"/>
    </w:p>
    <w:p w:rsidR="004A606A" w:rsidRPr="004A606A" w:rsidRDefault="004A606A" w:rsidP="004A606A">
      <w:pPr>
        <w:jc w:val="both"/>
        <w:rPr>
          <w:rFonts w:ascii="Arial" w:hAnsi="Arial" w:cs="Arial"/>
          <w:sz w:val="20"/>
          <w:szCs w:val="20"/>
        </w:rPr>
      </w:pPr>
      <w:r w:rsidRPr="004A606A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4A606A">
        <w:rPr>
          <w:rFonts w:ascii="Arial" w:hAnsi="Arial" w:cs="Arial"/>
          <w:sz w:val="20"/>
          <w:szCs w:val="20"/>
        </w:rPr>
        <w:t>todo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lo no </w:t>
      </w:r>
      <w:proofErr w:type="spellStart"/>
      <w:r w:rsidRPr="004A606A">
        <w:rPr>
          <w:rFonts w:ascii="Arial" w:hAnsi="Arial" w:cs="Arial"/>
          <w:sz w:val="20"/>
          <w:szCs w:val="20"/>
        </w:rPr>
        <w:t>previsto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en las bases </w:t>
      </w:r>
      <w:proofErr w:type="spellStart"/>
      <w:r w:rsidRPr="004A606A">
        <w:rPr>
          <w:rFonts w:ascii="Arial" w:hAnsi="Arial" w:cs="Arial"/>
          <w:sz w:val="20"/>
          <w:szCs w:val="20"/>
        </w:rPr>
        <w:t>específicas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A606A">
        <w:rPr>
          <w:rFonts w:ascii="Arial" w:hAnsi="Arial" w:cs="Arial"/>
          <w:sz w:val="20"/>
          <w:szCs w:val="20"/>
        </w:rPr>
        <w:t>será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A606A">
        <w:rPr>
          <w:rFonts w:ascii="Arial" w:hAnsi="Arial" w:cs="Arial"/>
          <w:sz w:val="20"/>
          <w:szCs w:val="20"/>
        </w:rPr>
        <w:t>aplicación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4A606A">
        <w:rPr>
          <w:rFonts w:ascii="Arial" w:hAnsi="Arial" w:cs="Arial"/>
          <w:sz w:val="20"/>
          <w:szCs w:val="20"/>
        </w:rPr>
        <w:t>convocatoria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4A606A">
        <w:rPr>
          <w:rFonts w:ascii="Arial" w:hAnsi="Arial" w:cs="Arial"/>
          <w:sz w:val="20"/>
          <w:szCs w:val="20"/>
        </w:rPr>
        <w:t>Ordenanza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General de Subvenciones del </w:t>
      </w:r>
      <w:proofErr w:type="spellStart"/>
      <w:r w:rsidRPr="004A606A">
        <w:rPr>
          <w:rFonts w:ascii="Arial" w:hAnsi="Arial" w:cs="Arial"/>
          <w:sz w:val="20"/>
          <w:szCs w:val="20"/>
        </w:rPr>
        <w:t>Ayuntamiento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Manresa, las bases generales de </w:t>
      </w:r>
      <w:proofErr w:type="spellStart"/>
      <w:r w:rsidRPr="004A606A">
        <w:rPr>
          <w:rFonts w:ascii="Arial" w:hAnsi="Arial" w:cs="Arial"/>
          <w:sz w:val="20"/>
          <w:szCs w:val="20"/>
        </w:rPr>
        <w:t>otorgamiento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subvenciones que </w:t>
      </w:r>
      <w:proofErr w:type="spellStart"/>
      <w:r w:rsidRPr="004A606A">
        <w:rPr>
          <w:rFonts w:ascii="Arial" w:hAnsi="Arial" w:cs="Arial"/>
          <w:sz w:val="20"/>
          <w:szCs w:val="20"/>
        </w:rPr>
        <w:t>forman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parte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las bases de </w:t>
      </w:r>
      <w:proofErr w:type="spellStart"/>
      <w:r w:rsidRPr="004A606A">
        <w:rPr>
          <w:rFonts w:ascii="Arial" w:hAnsi="Arial" w:cs="Arial"/>
          <w:sz w:val="20"/>
          <w:szCs w:val="20"/>
        </w:rPr>
        <w:t>ejecución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del </w:t>
      </w:r>
      <w:proofErr w:type="spellStart"/>
      <w:r w:rsidRPr="004A606A">
        <w:rPr>
          <w:rFonts w:ascii="Arial" w:hAnsi="Arial" w:cs="Arial"/>
          <w:sz w:val="20"/>
          <w:szCs w:val="20"/>
        </w:rPr>
        <w:t>presupuesto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municipal, la </w:t>
      </w:r>
      <w:proofErr w:type="spellStart"/>
      <w:r w:rsidRPr="004A606A">
        <w:rPr>
          <w:rFonts w:ascii="Arial" w:hAnsi="Arial" w:cs="Arial"/>
          <w:sz w:val="20"/>
          <w:szCs w:val="20"/>
        </w:rPr>
        <w:t>Ley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estatal 38/2003, General de Subvenciones, </w:t>
      </w:r>
      <w:proofErr w:type="spellStart"/>
      <w:r w:rsidRPr="004A606A">
        <w:rPr>
          <w:rFonts w:ascii="Arial" w:hAnsi="Arial" w:cs="Arial"/>
          <w:sz w:val="20"/>
          <w:szCs w:val="20"/>
        </w:rPr>
        <w:t>su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Reglamento, </w:t>
      </w:r>
      <w:proofErr w:type="spellStart"/>
      <w:r w:rsidRPr="004A606A">
        <w:rPr>
          <w:rFonts w:ascii="Arial" w:hAnsi="Arial" w:cs="Arial"/>
          <w:sz w:val="20"/>
          <w:szCs w:val="20"/>
        </w:rPr>
        <w:t>aprobado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por Real Decreto 887/20 de </w:t>
      </w:r>
      <w:proofErr w:type="spellStart"/>
      <w:r w:rsidRPr="004A606A">
        <w:rPr>
          <w:rFonts w:ascii="Arial" w:hAnsi="Arial" w:cs="Arial"/>
          <w:sz w:val="20"/>
          <w:szCs w:val="20"/>
        </w:rPr>
        <w:t>Haciendas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Locales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y General </w:t>
      </w:r>
      <w:proofErr w:type="spellStart"/>
      <w:r w:rsidRPr="004A606A">
        <w:rPr>
          <w:rFonts w:ascii="Arial" w:hAnsi="Arial" w:cs="Arial"/>
          <w:sz w:val="20"/>
          <w:szCs w:val="20"/>
        </w:rPr>
        <w:t>Presupuestaria</w:t>
      </w:r>
      <w:proofErr w:type="spellEnd"/>
      <w:r w:rsidRPr="004A606A">
        <w:rPr>
          <w:rFonts w:ascii="Arial" w:hAnsi="Arial" w:cs="Arial"/>
          <w:sz w:val="20"/>
          <w:szCs w:val="20"/>
        </w:rPr>
        <w:t>.</w:t>
      </w:r>
    </w:p>
    <w:p w:rsidR="004A606A" w:rsidRDefault="004A606A" w:rsidP="004A606A">
      <w:pPr>
        <w:jc w:val="both"/>
        <w:rPr>
          <w:rFonts w:ascii="Arial" w:hAnsi="Arial" w:cs="Arial"/>
          <w:sz w:val="20"/>
          <w:szCs w:val="20"/>
        </w:rPr>
      </w:pPr>
      <w:r w:rsidRPr="004A606A">
        <w:rPr>
          <w:rFonts w:ascii="Arial" w:hAnsi="Arial" w:cs="Arial"/>
          <w:sz w:val="20"/>
          <w:szCs w:val="20"/>
        </w:rPr>
        <w:t xml:space="preserve">Las </w:t>
      </w:r>
      <w:proofErr w:type="spellStart"/>
      <w:r w:rsidRPr="004A606A">
        <w:rPr>
          <w:rFonts w:ascii="Arial" w:hAnsi="Arial" w:cs="Arial"/>
          <w:sz w:val="20"/>
          <w:szCs w:val="20"/>
        </w:rPr>
        <w:t>cuestiones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procedimentales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y de </w:t>
      </w:r>
      <w:proofErr w:type="spellStart"/>
      <w:r w:rsidRPr="004A606A">
        <w:rPr>
          <w:rFonts w:ascii="Arial" w:hAnsi="Arial" w:cs="Arial"/>
          <w:sz w:val="20"/>
          <w:szCs w:val="20"/>
        </w:rPr>
        <w:t>régimen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jurídico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no </w:t>
      </w:r>
      <w:proofErr w:type="spellStart"/>
      <w:r w:rsidRPr="004A606A">
        <w:rPr>
          <w:rFonts w:ascii="Arial" w:hAnsi="Arial" w:cs="Arial"/>
          <w:sz w:val="20"/>
          <w:szCs w:val="20"/>
        </w:rPr>
        <w:t>reguladas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por la </w:t>
      </w:r>
      <w:proofErr w:type="spellStart"/>
      <w:r w:rsidRPr="004A606A">
        <w:rPr>
          <w:rFonts w:ascii="Arial" w:hAnsi="Arial" w:cs="Arial"/>
          <w:sz w:val="20"/>
          <w:szCs w:val="20"/>
        </w:rPr>
        <w:t>legislación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sectorial aplicable se </w:t>
      </w:r>
      <w:proofErr w:type="spellStart"/>
      <w:r w:rsidRPr="004A606A">
        <w:rPr>
          <w:rFonts w:ascii="Arial" w:hAnsi="Arial" w:cs="Arial"/>
          <w:sz w:val="20"/>
          <w:szCs w:val="20"/>
        </w:rPr>
        <w:t>rigen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por la </w:t>
      </w:r>
      <w:proofErr w:type="spellStart"/>
      <w:r w:rsidRPr="004A606A">
        <w:rPr>
          <w:rFonts w:ascii="Arial" w:hAnsi="Arial" w:cs="Arial"/>
          <w:sz w:val="20"/>
          <w:szCs w:val="20"/>
        </w:rPr>
        <w:t>Ley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estatal 39/2015, del </w:t>
      </w:r>
      <w:proofErr w:type="spellStart"/>
      <w:r w:rsidRPr="004A606A">
        <w:rPr>
          <w:rFonts w:ascii="Arial" w:hAnsi="Arial" w:cs="Arial"/>
          <w:sz w:val="20"/>
          <w:szCs w:val="20"/>
        </w:rPr>
        <w:t>procedimiento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administrativo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común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4A606A">
        <w:rPr>
          <w:rFonts w:ascii="Arial" w:hAnsi="Arial" w:cs="Arial"/>
          <w:sz w:val="20"/>
          <w:szCs w:val="20"/>
        </w:rPr>
        <w:t>administraciones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públicas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, por la </w:t>
      </w:r>
      <w:proofErr w:type="spellStart"/>
      <w:r w:rsidRPr="004A606A">
        <w:rPr>
          <w:rFonts w:ascii="Arial" w:hAnsi="Arial" w:cs="Arial"/>
          <w:sz w:val="20"/>
          <w:szCs w:val="20"/>
        </w:rPr>
        <w:t>Ley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estatal 40/2015, del </w:t>
      </w:r>
      <w:proofErr w:type="spellStart"/>
      <w:r w:rsidRPr="004A606A">
        <w:rPr>
          <w:rFonts w:ascii="Arial" w:hAnsi="Arial" w:cs="Arial"/>
          <w:sz w:val="20"/>
          <w:szCs w:val="20"/>
        </w:rPr>
        <w:t>régimen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jurídico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del sector </w:t>
      </w:r>
      <w:proofErr w:type="spellStart"/>
      <w:r w:rsidRPr="004A606A">
        <w:rPr>
          <w:rFonts w:ascii="Arial" w:hAnsi="Arial" w:cs="Arial"/>
          <w:sz w:val="20"/>
          <w:szCs w:val="20"/>
        </w:rPr>
        <w:t>público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, por la </w:t>
      </w:r>
      <w:proofErr w:type="spellStart"/>
      <w:r w:rsidRPr="004A606A">
        <w:rPr>
          <w:rFonts w:ascii="Arial" w:hAnsi="Arial" w:cs="Arial"/>
          <w:sz w:val="20"/>
          <w:szCs w:val="20"/>
        </w:rPr>
        <w:t>Ley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catalana 26/2010, de </w:t>
      </w:r>
      <w:proofErr w:type="spellStart"/>
      <w:r w:rsidRPr="004A606A">
        <w:rPr>
          <w:rFonts w:ascii="Arial" w:hAnsi="Arial" w:cs="Arial"/>
          <w:sz w:val="20"/>
          <w:szCs w:val="20"/>
        </w:rPr>
        <w:t>régimen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jurídico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y del </w:t>
      </w:r>
      <w:proofErr w:type="spellStart"/>
      <w:r w:rsidRPr="004A606A">
        <w:rPr>
          <w:rFonts w:ascii="Arial" w:hAnsi="Arial" w:cs="Arial"/>
          <w:sz w:val="20"/>
          <w:szCs w:val="20"/>
        </w:rPr>
        <w:t>procedimiento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administrativo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4A606A">
        <w:rPr>
          <w:rFonts w:ascii="Arial" w:hAnsi="Arial" w:cs="Arial"/>
          <w:sz w:val="20"/>
          <w:szCs w:val="20"/>
        </w:rPr>
        <w:t>administraciones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públicas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Cataluña y por la </w:t>
      </w:r>
      <w:proofErr w:type="spellStart"/>
      <w:r w:rsidRPr="004A606A">
        <w:rPr>
          <w:rFonts w:ascii="Arial" w:hAnsi="Arial" w:cs="Arial"/>
          <w:sz w:val="20"/>
          <w:szCs w:val="20"/>
        </w:rPr>
        <w:t>legislación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A606A">
        <w:rPr>
          <w:rFonts w:ascii="Arial" w:hAnsi="Arial" w:cs="Arial"/>
          <w:sz w:val="20"/>
          <w:szCs w:val="20"/>
        </w:rPr>
        <w:t>régimen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local.</w:t>
      </w:r>
    </w:p>
    <w:p w:rsidR="004A606A" w:rsidRPr="004A606A" w:rsidRDefault="004A606A" w:rsidP="004A606A">
      <w:pPr>
        <w:jc w:val="both"/>
        <w:rPr>
          <w:rFonts w:ascii="Arial" w:hAnsi="Arial" w:cs="Arial"/>
          <w:sz w:val="20"/>
          <w:szCs w:val="20"/>
        </w:rPr>
      </w:pPr>
      <w:r w:rsidRPr="004A606A">
        <w:rPr>
          <w:rFonts w:ascii="Arial" w:hAnsi="Arial" w:cs="Arial"/>
          <w:sz w:val="20"/>
          <w:szCs w:val="20"/>
        </w:rPr>
        <w:lastRenderedPageBreak/>
        <w:t xml:space="preserve">En </w:t>
      </w:r>
      <w:proofErr w:type="spellStart"/>
      <w:r w:rsidRPr="004A606A">
        <w:rPr>
          <w:rFonts w:ascii="Arial" w:hAnsi="Arial" w:cs="Arial"/>
          <w:sz w:val="20"/>
          <w:szCs w:val="20"/>
        </w:rPr>
        <w:t>ejercicio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las </w:t>
      </w:r>
      <w:proofErr w:type="spellStart"/>
      <w:r w:rsidRPr="004A606A">
        <w:rPr>
          <w:rFonts w:ascii="Arial" w:hAnsi="Arial" w:cs="Arial"/>
          <w:sz w:val="20"/>
          <w:szCs w:val="20"/>
        </w:rPr>
        <w:t>competencias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que me han </w:t>
      </w:r>
      <w:proofErr w:type="spellStart"/>
      <w:r w:rsidRPr="004A606A">
        <w:rPr>
          <w:rFonts w:ascii="Arial" w:hAnsi="Arial" w:cs="Arial"/>
          <w:sz w:val="20"/>
          <w:szCs w:val="20"/>
        </w:rPr>
        <w:t>sido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conferidas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por </w:t>
      </w:r>
      <w:proofErr w:type="spellStart"/>
      <w:r w:rsidRPr="004A606A">
        <w:rPr>
          <w:rFonts w:ascii="Arial" w:hAnsi="Arial" w:cs="Arial"/>
          <w:sz w:val="20"/>
          <w:szCs w:val="20"/>
        </w:rPr>
        <w:t>delegación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efectuada por </w:t>
      </w:r>
      <w:proofErr w:type="spellStart"/>
      <w:r w:rsidRPr="004A606A">
        <w:rPr>
          <w:rFonts w:ascii="Arial" w:hAnsi="Arial" w:cs="Arial"/>
          <w:sz w:val="20"/>
          <w:szCs w:val="20"/>
        </w:rPr>
        <w:t>resolución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del Alcalde nº. 11.378, de 23 de </w:t>
      </w:r>
      <w:proofErr w:type="spellStart"/>
      <w:r w:rsidRPr="004A606A">
        <w:rPr>
          <w:rFonts w:ascii="Arial" w:hAnsi="Arial" w:cs="Arial"/>
          <w:sz w:val="20"/>
          <w:szCs w:val="20"/>
        </w:rPr>
        <w:t>junio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2023, publicada en el </w:t>
      </w:r>
      <w:proofErr w:type="spellStart"/>
      <w:r w:rsidRPr="004A606A">
        <w:rPr>
          <w:rFonts w:ascii="Arial" w:hAnsi="Arial" w:cs="Arial"/>
          <w:sz w:val="20"/>
          <w:szCs w:val="20"/>
        </w:rPr>
        <w:t>Boletín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Oficial de la </w:t>
      </w:r>
      <w:proofErr w:type="spellStart"/>
      <w:r w:rsidRPr="004A606A">
        <w:rPr>
          <w:rFonts w:ascii="Arial" w:hAnsi="Arial" w:cs="Arial"/>
          <w:sz w:val="20"/>
          <w:szCs w:val="20"/>
        </w:rPr>
        <w:t>Provincia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A606A">
        <w:rPr>
          <w:rFonts w:ascii="Arial" w:hAnsi="Arial" w:cs="Arial"/>
          <w:sz w:val="20"/>
          <w:szCs w:val="20"/>
        </w:rPr>
        <w:t>fecha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27 de </w:t>
      </w:r>
      <w:proofErr w:type="spellStart"/>
      <w:r w:rsidRPr="004A606A">
        <w:rPr>
          <w:rFonts w:ascii="Arial" w:hAnsi="Arial" w:cs="Arial"/>
          <w:sz w:val="20"/>
          <w:szCs w:val="20"/>
        </w:rPr>
        <w:t>junio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2023.</w:t>
      </w:r>
    </w:p>
    <w:p w:rsidR="004A606A" w:rsidRPr="004A606A" w:rsidRDefault="004A606A" w:rsidP="004A606A">
      <w:pPr>
        <w:jc w:val="both"/>
        <w:rPr>
          <w:rFonts w:ascii="Arial" w:hAnsi="Arial" w:cs="Arial"/>
          <w:sz w:val="20"/>
          <w:szCs w:val="20"/>
        </w:rPr>
      </w:pPr>
      <w:r w:rsidRPr="004A606A">
        <w:rPr>
          <w:rFonts w:ascii="Arial" w:hAnsi="Arial" w:cs="Arial"/>
          <w:sz w:val="20"/>
          <w:szCs w:val="20"/>
        </w:rPr>
        <w:t>RESUELVO</w:t>
      </w:r>
    </w:p>
    <w:p w:rsidR="004A606A" w:rsidRPr="004A606A" w:rsidRDefault="004A606A" w:rsidP="004A606A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4A606A">
        <w:rPr>
          <w:rFonts w:ascii="Arial" w:hAnsi="Arial" w:cs="Arial"/>
          <w:sz w:val="20"/>
          <w:szCs w:val="20"/>
        </w:rPr>
        <w:t>Primero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.- AMPLIAR la </w:t>
      </w:r>
      <w:proofErr w:type="spellStart"/>
      <w:r w:rsidRPr="004A606A">
        <w:rPr>
          <w:rFonts w:ascii="Arial" w:hAnsi="Arial" w:cs="Arial"/>
          <w:sz w:val="20"/>
          <w:szCs w:val="20"/>
        </w:rPr>
        <w:t>dotación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presupuestaria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4A606A">
        <w:rPr>
          <w:rFonts w:ascii="Arial" w:hAnsi="Arial" w:cs="Arial"/>
          <w:sz w:val="20"/>
          <w:szCs w:val="20"/>
        </w:rPr>
        <w:t>convocatoria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para el </w:t>
      </w:r>
      <w:proofErr w:type="spellStart"/>
      <w:r w:rsidRPr="004A606A">
        <w:rPr>
          <w:rFonts w:ascii="Arial" w:hAnsi="Arial" w:cs="Arial"/>
          <w:sz w:val="20"/>
          <w:szCs w:val="20"/>
        </w:rPr>
        <w:t>otorgamiento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subvenciones </w:t>
      </w:r>
      <w:proofErr w:type="spellStart"/>
      <w:r w:rsidRPr="004A606A">
        <w:rPr>
          <w:rFonts w:ascii="Arial" w:hAnsi="Arial" w:cs="Arial"/>
          <w:sz w:val="20"/>
          <w:szCs w:val="20"/>
        </w:rPr>
        <w:t>destinadas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al arreglo de </w:t>
      </w:r>
      <w:proofErr w:type="spellStart"/>
      <w:r w:rsidRPr="004A606A">
        <w:rPr>
          <w:rFonts w:ascii="Arial" w:hAnsi="Arial" w:cs="Arial"/>
          <w:sz w:val="20"/>
          <w:szCs w:val="20"/>
        </w:rPr>
        <w:t>viviendas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4A606A">
        <w:rPr>
          <w:rFonts w:ascii="Arial" w:hAnsi="Arial" w:cs="Arial"/>
          <w:sz w:val="20"/>
          <w:szCs w:val="20"/>
        </w:rPr>
        <w:t>favorecer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4A606A">
        <w:rPr>
          <w:rFonts w:ascii="Arial" w:hAnsi="Arial" w:cs="Arial"/>
          <w:sz w:val="20"/>
          <w:szCs w:val="20"/>
        </w:rPr>
        <w:t>accesibilidad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4A606A">
        <w:rPr>
          <w:rFonts w:ascii="Arial" w:hAnsi="Arial" w:cs="Arial"/>
          <w:sz w:val="20"/>
          <w:szCs w:val="20"/>
        </w:rPr>
        <w:t>mejorar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la </w:t>
      </w:r>
      <w:proofErr w:type="spellStart"/>
      <w:r w:rsidRPr="004A606A">
        <w:rPr>
          <w:rFonts w:ascii="Arial" w:hAnsi="Arial" w:cs="Arial"/>
          <w:sz w:val="20"/>
          <w:szCs w:val="20"/>
        </w:rPr>
        <w:t>calidad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vida de las </w:t>
      </w:r>
      <w:proofErr w:type="spellStart"/>
      <w:r w:rsidRPr="004A606A">
        <w:rPr>
          <w:rFonts w:ascii="Arial" w:hAnsi="Arial" w:cs="Arial"/>
          <w:sz w:val="20"/>
          <w:szCs w:val="20"/>
        </w:rPr>
        <w:t>personas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en </w:t>
      </w:r>
      <w:proofErr w:type="spellStart"/>
      <w:r w:rsidRPr="004A606A">
        <w:rPr>
          <w:rFonts w:ascii="Arial" w:hAnsi="Arial" w:cs="Arial"/>
          <w:sz w:val="20"/>
          <w:szCs w:val="20"/>
        </w:rPr>
        <w:t>su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domicilio, con un </w:t>
      </w:r>
      <w:proofErr w:type="spellStart"/>
      <w:r w:rsidRPr="004A606A">
        <w:rPr>
          <w:rFonts w:ascii="Arial" w:hAnsi="Arial" w:cs="Arial"/>
          <w:sz w:val="20"/>
          <w:szCs w:val="20"/>
        </w:rPr>
        <w:t>importe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adicional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8.500,00€, con </w:t>
      </w:r>
      <w:proofErr w:type="spellStart"/>
      <w:r w:rsidRPr="004A606A">
        <w:rPr>
          <w:rFonts w:ascii="Arial" w:hAnsi="Arial" w:cs="Arial"/>
          <w:sz w:val="20"/>
          <w:szCs w:val="20"/>
        </w:rPr>
        <w:t>cargo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a la </w:t>
      </w:r>
      <w:proofErr w:type="spellStart"/>
      <w:r w:rsidRPr="004A606A">
        <w:rPr>
          <w:rFonts w:ascii="Arial" w:hAnsi="Arial" w:cs="Arial"/>
          <w:sz w:val="20"/>
          <w:szCs w:val="20"/>
        </w:rPr>
        <w:t>aplicación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presupuestaria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1520 78100 del </w:t>
      </w:r>
      <w:proofErr w:type="spellStart"/>
      <w:r w:rsidRPr="004A606A">
        <w:rPr>
          <w:rFonts w:ascii="Arial" w:hAnsi="Arial" w:cs="Arial"/>
          <w:sz w:val="20"/>
          <w:szCs w:val="20"/>
        </w:rPr>
        <w:t>presupuesto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municipal. </w:t>
      </w:r>
      <w:bookmarkStart w:id="0" w:name="_GoBack"/>
      <w:bookmarkEnd w:id="0"/>
    </w:p>
    <w:p w:rsidR="004A606A" w:rsidRPr="004A606A" w:rsidRDefault="004A606A" w:rsidP="004A606A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4A606A">
        <w:rPr>
          <w:rFonts w:ascii="Arial" w:hAnsi="Arial" w:cs="Arial"/>
          <w:sz w:val="20"/>
          <w:szCs w:val="20"/>
        </w:rPr>
        <w:t>Segundo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.- ORDENAR la </w:t>
      </w:r>
      <w:proofErr w:type="spellStart"/>
      <w:r w:rsidRPr="004A606A">
        <w:rPr>
          <w:rFonts w:ascii="Arial" w:hAnsi="Arial" w:cs="Arial"/>
          <w:sz w:val="20"/>
          <w:szCs w:val="20"/>
        </w:rPr>
        <w:t>inscripción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4A606A">
        <w:rPr>
          <w:rFonts w:ascii="Arial" w:hAnsi="Arial" w:cs="Arial"/>
          <w:sz w:val="20"/>
          <w:szCs w:val="20"/>
        </w:rPr>
        <w:t>publicación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esta </w:t>
      </w:r>
      <w:proofErr w:type="spellStart"/>
      <w:r w:rsidRPr="004A606A">
        <w:rPr>
          <w:rFonts w:ascii="Arial" w:hAnsi="Arial" w:cs="Arial"/>
          <w:sz w:val="20"/>
          <w:szCs w:val="20"/>
        </w:rPr>
        <w:t>ampliación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A606A">
        <w:rPr>
          <w:rFonts w:ascii="Arial" w:hAnsi="Arial" w:cs="Arial"/>
          <w:sz w:val="20"/>
          <w:szCs w:val="20"/>
        </w:rPr>
        <w:t>dotación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A606A">
        <w:rPr>
          <w:rFonts w:ascii="Arial" w:hAnsi="Arial" w:cs="Arial"/>
          <w:sz w:val="20"/>
          <w:szCs w:val="20"/>
        </w:rPr>
        <w:t>económica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 la </w:t>
      </w:r>
      <w:proofErr w:type="spellStart"/>
      <w:r w:rsidRPr="004A606A">
        <w:rPr>
          <w:rFonts w:ascii="Arial" w:hAnsi="Arial" w:cs="Arial"/>
          <w:sz w:val="20"/>
          <w:szCs w:val="20"/>
        </w:rPr>
        <w:t>convocatoria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mencionada en el punto </w:t>
      </w:r>
      <w:proofErr w:type="spellStart"/>
      <w:r w:rsidRPr="004A606A">
        <w:rPr>
          <w:rFonts w:ascii="Arial" w:hAnsi="Arial" w:cs="Arial"/>
          <w:sz w:val="20"/>
          <w:szCs w:val="20"/>
        </w:rPr>
        <w:t>primero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, en la Base de </w:t>
      </w:r>
      <w:proofErr w:type="spellStart"/>
      <w:r w:rsidRPr="004A606A">
        <w:rPr>
          <w:rFonts w:ascii="Arial" w:hAnsi="Arial" w:cs="Arial"/>
          <w:sz w:val="20"/>
          <w:szCs w:val="20"/>
        </w:rPr>
        <w:t>Datos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Nacional de Subvenciones (BDNS), de </w:t>
      </w:r>
      <w:proofErr w:type="spellStart"/>
      <w:r w:rsidRPr="004A606A">
        <w:rPr>
          <w:rFonts w:ascii="Arial" w:hAnsi="Arial" w:cs="Arial"/>
          <w:sz w:val="20"/>
          <w:szCs w:val="20"/>
        </w:rPr>
        <w:t>acuerdo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con lo </w:t>
      </w:r>
      <w:proofErr w:type="spellStart"/>
      <w:r w:rsidRPr="004A606A">
        <w:rPr>
          <w:rFonts w:ascii="Arial" w:hAnsi="Arial" w:cs="Arial"/>
          <w:sz w:val="20"/>
          <w:szCs w:val="20"/>
        </w:rPr>
        <w:t>establecido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en el </w:t>
      </w:r>
      <w:proofErr w:type="spellStart"/>
      <w:r w:rsidRPr="004A606A">
        <w:rPr>
          <w:rFonts w:ascii="Arial" w:hAnsi="Arial" w:cs="Arial"/>
          <w:sz w:val="20"/>
          <w:szCs w:val="20"/>
        </w:rPr>
        <w:t>artículo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20 de la </w:t>
      </w:r>
      <w:proofErr w:type="spellStart"/>
      <w:r w:rsidRPr="004A606A">
        <w:rPr>
          <w:rFonts w:ascii="Arial" w:hAnsi="Arial" w:cs="Arial"/>
          <w:sz w:val="20"/>
          <w:szCs w:val="20"/>
        </w:rPr>
        <w:t>Ley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38/2003, general de subvenciones, y la </w:t>
      </w:r>
      <w:proofErr w:type="spellStart"/>
      <w:r w:rsidRPr="004A606A">
        <w:rPr>
          <w:rFonts w:ascii="Arial" w:hAnsi="Arial" w:cs="Arial"/>
          <w:sz w:val="20"/>
          <w:szCs w:val="20"/>
        </w:rPr>
        <w:t>remisión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del extracto de la </w:t>
      </w:r>
      <w:proofErr w:type="spellStart"/>
      <w:r w:rsidRPr="004A606A">
        <w:rPr>
          <w:rFonts w:ascii="Arial" w:hAnsi="Arial" w:cs="Arial"/>
          <w:sz w:val="20"/>
          <w:szCs w:val="20"/>
        </w:rPr>
        <w:t>convocatoria</w:t>
      </w:r>
      <w:proofErr w:type="spellEnd"/>
      <w:r w:rsidRPr="004A606A">
        <w:rPr>
          <w:rFonts w:ascii="Arial" w:hAnsi="Arial" w:cs="Arial"/>
          <w:sz w:val="20"/>
          <w:szCs w:val="20"/>
        </w:rPr>
        <w:t xml:space="preserve"> a la mencionada de Barcelona.</w:t>
      </w:r>
    </w:p>
    <w:sectPr w:rsidR="004A606A" w:rsidRPr="004A60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06A"/>
    <w:rsid w:val="004A606A"/>
    <w:rsid w:val="00ED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Senseespaiat">
    <w:name w:val="No Spacing"/>
    <w:uiPriority w:val="1"/>
    <w:qFormat/>
    <w:rsid w:val="004A606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Senseespaiat">
    <w:name w:val="No Spacing"/>
    <w:uiPriority w:val="1"/>
    <w:qFormat/>
    <w:rsid w:val="004A60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7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Montse Planell</dc:creator>
  <cp:lastModifiedBy>Montse Planell</cp:lastModifiedBy>
  <cp:revision>1</cp:revision>
  <dcterms:created xsi:type="dcterms:W3CDTF">2025-11-05T07:44:00Z</dcterms:created>
  <dcterms:modified xsi:type="dcterms:W3CDTF">2025-11-05T07:50:00Z</dcterms:modified>
</cp:coreProperties>
</file>