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476F3E4D"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21D22328" w:rsidR="00F12705" w:rsidRPr="004E2CD2"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CC57D6" w:rsidRPr="00CC57D6">
            <w:rPr>
              <w:rFonts w:ascii="Verdana" w:hAnsi="Verdana" w:cs="Courier"/>
              <w:b w:val="0"/>
              <w:bCs/>
              <w:sz w:val="18"/>
              <w:szCs w:val="18"/>
              <w:u w:val="none"/>
            </w:rPr>
            <w:t xml:space="preserve">   Subvenciones otorgadas a las entidades de forma directa </w:t>
          </w:r>
        </w:sdtContent>
      </w:sdt>
      <w:r w:rsidRPr="004E2CD2">
        <w:rPr>
          <w:rFonts w:ascii="Verdana" w:hAnsi="Verdana"/>
          <w:b w:val="0"/>
          <w:bCs/>
          <w:sz w:val="18"/>
          <w:szCs w:val="18"/>
          <w:u w:val="none"/>
        </w:rPr>
        <w:t>Aprobación de aportación económica</w:t>
      </w:r>
    </w:p>
    <w:p w14:paraId="1FD3C4B1" w14:textId="5DCFBB5A"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5B1164">
            <w:rPr>
              <w:rStyle w:val="Textoennegrita"/>
              <w:rFonts w:ascii="Verdana" w:hAnsi="Verdana"/>
              <w:b w:val="0"/>
              <w:sz w:val="18"/>
              <w:szCs w:val="18"/>
            </w:rPr>
            <w:t xml:space="preserve">   SOCIEDAD RECREATIVA DE SANTA COLOMA DE CERVELLÓ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5B1164">
            <w:rPr>
              <w:rStyle w:val="Textoennegrita"/>
              <w:rFonts w:ascii="Verdana" w:hAnsi="Verdana"/>
              <w:b w:val="0"/>
              <w:sz w:val="18"/>
              <w:szCs w:val="18"/>
            </w:rPr>
            <w:t xml:space="preserve">   G58106915 </w:t>
          </w:r>
        </w:sdtContent>
      </w:sdt>
    </w:p>
    <w:p w14:paraId="1A2D7C3E" w14:textId="692ECCF4" w:rsidR="00F12705" w:rsidRPr="004E2CD2" w:rsidRDefault="00F12705" w:rsidP="00F12705">
      <w:pPr>
        <w:tabs>
          <w:tab w:val="left" w:pos="4080"/>
        </w:tabs>
        <w:jc w:val="both"/>
        <w:rPr>
          <w:rFonts w:ascii="Verdana" w:hAnsi="Verdana"/>
          <w:bCs/>
          <w:sz w:val="18"/>
          <w:szCs w:val="18"/>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5B1164">
            <w:rPr>
              <w:rFonts w:ascii="Verdana" w:hAnsi="Verdana"/>
              <w:bCs/>
              <w:sz w:val="18"/>
              <w:szCs w:val="18"/>
            </w:rPr>
            <w:t xml:space="preserve">   2921/2025 </w:t>
          </w:r>
        </w:sdtContent>
      </w:sdt>
    </w:p>
    <w:p w14:paraId="5E040401" w14:textId="3BBC26DB"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5B1164">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5B1164">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5B1164">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5B1164">
            <w:rPr>
              <w:rFonts w:ascii="Verdana" w:hAnsi="Verdana"/>
              <w:bCs/>
              <w:sz w:val="18"/>
              <w:szCs w:val="18"/>
            </w:rPr>
            <w:t xml:space="preserve">   Subvenciones otorgadas a las entidades de forma directa </w:t>
          </w:r>
        </w:sdtContent>
      </w:sdt>
    </w:p>
    <w:p w14:paraId="5B1A7E04" w14:textId="7E346C6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técnico.- 23/10/2025</w:t>
      </w:r>
    </w:p>
    <w:p w14:paraId="22614F9F" w14:textId="5C180981"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prevista.- 6033448002</w:t>
      </w:r>
    </w:p>
    <w:p w14:paraId="0A385D62" w14:textId="0DF4D80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propuesta.- 2.000 €</w:t>
      </w:r>
    </w:p>
    <w:p w14:paraId="2F632B2E" w14:textId="14729818"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202500017437, con fecha 23/10/2024</w:t>
      </w:r>
    </w:p>
    <w:p w14:paraId="0A7C4E7E" w14:textId="77777777" w:rsidR="00F12705" w:rsidRDefault="00F12705" w:rsidP="002E078D">
      <w:pPr>
        <w:tabs>
          <w:tab w:val="left" w:pos="4080"/>
        </w:tabs>
        <w:jc w:val="both"/>
        <w:rPr>
          <w:rFonts w:ascii="Verdana" w:hAnsi="Verdana"/>
          <w:b/>
          <w:sz w:val="18"/>
          <w:szCs w:val="18"/>
        </w:rPr>
      </w:pPr>
    </w:p>
    <w:p w14:paraId="55FCB9ED" w14:textId="698CCA52"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5B1164">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8E322BE" w14:textId="4B2A5942" w:rsidR="00BF3CB6" w:rsidRPr="00D46351" w:rsidRDefault="00F12705" w:rsidP="00BF3CB6">
      <w:pPr>
        <w:jc w:val="both"/>
        <w:rPr>
          <w:rFonts w:ascii="Verdana" w:hAnsi="Verdana"/>
          <w:sz w:val="18"/>
          <w:szCs w:val="18"/>
        </w:rPr>
      </w:pPr>
      <w:r w:rsidRPr="006C0DFB">
        <w:rPr>
          <w:rFonts w:ascii="Verdana" w:hAnsi="Verdana"/>
          <w:sz w:val="18"/>
          <w:szCs w:val="18"/>
        </w:rPr>
        <w:t xml:space="preserve">Visto que el Ayuntamiento, a través de la Concejalía de Cultura, colabora con las entidades municipales que tienen un programa anual de actividades culturales abiertas a la población general. El objetivo es apoyarlos, ya sea económico o de otro tipo y al mismo tiempo asegurar su colaboración en el ciclo festivo municipal. </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71BB20D" w14:textId="2C1418F4" w:rsidR="00AC1631" w:rsidRDefault="00AC1631" w:rsidP="00F12705">
      <w:pPr>
        <w:autoSpaceDE w:val="0"/>
        <w:autoSpaceDN w:val="0"/>
        <w:adjustRightInd w:val="0"/>
        <w:jc w:val="both"/>
        <w:rPr>
          <w:rFonts w:ascii="Verdana" w:hAnsi="Verdana"/>
          <w:sz w:val="18"/>
          <w:szCs w:val="18"/>
        </w:rPr>
      </w:pPr>
      <w:r>
        <w:rPr>
          <w:rFonts w:ascii="Verdana" w:hAnsi="Verdana"/>
          <w:sz w:val="18"/>
          <w:szCs w:val="18"/>
        </w:rPr>
        <w:t xml:space="preserve">Dado que por Decreto de la Alcaldía núm. 1069/2023, de 23 de junio,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 </w:t>
      </w:r>
    </w:p>
    <w:p w14:paraId="38446753" w14:textId="77777777" w:rsidR="00F12705" w:rsidRDefault="00F12705" w:rsidP="00F12705">
      <w:pPr>
        <w:autoSpaceDE w:val="0"/>
        <w:autoSpaceDN w:val="0"/>
        <w:adjustRightInd w:val="0"/>
        <w:jc w:val="both"/>
        <w:rPr>
          <w:rFonts w:ascii="Verdana" w:hAnsi="Verdana"/>
          <w:sz w:val="18"/>
          <w:szCs w:val="18"/>
        </w:rPr>
      </w:pP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27E830CC"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603AB1E3" w14:textId="58893C61" w:rsidR="005B1164" w:rsidRPr="005B1164" w:rsidRDefault="005B1164" w:rsidP="005B1164">
      <w:pPr>
        <w:autoSpaceDE w:val="0"/>
        <w:autoSpaceDN w:val="0"/>
        <w:adjustRightInd w:val="0"/>
        <w:rPr>
          <w:rFonts w:ascii="Verdana" w:hAnsi="Verdana"/>
          <w:sz w:val="18"/>
          <w:szCs w:val="18"/>
        </w:rPr>
      </w:pPr>
      <w:r w:rsidRPr="005B1164">
        <w:rPr>
          <w:rFonts w:ascii="Verdana" w:hAnsi="Verdana"/>
          <w:sz w:val="18"/>
          <w:szCs w:val="18"/>
        </w:rPr>
        <w:t>Dado que por Decreto de la Alcaldía núm. 1590/2025, de 26 de septiembre, publicado en el BOPB de 8 de octubre de 2025, se delegó a favor de la primera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40079C52" w14:textId="77777777" w:rsidR="00A030FA" w:rsidRDefault="00A030FA" w:rsidP="00F12705">
      <w:pPr>
        <w:jc w:val="both"/>
        <w:rPr>
          <w:rFonts w:ascii="Verdana" w:hAnsi="Verdana"/>
          <w:sz w:val="18"/>
          <w:szCs w:val="18"/>
        </w:rPr>
      </w:pP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7794C4A0" w:rsidR="00BC27D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w:t>
      </w:r>
      <w:r w:rsidR="00F12705" w:rsidRPr="00D43FDC">
        <w:rPr>
          <w:rFonts w:ascii="Verdana" w:hAnsi="Verdana"/>
          <w:b/>
          <w:bCs/>
          <w:sz w:val="18"/>
          <w:szCs w:val="18"/>
        </w:rPr>
        <w:t xml:space="preserve">antes del 20 de diciembre </w:t>
      </w:r>
      <w:r w:rsidR="00F12705" w:rsidRPr="00041D31">
        <w:rPr>
          <w:rFonts w:ascii="Verdana" w:hAnsi="Verdana"/>
          <w:sz w:val="18"/>
          <w:szCs w:val="18"/>
        </w:rPr>
        <w:t>del mismo año de la concesión de la subvención:</w:t>
      </w:r>
    </w:p>
    <w:p w14:paraId="24F28285" w14:textId="77777777" w:rsidR="00E312C4" w:rsidRPr="00E312C4"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27AE4E23" w14:textId="53A707CF"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1.- Organizar diversos actos festivos de carácter cultural dentro del marco de la Fiesta Mayor de Santa Coloma.</w:t>
      </w:r>
    </w:p>
    <w:p w14:paraId="64F85BF8"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26ED2F55" w14:textId="6890A4FC"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335D73">
        <w:rPr>
          <w:rFonts w:ascii="Verdana" w:hAnsi="Verdana"/>
          <w:sz w:val="18"/>
          <w:szCs w:val="18"/>
        </w:rPr>
        <w:tab/>
        <w:t xml:space="preserve">2.- Presentar al Ayuntamiento, antes del 20 de diciembre del mismo ejercicio del otorgamiento de la subvención, una memoria de su actividad que incluirá una cuenta justificativa del cumplimiento de sus obligaciones. El Ayuntamiento podrá exigir justificantes de los gastos subvencionados. </w:t>
      </w:r>
    </w:p>
    <w:p w14:paraId="743D9B7B"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7A82A216"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3.- Estudiar la posibilidad de aumentar sus actividades y el número de personas a las que van dirigidas.</w:t>
      </w:r>
    </w:p>
    <w:p w14:paraId="00910F1F"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335D73">
        <w:rPr>
          <w:rFonts w:ascii="Verdana" w:hAnsi="Verdana"/>
          <w:sz w:val="18"/>
          <w:szCs w:val="18"/>
        </w:rPr>
        <w:t xml:space="preserve">     </w:t>
      </w:r>
    </w:p>
    <w:p w14:paraId="57FDC5BE" w14:textId="77777777" w:rsidR="00624228" w:rsidRPr="00335D73"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 xml:space="preserve">4.- Hacer constar en sus publicaciones y propaganda la inscripción siguiente: "con la colaboración de la Concejalía de Cultura". </w:t>
      </w: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50D8673"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31 de octubre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lastRenderedPageBreak/>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63576D65"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con indicación de que  </w:t>
      </w:r>
      <w:sdt>
        <w:sdtPr>
          <w:rPr>
            <w:rFonts w:ascii="Verdana" w:hAnsi="Verdana"/>
            <w:iCs/>
            <w:sz w:val="18"/>
            <w:szCs w:val="18"/>
          </w:rPr>
          <w:alias w:val="peuRecurs"/>
          <w:tag w:val="peuRecurs"/>
          <w:id w:val="430237229"/>
          <w:placeholder>
            <w:docPart w:val="60C3AC2266804265A90BFEF364E6C129"/>
          </w:placeholder>
        </w:sdtPr>
        <w:sdtEndPr/>
        <w:sdtContent>
          <w:r w:rsidR="00812509">
            <w:rPr>
              <w:rFonts w:ascii="Verdana" w:hAnsi="Verdana" w:cs="Arial"/>
              <w:sz w:val="18"/>
              <w:szCs w:val="18"/>
            </w:rPr>
            <w:t xml:space="preserve">   c </w:t>
          </w:r>
          <w:r w:rsidR="00812509" w:rsidRPr="00D156E9">
            <w:rPr>
              <w:rFonts w:ascii="Verdana" w:hAnsi="Verdana" w:cs="Arial"/>
              <w:sz w:val="18"/>
              <w:szCs w:val="18"/>
            </w:rPr>
            <w:t xml:space="preserve">   el presente acto administrativo, que pone fin a la vía administrativa, puede interponer, de manera optativa y no simultánea, los siguientes recursos:   </w:t>
          </w:r>
          <w:r w:rsidR="00812509" w:rsidRPr="00D156E9">
            <w:rPr>
              <w:rFonts w:ascii="Verdana" w:hAnsi="Verdana" w:cs="Arial"/>
              <w:b/>
              <w:sz w:val="18"/>
              <w:szCs w:val="18"/>
            </w:rPr>
            <w:t xml:space="preserve">   Recurso de reposición potestativo </w:t>
          </w:r>
          <w:r w:rsidR="00812509" w:rsidRPr="00D156E9">
            <w:rPr>
              <w:rFonts w:ascii="Verdana" w:hAnsi="Verdana" w:cs="Arial"/>
              <w:sz w:val="18"/>
              <w:szCs w:val="18"/>
            </w:rPr>
            <w:t xml:space="preserve">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w:t>
          </w:r>
          <w:r w:rsidR="00812509" w:rsidRPr="00D156E9">
            <w:rPr>
              <w:rFonts w:ascii="Verdana" w:hAnsi="Verdana" w:cs="Arial"/>
              <w:b/>
              <w:sz w:val="18"/>
              <w:szCs w:val="18"/>
            </w:rPr>
            <w:t xml:space="preserve">   Recurso contencioso administrativo,  </w:t>
          </w:r>
          <w:r w:rsidR="00812509" w:rsidRPr="00D156E9">
            <w:rPr>
              <w:rFonts w:ascii="Verdana" w:hAnsi="Verdana" w:cs="Arial"/>
              <w:sz w:val="18"/>
              <w:szCs w:val="18"/>
            </w:rPr>
            <w:t xml:space="preserve">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w:t>
          </w:r>
        </w:sdtContent>
      </w:sdt>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Pr="006C0DFB"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42AE5C92" w14:textId="77777777" w:rsidR="00ED087C" w:rsidRDefault="00ED087C" w:rsidP="00592DB4">
      <w:pPr>
        <w:pStyle w:val="Textoindependiente2"/>
        <w:rPr>
          <w:rFonts w:ascii="Verdana" w:hAnsi="Verdana"/>
          <w:iCs/>
          <w:sz w:val="18"/>
          <w:szCs w:val="18"/>
        </w:rPr>
      </w:pPr>
    </w:p>
    <w:p w14:paraId="36222707" w14:textId="77777777" w:rsidR="00276459" w:rsidRPr="006C0DFB" w:rsidRDefault="00276459"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59AFC6EC"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8E84B" w14:textId="77777777" w:rsidR="008D1254" w:rsidRDefault="008D1254">
      <w:r>
        <w:separator/>
      </w:r>
    </w:p>
  </w:endnote>
  <w:endnote w:type="continuationSeparator" w:id="0">
    <w:p w14:paraId="4AEF2120" w14:textId="77777777" w:rsidR="008D1254" w:rsidRDefault="008D1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9036C" w14:textId="77777777" w:rsidR="00D10346" w:rsidRDefault="00D103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B8E0" w14:textId="77777777" w:rsidR="00D10346" w:rsidRDefault="00D1034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110A0" w14:textId="77777777" w:rsidR="008D1254" w:rsidRDefault="008D1254">
      <w:r>
        <w:separator/>
      </w:r>
    </w:p>
  </w:footnote>
  <w:footnote w:type="continuationSeparator" w:id="0">
    <w:p w14:paraId="58CECD3C" w14:textId="77777777" w:rsidR="008D1254" w:rsidRDefault="008D12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50D2" w14:textId="77777777" w:rsidR="00D10346" w:rsidRDefault="00D103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6E0C82B6"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D10346">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7730A" w14:textId="77777777" w:rsidR="00D10346" w:rsidRDefault="00D103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A4AC8"/>
    <w:rsid w:val="000B2A44"/>
    <w:rsid w:val="000C4D23"/>
    <w:rsid w:val="000C5D25"/>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C7F25"/>
    <w:rsid w:val="00212EB4"/>
    <w:rsid w:val="00221992"/>
    <w:rsid w:val="00227168"/>
    <w:rsid w:val="002330FB"/>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A0726"/>
    <w:rsid w:val="003C4117"/>
    <w:rsid w:val="003D06EB"/>
    <w:rsid w:val="003D42BD"/>
    <w:rsid w:val="003E5BE2"/>
    <w:rsid w:val="003F6825"/>
    <w:rsid w:val="004116A8"/>
    <w:rsid w:val="00411EB5"/>
    <w:rsid w:val="004313F6"/>
    <w:rsid w:val="00436364"/>
    <w:rsid w:val="00460F42"/>
    <w:rsid w:val="004874D2"/>
    <w:rsid w:val="00492AF0"/>
    <w:rsid w:val="00497778"/>
    <w:rsid w:val="004A4E86"/>
    <w:rsid w:val="004B36F2"/>
    <w:rsid w:val="004B4BB0"/>
    <w:rsid w:val="004C63CE"/>
    <w:rsid w:val="004D0025"/>
    <w:rsid w:val="004E2CD2"/>
    <w:rsid w:val="004E476C"/>
    <w:rsid w:val="004E4B24"/>
    <w:rsid w:val="004E7015"/>
    <w:rsid w:val="004F3FBF"/>
    <w:rsid w:val="004F443C"/>
    <w:rsid w:val="004F5D6A"/>
    <w:rsid w:val="00501B4E"/>
    <w:rsid w:val="00516291"/>
    <w:rsid w:val="0054461D"/>
    <w:rsid w:val="005539E3"/>
    <w:rsid w:val="00556180"/>
    <w:rsid w:val="00560A5D"/>
    <w:rsid w:val="00585826"/>
    <w:rsid w:val="00592DB4"/>
    <w:rsid w:val="005979EC"/>
    <w:rsid w:val="005A3BB7"/>
    <w:rsid w:val="005B1164"/>
    <w:rsid w:val="005C05BB"/>
    <w:rsid w:val="005C2BD8"/>
    <w:rsid w:val="005C4D25"/>
    <w:rsid w:val="005E3D3B"/>
    <w:rsid w:val="00601A19"/>
    <w:rsid w:val="006024C4"/>
    <w:rsid w:val="00615301"/>
    <w:rsid w:val="00624228"/>
    <w:rsid w:val="00625C3A"/>
    <w:rsid w:val="00627397"/>
    <w:rsid w:val="00637C9C"/>
    <w:rsid w:val="00653D3B"/>
    <w:rsid w:val="00656DFC"/>
    <w:rsid w:val="00664401"/>
    <w:rsid w:val="00680F3F"/>
    <w:rsid w:val="006876AD"/>
    <w:rsid w:val="0069213D"/>
    <w:rsid w:val="006A5A84"/>
    <w:rsid w:val="006A71CA"/>
    <w:rsid w:val="006B27F4"/>
    <w:rsid w:val="006C0DFB"/>
    <w:rsid w:val="006D5FD0"/>
    <w:rsid w:val="006E58D1"/>
    <w:rsid w:val="007236F4"/>
    <w:rsid w:val="00725FB1"/>
    <w:rsid w:val="0077640B"/>
    <w:rsid w:val="0078590E"/>
    <w:rsid w:val="00793976"/>
    <w:rsid w:val="007A4C70"/>
    <w:rsid w:val="007B0B40"/>
    <w:rsid w:val="007B7864"/>
    <w:rsid w:val="007B7ECE"/>
    <w:rsid w:val="007C14DD"/>
    <w:rsid w:val="007C5B85"/>
    <w:rsid w:val="007C6492"/>
    <w:rsid w:val="007F2F13"/>
    <w:rsid w:val="007F7DF4"/>
    <w:rsid w:val="00802FAE"/>
    <w:rsid w:val="00805ECF"/>
    <w:rsid w:val="00812509"/>
    <w:rsid w:val="00832F83"/>
    <w:rsid w:val="00837739"/>
    <w:rsid w:val="00846C31"/>
    <w:rsid w:val="0088496B"/>
    <w:rsid w:val="00884ED7"/>
    <w:rsid w:val="00884F78"/>
    <w:rsid w:val="00887E69"/>
    <w:rsid w:val="008A34AB"/>
    <w:rsid w:val="008B02F5"/>
    <w:rsid w:val="008B2ED1"/>
    <w:rsid w:val="008C7039"/>
    <w:rsid w:val="008D1254"/>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B249C9"/>
    <w:rsid w:val="00B30C7C"/>
    <w:rsid w:val="00B34F65"/>
    <w:rsid w:val="00B46CD5"/>
    <w:rsid w:val="00B54689"/>
    <w:rsid w:val="00B551AE"/>
    <w:rsid w:val="00B57356"/>
    <w:rsid w:val="00B734B6"/>
    <w:rsid w:val="00B762D5"/>
    <w:rsid w:val="00B8012E"/>
    <w:rsid w:val="00B95D09"/>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0346"/>
    <w:rsid w:val="00D134B3"/>
    <w:rsid w:val="00D20A4B"/>
    <w:rsid w:val="00D21DB0"/>
    <w:rsid w:val="00D21F31"/>
    <w:rsid w:val="00D3026F"/>
    <w:rsid w:val="00D32857"/>
    <w:rsid w:val="00D358C8"/>
    <w:rsid w:val="00D43FDC"/>
    <w:rsid w:val="00D60243"/>
    <w:rsid w:val="00D711E2"/>
    <w:rsid w:val="00D96BBD"/>
    <w:rsid w:val="00D972D3"/>
    <w:rsid w:val="00DA1D41"/>
    <w:rsid w:val="00DB0480"/>
    <w:rsid w:val="00DE165C"/>
    <w:rsid w:val="00E11E6E"/>
    <w:rsid w:val="00E13487"/>
    <w:rsid w:val="00E24CCF"/>
    <w:rsid w:val="00E312C4"/>
    <w:rsid w:val="00E32325"/>
    <w:rsid w:val="00E32773"/>
    <w:rsid w:val="00E505BD"/>
    <w:rsid w:val="00E92208"/>
    <w:rsid w:val="00EA15E5"/>
    <w:rsid w:val="00EA765D"/>
    <w:rsid w:val="00EB6CF2"/>
    <w:rsid w:val="00ED087C"/>
    <w:rsid w:val="00EE1450"/>
    <w:rsid w:val="00EE7710"/>
    <w:rsid w:val="00F12705"/>
    <w:rsid w:val="00F26298"/>
    <w:rsid w:val="00F2732E"/>
    <w:rsid w:val="00F565C6"/>
    <w:rsid w:val="00F645B0"/>
    <w:rsid w:val="00F70A6F"/>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60C3AC2266804265A90BFEF364E6C129"/>
        <w:category>
          <w:name w:val="General"/>
          <w:gallery w:val="placeholder"/>
        </w:category>
        <w:types>
          <w:type w:val="bbPlcHdr"/>
        </w:types>
        <w:behaviors>
          <w:behavior w:val="content"/>
        </w:behaviors>
        <w:guid w:val="{5F19B970-EBF0-4DCA-9302-C531CE254152}"/>
      </w:docPartPr>
      <w:docPartBody>
        <w:p w:rsidR="00DD6D31" w:rsidRDefault="00D63FC6">
          <w:r w:rsidRPr="00C70E2F">
            <w:rPr>
              <w:rStyle w:val="Textodelmarcadordeposicin"/>
            </w:rPr>
            <w:t>[Peu de recurs]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0A4AC8"/>
    <w:rsid w:val="001526DA"/>
    <w:rsid w:val="001D453F"/>
    <w:rsid w:val="001E0CCB"/>
    <w:rsid w:val="00427A81"/>
    <w:rsid w:val="004902D0"/>
    <w:rsid w:val="004C63CE"/>
    <w:rsid w:val="0054461D"/>
    <w:rsid w:val="005C05BB"/>
    <w:rsid w:val="00656DFC"/>
    <w:rsid w:val="00680F3F"/>
    <w:rsid w:val="009623CE"/>
    <w:rsid w:val="00973F44"/>
    <w:rsid w:val="009C5400"/>
    <w:rsid w:val="00AC4CCB"/>
    <w:rsid w:val="00B34DE0"/>
    <w:rsid w:val="00D32857"/>
    <w:rsid w:val="00D63FC6"/>
    <w:rsid w:val="00D873B5"/>
    <w:rsid w:val="00DD6D31"/>
    <w:rsid w:val="00E8503A"/>
    <w:rsid w:val="00F313F9"/>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313F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1129</Words>
  <Characters>6210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7325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2023-07-26T09:59:00Z</dcterms:created>
  <dcterms:modified xsi:type="dcterms:W3CDTF">2025-10-28T12:29:00Z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14103</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a las entidades de forma directa </vt:lpwstr>
  </property>
  <property fmtid="{D5CDD505-2E9C-101B-9397-08002B2CF9AE}" pid="12" name="campApp_3_nom">
    <vt:lpwstr>   SOCIEDAD RECREATIVA DE SANTA COLOMA DE CERVELLÓ </vt:lpwstr>
  </property>
  <property fmtid="{D5CDD505-2E9C-101B-9397-08002B2CF9AE}" pid="13" name="campApp_3_numDoc">
    <vt:lpwstr>   G58106915 </vt:lpwstr>
  </property>
  <property fmtid="{D5CDD505-2E9C-101B-9397-08002B2CF9AE}" pid="14" name="campApp_3_numComplet">
    <vt:lpwstr>   2921/2025 </vt:lpwstr>
  </property>
  <property fmtid="{D5CDD505-2E9C-101B-9397-08002B2CF9AE}" pid="15" name="campApp_3_seccio">
    <vt:lpwstr>   Recursos económicos y financieros </vt:lpwstr>
  </property>
  <property fmtid="{D5CDD505-2E9C-101B-9397-08002B2CF9AE}" pid="16" name="campApp_3_subseccio">
    <vt:lpwstr>   Subvenciones </vt:lpwstr>
  </property>
  <property fmtid="{D5CDD505-2E9C-101B-9397-08002B2CF9AE}" pid="17" name="campApp_3_serieDoc">
    <vt:lpwstr>   Subvenciones otorgadas </vt:lpwstr>
  </property>
  <property fmtid="{D5CDD505-2E9C-101B-9397-08002B2CF9AE}" pid="18" name="campApp_3_subserieDoc">
    <vt:lpwstr>   Subvenciones otorgadas a las entidades de forma directa </vt:lpwstr>
  </property>
  <property fmtid="{D5CDD505-2E9C-101B-9397-08002B2CF9AE}" pid="19" name="campApp_3_area1">
    <vt:lpwstr>   CULTURA- O100 </vt:lpwstr>
  </property>
  <property fmtid="{D5CDD505-2E9C-101B-9397-08002B2CF9AE}" pid="20" name="peuRecurs">
    <vt:lpwstr>   c    el presente acto administrativo, que pone fin a la vía administrativa, puede interponer, de manera optativa y no simultánea, los siguientes recursos:      Recurso de reposición potestativo    : que debe presentarse, ante el mismo órgano que ha dictado este acto, en el plazo de un mes a contar desde el día siguiente al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los juzgados de lo contencioso administrativo de la provincia de Barcelona.      Recurso contencioso 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29/1998, de 13 de julio, reguladora de la jurisdicción contencioso-administrativa.  No obstante, puede interponer cualquier otro recurso que considere adecuado. </vt:lpwstr>
  </property>
</Properties>
</file>