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7E356" w14:textId="165C34CB" w:rsidR="00DA34BD" w:rsidRDefault="001A1769"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lang w:val="ca-ES"/>
        </w:rPr>
      </w:pPr>
      <w:r>
        <w:rPr>
          <w:rFonts w:ascii="Arial" w:hAnsi="Arial" w:cs="Arial"/>
          <w:b/>
          <w:bCs/>
          <w:sz w:val="22"/>
          <w:szCs w:val="22"/>
          <w:lang w:val="ca-ES"/>
        </w:rPr>
        <w:t>DECRET DE L’ALCALDIA</w:t>
      </w:r>
    </w:p>
    <w:p w14:paraId="33B93D86" w14:textId="77777777" w:rsidR="00DA34BD"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lang w:val="ca-ES"/>
        </w:rPr>
      </w:pPr>
    </w:p>
    <w:p w14:paraId="647A0B01"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7A2BB2">
        <w:rPr>
          <w:rFonts w:ascii="Arial" w:hAnsi="Arial" w:cs="Arial"/>
          <w:b/>
          <w:bCs/>
          <w:sz w:val="22"/>
          <w:szCs w:val="22"/>
          <w:lang w:val="ca-ES"/>
        </w:rPr>
        <w:t>Antecedents</w:t>
      </w:r>
    </w:p>
    <w:p w14:paraId="39051096"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p>
    <w:p w14:paraId="125A2190"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Per acord de l’ajuntament ple de 24 de setembre de 2025, van aprovar-se les bases generals reguladores de la concessió d’ajuts individuals de mobilitat adreçats als estudiants de Jorba que cursen estudis postobligatoris, que van ser publicades al Butlletí Oficial de la Província de Barcelona de 25 de setembre de 2025, així com va publicar-se la corresponent ressenya al Diari Oficial de la Generalitat de Catalunya núm. 9511 de 2 d’octubre de 2025. </w:t>
      </w:r>
    </w:p>
    <w:p w14:paraId="26C64756"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FAB86A9"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Els ajuts tenen per objectiu facilitar el desplaçament a aquells alumnes matriculats/ades en modalitat presencial en un centre educatiu públic, privat o concertat, que estiguin cursant estudis postobligatoris. </w:t>
      </w:r>
    </w:p>
    <w:p w14:paraId="1259C1C3"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86B0A71"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Atès que no s’han formulat al·legacions durant el període d’informació pública de les bases generals reguladores dels ajuts, pel que han resultat aprovades definitivament en data 24 d’octubre de 2025. </w:t>
      </w:r>
    </w:p>
    <w:p w14:paraId="5D7C5828" w14:textId="77777777" w:rsidR="00DA34BD" w:rsidRPr="007A2BB2"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064EDED6" w14:textId="77777777" w:rsidR="00DA34BD" w:rsidRPr="007A2BB2"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bCs/>
          <w:sz w:val="22"/>
          <w:szCs w:val="22"/>
          <w:shd w:val="clear" w:color="auto" w:fill="FFFFFF"/>
          <w:lang w:val="ca-ES"/>
        </w:rPr>
      </w:pPr>
      <w:r w:rsidRPr="007A2BB2">
        <w:rPr>
          <w:rFonts w:ascii="Arial" w:hAnsi="Arial" w:cs="Arial"/>
          <w:b/>
          <w:bCs/>
          <w:sz w:val="22"/>
          <w:szCs w:val="22"/>
          <w:shd w:val="clear" w:color="auto" w:fill="FFFFFF"/>
          <w:lang w:val="ca-ES"/>
        </w:rPr>
        <w:t>Fonaments jurídics</w:t>
      </w:r>
    </w:p>
    <w:p w14:paraId="1AC7653A" w14:textId="77777777" w:rsidR="00DA34BD" w:rsidRPr="007A2BB2"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bCs/>
          <w:sz w:val="22"/>
          <w:szCs w:val="22"/>
          <w:shd w:val="clear" w:color="auto" w:fill="FFFFFF"/>
          <w:lang w:val="ca-ES"/>
        </w:rPr>
      </w:pPr>
    </w:p>
    <w:p w14:paraId="6E831F5C"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r w:rsidRPr="007A2BB2">
        <w:rPr>
          <w:rFonts w:ascii="Arial" w:hAnsi="Arial" w:cs="Arial"/>
          <w:sz w:val="22"/>
          <w:szCs w:val="22"/>
          <w:lang w:val="ca-ES"/>
        </w:rPr>
        <w:t>L’activitat de foment dels ens locals és objecte de regulació de manera genèrica dins del Títol III del Decret 179/95, de 13 de juny, pel qual s’aprova el Reglament d’Obres, Activitats i Serveis dels ens locals, si bé i en quan a la legislació sectorial reguladora de la matèria cal fer esment a la Llei 38/2003, de 17 de novembre, General de Subvencions i el Reglament que desenvolupa la mateixa, tenint l’esmentada normativa caràcter bàsic, sent per tant objecte d’aplicació als ens locals (D.F 1era de l’esmentada normativa, que regula els preceptes que tenen la consideració de bàsics).</w:t>
      </w:r>
    </w:p>
    <w:p w14:paraId="3756FC97"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p>
    <w:p w14:paraId="1F25038D"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r w:rsidRPr="007A2BB2">
        <w:rPr>
          <w:rFonts w:ascii="Arial" w:hAnsi="Arial" w:cs="Arial"/>
          <w:sz w:val="22"/>
          <w:szCs w:val="22"/>
          <w:lang w:val="ca-ES"/>
        </w:rPr>
        <w:t>La regla general de l’atorgament de subvencions es la submissió de l’atorgament al règim de concurrència.</w:t>
      </w:r>
    </w:p>
    <w:p w14:paraId="6A05F1C4"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p>
    <w:p w14:paraId="0118D93A"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r w:rsidRPr="007A2BB2">
        <w:rPr>
          <w:rFonts w:ascii="Arial" w:hAnsi="Arial" w:cs="Arial"/>
          <w:sz w:val="22"/>
          <w:szCs w:val="22"/>
          <w:lang w:val="ca-ES"/>
        </w:rPr>
        <w:t>Així l’article.8.3 de la Llei General de Subvencions estableix els principis que regeixen</w:t>
      </w:r>
    </w:p>
    <w:p w14:paraId="31524490"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r w:rsidRPr="007A2BB2">
        <w:rPr>
          <w:rFonts w:ascii="Arial" w:hAnsi="Arial" w:cs="Arial"/>
          <w:sz w:val="22"/>
          <w:szCs w:val="22"/>
          <w:lang w:val="ca-ES"/>
        </w:rPr>
        <w:t xml:space="preserve">l’atorgament de subvencions preveient el següent: </w:t>
      </w:r>
    </w:p>
    <w:p w14:paraId="3C1D0E86"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p>
    <w:p w14:paraId="41C2F13A"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r w:rsidRPr="007A2BB2">
        <w:rPr>
          <w:rFonts w:ascii="Arial" w:hAnsi="Arial" w:cs="Arial"/>
          <w:i/>
          <w:iCs/>
          <w:sz w:val="22"/>
          <w:szCs w:val="22"/>
          <w:lang w:val="ca-ES"/>
        </w:rPr>
        <w:t xml:space="preserve">“3. La gestió de les subvencions a què es refereix aquesta llei es realitzarà d’acord amb els següents principis: </w:t>
      </w:r>
    </w:p>
    <w:p w14:paraId="6EAD0553"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p>
    <w:p w14:paraId="7EB23763" w14:textId="77777777" w:rsidR="00DA34BD" w:rsidRPr="007A2BB2" w:rsidRDefault="00DA34BD" w:rsidP="00DA34B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r w:rsidRPr="007A2BB2">
        <w:rPr>
          <w:rFonts w:ascii="Arial" w:hAnsi="Arial" w:cs="Arial"/>
          <w:i/>
          <w:iCs/>
          <w:sz w:val="22"/>
          <w:szCs w:val="22"/>
          <w:lang w:val="ca-ES"/>
        </w:rPr>
        <w:t>Publicitat, transparència, concurrència, objectivitat, igualtat i no discriminació.</w:t>
      </w:r>
    </w:p>
    <w:p w14:paraId="1603C2EF" w14:textId="77777777" w:rsidR="00DA34BD" w:rsidRPr="007A2BB2" w:rsidRDefault="00DA34BD" w:rsidP="00DA34B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r w:rsidRPr="007A2BB2">
        <w:rPr>
          <w:rFonts w:ascii="Arial" w:hAnsi="Arial" w:cs="Arial"/>
          <w:i/>
          <w:iCs/>
          <w:sz w:val="22"/>
          <w:szCs w:val="22"/>
          <w:lang w:val="ca-ES"/>
        </w:rPr>
        <w:t xml:space="preserve">Eficàcia en el compliment dels objectius fixats per l’Administració atorgant. </w:t>
      </w:r>
    </w:p>
    <w:p w14:paraId="295A08F1" w14:textId="77777777" w:rsidR="00DA34BD" w:rsidRPr="007A2BB2" w:rsidRDefault="00DA34BD" w:rsidP="00DA34B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r w:rsidRPr="007A2BB2">
        <w:rPr>
          <w:rFonts w:ascii="Arial" w:hAnsi="Arial" w:cs="Arial"/>
          <w:i/>
          <w:iCs/>
          <w:sz w:val="22"/>
          <w:szCs w:val="22"/>
          <w:lang w:val="ca-ES"/>
        </w:rPr>
        <w:t>Eficiència en l’assignació i utilització dels recursos públics.”.</w:t>
      </w:r>
    </w:p>
    <w:p w14:paraId="7E15CF47"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i/>
          <w:iCs/>
          <w:sz w:val="22"/>
          <w:szCs w:val="22"/>
          <w:lang w:val="ca-ES"/>
        </w:rPr>
      </w:pPr>
    </w:p>
    <w:p w14:paraId="25BDCCCF"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r w:rsidRPr="007A2BB2">
        <w:rPr>
          <w:rFonts w:ascii="Arial" w:hAnsi="Arial" w:cs="Arial"/>
          <w:sz w:val="22"/>
          <w:szCs w:val="22"/>
          <w:lang w:val="ca-ES"/>
        </w:rPr>
        <w:t xml:space="preserve">De conformitat a l’article 122.1 del ROAS els ens locals poden atorgar subvencions i ajuts a ens, organismes o particulars les activitats dels quals supleixen o complementen els serveis atribuïts a la competència local o siguin d’interès local, com per exemple fomentar l’accés a l’educació postobligatòria, tenint en compte el fet que la manca d’accés al transport és una de les causes de l’abandonament escolar </w:t>
      </w:r>
      <w:r w:rsidRPr="007A2BB2">
        <w:rPr>
          <w:rFonts w:ascii="Arial" w:hAnsi="Arial" w:cs="Arial"/>
          <w:sz w:val="22"/>
          <w:szCs w:val="22"/>
          <w:lang w:val="ca-ES"/>
        </w:rPr>
        <w:lastRenderedPageBreak/>
        <w:t xml:space="preserve">prematur i de l’estroncament de la trajectòria educativa entre les etapes obligatòries i postobligatòries. </w:t>
      </w:r>
    </w:p>
    <w:p w14:paraId="7D66D7F8"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p>
    <w:p w14:paraId="6D783CD4" w14:textId="77777777" w:rsidR="00DA34BD" w:rsidRPr="007A2BB2"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sz w:val="22"/>
          <w:szCs w:val="22"/>
          <w:lang w:val="ca-ES"/>
        </w:rPr>
      </w:pPr>
      <w:r w:rsidRPr="007A2BB2">
        <w:rPr>
          <w:rFonts w:ascii="Arial" w:hAnsi="Arial" w:cs="Arial"/>
          <w:sz w:val="22"/>
          <w:szCs w:val="22"/>
          <w:lang w:val="ca-ES"/>
        </w:rPr>
        <w:t>Les matèries de competència municipal venen determinades a l’article 25 de la Llei 7/1985, de 2 d’abril, reguladora de les bases del règim local; l’article 66 del Decret legislatiu 2/2003, de 28 d’abril, pel qual s’aprova el Text refós de la Llei municipal i de règim local de Catalunya.</w:t>
      </w:r>
    </w:p>
    <w:p w14:paraId="38C274E5" w14:textId="77777777" w:rsidR="00DA34BD" w:rsidRPr="007A2BB2"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70B53FB"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i/>
          <w:sz w:val="22"/>
          <w:szCs w:val="22"/>
          <w:shd w:val="clear" w:color="auto" w:fill="FFFFFF"/>
          <w:lang w:val="ca-ES"/>
        </w:rPr>
      </w:pPr>
      <w:r w:rsidRPr="007A2BB2">
        <w:rPr>
          <w:rFonts w:ascii="Arial" w:hAnsi="Arial" w:cs="Arial"/>
          <w:sz w:val="22"/>
          <w:szCs w:val="22"/>
          <w:shd w:val="clear" w:color="auto" w:fill="FFFFFF"/>
          <w:lang w:val="ca-ES"/>
        </w:rPr>
        <w:t>Vistes</w:t>
      </w:r>
      <w:r>
        <w:rPr>
          <w:rFonts w:ascii="Arial" w:hAnsi="Arial" w:cs="Arial"/>
          <w:sz w:val="22"/>
          <w:szCs w:val="22"/>
          <w:shd w:val="clear" w:color="auto" w:fill="FFFFFF"/>
          <w:lang w:val="ca-ES"/>
        </w:rPr>
        <w:t xml:space="preserve"> les </w:t>
      </w:r>
      <w:r>
        <w:rPr>
          <w:rFonts w:ascii="Arial" w:hAnsi="Arial" w:cs="Arial"/>
          <w:i/>
          <w:sz w:val="22"/>
          <w:szCs w:val="22"/>
          <w:shd w:val="clear" w:color="auto" w:fill="FFFFFF"/>
          <w:lang w:val="ca-ES"/>
        </w:rPr>
        <w:t xml:space="preserve">Bases generals reguladores de la concessió d’ajuts individuals de mobilitat adreçats als estudiants de Jorba que cursen estudis postobligatoris. </w:t>
      </w:r>
    </w:p>
    <w:p w14:paraId="28A16F0B"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i/>
          <w:sz w:val="22"/>
          <w:szCs w:val="22"/>
          <w:shd w:val="clear" w:color="auto" w:fill="FFFFFF"/>
          <w:lang w:val="ca-ES"/>
        </w:rPr>
      </w:pPr>
    </w:p>
    <w:p w14:paraId="542DCEF0"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Vist que l’òrgan competent per a l’aprovació de la convocatòria és l’alcaldia, en vista al límit de la convocatòria, establert en 2.016,82 euros, inferior al 10% dels recursos ordinaris del pressupost, de conformitat amb el que estableixen l’article 10.4 de la Llei 38/2003, de 17 de novembre, general de subvencions, en concordança amb l’article 21.1.f) de la Llei 7/1985, de 2 d’abril, reguladora de les bases del règim local, i l’article 53.1.g) del Text refós de la Llei municipal i de règim local de Catalunya, aprovat pel Decret legislatiu 2/2003, de 28 d’abril. </w:t>
      </w:r>
    </w:p>
    <w:p w14:paraId="7C68B423"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57D39295"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Per tot això, </w:t>
      </w:r>
    </w:p>
    <w:p w14:paraId="6AAB3F4F"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46A8AA17"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r>
        <w:rPr>
          <w:rFonts w:ascii="Arial" w:hAnsi="Arial" w:cs="Arial"/>
          <w:b/>
          <w:sz w:val="22"/>
          <w:szCs w:val="22"/>
          <w:shd w:val="clear" w:color="auto" w:fill="FFFFFF"/>
          <w:lang w:val="ca-ES"/>
        </w:rPr>
        <w:t xml:space="preserve">DISPOSO: </w:t>
      </w:r>
    </w:p>
    <w:p w14:paraId="4F921FE0"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p>
    <w:p w14:paraId="33DDC751" w14:textId="77777777" w:rsidR="00DA34BD" w:rsidRPr="00037FEC"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I.- Aprovar la convocatòria que s’annexa a la present resolució, per a la concessió d’ajuts individuals de mobilitat adreçats als estudiants de Jorba que cursen estudis postobligatoris, corresponent al curs 2024/2025, d’acord amb les bases reguladores aprovades per l’ajuntament ple el 24 de setembre de 2025 i publicades al Butlletí Oficial de la Província de Barcelona de 25 de setembre de 2025. </w:t>
      </w:r>
    </w:p>
    <w:p w14:paraId="5E343A54"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4AE826F"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II.- Autoritzar la despesa de 2.016,82 euros, amb càrrec a l’aplicació 3230/481.00 del pressupost municipal vigent. </w:t>
      </w:r>
    </w:p>
    <w:p w14:paraId="05CE8E9B"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60417F36"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III.- Comunicar la convocatòria i la informació requerida a la Base de Dades Nacional de Subvencions (BDNS). La Base de Dades Nacional de Subvencions (BDNS) trametrà al Butlletí Oficial de la Província de Barcelona l’extracte de la convocatòria per a la publicació, amb el contingut mínim requerit per aquesta. </w:t>
      </w:r>
    </w:p>
    <w:p w14:paraId="4BBA2F94"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40C02F5C"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IV.- Publicar la convocatòria per a la presentació de sol·licituds, als taulers d’anuncis físic i electrònic de la corporació. </w:t>
      </w:r>
    </w:p>
    <w:p w14:paraId="27E5BA29"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3323734A"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V.- Donar compliment a la Llei 19/2014, de 29 de desembre, de transparència, accés a la informació pública i bon govern, garantint que tota la informació pública relacionada amb aquest acord sigui accessible i disponible per a la ciutadania a través dels canals establerts. </w:t>
      </w:r>
    </w:p>
    <w:p w14:paraId="720AA0CB"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CC76D74"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VI.- Comunicar la present resolució als serveis econòmics de l’ajuntament. </w:t>
      </w:r>
    </w:p>
    <w:p w14:paraId="29BECF96"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82E7C2B"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VII.- Donar-ne compte al ple en la propera sessió que celebri.</w:t>
      </w:r>
    </w:p>
    <w:p w14:paraId="4A5E4CD2"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EB5EDE8"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r>
        <w:rPr>
          <w:rFonts w:ascii="Arial" w:hAnsi="Arial" w:cs="Arial"/>
          <w:b/>
          <w:sz w:val="22"/>
          <w:szCs w:val="22"/>
          <w:shd w:val="clear" w:color="auto" w:fill="FFFFFF"/>
          <w:lang w:val="ca-ES"/>
        </w:rPr>
        <w:lastRenderedPageBreak/>
        <w:t>ANNEX</w:t>
      </w:r>
    </w:p>
    <w:p w14:paraId="44749A0C"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p>
    <w:p w14:paraId="4846A41D"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CONVOCATÒRIA PER LA CONCESSIÓ D’AJUTS INDIVIDUALS DE MOBILITAT ADREÇATS ALS ESTUDIANTS DE JORBA QUE CURSEN ESTUDIS POSTOBLIGATORIS, CURS 2024/2025. </w:t>
      </w:r>
    </w:p>
    <w:p w14:paraId="5912B9A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3E687888"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1.- Indicació de l’aprovació de les bases reguladores i diari oficial on s’han publicat.</w:t>
      </w:r>
    </w:p>
    <w:p w14:paraId="48E4DCD6"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0EF8D90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sz w:val="22"/>
          <w:szCs w:val="22"/>
          <w:lang w:val="ca-ES"/>
        </w:rPr>
      </w:pPr>
      <w:r w:rsidRPr="00037FEC">
        <w:rPr>
          <w:rFonts w:ascii="Arial" w:hAnsi="Arial" w:cs="Arial"/>
          <w:bCs/>
          <w:sz w:val="22"/>
          <w:szCs w:val="22"/>
          <w:lang w:val="ca-ES"/>
        </w:rPr>
        <w:t xml:space="preserve">Per acord de l’ajuntament ple de 24 de setembre de 2025, van ser aprovades les </w:t>
      </w:r>
      <w:r w:rsidRPr="00037FEC">
        <w:rPr>
          <w:rFonts w:ascii="Arial" w:hAnsi="Arial" w:cs="Arial"/>
          <w:bCs/>
          <w:i/>
          <w:sz w:val="22"/>
          <w:szCs w:val="22"/>
          <w:lang w:val="ca-ES"/>
        </w:rPr>
        <w:t>Bases generals reguladores per la concessió d’ajuts individuals de mobilitat adreçats als estudiants de Jorba que cursen estudis postobligatoris.</w:t>
      </w:r>
    </w:p>
    <w:p w14:paraId="7BA9DE57"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sz w:val="22"/>
          <w:szCs w:val="22"/>
          <w:lang w:val="ca-ES"/>
        </w:rPr>
      </w:pPr>
    </w:p>
    <w:p w14:paraId="3EC3ADC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Aquestes bases generals reguladores van ser objecte de publicació al Butlletí Oficial de la Província de Barcelona de 25 de setembre de 2025. També es va publicar una ressenya d’aquesta publicació al Diari Oficial de la Generalitat de Catalunya núm. 9511 de 2 d’octubre de 2025. </w:t>
      </w:r>
    </w:p>
    <w:p w14:paraId="73EECD5C"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2B493E5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2.- Quantia total màxima dels ajuts a atorgar i consignació pressupostària. </w:t>
      </w:r>
    </w:p>
    <w:p w14:paraId="33E9ED2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303C68B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El pressupost màxim que es destinarà a la concessió dels ajuts individuals objecte de la present convocatòria serà de 2.016,82 euros, amb càrrec a l’aplicació pressupostària 3230/481.00. </w:t>
      </w:r>
    </w:p>
    <w:p w14:paraId="188AAD2C"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1B221F4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3.- Objecte dels ajuts. </w:t>
      </w:r>
    </w:p>
    <w:p w14:paraId="07173D77"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219DC11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L’objecte dels ajuts és facilitar el desplaçament a aquells alumnes matriculats/ades en modalitat presencial en un centre educatiu públic, privat o concertat, que estiguin cursant ensenyaments postobligatoris. </w:t>
      </w:r>
    </w:p>
    <w:p w14:paraId="3C0483EA"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1445809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4.- Procediment de concessió</w:t>
      </w:r>
    </w:p>
    <w:p w14:paraId="496255B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5C7EAD1C"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El procediment de concessió dels ajuts individuals objecte d’aquesta convocatòria serà el de concurrència no competitiva. </w:t>
      </w:r>
    </w:p>
    <w:p w14:paraId="02C3F965"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33435296"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5.- Requisits per obtenir la condició de persona beneficiària. </w:t>
      </w:r>
    </w:p>
    <w:p w14:paraId="38C4157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55795AD0"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Podran obtenir la condició de persones beneficiàries dels ajuts individuals les persones físiques que reuneixin els següents requisits: </w:t>
      </w:r>
    </w:p>
    <w:p w14:paraId="2B9DC7D0"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5F073FC4"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Tenir entre 16 i 29 anys, dins de l’any natural en què comença el curs escolar.</w:t>
      </w:r>
    </w:p>
    <w:p w14:paraId="34262DCD"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Estar empadronat/da a Jorba. </w:t>
      </w:r>
    </w:p>
    <w:p w14:paraId="37B7E505"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Estar matriculat/da en un centre públic, privat o concertat, de formació professional de grau mitjà (CFGM) o superior (CFGS), batxillerat, estudis universitaris i/o postgraus o màsters, en modalitat de formació assistencial o continuada. Queden excloses les formacions no presencials o a distància. </w:t>
      </w:r>
    </w:p>
    <w:p w14:paraId="24D9B89A"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Haver abonat els drets de matrícula corresponents al curs escolar pel qual es sol·licita la subvenció. </w:t>
      </w:r>
    </w:p>
    <w:p w14:paraId="4F8B9FDF"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Fer ús del servei de transport públic per desplaçar-se fins el centre docent. </w:t>
      </w:r>
    </w:p>
    <w:p w14:paraId="3A810322"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lastRenderedPageBreak/>
        <w:t xml:space="preserve">No tenir deutes de naturalesa tributària amb l’Ajuntament de Jorba. </w:t>
      </w:r>
    </w:p>
    <w:p w14:paraId="0261F005"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Estar al corrent del compliment de les obligacions tributàries i amb la Seguretat Social. </w:t>
      </w:r>
    </w:p>
    <w:p w14:paraId="024199EE" w14:textId="77777777" w:rsidR="00DA34BD" w:rsidRPr="00037FEC" w:rsidRDefault="00DA34BD" w:rsidP="00DA34BD">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No trobar-se en cap dels supòsits que impedeixen tenir la consideració de beneficiari/ària de conformitat amb l’article 13.2 de la Llei 38/2003, de 17 de novembre, general de subvencions. </w:t>
      </w:r>
    </w:p>
    <w:p w14:paraId="29BAF616"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047F846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6.- Documentació a presentar.</w:t>
      </w:r>
    </w:p>
    <w:p w14:paraId="2B08250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7280AEA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Per sol·licitar les subvencions, caldrà presentar la següent documentació: </w:t>
      </w:r>
    </w:p>
    <w:p w14:paraId="4DB8BF8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4398010C"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Sol·licitud de la subvenció mitjançant el model normalitzat, que serà signat per l’interessat/da o pel seu representant legal en cas que el primer sigui menor d’edat en el moment de realitzar el tràmit. </w:t>
      </w:r>
    </w:p>
    <w:p w14:paraId="396CF7E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246E80BB"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Còpia del document identificatiu del sol·licitant de la subvenció (document nacional d’identitat, targeta de residència o número d’identificació de persones estrangeres, o passaport). En el cas que el beneficiari sigui una persona menor d’edat, també caldrà aportar còpia del seu document identificatiu. </w:t>
      </w:r>
    </w:p>
    <w:p w14:paraId="3E4D416D" w14:textId="77777777" w:rsidR="00DA34BD" w:rsidRPr="00037FEC" w:rsidRDefault="00DA34BD" w:rsidP="00DA34BD">
      <w:pPr>
        <w:suppressAutoHyphens/>
        <w:autoSpaceDE/>
        <w:autoSpaceDN/>
        <w:adjustRightInd/>
        <w:ind w:left="708"/>
        <w:rPr>
          <w:rFonts w:ascii="Arial" w:hAnsi="Arial" w:cs="Arial"/>
          <w:sz w:val="22"/>
          <w:szCs w:val="22"/>
          <w:lang w:val="ca-ES"/>
        </w:rPr>
      </w:pPr>
    </w:p>
    <w:p w14:paraId="34D3D4FB"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Còpia del document acreditatiu d’haver formalitzat la matrícula en els estudis que donen dret a obtenir la subvenció. </w:t>
      </w:r>
    </w:p>
    <w:p w14:paraId="3D9E679E" w14:textId="77777777" w:rsidR="00DA34BD" w:rsidRPr="00037FEC" w:rsidRDefault="00DA34BD" w:rsidP="00DA34BD">
      <w:pPr>
        <w:suppressAutoHyphens/>
        <w:autoSpaceDE/>
        <w:autoSpaceDN/>
        <w:adjustRightInd/>
        <w:ind w:left="708"/>
        <w:rPr>
          <w:rFonts w:ascii="Arial" w:hAnsi="Arial" w:cs="Arial"/>
          <w:sz w:val="22"/>
          <w:szCs w:val="22"/>
          <w:lang w:val="ca-ES"/>
        </w:rPr>
      </w:pPr>
    </w:p>
    <w:p w14:paraId="00F9E85A"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Còpia del document acreditatiu d’haver realitzat el pagament de la matrícula. </w:t>
      </w:r>
    </w:p>
    <w:p w14:paraId="0E5370E8" w14:textId="77777777" w:rsidR="00DA34BD" w:rsidRPr="00037FEC" w:rsidRDefault="00DA34BD" w:rsidP="00DA34BD">
      <w:pPr>
        <w:suppressAutoHyphens/>
        <w:autoSpaceDE/>
        <w:autoSpaceDN/>
        <w:adjustRightInd/>
        <w:ind w:left="708"/>
        <w:rPr>
          <w:rFonts w:ascii="Arial" w:hAnsi="Arial" w:cs="Arial"/>
          <w:sz w:val="22"/>
          <w:szCs w:val="22"/>
          <w:lang w:val="ca-ES"/>
        </w:rPr>
      </w:pPr>
    </w:p>
    <w:p w14:paraId="321F2E34"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Document que acrediti la compra del bitllet (factura simplificada i comprovant de pagament) o la targeta Jove del sistema integrat de transport ja utilitzada per aquests desplaçaments, vinculada al NIF i nom de la persona sol·licitant, per l’import mínim de l’ajut concedit. </w:t>
      </w:r>
    </w:p>
    <w:p w14:paraId="713C4F86" w14:textId="77777777" w:rsidR="00DA34BD" w:rsidRPr="00037FEC" w:rsidRDefault="00DA34BD" w:rsidP="00DA34BD">
      <w:pPr>
        <w:suppressAutoHyphens/>
        <w:autoSpaceDE/>
        <w:autoSpaceDN/>
        <w:adjustRightInd/>
        <w:ind w:left="708"/>
        <w:rPr>
          <w:rFonts w:ascii="Arial" w:hAnsi="Arial" w:cs="Arial"/>
          <w:sz w:val="22"/>
          <w:szCs w:val="22"/>
          <w:lang w:val="ca-ES"/>
        </w:rPr>
      </w:pPr>
    </w:p>
    <w:p w14:paraId="31C3CCF1" w14:textId="77777777" w:rsidR="00DA34BD" w:rsidRPr="00037FEC" w:rsidRDefault="00DA34BD" w:rsidP="00DA34BD">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Sol·licitud de transferència bancària a favor dels creditors. Formulari normalitzat de titularitat i dades del compte bancari on transferir la subvenció. El titular del compte bancari haurà de coincidir amb el sol·licitant de la subvenció. </w:t>
      </w:r>
    </w:p>
    <w:p w14:paraId="3F9A020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124BD30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presentació dels documents requerits serà condició necessària per a la tramitació de la sol·licitud. </w:t>
      </w:r>
    </w:p>
    <w:p w14:paraId="01EAA3C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21990D8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presentació de la sol·licitud implica el coneixement i l’acceptació plena de les presents bases reguladores, així com l’autorització de la persona sol·licitant perquè l’Ajuntament de Jorba obtingui, per mitjans electrònics, els certificats relatius al compliment de les obligacions tributàries i amb la Seguretat Social del sol·licitant, així com de no tenir deutes amb l’Ajuntament de Jorba. També l’autorització per a obtenir la informació relativa al seu empadronament al municipi de Jorba. </w:t>
      </w:r>
    </w:p>
    <w:p w14:paraId="07A831BD"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5A88CD4A"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L’Ajuntament de Jorba es reserva el dret de sol·licitar els originals de la documentació aportada per a la seva verificació en qualsevol moment del procediment; així com el dret de requerir la documentació descrita en aquest apartat si no ha estat presentada en temps i forma indicats. </w:t>
      </w:r>
    </w:p>
    <w:p w14:paraId="4D38817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0BCBE6E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7.- Termini, forma i lloc de presentació de les sol·licituds. </w:t>
      </w:r>
    </w:p>
    <w:p w14:paraId="28654378"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4FDA247D"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El termini de presentació de les sol·licituds serà de 20 dies hàbils a comptar des de l’endemà de la publicació de la convocatòria al Butlletí Oficial de la Província de Barcelona (BOPB).</w:t>
      </w:r>
    </w:p>
    <w:p w14:paraId="7EB6BDB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43988A9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Podran sol·licitar la subvenció les persones amb capacitat d’obrar, els pares, les mares, els tutors legals o les persones encarregades temporalment o definitivament de la guarda i/o custòdia legal de les persones beneficiàries. </w:t>
      </w:r>
    </w:p>
    <w:p w14:paraId="4E0A9C5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081CF11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sol·licitud i la resta de documentació a complimentar es formalitzarà en imprès normalitzat que es pot trobar a la seu electrònica de l’Ajuntament de Jorba: </w:t>
      </w:r>
      <w:hyperlink r:id="rId7">
        <w:r w:rsidRPr="00037FEC">
          <w:rPr>
            <w:rFonts w:ascii="Arial" w:hAnsi="Arial" w:cs="Arial"/>
            <w:color w:val="0000FF"/>
            <w:sz w:val="22"/>
            <w:szCs w:val="22"/>
            <w:u w:val="single"/>
            <w:lang w:val="ca-ES"/>
          </w:rPr>
          <w:t>https://www.seu-e.cat/ca/web/jorba/govern-obert-i-transparencia/serveis-i-tramits</w:t>
        </w:r>
      </w:hyperlink>
      <w:r w:rsidRPr="00037FEC">
        <w:rPr>
          <w:rFonts w:ascii="Arial" w:hAnsi="Arial" w:cs="Arial"/>
          <w:sz w:val="22"/>
          <w:szCs w:val="22"/>
          <w:lang w:val="ca-ES"/>
        </w:rPr>
        <w:t xml:space="preserve"> .</w:t>
      </w:r>
    </w:p>
    <w:p w14:paraId="5959519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529B4EEA"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Per presentar la sol·licitud electrònicament caldrà que la persona sol·licitant disposi d’un certificat digital vàlid i vigent (DNIe, IdCat Mòbil, Cl@ve, ...). També es podrà presentar en qualsevol dels mitjans que preveu l’article 16.4 de la Llei 39/2015, d’1 d’octubre, del procediment administratiu comú de les administracions públiques. </w:t>
      </w:r>
    </w:p>
    <w:p w14:paraId="2B2F5108"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51447A92"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En qualsevols cas, la documentació relacionada en aquesta normativa reguladora estarà disponible a la pàgina web de l’Ajuntament de Jorba. </w:t>
      </w:r>
    </w:p>
    <w:p w14:paraId="4B1F04A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0001B3A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8.- Rectificació de defectes o omissions en la documentació. </w:t>
      </w:r>
    </w:p>
    <w:p w14:paraId="5C55468F"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4E80CDB1"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En cas que la documentació presentada sigui incorrecta o incompleta, es requerirà a la persona sol·licitant per tal que, en un termini de deu dies hàbils a partir del dia següent al de la notificació, procedeixi a la seva rectificació o a les esmenes necessàries, amb la indicació que si no ho fa se la tindrà per desistida de la seva sol·licitud. </w:t>
      </w:r>
    </w:p>
    <w:p w14:paraId="3E5FDCA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7EA125A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9.- Òrgans competents per a la instrucció i la proposta de concessió. </w:t>
      </w:r>
    </w:p>
    <w:p w14:paraId="072F0F01"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335F52D6"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L’òrgan competent per aprovar la convocatòria de les subvencions objecte de les presents bases serà aquell que es determini d’acord amb la normativa, tenint en compte les delegacions de competències i atribucions d’òrgans que, en cada moment, pugui tenir vigents l’Ajuntament de Jorba. </w:t>
      </w:r>
    </w:p>
    <w:p w14:paraId="6AF99B6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04CCB3F0"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L’òrgan responsable de la instrucció del procediment per a la concessió de les subvencions serà l’àrea d’educació. </w:t>
      </w:r>
    </w:p>
    <w:p w14:paraId="3C1FC41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29B2B89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proposta de concessió serà elaborada per un òrgan col·legiat constituït d’acord amb allò previst als articles 22.1 i 24.4 de la Llei general de subvencions, que estarà format per: </w:t>
      </w:r>
    </w:p>
    <w:p w14:paraId="48614E7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580B95CD" w14:textId="77777777" w:rsidR="00DA34BD" w:rsidRPr="00037FEC" w:rsidRDefault="00DA34BD" w:rsidP="00DA34BD">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Alcalde/sa, o persona que el/la substitueixi en el càrrec. </w:t>
      </w:r>
    </w:p>
    <w:p w14:paraId="4F7EB542" w14:textId="77777777" w:rsidR="00DA34BD" w:rsidRPr="00037FEC" w:rsidRDefault="00DA34BD" w:rsidP="00DA34BD">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Regidor/a d’educació. </w:t>
      </w:r>
    </w:p>
    <w:p w14:paraId="4AFC925F" w14:textId="77777777" w:rsidR="00DA34BD" w:rsidRPr="00037FEC" w:rsidRDefault="00DA34BD" w:rsidP="00DA34BD">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Secretari/ària interventor/a de l’ajuntament. </w:t>
      </w:r>
    </w:p>
    <w:p w14:paraId="568827D8" w14:textId="77777777" w:rsidR="00DA34BD" w:rsidRPr="00037FEC" w:rsidRDefault="00DA34BD" w:rsidP="00DA34BD">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lastRenderedPageBreak/>
        <w:t xml:space="preserve">Funcionari/ària de l’ajuntament que actuarà com a secretari/ària amb veu però sense vot. </w:t>
      </w:r>
    </w:p>
    <w:p w14:paraId="406D616F"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3F3FC29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10.- Criteris d’atorgament dels ajuts. </w:t>
      </w:r>
    </w:p>
    <w:p w14:paraId="0C1981A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498F0F1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Donada la finalitat dels presents ajuts, la seva concessió es realitzarà en règim de concurrència no competitiva a sol·licitud de la persona interessada, sense que sigui necessari establir la comparació de les sol·licituds, ni la prelació entre aquestes, tramitant-se i resolent-se de manera independent. </w:t>
      </w:r>
    </w:p>
    <w:p w14:paraId="104222F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5444607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r w:rsidRPr="00037FEC">
        <w:rPr>
          <w:rFonts w:ascii="Arial" w:hAnsi="Arial" w:cs="Arial"/>
          <w:bCs/>
          <w:sz w:val="22"/>
          <w:szCs w:val="22"/>
          <w:lang w:val="ca-ES"/>
        </w:rPr>
        <w:t xml:space="preserve">L’import individualitzat dels ajuts es calcularà mitjançant el sistema de prorrateig de l’import global màxim previst a la convocatòria entre els sol·licitants que resultin beneficiaris de la subvenció i no podrà superar, en cap cas, els 265 euros ni el cost de l’activitat subvencionada. </w:t>
      </w:r>
    </w:p>
    <w:p w14:paraId="5E36271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5E86D0CF"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11.- Termini de resolució i notificació. </w:t>
      </w:r>
    </w:p>
    <w:p w14:paraId="7505702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p>
    <w:p w14:paraId="6CACC25D"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S’examinaran conjuntament, en un sol acte totes les sol·licituds presentades dins del termini establert, i es resoldrà en un únic expedient administratiu. </w:t>
      </w:r>
    </w:p>
    <w:p w14:paraId="3AA9522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0CC1C9C9"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El termini màxim per resoldre el procediment és de tres mesos. El termini es compta a partir de la finalització del termini fixat a la convocatòria per a la presentació de sol·licituds. </w:t>
      </w:r>
    </w:p>
    <w:p w14:paraId="0166E42A"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634BBEF3"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manca de resolució dins del termini indicat, tindrà efectes desestimatoris. </w:t>
      </w:r>
    </w:p>
    <w:p w14:paraId="6BE96A1C"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7498A6CF"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L’alcalde/sa serà l’òrgan competent per a la resolució i justificació dels atorgaments. </w:t>
      </w:r>
    </w:p>
    <w:p w14:paraId="1F444FF5"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1ABC2E1E"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resolució, que haurà de ser motivada, s’haurà de pronunciar no només sobre les sol·licituds a les quals es concedeix la subvenció, sinó també sobre les sol·licituds que s’han de desestimar i les que s’han de tenir per desistides. </w:t>
      </w:r>
    </w:p>
    <w:p w14:paraId="4041ECA5"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3C20552D"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resolució de la convocatòria es publicarà a la Base de Dades Nacional de Subvencions (BDNS), al Registre de subvencions i ajuts de Catalunya i al tauler electrònic (e-Tauler) i portal de transparència de l’Ajuntament de Jorba, en un termini màxim de 10 dies des de la data d’aprovació de la resolució, d’acord amb el que preveuen l’article 42 i següents de la Llei 39/2015, d’1 d’octubre, del procediment administratiu comú de les administracions públiques. </w:t>
      </w:r>
    </w:p>
    <w:p w14:paraId="3F707404"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lang w:val="ca-ES"/>
        </w:rPr>
      </w:pPr>
    </w:p>
    <w:p w14:paraId="581FA108"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lang w:val="ca-ES"/>
        </w:rPr>
      </w:pPr>
      <w:r w:rsidRPr="00037FEC">
        <w:rPr>
          <w:rFonts w:ascii="Arial" w:hAnsi="Arial" w:cs="Arial"/>
          <w:b/>
          <w:bCs/>
          <w:sz w:val="22"/>
          <w:szCs w:val="22"/>
          <w:lang w:val="ca-ES"/>
        </w:rPr>
        <w:t xml:space="preserve">12.- Règim de recursos. </w:t>
      </w:r>
    </w:p>
    <w:p w14:paraId="5071991B"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p>
    <w:p w14:paraId="310B7B8C" w14:textId="77777777" w:rsidR="00DA34BD" w:rsidRPr="00037FEC" w:rsidRDefault="00DA34BD" w:rsidP="00DA34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utoSpaceDE/>
        <w:autoSpaceDN/>
        <w:adjustRightInd/>
        <w:jc w:val="both"/>
        <w:rPr>
          <w:rFonts w:ascii="Arial" w:hAnsi="Arial" w:cs="Arial"/>
          <w:sz w:val="22"/>
          <w:szCs w:val="22"/>
          <w:lang w:val="ca-ES"/>
        </w:rPr>
      </w:pPr>
      <w:r w:rsidRPr="00037FEC">
        <w:rPr>
          <w:rFonts w:ascii="Arial" w:hAnsi="Arial" w:cs="Arial"/>
          <w:sz w:val="22"/>
          <w:szCs w:val="22"/>
          <w:lang w:val="ca-ES"/>
        </w:rPr>
        <w:t xml:space="preserve">La resolució del procediment posa fi a la via administrativa, i contra la mateixa es pot interposar recurs contenciós administratiu davant del Jutjat Contenciós Administratiu de Barcelona, en el termini de dos mesos a comptar des del dia següent al de la seva publicació, sens perjudici que, si es considera convenient, s’interposi qualsevol altre recurs que es consideri convenient. </w:t>
      </w:r>
    </w:p>
    <w:p w14:paraId="208F826D"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p>
    <w:p w14:paraId="1CAAC4E4" w14:textId="07C14DDF"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r>
        <w:rPr>
          <w:rFonts w:ascii="Arial" w:hAnsi="Arial" w:cs="Arial"/>
          <w:sz w:val="22"/>
          <w:szCs w:val="22"/>
          <w:shd w:val="clear" w:color="auto" w:fill="FFFFFF"/>
          <w:lang w:val="ca-ES"/>
        </w:rPr>
        <w:t xml:space="preserve">Jorba, al dia de la data de la signatura electrònica. </w:t>
      </w:r>
    </w:p>
    <w:p w14:paraId="2EEE51B5" w14:textId="77777777" w:rsid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sz w:val="22"/>
          <w:szCs w:val="22"/>
          <w:shd w:val="clear" w:color="auto" w:fill="FFFFFF"/>
          <w:lang w:val="ca-ES"/>
        </w:rPr>
      </w:pPr>
    </w:p>
    <w:p w14:paraId="1DD51192" w14:textId="5549DA1E" w:rsidR="00DA34BD" w:rsidRPr="00DA34BD" w:rsidRDefault="00DA34BD" w:rsidP="00DA34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tLeast"/>
        <w:jc w:val="both"/>
        <w:rPr>
          <w:rFonts w:ascii="Arial" w:hAnsi="Arial" w:cs="Arial"/>
          <w:b/>
          <w:sz w:val="22"/>
          <w:szCs w:val="22"/>
          <w:shd w:val="clear" w:color="auto" w:fill="FFFFFF"/>
          <w:lang w:val="ca-ES"/>
        </w:rPr>
      </w:pPr>
      <w:r>
        <w:rPr>
          <w:rFonts w:ascii="Arial" w:hAnsi="Arial" w:cs="Arial"/>
          <w:b/>
          <w:sz w:val="22"/>
          <w:szCs w:val="22"/>
          <w:shd w:val="clear" w:color="auto" w:fill="FFFFFF"/>
          <w:lang w:val="ca-ES"/>
        </w:rPr>
        <w:lastRenderedPageBreak/>
        <w:t>Signat electrònicament per qui s’indica.</w:t>
      </w:r>
    </w:p>
    <w:sectPr w:rsidR="00DA34BD" w:rsidRPr="00DA34BD">
      <w:headerReference w:type="default" r:id="rId8"/>
      <w:footerReference w:type="default" r:id="rId9"/>
      <w:pgSz w:w="11907" w:h="16839"/>
      <w:pgMar w:top="1418" w:right="1701" w:bottom="1418" w:left="179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E93ED" w14:textId="77777777" w:rsidR="00A41ABF" w:rsidRDefault="00A41ABF">
      <w:r>
        <w:separator/>
      </w:r>
    </w:p>
  </w:endnote>
  <w:endnote w:type="continuationSeparator" w:id="0">
    <w:p w14:paraId="7CA08D15" w14:textId="77777777" w:rsidR="00A41ABF" w:rsidRDefault="00A41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236E" w14:textId="77777777" w:rsidR="00CF168F" w:rsidRDefault="00BD79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jc w:val="center"/>
      <w:rPr>
        <w:rFonts w:ascii="Calibri" w:hAnsi="Calibri" w:cs="Calibri"/>
        <w:sz w:val="20"/>
        <w:szCs w:val="20"/>
      </w:rPr>
    </w:pPr>
    <w:r>
      <w:rPr>
        <w:rFonts w:ascii="Calibri" w:hAnsi="Calibri" w:cs="Calibri"/>
        <w:sz w:val="20"/>
        <w:szCs w:val="20"/>
      </w:rPr>
      <w:t>CODI DE L’EXPEDIENT: 448  NOM DE L’EXPEDIENT: 2025_448_CONCESSIO AJUTS INDIVIDUALS MOBILITAT ESTUDIANTS JORBA ESTUDIS POSTOBLIGATORIS</w:t>
    </w:r>
  </w:p>
  <w:p w14:paraId="4BCD236F" w14:textId="77777777" w:rsidR="00CF168F" w:rsidRDefault="00CF16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rPr>
        <w:rFonts w:ascii="Calibri" w:hAnsi="Calibri" w:cs="Calibri"/>
        <w:b/>
        <w:bCs/>
      </w:rPr>
    </w:pPr>
  </w:p>
  <w:p w14:paraId="4BCD2370" w14:textId="77777777" w:rsidR="00CF168F" w:rsidRDefault="00BD7993">
    <w:pPr>
      <w:pStyle w:val="Piedepgina7"/>
      <w:tabs>
        <w:tab w:val="clear" w:pos="9026"/>
        <w:tab w:val="right" w:pos="8307"/>
      </w:tabs>
      <w:jc w:val="center"/>
      <w:rPr>
        <w:rFonts w:ascii="Tahoma" w:hAnsi="Tahoma" w:cs="Tahoma"/>
        <w:sz w:val="20"/>
        <w:szCs w:val="20"/>
      </w:rPr>
    </w:pPr>
    <w:r>
      <w:rPr>
        <w:rFonts w:ascii="Tahoma" w:hAnsi="Tahoma" w:cs="Tahoma"/>
        <w:sz w:val="20"/>
        <w:szCs w:val="20"/>
      </w:rPr>
      <w:t>C/. Major, 2 · 08719 JORBA · Tel. 93 809 40 00 · E-mail: jorba@jorba.cat</w:t>
    </w:r>
  </w:p>
  <w:p w14:paraId="4BCD2371" w14:textId="77777777" w:rsidR="00CF168F" w:rsidRDefault="00CF168F">
    <w:pPr>
      <w:tabs>
        <w:tab w:val="center" w:pos="4252"/>
        <w:tab w:val="right" w:pos="8307"/>
      </w:tabs>
      <w:jc w:val="cen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530F4" w14:textId="77777777" w:rsidR="00A41ABF" w:rsidRDefault="00A41ABF">
      <w:r>
        <w:separator/>
      </w:r>
    </w:p>
  </w:footnote>
  <w:footnote w:type="continuationSeparator" w:id="0">
    <w:p w14:paraId="32F4DF29" w14:textId="77777777" w:rsidR="00A41ABF" w:rsidRDefault="00A41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236D" w14:textId="77777777" w:rsidR="00CF168F" w:rsidRDefault="00000000">
    <w:pPr>
      <w:spacing w:after="160" w:line="259" w:lineRule="auto"/>
    </w:pPr>
    <w:r>
      <w:pict w14:anchorId="4BCD2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5pt;height:75.7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A2D8A"/>
    <w:multiLevelType w:val="multilevel"/>
    <w:tmpl w:val="99A274B4"/>
    <w:lvl w:ilvl="0">
      <w:start w:val="9"/>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5BF21A0B"/>
    <w:multiLevelType w:val="hybridMultilevel"/>
    <w:tmpl w:val="170C81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7DF1DD9"/>
    <w:multiLevelType w:val="multilevel"/>
    <w:tmpl w:val="AA0285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695C4DD3"/>
    <w:multiLevelType w:val="multilevel"/>
    <w:tmpl w:val="C20CF4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232739207">
    <w:abstractNumId w:val="1"/>
  </w:num>
  <w:num w:numId="2" w16cid:durableId="951402902">
    <w:abstractNumId w:val="3"/>
  </w:num>
  <w:num w:numId="3" w16cid:durableId="1300455686">
    <w:abstractNumId w:val="2"/>
  </w:num>
  <w:num w:numId="4" w16cid:durableId="1385786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sDel="0" w:formatting="0" w:inkAnnotations="0"/>
  <w:doNotTrackMoves/>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168F"/>
    <w:rsid w:val="001A1769"/>
    <w:rsid w:val="00605AD7"/>
    <w:rsid w:val="00901587"/>
    <w:rsid w:val="00A41ABF"/>
    <w:rsid w:val="00BD7993"/>
    <w:rsid w:val="00CF168F"/>
    <w:rsid w:val="00DA34B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CD234A"/>
  <w15:docId w15:val="{AA2CDF9D-014E-43B1-B9F2-E17FBA459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lang w:val="es-ES_tradnl" w:eastAsia="en-US"/>
    </w:rPr>
  </w:style>
  <w:style w:type="paragraph" w:customStyle="1" w:styleId="Piedepgina7">
    <w:name w:val="Pie de página7"/>
    <w:basedOn w:val="Normal"/>
    <w:uiPriority w:val="99"/>
    <w:pPr>
      <w:tabs>
        <w:tab w:val="center" w:pos="4513"/>
        <w:tab w:val="right" w:pos="9026"/>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Piedepgina2">
    <w:name w:val="Pie de página2"/>
    <w:basedOn w:val="Normal"/>
    <w:uiPriority w:val="99"/>
    <w:pPr>
      <w:tabs>
        <w:tab w:val="center" w:pos="4320"/>
        <w:tab w:val="right" w:pos="8640"/>
      </w:tabs>
    </w:pPr>
  </w:style>
  <w:style w:type="paragraph" w:customStyle="1" w:styleId="Encabezado5">
    <w:name w:val="Encabezado5"/>
    <w:basedOn w:val="Normal"/>
    <w:uiPriority w:val="99"/>
    <w:pPr>
      <w:tabs>
        <w:tab w:val="center" w:pos="4320"/>
        <w:tab w:val="right" w:pos="8640"/>
      </w:tabs>
    </w:pPr>
  </w:style>
  <w:style w:type="paragraph" w:customStyle="1" w:styleId="Encabezado2">
    <w:name w:val="Encabezado2"/>
    <w:basedOn w:val="Normal"/>
    <w:uiPriority w:val="99"/>
    <w:pPr>
      <w:tabs>
        <w:tab w:val="center" w:pos="4320"/>
        <w:tab w:val="right" w:pos="8640"/>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320"/>
        <w:tab w:val="right" w:pos="8640"/>
      </w:tabs>
    </w:pPr>
  </w:style>
  <w:style w:type="paragraph" w:customStyle="1" w:styleId="Piedepgina6">
    <w:name w:val="Pie de página6"/>
    <w:basedOn w:val="Normal"/>
    <w:uiPriority w:val="99"/>
    <w:pPr>
      <w:tabs>
        <w:tab w:val="center" w:pos="4513"/>
        <w:tab w:val="right" w:pos="9026"/>
      </w:tabs>
    </w:pPr>
  </w:style>
  <w:style w:type="character" w:customStyle="1" w:styleId="PiedepginaCar">
    <w:name w:val="Pie de página Car"/>
    <w:uiPriority w:val="99"/>
    <w:rPr>
      <w:sz w:val="24"/>
      <w:szCs w:val="24"/>
    </w:rPr>
  </w:style>
  <w:style w:type="character" w:customStyle="1" w:styleId="EncabezadoCar">
    <w:name w:val="Encabezado Car"/>
    <w:uiPriority w:val="99"/>
    <w:rPr>
      <w:sz w:val="24"/>
      <w:szCs w:val="24"/>
    </w:rPr>
  </w:style>
  <w:style w:type="character" w:customStyle="1" w:styleId="PiedepginaCar1">
    <w:name w:val="Pie de página Car1"/>
    <w:uiPriority w:val="99"/>
    <w:rPr>
      <w:sz w:val="24"/>
      <w:szCs w:val="24"/>
    </w:rPr>
  </w:style>
  <w:style w:type="character" w:customStyle="1" w:styleId="EncabezadoCar1">
    <w:name w:val="Encabezado Car1"/>
    <w:uiPriority w:val="99"/>
    <w:rPr>
      <w:sz w:val="24"/>
      <w:szCs w:val="24"/>
    </w:rPr>
  </w:style>
  <w:style w:type="character" w:customStyle="1" w:styleId="PiedepginaCar2">
    <w:name w:val="Pie de página Car2"/>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u-e.cat/ca/web/jorba/govern-obert-i-transparencia/serveis-i-trami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2086</Words>
  <Characters>12772</Characters>
  <Application>Microsoft Office Word</Application>
  <DocSecurity>0</DocSecurity>
  <Lines>751</Lines>
  <Paragraphs>345</Paragraphs>
  <ScaleCrop>false</ScaleCrop>
  <Company/>
  <LinksUpToDate>false</LinksUpToDate>
  <CharactersWithSpaces>14513</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Anna Trull</cp:lastModifiedBy>
  <cp:revision>3</cp:revision>
  <dcterms:created xsi:type="dcterms:W3CDTF">2025-10-21T14:52:00Z</dcterms:created>
  <dcterms:modified xsi:type="dcterms:W3CDTF">2025-10-24T13:03:00Z</dcterms:modified>
</cp:coreProperties>
</file>