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singl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BASES DO XXIII CONCURSO DE POSTAIS DE NADAL 2025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PRIMEIRA. Obxecto dá convocatoria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Concello do Pino, co ánimo de fomentar as artes plásticas e difundir as tradicións dá localidade, ten ou propósito de convocar polo Departamento de Educación e Cultura asi como pola alcaldía </w:t>
      </w:r>
      <w:r>
        <w:rPr>
          <w:rFonts w:eastAsia="Verdana" w:cs="Verdana" w:ascii="Calibri Light" w:hAnsi="Calibri Light"/>
          <w:color w:val="000000"/>
          <w:sz w:val="22"/>
          <w:szCs w:val="22"/>
          <w:lang w:val="gl-ES"/>
        </w:rPr>
        <w:t>do Concello</w:t>
      </w: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do P</w:t>
      </w:r>
      <w:r>
        <w:rPr>
          <w:rFonts w:ascii="Calibri Light" w:hAnsi="Calibri Light"/>
          <w:sz w:val="22"/>
          <w:szCs w:val="22"/>
          <w:lang w:val="gl-ES"/>
        </w:rPr>
        <w:t>in</w:t>
      </w:r>
      <w:r>
        <w:rPr>
          <w:rFonts w:ascii="Calibri Light" w:hAnsi="Calibri Light"/>
          <w:sz w:val="22"/>
          <w:szCs w:val="22"/>
          <w:lang w:val="gl-ES"/>
        </w:rPr>
        <w:t>o, en réxime de concorrencia competitiva, ou “XXIII CONCURSO DE POSTAIS DE NADAL 2025”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0" w:name="_Hlk117684726"/>
      <w:bookmarkStart w:id="1" w:name="_Hlk117684726"/>
      <w:bookmarkEnd w:id="1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SEGUNDA. Beneficiarios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Poderán participar neste concurso todo ou alumnado escolarizado non CPI Camiño de Santiago e na Escola Unitaria de Gonzar, así como todos vos nenos e meniñas en idade escolar empadroados no municipio.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2" w:name="_Hlk117684765"/>
      <w:bookmarkStart w:id="3" w:name="_Hlk117684765"/>
      <w:bookmarkEnd w:id="3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TERCEIRA. Convocatoria do concurso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/>
      </w:pPr>
      <w:r>
        <w:rPr>
          <w:rFonts w:ascii="Calibri Light" w:hAnsi="Calibri Light"/>
          <w:sz w:val="22"/>
          <w:szCs w:val="22"/>
          <w:lang w:val="gl-ES"/>
        </w:rPr>
        <w:t>Convocarase o concurso na páxina web do Concello (</w:t>
      </w:r>
      <w:hyperlink r:id="rId2">
        <w:r>
          <w:rPr>
            <w:rStyle w:val="Hyperlink"/>
            <w:rFonts w:ascii="Calibri Light" w:hAnsi="Calibri Light"/>
            <w:sz w:val="22"/>
            <w:szCs w:val="22"/>
            <w:lang w:val="zxx" w:eastAsia="zxx" w:bidi="zxx"/>
          </w:rPr>
          <w:t>www.opino.gal</w:t>
        </w:r>
      </w:hyperlink>
      <w:r>
        <w:rPr>
          <w:rFonts w:ascii="Calibri Light" w:hAnsi="Calibri Light"/>
          <w:sz w:val="22"/>
          <w:szCs w:val="22"/>
          <w:lang w:val="gl-ES"/>
        </w:rPr>
        <w:t>), nos taboleiros de anuncios municipais, e nos medios oficiais (Boletín Oficial dá Provincia) para dar a máxima difusión e facilitar a participación aos nenos/as empadroados no municipio.</w:t>
      </w:r>
      <w:r>
        <w:rPr>
          <w:rFonts w:ascii="Calibri Light" w:hAnsi="Calibri Light"/>
          <w:sz w:val="22"/>
          <w:szCs w:val="22"/>
          <w:lang w:val="pt-PT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Publicarase extracto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convocatoria do BOP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provincia a través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Base de Datos Nacional de Subvencións.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/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Establécense as seguintes categorías: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</w:r>
    </w:p>
    <w:p>
      <w:pPr>
        <w:pStyle w:val="ListParagraph"/>
        <w:numPr>
          <w:ilvl w:val="0"/>
          <w:numId w:val="1"/>
        </w:numPr>
        <w:bidi w:val="0"/>
        <w:ind w:hanging="360" w:start="1080" w:end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Infantil</w:t>
      </w:r>
    </w:p>
    <w:p>
      <w:pPr>
        <w:pStyle w:val="ListParagraph"/>
        <w:numPr>
          <w:ilvl w:val="0"/>
          <w:numId w:val="1"/>
        </w:numPr>
        <w:bidi w:val="0"/>
        <w:ind w:hanging="360" w:start="1080" w:end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1º Ciclo: 6-7 anos</w:t>
      </w:r>
    </w:p>
    <w:p>
      <w:pPr>
        <w:pStyle w:val="ListParagraph"/>
        <w:numPr>
          <w:ilvl w:val="0"/>
          <w:numId w:val="1"/>
        </w:numPr>
        <w:bidi w:val="0"/>
        <w:ind w:hanging="360" w:start="1080" w:end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2º Ciclo: 8-9 anos</w:t>
      </w:r>
    </w:p>
    <w:p>
      <w:pPr>
        <w:pStyle w:val="ListParagraph"/>
        <w:numPr>
          <w:ilvl w:val="0"/>
          <w:numId w:val="1"/>
        </w:numPr>
        <w:bidi w:val="0"/>
        <w:ind w:hanging="360" w:start="1080" w:end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3º Ciclo: 10-11 anos</w:t>
      </w:r>
    </w:p>
    <w:p>
      <w:pPr>
        <w:pStyle w:val="ListParagraph"/>
        <w:numPr>
          <w:ilvl w:val="0"/>
          <w:numId w:val="1"/>
        </w:numPr>
        <w:bidi w:val="0"/>
        <w:ind w:hanging="360" w:start="1080" w:end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Secundaria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CUARTA. Tema e forma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tema será libre pero necesariamente con alusión á celebración do Nadal. Serán traballos orixinais e inéditos. A postal terá que levar a inscrición </w:t>
      </w:r>
      <w:r>
        <w:rPr>
          <w:rFonts w:ascii="Calibri Light" w:hAnsi="Calibri Light"/>
          <w:b/>
          <w:bCs/>
          <w:sz w:val="22"/>
          <w:szCs w:val="22"/>
          <w:lang w:val="gl-ES"/>
        </w:rPr>
        <w:t>“O Pino, Bo Nadal e Feliz 2026”.</w:t>
      </w:r>
      <w:r>
        <w:rPr>
          <w:rFonts w:ascii="Calibri Light" w:hAnsi="Calibri Light"/>
          <w:sz w:val="22"/>
          <w:szCs w:val="22"/>
          <w:lang w:val="gl-ES"/>
        </w:rPr>
        <w:t xml:space="preserve"> Tanto a rotulación como o tipo de letra, así como a distribución na postal, será de libre elección polo artista. Evitaranse os materiais que poidan desprenderse cando as postais se expoñan de forma vertical.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Vos traballos  serán ilustrados sobre folio ou cartolina máximo DIN-A4, en lingua galega e admítense todas as técnicas: pinturas, acuarelas, témperas, </w:t>
      </w:r>
      <w:r>
        <w:rPr>
          <w:rFonts w:ascii="Calibri Light" w:hAnsi="Calibri Light"/>
          <w:i w:val="false"/>
          <w:iCs w:val="false"/>
          <w:sz w:val="22"/>
          <w:szCs w:val="22"/>
          <w:lang w:val="gl-ES"/>
        </w:rPr>
        <w:t>colaxe</w:t>
      </w:r>
      <w:r>
        <w:rPr>
          <w:rFonts w:ascii="Calibri Light" w:hAnsi="Calibri Light"/>
          <w:sz w:val="22"/>
          <w:szCs w:val="22"/>
          <w:lang w:val="gl-ES"/>
        </w:rPr>
        <w:t>,... etc</w:t>
      </w:r>
      <w:r>
        <w:rPr>
          <w:rFonts w:ascii="Calibri Light" w:hAnsi="Calibri Light"/>
          <w:color w:val="C9211E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/>
          <w:color w:val="C9211E"/>
          <w:sz w:val="22"/>
          <w:szCs w:val="22"/>
          <w:lang w:val="gl-ES"/>
        </w:rPr>
      </w:pPr>
      <w:r>
        <w:rPr>
          <w:rFonts w:ascii="Calibri Light" w:hAnsi="Calibri Light"/>
          <w:color w:val="C9211E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Cada alumno/a ou grupo presentará unha única postal, que deberá conter un número que lle asignará ou titor de cada grupo na parte traseira superior xunto co curso e os anos do/a participante, ou mesmo número deberá figurar non sobre non que se garde a postal. Ademais deberán cubrir ou anexo I cos datos que se solicitan. Este documento deberá gardarse nun sobre pechado facendo constar por fóra o mesmo número que o asignado no sobre que contén o debuxo.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QUINTA. Prazo e lugar de presentación.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presentación das postais terá lugar tanto polos centros educativos como a modo individual ante o Rexistro Xeral do Concello dirixidas ao Sr./Sr. Alcalde - Presidente do Concello do Pino, ou na forma que determina o artigo 16.4 dá Lei 39/2015, do 1 de outubro, do Procedemento Administrativo Común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>s Administracións Públicas.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Ou prazo de presentación será ata ou </w:t>
      </w:r>
      <w:r>
        <w:rPr>
          <w:rFonts w:ascii="Calibri Light" w:hAnsi="Calibri Light"/>
          <w:sz w:val="22"/>
          <w:szCs w:val="22"/>
          <w:u w:val="single"/>
          <w:lang w:val="gl-ES"/>
        </w:rPr>
        <w:t>28 de novembro  de 2025</w:t>
      </w:r>
      <w:r>
        <w:rPr>
          <w:rFonts w:ascii="Calibri Light" w:hAnsi="Calibri Light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solicitude deberá incluír a seguinte documentación: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1º Sobre pechado non que se introduza a postal co número asignado.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2º Sobre pechado onde introdúcese ou ANEXO I cos datos que se solicitan, facendo constar por fóra o mesmo número que o asignado non sobre que contén o debuxo.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</w:t>
      </w:r>
      <w:r>
        <w:rPr>
          <w:rFonts w:ascii="Calibri Light" w:hAnsi="Calibri Light"/>
          <w:sz w:val="22"/>
          <w:szCs w:val="22"/>
          <w:lang w:val="gl-ES"/>
        </w:rPr>
        <w:t>s traballos presentados antes e fóra deste prazo non serán admitidos.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SEXTA. Premios</w:t>
      </w:r>
    </w:p>
    <w:p>
      <w:pPr>
        <w:pStyle w:val="v1western"/>
        <w:shd w:val="clear" w:fill="FFFFFF"/>
        <w:bidi w:val="0"/>
        <w:spacing w:lineRule="auto" w:line="240" w:before="109" w:after="109"/>
        <w:ind w:hanging="0" w:start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A Concellería de Cultura e Educación outorgará un premio por categoría, consistente en libros e/ou outros elementos educativos (pinturas, cadernos, rotuladores, etc.)</w:t>
      </w:r>
      <w:r>
        <w:rPr>
          <w:rFonts w:ascii="Calibri Light" w:hAnsi="Calibri Light"/>
          <w:color w:val="000000"/>
          <w:sz w:val="22"/>
          <w:szCs w:val="22"/>
          <w:lang w:val="gl-ES"/>
        </w:rPr>
        <w:t xml:space="preserve"> polos valores seguintes:</w:t>
      </w:r>
    </w:p>
    <w:p>
      <w:pPr>
        <w:pStyle w:val="v1western"/>
        <w:shd w:val="clear" w:fill="FFFFFF"/>
        <w:bidi w:val="0"/>
        <w:spacing w:lineRule="auto" w:line="240" w:before="109" w:after="109"/>
        <w:ind w:hanging="0" w:start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1C1C1C"/>
          <w:sz w:val="22"/>
          <w:szCs w:val="22"/>
        </w:rPr>
        <w:tab/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* Categoría de Educación Infantil (4º, 5º e 6º): 42,94€ (IVE engadido)</w:t>
      </w:r>
    </w:p>
    <w:p>
      <w:pPr>
        <w:pStyle w:val="v1western"/>
        <w:shd w:val="clear" w:fill="FFFFFF"/>
        <w:bidi w:val="0"/>
        <w:spacing w:lineRule="auto" w:line="240" w:before="109" w:after="109"/>
        <w:ind w:hanging="0" w:start="0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>* Categoría de Educación Primaria 1º Ciclo: 30,98€  (IVE engadido)</w:t>
      </w:r>
    </w:p>
    <w:p>
      <w:pPr>
        <w:pStyle w:val="v1western"/>
        <w:shd w:val="clear" w:fill="FFFFFF"/>
        <w:bidi w:val="0"/>
        <w:spacing w:lineRule="auto" w:line="240" w:before="109" w:after="109"/>
        <w:ind w:hanging="0" w:start="0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>* Categoría de Educación Primaria 2º Ciclo: 35,45€ (IVE engadido)</w:t>
      </w:r>
    </w:p>
    <w:p>
      <w:pPr>
        <w:pStyle w:val="v1western"/>
        <w:shd w:val="clear" w:fill="FFFFFF"/>
        <w:bidi w:val="0"/>
        <w:spacing w:lineRule="auto" w:line="240" w:before="109" w:after="109"/>
        <w:ind w:hanging="0" w:start="0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>* Categoría de Educación Primaria 3º Ciclo: 37,90€ (IVE engadido)</w:t>
      </w:r>
    </w:p>
    <w:p>
      <w:pPr>
        <w:pStyle w:val="v1western"/>
        <w:shd w:val="clear" w:fill="FFFFFF"/>
        <w:bidi w:val="0"/>
        <w:spacing w:lineRule="auto" w:line="240" w:before="109" w:after="109"/>
        <w:ind w:hanging="0" w:start="0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>* Categoría de Educación Secundaria: 54.95€ (IVE engadido)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SÉTIMA. Xurado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xurado estará integrado por: 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-Animadora sociocultural, Ana Vigo Castromil</w:t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-Animador deportivo, David Castiñeiras Becerra</w:t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-Educadora familiar, Mª Cruz Toande Ramos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secretaría do concello dará fé do acto. O fallo do xurado será elevado a correspondente acta aos efectos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súa resolución polo órgano competente. Valorarase a orixinalidade, a composición do traballo presentada, a calidade, deseño e adecuación ao tema proposto.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Ou resultado do concurso farase público a partir do día 4 de decembro 2025 e será notificado aos respectivos/as gañadores/as a través dous centros educativos ou por correo postal.</w:t>
      </w:r>
    </w:p>
    <w:p>
      <w:pPr>
        <w:pStyle w:val="Normal"/>
        <w:bidi w:val="0"/>
        <w:jc w:val="both"/>
        <w:rPr>
          <w:rFonts w:ascii="Calibri Light" w:hAnsi="Calibri Light"/>
          <w:color w:val="FF0000"/>
          <w:sz w:val="22"/>
          <w:szCs w:val="22"/>
          <w:lang w:val="gl-ES"/>
        </w:rPr>
      </w:pPr>
      <w:r>
        <w:rPr>
          <w:rFonts w:ascii="Calibri Light" w:hAnsi="Calibri Light"/>
          <w:color w:val="FF0000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entrega de premios realizarase ou día dá Cabalgata de Reis (5 de xaneiro de 2026).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OITAVA. Consideracións xerais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a) </w:t>
      </w:r>
      <w:r>
        <w:rPr>
          <w:rFonts w:ascii="Calibri Light" w:hAnsi="Calibri Light"/>
          <w:sz w:val="22"/>
          <w:szCs w:val="22"/>
          <w:lang w:val="gl-ES"/>
        </w:rPr>
        <w:t>O</w:t>
      </w:r>
      <w:r>
        <w:rPr>
          <w:rFonts w:ascii="Calibri Light" w:hAnsi="Calibri Light"/>
          <w:sz w:val="22"/>
          <w:szCs w:val="22"/>
          <w:lang w:val="gl-ES"/>
        </w:rPr>
        <w:t>s organizadores excluirán todos aqueles traballos que teñan connotacións sexistas, xenófobas, racistas ou ofensivas contra persoas e institucións.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b) </w:t>
      </w:r>
      <w:r>
        <w:rPr>
          <w:rFonts w:ascii="Calibri Light" w:hAnsi="Calibri Light"/>
          <w:sz w:val="22"/>
          <w:szCs w:val="22"/>
          <w:lang w:val="gl-ES"/>
        </w:rPr>
        <w:t>O</w:t>
      </w:r>
      <w:r>
        <w:rPr>
          <w:rFonts w:ascii="Calibri Light" w:hAnsi="Calibri Light"/>
          <w:sz w:val="22"/>
          <w:szCs w:val="22"/>
          <w:lang w:val="gl-ES"/>
        </w:rPr>
        <w:t>s traballos dous participantes premiados quedarán en poder dá Administración municipal, autorizando os autores a reprodución dous mesmos en calquera medio impreso ou electrónico, e sen límite temporal nin xeográfico. O Concello fará constar en todo momento o nome completo do autor.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c) </w:t>
      </w:r>
      <w:r>
        <w:rPr>
          <w:rFonts w:ascii="Calibri Light" w:hAnsi="Calibri Light"/>
          <w:sz w:val="22"/>
          <w:szCs w:val="22"/>
          <w:lang w:val="gl-ES"/>
        </w:rPr>
        <w:t>O</w:t>
      </w:r>
      <w:r>
        <w:rPr>
          <w:rFonts w:ascii="Calibri Light" w:hAnsi="Calibri Light"/>
          <w:sz w:val="22"/>
          <w:szCs w:val="22"/>
          <w:lang w:val="gl-ES"/>
        </w:rPr>
        <w:t>s traballos non premiados poderán ser retirados polos seus autores non prazo dun mes posterior á finalización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exposición d</w:t>
      </w:r>
      <w:r>
        <w:rPr>
          <w:rFonts w:ascii="Calibri Light" w:hAnsi="Calibri Light"/>
          <w:sz w:val="22"/>
          <w:szCs w:val="22"/>
          <w:lang w:val="gl-ES"/>
        </w:rPr>
        <w:t>p</w:t>
      </w:r>
      <w:r>
        <w:rPr>
          <w:rFonts w:ascii="Calibri Light" w:hAnsi="Calibri Light"/>
          <w:sz w:val="22"/>
          <w:szCs w:val="22"/>
          <w:lang w:val="gl-ES"/>
        </w:rPr>
        <w:t>s traballos. A partir desta data entenderase que ou autor renuncia á súa obra e pasará a ser propiedade do Excmo. Concello do Pino, que determinará o seu uso e destino.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4" w:name="_Hlk117684929"/>
      <w:bookmarkStart w:id="5" w:name="_Hlk117684929"/>
      <w:bookmarkEnd w:id="5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NOVENA. Aceptación das bases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O feito de participar neste concurso implica a total aceptación destas bases. Calquera dúbida sobre este tema será resolto pola organización entendéndose a súa resolución así como a decisión por parte dúas xurados como inapelables.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DÉCIMA. Exposición de traballos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Unha vez acabado o prazo de envío de traballos, a Concellería de Cultura e Educación recompilará todas as obras recibidas. Descartará só as obras que non reúnen un mínimo imprescindible de calidade ou todas aquelas ofensivas contra persoas e institucións.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</w:t>
      </w:r>
      <w:r>
        <w:rPr>
          <w:rFonts w:ascii="Calibri Light" w:hAnsi="Calibri Light"/>
          <w:sz w:val="22"/>
          <w:szCs w:val="22"/>
          <w:lang w:val="gl-ES"/>
        </w:rPr>
        <w:t>s traballos participantes premiados quedarán en poder d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Administración municipal, autorizando os/as autores/autoras a reprodución dúas mesmos en calquera medio impreso ou electrónico, e sen límite temporal nin xeográfico. O Concello fará constar en todo momento o nome completo do autor/a.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O/</w:t>
      </w:r>
      <w:r>
        <w:rPr>
          <w:rFonts w:ascii="Calibri Light" w:hAnsi="Calibri Light"/>
          <w:sz w:val="22"/>
          <w:szCs w:val="22"/>
          <w:lang w:val="gl-ES"/>
        </w:rPr>
        <w:t>A</w:t>
      </w:r>
      <w:r>
        <w:rPr>
          <w:rFonts w:ascii="Calibri Light" w:hAnsi="Calibri Light"/>
          <w:sz w:val="22"/>
          <w:szCs w:val="22"/>
          <w:lang w:val="gl-ES"/>
        </w:rPr>
        <w:t xml:space="preserve"> participante acepta e autoriza que a súa obra como tamén as imaxes d</w:t>
      </w:r>
      <w:r>
        <w:rPr>
          <w:rFonts w:ascii="Calibri Light" w:hAnsi="Calibri Light"/>
          <w:sz w:val="22"/>
          <w:szCs w:val="22"/>
          <w:lang w:val="gl-ES"/>
        </w:rPr>
        <w:t xml:space="preserve">a </w:t>
      </w:r>
      <w:r>
        <w:rPr>
          <w:rFonts w:ascii="Calibri Light" w:hAnsi="Calibri Light"/>
          <w:sz w:val="22"/>
          <w:szCs w:val="22"/>
          <w:lang w:val="gl-ES"/>
        </w:rPr>
        <w:t>entrega de premios aos gañadores, sexa visible na web ou redes sociais do Concello e en edición impresa, exclusivamente co fin das bases deste Concurso.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Neste sentido, os participantes terán que aceptar a política de privacidade e de cesión de imaxes que remitirán ao Concello a fin de acreditar o seu consentimento expreso para ese efecto.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DÉCIMO PRIMEIRA. Dereito de propiedade e Protección de datos persoais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 w:eastAsia="Verdana" w:cs="Verdana"/>
          <w:sz w:val="22"/>
          <w:szCs w:val="22"/>
          <w:lang w:val="gl-ES"/>
        </w:rPr>
      </w:pP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A participación non presente concurso implica a cesión ao Excmo. Concello do Piñeiro, dos dereitos de produción, distribución, comunicación pública e transformación das obras presentadas nos termos previstos na lexislación sobre Propiedade Intelectual, a través de calquera medio ou formato, sen limitación temporal, material ou xeográfica algunha, polo que este Concello pasa a ser propietario de todos os dereitos de propiedade industrial e intelectual que puidesen corresponderlle en relación á ilustración. </w:t>
      </w:r>
    </w:p>
    <w:p>
      <w:pPr>
        <w:pStyle w:val="Normal"/>
        <w:bidi w:val="0"/>
        <w:jc w:val="both"/>
        <w:rPr>
          <w:rFonts w:ascii="Calibri Light" w:hAnsi="Calibri Light" w:eastAsia="Verdana" w:cs="Verdana"/>
          <w:sz w:val="22"/>
          <w:szCs w:val="22"/>
          <w:lang w:val="gl-ES"/>
        </w:rPr>
      </w:pPr>
      <w:r>
        <w:rPr>
          <w:rFonts w:eastAsia="Verdana" w:cs="Verdana"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</w:t>
      </w:r>
      <w:r>
        <w:rPr>
          <w:rFonts w:ascii="Calibri Light" w:hAnsi="Calibri Light"/>
          <w:sz w:val="22"/>
          <w:szCs w:val="22"/>
          <w:lang w:val="gl-ES"/>
        </w:rPr>
        <w:t>s datos persoais dos participantes atópanse incorporados nos tratamentos titularidade do CONCELLO DO PINO, co fin de tramitar o concurso, seleccionar os gañadores e poñerse en contacto con eles, así como publicar os traballos nas páxinas web, redes sociais e medios de comunicación que se consideran necesarios para dar a coñecer a iniciativa por parte do Concello. Utilizaranse tamén para xestionar a nosa relación co concursante e a súa participación no concurso, darlle a coñecer o resultado do mesmo e promover e informar sobre novidades na actividade do Concello ou os seus servizos, ademais de coñecer os seus intereses e grao de satisfacción.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center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ANEXO I</w:t>
      </w:r>
    </w:p>
    <w:p>
      <w:pPr>
        <w:pStyle w:val="Normal"/>
        <w:suppressAutoHyphens w:val="false"/>
        <w:bidi w:val="0"/>
        <w:spacing w:before="28" w:after="159"/>
        <w:jc w:val="both"/>
        <w:rPr>
          <w:rFonts w:ascii="Calibri Light" w:hAnsi="Calibri Light" w:eastAsia="Times New Roman" w:cs="Calibri"/>
          <w:b/>
          <w:bCs/>
          <w:color w:val="000000"/>
          <w:sz w:val="22"/>
          <w:szCs w:val="22"/>
          <w:u w:val="single"/>
          <w:lang w:val="gl-ES" w:eastAsia="es-ES"/>
        </w:rPr>
      </w:pP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>XXIII CONCURSO DE POSTAIS DE NADAL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Centro escolar ....................................................................................................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Titor/a dá aula .....................................................................................................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Curso.....................Categoría................................................................................</w:t>
      </w:r>
    </w:p>
    <w:tbl>
      <w:tblPr>
        <w:tblW w:w="7320" w:type="dxa"/>
        <w:jc w:val="start"/>
        <w:tblInd w:w="-9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11"/>
        <w:gridCol w:w="8"/>
        <w:gridCol w:w="6700"/>
      </w:tblGrid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Nº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NOME E APELIDOS</w:t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2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3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4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5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6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7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8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9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10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4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11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12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13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14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15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16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17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18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19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9" w:type="dxa"/>
            <w:gridSpan w:val="2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20</w:t>
            </w:r>
          </w:p>
        </w:tc>
        <w:tc>
          <w:tcPr>
            <w:tcW w:w="6700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24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26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27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28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1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  <w:tc>
          <w:tcPr>
            <w:tcW w:w="670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1134" w:gutter="0" w:header="1134" w:top="1700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  <w:font w:name="Calibri Light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0</wp:posOffset>
          </wp:positionH>
          <wp:positionV relativeFrom="paragraph">
            <wp:posOffset>-769620</wp:posOffset>
          </wp:positionV>
          <wp:extent cx="6120130" cy="901065"/>
          <wp:effectExtent l="0" t="0" r="0" b="0"/>
          <wp:wrapTopAndBottom/>
          <wp:docPr id="1" name="gráficos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01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0</wp:posOffset>
          </wp:positionH>
          <wp:positionV relativeFrom="paragraph">
            <wp:posOffset>-769620</wp:posOffset>
          </wp:positionV>
          <wp:extent cx="6120130" cy="901065"/>
          <wp:effectExtent l="0" t="0" r="0" b="0"/>
          <wp:wrapTopAndBottom/>
          <wp:docPr id="2" name="gráficos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áficos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01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2.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2.%3.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2.%3.%4.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2.%3.%4.%5.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2.%3.%4.%5.%6.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2.%3.%4.%5.%6.%7.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2.%3.%4.%5.%6.%7.%8.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9"/>
  <w:mailMerge>
    <w:mainDocumentType w:val="formLetters"/>
    <w:dataType w:val="textFile"/>
    <w:query w:val="SELECT * FROM Direcciones.dbo.Sección II- Establecementos$"/>
  </w:mailMerge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SimSun" w:cs="Lucida Sans"/>
      <w:color w:val="auto"/>
      <w:kern w:val="2"/>
      <w:sz w:val="24"/>
      <w:szCs w:val="24"/>
      <w:lang w:val="es-ES" w:eastAsia="zh-CN" w:bidi="hi-IN"/>
    </w:rPr>
  </w:style>
  <w:style w:type="character" w:styleId="InternetLink">
    <w:name w:val="Internet Link"/>
    <w:qFormat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spacing w:before="0" w:after="160"/>
      <w:ind w:hanging="0" w:start="720" w:end="0"/>
    </w:pPr>
    <w:rPr/>
  </w:style>
  <w:style w:type="paragraph" w:styleId="v1western">
    <w:name w:val="v1western"/>
    <w:basedOn w:val="Normal"/>
    <w:qFormat/>
    <w:pPr>
      <w:numPr>
        <w:ilvl w:val="0"/>
        <w:numId w:val="0"/>
      </w:numPr>
      <w:suppressAutoHyphens w:val="false"/>
      <w:spacing w:lineRule="auto" w:line="240" w:before="28" w:after="28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pino.gal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LibreOffice/24.2.5.2$Windows_X86_64 LibreOffice_project/bffef4ea93e59bebbeaf7f431bb02b1a39ee8a59</Application>
  <AppVersion>15.0000</AppVersion>
  <Pages>5</Pages>
  <Words>1215</Words>
  <Characters>6795</Characters>
  <CharactersWithSpaces>7925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2025-10-24T09:12:37Z</dcterms:created>
  <dc:creator/>
  <dc:description/>
  <dc:language>es-ES</dc:language>
  <cp:lastModifiedBy/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