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A021F6" w14:textId="7D6A2F21" w:rsidR="00F33149" w:rsidRPr="0049256F" w:rsidRDefault="00F33149" w:rsidP="00932CA6">
      <w:pPr>
        <w:ind w:left="708" w:hanging="708"/>
        <w:rPr>
          <w:rFonts w:ascii="Arial" w:hAnsi="Arial" w:cs="Arial"/>
          <w:b/>
          <w:sz w:val="22"/>
          <w:szCs w:val="22"/>
          <w:lang w:val="ca-ES"/>
        </w:rPr>
      </w:pPr>
      <w:r>
        <w:rPr>
          <w:rFonts w:ascii="Arial" w:hAnsi="Arial" w:cs="Arial"/>
          <w:b/>
          <w:spacing w:val="-2"/>
          <w:sz w:val="22"/>
        </w:rPr>
        <w:t xml:space="preserve">BASES AYUDAS COMEDOR ESCOLAR SOCIOECONÓMICOS </w:t>
      </w:r>
    </w:p>
    <w:p w14:paraId="1A437904" w14:textId="77777777" w:rsidR="00F33149" w:rsidRPr="0049256F" w:rsidRDefault="00F33149" w:rsidP="00F33149">
      <w:pPr>
        <w:rPr>
          <w:rFonts w:ascii="Arial" w:hAnsi="Arial" w:cs="Arial"/>
          <w:b/>
          <w:sz w:val="22"/>
          <w:szCs w:val="22"/>
          <w:lang w:val="ca-ES"/>
        </w:rPr>
      </w:pPr>
    </w:p>
    <w:p w14:paraId="29864D19" w14:textId="01A46151" w:rsidR="00F33149" w:rsidRPr="00D70A78" w:rsidRDefault="00F33149" w:rsidP="00F33149">
      <w:pPr>
        <w:jc w:val="right"/>
        <w:rPr>
          <w:rFonts w:ascii="Arial" w:hAnsi="Arial" w:cs="Arial"/>
          <w:b/>
          <w:sz w:val="22"/>
          <w:lang w:val="ca-ES"/>
        </w:rPr>
      </w:pPr>
      <w:r w:rsidRPr="00050AC2">
        <w:rPr>
          <w:rFonts w:ascii="Arial" w:hAnsi="Arial" w:cs="Arial"/>
          <w:b/>
          <w:sz w:val="22"/>
          <w:szCs w:val="22"/>
        </w:rPr>
        <w:t xml:space="preserve">Núm. exp. </w:t>
      </w:r>
      <w:r w:rsidR="00235FC8" w:rsidRPr="00050AC2">
        <w:rPr>
          <w:rFonts w:ascii="Arial" w:hAnsi="Arial" w:cs="Arial"/>
          <w:b/>
          <w:sz w:val="22"/>
        </w:rPr>
        <w:t>2025/158</w:t>
      </w:r>
    </w:p>
    <w:p w14:paraId="2048715E" w14:textId="77777777" w:rsidR="00F33149" w:rsidRPr="00D70A78" w:rsidRDefault="00F33149" w:rsidP="00F33149">
      <w:pPr>
        <w:rPr>
          <w:rFonts w:ascii="Arial" w:hAnsi="Arial" w:cs="Arial"/>
          <w:b/>
          <w:sz w:val="22"/>
          <w:szCs w:val="22"/>
          <w:lang w:val="ca-ES"/>
        </w:rPr>
      </w:pPr>
    </w:p>
    <w:p w14:paraId="1631E49A" w14:textId="6AF9AEB1" w:rsidR="00F33149" w:rsidRDefault="00F33149" w:rsidP="00F33149">
      <w:pPr>
        <w:jc w:val="both"/>
        <w:rPr>
          <w:rFonts w:ascii="Arial" w:hAnsi="Arial" w:cs="Arial"/>
          <w:b/>
          <w:sz w:val="22"/>
          <w:szCs w:val="22"/>
          <w:lang w:val="ca-ES"/>
        </w:rPr>
      </w:pPr>
      <w:r w:rsidRPr="00D70A78">
        <w:rPr>
          <w:rFonts w:ascii="Arial" w:hAnsi="Arial" w:cs="Arial"/>
          <w:b/>
        </w:rPr>
        <w:t>BASES PARA EL OTORGAMIENTO DE AYUDAS INDIVIDUALES DE COMEDOR DIRIGIDAS AL ALUMNADO DE L'ALT URGELL QUE CURSAN ENSEÑANZAS OBLIGATORIAS Y EDUCACIÓN INFANTIL EN CENTROS EDUCATIVOS SUFRAGADOS CON FONDOS PUBLICOS.</w:t>
      </w:r>
    </w:p>
    <w:p w14:paraId="131BA1AE" w14:textId="77777777" w:rsidR="00F33149" w:rsidRDefault="00F33149" w:rsidP="00F33149">
      <w:pPr>
        <w:jc w:val="both"/>
        <w:rPr>
          <w:rFonts w:ascii="Arial" w:hAnsi="Arial" w:cs="Arial"/>
          <w:b/>
          <w:lang w:val="ca-ES"/>
        </w:rPr>
      </w:pPr>
    </w:p>
    <w:p w14:paraId="2616551C" w14:textId="77777777" w:rsidR="00F33149" w:rsidRDefault="00F33149" w:rsidP="00F33149">
      <w:pPr>
        <w:jc w:val="both"/>
        <w:rPr>
          <w:rFonts w:ascii="Arial" w:hAnsi="Arial" w:cs="Arial"/>
          <w:b/>
          <w:u w:val="single"/>
          <w:lang w:val="ca-ES"/>
        </w:rPr>
      </w:pPr>
      <w:r>
        <w:rPr>
          <w:rFonts w:ascii="Arial" w:hAnsi="Arial" w:cs="Arial"/>
          <w:b/>
          <w:u w:val="single"/>
        </w:rPr>
        <w:t>1. Marco jurídico</w:t>
      </w:r>
    </w:p>
    <w:p w14:paraId="41CBDA8B" w14:textId="168FF63F" w:rsidR="00F33149" w:rsidRDefault="00F33149" w:rsidP="00F33149">
      <w:pPr>
        <w:jc w:val="both"/>
        <w:rPr>
          <w:rFonts w:ascii="Arial" w:hAnsi="Arial" w:cs="Arial"/>
          <w:lang w:val="ca-ES"/>
        </w:rPr>
      </w:pPr>
      <w:r>
        <w:rPr>
          <w:rFonts w:ascii="Arial" w:hAnsi="Arial" w:cs="Arial"/>
        </w:rPr>
        <w:t xml:space="preserve">- Ley 5/2008, de 24 de abril, del derecho de las mujeres a erradicar la violencia machista (artículos 33 y 48) (DOGC Núm. 5123- 2.5.2008) </w:t>
      </w:r>
    </w:p>
    <w:p w14:paraId="448BCDA4" w14:textId="77777777" w:rsidR="00F33149" w:rsidRDefault="00F33149" w:rsidP="00F33149">
      <w:pPr>
        <w:jc w:val="both"/>
        <w:rPr>
          <w:rFonts w:ascii="Arial" w:hAnsi="Arial" w:cs="Arial"/>
          <w:lang w:val="ca-ES"/>
        </w:rPr>
      </w:pPr>
      <w:r>
        <w:rPr>
          <w:rFonts w:ascii="Arial" w:hAnsi="Arial" w:cs="Arial"/>
        </w:rPr>
        <w:t xml:space="preserve">- Ley 38/2003, de 17 de noviembre, General de Subvenciones y legislación concordante. </w:t>
      </w:r>
    </w:p>
    <w:p w14:paraId="425CE525" w14:textId="77777777" w:rsidR="00F33149" w:rsidRPr="005A362A" w:rsidRDefault="00F33149" w:rsidP="00F33149">
      <w:pPr>
        <w:jc w:val="both"/>
        <w:rPr>
          <w:rFonts w:ascii="Arial" w:hAnsi="Arial" w:cs="Arial"/>
          <w:lang w:val="ca-ES"/>
        </w:rPr>
      </w:pPr>
      <w:r w:rsidRPr="005A362A">
        <w:rPr>
          <w:rFonts w:ascii="Arial" w:hAnsi="Arial" w:cs="Arial"/>
        </w:rPr>
        <w:t>- Decreto de la Generalidad 219/1989, de 1 de agosto, de delegación de competencias de la Generalidad de Cataluña en las comarcas en materia de educación.</w:t>
      </w:r>
    </w:p>
    <w:p w14:paraId="00CF8ABF" w14:textId="77777777" w:rsidR="00F33149" w:rsidRDefault="00F33149" w:rsidP="00F33149">
      <w:pPr>
        <w:jc w:val="both"/>
        <w:rPr>
          <w:rFonts w:ascii="Arial" w:hAnsi="Arial" w:cs="Arial"/>
          <w:lang w:val="ca-ES"/>
        </w:rPr>
      </w:pPr>
      <w:r w:rsidRPr="005A362A">
        <w:rPr>
          <w:rFonts w:ascii="Arial" w:hAnsi="Arial" w:cs="Arial"/>
        </w:rPr>
        <w:t>- Decreto de la Generalidad 160/1996, de 14 de mayo, por el que se regula el servicio escolar de comedor, establece en su artículo 21 la posibilidad de que las administraciones públicas, dentro de las disponibilidades presupuestarias, puedan otorgar ayudas de comedor para el alumnado que lo solicite y no le corresponda la gratuidad del servicio.</w:t>
      </w:r>
    </w:p>
    <w:p w14:paraId="350A6DBF" w14:textId="37C6C435" w:rsidR="00F33149" w:rsidRDefault="00F33149" w:rsidP="00F33149">
      <w:pPr>
        <w:jc w:val="both"/>
        <w:rPr>
          <w:rFonts w:ascii="Arial" w:hAnsi="Arial" w:cs="Arial"/>
          <w:lang w:val="ca-ES"/>
        </w:rPr>
      </w:pPr>
      <w:r>
        <w:rPr>
          <w:rFonts w:ascii="Arial" w:hAnsi="Arial" w:cs="Arial"/>
        </w:rPr>
        <w:t>Las disposiciones adicionales 1a. y 2a. prevé que los Consejos Comarcales quieran alcanzar la competencia para la gestión de los comedores escolares y la gestión de las ayudas de comedor por necesidades socioeconómicas o de situación geográfica del alumno, siempre que hayan asumido esta competencia y firmen los correspondientes convenios con el Departamento de Educación.</w:t>
      </w:r>
    </w:p>
    <w:p w14:paraId="464EC8DF" w14:textId="5F61FAD2" w:rsidR="00574702" w:rsidRPr="00211DA9" w:rsidRDefault="00F33149" w:rsidP="00F33149">
      <w:pPr>
        <w:jc w:val="both"/>
        <w:rPr>
          <w:rFonts w:ascii="Arial" w:hAnsi="Arial" w:cs="Arial"/>
          <w:lang w:val="ca-ES"/>
        </w:rPr>
      </w:pPr>
      <w:r>
        <w:rPr>
          <w:rFonts w:ascii="Arial" w:hAnsi="Arial" w:cs="Arial"/>
        </w:rPr>
        <w:t xml:space="preserve">Convenio de colaboración entre la administración de la Generalidad de Cataluña, mediante el departamento de Educación y el </w:t>
      </w:r>
      <w:r>
        <w:rPr>
          <w:rFonts w:ascii="Arial" w:hAnsi="Arial" w:cs="Arial"/>
        </w:rPr>
        <w:fldChar w:fldCharType="begin"/>
      </w:r>
      <w:r>
        <w:rPr>
          <w:rFonts w:ascii="Arial" w:hAnsi="Arial" w:cs="Arial"/>
        </w:rPr>
        <w:instrText xml:space="preserve"> MERGEFIELD "CONSELL_COMARCAL_DEL_XXX" </w:instrText>
      </w:r>
      <w:r>
        <w:rPr>
          <w:rFonts w:ascii="Arial" w:hAnsi="Arial" w:cs="Arial"/>
        </w:rPr>
        <w:fldChar w:fldCharType="separate"/>
      </w:r>
      <w:r>
        <w:rPr>
          <w:rFonts w:ascii="Arial" w:hAnsi="Arial" w:cs="Arial"/>
        </w:rPr>
        <w:t>Consejo Comarcal de L'Alt Urgell</w:t>
      </w:r>
      <w:r>
        <w:rPr>
          <w:rFonts w:ascii="Arial" w:hAnsi="Arial" w:cs="Arial"/>
        </w:rPr>
        <w:fldChar w:fldCharType="end"/>
      </w:r>
      <w:r>
        <w:rPr>
          <w:rFonts w:ascii="Arial" w:hAnsi="Arial" w:cs="Arial"/>
        </w:rPr>
        <w:t xml:space="preserve"> para la delegación de competencias en cuanto a la gestión del servicio escolar de transporte, del servicio escolar de comedor, y otras prestaciones en materia de educación.</w:t>
      </w:r>
    </w:p>
    <w:p w14:paraId="7D594255" w14:textId="6CDBA7D7" w:rsidR="00373576" w:rsidRDefault="00574702" w:rsidP="00574702">
      <w:pPr>
        <w:autoSpaceDE w:val="0"/>
        <w:autoSpaceDN w:val="0"/>
        <w:adjustRightInd w:val="0"/>
        <w:jc w:val="both"/>
        <w:rPr>
          <w:rFonts w:ascii="Arial" w:hAnsi="Arial" w:cs="Arial"/>
          <w:lang w:val="ca-ES"/>
        </w:rPr>
      </w:pPr>
      <w:r w:rsidRPr="00211DA9">
        <w:rPr>
          <w:rFonts w:ascii="Arial" w:hAnsi="Arial" w:cs="Arial"/>
        </w:rPr>
        <w:t>Acuerdo de gobierno de 31 de agosto, que deja sin efectos la delegación de competencias de la Generalidad en materia de educación aprobada por el decreto 219/1989, de 1 de agosto.</w:t>
      </w:r>
    </w:p>
    <w:p w14:paraId="354D4EB2" w14:textId="462A182A" w:rsidR="006123A5" w:rsidRDefault="006123A5" w:rsidP="00574702">
      <w:pPr>
        <w:autoSpaceDE w:val="0"/>
        <w:autoSpaceDN w:val="0"/>
        <w:adjustRightInd w:val="0"/>
        <w:jc w:val="both"/>
        <w:rPr>
          <w:rFonts w:ascii="Arial" w:hAnsi="Arial" w:cs="Arial"/>
          <w:lang w:val="ca-ES"/>
        </w:rPr>
      </w:pPr>
      <w:r w:rsidRPr="00050AC2">
        <w:rPr>
          <w:rFonts w:ascii="Arial" w:hAnsi="Arial" w:cs="Arial"/>
        </w:rPr>
        <w:t xml:space="preserve">Acuerdo de Gobierno GOV/80/2023, de 4 de abril, por el que se delegan las competencias en materia de educación a los consejos comarcales y al Área Metropolitana de Barcelona, y de acuerdo con lo establecido en el punto 3, la Administración de la Generalidad, a través del departamento competente en materia de educación, se reserva las facultades de dirección y control previstas en el artículo 139 del Texto Refundido de la Ley Municipal y de Régimen Local de Cataluña,  aprobado por el Decreto Legislativo 2/2003, de 28 de abril, según los términos establecidos en el anexo del citado Acuerdo. Así, en virtud de estas facultades, la persona titular del departamento competente en materia de educación puede dictar directrices relativas al ejercicio de las competencias delegadas, previa consulta con los entes locales delegados. </w:t>
      </w:r>
    </w:p>
    <w:p w14:paraId="71E2127A" w14:textId="77777777" w:rsidR="006123A5" w:rsidRPr="00211DA9" w:rsidRDefault="006123A5" w:rsidP="00574702">
      <w:pPr>
        <w:autoSpaceDE w:val="0"/>
        <w:autoSpaceDN w:val="0"/>
        <w:adjustRightInd w:val="0"/>
        <w:jc w:val="both"/>
        <w:rPr>
          <w:rFonts w:ascii="Arial" w:hAnsi="Arial" w:cs="Arial"/>
          <w:lang w:val="ca-ES"/>
        </w:rPr>
      </w:pPr>
    </w:p>
    <w:p w14:paraId="013CA4D8" w14:textId="22284543" w:rsidR="00F33149" w:rsidRDefault="00F33149" w:rsidP="00F33149">
      <w:pPr>
        <w:jc w:val="both"/>
        <w:rPr>
          <w:rFonts w:ascii="Arial" w:hAnsi="Arial" w:cs="Arial"/>
          <w:lang w:val="ca-ES"/>
        </w:rPr>
      </w:pPr>
      <w:r>
        <w:rPr>
          <w:rFonts w:ascii="Arial" w:hAnsi="Arial" w:cs="Arial"/>
        </w:rPr>
        <w:t xml:space="preserve">Estas bases se someterán a las modificaciones que, en el ámbito de su competencia, pueda determinar el Departamento de Educación de la Generalidad de Cataluña, de conformidad con lo dispuesto en el Decreto 160/1996, de 14 de mayo, por el que se regula el servicio escolar de comedor. Como también la Resolución del Departamento de Educación, que cada curso escolar determina el precio máximo de la prestación del servicio de comedor escolar. </w:t>
      </w:r>
    </w:p>
    <w:p w14:paraId="0E8CA439" w14:textId="77777777" w:rsidR="00F33149" w:rsidRDefault="00F33149" w:rsidP="00F33149">
      <w:pPr>
        <w:jc w:val="both"/>
        <w:rPr>
          <w:rFonts w:ascii="Arial" w:hAnsi="Arial" w:cs="Arial"/>
          <w:lang w:val="ca-ES"/>
        </w:rPr>
      </w:pPr>
    </w:p>
    <w:p w14:paraId="4484E990" w14:textId="77777777" w:rsidR="00F33149" w:rsidRDefault="00F33149" w:rsidP="00F33149">
      <w:pPr>
        <w:jc w:val="both"/>
        <w:rPr>
          <w:rFonts w:ascii="Arial" w:hAnsi="Arial" w:cs="Arial"/>
          <w:lang w:val="ca-ES"/>
        </w:rPr>
      </w:pPr>
      <w:r>
        <w:rPr>
          <w:rFonts w:ascii="Arial" w:hAnsi="Arial" w:cs="Arial"/>
        </w:rPr>
        <w:t>Se ha tenido en cuenta la Resolución 17/XI del Parlamento de Cataluña, sobre la situación de emergencia social, la reactivación económica, la gestión pública y la necesidad de una respuesta institucional.</w:t>
      </w:r>
    </w:p>
    <w:p w14:paraId="3A0109E6" w14:textId="77777777" w:rsidR="00F33149" w:rsidRDefault="00F33149" w:rsidP="00F33149">
      <w:pPr>
        <w:jc w:val="both"/>
        <w:rPr>
          <w:rFonts w:ascii="Arial" w:hAnsi="Arial" w:cs="Arial"/>
          <w:lang w:val="ca-ES"/>
        </w:rPr>
      </w:pPr>
    </w:p>
    <w:p w14:paraId="54E590C6" w14:textId="4491480B" w:rsidR="00F33149" w:rsidRDefault="00F33149" w:rsidP="00F33149">
      <w:pPr>
        <w:jc w:val="both"/>
        <w:rPr>
          <w:rFonts w:ascii="Arial" w:hAnsi="Arial" w:cs="Arial"/>
          <w:lang w:val="ca-ES"/>
        </w:rPr>
      </w:pPr>
      <w:r>
        <w:rPr>
          <w:rFonts w:ascii="Arial" w:hAnsi="Arial" w:cs="Arial"/>
        </w:rPr>
        <w:t>Se han atendido las revisión de los criterios para la asignación de ayudas de comedor escolar del grupo de trabajo constituido por representantes de los Consejos Comarcales, de la Asociación Catalana de Municipios, de la Federación de Municipios de Cataluña y del Departamento de Educación.</w:t>
      </w:r>
    </w:p>
    <w:p w14:paraId="05EFDC11" w14:textId="77777777" w:rsidR="00F33149" w:rsidRDefault="00F33149" w:rsidP="00F33149">
      <w:pPr>
        <w:jc w:val="both"/>
        <w:rPr>
          <w:rFonts w:ascii="Arial" w:hAnsi="Arial" w:cs="Arial"/>
          <w:lang w:val="ca-ES"/>
        </w:rPr>
      </w:pPr>
    </w:p>
    <w:p w14:paraId="5DDA2D60" w14:textId="77777777" w:rsidR="00F33149" w:rsidRDefault="00F33149" w:rsidP="00F33149">
      <w:pPr>
        <w:jc w:val="both"/>
        <w:rPr>
          <w:rFonts w:ascii="Arial" w:hAnsi="Arial" w:cs="Arial"/>
          <w:b/>
          <w:u w:val="single"/>
          <w:lang w:val="ca-ES"/>
        </w:rPr>
      </w:pPr>
      <w:r>
        <w:rPr>
          <w:rFonts w:ascii="Arial" w:hAnsi="Arial" w:cs="Arial"/>
          <w:b/>
          <w:u w:val="single"/>
        </w:rPr>
        <w:t>2. Objeto</w:t>
      </w:r>
    </w:p>
    <w:p w14:paraId="160B945E" w14:textId="77777777" w:rsidR="00F33149" w:rsidRDefault="00F33149" w:rsidP="00F33149">
      <w:pPr>
        <w:jc w:val="both"/>
        <w:rPr>
          <w:rFonts w:ascii="Arial" w:hAnsi="Arial" w:cs="Arial"/>
          <w:b/>
          <w:u w:val="single"/>
          <w:lang w:val="ca-ES"/>
        </w:rPr>
      </w:pPr>
    </w:p>
    <w:p w14:paraId="5547A17B" w14:textId="2FFC9EBD" w:rsidR="00F33149" w:rsidRDefault="00F33149" w:rsidP="00F33149">
      <w:pPr>
        <w:jc w:val="both"/>
        <w:rPr>
          <w:rFonts w:ascii="Arial" w:hAnsi="Arial" w:cs="Arial"/>
          <w:lang w:val="ca-ES"/>
        </w:rPr>
      </w:pPr>
      <w:r>
        <w:rPr>
          <w:rFonts w:ascii="Arial" w:hAnsi="Arial" w:cs="Arial"/>
        </w:rPr>
        <w:t>El objeto de estas bases es regular el contenido, el procedimiento de gestión y la concesión de ayudas de comedor escolar por necesidades económicas, sociales y geográficas, para el curso escolar, a alumnos usuarios del servicio de comedor de los centros escolares de la comarca de L'Alt Urgell a los que no corresponda la gratuidad del servicio por otras circunstancias, de acuerdo con las disponibilidades presupuestarias y las instrucciones del Departamento de Educación.</w:t>
      </w:r>
    </w:p>
    <w:p w14:paraId="380AC287" w14:textId="77777777" w:rsidR="00235FC8" w:rsidRDefault="00235FC8" w:rsidP="00F33149">
      <w:pPr>
        <w:jc w:val="both"/>
        <w:rPr>
          <w:rFonts w:ascii="Arial" w:hAnsi="Arial" w:cs="Arial"/>
          <w:b/>
          <w:u w:val="single"/>
          <w:lang w:val="ca-ES"/>
        </w:rPr>
      </w:pPr>
    </w:p>
    <w:p w14:paraId="0FD57C87" w14:textId="77777777" w:rsidR="00F33149" w:rsidRDefault="00F33149" w:rsidP="00F33149">
      <w:pPr>
        <w:jc w:val="both"/>
        <w:rPr>
          <w:rFonts w:ascii="Arial" w:hAnsi="Arial" w:cs="Arial"/>
          <w:b/>
          <w:u w:val="single"/>
          <w:lang w:val="ca-ES"/>
        </w:rPr>
      </w:pPr>
      <w:r>
        <w:rPr>
          <w:rFonts w:ascii="Arial" w:hAnsi="Arial" w:cs="Arial"/>
          <w:b/>
          <w:u w:val="single"/>
        </w:rPr>
        <w:t>3. Beneficiarios</w:t>
      </w:r>
    </w:p>
    <w:p w14:paraId="0C170576" w14:textId="77777777" w:rsidR="00235FC8" w:rsidRDefault="00235FC8" w:rsidP="00F33149">
      <w:pPr>
        <w:jc w:val="both"/>
        <w:rPr>
          <w:rFonts w:ascii="Arial" w:hAnsi="Arial" w:cs="Arial"/>
          <w:b/>
          <w:u w:val="single"/>
          <w:lang w:val="ca-ES"/>
        </w:rPr>
      </w:pPr>
    </w:p>
    <w:p w14:paraId="6A393F1B" w14:textId="72938470" w:rsidR="00F33149" w:rsidRPr="00050AC2" w:rsidRDefault="00F33149" w:rsidP="00F33149">
      <w:pPr>
        <w:jc w:val="both"/>
        <w:rPr>
          <w:rFonts w:ascii="Arial" w:hAnsi="Arial" w:cs="Arial"/>
          <w:lang w:val="ca-ES"/>
        </w:rPr>
      </w:pPr>
      <w:r>
        <w:rPr>
          <w:rFonts w:ascii="Arial" w:hAnsi="Arial" w:cs="Arial"/>
        </w:rPr>
        <w:t>Pueden solicitar estas ayudas el alumnado matriculado en los cursos de segundo y tercero de las enseñanzas de primer ciclo de infantil, en aquellas escuelas de titularidad de la Generalitat donde se haya implantado los cursos de 2º y 3º de 1º. ciclo y el 2º. ciclo de educación infantil, de educación primaria, de educación secundaria obligatoria y alumnado con necesidades educativas especiales,   que curse estudios en centros públicos o privados concertados de la comarca de L'Alt Urgell y que cumpla los requisitos siguientes:</w:t>
      </w:r>
    </w:p>
    <w:p w14:paraId="3066C6C0" w14:textId="4A820988" w:rsidR="006123A5" w:rsidRPr="00050AC2" w:rsidRDefault="006123A5" w:rsidP="00F33149">
      <w:pPr>
        <w:jc w:val="both"/>
        <w:rPr>
          <w:rFonts w:ascii="Arial" w:hAnsi="Arial" w:cs="Arial"/>
          <w:b/>
          <w:lang w:val="ca-ES"/>
        </w:rPr>
      </w:pPr>
      <w:r w:rsidRPr="00050AC2">
        <w:rPr>
          <w:rFonts w:ascii="Arial" w:hAnsi="Arial" w:cs="Arial"/>
          <w:b/>
        </w:rPr>
        <w:t xml:space="preserve">3.1. </w:t>
      </w:r>
      <w:r w:rsidRPr="00050AC2">
        <w:rPr>
          <w:rFonts w:ascii="Arial" w:hAnsi="Arial" w:cs="Arial"/>
          <w:bCs/>
        </w:rPr>
        <w:t xml:space="preserve">Alumnado que tenga residencia en Cataluña. </w:t>
      </w:r>
    </w:p>
    <w:p w14:paraId="3136D456" w14:textId="10A8A24B" w:rsidR="00F33149" w:rsidRPr="00050AC2" w:rsidRDefault="00F33149" w:rsidP="00F33149">
      <w:pPr>
        <w:jc w:val="both"/>
        <w:rPr>
          <w:rFonts w:ascii="Arial" w:hAnsi="Arial" w:cs="Arial"/>
          <w:lang w:val="ca-ES"/>
        </w:rPr>
      </w:pPr>
      <w:r w:rsidRPr="00050AC2">
        <w:rPr>
          <w:rFonts w:ascii="Arial" w:hAnsi="Arial" w:cs="Arial"/>
          <w:b/>
        </w:rPr>
        <w:t>3.2.</w:t>
      </w:r>
      <w:r w:rsidRPr="00050AC2">
        <w:rPr>
          <w:rFonts w:ascii="Arial" w:hAnsi="Arial" w:cs="Arial"/>
        </w:rPr>
        <w:t xml:space="preserve"> Ser usuario/a del servicio de comedor.</w:t>
      </w:r>
    </w:p>
    <w:p w14:paraId="1F7CC5CE" w14:textId="7963A37F" w:rsidR="00F33149" w:rsidRPr="00050AC2" w:rsidRDefault="00F33149" w:rsidP="00F33149">
      <w:pPr>
        <w:jc w:val="both"/>
        <w:rPr>
          <w:rFonts w:ascii="Arial" w:hAnsi="Arial" w:cs="Arial"/>
          <w:lang w:val="ca-ES"/>
        </w:rPr>
      </w:pPr>
      <w:r w:rsidRPr="00050AC2">
        <w:rPr>
          <w:rFonts w:ascii="Arial" w:hAnsi="Arial" w:cs="Arial"/>
          <w:b/>
        </w:rPr>
        <w:t>3.3.</w:t>
      </w:r>
      <w:r w:rsidRPr="00050AC2">
        <w:rPr>
          <w:rFonts w:ascii="Arial" w:hAnsi="Arial" w:cs="Arial"/>
        </w:rPr>
        <w:t xml:space="preserve"> No tener el servicio de comedor con carácter preceptivo y por lo tanto, gratuito. </w:t>
      </w:r>
    </w:p>
    <w:p w14:paraId="10BD2C28" w14:textId="300EFA7E" w:rsidR="00F33149" w:rsidRDefault="00F33149" w:rsidP="00F33149">
      <w:pPr>
        <w:jc w:val="both"/>
        <w:rPr>
          <w:rFonts w:ascii="Arial" w:hAnsi="Arial" w:cs="Arial"/>
          <w:lang w:val="ca-ES"/>
        </w:rPr>
      </w:pPr>
      <w:r w:rsidRPr="00050AC2">
        <w:rPr>
          <w:rFonts w:ascii="Arial" w:hAnsi="Arial" w:cs="Arial"/>
          <w:b/>
        </w:rPr>
        <w:t>3.4.</w:t>
      </w:r>
      <w:r w:rsidRPr="00050AC2">
        <w:rPr>
          <w:rFonts w:ascii="Arial" w:hAnsi="Arial" w:cs="Arial"/>
        </w:rPr>
        <w:t xml:space="preserve"> No estar en acogida residencial (CRAE), se excluye de este requisito a los niños que estén en acogida en familia extensa o ajena.</w:t>
      </w:r>
    </w:p>
    <w:p w14:paraId="4453B679" w14:textId="724FC4DD" w:rsidR="00F33149" w:rsidRDefault="00F33149" w:rsidP="00F33149">
      <w:pPr>
        <w:jc w:val="both"/>
        <w:rPr>
          <w:rFonts w:ascii="Arial" w:hAnsi="Arial" w:cs="Arial"/>
          <w:lang w:val="ca-ES"/>
        </w:rPr>
      </w:pPr>
      <w:r>
        <w:rPr>
          <w:rFonts w:ascii="Arial" w:hAnsi="Arial" w:cs="Arial"/>
          <w:b/>
        </w:rPr>
        <w:t>3.5.</w:t>
      </w:r>
      <w:r>
        <w:rPr>
          <w:rFonts w:ascii="Arial" w:hAnsi="Arial" w:cs="Arial"/>
        </w:rPr>
        <w:t xml:space="preserve"> Para obtener la condición de becario no se debe acreditar el cumplimiento de los requisitos establecidos en el artículo 13.2 de la Ley 38/2003, de 17 de noviembre, general de subvenciones. </w:t>
      </w:r>
    </w:p>
    <w:p w14:paraId="5A8C25C9" w14:textId="3161D156" w:rsidR="00F33149" w:rsidRDefault="00F33149" w:rsidP="00F33149">
      <w:pPr>
        <w:jc w:val="both"/>
        <w:rPr>
          <w:rFonts w:ascii="Arial" w:hAnsi="Arial" w:cs="Arial"/>
          <w:lang w:val="ca-ES"/>
        </w:rPr>
      </w:pPr>
      <w:r>
        <w:rPr>
          <w:rFonts w:ascii="Arial" w:hAnsi="Arial" w:cs="Arial"/>
          <w:b/>
        </w:rPr>
        <w:t>3.6.</w:t>
      </w:r>
      <w:r>
        <w:rPr>
          <w:rFonts w:ascii="Arial" w:hAnsi="Arial" w:cs="Arial"/>
        </w:rPr>
        <w:t xml:space="preserve"> No superar el umbral marcado en el apartado 8.3.1. de estas bases. </w:t>
      </w:r>
    </w:p>
    <w:p w14:paraId="4C0A5F0A" w14:textId="7E3D62AA" w:rsidR="00191920" w:rsidRDefault="00191920" w:rsidP="00F33149">
      <w:pPr>
        <w:jc w:val="both"/>
        <w:rPr>
          <w:rFonts w:ascii="Arial" w:hAnsi="Arial" w:cs="Arial"/>
          <w:lang w:val="ca-ES"/>
        </w:rPr>
      </w:pPr>
      <w:bookmarkStart w:id="0" w:name="_Hlk161823328"/>
      <w:r w:rsidRPr="005A362A">
        <w:rPr>
          <w:rFonts w:ascii="Arial" w:hAnsi="Arial" w:cs="Arial"/>
        </w:rPr>
        <w:t xml:space="preserve">Excepcionalmente, el alumnado con escolarización compartida podrá obtener dos ayudas, las cuales en conjunto nunca podrán superar el número de días lecos totales del curso escolar. </w:t>
      </w:r>
    </w:p>
    <w:bookmarkEnd w:id="0"/>
    <w:p w14:paraId="4D926417" w14:textId="77777777" w:rsidR="00235FC8" w:rsidRDefault="00235FC8" w:rsidP="00F33149">
      <w:pPr>
        <w:jc w:val="both"/>
        <w:rPr>
          <w:rFonts w:ascii="Arial" w:hAnsi="Arial" w:cs="Arial"/>
          <w:b/>
          <w:u w:val="single"/>
          <w:lang w:val="ca-ES"/>
        </w:rPr>
      </w:pPr>
    </w:p>
    <w:p w14:paraId="0416988E" w14:textId="77777777" w:rsidR="00F33149" w:rsidRDefault="00F33149" w:rsidP="00F33149">
      <w:pPr>
        <w:jc w:val="both"/>
        <w:rPr>
          <w:rFonts w:ascii="Arial" w:hAnsi="Arial" w:cs="Arial"/>
          <w:b/>
          <w:u w:val="single"/>
          <w:lang w:val="ca-ES"/>
        </w:rPr>
      </w:pPr>
      <w:r>
        <w:rPr>
          <w:rFonts w:ascii="Arial" w:hAnsi="Arial" w:cs="Arial"/>
          <w:b/>
          <w:u w:val="single"/>
        </w:rPr>
        <w:t>4. Sistema de concesión de las ayudas</w:t>
      </w:r>
    </w:p>
    <w:p w14:paraId="71E73D06" w14:textId="77777777" w:rsidR="00235FC8" w:rsidRDefault="00235FC8" w:rsidP="00F33149">
      <w:pPr>
        <w:jc w:val="both"/>
        <w:rPr>
          <w:rFonts w:ascii="Arial" w:hAnsi="Arial" w:cs="Arial"/>
          <w:b/>
          <w:u w:val="single"/>
          <w:lang w:val="ca-ES"/>
        </w:rPr>
      </w:pPr>
    </w:p>
    <w:p w14:paraId="4F1D0D49" w14:textId="77777777" w:rsidR="00F33149" w:rsidRDefault="00F33149" w:rsidP="00F33149">
      <w:pPr>
        <w:jc w:val="both"/>
        <w:rPr>
          <w:rFonts w:ascii="Arial" w:hAnsi="Arial" w:cs="Arial"/>
          <w:lang w:val="ca-ES"/>
        </w:rPr>
      </w:pPr>
      <w:r>
        <w:rPr>
          <w:rFonts w:ascii="Arial" w:hAnsi="Arial" w:cs="Arial"/>
          <w:b/>
        </w:rPr>
        <w:t>4.1.</w:t>
      </w:r>
      <w:r>
        <w:rPr>
          <w:rFonts w:ascii="Arial" w:hAnsi="Arial" w:cs="Arial"/>
        </w:rPr>
        <w:t xml:space="preserve"> Una vez aprobadas estas bases por el órgano competente deben someterse a información pública, por un plazo de 20 días, mediante la publicación de un edicto en el Boletín Oficial de la Provincia de Lleida y en el tablón de anuncios del Consejo Comarcal. Una vez transcurrido este plazo sin la presentación de ninguna alegación, las bases se entenderán aprobadas con carácter definitivo.</w:t>
      </w:r>
    </w:p>
    <w:p w14:paraId="289377F9" w14:textId="5143F5CD" w:rsidR="00F33149" w:rsidRDefault="00F33149" w:rsidP="00F33149">
      <w:pPr>
        <w:jc w:val="both"/>
        <w:rPr>
          <w:rFonts w:ascii="Arial" w:hAnsi="Arial" w:cs="Arial"/>
          <w:lang w:val="ca-ES"/>
        </w:rPr>
      </w:pPr>
      <w:r>
        <w:rPr>
          <w:rFonts w:ascii="Arial" w:hAnsi="Arial" w:cs="Arial"/>
          <w:b/>
        </w:rPr>
        <w:t>4.2.</w:t>
      </w:r>
      <w:r>
        <w:rPr>
          <w:rFonts w:ascii="Arial" w:hAnsi="Arial" w:cs="Arial"/>
        </w:rPr>
        <w:t xml:space="preserve"> Cada curso escolar la Junta de Gobierno comarcal debe aprobar la convocatoria pública anual de estas ayudas y determinará el importe máximo de la partida y las fechas de presentación de solicitudes, de acuerdo con la disponibilidad presupuestaria del Consejo Comarcal que vendrá determinada por el Convenio de colaboración entre la administración de la Generalidad de Cataluña,  mediante el Departamento de Educación y por acuerdo de gobierno del 31 de agosto. Esta convocatoria se publicará en el BOP de Lleida. </w:t>
      </w:r>
    </w:p>
    <w:p w14:paraId="3C6E45C0" w14:textId="77777777" w:rsidR="00F33149" w:rsidRDefault="00F33149" w:rsidP="00F33149">
      <w:pPr>
        <w:jc w:val="both"/>
        <w:rPr>
          <w:rFonts w:ascii="Arial" w:hAnsi="Arial" w:cs="Arial"/>
          <w:lang w:val="ca-ES"/>
        </w:rPr>
      </w:pPr>
      <w:r>
        <w:rPr>
          <w:rFonts w:ascii="Arial" w:hAnsi="Arial" w:cs="Arial"/>
          <w:b/>
        </w:rPr>
        <w:t>4.3.</w:t>
      </w:r>
      <w:r>
        <w:rPr>
          <w:rFonts w:ascii="Arial" w:hAnsi="Arial" w:cs="Arial"/>
        </w:rPr>
        <w:t xml:space="preserve"> Además de publicar la convocatoria en el BOP de Lleida, el Consejo Comarcal debe informar a los centros escolares de la comarca de la convocatoria pública anual para otorgar estas ayudas para que cada centro educativo la comunique a las familias del alumnado. Asimismo, toda la información necesaria para tramitar las ayudas está disponible por internet en la dirección: </w:t>
      </w:r>
      <w:hyperlink r:id="rId8" w:history="1">
        <w:r>
          <w:rPr>
            <w:rStyle w:val="Enlla"/>
            <w:rFonts w:ascii="Arial" w:hAnsi="Arial" w:cs="Arial"/>
          </w:rPr>
          <w:t>http://www.alturgell.cat</w:t>
        </w:r>
      </w:hyperlink>
    </w:p>
    <w:p w14:paraId="798E5944" w14:textId="77777777" w:rsidR="009F45C6" w:rsidRDefault="009F45C6" w:rsidP="00F33149">
      <w:pPr>
        <w:jc w:val="both"/>
        <w:rPr>
          <w:rFonts w:ascii="Arial" w:hAnsi="Arial" w:cs="Arial"/>
          <w:b/>
          <w:u w:val="single"/>
          <w:lang w:val="ca-ES"/>
        </w:rPr>
      </w:pPr>
    </w:p>
    <w:p w14:paraId="7F330D93" w14:textId="369E7F81" w:rsidR="00F33149" w:rsidRDefault="00F33149" w:rsidP="00F33149">
      <w:pPr>
        <w:jc w:val="both"/>
        <w:rPr>
          <w:rFonts w:ascii="Arial" w:hAnsi="Arial" w:cs="Arial"/>
          <w:b/>
          <w:u w:val="single"/>
          <w:lang w:val="ca-ES"/>
        </w:rPr>
      </w:pPr>
      <w:r>
        <w:rPr>
          <w:rFonts w:ascii="Arial" w:hAnsi="Arial" w:cs="Arial"/>
          <w:b/>
          <w:u w:val="single"/>
        </w:rPr>
        <w:t>5. Importe de las ayudas y financiación Importe de las ayudas y financiación</w:t>
      </w:r>
    </w:p>
    <w:p w14:paraId="649CB0B8" w14:textId="77777777" w:rsidR="00235FC8" w:rsidRDefault="00235FC8" w:rsidP="00F33149">
      <w:pPr>
        <w:jc w:val="both"/>
        <w:rPr>
          <w:rFonts w:ascii="Arial" w:hAnsi="Arial" w:cs="Arial"/>
          <w:b/>
          <w:u w:val="single"/>
          <w:lang w:val="ca-ES"/>
        </w:rPr>
      </w:pPr>
    </w:p>
    <w:p w14:paraId="6A346778" w14:textId="0E7E8C73" w:rsidR="00F33149" w:rsidRDefault="00F33149" w:rsidP="00F33149">
      <w:pPr>
        <w:jc w:val="both"/>
        <w:rPr>
          <w:rFonts w:ascii="Arial" w:hAnsi="Arial" w:cs="Arial"/>
          <w:lang w:val="ca-ES"/>
        </w:rPr>
      </w:pPr>
      <w:r>
        <w:rPr>
          <w:rFonts w:ascii="Arial" w:hAnsi="Arial" w:cs="Arial"/>
        </w:rPr>
        <w:t>El gasto va a cargo de la aplicación presupuestaria correspondiente del presupuesto comarcal de acuerdo con la disponibilidad presupuestaria del Consejo Comarcal para atender estas solicitudes, la cual viene determinada por el contenido en el Convenio de colaboración entre la administración de la Generalidad de Cataluña, mediante el Departamento de Educación, y el C</w:t>
      </w:r>
      <w:r>
        <w:rPr>
          <w:rFonts w:ascii="Arial" w:hAnsi="Arial" w:cs="Arial"/>
        </w:rPr>
        <w:fldChar w:fldCharType="begin"/>
      </w:r>
      <w:r>
        <w:rPr>
          <w:rFonts w:ascii="Arial" w:hAnsi="Arial" w:cs="Arial"/>
        </w:rPr>
        <w:instrText xml:space="preserve"> MERGEFIELD "CONSELL_COMARCAL_DEL_XXX" </w:instrText>
      </w:r>
      <w:r>
        <w:rPr>
          <w:rFonts w:ascii="Arial" w:hAnsi="Arial" w:cs="Arial"/>
        </w:rPr>
        <w:fldChar w:fldCharType="separate"/>
      </w:r>
      <w:r>
        <w:rPr>
          <w:rFonts w:ascii="Arial" w:hAnsi="Arial" w:cs="Arial"/>
        </w:rPr>
        <w:t xml:space="preserve">onsell Comarcal </w:t>
      </w:r>
      <w:r>
        <w:rPr>
          <w:rFonts w:ascii="Arial" w:hAnsi="Arial" w:cs="Arial"/>
        </w:rPr>
        <w:fldChar w:fldCharType="end"/>
      </w:r>
      <w:r>
        <w:rPr>
          <w:rFonts w:ascii="Arial" w:hAnsi="Arial" w:cs="Arial"/>
        </w:rPr>
        <w:t>por la financiación de las competencias delegadas relativas a la gestión del servicio escolar de transporte, la gestión del servicio escolar de comedor, y otras prestaciones en materia de educación que se formaliza para cada curso escolar.</w:t>
      </w:r>
    </w:p>
    <w:p w14:paraId="7772649F" w14:textId="77777777" w:rsidR="00F33149" w:rsidRDefault="00F33149" w:rsidP="00F33149">
      <w:pPr>
        <w:jc w:val="both"/>
        <w:rPr>
          <w:rFonts w:ascii="Arial" w:hAnsi="Arial" w:cs="Arial"/>
          <w:lang w:val="ca-ES"/>
        </w:rPr>
      </w:pPr>
    </w:p>
    <w:p w14:paraId="7A8B1587" w14:textId="77777777" w:rsidR="00F33149" w:rsidRDefault="00F33149" w:rsidP="00F33149">
      <w:pPr>
        <w:jc w:val="both"/>
        <w:rPr>
          <w:rFonts w:ascii="Arial" w:hAnsi="Arial" w:cs="Arial"/>
          <w:b/>
          <w:u w:val="single"/>
          <w:lang w:val="ca-ES"/>
        </w:rPr>
      </w:pPr>
      <w:r>
        <w:rPr>
          <w:rFonts w:ascii="Arial" w:hAnsi="Arial" w:cs="Arial"/>
          <w:b/>
          <w:u w:val="single"/>
        </w:rPr>
        <w:t xml:space="preserve">6. Órganos competentes para la ordenación, la instrucción y la concesión. </w:t>
      </w:r>
    </w:p>
    <w:p w14:paraId="44C5E04B" w14:textId="77777777" w:rsidR="00235FC8" w:rsidRDefault="00235FC8" w:rsidP="00F33149">
      <w:pPr>
        <w:jc w:val="both"/>
        <w:rPr>
          <w:rFonts w:ascii="Arial" w:hAnsi="Arial" w:cs="Arial"/>
          <w:b/>
          <w:u w:val="single"/>
          <w:lang w:val="ca-ES"/>
        </w:rPr>
      </w:pPr>
    </w:p>
    <w:p w14:paraId="763A67A6" w14:textId="77777777" w:rsidR="00F33149" w:rsidRDefault="00F33149" w:rsidP="00F33149">
      <w:pPr>
        <w:jc w:val="both"/>
        <w:rPr>
          <w:rFonts w:ascii="Arial" w:hAnsi="Arial" w:cs="Arial"/>
          <w:lang w:val="ca-ES"/>
        </w:rPr>
      </w:pPr>
      <w:r>
        <w:rPr>
          <w:rFonts w:ascii="Arial" w:hAnsi="Arial" w:cs="Arial"/>
          <w:b/>
        </w:rPr>
        <w:t>6.1.</w:t>
      </w:r>
      <w:r>
        <w:rPr>
          <w:rFonts w:ascii="Arial" w:hAnsi="Arial" w:cs="Arial"/>
        </w:rPr>
        <w:t xml:space="preserve"> El responsable de la instrucción del procedimiento para el otorgamiento de las subvenciones previstas en la presente convocatoria será el Presidente del Consejo Comarcal o consejero en quien delegue</w:t>
      </w:r>
    </w:p>
    <w:p w14:paraId="39A7334E" w14:textId="77777777" w:rsidR="00F33149" w:rsidRDefault="00F33149" w:rsidP="00F33149">
      <w:pPr>
        <w:jc w:val="both"/>
        <w:rPr>
          <w:rFonts w:ascii="Arial" w:hAnsi="Arial" w:cs="Arial"/>
          <w:lang w:val="ca-ES"/>
        </w:rPr>
      </w:pPr>
      <w:r>
        <w:rPr>
          <w:rFonts w:ascii="Arial" w:hAnsi="Arial" w:cs="Arial"/>
          <w:b/>
        </w:rPr>
        <w:t>6.2.</w:t>
      </w:r>
      <w:r>
        <w:rPr>
          <w:rFonts w:ascii="Arial" w:hAnsi="Arial" w:cs="Arial"/>
        </w:rPr>
        <w:t xml:space="preserve"> La evaluación de las solicitudes presentadas la efectuará la Comisión Calificadora constituida, de conformidad con lo dispuesto en el artículo 22 de la Ley 38/2003, general de subvenciones y que estará formada por las siguientes personas:</w:t>
      </w:r>
    </w:p>
    <w:p w14:paraId="5E6815AB" w14:textId="77777777" w:rsidR="00F33149" w:rsidRDefault="00F33149" w:rsidP="00F33149">
      <w:pPr>
        <w:ind w:left="708"/>
        <w:jc w:val="both"/>
        <w:rPr>
          <w:rFonts w:ascii="Arial" w:hAnsi="Arial" w:cs="Arial"/>
          <w:lang w:val="ca-ES"/>
        </w:rPr>
      </w:pPr>
      <w:r>
        <w:rPr>
          <w:rFonts w:ascii="Arial" w:hAnsi="Arial" w:cs="Arial"/>
        </w:rPr>
        <w:t xml:space="preserve">Presidente/a: </w:t>
      </w:r>
      <w:r>
        <w:rPr>
          <w:rFonts w:ascii="Arial" w:hAnsi="Arial" w:cs="Arial"/>
        </w:rPr>
        <w:tab/>
        <w:t xml:space="preserve">Presidente/a del Consejo Comarcal o Consejero/a responsable en materia de Enseñanza.  </w:t>
      </w:r>
    </w:p>
    <w:p w14:paraId="5A143542" w14:textId="77777777" w:rsidR="00F33149" w:rsidRDefault="00F33149" w:rsidP="00F33149">
      <w:pPr>
        <w:ind w:firstLine="708"/>
        <w:jc w:val="both"/>
        <w:rPr>
          <w:rFonts w:ascii="Arial" w:hAnsi="Arial" w:cs="Arial"/>
          <w:lang w:val="ca-ES"/>
        </w:rPr>
      </w:pPr>
      <w:r>
        <w:rPr>
          <w:rFonts w:ascii="Arial" w:hAnsi="Arial" w:cs="Arial"/>
        </w:rPr>
        <w:t xml:space="preserve">Vocales: </w:t>
      </w:r>
      <w:r>
        <w:rPr>
          <w:rFonts w:ascii="Arial" w:hAnsi="Arial" w:cs="Arial"/>
        </w:rPr>
        <w:tab/>
        <w:t>Técnico/a del servicio de enseñanza comarcal</w:t>
      </w:r>
    </w:p>
    <w:p w14:paraId="544C13A5" w14:textId="77777777" w:rsidR="00F33149" w:rsidRDefault="00F33149" w:rsidP="00F33149">
      <w:pPr>
        <w:ind w:left="1416" w:firstLine="708"/>
        <w:jc w:val="both"/>
        <w:rPr>
          <w:rFonts w:ascii="Arial" w:hAnsi="Arial" w:cs="Arial"/>
          <w:lang w:val="ca-ES"/>
        </w:rPr>
      </w:pPr>
      <w:r>
        <w:rPr>
          <w:rFonts w:ascii="Arial" w:hAnsi="Arial" w:cs="Arial"/>
        </w:rPr>
        <w:t>Coordinador/a de servicios sociales</w:t>
      </w:r>
    </w:p>
    <w:p w14:paraId="059A85A6" w14:textId="77777777" w:rsidR="00F33149" w:rsidRDefault="00F33149" w:rsidP="00F33149">
      <w:pPr>
        <w:jc w:val="both"/>
        <w:rPr>
          <w:rFonts w:ascii="Arial" w:hAnsi="Arial" w:cs="Arial"/>
          <w:lang w:val="ca-ES"/>
        </w:rPr>
      </w:pPr>
      <w:r>
        <w:rPr>
          <w:rFonts w:ascii="Arial" w:hAnsi="Arial" w:cs="Arial"/>
        </w:rPr>
        <w:tab/>
      </w:r>
      <w:r>
        <w:rPr>
          <w:rFonts w:ascii="Arial" w:hAnsi="Arial" w:cs="Arial"/>
        </w:rPr>
        <w:tab/>
      </w:r>
      <w:r>
        <w:rPr>
          <w:rFonts w:ascii="Arial" w:hAnsi="Arial" w:cs="Arial"/>
        </w:rPr>
        <w:tab/>
        <w:t>Gerente comarcal</w:t>
      </w:r>
    </w:p>
    <w:p w14:paraId="1405E994" w14:textId="77777777" w:rsidR="00F33149" w:rsidRDefault="00F33149" w:rsidP="00F33149">
      <w:pPr>
        <w:ind w:left="1416" w:firstLine="708"/>
        <w:jc w:val="both"/>
        <w:rPr>
          <w:rFonts w:ascii="Arial" w:hAnsi="Arial" w:cs="Arial"/>
          <w:lang w:val="ca-ES"/>
        </w:rPr>
      </w:pPr>
      <w:r>
        <w:rPr>
          <w:rFonts w:ascii="Arial" w:hAnsi="Arial" w:cs="Arial"/>
        </w:rPr>
        <w:t xml:space="preserve">Secretario/a </w:t>
      </w:r>
    </w:p>
    <w:p w14:paraId="41DE960D" w14:textId="77777777" w:rsidR="00F33149" w:rsidRDefault="00F33149" w:rsidP="00F33149">
      <w:pPr>
        <w:ind w:left="1416" w:firstLine="708"/>
        <w:jc w:val="both"/>
        <w:rPr>
          <w:rFonts w:ascii="Arial" w:hAnsi="Arial" w:cs="Arial"/>
          <w:lang w:val="ca-ES"/>
        </w:rPr>
      </w:pPr>
      <w:r>
        <w:rPr>
          <w:rFonts w:ascii="Arial" w:hAnsi="Arial" w:cs="Arial"/>
        </w:rPr>
        <w:t>Interventor/a</w:t>
      </w:r>
    </w:p>
    <w:p w14:paraId="132F4EE9" w14:textId="77777777" w:rsidR="00F33149" w:rsidRDefault="00F33149" w:rsidP="00F33149">
      <w:pPr>
        <w:jc w:val="both"/>
        <w:rPr>
          <w:rFonts w:ascii="Arial" w:hAnsi="Arial" w:cs="Arial"/>
          <w:lang w:val="ca-ES"/>
        </w:rPr>
      </w:pPr>
      <w:r>
        <w:rPr>
          <w:rFonts w:ascii="Arial" w:hAnsi="Arial" w:cs="Arial"/>
        </w:rPr>
        <w:t>Hará de secretario/a de la Comisión Calificadora el técnico responsable del servicio de enseñanza comarcal.</w:t>
      </w:r>
    </w:p>
    <w:p w14:paraId="18F3007C" w14:textId="77777777" w:rsidR="00F33149" w:rsidRDefault="00F33149" w:rsidP="00F33149">
      <w:pPr>
        <w:jc w:val="both"/>
        <w:rPr>
          <w:rFonts w:ascii="Arial" w:hAnsi="Arial" w:cs="Arial"/>
          <w:lang w:val="ca-ES"/>
        </w:rPr>
      </w:pPr>
      <w:r>
        <w:rPr>
          <w:rFonts w:ascii="Arial" w:hAnsi="Arial" w:cs="Arial"/>
          <w:b/>
        </w:rPr>
        <w:t>6.3.</w:t>
      </w:r>
      <w:r>
        <w:rPr>
          <w:rFonts w:ascii="Arial" w:hAnsi="Arial" w:cs="Arial"/>
        </w:rPr>
        <w:t xml:space="preserve"> El Órgano responsable de la resolución del procedimiento para el otorgamiento de las subvenciones será la Junta de Gobierno Comarcal</w:t>
      </w:r>
    </w:p>
    <w:p w14:paraId="3D666598" w14:textId="77777777" w:rsidR="00235FC8" w:rsidRDefault="00235FC8" w:rsidP="00F33149">
      <w:pPr>
        <w:jc w:val="both"/>
        <w:rPr>
          <w:rFonts w:ascii="Arial" w:hAnsi="Arial" w:cs="Arial"/>
          <w:lang w:val="ca-ES"/>
        </w:rPr>
      </w:pPr>
    </w:p>
    <w:p w14:paraId="1C545C2D" w14:textId="77777777" w:rsidR="00F33149" w:rsidRDefault="00F33149" w:rsidP="00F33149">
      <w:pPr>
        <w:jc w:val="both"/>
        <w:rPr>
          <w:rFonts w:ascii="Arial" w:hAnsi="Arial" w:cs="Arial"/>
          <w:b/>
          <w:u w:val="single"/>
          <w:lang w:val="ca-ES"/>
        </w:rPr>
      </w:pPr>
      <w:r>
        <w:rPr>
          <w:rFonts w:ascii="Arial" w:hAnsi="Arial" w:cs="Arial"/>
          <w:b/>
          <w:u w:val="single"/>
        </w:rPr>
        <w:t xml:space="preserve">7. Solicitudes, plazos de presentación y documentación </w:t>
      </w:r>
    </w:p>
    <w:p w14:paraId="6B60E9A9" w14:textId="77777777" w:rsidR="00235FC8" w:rsidRDefault="00235FC8" w:rsidP="00F33149">
      <w:pPr>
        <w:jc w:val="both"/>
        <w:rPr>
          <w:rFonts w:ascii="Arial" w:hAnsi="Arial" w:cs="Arial"/>
          <w:b/>
          <w:u w:val="single"/>
          <w:lang w:val="ca-ES"/>
        </w:rPr>
      </w:pPr>
    </w:p>
    <w:p w14:paraId="7FF0E4E3" w14:textId="77777777" w:rsidR="00F33149" w:rsidRDefault="00F33149" w:rsidP="00F33149">
      <w:pPr>
        <w:jc w:val="both"/>
        <w:rPr>
          <w:rFonts w:ascii="Arial" w:hAnsi="Arial" w:cs="Arial"/>
          <w:lang w:val="ca-ES"/>
        </w:rPr>
      </w:pPr>
      <w:r>
        <w:rPr>
          <w:rFonts w:ascii="Arial" w:hAnsi="Arial" w:cs="Arial"/>
          <w:b/>
        </w:rPr>
        <w:t>7.1.</w:t>
      </w:r>
      <w:r>
        <w:rPr>
          <w:rFonts w:ascii="Arial" w:hAnsi="Arial" w:cs="Arial"/>
        </w:rPr>
        <w:t xml:space="preserve"> Las solicitudes de las ayudas socioeconómicas de comedor escolar se presentarán mediante el modelo normalizado (MODEL 1) en el Registro de Entrada del Consejo Comarcal en su sede Pg. Joan Brudieu, 15, La Seu d'Urgell, o bien, mediante la aplicación E-tram, desde el día que se determine en la convocatoria anual.  </w:t>
      </w:r>
    </w:p>
    <w:p w14:paraId="5789D944" w14:textId="77777777" w:rsidR="00F33149" w:rsidRDefault="00F33149" w:rsidP="00F33149">
      <w:pPr>
        <w:jc w:val="both"/>
        <w:rPr>
          <w:rFonts w:ascii="Arial" w:hAnsi="Arial" w:cs="Arial"/>
          <w:lang w:val="ca-ES"/>
        </w:rPr>
      </w:pPr>
      <w:r>
        <w:rPr>
          <w:rFonts w:ascii="Arial" w:hAnsi="Arial" w:cs="Arial"/>
          <w:b/>
        </w:rPr>
        <w:t xml:space="preserve">7.2. </w:t>
      </w:r>
      <w:r>
        <w:rPr>
          <w:rFonts w:ascii="Arial" w:hAnsi="Arial" w:cs="Arial"/>
        </w:rPr>
        <w:t>La solicitud se formalizará por parte de los progenitores, por el/la tutor/a o la persona encargada de la guarda y protección del menor, a iniciativa propia, siendo responsabilidad del firmante las manifestaciones que se efectúen así como la validez y veracidad de la documentación que le acompañe, sin perjuicio de las medidas que el Consejo Comarcal pueda adoptar para verificar su autenticidad.</w:t>
      </w:r>
    </w:p>
    <w:p w14:paraId="5E60E8D5" w14:textId="77777777" w:rsidR="00F33149" w:rsidRDefault="00F33149" w:rsidP="00F33149">
      <w:pPr>
        <w:jc w:val="both"/>
        <w:rPr>
          <w:rFonts w:ascii="Arial" w:hAnsi="Arial" w:cs="Arial"/>
          <w:lang w:val="ca-ES"/>
        </w:rPr>
      </w:pPr>
      <w:r>
        <w:rPr>
          <w:rFonts w:ascii="Arial" w:hAnsi="Arial" w:cs="Arial"/>
          <w:b/>
        </w:rPr>
        <w:t>7.3.</w:t>
      </w:r>
      <w:r>
        <w:rPr>
          <w:rFonts w:ascii="Arial" w:hAnsi="Arial" w:cs="Arial"/>
        </w:rPr>
        <w:t xml:space="preserve"> La solicitud deberá acompañarse de la </w:t>
      </w:r>
      <w:r>
        <w:rPr>
          <w:rFonts w:ascii="Arial" w:hAnsi="Arial" w:cs="Arial"/>
          <w:b/>
        </w:rPr>
        <w:t>documentación</w:t>
      </w:r>
      <w:r>
        <w:rPr>
          <w:rFonts w:ascii="Arial" w:hAnsi="Arial" w:cs="Arial"/>
        </w:rPr>
        <w:t xml:space="preserve"> siguiente:</w:t>
      </w:r>
    </w:p>
    <w:p w14:paraId="46D11922" w14:textId="77777777" w:rsidR="00F33149" w:rsidRPr="005A362A" w:rsidRDefault="00F33149" w:rsidP="00F33149">
      <w:pPr>
        <w:numPr>
          <w:ilvl w:val="0"/>
          <w:numId w:val="2"/>
        </w:numPr>
        <w:spacing w:line="276" w:lineRule="auto"/>
        <w:jc w:val="both"/>
        <w:rPr>
          <w:rFonts w:ascii="Arial" w:hAnsi="Arial" w:cs="Arial"/>
          <w:lang w:val="ca-ES"/>
        </w:rPr>
      </w:pPr>
      <w:r>
        <w:rPr>
          <w:rFonts w:ascii="Arial" w:hAnsi="Arial" w:cs="Arial"/>
        </w:rPr>
        <w:t xml:space="preserve">Fotocopia del DNI, NIE o pasaporte de todos los miembros computables de la unidad de convivencia. </w:t>
      </w:r>
    </w:p>
    <w:p w14:paraId="46350412" w14:textId="20CA0272" w:rsidR="00440067" w:rsidRPr="005A362A" w:rsidRDefault="00F33149" w:rsidP="00F33149">
      <w:pPr>
        <w:numPr>
          <w:ilvl w:val="0"/>
          <w:numId w:val="2"/>
        </w:numPr>
        <w:spacing w:line="276" w:lineRule="auto"/>
        <w:jc w:val="both"/>
        <w:rPr>
          <w:rFonts w:ascii="Arial" w:hAnsi="Arial" w:cs="Arial"/>
          <w:lang w:val="ca-ES"/>
        </w:rPr>
      </w:pPr>
      <w:r w:rsidRPr="005A362A">
        <w:rPr>
          <w:rFonts w:ascii="Arial" w:hAnsi="Arial" w:cs="Arial"/>
        </w:rPr>
        <w:t xml:space="preserve">En caso de no tener DNI/NIE (Resolución Síndic Greuges AO-00114/2018: hay que pedir un NIF (modelo M). </w:t>
      </w:r>
    </w:p>
    <w:p w14:paraId="5EBDFA74" w14:textId="7EDB125F" w:rsidR="00F33149" w:rsidRPr="005A362A" w:rsidRDefault="00440067" w:rsidP="00191920">
      <w:pPr>
        <w:numPr>
          <w:ilvl w:val="0"/>
          <w:numId w:val="2"/>
        </w:numPr>
        <w:spacing w:line="276" w:lineRule="auto"/>
        <w:jc w:val="both"/>
        <w:rPr>
          <w:rFonts w:ascii="Arial" w:hAnsi="Arial" w:cs="Arial"/>
          <w:lang w:val="ca-ES"/>
        </w:rPr>
      </w:pPr>
      <w:r w:rsidRPr="005A362A">
        <w:rPr>
          <w:rFonts w:ascii="Arial" w:hAnsi="Arial" w:cs="Arial"/>
        </w:rPr>
        <w:t>Certificados de nacimientos o Fotocopia del libro de familia completo y con constancia de todos los miembros de la unidad de convivencia familiar (en caso de que haya más de un libro se deberán aportar todos).</w:t>
      </w:r>
    </w:p>
    <w:p w14:paraId="393E0A75" w14:textId="77777777" w:rsidR="00F33149" w:rsidRPr="005A362A" w:rsidRDefault="00F33149" w:rsidP="00191920">
      <w:pPr>
        <w:numPr>
          <w:ilvl w:val="0"/>
          <w:numId w:val="2"/>
        </w:numPr>
        <w:spacing w:line="276" w:lineRule="auto"/>
        <w:jc w:val="both"/>
        <w:rPr>
          <w:rFonts w:ascii="Arial" w:hAnsi="Arial" w:cs="Arial"/>
          <w:lang w:val="ca-ES"/>
        </w:rPr>
      </w:pPr>
      <w:bookmarkStart w:id="1" w:name="_Hlk161823552"/>
      <w:r w:rsidRPr="005A362A">
        <w:rPr>
          <w:rFonts w:ascii="Arial" w:hAnsi="Arial" w:cs="Arial"/>
        </w:rPr>
        <w:t>Volante de convivencia actual.</w:t>
      </w:r>
    </w:p>
    <w:p w14:paraId="6BB8182F" w14:textId="133274EA" w:rsidR="00191920" w:rsidRPr="005A362A" w:rsidRDefault="00191920" w:rsidP="00191920">
      <w:pPr>
        <w:numPr>
          <w:ilvl w:val="0"/>
          <w:numId w:val="2"/>
        </w:numPr>
        <w:spacing w:before="100" w:beforeAutospacing="1" w:after="100" w:afterAutospacing="1"/>
        <w:jc w:val="both"/>
        <w:rPr>
          <w:rFonts w:ascii="Arial" w:hAnsi="Arial" w:cs="Arial"/>
          <w:lang w:val="ca-ES"/>
        </w:rPr>
      </w:pPr>
      <w:r w:rsidRPr="005A362A">
        <w:rPr>
          <w:rFonts w:ascii="Arial" w:hAnsi="Arial" w:cs="Arial"/>
        </w:rPr>
        <w:t>Convenio regulador o sentencia de separación/divorcio/acta final de mediación del Departamento de Justicia, o autorización notarial de salida del país y en su caso convenio regulador (adjuntado en idioma original y traducción jurada al catalán o castellano).</w:t>
      </w:r>
    </w:p>
    <w:p w14:paraId="256C395C" w14:textId="4DB5822D" w:rsidR="00191920" w:rsidRPr="005A362A" w:rsidRDefault="00191920" w:rsidP="00191920">
      <w:pPr>
        <w:numPr>
          <w:ilvl w:val="0"/>
          <w:numId w:val="2"/>
        </w:numPr>
        <w:spacing w:before="100" w:beforeAutospacing="1" w:after="100" w:afterAutospacing="1"/>
        <w:rPr>
          <w:rFonts w:ascii="Arial" w:hAnsi="Arial" w:cs="Arial"/>
          <w:lang w:val="ca-ES"/>
        </w:rPr>
      </w:pPr>
      <w:bookmarkStart w:id="2" w:name="_Hlk161823732"/>
      <w:r w:rsidRPr="005A362A">
        <w:rPr>
          <w:rFonts w:ascii="Arial" w:hAnsi="Arial" w:cs="Arial"/>
        </w:rPr>
        <w:t>Certificado de defunción, en caso de viudedad de un progenitor/a.</w:t>
      </w:r>
    </w:p>
    <w:bookmarkEnd w:id="1"/>
    <w:bookmarkEnd w:id="2"/>
    <w:p w14:paraId="2E376517" w14:textId="77777777" w:rsidR="00F33149" w:rsidRDefault="00F33149" w:rsidP="00191920">
      <w:pPr>
        <w:numPr>
          <w:ilvl w:val="0"/>
          <w:numId w:val="2"/>
        </w:numPr>
        <w:spacing w:line="276" w:lineRule="auto"/>
        <w:jc w:val="both"/>
        <w:rPr>
          <w:rFonts w:ascii="Arial" w:hAnsi="Arial" w:cs="Arial"/>
          <w:lang w:val="ca-ES"/>
        </w:rPr>
      </w:pPr>
      <w:r w:rsidRPr="005A362A">
        <w:rPr>
          <w:rFonts w:ascii="Arial" w:hAnsi="Arial" w:cs="Arial"/>
        </w:rPr>
        <w:t>Fotocopia del carné vigente de familia numerosa, en su caso.</w:t>
      </w:r>
    </w:p>
    <w:p w14:paraId="1E2DDFFA" w14:textId="77777777" w:rsidR="00F33149" w:rsidRDefault="00F33149" w:rsidP="00191920">
      <w:pPr>
        <w:numPr>
          <w:ilvl w:val="0"/>
          <w:numId w:val="2"/>
        </w:numPr>
        <w:spacing w:line="276" w:lineRule="auto"/>
        <w:jc w:val="both"/>
        <w:rPr>
          <w:rFonts w:ascii="Arial" w:hAnsi="Arial" w:cs="Arial"/>
          <w:lang w:val="ca-ES"/>
        </w:rPr>
      </w:pPr>
      <w:r>
        <w:rPr>
          <w:rFonts w:ascii="Arial" w:hAnsi="Arial" w:cs="Arial"/>
        </w:rPr>
        <w:t xml:space="preserve">Fotocopia del carné vigente de familia monoparental, en su caso. </w:t>
      </w:r>
    </w:p>
    <w:p w14:paraId="60F62B45" w14:textId="77777777" w:rsidR="00F33149" w:rsidRDefault="00F33149" w:rsidP="00191920">
      <w:pPr>
        <w:numPr>
          <w:ilvl w:val="0"/>
          <w:numId w:val="2"/>
        </w:numPr>
        <w:spacing w:line="276" w:lineRule="auto"/>
        <w:jc w:val="both"/>
        <w:rPr>
          <w:rFonts w:ascii="Arial" w:hAnsi="Arial" w:cs="Arial"/>
          <w:lang w:val="ca-ES"/>
        </w:rPr>
      </w:pPr>
      <w:r>
        <w:rPr>
          <w:rFonts w:ascii="Arial" w:hAnsi="Arial" w:cs="Arial"/>
        </w:rPr>
        <w:t>En caso de discapacidad del alumno o de algún hermano, el certificado que acredite la discapacidad, emitido por Centro de Atención a Personas con Discapacidad (CAD) del Departamento de Bienestar Social y Familia, o por los organismos competentes de otras comunidades autónomas, en su caso.</w:t>
      </w:r>
    </w:p>
    <w:p w14:paraId="5EE6F1C5" w14:textId="77777777" w:rsidR="00F33149" w:rsidRDefault="00F33149" w:rsidP="00F33149">
      <w:pPr>
        <w:numPr>
          <w:ilvl w:val="0"/>
          <w:numId w:val="2"/>
        </w:numPr>
        <w:spacing w:line="276" w:lineRule="auto"/>
        <w:jc w:val="both"/>
        <w:rPr>
          <w:rFonts w:ascii="Arial" w:hAnsi="Arial" w:cs="Arial"/>
          <w:lang w:val="ca-ES"/>
        </w:rPr>
      </w:pPr>
      <w:r>
        <w:rPr>
          <w:rFonts w:ascii="Arial" w:hAnsi="Arial" w:cs="Arial"/>
        </w:rPr>
        <w:t>En caso de niño en acogida, resolución de la acogida de la Dirección General de Atención a la Infancia y Adolescencia, en su caso.</w:t>
      </w:r>
    </w:p>
    <w:p w14:paraId="5CD60E7F" w14:textId="76BBAB7D" w:rsidR="00F33149" w:rsidRDefault="00F33149" w:rsidP="00F33149">
      <w:pPr>
        <w:numPr>
          <w:ilvl w:val="0"/>
          <w:numId w:val="2"/>
        </w:numPr>
        <w:spacing w:line="276" w:lineRule="auto"/>
        <w:jc w:val="both"/>
        <w:rPr>
          <w:rFonts w:ascii="Arial" w:hAnsi="Arial" w:cs="Arial"/>
          <w:lang w:val="ca-ES"/>
        </w:rPr>
      </w:pPr>
      <w:r>
        <w:rPr>
          <w:rFonts w:ascii="Arial" w:hAnsi="Arial" w:cs="Arial"/>
        </w:rPr>
        <w:t>Fotocopia del documento donde conste el código identificador único del Registro de alumnos (RALC) del Departamento de Educación que se asigna a cada alumno matriculado en centros educativos públicos y privados de enseñanzas regladas y no universitarias de Cataluña. Este código se podrá obtener en el mismo centro educativo, o bien se podrá autorizar al Consejo Comarcal para su obtención (Anexo III de la solicitud).</w:t>
      </w:r>
    </w:p>
    <w:p w14:paraId="1AF7089D" w14:textId="226EF145" w:rsidR="00F33149" w:rsidRPr="002B3919" w:rsidRDefault="00F33149" w:rsidP="002B3919">
      <w:pPr>
        <w:numPr>
          <w:ilvl w:val="0"/>
          <w:numId w:val="2"/>
        </w:numPr>
        <w:spacing w:line="276" w:lineRule="auto"/>
        <w:jc w:val="both"/>
        <w:rPr>
          <w:rFonts w:ascii="Arial" w:hAnsi="Arial" w:cs="Arial"/>
          <w:lang w:val="ca-ES"/>
        </w:rPr>
      </w:pPr>
      <w:r w:rsidRPr="002B3919">
        <w:rPr>
          <w:rFonts w:ascii="Arial" w:hAnsi="Arial" w:cs="Arial"/>
        </w:rPr>
        <w:t>Documento acreditativo de las prestaciones económicas de urgencia social otorgadas por administraciones públicas, que tengan por finalidad atender situaciones de necesidades puntuales, urgentes y básicas de subsistencia (ejemplo: alimentación, vestido, suministros de agua, energía y alojamiento):</w:t>
      </w:r>
    </w:p>
    <w:p w14:paraId="121226C9" w14:textId="33488CC0" w:rsidR="00F33149" w:rsidRPr="002B3919" w:rsidRDefault="00F33149" w:rsidP="002B3919">
      <w:pPr>
        <w:pStyle w:val="Pargrafdellista"/>
        <w:numPr>
          <w:ilvl w:val="1"/>
          <w:numId w:val="18"/>
        </w:numPr>
        <w:spacing w:line="276" w:lineRule="auto"/>
        <w:jc w:val="both"/>
        <w:rPr>
          <w:rFonts w:ascii="Arial" w:hAnsi="Arial" w:cs="Arial"/>
          <w:lang w:val="ca-ES"/>
        </w:rPr>
      </w:pPr>
      <w:r w:rsidRPr="002B3919">
        <w:rPr>
          <w:rFonts w:ascii="Arial" w:hAnsi="Arial" w:cs="Arial"/>
        </w:rPr>
        <w:t>Otorgadas por administraciones locales (podéis aportar el documento o autorizar al Consejo Comarcal con el Anexo IV de la solicitud).</w:t>
      </w:r>
    </w:p>
    <w:p w14:paraId="5D66A5E3" w14:textId="1E375CB1" w:rsidR="00F33149" w:rsidRPr="002B3919" w:rsidRDefault="00F33149" w:rsidP="002B3919">
      <w:pPr>
        <w:pStyle w:val="Pargrafdellista"/>
        <w:numPr>
          <w:ilvl w:val="1"/>
          <w:numId w:val="19"/>
        </w:numPr>
        <w:spacing w:line="276" w:lineRule="auto"/>
        <w:jc w:val="both"/>
        <w:rPr>
          <w:rFonts w:ascii="Arial" w:hAnsi="Arial" w:cs="Arial"/>
          <w:lang w:val="ca-ES"/>
        </w:rPr>
      </w:pPr>
      <w:r w:rsidRPr="002B3919">
        <w:rPr>
          <w:rFonts w:ascii="Arial" w:hAnsi="Arial" w:cs="Arial"/>
        </w:rPr>
        <w:t>Otorgadas por administraciones autonómicas o estatales (habrá que aportar el documento).</w:t>
      </w:r>
    </w:p>
    <w:p w14:paraId="2D751BB8" w14:textId="77777777" w:rsidR="00F33149" w:rsidRDefault="00F33149" w:rsidP="00F33149">
      <w:pPr>
        <w:numPr>
          <w:ilvl w:val="0"/>
          <w:numId w:val="2"/>
        </w:numPr>
        <w:spacing w:line="276" w:lineRule="auto"/>
        <w:jc w:val="both"/>
        <w:rPr>
          <w:rFonts w:ascii="Arial" w:hAnsi="Arial" w:cs="Arial"/>
          <w:lang w:val="ca-ES"/>
        </w:rPr>
      </w:pPr>
      <w:r>
        <w:rPr>
          <w:rFonts w:ascii="Arial" w:hAnsi="Arial" w:cs="Arial"/>
        </w:rPr>
        <w:t xml:space="preserve">Fotocopias completas de las declaraciones presentadas del IRPF de ejercicio fiscal del año anterior de todos los miembros de la unidad familiar computables. No será necesaria aportarlas si el solicitante y todos los miembros de la unidad familiar autorizan al Consejo Comarcal y al D. de Educación a solicitar el "certificado de renta para becas" a la Agencia Estatal de la Administración Tributaria (AEAT). </w:t>
      </w:r>
    </w:p>
    <w:p w14:paraId="00B524AF" w14:textId="77777777" w:rsidR="00F33149" w:rsidRDefault="00F33149" w:rsidP="00F33149">
      <w:pPr>
        <w:ind w:left="1068"/>
        <w:jc w:val="both"/>
        <w:rPr>
          <w:rFonts w:ascii="Arial" w:hAnsi="Arial" w:cs="Arial"/>
          <w:lang w:val="ca-ES"/>
        </w:rPr>
      </w:pPr>
      <w:r>
        <w:rPr>
          <w:rFonts w:ascii="Arial" w:hAnsi="Arial" w:cs="Arial"/>
        </w:rPr>
        <w:t>En caso de que no se haya hecho declaración del IRPF, se aportará el certificado de imputaciones íntegras del último ejercicio fiscal de todos los miembros de la unidad familiar computables que no lo hayan hecho. No será necesario aportarles si el solicitante y todos los miembros de la unidad familiar autorizan al Consejo Comarcal y al D. de Educación a solicitar el "certificado de renta para becas" a la AEAT.</w:t>
      </w:r>
    </w:p>
    <w:p w14:paraId="404D01F3" w14:textId="77777777" w:rsidR="00F33149" w:rsidRDefault="00F33149" w:rsidP="00F33149">
      <w:pPr>
        <w:numPr>
          <w:ilvl w:val="0"/>
          <w:numId w:val="2"/>
        </w:numPr>
        <w:spacing w:line="276" w:lineRule="auto"/>
        <w:jc w:val="both"/>
        <w:rPr>
          <w:rFonts w:ascii="Arial" w:hAnsi="Arial" w:cs="Arial"/>
          <w:lang w:val="ca-ES"/>
        </w:rPr>
      </w:pPr>
      <w:r>
        <w:rPr>
          <w:rFonts w:ascii="Arial" w:hAnsi="Arial" w:cs="Arial"/>
        </w:rPr>
        <w:t>En caso de que algún miembro de la unidad familiar computable perciba rentas no tributables o exentas será necesario aportar la documentación siguiente:</w:t>
      </w:r>
    </w:p>
    <w:p w14:paraId="65509FD8" w14:textId="77777777" w:rsidR="00F33149" w:rsidRDefault="00F33149" w:rsidP="00F33149">
      <w:pPr>
        <w:numPr>
          <w:ilvl w:val="0"/>
          <w:numId w:val="4"/>
        </w:numPr>
        <w:spacing w:line="276" w:lineRule="auto"/>
        <w:jc w:val="both"/>
        <w:rPr>
          <w:rFonts w:ascii="Arial" w:hAnsi="Arial" w:cs="Arial"/>
          <w:lang w:val="ca-ES"/>
        </w:rPr>
      </w:pPr>
      <w:r>
        <w:rPr>
          <w:rFonts w:ascii="Arial" w:hAnsi="Arial" w:cs="Arial"/>
        </w:rPr>
        <w:t>Original y fotocopia del informe de vida laboral actualizado, emitido por la Seguridad Social.</w:t>
      </w:r>
    </w:p>
    <w:p w14:paraId="6110FB3B" w14:textId="77777777" w:rsidR="00F33149" w:rsidRDefault="00F33149" w:rsidP="00F33149">
      <w:pPr>
        <w:numPr>
          <w:ilvl w:val="0"/>
          <w:numId w:val="4"/>
        </w:numPr>
        <w:spacing w:line="276" w:lineRule="auto"/>
        <w:jc w:val="both"/>
        <w:rPr>
          <w:rFonts w:ascii="Arial" w:hAnsi="Arial" w:cs="Arial"/>
          <w:lang w:val="ca-ES"/>
        </w:rPr>
      </w:pPr>
      <w:r>
        <w:rPr>
          <w:rFonts w:ascii="Arial" w:hAnsi="Arial" w:cs="Arial"/>
        </w:rPr>
        <w:t>Las personas que reciben la Renta garantizada de ciudadanía, certificado acreditativo actualizado.</w:t>
      </w:r>
    </w:p>
    <w:p w14:paraId="325DC703" w14:textId="77777777" w:rsidR="00F33149" w:rsidRDefault="00F33149" w:rsidP="00F33149">
      <w:pPr>
        <w:numPr>
          <w:ilvl w:val="0"/>
          <w:numId w:val="4"/>
        </w:numPr>
        <w:spacing w:line="276" w:lineRule="auto"/>
        <w:jc w:val="both"/>
        <w:rPr>
          <w:rFonts w:ascii="Arial" w:hAnsi="Arial" w:cs="Arial"/>
          <w:lang w:val="ca-ES"/>
        </w:rPr>
      </w:pPr>
      <w:r>
        <w:rPr>
          <w:rFonts w:ascii="Arial" w:hAnsi="Arial" w:cs="Arial"/>
        </w:rPr>
        <w:t>Las personas que estén dadas de alta en el sistema especial de trabajadores del hogar de la Seguridad Social, deberán aportarse el certificado de cotizaciones correspondiente a la anualidad de la convocatoria.</w:t>
      </w:r>
    </w:p>
    <w:p w14:paraId="52A88BF1" w14:textId="77777777" w:rsidR="00F33149" w:rsidRDefault="00F33149" w:rsidP="00F33149">
      <w:pPr>
        <w:numPr>
          <w:ilvl w:val="0"/>
          <w:numId w:val="4"/>
        </w:numPr>
        <w:spacing w:line="276" w:lineRule="auto"/>
        <w:jc w:val="both"/>
        <w:rPr>
          <w:rFonts w:ascii="Arial" w:hAnsi="Arial" w:cs="Arial"/>
          <w:lang w:val="ca-ES"/>
        </w:rPr>
      </w:pPr>
      <w:r>
        <w:rPr>
          <w:rFonts w:ascii="Arial" w:hAnsi="Arial" w:cs="Arial"/>
        </w:rPr>
        <w:t>En el resto de situaciones no previstas anteriormente, el nivel de renta deberá acreditarse mediante cualquier otra documentación fehaciente que será valorada por la Comisión Calificadora.</w:t>
      </w:r>
    </w:p>
    <w:p w14:paraId="270D6BD4" w14:textId="77777777" w:rsidR="00F33149" w:rsidRDefault="00F33149" w:rsidP="00F33149">
      <w:pPr>
        <w:numPr>
          <w:ilvl w:val="0"/>
          <w:numId w:val="2"/>
        </w:numPr>
        <w:spacing w:line="276" w:lineRule="auto"/>
        <w:jc w:val="both"/>
        <w:rPr>
          <w:rFonts w:ascii="Arial" w:hAnsi="Arial" w:cs="Arial"/>
          <w:lang w:val="ca-ES"/>
        </w:rPr>
      </w:pPr>
      <w:r>
        <w:rPr>
          <w:rFonts w:ascii="Arial" w:hAnsi="Arial" w:cs="Arial"/>
        </w:rPr>
        <w:t xml:space="preserve">En caso de que la situación laboral de alguno de los miembros de la unidad familiar computable sea la de transfronterizos, se deberá aportar el certificado o documento oficial donde consten los puntos de cotización por vejez de la Caja Andorrana de la Seguridad Social (CASS) del ejercicio fiscal anterior, que servirá de base imponible para fijar el nivel de ingresos o el certificado conforme no cobra ninguna prestación de la misma CASS. La veracidad de esta información se podrá comprobar a través de los acuerdos que puedan existir con otras administraciones. </w:t>
      </w:r>
    </w:p>
    <w:p w14:paraId="48EE5E3C" w14:textId="14490216" w:rsidR="00F33149" w:rsidRDefault="00F33149" w:rsidP="00F33149">
      <w:pPr>
        <w:numPr>
          <w:ilvl w:val="0"/>
          <w:numId w:val="2"/>
        </w:numPr>
        <w:spacing w:line="276" w:lineRule="auto"/>
        <w:jc w:val="both"/>
        <w:rPr>
          <w:rFonts w:ascii="Arial" w:hAnsi="Arial" w:cs="Arial"/>
          <w:lang w:val="ca-ES"/>
        </w:rPr>
      </w:pPr>
      <w:r>
        <w:rPr>
          <w:rFonts w:ascii="Arial" w:hAnsi="Arial" w:cs="Arial"/>
        </w:rPr>
        <w:t xml:space="preserve">Los solicitantes que no dispongan de ningún documento de los indicados anteriormente para acreditar los ingresos económicos deberán rellenar el impreso MODELO 2: documento de declaración jurada, y la autorización para solicitar datos a la agencia tributaria por todos los miembros de la unidad familiar computable mayores de 18 años. En los casos que declaren trabajos en Andorra u otros países deberá acompañarse de un certificado histórico o negativo de la CASS o de la entidad que corresponda del país. </w:t>
      </w:r>
    </w:p>
    <w:p w14:paraId="7BA202CD" w14:textId="469DC298" w:rsidR="00F33149" w:rsidRPr="0087229F" w:rsidRDefault="00F33149" w:rsidP="00F33149">
      <w:pPr>
        <w:numPr>
          <w:ilvl w:val="0"/>
          <w:numId w:val="2"/>
        </w:numPr>
        <w:spacing w:line="276" w:lineRule="auto"/>
        <w:jc w:val="both"/>
        <w:rPr>
          <w:rFonts w:ascii="Arial" w:hAnsi="Arial" w:cs="Arial"/>
          <w:lang w:val="ca-ES"/>
        </w:rPr>
      </w:pPr>
      <w:r>
        <w:rPr>
          <w:rFonts w:ascii="Arial" w:hAnsi="Arial" w:cs="Arial"/>
        </w:rPr>
        <w:t xml:space="preserve">Para las familias en riesgo social, atendidas por los servicios sociales, que no puedan aportar documentación económica, se hará un informe por parte de los servicios sociales donde se indique los ingresos estimados de la unidad familiar y se confirme o no el contenido de la declaración jurada (MODEL 2). </w:t>
      </w:r>
    </w:p>
    <w:p w14:paraId="11527EF7" w14:textId="77777777" w:rsidR="00F33149" w:rsidRPr="0087229F" w:rsidRDefault="00F33149" w:rsidP="00F33149">
      <w:pPr>
        <w:numPr>
          <w:ilvl w:val="0"/>
          <w:numId w:val="2"/>
        </w:numPr>
        <w:spacing w:line="276" w:lineRule="auto"/>
        <w:jc w:val="both"/>
        <w:rPr>
          <w:rFonts w:ascii="Arial" w:hAnsi="Arial" w:cs="Arial"/>
          <w:lang w:val="ca-ES"/>
        </w:rPr>
      </w:pPr>
      <w:r w:rsidRPr="0087229F">
        <w:rPr>
          <w:rFonts w:ascii="Arial" w:hAnsi="Arial" w:cs="Arial"/>
        </w:rPr>
        <w:t>Documento acreditativo de las prestaciones económicas por ayudas al alquiler de la vivienda: se acreditará mediante la resolución o certificación de la Agencia Catalana de la Vivienda</w:t>
      </w:r>
    </w:p>
    <w:p w14:paraId="24DD9363" w14:textId="77777777" w:rsidR="00F33149" w:rsidRPr="0087229F" w:rsidRDefault="00F33149" w:rsidP="00F33149">
      <w:pPr>
        <w:jc w:val="both"/>
        <w:rPr>
          <w:rFonts w:ascii="Arial" w:hAnsi="Arial" w:cs="Arial"/>
          <w:lang w:val="ca-ES"/>
        </w:rPr>
      </w:pPr>
    </w:p>
    <w:p w14:paraId="636C05A5" w14:textId="18AED046" w:rsidR="00F33149" w:rsidRPr="00050AC2" w:rsidRDefault="00F33149" w:rsidP="00F33149">
      <w:pPr>
        <w:jc w:val="both"/>
        <w:rPr>
          <w:rFonts w:ascii="Arial" w:hAnsi="Arial" w:cs="Arial"/>
          <w:strike/>
          <w:lang w:val="ca-ES"/>
        </w:rPr>
      </w:pPr>
      <w:r w:rsidRPr="0087229F">
        <w:rPr>
          <w:rFonts w:ascii="Arial" w:hAnsi="Arial" w:cs="Arial"/>
        </w:rPr>
        <w:t xml:space="preserve">En la solicitud todos y cada uno de los miembros de la unidad familiar pueden autorizar al Consejo Comarcal o el Departamento de Educación para obtener de otras administraciones públicas la información que resulte necesaria para la determinación, conocimiento y comprobación de todos los datos de identificación, situaciones personales, de residencia, académicas y familiar, otras becas y ayudas obtenidas por la misma finalidad,  así como la renta, prestaciones exentas como la renta garantizada de ciudadanía, ingreso mínimo vital y ayudas al alquiler de la vivienda entre otros y patrimonio familiar, necesarios para la resolución de la solicitud de la beca. </w:t>
      </w:r>
    </w:p>
    <w:p w14:paraId="42216C20" w14:textId="77777777" w:rsidR="00F33149" w:rsidRPr="00050AC2" w:rsidRDefault="00F33149" w:rsidP="00F33149">
      <w:pPr>
        <w:jc w:val="both"/>
        <w:rPr>
          <w:rFonts w:ascii="Arial" w:hAnsi="Arial" w:cs="Arial"/>
          <w:lang w:val="ca-ES"/>
        </w:rPr>
      </w:pPr>
    </w:p>
    <w:p w14:paraId="173DD1A8" w14:textId="77777777" w:rsidR="00F33149" w:rsidRDefault="00F33149" w:rsidP="00F33149">
      <w:pPr>
        <w:jc w:val="both"/>
        <w:rPr>
          <w:rFonts w:ascii="Arial" w:hAnsi="Arial" w:cs="Arial"/>
          <w:lang w:val="ca-ES"/>
        </w:rPr>
      </w:pPr>
      <w:r w:rsidRPr="00050AC2">
        <w:rPr>
          <w:rFonts w:ascii="Arial" w:hAnsi="Arial" w:cs="Arial"/>
        </w:rPr>
        <w:t>Aquella documentación a aportar que no haya variado respecto a la presentada en la convocatoria anterior de ayudas de comedor escolar, no será necesario que se aporte de nuevo. En este sentido se considera válida la que conste en el Consejo Comarcal, y habrá que indicarlo en las casillas correspondientes de declaración en la solicitud.</w:t>
      </w:r>
    </w:p>
    <w:p w14:paraId="39A0DF31" w14:textId="77777777" w:rsidR="00F33149" w:rsidRDefault="00F33149" w:rsidP="00F33149">
      <w:pPr>
        <w:jc w:val="both"/>
        <w:rPr>
          <w:rFonts w:ascii="Arial" w:hAnsi="Arial" w:cs="Arial"/>
          <w:lang w:val="ca-ES"/>
        </w:rPr>
      </w:pPr>
      <w:r>
        <w:rPr>
          <w:rFonts w:ascii="Arial" w:hAnsi="Arial" w:cs="Arial"/>
        </w:rPr>
        <w:t xml:space="preserve"> </w:t>
      </w:r>
    </w:p>
    <w:p w14:paraId="6B9F2760" w14:textId="77777777" w:rsidR="00F33149" w:rsidRDefault="00F33149" w:rsidP="00F33149">
      <w:pPr>
        <w:jc w:val="both"/>
        <w:rPr>
          <w:rFonts w:ascii="Arial" w:hAnsi="Arial" w:cs="Arial"/>
          <w:lang w:val="ca-ES"/>
        </w:rPr>
      </w:pPr>
      <w:r>
        <w:rPr>
          <w:rFonts w:ascii="Arial" w:hAnsi="Arial" w:cs="Arial"/>
          <w:b/>
        </w:rPr>
        <w:t>7.4.</w:t>
      </w:r>
      <w:r>
        <w:rPr>
          <w:rFonts w:ascii="Arial" w:hAnsi="Arial" w:cs="Arial"/>
        </w:rPr>
        <w:t xml:space="preserve"> En el caso de </w:t>
      </w:r>
      <w:r>
        <w:rPr>
          <w:rFonts w:ascii="Arial" w:hAnsi="Arial" w:cs="Arial"/>
          <w:b/>
        </w:rPr>
        <w:t>modificación sustancial de la situación familiar</w:t>
      </w:r>
      <w:r>
        <w:rPr>
          <w:rFonts w:ascii="Arial" w:hAnsi="Arial" w:cs="Arial"/>
        </w:rPr>
        <w:t xml:space="preserve"> respecto al año de baremo (último ejercicio fiscal declarado) en relación al año natural anterior, se podrá tener en cuenta siempre que la variación sea, en más o en menos, del 30 % de diferencia. Esta circunstancia deberá acreditarse documentalmente (ejemplo: informe vida laboral, certificado que acredite la percepción o no de prestación o subsidio, nóminas, etc.) En caso de que esta variación pueda ser tenida en cuenta, se tendrá como base imponible la que resulte de la estimación en base a la documentación presentada.</w:t>
      </w:r>
    </w:p>
    <w:p w14:paraId="53B68024" w14:textId="0F5FDBEB" w:rsidR="00F33149" w:rsidRDefault="00F33149" w:rsidP="00F33149">
      <w:pPr>
        <w:jc w:val="both"/>
        <w:rPr>
          <w:rFonts w:ascii="Arial" w:hAnsi="Arial" w:cs="Arial"/>
          <w:lang w:val="ca-ES"/>
        </w:rPr>
      </w:pPr>
      <w:r>
        <w:rPr>
          <w:rFonts w:ascii="Arial" w:hAnsi="Arial" w:cs="Arial"/>
          <w:b/>
        </w:rPr>
        <w:t>7.5. Enmienda de solicitudes</w:t>
      </w:r>
      <w:r>
        <w:rPr>
          <w:rFonts w:ascii="Arial" w:hAnsi="Arial" w:cs="Arial"/>
        </w:rPr>
        <w:t>: El Consejo Comarcal comprobará que la solicitud presentada reúne los requisitos procedentes y se requerirá, en su caso, la aportación de la documentación preceptiva y/o que se enmiende el defecto en que se haya podido incurrir en un plazo de 10 días, con indicación de que en caso contrario se tendrá por desistida la petición,  de conformidad con lo establecido en el artículo 71 de la Ley 39/2015, de 26 de noviembre de Régimen Jurídico de las Administraciones Públicas y Procedimiento Administrativo Común, archivándose el expediente sin más trámite.</w:t>
      </w:r>
    </w:p>
    <w:p w14:paraId="205486C6" w14:textId="77777777" w:rsidR="00612083" w:rsidRPr="005A362A" w:rsidRDefault="00F33149" w:rsidP="00F33149">
      <w:pPr>
        <w:jc w:val="both"/>
        <w:rPr>
          <w:rFonts w:ascii="Arial" w:hAnsi="Arial" w:cs="Arial"/>
          <w:lang w:val="ca-ES"/>
        </w:rPr>
      </w:pPr>
      <w:r>
        <w:rPr>
          <w:rFonts w:ascii="Arial" w:hAnsi="Arial" w:cs="Arial"/>
          <w:b/>
        </w:rPr>
        <w:t>7.6. Admisión solicitudes fuera de plazo por causas sobrevenidas (Altas o revisiones)</w:t>
      </w:r>
      <w:r w:rsidRPr="005A362A">
        <w:rPr>
          <w:rFonts w:ascii="Arial" w:hAnsi="Arial" w:cs="Arial"/>
        </w:rPr>
        <w:t>: Se admitirán de acuerdo con la Resolución 17/XI visto en el marco jurídico de las presentes bases. Las solicitudes que se presenten una vez iniciado el curso escolar, tendrán derecho a recibir la ayuda desde la fecha en que se haya registrado la petición y podrán hacer uso de la misma con carácter retroactivo desde la misma, una vez resueltas, si han hecho uso del servicio.</w:t>
      </w:r>
      <w:bookmarkStart w:id="3" w:name="_Hlk129694993"/>
      <w:bookmarkEnd w:id="3"/>
    </w:p>
    <w:p w14:paraId="588CE09F" w14:textId="77777777" w:rsidR="00373576" w:rsidRPr="005A362A" w:rsidRDefault="00612083" w:rsidP="00F33149">
      <w:pPr>
        <w:jc w:val="both"/>
        <w:rPr>
          <w:rFonts w:ascii="Arial" w:hAnsi="Arial" w:cs="Arial"/>
          <w:lang w:val="ca-ES"/>
        </w:rPr>
      </w:pPr>
      <w:r w:rsidRPr="005A362A">
        <w:rPr>
          <w:rFonts w:ascii="Arial" w:hAnsi="Arial" w:cs="Arial"/>
        </w:rPr>
        <w:t>La admisión de solicitudes sobrevenidas tendrán en cuenta: cambios sustanciales en la situación socioeconómica de la unidad familiar, será necesario acreditar documentalmente los hechos causantes. Las solicitudes por cambios de situación se valorarán al igual que el resto de solicitudes con aplicación de los criterios que establecen estas bases.</w:t>
      </w:r>
    </w:p>
    <w:p w14:paraId="1B5EBF12" w14:textId="2801BB09" w:rsidR="00F33149" w:rsidRDefault="00F33149" w:rsidP="00F33149">
      <w:pPr>
        <w:jc w:val="both"/>
        <w:rPr>
          <w:rFonts w:ascii="Arial" w:hAnsi="Arial" w:cs="Arial"/>
          <w:lang w:val="ca-ES"/>
        </w:rPr>
      </w:pPr>
      <w:r w:rsidRPr="005A362A">
        <w:rPr>
          <w:rFonts w:ascii="Arial" w:hAnsi="Arial" w:cs="Arial"/>
        </w:rPr>
        <w:t xml:space="preserve">El otorgamiento de estas ayudas estarán condicionados siempre a la existencia de crédito presupuestario suficiente. El procedimiento y la documentación a aportar serán los de la base 7.3. </w:t>
      </w:r>
    </w:p>
    <w:p w14:paraId="1CD4CEC9" w14:textId="77777777" w:rsidR="00F33149" w:rsidRDefault="00F33149" w:rsidP="00F33149">
      <w:pPr>
        <w:jc w:val="both"/>
        <w:rPr>
          <w:rFonts w:ascii="Arial" w:hAnsi="Arial" w:cs="Arial"/>
          <w:lang w:val="ca-ES"/>
        </w:rPr>
      </w:pPr>
      <w:r>
        <w:rPr>
          <w:rFonts w:ascii="Arial" w:hAnsi="Arial" w:cs="Arial"/>
          <w:b/>
        </w:rPr>
        <w:t>7.7.</w:t>
      </w:r>
      <w:r>
        <w:rPr>
          <w:rFonts w:ascii="Arial" w:hAnsi="Arial" w:cs="Arial"/>
        </w:rPr>
        <w:t xml:space="preserve"> En caso de que haya </w:t>
      </w:r>
      <w:r>
        <w:rPr>
          <w:rFonts w:ascii="Arial" w:hAnsi="Arial" w:cs="Arial"/>
          <w:b/>
        </w:rPr>
        <w:t>traslado de un alumno a otra comarca</w:t>
      </w:r>
      <w:r>
        <w:rPr>
          <w:rFonts w:ascii="Arial" w:hAnsi="Arial" w:cs="Arial"/>
        </w:rPr>
        <w:t>, la presentación de la solicitud implicará la autorización al Consejo Comarcal para que pueda trasladar la documentación necesaria al Consejo Comarcal receptor (Anexo II de la solicitud).</w:t>
      </w:r>
    </w:p>
    <w:p w14:paraId="29D293A5" w14:textId="77777777" w:rsidR="002B3919" w:rsidRDefault="002B3919" w:rsidP="00F33149">
      <w:pPr>
        <w:jc w:val="both"/>
        <w:rPr>
          <w:rFonts w:ascii="Arial" w:hAnsi="Arial" w:cs="Arial"/>
          <w:lang w:val="ca-ES"/>
        </w:rPr>
      </w:pPr>
    </w:p>
    <w:p w14:paraId="4A782E98" w14:textId="77777777" w:rsidR="00F33149" w:rsidRDefault="00F33149" w:rsidP="00F33149">
      <w:pPr>
        <w:jc w:val="both"/>
        <w:rPr>
          <w:rFonts w:ascii="Arial" w:hAnsi="Arial" w:cs="Arial"/>
          <w:b/>
          <w:u w:val="single"/>
          <w:lang w:val="ca-ES"/>
        </w:rPr>
      </w:pPr>
      <w:r>
        <w:rPr>
          <w:rFonts w:ascii="Arial" w:hAnsi="Arial" w:cs="Arial"/>
          <w:b/>
          <w:u w:val="single"/>
        </w:rPr>
        <w:t>8. Criterios para la concesión de las ayudas</w:t>
      </w:r>
    </w:p>
    <w:p w14:paraId="47CDCE60" w14:textId="77777777" w:rsidR="00F33149" w:rsidRDefault="00F33149" w:rsidP="00F33149">
      <w:pPr>
        <w:jc w:val="both"/>
        <w:rPr>
          <w:rFonts w:ascii="Arial" w:hAnsi="Arial" w:cs="Arial"/>
          <w:lang w:val="ca-ES"/>
        </w:rPr>
      </w:pPr>
      <w:r>
        <w:rPr>
          <w:rFonts w:ascii="Arial" w:hAnsi="Arial" w:cs="Arial"/>
        </w:rPr>
        <w:t>Las solicitudes de ayudas se valorarán teniendo en cuenta los criterios y ponderaciones siguientes:</w:t>
      </w:r>
    </w:p>
    <w:p w14:paraId="3D731D81" w14:textId="77777777" w:rsidR="00F33149" w:rsidRDefault="00F33149" w:rsidP="00F33149">
      <w:pPr>
        <w:jc w:val="both"/>
        <w:rPr>
          <w:rFonts w:ascii="Arial" w:hAnsi="Arial" w:cs="Arial"/>
          <w:b/>
          <w:lang w:val="ca-ES"/>
        </w:rPr>
      </w:pPr>
      <w:r>
        <w:rPr>
          <w:rFonts w:ascii="Arial" w:hAnsi="Arial" w:cs="Arial"/>
          <w:b/>
        </w:rPr>
        <w:t>8.1. Miembros computables de la unidad familiar</w:t>
      </w:r>
    </w:p>
    <w:p w14:paraId="043FB589" w14:textId="77777777" w:rsidR="00F33149" w:rsidRDefault="00F33149" w:rsidP="00F33149">
      <w:pPr>
        <w:numPr>
          <w:ilvl w:val="0"/>
          <w:numId w:val="5"/>
        </w:numPr>
        <w:spacing w:line="276" w:lineRule="auto"/>
        <w:jc w:val="both"/>
        <w:rPr>
          <w:rFonts w:ascii="Arial" w:hAnsi="Arial" w:cs="Arial"/>
          <w:lang w:val="ca-ES"/>
        </w:rPr>
      </w:pPr>
      <w:r>
        <w:rPr>
          <w:rFonts w:ascii="Arial" w:hAnsi="Arial" w:cs="Arial"/>
        </w:rPr>
        <w:t>A los efectos de estas ayudas, son miembros computables los progenitores o, en su caso, el/la tutor/a o persona encargada de la guarda y protección del menor, el solicitante, los/as hermanos/as solteros/as menores de veinticinco años y que convivan en el domicilio familiar a 31 de diciembre del año en curso utilizado en el cálculo de la renta familiar o los mayores de veinticinco años,  cuando se trate de personas con discapacidad física, psíquica o sensorial. También son miembros computables los ascendientes de los padres que justifiquen su residencia en el mismo domicilio que los anteriores con el certificado municipal correspondiente.</w:t>
      </w:r>
    </w:p>
    <w:p w14:paraId="1B23E9D1" w14:textId="77777777" w:rsidR="00F33149" w:rsidRDefault="00F33149" w:rsidP="00F33149">
      <w:pPr>
        <w:numPr>
          <w:ilvl w:val="0"/>
          <w:numId w:val="5"/>
        </w:numPr>
        <w:spacing w:line="276" w:lineRule="auto"/>
        <w:jc w:val="both"/>
        <w:rPr>
          <w:rFonts w:ascii="Arial" w:hAnsi="Arial" w:cs="Arial"/>
          <w:lang w:val="ca-ES"/>
        </w:rPr>
      </w:pPr>
      <w:r>
        <w:rPr>
          <w:rFonts w:ascii="Arial" w:hAnsi="Arial" w:cs="Arial"/>
        </w:rPr>
        <w:t>En el caso de divorcio o separación legal de los padres, no se considerará miembro computable aquel que no conviva con el solicitante de la ayuda. No obstante, tendrá la consideración de miembro computable, en su caso, el nuevo cónyuge o persona unida por análoga relación, cuya renta se incluirá dentro del cómputo de la renta familiar.</w:t>
      </w:r>
    </w:p>
    <w:p w14:paraId="4BCDAE5F" w14:textId="77777777" w:rsidR="00F33149" w:rsidRPr="00A26C40" w:rsidRDefault="00F33149" w:rsidP="00F33149">
      <w:pPr>
        <w:numPr>
          <w:ilvl w:val="1"/>
          <w:numId w:val="5"/>
        </w:numPr>
        <w:spacing w:line="276" w:lineRule="auto"/>
        <w:jc w:val="both"/>
        <w:rPr>
          <w:rFonts w:ascii="Arial" w:hAnsi="Arial" w:cs="Arial"/>
          <w:lang w:val="ca-ES"/>
        </w:rPr>
      </w:pPr>
      <w:r w:rsidRPr="00A26C40">
        <w:rPr>
          <w:rFonts w:ascii="Arial" w:hAnsi="Arial" w:cs="Arial"/>
        </w:rPr>
        <w:t>Tratamiento específico de determinadas situaciones en relación a la unidad familiar.</w:t>
      </w:r>
    </w:p>
    <w:p w14:paraId="2CA75C3D" w14:textId="413FED7E" w:rsidR="00F33149" w:rsidRPr="00A26C40" w:rsidRDefault="00F33149" w:rsidP="00F33149">
      <w:pPr>
        <w:numPr>
          <w:ilvl w:val="2"/>
          <w:numId w:val="5"/>
        </w:numPr>
        <w:spacing w:line="276" w:lineRule="auto"/>
        <w:jc w:val="both"/>
        <w:rPr>
          <w:rFonts w:ascii="Arial" w:hAnsi="Arial" w:cs="Arial"/>
          <w:lang w:val="ca-ES"/>
        </w:rPr>
      </w:pPr>
      <w:r w:rsidRPr="00A26C40">
        <w:rPr>
          <w:rFonts w:ascii="Arial" w:hAnsi="Arial" w:cs="Arial"/>
        </w:rPr>
        <w:t xml:space="preserve">Unidades familiares en situación de custodia compartida: se considerarán miembros de la unidad familiar únicamente: el solicitante, sus progenitores, aunque no convivan, y los hijos comunes de éstos. En el caso de que sólo lo necesite una de las personas progenitoras, se podrá valorar la renta del que lo necesite, y sólo le corresponderá la ayuda por los días de custodia que establezca el convenio regulador. En el caso de que posteriormente a la tramitación de la ayuda con un solo progenitor, el otro progenitor también lo quiera solicitar, se hará una nueva valoración ateniéndonos al criterio inicial, de acuerdo con lo establecido en el párrafo anterior. Esta revisión puede conllevar cambiar el resultado de la ayuda que se había obtenido con la valoración de un único progenitor. </w:t>
      </w:r>
    </w:p>
    <w:p w14:paraId="2C96690D" w14:textId="6BC22B27" w:rsidR="00166378" w:rsidRPr="00166378" w:rsidRDefault="00F33149" w:rsidP="00166378">
      <w:pPr>
        <w:numPr>
          <w:ilvl w:val="2"/>
          <w:numId w:val="5"/>
        </w:numPr>
        <w:spacing w:line="276" w:lineRule="auto"/>
        <w:jc w:val="both"/>
        <w:rPr>
          <w:rFonts w:ascii="Arial" w:hAnsi="Arial" w:cs="Arial"/>
          <w:lang w:val="ca-ES"/>
        </w:rPr>
      </w:pPr>
      <w:r w:rsidRPr="00A26C40">
        <w:rPr>
          <w:rFonts w:ascii="Arial" w:hAnsi="Arial" w:cs="Arial"/>
        </w:rPr>
        <w:t xml:space="preserve">Unidades familiares con situación de violencia de género: en estos casos habrá que actuar atendiendo a lo establecido en los artículos 33, en relación a la identificación de las situaciones de violencia machista, y 48, en relación al tratamiento de ayudas escolares (Ley 5/2008, de 24 de abril, del derecho de las mujeres a erradicar la violencia machista) (DOGC Núm. 5123 – 2.5.2008). </w:t>
      </w:r>
    </w:p>
    <w:p w14:paraId="7403A25B" w14:textId="77777777" w:rsidR="00F33149" w:rsidRDefault="00F33149" w:rsidP="00F33149">
      <w:pPr>
        <w:numPr>
          <w:ilvl w:val="0"/>
          <w:numId w:val="5"/>
        </w:numPr>
        <w:spacing w:line="276" w:lineRule="auto"/>
        <w:jc w:val="both"/>
        <w:rPr>
          <w:rFonts w:ascii="Arial" w:hAnsi="Arial" w:cs="Arial"/>
          <w:lang w:val="ca-ES"/>
        </w:rPr>
      </w:pPr>
      <w:r>
        <w:rPr>
          <w:rFonts w:ascii="Arial" w:hAnsi="Arial" w:cs="Arial"/>
        </w:rPr>
        <w:t xml:space="preserve"> Se tendrán en cuenta los miembros computables que consten en el certificado municipal de convivencia a la fecha de la solicitud.</w:t>
      </w:r>
    </w:p>
    <w:p w14:paraId="4A787458" w14:textId="77777777" w:rsidR="00F33149" w:rsidRDefault="00F33149" w:rsidP="00F33149">
      <w:pPr>
        <w:jc w:val="both"/>
        <w:rPr>
          <w:rFonts w:ascii="Arial" w:hAnsi="Arial" w:cs="Arial"/>
          <w:b/>
          <w:lang w:val="ca-ES"/>
        </w:rPr>
      </w:pPr>
    </w:p>
    <w:p w14:paraId="0A143468" w14:textId="77777777" w:rsidR="00F33149" w:rsidRDefault="00F33149" w:rsidP="00F33149">
      <w:pPr>
        <w:jc w:val="both"/>
        <w:rPr>
          <w:rFonts w:ascii="Arial" w:hAnsi="Arial" w:cs="Arial"/>
          <w:b/>
          <w:lang w:val="ca-ES"/>
        </w:rPr>
      </w:pPr>
      <w:r>
        <w:rPr>
          <w:rFonts w:ascii="Arial" w:hAnsi="Arial" w:cs="Arial"/>
          <w:b/>
        </w:rPr>
        <w:t>8.2. Cálculo de la renta familiar</w:t>
      </w:r>
    </w:p>
    <w:p w14:paraId="442B247E" w14:textId="77777777" w:rsidR="00F33149" w:rsidRDefault="00F33149" w:rsidP="00F33149">
      <w:pPr>
        <w:jc w:val="both"/>
        <w:rPr>
          <w:rFonts w:ascii="Arial" w:hAnsi="Arial" w:cs="Arial"/>
          <w:lang w:val="ca-ES"/>
        </w:rPr>
      </w:pPr>
      <w:r>
        <w:rPr>
          <w:rFonts w:ascii="Arial" w:hAnsi="Arial" w:cs="Arial"/>
          <w:b/>
        </w:rPr>
        <w:t>8.2.1.</w:t>
      </w:r>
      <w:r>
        <w:rPr>
          <w:rFonts w:ascii="Arial" w:hAnsi="Arial" w:cs="Arial"/>
        </w:rPr>
        <w:t xml:space="preserve"> A los efectos de estas ayudas, se calculará la </w:t>
      </w:r>
      <w:r>
        <w:rPr>
          <w:rFonts w:ascii="Arial" w:hAnsi="Arial" w:cs="Arial"/>
          <w:b/>
        </w:rPr>
        <w:t>renta familiar por la agregación de las rentas correspondientes al último año fiscal de cada uno de los miembros computables</w:t>
      </w:r>
      <w:r>
        <w:rPr>
          <w:rFonts w:ascii="Arial" w:hAnsi="Arial" w:cs="Arial"/>
        </w:rPr>
        <w:t xml:space="preserve"> de la familia que obtenga ingresos de cualquier naturaleza, de conformidad con la normativa reguladora del IRPF o de la renta que se deduzca de los puntos de la CASS para el caso de trabajadores transfronterizos que no hagan declaración de IRPF. </w:t>
      </w:r>
    </w:p>
    <w:p w14:paraId="4623BDC8" w14:textId="77777777" w:rsidR="00F33149" w:rsidRDefault="00F33149" w:rsidP="00F33149">
      <w:pPr>
        <w:jc w:val="both"/>
        <w:rPr>
          <w:rFonts w:ascii="Arial" w:hAnsi="Arial" w:cs="Arial"/>
          <w:lang w:val="ca-ES"/>
        </w:rPr>
      </w:pPr>
      <w:r>
        <w:rPr>
          <w:rFonts w:ascii="Arial" w:hAnsi="Arial" w:cs="Arial"/>
        </w:rPr>
        <w:t>En relación al cálculo de las rentas de los ingresos aportados por los miembros computables de la unidad familiar diferentes de los sustentadores principales computarán el 50%</w:t>
      </w:r>
    </w:p>
    <w:p w14:paraId="64346A7C" w14:textId="77777777" w:rsidR="00F33149" w:rsidRDefault="00F33149" w:rsidP="00F33149">
      <w:pPr>
        <w:jc w:val="both"/>
        <w:rPr>
          <w:rFonts w:ascii="Arial" w:hAnsi="Arial" w:cs="Arial"/>
          <w:lang w:val="ca-ES"/>
        </w:rPr>
      </w:pPr>
      <w:r>
        <w:rPr>
          <w:rFonts w:ascii="Arial" w:hAnsi="Arial" w:cs="Arial"/>
        </w:rPr>
        <w:t>Para obtener la renta familiar disponible, el volumen de negocio y el capital mobiliario de todos los miembros computables de la unidad familiar que hayan presentado declaración por el IRPF, se procederá de la siguiente manera:</w:t>
      </w:r>
    </w:p>
    <w:p w14:paraId="49E6062A" w14:textId="77777777" w:rsidR="00F33149" w:rsidRDefault="00F33149" w:rsidP="00F33149">
      <w:pPr>
        <w:numPr>
          <w:ilvl w:val="0"/>
          <w:numId w:val="6"/>
        </w:numPr>
        <w:spacing w:after="200" w:line="276" w:lineRule="auto"/>
        <w:jc w:val="both"/>
        <w:rPr>
          <w:rFonts w:ascii="Arial" w:hAnsi="Arial" w:cs="Arial"/>
          <w:lang w:val="ca-ES"/>
        </w:rPr>
      </w:pPr>
      <w:r>
        <w:rPr>
          <w:rFonts w:ascii="Arial" w:hAnsi="Arial" w:cs="Arial"/>
          <w:u w:val="single"/>
        </w:rPr>
        <w:t>Primero</w:t>
      </w:r>
      <w:r>
        <w:rPr>
          <w:rFonts w:ascii="Arial" w:hAnsi="Arial" w:cs="Arial"/>
        </w:rPr>
        <w:t xml:space="preserve">: Se sumará la base imponible general con la base imponible del ahorro, excluyendo los saldos netos negativos de ganancias y pérdidas patrimoniales correspondientes a los 4 últimos ejercicios fiscales con plazo de declaración finalizado, y el saldo neto negativo de rendimientos de capital mobiliario de los 4 últimos ejercicios fiscales con plazo de declaración finalizados, a integrar en la base imponible del ahorro.  </w:t>
      </w:r>
    </w:p>
    <w:p w14:paraId="1CB0BF0E" w14:textId="76E23195" w:rsidR="00F33149" w:rsidRPr="005A362A" w:rsidRDefault="00F33149" w:rsidP="00F33149">
      <w:pPr>
        <w:numPr>
          <w:ilvl w:val="0"/>
          <w:numId w:val="6"/>
        </w:numPr>
        <w:spacing w:after="200" w:line="276" w:lineRule="auto"/>
        <w:jc w:val="both"/>
        <w:rPr>
          <w:rFonts w:ascii="Arial" w:hAnsi="Arial" w:cs="Arial"/>
          <w:lang w:val="ca-ES"/>
        </w:rPr>
      </w:pPr>
      <w:r>
        <w:rPr>
          <w:rFonts w:ascii="Arial" w:hAnsi="Arial" w:cs="Arial"/>
          <w:u w:val="single"/>
        </w:rPr>
        <w:t>Segundo</w:t>
      </w:r>
      <w:r>
        <w:rPr>
          <w:rFonts w:ascii="Arial" w:hAnsi="Arial" w:cs="Arial"/>
        </w:rPr>
        <w:t>: A este resultado se restará la cuota resultante de la autoliquidación. Para la determinación de la renta de los miembros computables que obtengan ingresos propios y no hayan presentado declaración por el IRPF, se seguirá el procedimiento descrito en el apartado primero anterior, y del resultante obtenido se restarán los pagos efectuados a cuenta.</w:t>
      </w:r>
    </w:p>
    <w:p w14:paraId="571EF825" w14:textId="6D295136" w:rsidR="0059285C" w:rsidRPr="005A362A" w:rsidRDefault="0059285C" w:rsidP="006A2396">
      <w:pPr>
        <w:numPr>
          <w:ilvl w:val="0"/>
          <w:numId w:val="6"/>
        </w:numPr>
        <w:spacing w:after="200" w:line="276" w:lineRule="auto"/>
        <w:jc w:val="both"/>
        <w:rPr>
          <w:rFonts w:ascii="Arial" w:hAnsi="Arial" w:cs="Arial"/>
          <w:lang w:val="ca-ES"/>
        </w:rPr>
      </w:pPr>
      <w:r w:rsidRPr="005A362A">
        <w:rPr>
          <w:rFonts w:ascii="Arial" w:hAnsi="Arial" w:cs="Arial"/>
          <w:u w:val="single"/>
        </w:rPr>
        <w:t>Tercero</w:t>
      </w:r>
      <w:r w:rsidRPr="005A362A">
        <w:rPr>
          <w:rFonts w:ascii="Arial" w:hAnsi="Arial" w:cs="Arial"/>
        </w:rPr>
        <w:t xml:space="preserve">: A los rendimientos obtenidos por las otras dos vías, se les sumarán todos aquellos otros que obtenidos o facilidad correspondientes a rendimiento no tributables o exentos. </w:t>
      </w:r>
    </w:p>
    <w:p w14:paraId="439E419F" w14:textId="77777777" w:rsidR="00F33149" w:rsidRPr="005A362A" w:rsidRDefault="00F33149" w:rsidP="00F33149">
      <w:pPr>
        <w:jc w:val="both"/>
        <w:rPr>
          <w:rFonts w:ascii="Arial" w:hAnsi="Arial" w:cs="Arial"/>
          <w:lang w:val="ca-ES"/>
        </w:rPr>
      </w:pPr>
      <w:r w:rsidRPr="005A362A">
        <w:rPr>
          <w:rFonts w:ascii="Arial" w:hAnsi="Arial" w:cs="Arial"/>
          <w:b/>
        </w:rPr>
        <w:t>8.2.2.</w:t>
      </w:r>
      <w:r w:rsidRPr="005A362A">
        <w:rPr>
          <w:rFonts w:ascii="Arial" w:hAnsi="Arial" w:cs="Arial"/>
        </w:rPr>
        <w:t xml:space="preserve"> Deducciones de la renta familiar:</w:t>
      </w:r>
    </w:p>
    <w:p w14:paraId="294839D2" w14:textId="77777777" w:rsidR="00F33149" w:rsidRDefault="00F33149" w:rsidP="00F33149">
      <w:pPr>
        <w:jc w:val="both"/>
        <w:rPr>
          <w:rFonts w:ascii="Arial" w:hAnsi="Arial" w:cs="Arial"/>
          <w:lang w:val="ca-ES"/>
        </w:rPr>
      </w:pPr>
      <w:r w:rsidRPr="005A362A">
        <w:rPr>
          <w:rFonts w:ascii="Arial" w:hAnsi="Arial" w:cs="Arial"/>
        </w:rPr>
        <w:t>Para determinar la renta final, una vez calculada la renta familiar a efectos de la ayuda, según establecen la base 8.3., se aplicarán las siguientes deducciones:</w:t>
      </w:r>
    </w:p>
    <w:p w14:paraId="52DEE496" w14:textId="77777777" w:rsidR="00F33149" w:rsidRDefault="00F33149" w:rsidP="00F33149">
      <w:pPr>
        <w:jc w:val="both"/>
        <w:rPr>
          <w:rFonts w:ascii="Arial" w:hAnsi="Arial" w:cs="Arial"/>
          <w:lang w:val="ca-ES"/>
        </w:rPr>
      </w:pPr>
    </w:p>
    <w:p w14:paraId="4BF42A47" w14:textId="77777777" w:rsidR="00F33149" w:rsidRDefault="00F33149" w:rsidP="00F33149">
      <w:pPr>
        <w:numPr>
          <w:ilvl w:val="0"/>
          <w:numId w:val="4"/>
        </w:numPr>
        <w:spacing w:line="276" w:lineRule="auto"/>
        <w:ind w:left="709" w:hanging="76"/>
        <w:jc w:val="both"/>
        <w:rPr>
          <w:rFonts w:ascii="Arial" w:hAnsi="Arial" w:cs="Arial"/>
          <w:lang w:val="ca-ES"/>
        </w:rPr>
      </w:pPr>
      <w:r>
        <w:rPr>
          <w:rFonts w:ascii="Arial" w:hAnsi="Arial" w:cs="Arial"/>
        </w:rPr>
        <w:t>El 50% de los ingresos aportados por cualquiera de los miembros computables de la unidad familiar diferentes de los sustentadores principales.</w:t>
      </w:r>
    </w:p>
    <w:p w14:paraId="7106D330" w14:textId="77777777" w:rsidR="00F33149" w:rsidRDefault="00F33149" w:rsidP="00F33149">
      <w:pPr>
        <w:numPr>
          <w:ilvl w:val="0"/>
          <w:numId w:val="4"/>
        </w:numPr>
        <w:spacing w:line="276" w:lineRule="auto"/>
        <w:ind w:left="709" w:hanging="76"/>
        <w:jc w:val="both"/>
        <w:rPr>
          <w:rFonts w:ascii="Arial" w:hAnsi="Arial" w:cs="Arial"/>
          <w:lang w:val="ca-ES"/>
        </w:rPr>
      </w:pPr>
      <w:r>
        <w:rPr>
          <w:rFonts w:ascii="Arial" w:hAnsi="Arial" w:cs="Arial"/>
        </w:rPr>
        <w:t>La cantidad de 500,00 € por motivos de duración del desplazamiento y distancia, cuando concurran las 3 situaciones siguientes:</w:t>
      </w:r>
    </w:p>
    <w:p w14:paraId="2DE0B9C5" w14:textId="77777777" w:rsidR="00F33149" w:rsidRDefault="00F33149" w:rsidP="00F33149">
      <w:pPr>
        <w:numPr>
          <w:ilvl w:val="1"/>
          <w:numId w:val="4"/>
        </w:numPr>
        <w:spacing w:line="276" w:lineRule="auto"/>
        <w:jc w:val="both"/>
        <w:rPr>
          <w:rFonts w:ascii="Arial" w:hAnsi="Arial" w:cs="Arial"/>
          <w:lang w:val="ca-ES"/>
        </w:rPr>
      </w:pPr>
      <w:r>
        <w:rPr>
          <w:rFonts w:ascii="Arial" w:hAnsi="Arial" w:cs="Arial"/>
        </w:rPr>
        <w:t xml:space="preserve">Que el alumno se desplace en vehículo un mínimo de 3 km o el desplazamiento tenga una duración superior a 25 minutos desde su domicilio familiar y donde tiene su residencia habitual hasta el centro donde está escolarizado. El ente encargado de certificar la distancia y el tiempo será el Consejo Comarcal. </w:t>
      </w:r>
    </w:p>
    <w:p w14:paraId="2143929C" w14:textId="1EEC5694" w:rsidR="00F33149" w:rsidRDefault="00F33149" w:rsidP="00F33149">
      <w:pPr>
        <w:numPr>
          <w:ilvl w:val="1"/>
          <w:numId w:val="4"/>
        </w:numPr>
        <w:spacing w:line="276" w:lineRule="auto"/>
        <w:jc w:val="both"/>
        <w:rPr>
          <w:rFonts w:ascii="Arial" w:hAnsi="Arial" w:cs="Arial"/>
          <w:lang w:val="ca-ES"/>
        </w:rPr>
      </w:pPr>
      <w:r>
        <w:rPr>
          <w:rFonts w:ascii="Arial" w:hAnsi="Arial" w:cs="Arial"/>
        </w:rPr>
        <w:t xml:space="preserve">Que el alumno esté escolarizado en el centro determinado por el Departamento de Educación o el más cercano a su domicilio familiar. En este sentido, en el caso de la educación primaria se considerarán centros propuestos por el Departamento los incluidos en el área de influencia determinada y con respecto a la educación secundaria obligatoria, se considerará como centro propuesto, aquel que le corresponde, por la Resolución de adscripción. En caso de que el Departamento haya derivado al alumno a un centro diferente, por falta de oferta educativa, también se entenderá que este centro es el propuesto por el Departamento. </w:t>
      </w:r>
    </w:p>
    <w:p w14:paraId="385C2E8F" w14:textId="77777777" w:rsidR="00F33149" w:rsidRPr="005A362A" w:rsidRDefault="00F33149" w:rsidP="00F33149">
      <w:pPr>
        <w:numPr>
          <w:ilvl w:val="1"/>
          <w:numId w:val="4"/>
        </w:numPr>
        <w:spacing w:line="276" w:lineRule="auto"/>
        <w:jc w:val="both"/>
        <w:rPr>
          <w:rFonts w:ascii="Arial" w:hAnsi="Arial" w:cs="Arial"/>
          <w:lang w:val="ca-ES"/>
        </w:rPr>
      </w:pPr>
      <w:r>
        <w:rPr>
          <w:rFonts w:ascii="Arial" w:hAnsi="Arial" w:cs="Arial"/>
        </w:rPr>
        <w:t xml:space="preserve">No tener el servicio de transporte escolar con carácter preceptivo y por lo tanto, gratuito. </w:t>
      </w:r>
    </w:p>
    <w:p w14:paraId="4372ED27" w14:textId="48531D8A" w:rsidR="00F33149" w:rsidRPr="0049256F" w:rsidRDefault="00F33149" w:rsidP="00F33149">
      <w:pPr>
        <w:numPr>
          <w:ilvl w:val="0"/>
          <w:numId w:val="4"/>
        </w:numPr>
        <w:spacing w:line="276" w:lineRule="auto"/>
        <w:ind w:left="709" w:hanging="76"/>
        <w:jc w:val="both"/>
        <w:rPr>
          <w:rFonts w:ascii="Arial" w:hAnsi="Arial" w:cs="Arial"/>
          <w:lang w:val="ca-ES"/>
        </w:rPr>
      </w:pPr>
      <w:r w:rsidRPr="005A362A">
        <w:rPr>
          <w:rFonts w:ascii="Arial" w:hAnsi="Arial" w:cs="Arial"/>
        </w:rPr>
        <w:t xml:space="preserve">La cantidad de 1.200,00 € por cada hermano o hermana, incluyendo a la persona solicitante que conviva en el domicilio familiar, cuando acredite la condición de familia monoparental. </w:t>
      </w:r>
    </w:p>
    <w:p w14:paraId="590CD002" w14:textId="594D1A19" w:rsidR="00C51D69" w:rsidRPr="0049256F" w:rsidRDefault="00C51D69" w:rsidP="00F33149">
      <w:pPr>
        <w:numPr>
          <w:ilvl w:val="0"/>
          <w:numId w:val="4"/>
        </w:numPr>
        <w:spacing w:line="276" w:lineRule="auto"/>
        <w:ind w:left="709" w:hanging="76"/>
        <w:jc w:val="both"/>
        <w:rPr>
          <w:rFonts w:ascii="Arial" w:hAnsi="Arial" w:cs="Arial"/>
          <w:lang w:val="ca-ES"/>
        </w:rPr>
      </w:pPr>
      <w:r w:rsidRPr="0049256F">
        <w:rPr>
          <w:rFonts w:ascii="Arial" w:hAnsi="Arial" w:cs="Arial"/>
        </w:rPr>
        <w:t>La cantidad de 800,00 € cuando se acredite la existencia de niños en acogida en la unidad familiar extensa o ajena.</w:t>
      </w:r>
    </w:p>
    <w:p w14:paraId="6FB12EC1" w14:textId="2D6BFA12" w:rsidR="00B45ED7" w:rsidRPr="005A362A" w:rsidRDefault="00B45ED7" w:rsidP="00B45ED7">
      <w:pPr>
        <w:numPr>
          <w:ilvl w:val="0"/>
          <w:numId w:val="4"/>
        </w:numPr>
        <w:spacing w:line="276" w:lineRule="auto"/>
        <w:ind w:left="709" w:hanging="76"/>
        <w:jc w:val="both"/>
        <w:rPr>
          <w:rFonts w:ascii="Arial" w:hAnsi="Arial" w:cs="Arial"/>
          <w:lang w:val="ca-ES"/>
        </w:rPr>
      </w:pPr>
      <w:bookmarkStart w:id="4" w:name="_Hlk128146276"/>
      <w:r w:rsidRPr="005A362A">
        <w:rPr>
          <w:rFonts w:ascii="Arial" w:hAnsi="Arial" w:cs="Arial"/>
        </w:rPr>
        <w:t xml:space="preserve">La cantidad de 500,00 € por cada hermano o hermana, incluyendo a la persona solicitante que conviva en el domicilio familiar, cuando acredite la condición de familia numerosa. </w:t>
      </w:r>
    </w:p>
    <w:p w14:paraId="44003449" w14:textId="3BC1135A" w:rsidR="00C446DD" w:rsidRPr="005A362A" w:rsidRDefault="00C446DD" w:rsidP="00C446DD">
      <w:pPr>
        <w:numPr>
          <w:ilvl w:val="0"/>
          <w:numId w:val="4"/>
        </w:numPr>
        <w:spacing w:line="276" w:lineRule="auto"/>
        <w:ind w:left="709" w:hanging="76"/>
        <w:jc w:val="both"/>
        <w:rPr>
          <w:rFonts w:ascii="Arial" w:hAnsi="Arial" w:cs="Arial"/>
          <w:lang w:val="ca-ES"/>
        </w:rPr>
      </w:pPr>
      <w:r w:rsidRPr="005A362A">
        <w:rPr>
          <w:rFonts w:ascii="Arial" w:hAnsi="Arial" w:cs="Arial"/>
        </w:rPr>
        <w:t xml:space="preserve">La cantidad de 3.000,00 € por cada hermano o hermana, incluyendo a la persona solicitante que conviva en el domicilio familiar, cuando la persona solicitante acredite la condición de discapacidad de igual o más de un 33%. </w:t>
      </w:r>
    </w:p>
    <w:bookmarkEnd w:id="4"/>
    <w:p w14:paraId="2B00DCC4" w14:textId="77777777" w:rsidR="00F33149" w:rsidRPr="005A362A" w:rsidRDefault="00F33149" w:rsidP="00F33149">
      <w:pPr>
        <w:jc w:val="both"/>
        <w:rPr>
          <w:rFonts w:ascii="Arial" w:hAnsi="Arial" w:cs="Arial"/>
          <w:lang w:val="ca-ES"/>
        </w:rPr>
      </w:pPr>
    </w:p>
    <w:p w14:paraId="5B221EBF" w14:textId="3C22129C" w:rsidR="00F33149" w:rsidRPr="005A362A" w:rsidRDefault="00F33149" w:rsidP="00F33149">
      <w:pPr>
        <w:jc w:val="both"/>
        <w:rPr>
          <w:rFonts w:ascii="Arial" w:hAnsi="Arial" w:cs="Arial"/>
          <w:lang w:val="ca-ES"/>
        </w:rPr>
      </w:pPr>
      <w:r w:rsidRPr="005A362A">
        <w:rPr>
          <w:rFonts w:ascii="Arial" w:hAnsi="Arial" w:cs="Arial"/>
        </w:rPr>
        <w:t xml:space="preserve">En el caso de que no se autorice la consulta de datos fiscales al Consejo Comarcal, será necesario que se aporte la documentación de todos los miembros de la unidad familiar, expedida por los organismos competentes, para poder determinar la renta familiar, los rendimientos patrimoniales y el volumen de negocio. </w:t>
      </w:r>
    </w:p>
    <w:p w14:paraId="0230B322" w14:textId="2154C544" w:rsidR="00C446DD" w:rsidRPr="005A362A" w:rsidRDefault="00C446DD" w:rsidP="00F33149">
      <w:pPr>
        <w:jc w:val="both"/>
        <w:rPr>
          <w:rFonts w:ascii="Arial" w:hAnsi="Arial" w:cs="Arial"/>
          <w:lang w:val="ca-ES"/>
        </w:rPr>
      </w:pPr>
    </w:p>
    <w:p w14:paraId="431DAC44" w14:textId="77777777" w:rsidR="00191920" w:rsidRPr="005A362A" w:rsidRDefault="00C446DD" w:rsidP="00191920">
      <w:pPr>
        <w:jc w:val="both"/>
        <w:rPr>
          <w:rFonts w:ascii="Arial" w:hAnsi="Arial" w:cs="Arial"/>
          <w:lang w:val="ca-ES"/>
        </w:rPr>
      </w:pPr>
      <w:bookmarkStart w:id="5" w:name="_Hlk128146365"/>
      <w:r w:rsidRPr="005A362A">
        <w:rPr>
          <w:rFonts w:ascii="Arial" w:hAnsi="Arial" w:cs="Arial"/>
        </w:rPr>
        <w:t xml:space="preserve">En el caso de unidades familiares que mediante los cruces no se haya obtenido ingresos o que ninguno de los miembros tienen un identificador, será necesario disponer del correspondiente informe de servicios sociales en el que deberá hacerse constar la valoración socioeconómica de la unidad familiar. En caso contrario, esta ayuda será denegada. </w:t>
      </w:r>
      <w:bookmarkStart w:id="6" w:name="_Hlk129695034"/>
    </w:p>
    <w:bookmarkEnd w:id="5"/>
    <w:bookmarkEnd w:id="6"/>
    <w:p w14:paraId="47027388" w14:textId="77777777" w:rsidR="00F33149" w:rsidRPr="005A362A" w:rsidRDefault="00F33149" w:rsidP="00F33149">
      <w:pPr>
        <w:jc w:val="both"/>
        <w:rPr>
          <w:rFonts w:ascii="Arial" w:hAnsi="Arial" w:cs="Arial"/>
          <w:sz w:val="16"/>
          <w:lang w:val="ca-ES"/>
        </w:rPr>
      </w:pPr>
    </w:p>
    <w:p w14:paraId="441702B2" w14:textId="77777777" w:rsidR="00F33149" w:rsidRPr="005A362A" w:rsidRDefault="00F33149" w:rsidP="00F33149">
      <w:pPr>
        <w:jc w:val="both"/>
        <w:rPr>
          <w:rFonts w:ascii="Arial" w:hAnsi="Arial" w:cs="Arial"/>
          <w:sz w:val="16"/>
          <w:lang w:val="ca-ES"/>
        </w:rPr>
      </w:pPr>
    </w:p>
    <w:p w14:paraId="41CF3BC8" w14:textId="77777777" w:rsidR="00F33149" w:rsidRPr="005A362A" w:rsidRDefault="00F33149" w:rsidP="00F33149">
      <w:pPr>
        <w:jc w:val="both"/>
        <w:rPr>
          <w:rFonts w:ascii="Arial" w:hAnsi="Arial" w:cs="Arial"/>
          <w:sz w:val="22"/>
          <w:lang w:val="ca-ES"/>
        </w:rPr>
      </w:pPr>
      <w:r w:rsidRPr="005A362A">
        <w:rPr>
          <w:rFonts w:ascii="Arial" w:hAnsi="Arial" w:cs="Arial"/>
          <w:b/>
        </w:rPr>
        <w:t>8.2.3.</w:t>
      </w:r>
      <w:r w:rsidRPr="005A362A">
        <w:rPr>
          <w:rFonts w:ascii="Arial" w:hAnsi="Arial" w:cs="Arial"/>
        </w:rPr>
        <w:t xml:space="preserve"> Criterio de valoración de </w:t>
      </w:r>
      <w:r w:rsidRPr="005A362A">
        <w:rPr>
          <w:rFonts w:ascii="Arial" w:hAnsi="Arial" w:cs="Arial"/>
          <w:b/>
        </w:rPr>
        <w:t>situaciones familiares</w:t>
      </w:r>
      <w:r w:rsidRPr="005A362A">
        <w:rPr>
          <w:rFonts w:ascii="Arial" w:hAnsi="Arial" w:cs="Arial"/>
        </w:rPr>
        <w:t xml:space="preserve"> (ámbito </w:t>
      </w:r>
      <w:r w:rsidRPr="005A362A">
        <w:rPr>
          <w:rFonts w:ascii="Arial" w:hAnsi="Arial" w:cs="Arial"/>
          <w:b/>
        </w:rPr>
        <w:t>b</w:t>
      </w:r>
      <w:r w:rsidRPr="005A362A">
        <w:rPr>
          <w:rFonts w:ascii="Arial" w:hAnsi="Arial" w:cs="Arial"/>
        </w:rPr>
        <w:t xml:space="preserve"> de la valoración del umbral de renta):</w:t>
      </w:r>
    </w:p>
    <w:p w14:paraId="46354EAF" w14:textId="77777777" w:rsidR="00F33149" w:rsidRDefault="00F33149" w:rsidP="00F33149">
      <w:pPr>
        <w:jc w:val="both"/>
        <w:rPr>
          <w:rFonts w:ascii="Arial" w:hAnsi="Arial" w:cs="Arial"/>
          <w:lang w:val="ca-ES"/>
        </w:rPr>
      </w:pPr>
      <w:r w:rsidRPr="005A362A">
        <w:rPr>
          <w:rFonts w:ascii="Arial" w:hAnsi="Arial" w:cs="Arial"/>
        </w:rPr>
        <w:t xml:space="preserve">Por este concepto se establece un baremo máximo de hasta 15 puntos que se calcula por la suma de los puntos obtenidos por los diferentes conceptos que se relacionan a continuación, los cuales deberán acreditarse fehacientemente, mediante la certificación del organismo competente: </w:t>
      </w:r>
    </w:p>
    <w:p w14:paraId="0618600D" w14:textId="77777777" w:rsidR="00F33149" w:rsidRDefault="00F33149" w:rsidP="00F33149">
      <w:pPr>
        <w:numPr>
          <w:ilvl w:val="0"/>
          <w:numId w:val="7"/>
        </w:numPr>
        <w:spacing w:line="276" w:lineRule="auto"/>
        <w:jc w:val="both"/>
        <w:rPr>
          <w:rFonts w:ascii="Arial" w:hAnsi="Arial" w:cs="Arial"/>
          <w:lang w:val="ca-ES"/>
        </w:rPr>
      </w:pPr>
      <w:r>
        <w:rPr>
          <w:rFonts w:ascii="Arial" w:hAnsi="Arial" w:cs="Arial"/>
        </w:rPr>
        <w:t>Calificación de familia numerosa general: 1,5 puntos</w:t>
      </w:r>
    </w:p>
    <w:p w14:paraId="70298958" w14:textId="77777777" w:rsidR="00F33149" w:rsidRDefault="00F33149" w:rsidP="00F33149">
      <w:pPr>
        <w:numPr>
          <w:ilvl w:val="0"/>
          <w:numId w:val="7"/>
        </w:numPr>
        <w:spacing w:line="276" w:lineRule="auto"/>
        <w:jc w:val="both"/>
        <w:rPr>
          <w:rFonts w:ascii="Arial" w:hAnsi="Arial" w:cs="Arial"/>
          <w:lang w:val="ca-ES"/>
        </w:rPr>
      </w:pPr>
      <w:r>
        <w:rPr>
          <w:rFonts w:ascii="Arial" w:hAnsi="Arial" w:cs="Arial"/>
        </w:rPr>
        <w:t>Calificación de familia numerosa especial: 3 puntos</w:t>
      </w:r>
    </w:p>
    <w:p w14:paraId="0486DEC5" w14:textId="77777777" w:rsidR="00F33149" w:rsidRDefault="00F33149" w:rsidP="00F33149">
      <w:pPr>
        <w:numPr>
          <w:ilvl w:val="0"/>
          <w:numId w:val="7"/>
        </w:numPr>
        <w:spacing w:line="276" w:lineRule="auto"/>
        <w:jc w:val="both"/>
        <w:rPr>
          <w:rFonts w:ascii="Arial" w:hAnsi="Arial" w:cs="Arial"/>
          <w:lang w:val="ca-ES"/>
        </w:rPr>
      </w:pPr>
      <w:r>
        <w:rPr>
          <w:rFonts w:ascii="Arial" w:hAnsi="Arial" w:cs="Arial"/>
        </w:rPr>
        <w:t>Condición de monoparentalidad general: la unidad familiar está formada por el padre/madre solo/a con niño/s, siempre que éstos conviva/n con aquel o aquella: 1,5 puntos</w:t>
      </w:r>
    </w:p>
    <w:p w14:paraId="451CF153" w14:textId="77777777" w:rsidR="00F33149" w:rsidRDefault="00F33149" w:rsidP="00F33149">
      <w:pPr>
        <w:numPr>
          <w:ilvl w:val="0"/>
          <w:numId w:val="7"/>
        </w:numPr>
        <w:spacing w:line="276" w:lineRule="auto"/>
        <w:jc w:val="both"/>
        <w:rPr>
          <w:rFonts w:ascii="Arial" w:hAnsi="Arial" w:cs="Arial"/>
          <w:lang w:val="ca-ES"/>
        </w:rPr>
      </w:pPr>
      <w:r>
        <w:rPr>
          <w:rFonts w:ascii="Arial" w:hAnsi="Arial" w:cs="Arial"/>
        </w:rPr>
        <w:t xml:space="preserve">Condición de </w:t>
      </w:r>
      <w:proofErr w:type="spellStart"/>
      <w:r>
        <w:rPr>
          <w:rFonts w:ascii="Arial" w:hAnsi="Arial" w:cs="Arial"/>
        </w:rPr>
        <w:t>monoparentalidad</w:t>
      </w:r>
      <w:proofErr w:type="spellEnd"/>
      <w:r>
        <w:rPr>
          <w:rFonts w:ascii="Arial" w:hAnsi="Arial" w:cs="Arial"/>
        </w:rPr>
        <w:t xml:space="preserve"> especial: 3 puntos</w:t>
      </w:r>
    </w:p>
    <w:p w14:paraId="0262DB1E" w14:textId="77777777" w:rsidR="00F33149" w:rsidRDefault="00F33149" w:rsidP="00F33149">
      <w:pPr>
        <w:numPr>
          <w:ilvl w:val="0"/>
          <w:numId w:val="7"/>
        </w:numPr>
        <w:spacing w:line="276" w:lineRule="auto"/>
        <w:jc w:val="both"/>
        <w:rPr>
          <w:rFonts w:ascii="Arial" w:hAnsi="Arial" w:cs="Arial"/>
          <w:lang w:val="ca-ES"/>
        </w:rPr>
      </w:pPr>
      <w:r>
        <w:rPr>
          <w:rFonts w:ascii="Arial" w:hAnsi="Arial" w:cs="Arial"/>
        </w:rPr>
        <w:t>Niños en acogida en la unidad familiar extensa o ajena: 3 puntos</w:t>
      </w:r>
    </w:p>
    <w:p w14:paraId="257CB8D6" w14:textId="77777777" w:rsidR="00F33149" w:rsidRDefault="00F33149" w:rsidP="00F33149">
      <w:pPr>
        <w:numPr>
          <w:ilvl w:val="0"/>
          <w:numId w:val="7"/>
        </w:numPr>
        <w:spacing w:line="276" w:lineRule="auto"/>
        <w:jc w:val="both"/>
        <w:rPr>
          <w:rFonts w:ascii="Arial" w:hAnsi="Arial" w:cs="Arial"/>
          <w:lang w:val="ca-ES"/>
        </w:rPr>
      </w:pPr>
      <w:r>
        <w:rPr>
          <w:rFonts w:ascii="Arial" w:hAnsi="Arial" w:cs="Arial"/>
        </w:rPr>
        <w:t>Condición de discapacidad de algún miembro de la unidad familiar de hasta el 33%: 1,5 puntos</w:t>
      </w:r>
    </w:p>
    <w:p w14:paraId="3CCBA04B" w14:textId="77777777" w:rsidR="00F33149" w:rsidRDefault="00F33149" w:rsidP="00F33149">
      <w:pPr>
        <w:numPr>
          <w:ilvl w:val="0"/>
          <w:numId w:val="7"/>
        </w:numPr>
        <w:spacing w:line="276" w:lineRule="auto"/>
        <w:jc w:val="both"/>
        <w:rPr>
          <w:rFonts w:ascii="Arial" w:hAnsi="Arial" w:cs="Arial"/>
          <w:lang w:val="ca-ES"/>
        </w:rPr>
      </w:pPr>
      <w:r>
        <w:rPr>
          <w:rFonts w:ascii="Arial" w:hAnsi="Arial" w:cs="Arial"/>
        </w:rPr>
        <w:t>Condición de discapacidad de algún miembro de la unidad familiar de más del 33%: 3 puntos</w:t>
      </w:r>
    </w:p>
    <w:p w14:paraId="6AD130B7" w14:textId="77777777" w:rsidR="00F33149" w:rsidRDefault="00F33149" w:rsidP="00F33149">
      <w:pPr>
        <w:numPr>
          <w:ilvl w:val="0"/>
          <w:numId w:val="7"/>
        </w:numPr>
        <w:spacing w:line="276" w:lineRule="auto"/>
        <w:jc w:val="both"/>
        <w:rPr>
          <w:rFonts w:ascii="Arial" w:hAnsi="Arial" w:cs="Arial"/>
          <w:lang w:val="ca-ES"/>
        </w:rPr>
      </w:pPr>
      <w:r>
        <w:rPr>
          <w:rFonts w:ascii="Arial" w:hAnsi="Arial" w:cs="Arial"/>
        </w:rPr>
        <w:t>Redistribución equilibrada de alumnado con necesidades educativas especificas: hasta 3 puntos</w:t>
      </w:r>
    </w:p>
    <w:p w14:paraId="7646C3A7" w14:textId="77777777" w:rsidR="00F33149" w:rsidRDefault="00F33149" w:rsidP="00F33149">
      <w:pPr>
        <w:jc w:val="both"/>
        <w:rPr>
          <w:rFonts w:ascii="Arial" w:hAnsi="Arial" w:cs="Arial"/>
          <w:lang w:val="ca-ES"/>
        </w:rPr>
      </w:pPr>
    </w:p>
    <w:p w14:paraId="13CCE285" w14:textId="77777777" w:rsidR="00F33149" w:rsidRDefault="00F33149" w:rsidP="00F33149">
      <w:pPr>
        <w:jc w:val="both"/>
        <w:rPr>
          <w:rFonts w:ascii="Arial" w:hAnsi="Arial" w:cs="Arial"/>
          <w:lang w:val="ca-ES"/>
        </w:rPr>
      </w:pPr>
      <w:r>
        <w:rPr>
          <w:rFonts w:ascii="Arial" w:hAnsi="Arial" w:cs="Arial"/>
        </w:rPr>
        <w:t xml:space="preserve">La puntuación que se indica es la máxima por cada unidad familiar por cada concepto, por lo tanto, a efectos de obtener la puntuación es indiferente que la cumplan varios miembros de la unidad familiar. </w:t>
      </w:r>
    </w:p>
    <w:p w14:paraId="361ABDBE" w14:textId="77777777" w:rsidR="00F33149" w:rsidRDefault="00F33149" w:rsidP="00F33149">
      <w:pPr>
        <w:jc w:val="both"/>
        <w:rPr>
          <w:rFonts w:ascii="Arial" w:hAnsi="Arial" w:cs="Arial"/>
          <w:lang w:val="ca-ES"/>
        </w:rPr>
      </w:pPr>
    </w:p>
    <w:p w14:paraId="3AEDE90E" w14:textId="77777777" w:rsidR="00F33149" w:rsidRDefault="00F33149" w:rsidP="00F33149">
      <w:pPr>
        <w:jc w:val="both"/>
        <w:rPr>
          <w:rFonts w:ascii="Arial" w:hAnsi="Arial" w:cs="Arial"/>
          <w:lang w:val="ca-ES"/>
        </w:rPr>
      </w:pPr>
      <w:r>
        <w:rPr>
          <w:rFonts w:ascii="Arial" w:hAnsi="Arial" w:cs="Arial"/>
          <w:b/>
        </w:rPr>
        <w:t>8.2.4.</w:t>
      </w:r>
      <w:r>
        <w:rPr>
          <w:rFonts w:ascii="Arial" w:hAnsi="Arial" w:cs="Arial"/>
        </w:rPr>
        <w:t xml:space="preserve"> Criterio de </w:t>
      </w:r>
      <w:r>
        <w:rPr>
          <w:rFonts w:ascii="Arial" w:hAnsi="Arial" w:cs="Arial"/>
          <w:b/>
        </w:rPr>
        <w:t>valoración social</w:t>
      </w:r>
      <w:r>
        <w:rPr>
          <w:rFonts w:ascii="Arial" w:hAnsi="Arial" w:cs="Arial"/>
        </w:rPr>
        <w:t xml:space="preserve"> (ámbito </w:t>
      </w:r>
      <w:r>
        <w:rPr>
          <w:rFonts w:ascii="Arial" w:hAnsi="Arial" w:cs="Arial"/>
          <w:b/>
        </w:rPr>
        <w:t>c</w:t>
      </w:r>
      <w:r>
        <w:rPr>
          <w:rFonts w:ascii="Arial" w:hAnsi="Arial" w:cs="Arial"/>
        </w:rPr>
        <w:t xml:space="preserve"> de la valoración del umbral de renta):</w:t>
      </w:r>
    </w:p>
    <w:p w14:paraId="54129F6B" w14:textId="77777777" w:rsidR="00F33149" w:rsidRDefault="00F33149" w:rsidP="00F33149">
      <w:pPr>
        <w:jc w:val="both"/>
        <w:rPr>
          <w:rFonts w:ascii="Arial" w:hAnsi="Arial" w:cs="Arial"/>
          <w:lang w:val="ca-ES"/>
        </w:rPr>
      </w:pPr>
      <w:r>
        <w:rPr>
          <w:rFonts w:ascii="Arial" w:hAnsi="Arial" w:cs="Arial"/>
        </w:rPr>
        <w:t>Por este concepto se establece un baremo máximo de 15 puntos. En este caso será preceptivo que el alumno esté en seguimiento por parte de los servicios sociales o el equipo de Atención a la Infancia y Adolescencia mediante los cuales se acreditará la existencia de una necesidad social de esta familia. Es necesario que el alumno esté incluido en un plan de intervención o de Trabajo por riesgo de exclusión social por parte de los servicios sociales correspondientes.</w:t>
      </w:r>
    </w:p>
    <w:p w14:paraId="697AA3D6" w14:textId="77777777" w:rsidR="00F33149" w:rsidRDefault="00F33149" w:rsidP="00F33149">
      <w:pPr>
        <w:numPr>
          <w:ilvl w:val="0"/>
          <w:numId w:val="8"/>
        </w:numPr>
        <w:spacing w:line="276" w:lineRule="auto"/>
        <w:jc w:val="both"/>
        <w:rPr>
          <w:rFonts w:ascii="Arial" w:hAnsi="Arial" w:cs="Arial"/>
          <w:lang w:val="ca-ES"/>
        </w:rPr>
      </w:pPr>
      <w:r>
        <w:rPr>
          <w:rFonts w:ascii="Arial" w:hAnsi="Arial" w:cs="Arial"/>
        </w:rPr>
        <w:t>Situación de riesgo social: 10 puntos</w:t>
      </w:r>
    </w:p>
    <w:p w14:paraId="20EC2C06" w14:textId="77777777" w:rsidR="00F33149" w:rsidRDefault="00F33149" w:rsidP="00F33149">
      <w:pPr>
        <w:numPr>
          <w:ilvl w:val="0"/>
          <w:numId w:val="8"/>
        </w:numPr>
        <w:spacing w:line="276" w:lineRule="auto"/>
        <w:jc w:val="both"/>
        <w:rPr>
          <w:rFonts w:ascii="Arial" w:hAnsi="Arial" w:cs="Arial"/>
          <w:lang w:val="ca-ES"/>
        </w:rPr>
      </w:pPr>
      <w:r>
        <w:rPr>
          <w:rFonts w:ascii="Arial" w:hAnsi="Arial" w:cs="Arial"/>
        </w:rPr>
        <w:t xml:space="preserve">Situación de riesgo social grave: 15 puntos </w:t>
      </w:r>
    </w:p>
    <w:p w14:paraId="1F61AF82" w14:textId="77777777" w:rsidR="00F33149" w:rsidRDefault="00F33149" w:rsidP="00F33149">
      <w:pPr>
        <w:ind w:left="720"/>
        <w:jc w:val="both"/>
        <w:rPr>
          <w:rFonts w:ascii="Arial" w:hAnsi="Arial" w:cs="Arial"/>
          <w:lang w:val="ca-ES"/>
        </w:rPr>
      </w:pPr>
    </w:p>
    <w:p w14:paraId="0196D317" w14:textId="77777777" w:rsidR="00F33149" w:rsidRDefault="00F33149" w:rsidP="00F33149">
      <w:pPr>
        <w:jc w:val="both"/>
        <w:rPr>
          <w:rFonts w:ascii="Arial" w:hAnsi="Arial" w:cs="Arial"/>
          <w:lang w:val="ca-ES"/>
        </w:rPr>
      </w:pPr>
      <w:r>
        <w:rPr>
          <w:rFonts w:ascii="Arial" w:hAnsi="Arial" w:cs="Arial"/>
        </w:rPr>
        <w:t>Las familias atendidas por los servicios sociales deberán declarar esta situación a la solicitud indicando por qué servicios sociales son atendidas.</w:t>
      </w:r>
    </w:p>
    <w:p w14:paraId="122CCA10" w14:textId="77777777" w:rsidR="00F33149" w:rsidRDefault="00F33149" w:rsidP="00F33149">
      <w:pPr>
        <w:jc w:val="both"/>
        <w:rPr>
          <w:rFonts w:ascii="Arial" w:hAnsi="Arial" w:cs="Arial"/>
          <w:lang w:val="ca-ES"/>
        </w:rPr>
      </w:pPr>
      <w:r>
        <w:rPr>
          <w:rFonts w:ascii="Arial" w:hAnsi="Arial" w:cs="Arial"/>
        </w:rPr>
        <w:t>A los efectos de determinar la puntuación correspondiente en este ámbito, se tendrán en cuenta las siguientes circunstancias:</w:t>
      </w:r>
    </w:p>
    <w:p w14:paraId="5B507DD6" w14:textId="77777777" w:rsidR="00F33149" w:rsidRDefault="00F33149" w:rsidP="00F33149">
      <w:pPr>
        <w:numPr>
          <w:ilvl w:val="0"/>
          <w:numId w:val="9"/>
        </w:numPr>
        <w:spacing w:after="200" w:line="276" w:lineRule="auto"/>
        <w:jc w:val="both"/>
        <w:rPr>
          <w:rFonts w:ascii="Arial" w:hAnsi="Arial" w:cs="Arial"/>
          <w:u w:val="single"/>
          <w:lang w:val="ca-ES"/>
        </w:rPr>
      </w:pPr>
      <w:r>
        <w:rPr>
          <w:rFonts w:ascii="Arial" w:hAnsi="Arial" w:cs="Arial"/>
          <w:u w:val="single"/>
        </w:rPr>
        <w:t>Por situación de riesgo social :</w:t>
      </w:r>
    </w:p>
    <w:p w14:paraId="39F85EA9" w14:textId="77777777" w:rsidR="00F33149" w:rsidRDefault="00F33149" w:rsidP="00F33149">
      <w:pPr>
        <w:ind w:firstLine="360"/>
        <w:jc w:val="both"/>
        <w:rPr>
          <w:rFonts w:ascii="Arial" w:hAnsi="Arial" w:cs="Arial"/>
          <w:b/>
          <w:i/>
          <w:lang w:val="ca-ES"/>
        </w:rPr>
      </w:pPr>
      <w:r>
        <w:rPr>
          <w:rFonts w:ascii="Arial" w:hAnsi="Arial" w:cs="Arial"/>
          <w:b/>
          <w:i/>
        </w:rPr>
        <w:t>Situación personal del niño, adolescente o joven:</w:t>
      </w:r>
    </w:p>
    <w:p w14:paraId="0854485F" w14:textId="77777777" w:rsidR="00F33149" w:rsidRDefault="00F33149" w:rsidP="00F33149">
      <w:pPr>
        <w:numPr>
          <w:ilvl w:val="0"/>
          <w:numId w:val="10"/>
        </w:numPr>
        <w:spacing w:line="276" w:lineRule="auto"/>
        <w:jc w:val="both"/>
        <w:rPr>
          <w:rFonts w:ascii="Arial" w:hAnsi="Arial" w:cs="Arial"/>
          <w:lang w:val="ca-ES"/>
        </w:rPr>
      </w:pPr>
      <w:r>
        <w:rPr>
          <w:rFonts w:ascii="Arial" w:hAnsi="Arial" w:cs="Arial"/>
        </w:rPr>
        <w:t>Absentismo escolar</w:t>
      </w:r>
    </w:p>
    <w:p w14:paraId="24692939" w14:textId="77777777" w:rsidR="00F33149" w:rsidRDefault="00F33149" w:rsidP="00F33149">
      <w:pPr>
        <w:numPr>
          <w:ilvl w:val="0"/>
          <w:numId w:val="10"/>
        </w:numPr>
        <w:spacing w:line="276" w:lineRule="auto"/>
        <w:jc w:val="both"/>
        <w:rPr>
          <w:rFonts w:ascii="Arial" w:hAnsi="Arial" w:cs="Arial"/>
          <w:lang w:val="ca-ES"/>
        </w:rPr>
      </w:pPr>
      <w:r>
        <w:rPr>
          <w:rFonts w:ascii="Arial" w:hAnsi="Arial" w:cs="Arial"/>
        </w:rPr>
        <w:t xml:space="preserve">Alimentación inadecuada o irregular, sospecha de trastornos en la alimentación </w:t>
      </w:r>
    </w:p>
    <w:p w14:paraId="715F38D6" w14:textId="77777777" w:rsidR="00F33149" w:rsidRDefault="00F33149" w:rsidP="00F33149">
      <w:pPr>
        <w:numPr>
          <w:ilvl w:val="0"/>
          <w:numId w:val="10"/>
        </w:numPr>
        <w:spacing w:line="276" w:lineRule="auto"/>
        <w:jc w:val="both"/>
        <w:rPr>
          <w:rFonts w:ascii="Arial" w:hAnsi="Arial" w:cs="Arial"/>
          <w:lang w:val="ca-ES"/>
        </w:rPr>
      </w:pPr>
      <w:r>
        <w:rPr>
          <w:rFonts w:ascii="Arial" w:hAnsi="Arial" w:cs="Arial"/>
        </w:rPr>
        <w:t>Falta de higiene o traje inadecuado</w:t>
      </w:r>
    </w:p>
    <w:p w14:paraId="6D144E5E" w14:textId="77777777" w:rsidR="00F33149" w:rsidRDefault="00F33149" w:rsidP="00F33149">
      <w:pPr>
        <w:numPr>
          <w:ilvl w:val="0"/>
          <w:numId w:val="10"/>
        </w:numPr>
        <w:spacing w:line="276" w:lineRule="auto"/>
        <w:jc w:val="both"/>
        <w:rPr>
          <w:rFonts w:ascii="Arial" w:hAnsi="Arial" w:cs="Arial"/>
          <w:lang w:val="ca-ES"/>
        </w:rPr>
      </w:pPr>
      <w:r>
        <w:rPr>
          <w:rFonts w:ascii="Arial" w:hAnsi="Arial" w:cs="Arial"/>
        </w:rPr>
        <w:t>Dificultades de adaptación social: retraimiento, aislamiento, miedos, agresividad, manifestaciones conductuales</w:t>
      </w:r>
    </w:p>
    <w:p w14:paraId="3F0F6A41" w14:textId="77777777" w:rsidR="00F33149" w:rsidRDefault="00F33149" w:rsidP="00F33149">
      <w:pPr>
        <w:numPr>
          <w:ilvl w:val="0"/>
          <w:numId w:val="10"/>
        </w:numPr>
        <w:spacing w:line="276" w:lineRule="auto"/>
        <w:jc w:val="both"/>
        <w:rPr>
          <w:rFonts w:ascii="Arial" w:hAnsi="Arial" w:cs="Arial"/>
          <w:lang w:val="ca-ES"/>
        </w:rPr>
      </w:pPr>
      <w:r>
        <w:rPr>
          <w:rFonts w:ascii="Arial" w:hAnsi="Arial" w:cs="Arial"/>
        </w:rPr>
        <w:t>Trastornos emocionales y/o enfermedad mental</w:t>
      </w:r>
    </w:p>
    <w:p w14:paraId="4D6C0E10" w14:textId="77777777" w:rsidR="00F33149" w:rsidRDefault="00F33149" w:rsidP="00F33149">
      <w:pPr>
        <w:ind w:left="360"/>
        <w:jc w:val="both"/>
        <w:rPr>
          <w:rFonts w:ascii="Arial" w:hAnsi="Arial" w:cs="Arial"/>
          <w:strike/>
          <w:color w:val="FF0000"/>
          <w:lang w:val="ca-ES"/>
        </w:rPr>
      </w:pPr>
    </w:p>
    <w:p w14:paraId="45645C78" w14:textId="77777777" w:rsidR="00F33149" w:rsidRDefault="00F33149" w:rsidP="00F33149">
      <w:pPr>
        <w:ind w:firstLine="360"/>
        <w:jc w:val="both"/>
        <w:rPr>
          <w:rFonts w:ascii="Arial" w:hAnsi="Arial" w:cs="Arial"/>
          <w:b/>
          <w:i/>
          <w:lang w:val="ca-ES"/>
        </w:rPr>
      </w:pPr>
      <w:r>
        <w:rPr>
          <w:rFonts w:ascii="Arial" w:hAnsi="Arial" w:cs="Arial"/>
          <w:b/>
          <w:i/>
        </w:rPr>
        <w:t>Situación familiar:</w:t>
      </w:r>
    </w:p>
    <w:p w14:paraId="363C4D92" w14:textId="77777777" w:rsidR="00F33149" w:rsidRDefault="00F33149" w:rsidP="00F33149">
      <w:pPr>
        <w:numPr>
          <w:ilvl w:val="0"/>
          <w:numId w:val="11"/>
        </w:numPr>
        <w:spacing w:line="276" w:lineRule="auto"/>
        <w:jc w:val="both"/>
        <w:rPr>
          <w:rFonts w:ascii="Arial" w:hAnsi="Arial" w:cs="Arial"/>
          <w:lang w:val="ca-ES"/>
        </w:rPr>
      </w:pPr>
      <w:r>
        <w:rPr>
          <w:rFonts w:ascii="Arial" w:hAnsi="Arial" w:cs="Arial"/>
        </w:rPr>
        <w:t>Trastornos emocionales y/o enfermedad mental</w:t>
      </w:r>
    </w:p>
    <w:p w14:paraId="4278BC0C" w14:textId="77777777" w:rsidR="00F33149" w:rsidRDefault="00F33149" w:rsidP="00F33149">
      <w:pPr>
        <w:numPr>
          <w:ilvl w:val="0"/>
          <w:numId w:val="11"/>
        </w:numPr>
        <w:spacing w:line="276" w:lineRule="auto"/>
        <w:jc w:val="both"/>
        <w:rPr>
          <w:rFonts w:ascii="Arial" w:hAnsi="Arial" w:cs="Arial"/>
          <w:lang w:val="ca-ES"/>
        </w:rPr>
      </w:pPr>
      <w:r>
        <w:rPr>
          <w:rFonts w:ascii="Arial" w:hAnsi="Arial" w:cs="Arial"/>
        </w:rPr>
        <w:t>Consumo de tóxicos</w:t>
      </w:r>
    </w:p>
    <w:p w14:paraId="2CD2E251" w14:textId="77777777" w:rsidR="00F33149" w:rsidRDefault="00F33149" w:rsidP="00F33149">
      <w:pPr>
        <w:numPr>
          <w:ilvl w:val="0"/>
          <w:numId w:val="11"/>
        </w:numPr>
        <w:spacing w:line="276" w:lineRule="auto"/>
        <w:jc w:val="both"/>
        <w:rPr>
          <w:rFonts w:ascii="Arial" w:hAnsi="Arial" w:cs="Arial"/>
          <w:lang w:val="ca-ES"/>
        </w:rPr>
      </w:pPr>
      <w:r>
        <w:rPr>
          <w:rFonts w:ascii="Arial" w:hAnsi="Arial" w:cs="Arial"/>
        </w:rPr>
        <w:t>Negligencia leve, cuando la omisión no atenta contra la dignidad física o psíquica del menor.</w:t>
      </w:r>
    </w:p>
    <w:p w14:paraId="3140FB9E" w14:textId="77777777" w:rsidR="00F33149" w:rsidRDefault="00F33149" w:rsidP="00F33149">
      <w:pPr>
        <w:numPr>
          <w:ilvl w:val="0"/>
          <w:numId w:val="11"/>
        </w:numPr>
        <w:spacing w:line="276" w:lineRule="auto"/>
        <w:jc w:val="both"/>
        <w:rPr>
          <w:rFonts w:ascii="Arial" w:hAnsi="Arial" w:cs="Arial"/>
          <w:lang w:val="ca-ES"/>
        </w:rPr>
      </w:pPr>
      <w:r>
        <w:rPr>
          <w:rFonts w:ascii="Arial" w:hAnsi="Arial" w:cs="Arial"/>
        </w:rPr>
        <w:t>Seguimiento médico excesivo, ausentes o con carencias significativas</w:t>
      </w:r>
    </w:p>
    <w:p w14:paraId="2501AD19" w14:textId="77777777" w:rsidR="00F33149" w:rsidRDefault="00F33149" w:rsidP="00F33149">
      <w:pPr>
        <w:numPr>
          <w:ilvl w:val="0"/>
          <w:numId w:val="11"/>
        </w:numPr>
        <w:spacing w:line="276" w:lineRule="auto"/>
        <w:jc w:val="both"/>
        <w:rPr>
          <w:rFonts w:ascii="Arial" w:hAnsi="Arial" w:cs="Arial"/>
          <w:lang w:val="ca-ES"/>
        </w:rPr>
      </w:pPr>
      <w:r>
        <w:rPr>
          <w:rFonts w:ascii="Arial" w:hAnsi="Arial" w:cs="Arial"/>
        </w:rPr>
        <w:t>Problemas de vivienda: falta de vivienda, desahucio, hacinamiento, estancia en centro de acogida, ...</w:t>
      </w:r>
    </w:p>
    <w:p w14:paraId="4C5A639C" w14:textId="77777777" w:rsidR="00F33149" w:rsidRDefault="00F33149" w:rsidP="00F33149">
      <w:pPr>
        <w:numPr>
          <w:ilvl w:val="0"/>
          <w:numId w:val="11"/>
        </w:numPr>
        <w:spacing w:line="276" w:lineRule="auto"/>
        <w:jc w:val="both"/>
        <w:rPr>
          <w:rFonts w:ascii="Arial" w:hAnsi="Arial" w:cs="Arial"/>
          <w:lang w:val="ca-ES"/>
        </w:rPr>
      </w:pPr>
      <w:r>
        <w:rPr>
          <w:rFonts w:ascii="Arial" w:hAnsi="Arial" w:cs="Arial"/>
        </w:rPr>
        <w:t>Familia monoparental con poco o nulo apoyo de la familia extensa</w:t>
      </w:r>
    </w:p>
    <w:p w14:paraId="42AC351C" w14:textId="77777777" w:rsidR="00F33149" w:rsidRDefault="00F33149" w:rsidP="00F33149">
      <w:pPr>
        <w:numPr>
          <w:ilvl w:val="0"/>
          <w:numId w:val="11"/>
        </w:numPr>
        <w:spacing w:line="276" w:lineRule="auto"/>
        <w:jc w:val="both"/>
        <w:rPr>
          <w:rFonts w:ascii="Arial" w:hAnsi="Arial" w:cs="Arial"/>
          <w:lang w:val="ca-ES"/>
        </w:rPr>
      </w:pPr>
      <w:r>
        <w:rPr>
          <w:rFonts w:ascii="Arial" w:hAnsi="Arial" w:cs="Arial"/>
        </w:rPr>
        <w:t>Sospechas de la existencia de maltrato (físico, psicológico o emocional)</w:t>
      </w:r>
    </w:p>
    <w:p w14:paraId="637E3A0D" w14:textId="77777777" w:rsidR="00F33149" w:rsidRDefault="00F33149" w:rsidP="00F33149">
      <w:pPr>
        <w:ind w:left="360"/>
        <w:jc w:val="both"/>
        <w:rPr>
          <w:rFonts w:ascii="Arial" w:hAnsi="Arial" w:cs="Arial"/>
          <w:strike/>
          <w:color w:val="FF0000"/>
          <w:highlight w:val="red"/>
          <w:lang w:val="ca-ES"/>
        </w:rPr>
      </w:pPr>
    </w:p>
    <w:p w14:paraId="7C85FE7A" w14:textId="77777777" w:rsidR="00F33149" w:rsidRDefault="00F33149" w:rsidP="00F33149">
      <w:pPr>
        <w:spacing w:line="480" w:lineRule="auto"/>
        <w:ind w:left="360"/>
        <w:jc w:val="both"/>
        <w:rPr>
          <w:rFonts w:ascii="Arial" w:hAnsi="Arial" w:cs="Arial"/>
          <w:lang w:val="ca-ES"/>
        </w:rPr>
      </w:pPr>
      <w:r>
        <w:rPr>
          <w:rFonts w:ascii="Arial" w:hAnsi="Arial" w:cs="Arial"/>
          <w:b/>
        </w:rPr>
        <w:t xml:space="preserve">b) </w:t>
      </w:r>
      <w:r>
        <w:rPr>
          <w:rFonts w:ascii="Arial" w:hAnsi="Arial" w:cs="Arial"/>
          <w:u w:val="single"/>
        </w:rPr>
        <w:t>Situación de riesgo social grave:</w:t>
      </w:r>
    </w:p>
    <w:p w14:paraId="3B8094E4" w14:textId="77777777" w:rsidR="00F33149" w:rsidRPr="006A06A7" w:rsidRDefault="00F33149" w:rsidP="00DC6482">
      <w:pPr>
        <w:pStyle w:val="Pargrafdellista"/>
        <w:numPr>
          <w:ilvl w:val="0"/>
          <w:numId w:val="17"/>
        </w:numPr>
        <w:jc w:val="both"/>
        <w:rPr>
          <w:rFonts w:ascii="Arial" w:hAnsi="Arial" w:cs="Arial"/>
          <w:lang w:val="ca-ES"/>
        </w:rPr>
      </w:pPr>
      <w:r w:rsidRPr="006A06A7">
        <w:rPr>
          <w:rFonts w:ascii="Arial" w:hAnsi="Arial" w:cs="Arial"/>
        </w:rPr>
        <w:t>Negligencia grave</w:t>
      </w:r>
    </w:p>
    <w:p w14:paraId="4EDCD15C" w14:textId="77777777" w:rsidR="00F33149" w:rsidRPr="00DC6482" w:rsidRDefault="00F33149" w:rsidP="00DC6482">
      <w:pPr>
        <w:pStyle w:val="Pargrafdellista"/>
        <w:numPr>
          <w:ilvl w:val="0"/>
          <w:numId w:val="17"/>
        </w:numPr>
        <w:spacing w:line="276" w:lineRule="auto"/>
        <w:jc w:val="both"/>
        <w:rPr>
          <w:rFonts w:ascii="Arial" w:hAnsi="Arial" w:cs="Arial"/>
          <w:lang w:val="ca-ES"/>
        </w:rPr>
      </w:pPr>
      <w:r w:rsidRPr="00DC6482">
        <w:rPr>
          <w:rFonts w:ascii="Arial" w:hAnsi="Arial" w:cs="Arial"/>
        </w:rPr>
        <w:t>Maltrato psíquico</w:t>
      </w:r>
    </w:p>
    <w:p w14:paraId="08588ACB" w14:textId="77777777" w:rsidR="00F33149" w:rsidRPr="00DC6482" w:rsidRDefault="00F33149" w:rsidP="00DC6482">
      <w:pPr>
        <w:pStyle w:val="Pargrafdellista"/>
        <w:numPr>
          <w:ilvl w:val="0"/>
          <w:numId w:val="17"/>
        </w:numPr>
        <w:spacing w:line="276" w:lineRule="auto"/>
        <w:jc w:val="both"/>
        <w:rPr>
          <w:rFonts w:ascii="Arial" w:hAnsi="Arial" w:cs="Arial"/>
          <w:lang w:val="ca-ES"/>
        </w:rPr>
      </w:pPr>
      <w:r w:rsidRPr="00DC6482">
        <w:rPr>
          <w:rFonts w:ascii="Arial" w:hAnsi="Arial" w:cs="Arial"/>
        </w:rPr>
        <w:t>Maltrato físico</w:t>
      </w:r>
    </w:p>
    <w:p w14:paraId="47D15574" w14:textId="77777777" w:rsidR="00F33149" w:rsidRPr="00DC6482" w:rsidRDefault="00F33149" w:rsidP="00DC6482">
      <w:pPr>
        <w:pStyle w:val="Pargrafdellista"/>
        <w:numPr>
          <w:ilvl w:val="0"/>
          <w:numId w:val="17"/>
        </w:numPr>
        <w:spacing w:line="276" w:lineRule="auto"/>
        <w:jc w:val="both"/>
        <w:rPr>
          <w:rFonts w:ascii="Arial" w:hAnsi="Arial" w:cs="Arial"/>
          <w:lang w:val="ca-ES"/>
        </w:rPr>
      </w:pPr>
      <w:r w:rsidRPr="00DC6482">
        <w:rPr>
          <w:rFonts w:ascii="Arial" w:hAnsi="Arial" w:cs="Arial"/>
        </w:rPr>
        <w:t>Abuso sexual</w:t>
      </w:r>
    </w:p>
    <w:p w14:paraId="44C81676" w14:textId="77777777" w:rsidR="00F33149" w:rsidRDefault="00F33149" w:rsidP="00F33149">
      <w:pPr>
        <w:jc w:val="both"/>
        <w:rPr>
          <w:rFonts w:ascii="Arial" w:hAnsi="Arial" w:cs="Arial"/>
          <w:lang w:val="ca-ES"/>
        </w:rPr>
      </w:pPr>
    </w:p>
    <w:p w14:paraId="4B12861B" w14:textId="77777777" w:rsidR="00F33149" w:rsidRPr="00B35947" w:rsidRDefault="00F33149" w:rsidP="00F33149">
      <w:pPr>
        <w:jc w:val="both"/>
        <w:rPr>
          <w:rFonts w:ascii="Arial" w:hAnsi="Arial" w:cs="Arial"/>
          <w:b/>
          <w:lang w:val="ca-ES"/>
        </w:rPr>
      </w:pPr>
      <w:r>
        <w:rPr>
          <w:rFonts w:ascii="Arial" w:hAnsi="Arial" w:cs="Arial"/>
          <w:b/>
        </w:rPr>
        <w:t>8.3. Umbrales de renta, volumen de negocio y capital inmobiliario para la concesión de las ayudas</w:t>
      </w:r>
    </w:p>
    <w:p w14:paraId="20AFA076" w14:textId="77777777" w:rsidR="0064644B" w:rsidRPr="00B35947" w:rsidRDefault="0064644B" w:rsidP="00F33149">
      <w:pPr>
        <w:jc w:val="both"/>
        <w:rPr>
          <w:rFonts w:ascii="Arial" w:hAnsi="Arial" w:cs="Arial"/>
          <w:b/>
          <w:lang w:val="ca-ES"/>
        </w:rPr>
      </w:pPr>
    </w:p>
    <w:p w14:paraId="0CABA2DE" w14:textId="4EBA8002" w:rsidR="00F33149" w:rsidRPr="00B35947" w:rsidRDefault="00F33149" w:rsidP="00F33149">
      <w:pPr>
        <w:jc w:val="both"/>
        <w:rPr>
          <w:rFonts w:ascii="Arial" w:hAnsi="Arial" w:cs="Arial"/>
          <w:b/>
          <w:lang w:val="ca-ES"/>
        </w:rPr>
      </w:pPr>
      <w:r w:rsidRPr="00B35947">
        <w:rPr>
          <w:rFonts w:ascii="Arial" w:hAnsi="Arial" w:cs="Arial"/>
          <w:b/>
        </w:rPr>
        <w:t xml:space="preserve">8.3.1. Umbral de renta para el tramo garantizado de ayuda del 70% </w:t>
      </w:r>
    </w:p>
    <w:p w14:paraId="2F93C384" w14:textId="77777777" w:rsidR="00F33149" w:rsidRPr="00B35947" w:rsidRDefault="00F33149" w:rsidP="00F33149">
      <w:pPr>
        <w:jc w:val="both"/>
        <w:rPr>
          <w:rFonts w:ascii="Arial" w:hAnsi="Arial" w:cs="Arial"/>
          <w:lang w:val="ca-ES"/>
        </w:rPr>
      </w:pPr>
      <w:r w:rsidRPr="00B35947">
        <w:rPr>
          <w:rFonts w:ascii="Arial" w:hAnsi="Arial" w:cs="Arial"/>
        </w:rPr>
        <w:t xml:space="preserve">El umbral se calculará en función de los miembros computables de la unidad familiar y por la agregación de las unidades de consumo que se detallan a continuación: </w:t>
      </w:r>
    </w:p>
    <w:p w14:paraId="52C06084" w14:textId="77777777" w:rsidR="00F33149" w:rsidRPr="00B35947" w:rsidRDefault="00F33149" w:rsidP="00A12256">
      <w:pPr>
        <w:numPr>
          <w:ilvl w:val="0"/>
          <w:numId w:val="13"/>
        </w:numPr>
        <w:jc w:val="both"/>
        <w:rPr>
          <w:rFonts w:ascii="Arial" w:hAnsi="Arial" w:cs="Arial"/>
          <w:lang w:val="ca-ES"/>
        </w:rPr>
      </w:pPr>
      <w:r w:rsidRPr="00B35947">
        <w:rPr>
          <w:rFonts w:ascii="Arial" w:hAnsi="Arial" w:cs="Arial"/>
        </w:rPr>
        <w:t>Primer adulto (sustentadores principales): el límite se fijará en la convocatoria anual.</w:t>
      </w:r>
    </w:p>
    <w:p w14:paraId="39437F52" w14:textId="240F32E5" w:rsidR="00F33149" w:rsidRPr="005A362A" w:rsidRDefault="00F33149" w:rsidP="00A12256">
      <w:pPr>
        <w:numPr>
          <w:ilvl w:val="0"/>
          <w:numId w:val="13"/>
        </w:numPr>
        <w:jc w:val="both"/>
        <w:rPr>
          <w:rFonts w:ascii="Arial" w:hAnsi="Arial" w:cs="Arial"/>
          <w:lang w:val="ca-ES"/>
        </w:rPr>
      </w:pPr>
      <w:r w:rsidRPr="005A362A">
        <w:rPr>
          <w:rFonts w:ascii="Arial" w:hAnsi="Arial" w:cs="Arial"/>
        </w:rPr>
        <w:t>Segundo adulto (sustentadores principales) y otros adultos que integran la unidad familiar: el límite se fijará en la convocatoria anual.</w:t>
      </w:r>
    </w:p>
    <w:p w14:paraId="3909ADDF" w14:textId="77777777" w:rsidR="00F33149" w:rsidRPr="005A362A" w:rsidRDefault="00F33149" w:rsidP="00F33149">
      <w:pPr>
        <w:numPr>
          <w:ilvl w:val="0"/>
          <w:numId w:val="13"/>
        </w:numPr>
        <w:spacing w:after="200"/>
        <w:jc w:val="both"/>
        <w:rPr>
          <w:rFonts w:ascii="Arial" w:hAnsi="Arial" w:cs="Arial"/>
          <w:lang w:val="ca-ES"/>
        </w:rPr>
      </w:pPr>
      <w:r w:rsidRPr="005A362A">
        <w:rPr>
          <w:rFonts w:ascii="Arial" w:hAnsi="Arial" w:cs="Arial"/>
        </w:rPr>
        <w:t>Por cada menor de edad de la unidad familiar: el límite se fijará en la convocatoria anual.</w:t>
      </w:r>
    </w:p>
    <w:p w14:paraId="436005E0" w14:textId="4DE2F7EC" w:rsidR="00F33149" w:rsidRPr="00B35947" w:rsidRDefault="00F33149" w:rsidP="00F33149">
      <w:pPr>
        <w:jc w:val="both"/>
        <w:rPr>
          <w:rFonts w:ascii="Arial" w:hAnsi="Arial" w:cs="Arial"/>
          <w:lang w:val="ca-ES"/>
        </w:rPr>
      </w:pPr>
      <w:r w:rsidRPr="00B35947">
        <w:rPr>
          <w:rFonts w:ascii="Arial" w:hAnsi="Arial" w:cs="Arial"/>
        </w:rPr>
        <w:t xml:space="preserve">Si la renta familiar anual, calculada de acuerdo con lo establecido en las bases, no supera este umbral, se concederá una ayuda del 70% del coste del servicio de comedor, que no podrá superar en ningún caso el precio máximo establecido por el Departamento de Educación de la Generalidad de Cataluña. Las solicitudes de ayuda que estén por encima de este umbral se denegarán. </w:t>
      </w:r>
    </w:p>
    <w:p w14:paraId="55CE2F40" w14:textId="06E4A53B" w:rsidR="00A12256" w:rsidRPr="00B35947" w:rsidRDefault="0064644B" w:rsidP="00F33149">
      <w:pPr>
        <w:jc w:val="both"/>
        <w:rPr>
          <w:rFonts w:ascii="Arial" w:hAnsi="Arial" w:cs="Arial"/>
          <w:color w:val="FF0000"/>
          <w:lang w:val="ca-ES"/>
        </w:rPr>
      </w:pPr>
      <w:r w:rsidRPr="00B35947">
        <w:rPr>
          <w:rFonts w:ascii="Arial" w:hAnsi="Arial" w:cs="Arial"/>
        </w:rPr>
        <w:t xml:space="preserve">El porcentaje de los tramos de ayudas garantizado podrán ser modificado por parte del Departamento de Educación, en base a la disponibilidad presupuestaria del crédito y se determinará en cada convocatoria de ayudas. </w:t>
      </w:r>
    </w:p>
    <w:p w14:paraId="22E6095B" w14:textId="77777777" w:rsidR="00166378" w:rsidRDefault="00166378" w:rsidP="00F33149">
      <w:pPr>
        <w:jc w:val="both"/>
        <w:rPr>
          <w:rFonts w:ascii="Arial" w:hAnsi="Arial" w:cs="Arial"/>
          <w:b/>
          <w:lang w:val="ca-ES"/>
        </w:rPr>
      </w:pPr>
    </w:p>
    <w:p w14:paraId="61F79206" w14:textId="0905143C" w:rsidR="00F33149" w:rsidRPr="00B35947" w:rsidRDefault="00F33149" w:rsidP="00F33149">
      <w:pPr>
        <w:jc w:val="both"/>
        <w:rPr>
          <w:rFonts w:ascii="Arial" w:hAnsi="Arial" w:cs="Arial"/>
          <w:b/>
          <w:lang w:val="ca-ES"/>
        </w:rPr>
      </w:pPr>
      <w:r w:rsidRPr="00B35947">
        <w:rPr>
          <w:rFonts w:ascii="Arial" w:hAnsi="Arial" w:cs="Arial"/>
          <w:b/>
        </w:rPr>
        <w:t xml:space="preserve">8.3.2. Umbral de renta para el tramo garantizado de ayuda del 100% </w:t>
      </w:r>
    </w:p>
    <w:p w14:paraId="71A9DFF8" w14:textId="5384B719" w:rsidR="00F33149" w:rsidRPr="00B35947" w:rsidRDefault="00F33149" w:rsidP="00F33149">
      <w:pPr>
        <w:jc w:val="both"/>
        <w:rPr>
          <w:rFonts w:ascii="Arial" w:hAnsi="Arial" w:cs="Arial"/>
          <w:lang w:val="ca-ES"/>
        </w:rPr>
      </w:pPr>
      <w:r w:rsidRPr="00B35947">
        <w:rPr>
          <w:rFonts w:ascii="Arial" w:hAnsi="Arial" w:cs="Arial"/>
        </w:rPr>
        <w:t xml:space="preserve">El umbral de renta es el 60% de lo establecido para la obtención de una ayuda del tramo garantizada del 70% y acreditar una puntuación superior o igual a 15 puntos entre los </w:t>
      </w:r>
      <w:r w:rsidRPr="00B35947">
        <w:rPr>
          <w:rFonts w:ascii="Arial" w:hAnsi="Arial" w:cs="Arial"/>
          <w:b/>
        </w:rPr>
        <w:t>ámbitos b y c</w:t>
      </w:r>
      <w:r w:rsidRPr="00B35947">
        <w:rPr>
          <w:rFonts w:ascii="Arial" w:hAnsi="Arial" w:cs="Arial"/>
        </w:rPr>
        <w:t xml:space="preserve"> de los criterios de valoración. </w:t>
      </w:r>
    </w:p>
    <w:p w14:paraId="079D7E39" w14:textId="33321277" w:rsidR="00C446DD" w:rsidRPr="00B35947" w:rsidRDefault="00F33149" w:rsidP="00F33149">
      <w:pPr>
        <w:jc w:val="both"/>
        <w:rPr>
          <w:rFonts w:ascii="Arial" w:hAnsi="Arial" w:cs="Arial"/>
          <w:lang w:val="ca-ES"/>
        </w:rPr>
      </w:pPr>
      <w:r w:rsidRPr="00B35947">
        <w:rPr>
          <w:rFonts w:ascii="Arial" w:hAnsi="Arial" w:cs="Arial"/>
        </w:rPr>
        <w:t xml:space="preserve">Si la renta familiar anual, calculada de acuerdo con lo establecido en las bases, no supera este umbral y se alcanza la puntuación mínima establecida en los ámbitos sociales (b y c), se otorgará una ayuda del 100% del coste del servicio de comedor, que no podrá superar en ningún caso el precio máximo establecido por el Departamento de Educación de la Generalidad de Cataluña. </w:t>
      </w:r>
    </w:p>
    <w:p w14:paraId="21088F5F" w14:textId="77777777" w:rsidR="00166378" w:rsidRDefault="00166378" w:rsidP="00F33149">
      <w:pPr>
        <w:jc w:val="both"/>
        <w:rPr>
          <w:rFonts w:ascii="Arial" w:hAnsi="Arial" w:cs="Arial"/>
          <w:b/>
          <w:bCs/>
          <w:lang w:val="ca-ES"/>
        </w:rPr>
      </w:pPr>
      <w:bookmarkStart w:id="7" w:name="_Hlk128146571"/>
    </w:p>
    <w:p w14:paraId="59268DD8" w14:textId="58C88E51" w:rsidR="00C446DD" w:rsidRPr="005A362A" w:rsidRDefault="00C446DD" w:rsidP="00F33149">
      <w:pPr>
        <w:jc w:val="both"/>
        <w:rPr>
          <w:rFonts w:ascii="Arial" w:hAnsi="Arial" w:cs="Arial"/>
          <w:b/>
          <w:bCs/>
          <w:lang w:val="ca-ES"/>
        </w:rPr>
      </w:pPr>
      <w:r w:rsidRPr="005A362A">
        <w:rPr>
          <w:rFonts w:ascii="Arial" w:hAnsi="Arial" w:cs="Arial"/>
          <w:b/>
          <w:bCs/>
        </w:rPr>
        <w:t>8.3.3. Umbral de renta, tramo garantizado de ayuda al 100% para el alumnado que no tiene la puntuación social mínima.</w:t>
      </w:r>
    </w:p>
    <w:p w14:paraId="5A1C8AE5" w14:textId="6C53DDEE" w:rsidR="00C446DD" w:rsidRPr="005A362A" w:rsidRDefault="00147F02" w:rsidP="00F33149">
      <w:pPr>
        <w:jc w:val="both"/>
        <w:rPr>
          <w:rFonts w:ascii="Arial" w:hAnsi="Arial" w:cs="Arial"/>
          <w:lang w:val="ca-ES"/>
        </w:rPr>
      </w:pPr>
      <w:r w:rsidRPr="005A362A">
        <w:rPr>
          <w:rFonts w:ascii="Arial" w:hAnsi="Arial" w:cs="Arial"/>
        </w:rPr>
        <w:t xml:space="preserve">El umbral de renta es el 50% de lo establecido para la obtención de una ayuda del tramo garantizada del 70%. Si la renta familiar anual, calculada de acuerdo con lo establecido en las bases no supera este umbral, se otorgará una ayuda del 100% del coste del servicio de comedor, que no podrá superar en ningún caso el precio máximo establecido por el Departamento de Educación, en función de la duración del espacio de mediodía. </w:t>
      </w:r>
    </w:p>
    <w:p w14:paraId="67B7DEF3" w14:textId="77777777" w:rsidR="00166378" w:rsidRPr="005A362A" w:rsidRDefault="00166378" w:rsidP="00F33149">
      <w:pPr>
        <w:jc w:val="both"/>
        <w:rPr>
          <w:rFonts w:ascii="Arial" w:hAnsi="Arial" w:cs="Arial"/>
          <w:b/>
          <w:lang w:val="ca-ES"/>
        </w:rPr>
      </w:pPr>
    </w:p>
    <w:p w14:paraId="779C0DD6" w14:textId="6070F019" w:rsidR="00F33149" w:rsidRPr="005A362A" w:rsidRDefault="00F33149" w:rsidP="00F33149">
      <w:pPr>
        <w:jc w:val="both"/>
        <w:rPr>
          <w:rFonts w:ascii="Arial" w:hAnsi="Arial" w:cs="Arial"/>
          <w:b/>
          <w:lang w:val="ca-ES"/>
        </w:rPr>
      </w:pPr>
      <w:r w:rsidRPr="005A362A">
        <w:rPr>
          <w:rFonts w:ascii="Arial" w:hAnsi="Arial" w:cs="Arial"/>
          <w:b/>
        </w:rPr>
        <w:t>8.3.4. Umbral de renta para el tramo garantizado de ayuda del 100% para alumnado con una discapacidad acreditada superior o igual al 33%.</w:t>
      </w:r>
    </w:p>
    <w:p w14:paraId="38CBC0FB" w14:textId="0570B1FE" w:rsidR="00F33149" w:rsidRPr="00B35947" w:rsidRDefault="00F33149" w:rsidP="00F33149">
      <w:pPr>
        <w:jc w:val="both"/>
        <w:rPr>
          <w:rFonts w:ascii="Arial" w:hAnsi="Arial" w:cs="Arial"/>
          <w:lang w:val="ca-ES"/>
        </w:rPr>
      </w:pPr>
      <w:r w:rsidRPr="005A362A">
        <w:rPr>
          <w:rFonts w:ascii="Arial" w:hAnsi="Arial" w:cs="Arial"/>
        </w:rPr>
        <w:t xml:space="preserve">El umbral de renta es de 2,5 veces al establecido para la obtención de una ayuda del tramo garantizada del 70% y acreditar una discapacidad superior o igual al 33%. Si la renta familiar anual, calculada de acuerdo con lo establecido en las bases no supera este umbral, se otorgará una ayuda del 100% del coste del servicio de comedor, que no podrá superar en ningún caso el precio máximo establecido por el Departamento de Educación. Esta discapacidad deberá ser acreditada mediante la correspondiente certificación del órgano competente. </w:t>
      </w:r>
    </w:p>
    <w:bookmarkEnd w:id="7"/>
    <w:p w14:paraId="1D692607" w14:textId="77777777" w:rsidR="00166378" w:rsidRDefault="00166378" w:rsidP="00F33149">
      <w:pPr>
        <w:jc w:val="both"/>
        <w:rPr>
          <w:rFonts w:ascii="Arial" w:hAnsi="Arial" w:cs="Arial"/>
          <w:b/>
          <w:lang w:val="ca-ES"/>
        </w:rPr>
      </w:pPr>
    </w:p>
    <w:p w14:paraId="7AD4B392" w14:textId="0F6DA1DC" w:rsidR="00F33149" w:rsidRPr="00050AC2" w:rsidRDefault="00F33149" w:rsidP="00F33149">
      <w:pPr>
        <w:jc w:val="both"/>
        <w:rPr>
          <w:rFonts w:ascii="Arial" w:hAnsi="Arial" w:cs="Arial"/>
          <w:lang w:val="ca-ES"/>
        </w:rPr>
      </w:pPr>
      <w:r w:rsidRPr="00050AC2">
        <w:rPr>
          <w:rFonts w:ascii="Arial" w:hAnsi="Arial" w:cs="Arial"/>
          <w:b/>
        </w:rPr>
        <w:t>8.3.5</w:t>
      </w:r>
      <w:r w:rsidRPr="00050AC2">
        <w:rPr>
          <w:rFonts w:ascii="Arial" w:hAnsi="Arial" w:cs="Arial"/>
        </w:rPr>
        <w:t xml:space="preserve">. </w:t>
      </w:r>
      <w:r w:rsidRPr="00050AC2">
        <w:rPr>
          <w:rFonts w:ascii="Arial" w:hAnsi="Arial" w:cs="Arial"/>
          <w:b/>
        </w:rPr>
        <w:t>Umbral de volumen de negocio</w:t>
      </w:r>
      <w:r w:rsidRPr="00050AC2">
        <w:rPr>
          <w:rFonts w:ascii="Arial" w:hAnsi="Arial" w:cs="Arial"/>
        </w:rPr>
        <w:t>: podrán optar a las ayudas los solicitantes, cuando el volumen de negocio no sea superior a 155.500,00 € sumando los volúmenes de negocio de todos los miembros computables de la unidad familiar. A estos efectos se tendrán en cuenta los siguientes ingresos:</w:t>
      </w:r>
    </w:p>
    <w:p w14:paraId="4CF9DC41" w14:textId="77777777" w:rsidR="00F33149" w:rsidRPr="00050AC2" w:rsidRDefault="00F33149" w:rsidP="00F33149">
      <w:pPr>
        <w:ind w:left="708"/>
        <w:jc w:val="both"/>
        <w:rPr>
          <w:rFonts w:ascii="Arial" w:hAnsi="Arial" w:cs="Arial"/>
          <w:lang w:val="ca-ES"/>
        </w:rPr>
      </w:pPr>
      <w:r w:rsidRPr="00050AC2">
        <w:rPr>
          <w:rFonts w:ascii="Arial" w:hAnsi="Arial" w:cs="Arial"/>
        </w:rPr>
        <w:t xml:space="preserve">a) Ingresos procedentes de actividades económicas en estimación directa o en estimación objetiva. </w:t>
      </w:r>
    </w:p>
    <w:p w14:paraId="28838FE4" w14:textId="7E873E01" w:rsidR="00F33149" w:rsidRPr="00050AC2" w:rsidRDefault="00F33149" w:rsidP="00F33149">
      <w:pPr>
        <w:ind w:left="708"/>
        <w:jc w:val="both"/>
        <w:rPr>
          <w:rFonts w:ascii="Arial" w:hAnsi="Arial" w:cs="Arial"/>
          <w:lang w:val="ca-ES"/>
        </w:rPr>
      </w:pPr>
      <w:r w:rsidRPr="00050AC2">
        <w:rPr>
          <w:rFonts w:ascii="Arial" w:hAnsi="Arial" w:cs="Arial"/>
        </w:rPr>
        <w:t>b) Ingresos procedentes de una participación del conjunto de los miembros computables igual o superior al 50% en actividades económicas desarrolladas a través de entidades sin personalidad jurídica o en cualquier otra clase de entidad jurídica, una vez aplicados a los ingresos totales de las actividades el porcentaje de participación de las mismas.</w:t>
      </w:r>
    </w:p>
    <w:p w14:paraId="2562ABF8" w14:textId="57A8F3A2" w:rsidR="005E36F1" w:rsidRPr="00050AC2" w:rsidRDefault="005E36F1" w:rsidP="005E36F1">
      <w:pPr>
        <w:jc w:val="both"/>
        <w:rPr>
          <w:rFonts w:ascii="Arial" w:hAnsi="Arial" w:cs="Arial"/>
          <w:lang w:val="ca-ES"/>
        </w:rPr>
      </w:pPr>
      <w:r w:rsidRPr="00050AC2">
        <w:rPr>
          <w:rFonts w:ascii="Arial" w:hAnsi="Arial" w:cs="Arial"/>
        </w:rPr>
        <w:t>A los efectos del cómputo del valor de los elementos a que hacen referencia los apartados anteriores, se deducirá el 50% del valor de los que pertenezcan a cualquier miembro computable de la familia, excluidos los sustentadores principales.</w:t>
      </w:r>
    </w:p>
    <w:p w14:paraId="2101AFF8" w14:textId="77777777" w:rsidR="00166378" w:rsidRPr="00050AC2" w:rsidRDefault="00166378" w:rsidP="00F33149">
      <w:pPr>
        <w:jc w:val="both"/>
        <w:rPr>
          <w:rFonts w:ascii="Arial" w:hAnsi="Arial" w:cs="Arial"/>
          <w:b/>
          <w:lang w:val="ca-ES"/>
        </w:rPr>
      </w:pPr>
    </w:p>
    <w:p w14:paraId="5A33F558" w14:textId="6C7614B3" w:rsidR="00F33149" w:rsidRPr="00050AC2" w:rsidRDefault="00F33149" w:rsidP="00F33149">
      <w:pPr>
        <w:jc w:val="both"/>
        <w:rPr>
          <w:rFonts w:ascii="Arial" w:hAnsi="Arial" w:cs="Arial"/>
          <w:lang w:val="ca-ES"/>
        </w:rPr>
      </w:pPr>
      <w:r w:rsidRPr="00050AC2">
        <w:rPr>
          <w:rFonts w:ascii="Arial" w:hAnsi="Arial" w:cs="Arial"/>
          <w:b/>
        </w:rPr>
        <w:t>8.3.6</w:t>
      </w:r>
      <w:r w:rsidRPr="00050AC2">
        <w:rPr>
          <w:rFonts w:ascii="Arial" w:hAnsi="Arial" w:cs="Arial"/>
        </w:rPr>
        <w:t xml:space="preserve">. </w:t>
      </w:r>
      <w:r w:rsidRPr="00050AC2">
        <w:rPr>
          <w:rFonts w:ascii="Arial" w:hAnsi="Arial" w:cs="Arial"/>
          <w:b/>
        </w:rPr>
        <w:t>Umbral de rendimientos patrimoniales</w:t>
      </w:r>
      <w:r w:rsidRPr="00050AC2">
        <w:rPr>
          <w:rFonts w:ascii="Arial" w:hAnsi="Arial" w:cs="Arial"/>
        </w:rPr>
        <w:t xml:space="preserve">: podrán optar a las ayudas los solicitantes que formen parte de unidades familiares en las que la suma de todos los rendimientos netos reducidos del capital mobiliario más el saldo neto positivo de todas las ganancias y pérdidas patrimoniales pertenecientes a los miembros computables de la unidad familiar excluyendo las subvenciones recibidas para la adquisición o rehabilitación de la vivienda habitual y,  en su caso, la renta básica de emancipación y el bono cultural joven, no supere 1.700,00 €.  </w:t>
      </w:r>
      <w:bookmarkStart w:id="8" w:name="_Hlk128146816"/>
    </w:p>
    <w:bookmarkEnd w:id="8"/>
    <w:p w14:paraId="165810CE" w14:textId="0A4F5933" w:rsidR="00F33149" w:rsidRPr="00050AC2" w:rsidRDefault="00F33149" w:rsidP="00F33149">
      <w:pPr>
        <w:jc w:val="both"/>
        <w:rPr>
          <w:rFonts w:ascii="Arial" w:hAnsi="Arial" w:cs="Arial"/>
          <w:lang w:val="ca-ES"/>
        </w:rPr>
      </w:pPr>
      <w:r w:rsidRPr="00050AC2">
        <w:rPr>
          <w:rFonts w:ascii="Arial" w:hAnsi="Arial" w:cs="Arial"/>
        </w:rPr>
        <w:t xml:space="preserve">No se tendrán en cuenta a los efectos previstos en este apartado los primeros 1.500,00 € de los premios en metálico o en especie obtenidos por la participación en juegos concursos, rifas o combinaciones aleatorias. Las ganancias patrimoniales derivadas de los premios mencionados se computarán de acuerdo con la normativa del importe sobre la renta de las personas físicas. </w:t>
      </w:r>
    </w:p>
    <w:p w14:paraId="096EDD74" w14:textId="77777777" w:rsidR="00166378" w:rsidRPr="00050AC2" w:rsidRDefault="00166378" w:rsidP="00F33149">
      <w:pPr>
        <w:jc w:val="both"/>
        <w:rPr>
          <w:rFonts w:ascii="Arial" w:hAnsi="Arial" w:cs="Arial"/>
          <w:lang w:val="ca-ES"/>
        </w:rPr>
      </w:pPr>
    </w:p>
    <w:p w14:paraId="4B896E86" w14:textId="77777777" w:rsidR="00F33149" w:rsidRPr="00050AC2" w:rsidRDefault="00F33149" w:rsidP="00F33149">
      <w:pPr>
        <w:jc w:val="both"/>
        <w:rPr>
          <w:rFonts w:ascii="Arial" w:hAnsi="Arial" w:cs="Arial"/>
          <w:lang w:val="ca-ES"/>
        </w:rPr>
      </w:pPr>
      <w:r w:rsidRPr="00050AC2">
        <w:rPr>
          <w:rFonts w:ascii="Arial" w:hAnsi="Arial" w:cs="Arial"/>
        </w:rPr>
        <w:t xml:space="preserve">Asimismo, tampoco se tendrán en cuenta aquellas prestaciones económicas de urgencia social, otorgadas por administraciones públicas, que tengan por finalidad atender situaciones de necesidades puntuales, urgentes y básicas, de subsistencia, como por ejemplo la alimentación, el traje, suministro de agua, energía y el alojamiento y que hayan sido debidamente acreditadas. </w:t>
      </w:r>
    </w:p>
    <w:p w14:paraId="56793017" w14:textId="77777777" w:rsidR="00166378" w:rsidRPr="00050AC2" w:rsidRDefault="00F33149" w:rsidP="00F33149">
      <w:pPr>
        <w:jc w:val="both"/>
        <w:rPr>
          <w:rFonts w:ascii="Arial" w:hAnsi="Arial" w:cs="Arial"/>
          <w:lang w:val="ca-ES"/>
        </w:rPr>
      </w:pPr>
      <w:r w:rsidRPr="00050AC2">
        <w:rPr>
          <w:rFonts w:ascii="Arial" w:hAnsi="Arial" w:cs="Arial"/>
        </w:rPr>
        <w:t>Los elementos indicativos de patrimonio se computarán de conformidad con lo dispuesto en la normativa del impuesto de la renta de las personas físicas por su valor a fecha 31 de diciembre del año utilizado para el cálculo de la renta familiar.</w:t>
      </w:r>
    </w:p>
    <w:p w14:paraId="0A06AE85" w14:textId="77777777" w:rsidR="00166378" w:rsidRPr="00050AC2" w:rsidRDefault="00166378" w:rsidP="00F33149">
      <w:pPr>
        <w:jc w:val="both"/>
        <w:rPr>
          <w:rFonts w:ascii="Arial" w:hAnsi="Arial" w:cs="Arial"/>
          <w:lang w:val="ca-ES"/>
        </w:rPr>
      </w:pPr>
    </w:p>
    <w:p w14:paraId="0A04EDFB" w14:textId="040D1358" w:rsidR="00166378" w:rsidRPr="00050AC2" w:rsidRDefault="00166378" w:rsidP="00F33149">
      <w:pPr>
        <w:jc w:val="both"/>
        <w:rPr>
          <w:rFonts w:ascii="Arial" w:hAnsi="Arial" w:cs="Arial"/>
          <w:lang w:val="ca-ES"/>
        </w:rPr>
      </w:pPr>
      <w:r w:rsidRPr="00050AC2">
        <w:rPr>
          <w:rFonts w:ascii="Arial" w:hAnsi="Arial" w:cs="Arial"/>
        </w:rPr>
        <w:t xml:space="preserve">Cuando sean varios los elementos indicativos del patrimonio que dispongan los miembros computables de la familia, se calculará el porcentaje de valor de cada elemento respecto del umbral correspondiente. Se denegarán las ayudas solicitadas cuando la suma de los porcentajes mencionados supere el valor de cien. </w:t>
      </w:r>
    </w:p>
    <w:p w14:paraId="6D305474" w14:textId="77777777" w:rsidR="00166378" w:rsidRPr="00050AC2" w:rsidRDefault="00166378" w:rsidP="00F33149">
      <w:pPr>
        <w:jc w:val="both"/>
        <w:rPr>
          <w:rFonts w:ascii="Arial" w:hAnsi="Arial" w:cs="Arial"/>
          <w:lang w:val="ca-ES"/>
        </w:rPr>
      </w:pPr>
    </w:p>
    <w:p w14:paraId="32CD39DE" w14:textId="3E94C52D" w:rsidR="00F33149" w:rsidRPr="00050AC2" w:rsidRDefault="00F33149" w:rsidP="00F33149">
      <w:pPr>
        <w:jc w:val="both"/>
        <w:rPr>
          <w:rFonts w:ascii="Arial" w:hAnsi="Arial" w:cs="Arial"/>
          <w:lang w:val="ca-ES"/>
        </w:rPr>
      </w:pPr>
      <w:r w:rsidRPr="00050AC2">
        <w:rPr>
          <w:rFonts w:ascii="Arial" w:hAnsi="Arial" w:cs="Arial"/>
          <w:b/>
        </w:rPr>
        <w:t>8.3.7. Umbral de valores catastrales de fincas urbanas</w:t>
      </w:r>
      <w:r w:rsidRPr="00050AC2">
        <w:rPr>
          <w:rFonts w:ascii="Arial" w:hAnsi="Arial" w:cs="Arial"/>
        </w:rPr>
        <w:t xml:space="preserve">: podrán optar a las ayudas las solicitudes que formen parte de unidades familiares en que la suma de los valores catastrales de las fincas urbanas y de las construcciones ubicadas en fincas rústicas de los miembros computables que componen la unidad familiar, excluida la vivienda habitual, no puede superar los 42.900,00 euros. En el caso de inmuebles en que la fecha efecto de la última revisión catastral esté comprendida entre el 1 de enero de 1990 y el 31 de diciembre de 2002, se multiplican los valores catastrales por 0,49. En el caso de que la fecha de revisión sea posterior al 31 de diciembre de 2002, los valores catastrales se multiplican por los coeficientes siguientes: </w:t>
      </w:r>
      <w:bookmarkStart w:id="9" w:name="_Hlk128146844"/>
      <w:bookmarkEnd w:id="9"/>
    </w:p>
    <w:tbl>
      <w:tblPr>
        <w:tblW w:w="0" w:type="auto"/>
        <w:tblLook w:val="04A0" w:firstRow="1" w:lastRow="0" w:firstColumn="1" w:lastColumn="0" w:noHBand="0" w:noVBand="1"/>
      </w:tblPr>
      <w:tblGrid>
        <w:gridCol w:w="4252"/>
        <w:gridCol w:w="4252"/>
      </w:tblGrid>
      <w:tr w:rsidR="00F33149" w:rsidRPr="00050AC2" w14:paraId="7D43B438" w14:textId="77777777" w:rsidTr="00F33149">
        <w:tc>
          <w:tcPr>
            <w:tcW w:w="4322" w:type="dxa"/>
          </w:tcPr>
          <w:p w14:paraId="0631B838" w14:textId="77777777" w:rsidR="00F33149" w:rsidRPr="00050AC2" w:rsidRDefault="00F33149">
            <w:pPr>
              <w:ind w:left="708"/>
              <w:jc w:val="both"/>
              <w:rPr>
                <w:rFonts w:ascii="Arial" w:hAnsi="Arial" w:cs="Arial"/>
                <w:sz w:val="20"/>
                <w:lang w:val="ca-ES"/>
              </w:rPr>
            </w:pPr>
            <w:r w:rsidRPr="00050AC2">
              <w:rPr>
                <w:rFonts w:ascii="Arial" w:hAnsi="Arial" w:cs="Arial"/>
                <w:sz w:val="20"/>
              </w:rPr>
              <w:t xml:space="preserve">Por 0,43 los revisados en 2003. </w:t>
            </w:r>
          </w:p>
          <w:p w14:paraId="3C74E328" w14:textId="77777777" w:rsidR="00F33149" w:rsidRPr="00050AC2" w:rsidRDefault="00F33149">
            <w:pPr>
              <w:ind w:left="708"/>
              <w:jc w:val="both"/>
              <w:rPr>
                <w:rFonts w:ascii="Arial" w:hAnsi="Arial" w:cs="Arial"/>
                <w:sz w:val="20"/>
                <w:lang w:val="ca-ES"/>
              </w:rPr>
            </w:pPr>
            <w:r w:rsidRPr="00050AC2">
              <w:rPr>
                <w:rFonts w:ascii="Arial" w:hAnsi="Arial" w:cs="Arial"/>
                <w:sz w:val="20"/>
              </w:rPr>
              <w:t xml:space="preserve">Por 0,37 los revisados en 2004. </w:t>
            </w:r>
          </w:p>
          <w:p w14:paraId="6B3B52D1" w14:textId="77777777" w:rsidR="00F33149" w:rsidRPr="00050AC2" w:rsidRDefault="00F33149">
            <w:pPr>
              <w:ind w:left="708"/>
              <w:jc w:val="both"/>
              <w:rPr>
                <w:rFonts w:ascii="Arial" w:hAnsi="Arial" w:cs="Arial"/>
                <w:sz w:val="20"/>
                <w:lang w:val="ca-ES"/>
              </w:rPr>
            </w:pPr>
            <w:r w:rsidRPr="00050AC2">
              <w:rPr>
                <w:rFonts w:ascii="Arial" w:hAnsi="Arial" w:cs="Arial"/>
                <w:sz w:val="20"/>
              </w:rPr>
              <w:t xml:space="preserve">Por 0,30 los revisados en 2005. </w:t>
            </w:r>
          </w:p>
          <w:p w14:paraId="5DE4FB3C" w14:textId="77777777" w:rsidR="00F33149" w:rsidRPr="00050AC2" w:rsidRDefault="00F33149">
            <w:pPr>
              <w:ind w:left="708"/>
              <w:jc w:val="both"/>
              <w:rPr>
                <w:rFonts w:ascii="Arial" w:hAnsi="Arial" w:cs="Arial"/>
                <w:sz w:val="20"/>
                <w:lang w:val="ca-ES"/>
              </w:rPr>
            </w:pPr>
            <w:r w:rsidRPr="00050AC2">
              <w:rPr>
                <w:rFonts w:ascii="Arial" w:hAnsi="Arial" w:cs="Arial"/>
                <w:sz w:val="20"/>
              </w:rPr>
              <w:t xml:space="preserve">Por 0,26 los revisados en 2006. </w:t>
            </w:r>
          </w:p>
          <w:p w14:paraId="3487086F" w14:textId="77777777" w:rsidR="00F33149" w:rsidRPr="00050AC2" w:rsidRDefault="00F33149">
            <w:pPr>
              <w:ind w:left="708"/>
              <w:jc w:val="both"/>
              <w:rPr>
                <w:rFonts w:ascii="Arial" w:hAnsi="Arial" w:cs="Arial"/>
                <w:sz w:val="20"/>
                <w:lang w:val="ca-ES"/>
              </w:rPr>
            </w:pPr>
            <w:r w:rsidRPr="00050AC2">
              <w:rPr>
                <w:rFonts w:ascii="Arial" w:hAnsi="Arial" w:cs="Arial"/>
                <w:sz w:val="20"/>
              </w:rPr>
              <w:t xml:space="preserve">Por 0,25 los revisados en 2007. </w:t>
            </w:r>
          </w:p>
          <w:p w14:paraId="3B5B69C9" w14:textId="77777777" w:rsidR="00F33149" w:rsidRPr="00050AC2" w:rsidRDefault="00F33149">
            <w:pPr>
              <w:ind w:left="708"/>
              <w:jc w:val="both"/>
              <w:rPr>
                <w:rFonts w:ascii="Arial" w:hAnsi="Arial" w:cs="Arial"/>
                <w:sz w:val="20"/>
                <w:lang w:val="ca-ES"/>
              </w:rPr>
            </w:pPr>
            <w:r w:rsidRPr="00050AC2">
              <w:rPr>
                <w:rFonts w:ascii="Arial" w:hAnsi="Arial" w:cs="Arial"/>
                <w:sz w:val="20"/>
              </w:rPr>
              <w:t xml:space="preserve">Por 0,25 los revisados en 2008. </w:t>
            </w:r>
          </w:p>
          <w:p w14:paraId="3CF6073B" w14:textId="77777777" w:rsidR="00F33149" w:rsidRPr="00050AC2" w:rsidRDefault="00F33149">
            <w:pPr>
              <w:ind w:left="708"/>
              <w:jc w:val="both"/>
              <w:rPr>
                <w:rFonts w:ascii="Arial" w:hAnsi="Arial" w:cs="Arial"/>
                <w:sz w:val="20"/>
                <w:lang w:val="ca-ES"/>
              </w:rPr>
            </w:pPr>
            <w:r w:rsidRPr="00050AC2">
              <w:rPr>
                <w:rFonts w:ascii="Arial" w:hAnsi="Arial" w:cs="Arial"/>
                <w:sz w:val="20"/>
              </w:rPr>
              <w:t xml:space="preserve">Por 0,26 los revisados en 2009. </w:t>
            </w:r>
          </w:p>
          <w:p w14:paraId="458039A6" w14:textId="77777777" w:rsidR="00F33149" w:rsidRPr="00050AC2" w:rsidRDefault="00F33149">
            <w:pPr>
              <w:ind w:left="708"/>
              <w:jc w:val="both"/>
              <w:rPr>
                <w:rFonts w:ascii="Arial" w:hAnsi="Arial" w:cs="Arial"/>
                <w:sz w:val="20"/>
                <w:lang w:val="ca-ES"/>
              </w:rPr>
            </w:pPr>
            <w:r w:rsidRPr="00050AC2">
              <w:rPr>
                <w:rFonts w:ascii="Arial" w:hAnsi="Arial" w:cs="Arial"/>
                <w:sz w:val="20"/>
              </w:rPr>
              <w:t xml:space="preserve">Por 0,28 los revisados en 2010. </w:t>
            </w:r>
          </w:p>
          <w:p w14:paraId="63307FA0" w14:textId="77777777" w:rsidR="00F33149" w:rsidRPr="00050AC2" w:rsidRDefault="00F33149">
            <w:pPr>
              <w:jc w:val="both"/>
              <w:rPr>
                <w:rFonts w:ascii="Arial" w:hAnsi="Arial" w:cs="Arial"/>
                <w:sz w:val="20"/>
                <w:lang w:val="ca-ES"/>
              </w:rPr>
            </w:pPr>
          </w:p>
        </w:tc>
        <w:tc>
          <w:tcPr>
            <w:tcW w:w="4322" w:type="dxa"/>
          </w:tcPr>
          <w:p w14:paraId="569D13A9" w14:textId="77777777" w:rsidR="00F33149" w:rsidRPr="00050AC2" w:rsidRDefault="00F33149">
            <w:pPr>
              <w:ind w:left="708"/>
              <w:jc w:val="both"/>
              <w:rPr>
                <w:rFonts w:ascii="Arial" w:hAnsi="Arial" w:cs="Arial"/>
                <w:sz w:val="20"/>
                <w:lang w:val="ca-ES"/>
              </w:rPr>
            </w:pPr>
            <w:r w:rsidRPr="00050AC2">
              <w:rPr>
                <w:rFonts w:ascii="Arial" w:hAnsi="Arial" w:cs="Arial"/>
                <w:sz w:val="20"/>
              </w:rPr>
              <w:t xml:space="preserve">Por 0,30 los revisados en 2011. </w:t>
            </w:r>
          </w:p>
          <w:p w14:paraId="630821DE" w14:textId="77777777" w:rsidR="00F33149" w:rsidRPr="00050AC2" w:rsidRDefault="00F33149">
            <w:pPr>
              <w:ind w:left="708"/>
              <w:jc w:val="both"/>
              <w:rPr>
                <w:rFonts w:ascii="Arial" w:hAnsi="Arial" w:cs="Arial"/>
                <w:sz w:val="20"/>
                <w:lang w:val="ca-ES"/>
              </w:rPr>
            </w:pPr>
            <w:r w:rsidRPr="00050AC2">
              <w:rPr>
                <w:rFonts w:ascii="Arial" w:hAnsi="Arial" w:cs="Arial"/>
                <w:sz w:val="20"/>
              </w:rPr>
              <w:t xml:space="preserve">Por 0,32 los revisados en 2012. </w:t>
            </w:r>
          </w:p>
          <w:p w14:paraId="4A083BEE" w14:textId="77777777" w:rsidR="00F33149" w:rsidRPr="00050AC2" w:rsidRDefault="00F33149">
            <w:pPr>
              <w:ind w:left="708"/>
              <w:jc w:val="both"/>
              <w:rPr>
                <w:rFonts w:ascii="Arial" w:hAnsi="Arial" w:cs="Arial"/>
                <w:sz w:val="20"/>
                <w:lang w:val="ca-ES"/>
              </w:rPr>
            </w:pPr>
            <w:r w:rsidRPr="00050AC2">
              <w:rPr>
                <w:rFonts w:ascii="Arial" w:hAnsi="Arial" w:cs="Arial"/>
                <w:sz w:val="20"/>
              </w:rPr>
              <w:t>Por 0,34 los revisados en 2013.</w:t>
            </w:r>
          </w:p>
          <w:p w14:paraId="38F00416" w14:textId="013ABCF6" w:rsidR="00F33149" w:rsidRPr="00050AC2" w:rsidRDefault="00F33149">
            <w:pPr>
              <w:ind w:left="708"/>
              <w:jc w:val="both"/>
              <w:rPr>
                <w:rFonts w:ascii="Arial" w:hAnsi="Arial" w:cs="Arial"/>
                <w:sz w:val="20"/>
                <w:lang w:val="ca-ES"/>
              </w:rPr>
            </w:pPr>
            <w:r w:rsidRPr="00050AC2">
              <w:rPr>
                <w:rFonts w:ascii="Arial" w:hAnsi="Arial" w:cs="Arial"/>
                <w:sz w:val="20"/>
              </w:rPr>
              <w:t xml:space="preserve">Por 0,36 los revisados del 2014 al 2021, ambos incluidos. </w:t>
            </w:r>
          </w:p>
          <w:p w14:paraId="7BC2A8B8" w14:textId="2647492A" w:rsidR="004B5312" w:rsidRPr="00050AC2" w:rsidRDefault="004B5312">
            <w:pPr>
              <w:ind w:left="708"/>
              <w:jc w:val="both"/>
              <w:rPr>
                <w:rFonts w:ascii="Arial" w:hAnsi="Arial" w:cs="Arial"/>
                <w:sz w:val="20"/>
                <w:lang w:val="ca-ES"/>
              </w:rPr>
            </w:pPr>
          </w:p>
          <w:p w14:paraId="3BFD3E16" w14:textId="77777777" w:rsidR="00F33149" w:rsidRPr="00050AC2" w:rsidRDefault="00F33149" w:rsidP="002B3919">
            <w:pPr>
              <w:ind w:left="708"/>
              <w:jc w:val="both"/>
              <w:rPr>
                <w:rFonts w:ascii="Arial" w:hAnsi="Arial" w:cs="Arial"/>
                <w:sz w:val="20"/>
                <w:lang w:val="ca-ES"/>
              </w:rPr>
            </w:pPr>
          </w:p>
        </w:tc>
      </w:tr>
    </w:tbl>
    <w:p w14:paraId="2965CD91" w14:textId="77777777" w:rsidR="00F33149" w:rsidRPr="00050AC2" w:rsidRDefault="00F33149" w:rsidP="00F33149">
      <w:pPr>
        <w:jc w:val="both"/>
        <w:rPr>
          <w:rFonts w:ascii="Arial" w:hAnsi="Arial" w:cs="Arial"/>
          <w:sz w:val="22"/>
          <w:szCs w:val="22"/>
          <w:lang w:val="ca-ES" w:eastAsia="en-US"/>
        </w:rPr>
      </w:pPr>
      <w:r w:rsidRPr="00050AC2">
        <w:rPr>
          <w:rFonts w:ascii="Arial" w:hAnsi="Arial" w:cs="Arial"/>
        </w:rPr>
        <w:t>A partir del ejercicio 2018, los coeficientes multiplicadores se determinarán en la convocatoria de las ayudas.</w:t>
      </w:r>
    </w:p>
    <w:p w14:paraId="2CADD0D2" w14:textId="77777777" w:rsidR="00166378" w:rsidRPr="00050AC2" w:rsidRDefault="00166378" w:rsidP="00F33149">
      <w:pPr>
        <w:jc w:val="both"/>
        <w:rPr>
          <w:rFonts w:ascii="Arial" w:hAnsi="Arial" w:cs="Arial"/>
          <w:b/>
          <w:lang w:val="ca-ES"/>
        </w:rPr>
      </w:pPr>
    </w:p>
    <w:p w14:paraId="418C0C04" w14:textId="2B6CE87C" w:rsidR="00F33149" w:rsidRPr="0049256F" w:rsidRDefault="00F33149" w:rsidP="00F33149">
      <w:pPr>
        <w:jc w:val="both"/>
        <w:rPr>
          <w:rFonts w:ascii="Arial" w:hAnsi="Arial" w:cs="Arial"/>
          <w:lang w:val="ca-ES"/>
        </w:rPr>
      </w:pPr>
      <w:r w:rsidRPr="00050AC2">
        <w:rPr>
          <w:rFonts w:ascii="Arial" w:hAnsi="Arial" w:cs="Arial"/>
          <w:b/>
        </w:rPr>
        <w:t>8.3.8. Umbral de valores catastrales de fincas rústicas</w:t>
      </w:r>
      <w:r w:rsidRPr="00050AC2">
        <w:rPr>
          <w:rFonts w:ascii="Arial" w:hAnsi="Arial" w:cs="Arial"/>
        </w:rPr>
        <w:t xml:space="preserve">: podrán optar a las ayudas las solicitudes que formen parte de unidades familiares en que la suma de los valores catastrales de las fincas rústicas que pertenezcan a los miembros computables de la unidad familiar no puede superar la cantidad de 13.130,00 euros por cada miembro computable. </w:t>
      </w:r>
    </w:p>
    <w:p w14:paraId="6A8EFEB9" w14:textId="77777777" w:rsidR="004B5312" w:rsidRPr="0049256F" w:rsidRDefault="004B5312" w:rsidP="00F33149">
      <w:pPr>
        <w:jc w:val="both"/>
        <w:rPr>
          <w:rFonts w:ascii="Arial" w:hAnsi="Arial" w:cs="Arial"/>
          <w:lang w:val="ca-ES"/>
        </w:rPr>
      </w:pPr>
    </w:p>
    <w:p w14:paraId="3F5A9126" w14:textId="0EE4BD3E" w:rsidR="004B5312" w:rsidRPr="004B5312" w:rsidRDefault="004B5312" w:rsidP="00F33149">
      <w:pPr>
        <w:jc w:val="both"/>
        <w:rPr>
          <w:rFonts w:ascii="Arial" w:hAnsi="Arial" w:cs="Arial"/>
          <w:color w:val="FF0000"/>
          <w:lang w:val="ca-ES"/>
        </w:rPr>
      </w:pPr>
      <w:r w:rsidRPr="005A362A">
        <w:rPr>
          <w:rFonts w:ascii="Arial" w:hAnsi="Arial" w:cs="Arial"/>
        </w:rPr>
        <w:t xml:space="preserve">A los efectos del cómputo del valor de los elementos patrimoniales y valores catastrales a que se refieren los apartados anteriores se determinará de conformidad con lo dispuesto en la normativa aplicable del Impuesto sobre la Renta de las Personas Físicas por su valor a 31 de diciembre del año de la convocatoria y se deducirá el 50 por ciento del valor de los que pertenezcan a cualquier miembro computable de la familia,  excluidos los sustentadores principales. </w:t>
      </w:r>
    </w:p>
    <w:p w14:paraId="34B5D536" w14:textId="77777777" w:rsidR="006A06A7" w:rsidRPr="0087229F" w:rsidRDefault="006A06A7" w:rsidP="00F33149">
      <w:pPr>
        <w:jc w:val="both"/>
        <w:rPr>
          <w:rFonts w:ascii="Arial" w:hAnsi="Arial" w:cs="Arial"/>
          <w:lang w:val="ca-ES"/>
        </w:rPr>
      </w:pPr>
    </w:p>
    <w:p w14:paraId="3EC157B4" w14:textId="77777777" w:rsidR="00F33149" w:rsidRDefault="00F33149" w:rsidP="00F33149">
      <w:pPr>
        <w:jc w:val="both"/>
        <w:rPr>
          <w:rFonts w:ascii="Arial" w:hAnsi="Arial" w:cs="Arial"/>
          <w:b/>
          <w:u w:val="single"/>
          <w:lang w:val="ca-ES"/>
        </w:rPr>
      </w:pPr>
      <w:r w:rsidRPr="0087229F">
        <w:rPr>
          <w:rFonts w:ascii="Arial" w:hAnsi="Arial" w:cs="Arial"/>
          <w:b/>
          <w:u w:val="single"/>
        </w:rPr>
        <w:t>9. Plazo de resolución y notificación</w:t>
      </w:r>
    </w:p>
    <w:p w14:paraId="1A4E5B20" w14:textId="77777777" w:rsidR="00F33149" w:rsidRPr="006A06A7" w:rsidRDefault="00F33149" w:rsidP="00F33149">
      <w:pPr>
        <w:jc w:val="both"/>
        <w:rPr>
          <w:rFonts w:ascii="Arial" w:hAnsi="Arial" w:cs="Arial"/>
          <w:lang w:val="ca-ES"/>
        </w:rPr>
      </w:pPr>
      <w:r>
        <w:rPr>
          <w:rFonts w:ascii="Arial" w:hAnsi="Arial" w:cs="Arial"/>
        </w:rPr>
        <w:t xml:space="preserve">El plazo para la resolución y notificación del otorgamiento de las subvenciones será, como máximo, de 6 meses, a contar desde la fecha de cierre del periodo de presentación de solicitudes, transcurrido el citado plazo sin notificación de la resolución del procedimiento tramitado, la solicitud se entenderá desestimada. </w:t>
      </w:r>
    </w:p>
    <w:p w14:paraId="4B0AA015" w14:textId="77777777" w:rsidR="00F33149" w:rsidRPr="006A06A7" w:rsidRDefault="00F33149" w:rsidP="00F33149">
      <w:pPr>
        <w:jc w:val="both"/>
        <w:rPr>
          <w:rFonts w:ascii="Arial" w:hAnsi="Arial" w:cs="Arial"/>
          <w:lang w:val="ca-ES"/>
        </w:rPr>
      </w:pPr>
      <w:r w:rsidRPr="006A06A7">
        <w:rPr>
          <w:rFonts w:ascii="Arial" w:hAnsi="Arial" w:cs="Arial"/>
        </w:rPr>
        <w:t>La resolución de las peticiones de ayudas es competencia de la Junta de Gobierno del Consejo Comarcal, de conformidad con el informe de la Comisión Calificadora.</w:t>
      </w:r>
    </w:p>
    <w:p w14:paraId="71AC2E14" w14:textId="77777777" w:rsidR="00F33149" w:rsidRPr="006A06A7" w:rsidRDefault="00F33149" w:rsidP="00F33149">
      <w:pPr>
        <w:jc w:val="both"/>
        <w:rPr>
          <w:rFonts w:ascii="Arial" w:hAnsi="Arial" w:cs="Arial"/>
          <w:lang w:val="ca-ES"/>
        </w:rPr>
      </w:pPr>
      <w:r w:rsidRPr="006A06A7">
        <w:rPr>
          <w:rFonts w:ascii="Arial" w:hAnsi="Arial" w:cs="Arial"/>
        </w:rPr>
        <w:t>La Resolución que se adopte será notificada a las familias y a la dirección del centro docente, donde se indicará el otorgamiento o denegación de las ayudas solicitadas y el porcentaje de ayuda, en su caso.</w:t>
      </w:r>
    </w:p>
    <w:p w14:paraId="7570970B" w14:textId="77777777" w:rsidR="00F33149" w:rsidRDefault="00F33149" w:rsidP="00F33149">
      <w:pPr>
        <w:jc w:val="both"/>
        <w:rPr>
          <w:rFonts w:ascii="Arial" w:hAnsi="Arial" w:cs="Arial"/>
          <w:lang w:val="ca-ES"/>
        </w:rPr>
      </w:pPr>
      <w:r w:rsidRPr="006A06A7">
        <w:rPr>
          <w:rFonts w:ascii="Arial" w:hAnsi="Arial" w:cs="Arial"/>
        </w:rPr>
        <w:t xml:space="preserve">Contra la resolución, que pone fin a la vía administrativa, se puede interponer recurso de reposición ante la Junta de Gobierno del Consejo Comarcal en el plazo de un mes a contar desde el día siguiente de la notificación a la familia, o bien directamente recurso contencioso administrativo ante el Juzgado de lo Contencioso Administrativo de Lleida en el plazo de dos meses a contar desde el día siguiente de la notificación. </w:t>
      </w:r>
    </w:p>
    <w:p w14:paraId="7B5F82D8" w14:textId="77777777" w:rsidR="00F33149" w:rsidRDefault="00F33149" w:rsidP="00F33149">
      <w:pPr>
        <w:jc w:val="both"/>
        <w:rPr>
          <w:rFonts w:ascii="Arial" w:hAnsi="Arial" w:cs="Arial"/>
          <w:lang w:val="ca-ES"/>
        </w:rPr>
      </w:pPr>
      <w:r>
        <w:rPr>
          <w:rFonts w:ascii="Arial" w:hAnsi="Arial" w:cs="Arial"/>
        </w:rPr>
        <w:t xml:space="preserve">La comunicación de otorgamiento de ayuda se hará electrónicamente y el beneficiario recibirá el aviso de comunicación a través de SMS y correo electrónico. </w:t>
      </w:r>
    </w:p>
    <w:p w14:paraId="1A2B906E" w14:textId="77777777" w:rsidR="00F33149" w:rsidRDefault="00F33149" w:rsidP="00F33149">
      <w:pPr>
        <w:jc w:val="both"/>
        <w:rPr>
          <w:rFonts w:ascii="Arial" w:hAnsi="Arial" w:cs="Arial"/>
          <w:lang w:val="ca-ES"/>
        </w:rPr>
      </w:pPr>
      <w:r>
        <w:rPr>
          <w:rFonts w:ascii="Arial" w:hAnsi="Arial" w:cs="Arial"/>
        </w:rPr>
        <w:t>Las notificaciones de denegación y de requerimiento de documentación se comunicarán por correo certificado o bien electrónicamente a aquellos solicitantes que así lo autoricen.</w:t>
      </w:r>
    </w:p>
    <w:p w14:paraId="6DBEF65F" w14:textId="77777777" w:rsidR="00166378" w:rsidRDefault="00166378" w:rsidP="00F33149">
      <w:pPr>
        <w:jc w:val="both"/>
        <w:rPr>
          <w:rFonts w:ascii="Arial" w:hAnsi="Arial" w:cs="Arial"/>
          <w:b/>
          <w:u w:val="single"/>
          <w:lang w:val="ca-ES"/>
        </w:rPr>
      </w:pPr>
    </w:p>
    <w:p w14:paraId="14509E76" w14:textId="7BBF1CC0" w:rsidR="00F33149" w:rsidRDefault="00F33149" w:rsidP="00F33149">
      <w:pPr>
        <w:jc w:val="both"/>
        <w:rPr>
          <w:rFonts w:ascii="Arial" w:hAnsi="Arial" w:cs="Arial"/>
          <w:b/>
          <w:u w:val="single"/>
          <w:lang w:val="ca-ES"/>
        </w:rPr>
      </w:pPr>
      <w:r>
        <w:rPr>
          <w:rFonts w:ascii="Arial" w:hAnsi="Arial" w:cs="Arial"/>
          <w:b/>
          <w:u w:val="single"/>
        </w:rPr>
        <w:t>10. Cuantía y compactación de las ayudas</w:t>
      </w:r>
    </w:p>
    <w:p w14:paraId="73DBC7D1" w14:textId="217CBBC8" w:rsidR="00F33149" w:rsidRDefault="00F33149" w:rsidP="00F33149">
      <w:pPr>
        <w:jc w:val="both"/>
        <w:rPr>
          <w:rFonts w:ascii="Arial" w:hAnsi="Arial" w:cs="Arial"/>
          <w:lang w:val="ca-ES"/>
        </w:rPr>
      </w:pPr>
      <w:r>
        <w:rPr>
          <w:rFonts w:ascii="Arial" w:hAnsi="Arial" w:cs="Arial"/>
          <w:b/>
        </w:rPr>
        <w:t>10.1.</w:t>
      </w:r>
      <w:r>
        <w:rPr>
          <w:rFonts w:ascii="Arial" w:hAnsi="Arial" w:cs="Arial"/>
        </w:rPr>
        <w:t xml:space="preserve"> Los importes máximos globales que se destinarán a estas ayudas, estarán condicionados a los importes que por este concepto se relacionan en el convenio de financiación firmado entre el Consejo Comarcal y el Departamento de Educación de la Generalidad de Cataluña para el curso escolar. </w:t>
      </w:r>
    </w:p>
    <w:p w14:paraId="518D8A8C" w14:textId="6D3F884F" w:rsidR="00F33149" w:rsidRDefault="00F33149" w:rsidP="00F33149">
      <w:pPr>
        <w:jc w:val="both"/>
        <w:rPr>
          <w:rFonts w:ascii="Arial" w:hAnsi="Arial" w:cs="Arial"/>
          <w:lang w:val="ca-ES"/>
        </w:rPr>
      </w:pPr>
      <w:r>
        <w:rPr>
          <w:rFonts w:ascii="Arial" w:hAnsi="Arial" w:cs="Arial"/>
          <w:b/>
        </w:rPr>
        <w:t>10.2.</w:t>
      </w:r>
      <w:r>
        <w:rPr>
          <w:rFonts w:ascii="Arial" w:hAnsi="Arial" w:cs="Arial"/>
        </w:rPr>
        <w:t xml:space="preserve"> La ayuda será del porcentaje correspondiente sobre el precio del servicio de comedor de cada uno de los centros y en ningún caso puede superar el importe máximo establecido por el Departamento de Educación.</w:t>
      </w:r>
    </w:p>
    <w:p w14:paraId="3E08ECCF" w14:textId="77777777" w:rsidR="00F33149" w:rsidRDefault="00F33149" w:rsidP="00F33149">
      <w:pPr>
        <w:jc w:val="both"/>
        <w:rPr>
          <w:rFonts w:ascii="Arial" w:hAnsi="Arial" w:cs="Arial"/>
          <w:lang w:val="ca-ES"/>
        </w:rPr>
      </w:pPr>
      <w:r>
        <w:rPr>
          <w:rFonts w:ascii="Arial" w:hAnsi="Arial" w:cs="Arial"/>
          <w:b/>
        </w:rPr>
        <w:t>10.3</w:t>
      </w:r>
      <w:r>
        <w:rPr>
          <w:rFonts w:ascii="Arial" w:hAnsi="Arial" w:cs="Arial"/>
        </w:rPr>
        <w:t xml:space="preserve">. Previo consenso, con los padres o tutores legales de los alumnos beneficiarios, se podrá decidir la manera de utilizar los importes de la ayuda, de la siguiente manera: </w:t>
      </w:r>
    </w:p>
    <w:p w14:paraId="777193C4" w14:textId="77777777" w:rsidR="00F33149" w:rsidRDefault="00F33149" w:rsidP="00F33149">
      <w:pPr>
        <w:ind w:left="708"/>
        <w:jc w:val="both"/>
        <w:rPr>
          <w:rFonts w:ascii="Arial" w:hAnsi="Arial" w:cs="Arial"/>
          <w:lang w:val="ca-ES"/>
        </w:rPr>
      </w:pPr>
      <w:r>
        <w:rPr>
          <w:rFonts w:ascii="Arial" w:hAnsi="Arial" w:cs="Arial"/>
        </w:rPr>
        <w:t xml:space="preserve">A) El alumno beneficiario puede comer los días del curso escolar aportando la parte diaria que falta para financiar la totalidad del menú. </w:t>
      </w:r>
    </w:p>
    <w:p w14:paraId="5B3ECCD9" w14:textId="77777777" w:rsidR="00F33149" w:rsidRDefault="00F33149" w:rsidP="00F33149">
      <w:pPr>
        <w:ind w:left="708"/>
        <w:jc w:val="both"/>
        <w:rPr>
          <w:rFonts w:ascii="Arial" w:hAnsi="Arial" w:cs="Arial"/>
          <w:lang w:val="ca-ES"/>
        </w:rPr>
      </w:pPr>
      <w:r>
        <w:rPr>
          <w:rFonts w:ascii="Arial" w:hAnsi="Arial" w:cs="Arial"/>
        </w:rPr>
        <w:t>B) El alumno beneficiario puede compactar las ayudas parciales, con el fin de que pueda comer gratuitamente los días que le cubra la ayuda y siempre en el mismo curso escolar. Esta situación excepcional de compactación debe hacerse de forma distribuida, es decir, debe compactarse en periodos semanales (p.e. 3 días de cada semana) y no a lo largo de unos meses (p.e. de septiembre a febrero), y requerirá de informe del Servicio de enseñanza del Consejo Comarcal. En el supuesto de optar por la compactación, los padres o tutores legales de los alumnos beneficiarios deberán comunicar al Consejo Comarcal por escrito, la propuesta de distribución de esta compactación (según el modelo del Consejo Comarcal: días de la semana que hará uso del servicio de comedor el beneficiario de la ayuda), y el Consejo Comarcal, en caso de que se acepte,  lo comunicará a la empresa adjudicataria del servicio. En el caso de tratarse de comedores no gestionados directamente por el Consejo Comarcal, también se deberá comunicar a la entidad que haya firmado convenio con el Consejo Comarcal a tal efecto, para que haga las gestiones con la empresa de comedor correspondiente.</w:t>
      </w:r>
    </w:p>
    <w:p w14:paraId="2F8E28C7" w14:textId="77777777" w:rsidR="00166378" w:rsidRDefault="00166378" w:rsidP="00F33149">
      <w:pPr>
        <w:jc w:val="both"/>
        <w:rPr>
          <w:rFonts w:ascii="Arial" w:hAnsi="Arial" w:cs="Arial"/>
          <w:b/>
          <w:u w:val="single"/>
          <w:lang w:val="ca-ES"/>
        </w:rPr>
      </w:pPr>
    </w:p>
    <w:p w14:paraId="13458A69" w14:textId="6C69BD40" w:rsidR="00F33149" w:rsidRDefault="00F33149" w:rsidP="00F33149">
      <w:pPr>
        <w:jc w:val="both"/>
        <w:rPr>
          <w:rFonts w:ascii="Arial" w:hAnsi="Arial" w:cs="Arial"/>
          <w:b/>
          <w:u w:val="single"/>
          <w:lang w:val="ca-ES"/>
        </w:rPr>
      </w:pPr>
      <w:r>
        <w:rPr>
          <w:rFonts w:ascii="Arial" w:hAnsi="Arial" w:cs="Arial"/>
          <w:b/>
          <w:u w:val="single"/>
        </w:rPr>
        <w:t>11. Bajas que se puedan producir durante el curso escolar</w:t>
      </w:r>
    </w:p>
    <w:p w14:paraId="6DDB8EFF" w14:textId="77777777" w:rsidR="00F33149" w:rsidRDefault="00F33149" w:rsidP="00F33149">
      <w:pPr>
        <w:jc w:val="both"/>
        <w:rPr>
          <w:rFonts w:ascii="Arial" w:hAnsi="Arial" w:cs="Arial"/>
          <w:lang w:val="ca-ES"/>
        </w:rPr>
      </w:pPr>
      <w:r>
        <w:rPr>
          <w:rFonts w:ascii="Arial" w:hAnsi="Arial" w:cs="Arial"/>
          <w:b/>
        </w:rPr>
        <w:t>11.1.</w:t>
      </w:r>
      <w:r>
        <w:rPr>
          <w:rFonts w:ascii="Arial" w:hAnsi="Arial" w:cs="Arial"/>
        </w:rPr>
        <w:t xml:space="preserve"> Los centros comunicarán, lo antes posible al Consejo Comarcal, si algún alumno beneficiario de ayuda es baja, se traslada de centro o renuncia. </w:t>
      </w:r>
    </w:p>
    <w:p w14:paraId="1B09B6F6" w14:textId="77777777" w:rsidR="00F33149" w:rsidRDefault="00F33149" w:rsidP="00F33149">
      <w:pPr>
        <w:jc w:val="both"/>
        <w:rPr>
          <w:rFonts w:ascii="Arial" w:hAnsi="Arial" w:cs="Arial"/>
          <w:lang w:val="ca-ES"/>
        </w:rPr>
      </w:pPr>
      <w:r>
        <w:rPr>
          <w:rFonts w:ascii="Arial" w:hAnsi="Arial" w:cs="Arial"/>
          <w:b/>
        </w:rPr>
        <w:t xml:space="preserve">11.2. </w:t>
      </w:r>
      <w:r>
        <w:rPr>
          <w:rFonts w:ascii="Arial" w:hAnsi="Arial" w:cs="Arial"/>
        </w:rPr>
        <w:t xml:space="preserve">Causas de baja o exclusión: El beneficiario/a que cause baja del centro escolar donde estaba matriculado en el momento de presentar la solicitud y que se escolarice en un centro escolar fuera de la comarca de L'Alt Urgell se le trasladará la ayuda, caso de haber autorizado al Consejo Comarca (Anexo II), en caso de no haberse autorizado,  perderá la ayuda y deberá solicitarla de nuevo a la entidad de gestión de estas ayudas del nuevo destino.   </w:t>
      </w:r>
    </w:p>
    <w:p w14:paraId="5EBCCB9D" w14:textId="77777777" w:rsidR="00F33149" w:rsidRDefault="00F33149" w:rsidP="00F33149">
      <w:pPr>
        <w:jc w:val="both"/>
        <w:rPr>
          <w:rFonts w:ascii="Arial" w:hAnsi="Arial" w:cs="Arial"/>
          <w:lang w:val="ca-ES"/>
        </w:rPr>
      </w:pPr>
      <w:r>
        <w:rPr>
          <w:rFonts w:ascii="Arial" w:hAnsi="Arial" w:cs="Arial"/>
          <w:b/>
        </w:rPr>
        <w:t>11.3.</w:t>
      </w:r>
      <w:r>
        <w:rPr>
          <w:rFonts w:ascii="Arial" w:hAnsi="Arial" w:cs="Arial"/>
        </w:rPr>
        <w:t xml:space="preserve"> Con los recursos que generen las bajas o renuncias voluntarias o por otros motivos debidamente justificados y por el importe de estas ayudas, se podrán asignar a los solicitantes que corresponda por puntuación de la lista de espera.</w:t>
      </w:r>
    </w:p>
    <w:p w14:paraId="5D785535" w14:textId="77777777" w:rsidR="00166378" w:rsidRDefault="00166378" w:rsidP="00F33149">
      <w:pPr>
        <w:jc w:val="both"/>
        <w:rPr>
          <w:rFonts w:ascii="Arial" w:hAnsi="Arial" w:cs="Arial"/>
          <w:b/>
          <w:u w:val="single"/>
          <w:lang w:val="ca-ES"/>
        </w:rPr>
      </w:pPr>
    </w:p>
    <w:p w14:paraId="0BDC347C" w14:textId="2F5B527D" w:rsidR="00F33149" w:rsidRDefault="00F33149" w:rsidP="00F33149">
      <w:pPr>
        <w:jc w:val="both"/>
        <w:rPr>
          <w:rFonts w:ascii="Arial" w:hAnsi="Arial" w:cs="Arial"/>
          <w:b/>
          <w:u w:val="single"/>
          <w:lang w:val="ca-ES"/>
        </w:rPr>
      </w:pPr>
      <w:r>
        <w:rPr>
          <w:rFonts w:ascii="Arial" w:hAnsi="Arial" w:cs="Arial"/>
          <w:b/>
          <w:u w:val="single"/>
        </w:rPr>
        <w:t xml:space="preserve">12. Justificación de la ayuda </w:t>
      </w:r>
    </w:p>
    <w:p w14:paraId="19D6227C" w14:textId="77777777" w:rsidR="00F33149" w:rsidRDefault="00F33149" w:rsidP="00F33149">
      <w:pPr>
        <w:jc w:val="both"/>
        <w:rPr>
          <w:rFonts w:ascii="Arial" w:hAnsi="Arial" w:cs="Arial"/>
          <w:lang w:val="ca-ES"/>
        </w:rPr>
      </w:pPr>
      <w:r>
        <w:rPr>
          <w:rFonts w:ascii="Arial" w:hAnsi="Arial" w:cs="Arial"/>
          <w:b/>
        </w:rPr>
        <w:t>12.1.</w:t>
      </w:r>
      <w:r>
        <w:rPr>
          <w:rFonts w:ascii="Arial" w:hAnsi="Arial" w:cs="Arial"/>
        </w:rPr>
        <w:t xml:space="preserve"> En los centros en los que el Consejo Comarcal tiene asumida la gestión del comedor mediante la concesión del servicio a una empresa del sector, el centro remitirá mensualmente al Consejo Comarcal el certificado de asistencia al comedor de los alumnos con ayuda individual de comedor por razones socioeconómicas y/o geográficas donde constará los días que han utilizado el servicio de comedor durante el mes.</w:t>
      </w:r>
    </w:p>
    <w:p w14:paraId="46F5B3AE" w14:textId="77777777" w:rsidR="00F33149" w:rsidRDefault="00F33149" w:rsidP="00F33149">
      <w:pPr>
        <w:jc w:val="both"/>
        <w:rPr>
          <w:rFonts w:ascii="Arial" w:hAnsi="Arial" w:cs="Arial"/>
          <w:lang w:val="ca-ES"/>
        </w:rPr>
      </w:pPr>
      <w:r>
        <w:rPr>
          <w:rFonts w:ascii="Arial" w:hAnsi="Arial" w:cs="Arial"/>
          <w:b/>
        </w:rPr>
        <w:t>12.2.</w:t>
      </w:r>
      <w:r>
        <w:rPr>
          <w:rFonts w:ascii="Arial" w:hAnsi="Arial" w:cs="Arial"/>
        </w:rPr>
        <w:t xml:space="preserve"> En los centros donde la gestión se hace mediante convenios firmados con el Consejo Comarcal y la entidad correspondiente, el ente gestor del comedor, mediante la colaboración y conformidad del centro escolar, en su caso, remitirá mensualmente al Consejo Comarcal el certificado de asistencia al comedor de los alumnos con ayuda individual de comedor por razones socioeconómicas y/o geográficas donde constará los días que han utilizado el servicio de comedor durante el mes.</w:t>
      </w:r>
    </w:p>
    <w:p w14:paraId="1A0E3D88" w14:textId="77777777" w:rsidR="00166378" w:rsidRDefault="00166378" w:rsidP="00F33149">
      <w:pPr>
        <w:jc w:val="both"/>
        <w:rPr>
          <w:rFonts w:ascii="Arial" w:hAnsi="Arial" w:cs="Arial"/>
          <w:b/>
          <w:u w:val="single"/>
          <w:lang w:val="ca-ES"/>
        </w:rPr>
      </w:pPr>
    </w:p>
    <w:p w14:paraId="5AFB02BC" w14:textId="2BFCBDE8" w:rsidR="00F33149" w:rsidRDefault="00F33149" w:rsidP="00F33149">
      <w:pPr>
        <w:jc w:val="both"/>
        <w:rPr>
          <w:rFonts w:ascii="Arial" w:hAnsi="Arial" w:cs="Arial"/>
          <w:b/>
          <w:u w:val="single"/>
          <w:lang w:val="ca-ES"/>
        </w:rPr>
      </w:pPr>
      <w:r>
        <w:rPr>
          <w:rFonts w:ascii="Arial" w:hAnsi="Arial" w:cs="Arial"/>
          <w:b/>
          <w:u w:val="single"/>
        </w:rPr>
        <w:t>13. Forma de pago</w:t>
      </w:r>
    </w:p>
    <w:p w14:paraId="6AA4CF0B" w14:textId="77777777" w:rsidR="00F33149" w:rsidRDefault="00F33149" w:rsidP="00F33149">
      <w:pPr>
        <w:jc w:val="both"/>
        <w:rPr>
          <w:rFonts w:ascii="Arial" w:hAnsi="Arial" w:cs="Arial"/>
          <w:lang w:val="ca-ES"/>
        </w:rPr>
      </w:pPr>
      <w:r>
        <w:rPr>
          <w:rFonts w:ascii="Arial" w:hAnsi="Arial" w:cs="Arial"/>
        </w:rPr>
        <w:t>El pago de las ayudas se hará por transferencia bancaria. A efectos de este pago se deberá distinguir:</w:t>
      </w:r>
    </w:p>
    <w:p w14:paraId="4FA7D6A6" w14:textId="77777777" w:rsidR="00F33149" w:rsidRDefault="00F33149" w:rsidP="00F33149">
      <w:pPr>
        <w:jc w:val="both"/>
        <w:rPr>
          <w:rFonts w:ascii="Arial" w:hAnsi="Arial" w:cs="Arial"/>
          <w:lang w:val="ca-ES"/>
        </w:rPr>
      </w:pPr>
      <w:r>
        <w:rPr>
          <w:rFonts w:ascii="Arial" w:hAnsi="Arial" w:cs="Arial"/>
        </w:rPr>
        <w:t>a) En los centros en los que el Consejo Comarcal tiene asumida la gestión del comedor mediante la concesión del servicio a una empresa del sector, el pago de la ayuda se hará directamente a la empresa adjudicataria, previa presentación por mensualidades vencidas de la factura con la relación correspondiente de usuarios/as</w:t>
      </w:r>
    </w:p>
    <w:p w14:paraId="74E28F98" w14:textId="77777777" w:rsidR="00F33149" w:rsidRDefault="00F33149" w:rsidP="00F33149">
      <w:pPr>
        <w:jc w:val="both"/>
        <w:rPr>
          <w:rFonts w:ascii="Arial" w:hAnsi="Arial" w:cs="Arial"/>
          <w:lang w:val="ca-ES"/>
        </w:rPr>
      </w:pPr>
      <w:r>
        <w:rPr>
          <w:rFonts w:ascii="Arial" w:hAnsi="Arial" w:cs="Arial"/>
        </w:rPr>
        <w:t>b) En los centros con convenios firmados entre el Consejo Comarcal y la entidad correspondiente, el pago de la ayuda se hará a quien gestione el servicio de comedor, previa presentación por mensualidades vencidas de la factura con la relación correspondiente de usuarios/as.</w:t>
      </w:r>
    </w:p>
    <w:p w14:paraId="274C0F89" w14:textId="77777777" w:rsidR="00166378" w:rsidRDefault="00166378" w:rsidP="00F33149">
      <w:pPr>
        <w:jc w:val="both"/>
        <w:rPr>
          <w:rFonts w:ascii="Arial" w:hAnsi="Arial" w:cs="Arial"/>
          <w:b/>
          <w:u w:val="single"/>
          <w:lang w:val="ca-ES"/>
        </w:rPr>
      </w:pPr>
    </w:p>
    <w:p w14:paraId="32ABACA3" w14:textId="0B827841" w:rsidR="00F33149" w:rsidRDefault="00F33149" w:rsidP="00F33149">
      <w:pPr>
        <w:jc w:val="both"/>
        <w:rPr>
          <w:rFonts w:ascii="Arial" w:hAnsi="Arial" w:cs="Arial"/>
          <w:b/>
          <w:u w:val="single"/>
          <w:lang w:val="ca-ES"/>
        </w:rPr>
      </w:pPr>
      <w:r>
        <w:rPr>
          <w:rFonts w:ascii="Arial" w:hAnsi="Arial" w:cs="Arial"/>
          <w:b/>
          <w:u w:val="single"/>
        </w:rPr>
        <w:t>14. Compatibilidad o incompatibilidad con otras subvenciones, ayudas, ingresos o recursos para la misma finalidad.</w:t>
      </w:r>
    </w:p>
    <w:p w14:paraId="7F0AAAC6" w14:textId="77777777" w:rsidR="00F33149" w:rsidRDefault="00F33149" w:rsidP="00F33149">
      <w:pPr>
        <w:jc w:val="both"/>
        <w:rPr>
          <w:rFonts w:ascii="Arial" w:hAnsi="Arial" w:cs="Arial"/>
          <w:lang w:val="ca-ES"/>
        </w:rPr>
      </w:pPr>
      <w:r>
        <w:rPr>
          <w:rFonts w:ascii="Arial" w:hAnsi="Arial" w:cs="Arial"/>
        </w:rPr>
        <w:t>La subvención otorgada será compatible con cualquier otra concedida por otras administraciones o entes públicos o privados, aunque, el importe total de las subvenciones recibidas por la misma finalidad no podrá superar el coste total del servicio escolar de comedor del centro donde esté matriculado el alumno.</w:t>
      </w:r>
    </w:p>
    <w:p w14:paraId="5E546F5A" w14:textId="0C9975C4" w:rsidR="006A06A7" w:rsidRPr="00A414C7" w:rsidRDefault="00F33149" w:rsidP="00F33149">
      <w:pPr>
        <w:jc w:val="both"/>
        <w:rPr>
          <w:rFonts w:ascii="Arial" w:hAnsi="Arial" w:cs="Arial"/>
          <w:lang w:val="ca-ES"/>
        </w:rPr>
      </w:pPr>
      <w:r>
        <w:rPr>
          <w:rFonts w:ascii="Arial" w:hAnsi="Arial" w:cs="Arial"/>
        </w:rPr>
        <w:t>Los beneficiarios deberán comunicar la petición y/o obtención de cualquier subvención pública concurrente que no se haya declarado con la solicitud.</w:t>
      </w:r>
    </w:p>
    <w:p w14:paraId="69DFE0F4" w14:textId="77777777" w:rsidR="00A414C7" w:rsidRPr="005A362A" w:rsidRDefault="00A414C7" w:rsidP="00A414C7">
      <w:pPr>
        <w:jc w:val="both"/>
        <w:rPr>
          <w:rFonts w:ascii="Arial" w:hAnsi="Arial" w:cs="Arial"/>
          <w:lang w:val="ca-ES"/>
        </w:rPr>
      </w:pPr>
      <w:r w:rsidRPr="005A362A">
        <w:rPr>
          <w:rFonts w:ascii="Arial" w:hAnsi="Arial" w:cs="Arial"/>
        </w:rPr>
        <w:t>En cuanto al alumnado beneficiario de una ayuda de comedor escolar del 70% y que haya optado por compactar esta ayuda, se tendrá en cuenta un número total de hasta el 70% de los días, respecto a los días lectivos de cada curso escolar). En aquellos casos en que el beneficiario de la ayuda no se haya incorporado desde el inicio del curso escolar, se establecerá el número de días de compactación de la ayuda que proporcionalmente corresponda.</w:t>
      </w:r>
    </w:p>
    <w:p w14:paraId="4CC5DFC2" w14:textId="77777777" w:rsidR="00A414C7" w:rsidRPr="0029523B" w:rsidRDefault="00A414C7" w:rsidP="00A414C7">
      <w:pPr>
        <w:jc w:val="both"/>
        <w:rPr>
          <w:rFonts w:ascii="Arial" w:hAnsi="Arial" w:cs="Arial"/>
          <w:lang w:val="ca-ES"/>
        </w:rPr>
      </w:pPr>
      <w:r w:rsidRPr="005A362A">
        <w:rPr>
          <w:rFonts w:ascii="Arial" w:hAnsi="Arial" w:cs="Arial"/>
        </w:rPr>
        <w:t>La documentación disponible a consultar en el aplicativo PICA o en otros aplicativos disponibles, no se pedirá a las familias.</w:t>
      </w:r>
    </w:p>
    <w:p w14:paraId="72FBDAFE" w14:textId="77777777" w:rsidR="00A414C7" w:rsidRDefault="00A414C7" w:rsidP="00F33149">
      <w:pPr>
        <w:jc w:val="both"/>
        <w:rPr>
          <w:rFonts w:ascii="Arial" w:hAnsi="Arial" w:cs="Arial"/>
          <w:b/>
          <w:u w:val="single"/>
          <w:lang w:val="ca-ES"/>
        </w:rPr>
      </w:pPr>
    </w:p>
    <w:p w14:paraId="6840C3C2" w14:textId="5D507741" w:rsidR="00F33149" w:rsidRDefault="00F33149" w:rsidP="00F33149">
      <w:pPr>
        <w:jc w:val="both"/>
        <w:rPr>
          <w:rFonts w:ascii="Arial" w:hAnsi="Arial" w:cs="Arial"/>
          <w:b/>
          <w:u w:val="single"/>
          <w:lang w:val="ca-ES"/>
        </w:rPr>
      </w:pPr>
      <w:r>
        <w:rPr>
          <w:rFonts w:ascii="Arial" w:hAnsi="Arial" w:cs="Arial"/>
          <w:b/>
          <w:u w:val="single"/>
        </w:rPr>
        <w:t>15. Inspección y control</w:t>
      </w:r>
    </w:p>
    <w:p w14:paraId="17A2D12E" w14:textId="1DDA3457" w:rsidR="00F33149" w:rsidRDefault="00F33149" w:rsidP="00F33149">
      <w:pPr>
        <w:jc w:val="both"/>
        <w:rPr>
          <w:rFonts w:ascii="Arial" w:hAnsi="Arial" w:cs="Arial"/>
          <w:lang w:val="ca-ES"/>
        </w:rPr>
      </w:pPr>
      <w:r>
        <w:rPr>
          <w:rFonts w:ascii="Arial" w:hAnsi="Arial" w:cs="Arial"/>
        </w:rPr>
        <w:t>El Consejo Comarcal de L'Alt Urgell, en uso de las competencias delegadas por el Departamento de Educación de la Generalidad de Cataluña, puede llevar a cabo la inspección de todo lo relacionado con la aplicación de estas bases.</w:t>
      </w:r>
    </w:p>
    <w:p w14:paraId="5C3F942C" w14:textId="5716BC0E" w:rsidR="00F33149" w:rsidRDefault="00F33149" w:rsidP="00F33149">
      <w:pPr>
        <w:jc w:val="both"/>
        <w:rPr>
          <w:rFonts w:ascii="Arial" w:hAnsi="Arial" w:cs="Arial"/>
          <w:lang w:val="ca-ES"/>
        </w:rPr>
      </w:pPr>
      <w:r>
        <w:rPr>
          <w:rFonts w:ascii="Arial" w:hAnsi="Arial" w:cs="Arial"/>
        </w:rPr>
        <w:t>Los beneficiarios están obligados a facilitar toda la información y la documentación que les requiera el Consejo Comarcal o el Departamento de Educación, la Intervención General de la Generalidad de Cataluña, la Sindicatura de Cuentas y el resto de órganos competentes.</w:t>
      </w:r>
    </w:p>
    <w:p w14:paraId="4EB5DB3F" w14:textId="77777777" w:rsidR="00166378" w:rsidRDefault="00166378" w:rsidP="00F33149">
      <w:pPr>
        <w:jc w:val="both"/>
        <w:rPr>
          <w:rFonts w:ascii="Arial" w:hAnsi="Arial" w:cs="Arial"/>
          <w:b/>
          <w:u w:val="single"/>
          <w:lang w:val="ca-ES"/>
        </w:rPr>
      </w:pPr>
    </w:p>
    <w:p w14:paraId="0E243A3F" w14:textId="04ABD277" w:rsidR="00F33149" w:rsidRDefault="00F33149" w:rsidP="00F33149">
      <w:pPr>
        <w:jc w:val="both"/>
        <w:rPr>
          <w:rFonts w:ascii="Arial" w:hAnsi="Arial" w:cs="Arial"/>
          <w:b/>
          <w:u w:val="single"/>
          <w:lang w:val="ca-ES"/>
        </w:rPr>
      </w:pPr>
      <w:r>
        <w:rPr>
          <w:rFonts w:ascii="Arial" w:hAnsi="Arial" w:cs="Arial"/>
          <w:b/>
          <w:u w:val="single"/>
        </w:rPr>
        <w:t xml:space="preserve">16. Revocación </w:t>
      </w:r>
    </w:p>
    <w:p w14:paraId="1EDB49B2" w14:textId="77777777" w:rsidR="00F33149" w:rsidRDefault="00F33149" w:rsidP="00F33149">
      <w:pPr>
        <w:jc w:val="both"/>
        <w:rPr>
          <w:rFonts w:ascii="Arial" w:hAnsi="Arial" w:cs="Arial"/>
          <w:lang w:val="ca-ES"/>
        </w:rPr>
      </w:pPr>
      <w:r>
        <w:rPr>
          <w:rFonts w:ascii="Arial" w:hAnsi="Arial" w:cs="Arial"/>
        </w:rPr>
        <w:t xml:space="preserve">En el supuesto de que se compruebe que el beneficiario de la ayuda incumple cualquiera de las condiciones establecidas en estas bases, la no utilización finalista de la ayuda o cuando se detecte que en la concesión concurrió la ocultación o la falsedad de los datos solicitados el Consejo Comarcal podrá revocar o suspender la ayuda que concedió en su día. No se podrá denegar la ayuda por el hecho de tener deudas pendientes con el presente Consejo Comarcal. </w:t>
      </w:r>
    </w:p>
    <w:p w14:paraId="388CC586" w14:textId="77777777" w:rsidR="00166378" w:rsidRDefault="00166378" w:rsidP="00F33149">
      <w:pPr>
        <w:jc w:val="both"/>
        <w:rPr>
          <w:rFonts w:ascii="Arial" w:hAnsi="Arial" w:cs="Arial"/>
          <w:b/>
          <w:u w:val="single"/>
          <w:lang w:val="ca-ES"/>
        </w:rPr>
      </w:pPr>
    </w:p>
    <w:p w14:paraId="5DA6FE17" w14:textId="31A8ECAF" w:rsidR="00F33149" w:rsidRDefault="00F33149" w:rsidP="00F33149">
      <w:pPr>
        <w:jc w:val="both"/>
        <w:rPr>
          <w:rFonts w:ascii="Arial" w:hAnsi="Arial" w:cs="Arial"/>
          <w:b/>
          <w:u w:val="single"/>
          <w:lang w:val="ca-ES"/>
        </w:rPr>
      </w:pPr>
      <w:r>
        <w:rPr>
          <w:rFonts w:ascii="Arial" w:hAnsi="Arial" w:cs="Arial"/>
          <w:b/>
          <w:u w:val="single"/>
        </w:rPr>
        <w:t>17. Tratamiento de datos</w:t>
      </w:r>
    </w:p>
    <w:p w14:paraId="6A6E9CAF" w14:textId="77777777" w:rsidR="00F33149" w:rsidRDefault="00F33149" w:rsidP="00F33149">
      <w:pPr>
        <w:jc w:val="both"/>
        <w:rPr>
          <w:rFonts w:ascii="Arial" w:hAnsi="Arial" w:cs="Arial"/>
          <w:lang w:val="ca-ES"/>
        </w:rPr>
      </w:pPr>
      <w:r>
        <w:rPr>
          <w:rFonts w:ascii="Arial" w:hAnsi="Arial" w:cs="Arial"/>
        </w:rPr>
        <w:t>En aplicación de lo establecido en el artículo 5 de la Ley orgánica 15/1999, de 13 de diciembre, de protección de datos de carácter personal, hay que informar que los datos de carácter personal que se deben facilitar para la obtención de estas ayudas se incluyen en los sistemas de tratamiento de datos del Consejo Comarcal de L'Alt Urgell y tienen como finalidad la valoración del acceso a las ayudas,  y los únicos destinatarios son los órganos gestores indicados en el artículo 12.1 de estas bases.</w:t>
      </w:r>
    </w:p>
    <w:p w14:paraId="307DC7BB" w14:textId="0FDBC6E6" w:rsidR="00713C0D" w:rsidRDefault="00713C0D">
      <w:pPr>
        <w:rPr>
          <w:rFonts w:ascii="Arial" w:hAnsi="Arial" w:cs="Arial"/>
          <w:sz w:val="22"/>
          <w:szCs w:val="22"/>
          <w:lang w:val="ca-ES"/>
        </w:rPr>
      </w:pPr>
    </w:p>
    <w:sectPr w:rsidR="00713C0D" w:rsidSect="00AF0973">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5F2D4" w14:textId="77777777" w:rsidR="00534D32" w:rsidRDefault="00534D32">
      <w:r>
        <w:separator/>
      </w:r>
    </w:p>
  </w:endnote>
  <w:endnote w:type="continuationSeparator" w:id="0">
    <w:p w14:paraId="3B9FCF0E" w14:textId="77777777" w:rsidR="00534D32" w:rsidRDefault="00534D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9249107"/>
      <w:docPartObj>
        <w:docPartGallery w:val="Page Numbers (Bottom of Page)"/>
        <w:docPartUnique/>
      </w:docPartObj>
    </w:sdtPr>
    <w:sdtContent>
      <w:p w14:paraId="524278EE" w14:textId="77777777" w:rsidR="0087229F" w:rsidRDefault="0087229F">
        <w:pPr>
          <w:pStyle w:val="Peu"/>
          <w:jc w:val="right"/>
        </w:pPr>
        <w:r>
          <w:fldChar w:fldCharType="begin"/>
        </w:r>
        <w:r>
          <w:instrText>PAGE   \* MERGEFORMAT</w:instrText>
        </w:r>
        <w:r>
          <w:fldChar w:fldCharType="separate"/>
        </w:r>
        <w:r w:rsidR="006A06A7" w:rsidRPr="006A06A7">
          <w:rPr>
            <w:noProof/>
          </w:rPr>
          <w:t>15</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3342BA" w14:textId="77777777" w:rsidR="00534D32" w:rsidRDefault="00534D32">
      <w:r>
        <w:separator/>
      </w:r>
    </w:p>
  </w:footnote>
  <w:footnote w:type="continuationSeparator" w:id="0">
    <w:p w14:paraId="5C3CB5FB" w14:textId="77777777" w:rsidR="00534D32" w:rsidRDefault="00534D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01F68" w14:textId="6EEA8C0B" w:rsidR="00713C0D" w:rsidRDefault="00713C0D" w:rsidP="00550413">
    <w:pPr>
      <w:pStyle w:val="Capalera"/>
      <w:ind w:hanging="426"/>
    </w:pPr>
  </w:p>
  <w:tbl>
    <w:tblPr>
      <w:tblStyle w:val="Taulaambq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77"/>
      <w:gridCol w:w="4227"/>
    </w:tblGrid>
    <w:tr w:rsidR="00713C0D" w14:paraId="2E4B29AF" w14:textId="77777777" w:rsidTr="00713C0D">
      <w:tc>
        <w:tcPr>
          <w:tcW w:w="4247" w:type="dxa"/>
        </w:tcPr>
        <w:p w14:paraId="34FA795B" w14:textId="5A907485" w:rsidR="00713C0D" w:rsidRDefault="00713C0D" w:rsidP="00550413">
          <w:pPr>
            <w:pStyle w:val="Capalera"/>
          </w:pPr>
          <w:r>
            <w:rPr>
              <w:noProof/>
            </w:rPr>
            <mc:AlternateContent>
              <mc:Choice Requires="wpg">
                <w:drawing>
                  <wp:inline distT="0" distB="0" distL="0" distR="0" wp14:anchorId="72D303D4" wp14:editId="2446E357">
                    <wp:extent cx="2600325" cy="809625"/>
                    <wp:effectExtent l="0" t="0" r="9525" b="9525"/>
                    <wp:docPr id="1238504374" name="Agrupa 1"/>
                    <wp:cNvGraphicFramePr/>
                    <a:graphic xmlns:a="http://schemas.openxmlformats.org/drawingml/2006/main">
                      <a:graphicData uri="http://schemas.microsoft.com/office/word/2010/wordprocessingGroup">
                        <wpg:wgp>
                          <wpg:cNvGrpSpPr/>
                          <wpg:grpSpPr>
                            <a:xfrm>
                              <a:off x="0" y="0"/>
                              <a:ext cx="2600325" cy="809625"/>
                              <a:chOff x="0" y="0"/>
                              <a:chExt cx="2600325" cy="809625"/>
                            </a:xfrm>
                          </wpg:grpSpPr>
                          <wps:wsp>
                            <wps:cNvPr id="2" name="Text Box 1025"/>
                            <wps:cNvSpPr txBox="1">
                              <a:spLocks noChangeArrowheads="1"/>
                            </wps:cNvSpPr>
                            <wps:spPr bwMode="auto">
                              <a:xfrm>
                                <a:off x="666750" y="180975"/>
                                <a:ext cx="1933575" cy="5187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E45011" w14:textId="77777777" w:rsidR="00713C0D" w:rsidRDefault="00713C0D" w:rsidP="00713C0D">
                                  <w:pPr>
                                    <w:pStyle w:val="Capalera"/>
                                    <w:rPr>
                                      <w:rFonts w:ascii="Century" w:hAnsi="Century"/>
                                      <w:sz w:val="28"/>
                                      <w:szCs w:val="28"/>
                                    </w:rPr>
                                  </w:pPr>
                                  <w:r>
                                    <w:rPr>
                                      <w:rFonts w:ascii="Century" w:hAnsi="Century"/>
                                      <w:sz w:val="28"/>
                                      <w:szCs w:val="28"/>
                                    </w:rPr>
                                    <w:t>Consejo Comarcal</w:t>
                                  </w:r>
                                </w:p>
                                <w:p w14:paraId="7FE04A54" w14:textId="77777777" w:rsidR="00713C0D" w:rsidRDefault="00713C0D" w:rsidP="00713C0D">
                                  <w:pPr>
                                    <w:pStyle w:val="Capalera"/>
                                    <w:rPr>
                                      <w:rFonts w:ascii="Century" w:hAnsi="Century"/>
                                      <w:sz w:val="28"/>
                                      <w:szCs w:val="28"/>
                                    </w:rPr>
                                  </w:pPr>
                                  <w:r>
                                    <w:rPr>
                                      <w:rFonts w:ascii="Century" w:hAnsi="Century"/>
                                      <w:sz w:val="28"/>
                                      <w:szCs w:val="28"/>
                                    </w:rPr>
                                    <w:t>de L'Alt Urgell</w:t>
                                  </w:r>
                                </w:p>
                              </w:txbxContent>
                            </wps:txbx>
                            <wps:bodyPr rot="0" vert="horz" wrap="square" lIns="91440" tIns="45720" rIns="91440" bIns="45720" anchor="t" anchorCtr="0" upright="1">
                              <a:spAutoFit/>
                            </wps:bodyPr>
                          </wps:wsp>
                          <pic:pic xmlns:pic="http://schemas.openxmlformats.org/drawingml/2006/picture">
                            <pic:nvPicPr>
                              <pic:cNvPr id="1" name="Imatge 1" descr="CCAU"/>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533400" cy="809625"/>
                              </a:xfrm>
                              <a:prstGeom prst="rect">
                                <a:avLst/>
                              </a:prstGeom>
                              <a:noFill/>
                              <a:ln>
                                <a:noFill/>
                              </a:ln>
                            </pic:spPr>
                          </pic:pic>
                        </wpg:wgp>
                      </a:graphicData>
                    </a:graphic>
                  </wp:inline>
                </w:drawing>
              </mc:Choice>
              <mc:Fallback xmlns:pic="http://schemas.openxmlformats.org/drawingml/2006/picture" xmlns:a14="http://schemas.microsoft.com/office/drawing/2010/main" xmlns:a="http://schemas.openxmlformats.org/drawingml/2006/main">
                <w:pict>
                  <v:group id="Agrupa 1" style="width:204.75pt;height:63.75pt;mso-position-horizontal-relative:char;mso-position-vertical-relative:line" coordsize="26003,8096"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" w14:anchorId="72D303D4">
                    <v:shapetype id="_x0000_t202" coordsize="21600,21600" o:spt="202" path="m,l,21600r21600,l21600,xe">
                      <v:stroke joinstyle="miter"/>
                      <v:path gradientshapeok="t" o:connecttype="rect"/>
                    </v:shapetype>
                    <v:shape id="Text Box 1025" style="position:absolute;left:6667;top:1809;width:19336;height:5188;visibility:visible;mso-wrap-style:square;v-text-anchor:top" o:spid="_x0000_s1027"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">
                      <v:textbox style="mso-fit-shape-to-text:t">
                        <w:txbxContent>
                          <w:p w:rsidR="00713C0D" w:rsidP="00713C0D" w:rsidRDefault="00713C0D" w14:paraId="06E45011" w14:textId="77777777">
                            <w:pPr>
                              <w:pStyle w:val="Capalera"/>
                              <w:rPr>
                                <w:rFonts w:ascii="Century" w:hAnsi="Century"/>
                                <w:sz w:val="28"/>
                                <w:szCs w:val="28"/>
                              </w:rPr>
                            </w:pPr>
                            <w:r>
                              <w:rPr>
                                <w:rFonts w:ascii="Century" w:hAnsi="Century"/>
                                <w:sz w:val="28"/>
                                <w:szCs w:val="28"/>
                                <w:lang w:val="Spanish"/>
                              </w:rPr>
                              <w:t>Consejo Comarcal</w:t>
                            </w:r>
                          </w:p>
                          <w:p w:rsidR="00713C0D" w:rsidP="00713C0D" w:rsidRDefault="00713C0D" w14:paraId="7FE04A54" w14:textId="77777777">
                            <w:pPr>
                              <w:pStyle w:val="Capalera"/>
                              <w:rPr>
                                <w:rFonts w:ascii="Century" w:hAnsi="Century"/>
                                <w:sz w:val="28"/>
                                <w:szCs w:val="28"/>
                              </w:rPr>
                            </w:pPr>
                            <w:r>
                              <w:rPr>
                                <w:rFonts w:ascii="Century" w:hAnsi="Century"/>
                                <w:sz w:val="28"/>
                                <w:szCs w:val="28"/>
                                <w:lang w:val="Spanish"/>
                              </w:rPr>
                              <w:t>de L'Alt Urgell</w:t>
                            </w:r>
                          </w:p>
                        </w:txbxContent>
                      </v:textbox>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tge 1" style="position:absolute;width:5334;height:8096;visibility:visible;mso-wrap-style:square" alt="CCAU"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">
                      <v:imagedata o:title="CCAU" r:id="rId2"/>
                    </v:shape>
                    <w10:anchorlock/>
                  </v:group>
                </w:pict>
              </mc:Fallback>
            </mc:AlternateContent>
          </w:r>
        </w:p>
      </w:tc>
      <w:tc>
        <w:tcPr>
          <w:tcW w:w="4247" w:type="dxa"/>
        </w:tcPr>
        <w:tbl>
          <w:tblPr>
            <w:tblStyle w:val="Taulaambq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11"/>
          </w:tblGrid>
          <w:tr w:rsidR="0059285C" w14:paraId="0ADD10B9" w14:textId="77777777" w:rsidTr="006123A5">
            <w:tc>
              <w:tcPr>
                <w:tcW w:w="3962" w:type="dxa"/>
              </w:tcPr>
              <w:p w14:paraId="621CEDD6" w14:textId="05DB1667" w:rsidR="0059285C" w:rsidRPr="0059285C" w:rsidRDefault="006123A5" w:rsidP="0059285C">
                <w:pPr>
                  <w:pStyle w:val="NormalWeb"/>
                </w:pPr>
                <w:r>
                  <w:rPr>
                    <w:noProof/>
                  </w:rPr>
                  <w:drawing>
                    <wp:inline distT="0" distB="0" distL="0" distR="0" wp14:anchorId="2278E43D" wp14:editId="25DFD273">
                      <wp:extent cx="2438400" cy="600364"/>
                      <wp:effectExtent l="0" t="0" r="0" b="9525"/>
                      <wp:docPr id="1086843930"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
                                <a:extLst>
                                  <a:ext uri="{28A0092B-C50C-407E-A947-70E740481C1C}">
                                    <a14:useLocalDpi xmlns:a14="http://schemas.microsoft.com/office/drawing/2010/main" val="0"/>
                                  </a:ext>
                                </a:extLst>
                              </a:blip>
                              <a:srcRect l="5667" t="11393" r="6332" b="6329"/>
                              <a:stretch/>
                            </pic:blipFill>
                            <pic:spPr bwMode="auto">
                              <a:xfrm>
                                <a:off x="0" y="0"/>
                                <a:ext cx="2439574" cy="600653"/>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080E792B" w14:textId="7207F1EC" w:rsidR="00713C0D" w:rsidRPr="00713C0D" w:rsidRDefault="00713C0D" w:rsidP="00550413">
          <w:pPr>
            <w:pStyle w:val="Capalera"/>
            <w:rPr>
              <w:highlight w:val="yellow"/>
            </w:rPr>
          </w:pPr>
        </w:p>
      </w:tc>
    </w:tr>
  </w:tbl>
  <w:p w14:paraId="00562AFB" w14:textId="3DE70FA1" w:rsidR="00713C0D" w:rsidRDefault="00713C0D" w:rsidP="00550413">
    <w:pPr>
      <w:pStyle w:val="Capalera"/>
      <w:ind w:hanging="42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21ADB"/>
    <w:multiLevelType w:val="hybridMultilevel"/>
    <w:tmpl w:val="BD7025F6"/>
    <w:lvl w:ilvl="0" w:tplc="CC242E2C">
      <w:start w:val="1"/>
      <w:numFmt w:val="decimal"/>
      <w:lvlText w:val="%1."/>
      <w:lvlJc w:val="left"/>
      <w:pPr>
        <w:ind w:left="720" w:hanging="360"/>
      </w:pPr>
      <w:rPr>
        <w:sz w:val="2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14C6BA6"/>
    <w:multiLevelType w:val="multilevel"/>
    <w:tmpl w:val="01F691C6"/>
    <w:lvl w:ilvl="0">
      <w:start w:val="11"/>
      <w:numFmt w:val="decimal"/>
      <w:lvlText w:val="%1."/>
      <w:lvlJc w:val="left"/>
      <w:pPr>
        <w:ind w:left="525" w:hanging="525"/>
      </w:pPr>
      <w:rPr>
        <w:rFonts w:hint="default"/>
      </w:rPr>
    </w:lvl>
    <w:lvl w:ilvl="1">
      <w:start w:val="1"/>
      <w:numFmt w:val="decimal"/>
      <w:lvlText w:val="%1.%2."/>
      <w:lvlJc w:val="left"/>
      <w:pPr>
        <w:ind w:left="1440" w:hanging="720"/>
      </w:pPr>
      <w:rPr>
        <w:rFonts w:hint="default"/>
        <w:sz w:val="20"/>
        <w:szCs w:val="2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01FA11A7"/>
    <w:multiLevelType w:val="hybridMultilevel"/>
    <w:tmpl w:val="BCC8DC36"/>
    <w:lvl w:ilvl="0" w:tplc="7D14E31C">
      <w:start w:val="4"/>
      <w:numFmt w:val="bullet"/>
      <w:lvlText w:val="-"/>
      <w:lvlJc w:val="left"/>
      <w:pPr>
        <w:ind w:left="1428" w:hanging="360"/>
      </w:pPr>
      <w:rPr>
        <w:rFonts w:ascii="Times New Roman" w:hAnsi="Times New Roman" w:cs="Times New Roman"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3" w15:restartNumberingAfterBreak="0">
    <w:nsid w:val="0A97790C"/>
    <w:multiLevelType w:val="hybridMultilevel"/>
    <w:tmpl w:val="1F1E25B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AC26BCA"/>
    <w:multiLevelType w:val="hybridMultilevel"/>
    <w:tmpl w:val="C394A3A8"/>
    <w:lvl w:ilvl="0" w:tplc="7D14E31C">
      <w:start w:val="4"/>
      <w:numFmt w:val="bullet"/>
      <w:lvlText w:val="-"/>
      <w:lvlJc w:val="left"/>
      <w:pPr>
        <w:ind w:left="720" w:hanging="360"/>
      </w:pPr>
      <w:rPr>
        <w:rFonts w:ascii="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177A6221"/>
    <w:multiLevelType w:val="hybridMultilevel"/>
    <w:tmpl w:val="B08C64F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34316EBD"/>
    <w:multiLevelType w:val="hybridMultilevel"/>
    <w:tmpl w:val="91F60A10"/>
    <w:lvl w:ilvl="0" w:tplc="B8761F02">
      <w:start w:val="1"/>
      <w:numFmt w:val="decimal"/>
      <w:lvlText w:val="%1."/>
      <w:lvlJc w:val="left"/>
      <w:pPr>
        <w:ind w:left="720" w:hanging="360"/>
      </w:pPr>
      <w:rPr>
        <w:rFonts w:hint="default"/>
      </w:rPr>
    </w:lvl>
    <w:lvl w:ilvl="1" w:tplc="04FEEE48" w:tentative="1">
      <w:start w:val="1"/>
      <w:numFmt w:val="lowerLetter"/>
      <w:lvlText w:val="%2."/>
      <w:lvlJc w:val="left"/>
      <w:pPr>
        <w:ind w:left="1440" w:hanging="360"/>
      </w:pPr>
    </w:lvl>
    <w:lvl w:ilvl="2" w:tplc="E1808FE0" w:tentative="1">
      <w:start w:val="1"/>
      <w:numFmt w:val="lowerRoman"/>
      <w:lvlText w:val="%3."/>
      <w:lvlJc w:val="right"/>
      <w:pPr>
        <w:ind w:left="2160" w:hanging="180"/>
      </w:pPr>
    </w:lvl>
    <w:lvl w:ilvl="3" w:tplc="FC6A277A" w:tentative="1">
      <w:start w:val="1"/>
      <w:numFmt w:val="decimal"/>
      <w:lvlText w:val="%4."/>
      <w:lvlJc w:val="left"/>
      <w:pPr>
        <w:ind w:left="2880" w:hanging="360"/>
      </w:pPr>
    </w:lvl>
    <w:lvl w:ilvl="4" w:tplc="E45E8148" w:tentative="1">
      <w:start w:val="1"/>
      <w:numFmt w:val="lowerLetter"/>
      <w:lvlText w:val="%5."/>
      <w:lvlJc w:val="left"/>
      <w:pPr>
        <w:ind w:left="3600" w:hanging="360"/>
      </w:pPr>
    </w:lvl>
    <w:lvl w:ilvl="5" w:tplc="1A46728C" w:tentative="1">
      <w:start w:val="1"/>
      <w:numFmt w:val="lowerRoman"/>
      <w:lvlText w:val="%6."/>
      <w:lvlJc w:val="right"/>
      <w:pPr>
        <w:ind w:left="4320" w:hanging="180"/>
      </w:pPr>
    </w:lvl>
    <w:lvl w:ilvl="6" w:tplc="030E8F2E" w:tentative="1">
      <w:start w:val="1"/>
      <w:numFmt w:val="decimal"/>
      <w:lvlText w:val="%7."/>
      <w:lvlJc w:val="left"/>
      <w:pPr>
        <w:ind w:left="5040" w:hanging="360"/>
      </w:pPr>
    </w:lvl>
    <w:lvl w:ilvl="7" w:tplc="499429C4" w:tentative="1">
      <w:start w:val="1"/>
      <w:numFmt w:val="lowerLetter"/>
      <w:lvlText w:val="%8."/>
      <w:lvlJc w:val="left"/>
      <w:pPr>
        <w:ind w:left="5760" w:hanging="360"/>
      </w:pPr>
    </w:lvl>
    <w:lvl w:ilvl="8" w:tplc="93E4FD2C" w:tentative="1">
      <w:start w:val="1"/>
      <w:numFmt w:val="lowerRoman"/>
      <w:lvlText w:val="%9."/>
      <w:lvlJc w:val="right"/>
      <w:pPr>
        <w:ind w:left="6480" w:hanging="180"/>
      </w:pPr>
    </w:lvl>
  </w:abstractNum>
  <w:abstractNum w:abstractNumId="7" w15:restartNumberingAfterBreak="0">
    <w:nsid w:val="3B8A4A51"/>
    <w:multiLevelType w:val="hybridMultilevel"/>
    <w:tmpl w:val="716EEB5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3C7E65FB"/>
    <w:multiLevelType w:val="hybridMultilevel"/>
    <w:tmpl w:val="2804997A"/>
    <w:lvl w:ilvl="0" w:tplc="134C8E72">
      <w:numFmt w:val="bullet"/>
      <w:lvlText w:val="-"/>
      <w:lvlJc w:val="left"/>
      <w:pPr>
        <w:ind w:left="720" w:hanging="360"/>
      </w:pPr>
      <w:rPr>
        <w:rFonts w:ascii="Calibri" w:eastAsia="Calibr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4010625A"/>
    <w:multiLevelType w:val="hybridMultilevel"/>
    <w:tmpl w:val="A9524B3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42AD293F"/>
    <w:multiLevelType w:val="hybridMultilevel"/>
    <w:tmpl w:val="8276889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43A4214E"/>
    <w:multiLevelType w:val="hybridMultilevel"/>
    <w:tmpl w:val="9E5A71C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4CEB0A40"/>
    <w:multiLevelType w:val="multilevel"/>
    <w:tmpl w:val="46A0ED8E"/>
    <w:lvl w:ilvl="0">
      <w:start w:val="11"/>
      <w:numFmt w:val="decimal"/>
      <w:lvlText w:val="%1"/>
      <w:lvlJc w:val="left"/>
      <w:pPr>
        <w:ind w:left="465" w:hanging="465"/>
      </w:pPr>
      <w:rPr>
        <w:rFonts w:hint="default"/>
      </w:rPr>
    </w:lvl>
    <w:lvl w:ilvl="1">
      <w:start w:val="2"/>
      <w:numFmt w:val="decimal"/>
      <w:lvlText w:val="%1.%2"/>
      <w:lvlJc w:val="left"/>
      <w:pPr>
        <w:ind w:left="1185" w:hanging="465"/>
      </w:pPr>
      <w:rPr>
        <w:rFonts w:hint="default"/>
        <w:sz w:val="20"/>
        <w:szCs w:val="2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4E590269"/>
    <w:multiLevelType w:val="multilevel"/>
    <w:tmpl w:val="353E1210"/>
    <w:lvl w:ilvl="0">
      <w:start w:val="10"/>
      <w:numFmt w:val="decimal"/>
      <w:lvlText w:val="%1."/>
      <w:lvlJc w:val="left"/>
      <w:pPr>
        <w:ind w:left="480" w:hanging="480"/>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14" w15:restartNumberingAfterBreak="0">
    <w:nsid w:val="51EF7FA3"/>
    <w:multiLevelType w:val="multilevel"/>
    <w:tmpl w:val="B7F857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934E26"/>
    <w:multiLevelType w:val="hybridMultilevel"/>
    <w:tmpl w:val="4D5C2AFA"/>
    <w:lvl w:ilvl="0" w:tplc="7D14E31C">
      <w:start w:val="4"/>
      <w:numFmt w:val="bullet"/>
      <w:lvlText w:val="-"/>
      <w:lvlJc w:val="left"/>
      <w:pPr>
        <w:ind w:left="927" w:hanging="360"/>
      </w:pPr>
      <w:rPr>
        <w:rFonts w:ascii="Times New Roman" w:hAnsi="Times New Roman" w:cs="Times New Roman"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16" w15:restartNumberingAfterBreak="0">
    <w:nsid w:val="61BD4DCB"/>
    <w:multiLevelType w:val="hybridMultilevel"/>
    <w:tmpl w:val="3564C8DC"/>
    <w:lvl w:ilvl="0" w:tplc="7D14E31C">
      <w:start w:val="4"/>
      <w:numFmt w:val="bullet"/>
      <w:lvlText w:val="-"/>
      <w:lvlJc w:val="left"/>
      <w:pPr>
        <w:ind w:left="720" w:hanging="360"/>
      </w:pPr>
      <w:rPr>
        <w:rFonts w:ascii="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70215F05"/>
    <w:multiLevelType w:val="hybridMultilevel"/>
    <w:tmpl w:val="459CBF36"/>
    <w:lvl w:ilvl="0" w:tplc="F0A22908">
      <w:start w:val="1"/>
      <w:numFmt w:val="lowerLetter"/>
      <w:lvlText w:val="%1)"/>
      <w:lvlJc w:val="left"/>
      <w:pPr>
        <w:ind w:left="720" w:hanging="360"/>
      </w:pPr>
      <w:rPr>
        <w:b/>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8" w15:restartNumberingAfterBreak="0">
    <w:nsid w:val="7872770B"/>
    <w:multiLevelType w:val="hybridMultilevel"/>
    <w:tmpl w:val="B4F49D02"/>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16cid:durableId="1289245080">
    <w:abstractNumId w:val="6"/>
  </w:num>
  <w:num w:numId="2" w16cid:durableId="904535808">
    <w:abstractNumId w:val="0"/>
    <w:lvlOverride w:ilvl="0">
      <w:startOverride w:val="1"/>
    </w:lvlOverride>
    <w:lvlOverride w:ilvl="1"/>
    <w:lvlOverride w:ilvl="2"/>
    <w:lvlOverride w:ilvl="3"/>
    <w:lvlOverride w:ilvl="4"/>
    <w:lvlOverride w:ilvl="5"/>
    <w:lvlOverride w:ilvl="6"/>
    <w:lvlOverride w:ilvl="7"/>
    <w:lvlOverride w:ilvl="8"/>
  </w:num>
  <w:num w:numId="3" w16cid:durableId="1000158245">
    <w:abstractNumId w:val="1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11794855">
    <w:abstractNumId w:val="15"/>
  </w:num>
  <w:num w:numId="5" w16cid:durableId="1221942551">
    <w:abstractNumId w:val="5"/>
  </w:num>
  <w:num w:numId="6" w16cid:durableId="811286352">
    <w:abstractNumId w:val="11"/>
  </w:num>
  <w:num w:numId="7" w16cid:durableId="1267737628">
    <w:abstractNumId w:val="9"/>
  </w:num>
  <w:num w:numId="8" w16cid:durableId="8843667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5371037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16379439">
    <w:abstractNumId w:val="16"/>
  </w:num>
  <w:num w:numId="11" w16cid:durableId="384531485">
    <w:abstractNumId w:val="4"/>
  </w:num>
  <w:num w:numId="12" w16cid:durableId="759714624">
    <w:abstractNumId w:val="2"/>
  </w:num>
  <w:num w:numId="13" w16cid:durableId="602030466">
    <w:abstractNumId w:val="7"/>
  </w:num>
  <w:num w:numId="14" w16cid:durableId="4452960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80001976">
    <w:abstractNumId w:val="17"/>
  </w:num>
  <w:num w:numId="16" w16cid:durableId="1947303457">
    <w:abstractNumId w:val="3"/>
  </w:num>
  <w:num w:numId="17" w16cid:durableId="1769157154">
    <w:abstractNumId w:val="8"/>
  </w:num>
  <w:num w:numId="18" w16cid:durableId="1725711085">
    <w:abstractNumId w:val="1"/>
  </w:num>
  <w:num w:numId="19" w16cid:durableId="1600065760">
    <w:abstractNumId w:val="12"/>
  </w:num>
  <w:num w:numId="20" w16cid:durableId="1687174115">
    <w:abstractNumId w:val="14"/>
  </w:num>
  <w:num w:numId="21" w16cid:durableId="10638725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149"/>
    <w:rsid w:val="00050AC2"/>
    <w:rsid w:val="000728A4"/>
    <w:rsid w:val="000759C5"/>
    <w:rsid w:val="001428F4"/>
    <w:rsid w:val="00147F02"/>
    <w:rsid w:val="00153756"/>
    <w:rsid w:val="00166378"/>
    <w:rsid w:val="00191920"/>
    <w:rsid w:val="00211DA9"/>
    <w:rsid w:val="00235FC8"/>
    <w:rsid w:val="00284B4A"/>
    <w:rsid w:val="002B3919"/>
    <w:rsid w:val="00316EB0"/>
    <w:rsid w:val="00331663"/>
    <w:rsid w:val="00373576"/>
    <w:rsid w:val="003869DF"/>
    <w:rsid w:val="003C168F"/>
    <w:rsid w:val="003E4663"/>
    <w:rsid w:val="003F0A09"/>
    <w:rsid w:val="004134E2"/>
    <w:rsid w:val="00413AE1"/>
    <w:rsid w:val="00440067"/>
    <w:rsid w:val="00475C09"/>
    <w:rsid w:val="0049256F"/>
    <w:rsid w:val="00492A83"/>
    <w:rsid w:val="004B5312"/>
    <w:rsid w:val="004E4410"/>
    <w:rsid w:val="004E744E"/>
    <w:rsid w:val="00534D32"/>
    <w:rsid w:val="005475C3"/>
    <w:rsid w:val="00550413"/>
    <w:rsid w:val="00574702"/>
    <w:rsid w:val="0059285C"/>
    <w:rsid w:val="005A362A"/>
    <w:rsid w:val="005E36F1"/>
    <w:rsid w:val="005F5C42"/>
    <w:rsid w:val="00612083"/>
    <w:rsid w:val="006123A5"/>
    <w:rsid w:val="0064644B"/>
    <w:rsid w:val="006A04F7"/>
    <w:rsid w:val="006A06A7"/>
    <w:rsid w:val="00713C0D"/>
    <w:rsid w:val="00790BC9"/>
    <w:rsid w:val="007B3F5B"/>
    <w:rsid w:val="007C066A"/>
    <w:rsid w:val="007D6214"/>
    <w:rsid w:val="0080112E"/>
    <w:rsid w:val="0087229F"/>
    <w:rsid w:val="008C1956"/>
    <w:rsid w:val="00932CA6"/>
    <w:rsid w:val="0097564A"/>
    <w:rsid w:val="009F45C6"/>
    <w:rsid w:val="00A12256"/>
    <w:rsid w:val="00A26C40"/>
    <w:rsid w:val="00A414C7"/>
    <w:rsid w:val="00AC3A19"/>
    <w:rsid w:val="00B35947"/>
    <w:rsid w:val="00B45ED7"/>
    <w:rsid w:val="00B657F8"/>
    <w:rsid w:val="00B94220"/>
    <w:rsid w:val="00BC77A7"/>
    <w:rsid w:val="00BF4450"/>
    <w:rsid w:val="00C13327"/>
    <w:rsid w:val="00C446DD"/>
    <w:rsid w:val="00C466AF"/>
    <w:rsid w:val="00C51D69"/>
    <w:rsid w:val="00C565DF"/>
    <w:rsid w:val="00C7212C"/>
    <w:rsid w:val="00C81D1F"/>
    <w:rsid w:val="00C9436A"/>
    <w:rsid w:val="00D21EA4"/>
    <w:rsid w:val="00D46E0B"/>
    <w:rsid w:val="00D70A78"/>
    <w:rsid w:val="00D74F99"/>
    <w:rsid w:val="00DB7BE0"/>
    <w:rsid w:val="00DC49BA"/>
    <w:rsid w:val="00DC6482"/>
    <w:rsid w:val="00E06E6B"/>
    <w:rsid w:val="00E901AE"/>
    <w:rsid w:val="00E9152D"/>
    <w:rsid w:val="00E93C85"/>
    <w:rsid w:val="00ED27A3"/>
    <w:rsid w:val="00EE4EC1"/>
    <w:rsid w:val="00F01FFE"/>
    <w:rsid w:val="00F26A3E"/>
    <w:rsid w:val="00F33149"/>
    <w:rsid w:val="00F97074"/>
    <w:rsid w:val="00FA237A"/>
    <w:rsid w:val="00FD646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4B3ACC"/>
  <w15:docId w15:val="{B41C06B6-8685-46FA-B4B7-16BBF3A10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0973"/>
    <w:rPr>
      <w:sz w:val="24"/>
      <w:szCs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4649A4"/>
    <w:pPr>
      <w:tabs>
        <w:tab w:val="center" w:pos="4252"/>
        <w:tab w:val="right" w:pos="8504"/>
      </w:tabs>
    </w:pPr>
  </w:style>
  <w:style w:type="character" w:customStyle="1" w:styleId="CapaleraCar">
    <w:name w:val="Capçalera Car"/>
    <w:basedOn w:val="Lletraperdefectedelpargraf"/>
    <w:link w:val="Capalera"/>
    <w:rsid w:val="004649A4"/>
    <w:rPr>
      <w:sz w:val="24"/>
      <w:szCs w:val="24"/>
    </w:rPr>
  </w:style>
  <w:style w:type="paragraph" w:styleId="Peu">
    <w:name w:val="footer"/>
    <w:basedOn w:val="Normal"/>
    <w:link w:val="PeuCar"/>
    <w:uiPriority w:val="99"/>
    <w:unhideWhenUsed/>
    <w:rsid w:val="004649A4"/>
    <w:pPr>
      <w:tabs>
        <w:tab w:val="center" w:pos="4252"/>
        <w:tab w:val="right" w:pos="8504"/>
      </w:tabs>
    </w:pPr>
  </w:style>
  <w:style w:type="character" w:customStyle="1" w:styleId="PeuCar">
    <w:name w:val="Peu Car"/>
    <w:basedOn w:val="Lletraperdefectedelpargraf"/>
    <w:link w:val="Peu"/>
    <w:uiPriority w:val="99"/>
    <w:rsid w:val="004649A4"/>
    <w:rPr>
      <w:sz w:val="24"/>
      <w:szCs w:val="24"/>
    </w:rPr>
  </w:style>
  <w:style w:type="paragraph" w:styleId="Pargrafdellista">
    <w:name w:val="List Paragraph"/>
    <w:basedOn w:val="Normal"/>
    <w:uiPriority w:val="34"/>
    <w:qFormat/>
    <w:rsid w:val="00C36123"/>
    <w:pPr>
      <w:ind w:left="720"/>
      <w:contextualSpacing/>
    </w:pPr>
  </w:style>
  <w:style w:type="character" w:styleId="Enlla">
    <w:name w:val="Hyperlink"/>
    <w:semiHidden/>
    <w:unhideWhenUsed/>
    <w:rsid w:val="00F33149"/>
    <w:rPr>
      <w:color w:val="0000FF"/>
      <w:u w:val="single"/>
    </w:rPr>
  </w:style>
  <w:style w:type="paragraph" w:styleId="Textdeglobus">
    <w:name w:val="Balloon Text"/>
    <w:basedOn w:val="Normal"/>
    <w:link w:val="TextdeglobusCar"/>
    <w:semiHidden/>
    <w:unhideWhenUsed/>
    <w:rsid w:val="00331663"/>
    <w:rPr>
      <w:rFonts w:ascii="Segoe UI" w:hAnsi="Segoe UI" w:cs="Segoe UI"/>
      <w:sz w:val="18"/>
      <w:szCs w:val="18"/>
    </w:rPr>
  </w:style>
  <w:style w:type="character" w:customStyle="1" w:styleId="TextdeglobusCar">
    <w:name w:val="Text de globus Car"/>
    <w:basedOn w:val="Lletraperdefectedelpargraf"/>
    <w:link w:val="Textdeglobus"/>
    <w:semiHidden/>
    <w:rsid w:val="00331663"/>
    <w:rPr>
      <w:rFonts w:ascii="Segoe UI" w:hAnsi="Segoe UI" w:cs="Segoe UI"/>
      <w:sz w:val="18"/>
      <w:szCs w:val="18"/>
    </w:rPr>
  </w:style>
  <w:style w:type="table" w:styleId="Taulaambquadrcula">
    <w:name w:val="Table Grid"/>
    <w:basedOn w:val="Taulanormal"/>
    <w:rsid w:val="00713C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9285C"/>
    <w:pPr>
      <w:spacing w:before="100" w:beforeAutospacing="1" w:after="100" w:afterAutospacing="1"/>
    </w:pPr>
    <w:rPr>
      <w:lang w:val="ca-ES" w:eastAsia="ca-ES"/>
    </w:rPr>
  </w:style>
  <w:style w:type="character" w:styleId="Textdelcontenidor">
    <w:name w:val="Placeholder Text"/>
    <w:basedOn w:val="Lletraperdefectedelpargraf"/>
    <w:uiPriority w:val="99"/>
    <w:semiHidden/>
    <w:rsid w:val="00E9152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290628">
      <w:bodyDiv w:val="1"/>
      <w:marLeft w:val="0"/>
      <w:marRight w:val="0"/>
      <w:marTop w:val="0"/>
      <w:marBottom w:val="0"/>
      <w:divBdr>
        <w:top w:val="none" w:sz="0" w:space="0" w:color="auto"/>
        <w:left w:val="none" w:sz="0" w:space="0" w:color="auto"/>
        <w:bottom w:val="none" w:sz="0" w:space="0" w:color="auto"/>
        <w:right w:val="none" w:sz="0" w:space="0" w:color="auto"/>
      </w:divBdr>
    </w:div>
    <w:div w:id="259413083">
      <w:bodyDiv w:val="1"/>
      <w:marLeft w:val="0"/>
      <w:marRight w:val="0"/>
      <w:marTop w:val="0"/>
      <w:marBottom w:val="0"/>
      <w:divBdr>
        <w:top w:val="none" w:sz="0" w:space="0" w:color="auto"/>
        <w:left w:val="none" w:sz="0" w:space="0" w:color="auto"/>
        <w:bottom w:val="none" w:sz="0" w:space="0" w:color="auto"/>
        <w:right w:val="none" w:sz="0" w:space="0" w:color="auto"/>
      </w:divBdr>
    </w:div>
    <w:div w:id="736979399">
      <w:bodyDiv w:val="1"/>
      <w:marLeft w:val="0"/>
      <w:marRight w:val="0"/>
      <w:marTop w:val="0"/>
      <w:marBottom w:val="0"/>
      <w:divBdr>
        <w:top w:val="none" w:sz="0" w:space="0" w:color="auto"/>
        <w:left w:val="none" w:sz="0" w:space="0" w:color="auto"/>
        <w:bottom w:val="none" w:sz="0" w:space="0" w:color="auto"/>
        <w:right w:val="none" w:sz="0" w:space="0" w:color="auto"/>
      </w:divBdr>
    </w:div>
    <w:div w:id="1088424347">
      <w:bodyDiv w:val="1"/>
      <w:marLeft w:val="0"/>
      <w:marRight w:val="0"/>
      <w:marTop w:val="0"/>
      <w:marBottom w:val="0"/>
      <w:divBdr>
        <w:top w:val="none" w:sz="0" w:space="0" w:color="auto"/>
        <w:left w:val="none" w:sz="0" w:space="0" w:color="auto"/>
        <w:bottom w:val="none" w:sz="0" w:space="0" w:color="auto"/>
        <w:right w:val="none" w:sz="0" w:space="0" w:color="auto"/>
      </w:divBdr>
    </w:div>
    <w:div w:id="1268392926">
      <w:bodyDiv w:val="1"/>
      <w:marLeft w:val="0"/>
      <w:marRight w:val="0"/>
      <w:marTop w:val="0"/>
      <w:marBottom w:val="0"/>
      <w:divBdr>
        <w:top w:val="none" w:sz="0" w:space="0" w:color="auto"/>
        <w:left w:val="none" w:sz="0" w:space="0" w:color="auto"/>
        <w:bottom w:val="none" w:sz="0" w:space="0" w:color="auto"/>
        <w:right w:val="none" w:sz="0" w:space="0" w:color="auto"/>
      </w:divBdr>
    </w:div>
    <w:div w:id="1834251417">
      <w:bodyDiv w:val="1"/>
      <w:marLeft w:val="0"/>
      <w:marRight w:val="0"/>
      <w:marTop w:val="0"/>
      <w:marBottom w:val="0"/>
      <w:divBdr>
        <w:top w:val="none" w:sz="0" w:space="0" w:color="auto"/>
        <w:left w:val="none" w:sz="0" w:space="0" w:color="auto"/>
        <w:bottom w:val="none" w:sz="0" w:space="0" w:color="auto"/>
        <w:right w:val="none" w:sz="0" w:space="0" w:color="auto"/>
      </w:divBdr>
    </w:div>
    <w:div w:id="2023119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lturgell.ca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05383C-E832-4594-86A5-23F6C9B0A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552</TotalTime>
  <Pages>18</Pages>
  <Words>6803</Words>
  <Characters>38780</Characters>
  <Application>Microsoft Office Word</Application>
  <DocSecurity>0</DocSecurity>
  <Lines>323</Lines>
  <Paragraphs>90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45493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sfernandez</dc:creator>
  <cp:lastModifiedBy>Jaume Naudí</cp:lastModifiedBy>
  <cp:revision>1</cp:revision>
  <cp:lastPrinted>2025-03-18T12:03:00Z</cp:lastPrinted>
  <dcterms:created xsi:type="dcterms:W3CDTF">2019-05-07T10:11:00Z</dcterms:created>
  <dcterms:modified xsi:type="dcterms:W3CDTF">2025-08-11T17:35:00Z</dcterms:modified>
</cp:coreProperties>
</file>