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2CD79" w14:textId="34A8BC8A" w:rsidR="00335B7A" w:rsidRPr="00C437E8" w:rsidRDefault="00335B7A" w:rsidP="00335B7A">
      <w:pPr>
        <w:rPr>
          <w:sz w:val="16"/>
          <w:lang w:val="ca-ES"/>
        </w:rPr>
      </w:pPr>
      <w:r w:rsidRPr="00C437E8">
        <w:rPr>
          <w:b/>
          <w:bCs/>
          <w:sz w:val="16"/>
          <w:lang w:val="ca-ES"/>
        </w:rPr>
        <w:t>Expedient:</w:t>
      </w:r>
      <w:r w:rsidRPr="00C437E8">
        <w:rPr>
          <w:sz w:val="16"/>
          <w:lang w:val="ca-ES"/>
        </w:rPr>
        <w:t xml:space="preserve"> </w:t>
      </w:r>
      <w:r w:rsidR="005A51F5">
        <w:rPr>
          <w:sz w:val="16"/>
          <w:lang w:val="ca-ES"/>
        </w:rPr>
        <w:t>4005</w:t>
      </w:r>
      <w:r w:rsidRPr="00C437E8">
        <w:rPr>
          <w:sz w:val="16"/>
          <w:lang w:val="ca-ES"/>
        </w:rPr>
        <w:t>/2025</w:t>
      </w:r>
    </w:p>
    <w:p w14:paraId="3B318EA6" w14:textId="77777777" w:rsidR="00335B7A" w:rsidRPr="00C437E8" w:rsidRDefault="00335B7A" w:rsidP="00335B7A">
      <w:pPr>
        <w:rPr>
          <w:sz w:val="16"/>
          <w:lang w:val="ca-ES"/>
        </w:rPr>
      </w:pPr>
      <w:r w:rsidRPr="00C437E8">
        <w:rPr>
          <w:b/>
          <w:bCs/>
          <w:sz w:val="16"/>
          <w:lang w:val="ca-ES"/>
        </w:rPr>
        <w:t>Procediment:</w:t>
      </w:r>
      <w:r w:rsidRPr="00C437E8">
        <w:rPr>
          <w:sz w:val="16"/>
          <w:lang w:val="ca-ES"/>
        </w:rPr>
        <w:t xml:space="preserve"> Convocatòria subvenció en règim de concurrència competitiva</w:t>
      </w:r>
    </w:p>
    <w:p w14:paraId="773A3B29" w14:textId="77777777" w:rsidR="00335B7A" w:rsidRPr="00C437E8" w:rsidRDefault="00335B7A" w:rsidP="00335B7A">
      <w:pPr>
        <w:rPr>
          <w:sz w:val="16"/>
          <w:lang w:val="ca-ES"/>
        </w:rPr>
      </w:pPr>
      <w:r w:rsidRPr="00C437E8">
        <w:rPr>
          <w:b/>
          <w:bCs/>
          <w:sz w:val="16"/>
          <w:lang w:val="ca-ES"/>
        </w:rPr>
        <w:t>Assumpte:</w:t>
      </w:r>
      <w:r>
        <w:rPr>
          <w:sz w:val="16"/>
          <w:lang w:val="ca-ES"/>
        </w:rPr>
        <w:t xml:space="preserve"> </w:t>
      </w:r>
      <w:r w:rsidRPr="00C437E8">
        <w:rPr>
          <w:sz w:val="16"/>
          <w:lang w:val="ca-ES"/>
        </w:rPr>
        <w:t xml:space="preserve"> Atorgament de la subvenció en règim de concurrència competitiva per a projectes d’acció humanitària</w:t>
      </w:r>
    </w:p>
    <w:p w14:paraId="0FFC9154" w14:textId="77777777" w:rsidR="00335B7A" w:rsidRPr="00C437E8" w:rsidRDefault="00335B7A" w:rsidP="00335B7A">
      <w:pPr>
        <w:rPr>
          <w:sz w:val="16"/>
          <w:lang w:val="es-ES"/>
        </w:rPr>
      </w:pPr>
      <w:r w:rsidRPr="00C437E8">
        <w:rPr>
          <w:b/>
          <w:bCs/>
          <w:sz w:val="16"/>
          <w:lang w:val="ca-ES"/>
        </w:rPr>
        <w:t>Signat per:</w:t>
      </w:r>
      <w:r w:rsidRPr="00C437E8">
        <w:rPr>
          <w:sz w:val="16"/>
          <w:lang w:val="ca-ES"/>
        </w:rPr>
        <w:t xml:space="preserve"> Alcaldia</w:t>
      </w:r>
    </w:p>
    <w:p w14:paraId="3DDFEDC3" w14:textId="77777777" w:rsidR="00632AAE" w:rsidRDefault="00632AAE" w:rsidP="004E12D5">
      <w:pPr>
        <w:rPr>
          <w:lang w:val="es-ES"/>
        </w:rPr>
      </w:pPr>
    </w:p>
    <w:p w14:paraId="52B135CB" w14:textId="77777777" w:rsidR="00632AAE" w:rsidRDefault="00632AAE" w:rsidP="004E12D5">
      <w:pPr>
        <w:rPr>
          <w:lang w:val="es-ES"/>
        </w:rPr>
      </w:pPr>
    </w:p>
    <w:p w14:paraId="2FD67D5A" w14:textId="247E64BE" w:rsidR="007D5608" w:rsidRDefault="007D5608" w:rsidP="007D5608">
      <w:pPr>
        <w:pBdr>
          <w:top w:val="single" w:sz="4" w:space="1" w:color="auto"/>
          <w:left w:val="single" w:sz="4" w:space="4" w:color="auto"/>
          <w:bottom w:val="single" w:sz="4" w:space="1" w:color="auto"/>
          <w:right w:val="single" w:sz="4" w:space="4" w:color="auto"/>
          <w:between w:val="single" w:sz="4" w:space="1" w:color="auto"/>
        </w:pBdr>
        <w:spacing w:line="276" w:lineRule="auto"/>
        <w:jc w:val="center"/>
        <w:rPr>
          <w:b/>
          <w:bCs/>
          <w:lang w:val="ca-ES"/>
        </w:rPr>
      </w:pPr>
      <w:bookmarkStart w:id="0" w:name="_Hlk62044904_0"/>
      <w:bookmarkStart w:id="1" w:name="BLO__BDT_0"/>
      <w:r>
        <w:rPr>
          <w:b/>
          <w:szCs w:val="20"/>
          <w:lang w:val="ca-ES"/>
        </w:rPr>
        <w:t>CONVOCATÒRIA 202</w:t>
      </w:r>
      <w:r w:rsidR="00335B7A">
        <w:rPr>
          <w:b/>
          <w:szCs w:val="20"/>
          <w:lang w:val="ca-ES"/>
        </w:rPr>
        <w:t>5</w:t>
      </w:r>
      <w:r>
        <w:rPr>
          <w:b/>
          <w:szCs w:val="20"/>
          <w:lang w:val="ca-ES"/>
        </w:rPr>
        <w:t xml:space="preserve"> DE LA SUBVENCIÓ EN RÈGIM DE CONCURRÈNCIA COMPETITIVA PER A PROJECTES D’ACCIÓ HUMANITÀRIA</w:t>
      </w:r>
    </w:p>
    <w:p w14:paraId="5293A469" w14:textId="77777777" w:rsidR="007D5608" w:rsidRDefault="007D5608" w:rsidP="007D5608">
      <w:pPr>
        <w:pStyle w:val="Normal00"/>
        <w:spacing w:before="120" w:line="276" w:lineRule="auto"/>
        <w:rPr>
          <w:b/>
          <w:szCs w:val="20"/>
          <w:u w:val="single"/>
          <w:lang w:val="ca-ES"/>
        </w:rPr>
      </w:pPr>
    </w:p>
    <w:p w14:paraId="05172B43" w14:textId="77777777" w:rsidR="007D5608" w:rsidRDefault="007D5608" w:rsidP="007D5608">
      <w:pPr>
        <w:pStyle w:val="Normal00"/>
        <w:spacing w:before="120" w:line="276" w:lineRule="auto"/>
        <w:rPr>
          <w:b/>
          <w:szCs w:val="20"/>
          <w:u w:val="single"/>
          <w:lang w:val="ca-ES"/>
        </w:rPr>
      </w:pPr>
    </w:p>
    <w:p w14:paraId="64E35805" w14:textId="77777777" w:rsidR="007D5608" w:rsidRDefault="007D5608" w:rsidP="007D5608">
      <w:pPr>
        <w:pStyle w:val="Normal00"/>
        <w:spacing w:before="120" w:after="60" w:line="276" w:lineRule="auto"/>
        <w:rPr>
          <w:b/>
          <w:szCs w:val="20"/>
          <w:u w:val="single"/>
          <w:lang w:val="ca-ES"/>
        </w:rPr>
      </w:pPr>
      <w:r>
        <w:rPr>
          <w:b/>
          <w:szCs w:val="20"/>
          <w:u w:val="single"/>
          <w:lang w:val="ca-ES"/>
        </w:rPr>
        <w:t>Objecte i finalitat</w:t>
      </w:r>
    </w:p>
    <w:p w14:paraId="00B497E1" w14:textId="77777777" w:rsidR="007D5608" w:rsidRDefault="007D5608" w:rsidP="007D5608">
      <w:pPr>
        <w:pStyle w:val="Normal00"/>
        <w:spacing w:before="120" w:after="60" w:line="276" w:lineRule="auto"/>
        <w:rPr>
          <w:szCs w:val="20"/>
          <w:lang w:val="ca-ES"/>
        </w:rPr>
      </w:pPr>
      <w:r>
        <w:rPr>
          <w:bCs/>
          <w:szCs w:val="20"/>
          <w:lang w:val="ca-ES"/>
        </w:rPr>
        <w:t>L’objecte és definir el conjunt de condicions i el procediment a seguir per a la sol·licitud, tramitació, concessió, i cobrament de la subvenció en règim de concurrència competitiva relativa als projectes d’acció humanitària</w:t>
      </w:r>
      <w:r>
        <w:rPr>
          <w:szCs w:val="20"/>
          <w:lang w:val="ca-ES"/>
        </w:rPr>
        <w:t xml:space="preserve">. </w:t>
      </w:r>
    </w:p>
    <w:p w14:paraId="2B3340F8" w14:textId="77777777" w:rsidR="007D5608" w:rsidRDefault="007D5608" w:rsidP="007D5608">
      <w:pPr>
        <w:pStyle w:val="Normal00"/>
        <w:spacing w:before="120" w:after="60" w:line="276" w:lineRule="auto"/>
        <w:rPr>
          <w:lang w:val="es-ES"/>
        </w:rPr>
      </w:pPr>
      <w:r>
        <w:rPr>
          <w:lang w:val="es-ES"/>
        </w:rPr>
        <w:t>L’acció humanitària engloba les intervencions destinades a salvar i alleujar el sofriment de les persones afectades per emergències nacionals i internacionals tals com desastres naturals, conflictes armats, situacions de violència o crisis humanitàries de llarga durada, així com protegir la seva dignitat i els seus drets en aquests contextos.</w:t>
      </w:r>
    </w:p>
    <w:p w14:paraId="685046B4" w14:textId="77777777" w:rsidR="007D5608" w:rsidRDefault="007D5608" w:rsidP="007D5608">
      <w:pPr>
        <w:pStyle w:val="Normal00"/>
        <w:spacing w:before="120" w:after="60" w:line="276" w:lineRule="auto"/>
        <w:rPr>
          <w:lang w:val="es-ES"/>
        </w:rPr>
      </w:pPr>
      <w:r>
        <w:rPr>
          <w:lang w:val="es-ES"/>
        </w:rPr>
        <w:t>Inclou també les actuacions amb persones refugiades i desplaçades i les activitats en la primera fase de la rehabilitació després del desastre i determinades accions de prevenció i preparació del desastre. Igualment s’inclouen les actuacions més específiques d’àmbit local dirigides a reduir les situacions de risc d’exclusió social i vulnerabilitat dels habitants del municipi, així com també promoure els drets humans i la construcció de la pau.</w:t>
      </w:r>
    </w:p>
    <w:p w14:paraId="6AB56036" w14:textId="77777777" w:rsidR="007D5608" w:rsidRDefault="007D5608" w:rsidP="007D5608">
      <w:pPr>
        <w:pStyle w:val="Normal00"/>
        <w:spacing w:before="120" w:after="60" w:line="276" w:lineRule="auto"/>
        <w:rPr>
          <w:szCs w:val="20"/>
          <w:lang w:val="es-ES"/>
        </w:rPr>
      </w:pPr>
      <w:r>
        <w:rPr>
          <w:lang w:val="es-ES"/>
        </w:rPr>
        <w:t>S’empararà també totes aquelles actuacions destinades a la investigació sanitària i científica.</w:t>
      </w:r>
    </w:p>
    <w:p w14:paraId="4B38E0AB" w14:textId="77777777" w:rsidR="007D5608" w:rsidRDefault="007D5608" w:rsidP="007D5608">
      <w:pPr>
        <w:spacing w:line="276" w:lineRule="auto"/>
        <w:rPr>
          <w:lang w:val="ca-ES"/>
        </w:rPr>
      </w:pPr>
    </w:p>
    <w:p w14:paraId="600FCCEC" w14:textId="77777777" w:rsidR="007D5608" w:rsidRDefault="007D5608" w:rsidP="007D5608">
      <w:pPr>
        <w:pStyle w:val="Normal00"/>
        <w:spacing w:before="120" w:line="276" w:lineRule="auto"/>
        <w:rPr>
          <w:szCs w:val="20"/>
          <w:lang w:val="ca-ES" w:bidi="hi-IN"/>
        </w:rPr>
      </w:pPr>
      <w:r>
        <w:rPr>
          <w:rFonts w:eastAsia="Tahoma"/>
          <w:szCs w:val="20"/>
          <w:lang w:val="ca-ES"/>
        </w:rPr>
        <w:t>El règim jurídic és el de concurrència competitiva.</w:t>
      </w:r>
    </w:p>
    <w:p w14:paraId="59355A8A" w14:textId="77777777" w:rsidR="007D5608" w:rsidRDefault="007D5608" w:rsidP="007D5608">
      <w:pPr>
        <w:spacing w:line="276" w:lineRule="auto"/>
        <w:rPr>
          <w:lang w:val="ca-ES"/>
        </w:rPr>
      </w:pPr>
    </w:p>
    <w:p w14:paraId="6EDF540B" w14:textId="77777777" w:rsidR="007D5608" w:rsidRDefault="007D5608" w:rsidP="007D5608">
      <w:pPr>
        <w:spacing w:line="276" w:lineRule="auto"/>
        <w:rPr>
          <w:lang w:val="ca-ES"/>
        </w:rPr>
      </w:pPr>
    </w:p>
    <w:p w14:paraId="08A82A21" w14:textId="77777777" w:rsidR="007D5608" w:rsidRDefault="007D5608" w:rsidP="007D5608">
      <w:pPr>
        <w:pStyle w:val="Normal00"/>
        <w:spacing w:before="120" w:after="60" w:line="276" w:lineRule="auto"/>
        <w:rPr>
          <w:b/>
          <w:szCs w:val="20"/>
          <w:u w:val="single"/>
          <w:lang w:val="ca-ES"/>
        </w:rPr>
      </w:pPr>
      <w:r>
        <w:rPr>
          <w:b/>
          <w:szCs w:val="20"/>
          <w:u w:val="single"/>
          <w:lang w:val="ca-ES"/>
        </w:rPr>
        <w:t>Beneficiaris</w:t>
      </w:r>
    </w:p>
    <w:p w14:paraId="3664D87B" w14:textId="77777777" w:rsidR="007D5608" w:rsidRDefault="007D5608" w:rsidP="007D5608">
      <w:pPr>
        <w:pStyle w:val="Normal00"/>
        <w:spacing w:before="120" w:after="60" w:line="276" w:lineRule="auto"/>
        <w:rPr>
          <w:lang w:val="es-ES"/>
        </w:rPr>
      </w:pPr>
      <w:r>
        <w:rPr>
          <w:lang w:val="es-ES"/>
        </w:rPr>
        <w:t>Podran sol·licitar la subvenció, i per tant ser beneficiaris de la mateixa:</w:t>
      </w:r>
    </w:p>
    <w:p w14:paraId="55D1ABC4" w14:textId="77777777" w:rsidR="007D5608" w:rsidRDefault="007D5608" w:rsidP="007D5608">
      <w:pPr>
        <w:pStyle w:val="Normal00"/>
        <w:numPr>
          <w:ilvl w:val="0"/>
          <w:numId w:val="6"/>
        </w:numPr>
        <w:spacing w:before="120" w:after="60" w:line="276" w:lineRule="auto"/>
        <w:rPr>
          <w:lang w:val="es-ES"/>
        </w:rPr>
      </w:pPr>
      <w:r>
        <w:rPr>
          <w:lang w:val="es-ES"/>
        </w:rPr>
        <w:t>Organitzacions nacionals i internacionals de dret públic creades per tractat o acord internacional, i les persones jurídiques associades a elles que tinguin com a objectiu i finalitat la determinada per aquestes bases</w:t>
      </w:r>
    </w:p>
    <w:p w14:paraId="67B76A2C" w14:textId="77777777" w:rsidR="007D5608" w:rsidRDefault="007D5608" w:rsidP="007D5608">
      <w:pPr>
        <w:pStyle w:val="Normal00"/>
        <w:numPr>
          <w:ilvl w:val="0"/>
          <w:numId w:val="6"/>
        </w:numPr>
        <w:spacing w:before="120" w:after="60" w:line="276" w:lineRule="auto"/>
        <w:rPr>
          <w:lang w:val="es-ES"/>
        </w:rPr>
      </w:pPr>
      <w:r>
        <w:rPr>
          <w:lang w:val="es-ES"/>
        </w:rPr>
        <w:t>Organitzacions o institucions no governamentals sense afany de lucre que desenvolupin activitats coincidents amb l’objecte d’aquestes bases i que compleixin els següents requisits:</w:t>
      </w:r>
    </w:p>
    <w:p w14:paraId="02711060" w14:textId="77777777" w:rsidR="007D5608" w:rsidRDefault="007D5608" w:rsidP="007D5608">
      <w:pPr>
        <w:pStyle w:val="Normal00"/>
        <w:numPr>
          <w:ilvl w:val="0"/>
          <w:numId w:val="7"/>
        </w:numPr>
        <w:spacing w:before="120" w:after="60" w:line="276" w:lineRule="auto"/>
        <w:rPr>
          <w:lang w:val="es-ES"/>
        </w:rPr>
      </w:pPr>
      <w:r>
        <w:rPr>
          <w:lang w:val="es-ES"/>
        </w:rPr>
        <w:t>Que siguin persones jurídiques legalment constituïdes i inscrites al Registre d’Entitats de la Generalitat de Catalunya</w:t>
      </w:r>
    </w:p>
    <w:p w14:paraId="468DE60D" w14:textId="77777777" w:rsidR="007D5608" w:rsidRDefault="007D5608" w:rsidP="007D5608">
      <w:pPr>
        <w:pStyle w:val="Normal00"/>
        <w:numPr>
          <w:ilvl w:val="0"/>
          <w:numId w:val="7"/>
        </w:numPr>
        <w:spacing w:before="120" w:after="60" w:line="276" w:lineRule="auto"/>
        <w:rPr>
          <w:lang w:val="es-ES"/>
        </w:rPr>
      </w:pPr>
      <w:r>
        <w:rPr>
          <w:lang w:val="es-ES"/>
        </w:rPr>
        <w:t>Que d’acord amb els seus Estatus o normes reguladores tinguin com a objectiu i finalitat reconeguda l’acció humanitària.</w:t>
      </w:r>
    </w:p>
    <w:p w14:paraId="4CBF5CE3" w14:textId="77777777" w:rsidR="007D5608" w:rsidRDefault="007D5608" w:rsidP="007D5608">
      <w:pPr>
        <w:pStyle w:val="Normal00"/>
        <w:spacing w:before="120" w:after="60" w:line="276" w:lineRule="auto"/>
        <w:rPr>
          <w:lang w:val="es-ES"/>
        </w:rPr>
      </w:pPr>
    </w:p>
    <w:p w14:paraId="645B4AFA" w14:textId="77777777" w:rsidR="007D5608" w:rsidRDefault="007D5608" w:rsidP="007D5608">
      <w:pPr>
        <w:pStyle w:val="Normal00"/>
        <w:spacing w:before="120" w:after="60" w:line="276" w:lineRule="auto"/>
        <w:rPr>
          <w:lang w:val="es-ES"/>
        </w:rPr>
      </w:pPr>
      <w:r>
        <w:rPr>
          <w:lang w:val="es-ES"/>
        </w:rPr>
        <w:t xml:space="preserve">Les persones, que siguin beneficiàries d’una subvenció derivada d’una convocatòria de la present subvenció, podran presentar-se a les següents convocatòries conservant el seu ordre de prelació, </w:t>
      </w:r>
      <w:r>
        <w:rPr>
          <w:lang w:val="es-ES"/>
        </w:rPr>
        <w:lastRenderedPageBreak/>
        <w:t>però sempre i en tot cas, tindran preferència la resta de persones que no hagin estat beneficiàries de cap altre convocatòria.</w:t>
      </w:r>
    </w:p>
    <w:p w14:paraId="1D5842D9" w14:textId="77777777" w:rsidR="007D5608" w:rsidRDefault="007D5608" w:rsidP="007D5608">
      <w:pPr>
        <w:pStyle w:val="Normal00"/>
        <w:spacing w:before="120" w:after="60" w:line="276" w:lineRule="auto"/>
        <w:rPr>
          <w:lang w:val="es-ES"/>
        </w:rPr>
      </w:pPr>
    </w:p>
    <w:p w14:paraId="5E093321" w14:textId="77777777" w:rsidR="007D5608" w:rsidRDefault="007D5608" w:rsidP="007D5608">
      <w:pPr>
        <w:pStyle w:val="Normal00"/>
        <w:spacing w:before="120" w:after="60" w:line="276" w:lineRule="auto"/>
        <w:rPr>
          <w:lang w:val="es-ES"/>
        </w:rPr>
      </w:pPr>
    </w:p>
    <w:p w14:paraId="21FB70F3" w14:textId="77777777" w:rsidR="007D5608" w:rsidRDefault="007D5608" w:rsidP="007D5608">
      <w:pPr>
        <w:pStyle w:val="Normal00"/>
        <w:spacing w:before="120" w:after="60" w:line="276" w:lineRule="auto"/>
        <w:rPr>
          <w:b/>
          <w:bCs/>
          <w:u w:val="single"/>
          <w:lang w:val="es-ES"/>
        </w:rPr>
      </w:pPr>
      <w:r>
        <w:rPr>
          <w:b/>
          <w:bCs/>
          <w:u w:val="single"/>
          <w:lang w:val="es-ES"/>
        </w:rPr>
        <w:t>Obligacions dels beneficiaris</w:t>
      </w:r>
    </w:p>
    <w:p w14:paraId="4628ECB3" w14:textId="77777777" w:rsidR="007D5608" w:rsidRDefault="007D5608" w:rsidP="007D5608">
      <w:pPr>
        <w:pStyle w:val="Normal00"/>
        <w:spacing w:before="120" w:after="60" w:line="276" w:lineRule="auto"/>
        <w:rPr>
          <w:lang w:val="es-ES"/>
        </w:rPr>
      </w:pPr>
      <w:r>
        <w:rPr>
          <w:lang w:val="es-ES"/>
        </w:rPr>
        <w:t>Els sol·licitants hauran d’acreditar els següents punts:</w:t>
      </w:r>
    </w:p>
    <w:p w14:paraId="2B0D6160" w14:textId="77777777" w:rsidR="007D5608" w:rsidRDefault="007D5608" w:rsidP="007D5608">
      <w:pPr>
        <w:pStyle w:val="Normal00"/>
        <w:numPr>
          <w:ilvl w:val="0"/>
          <w:numId w:val="6"/>
        </w:numPr>
        <w:spacing w:before="120" w:after="60" w:line="276" w:lineRule="auto"/>
        <w:rPr>
          <w:lang w:val="es-ES"/>
        </w:rPr>
      </w:pPr>
      <w:r>
        <w:rPr>
          <w:lang w:val="es-ES"/>
        </w:rPr>
        <w:t>Que no estan incurses en les circumstàncies previstes a l’article 13 de la Llei 38/2003, de 17 de novembre, general de subvencions.</w:t>
      </w:r>
    </w:p>
    <w:p w14:paraId="3B5D6B41" w14:textId="77777777" w:rsidR="007D5608" w:rsidRDefault="007D5608" w:rsidP="007D5608">
      <w:pPr>
        <w:pStyle w:val="Normal00"/>
        <w:numPr>
          <w:ilvl w:val="0"/>
          <w:numId w:val="6"/>
        </w:numPr>
        <w:spacing w:before="120" w:after="60" w:line="276" w:lineRule="auto"/>
        <w:rPr>
          <w:lang w:val="es-ES"/>
        </w:rPr>
      </w:pPr>
      <w:r>
        <w:rPr>
          <w:lang w:val="es-ES"/>
        </w:rPr>
        <w:t>Que no han estat mai objectes de sancions administratives fermes ni de sentències judicials fermes condemnatòries per haver exercit o tolerat pràctiques laborals considerades discriminatòries per raó de sexe o gènere, en aplicació de la Llei 17/2015, de 21 de juliol, d’igualtat entre dones i homes.</w:t>
      </w:r>
    </w:p>
    <w:p w14:paraId="09E86C1E" w14:textId="77777777" w:rsidR="007D5608" w:rsidRDefault="007D5608" w:rsidP="007D5608">
      <w:pPr>
        <w:pStyle w:val="Normal00"/>
        <w:numPr>
          <w:ilvl w:val="0"/>
          <w:numId w:val="6"/>
        </w:numPr>
        <w:spacing w:before="120" w:after="60" w:line="276" w:lineRule="auto"/>
        <w:rPr>
          <w:lang w:val="es-ES"/>
        </w:rPr>
      </w:pPr>
      <w:r>
        <w:rPr>
          <w:lang w:val="es-ES"/>
        </w:rPr>
        <w:t>Que estiguin al corrent amb les seves obligacions tributàries amb la TGSS, AEAT i Ajuntament d’Altafulla, exceptuant aquelles situacions on la persona jurídica beneficiària es trobés en condicions de risc d’exclusió social i/o econòmica.</w:t>
      </w:r>
    </w:p>
    <w:p w14:paraId="348863A9" w14:textId="77777777" w:rsidR="007D5608" w:rsidRDefault="007D5608" w:rsidP="007D5608">
      <w:pPr>
        <w:pStyle w:val="Normal00"/>
        <w:numPr>
          <w:ilvl w:val="0"/>
          <w:numId w:val="6"/>
        </w:numPr>
        <w:spacing w:before="120" w:after="60" w:line="276" w:lineRule="auto"/>
        <w:rPr>
          <w:b/>
          <w:szCs w:val="20"/>
          <w:u w:val="single"/>
          <w:lang w:val="es-ES"/>
        </w:rPr>
      </w:pPr>
      <w:r>
        <w:rPr>
          <w:lang w:val="es-ES"/>
        </w:rPr>
        <w:t>D’altres que marqui la Llei 38/2003, de 17 de novembre, general de subvencions, el RD 887/02006 de 21 de juliol, del Reglament que desenvolupa la Llei General de Subvencions.</w:t>
      </w:r>
    </w:p>
    <w:p w14:paraId="6F641D0A" w14:textId="77777777" w:rsidR="007D5608" w:rsidRDefault="007D5608" w:rsidP="007D5608">
      <w:pPr>
        <w:spacing w:line="276" w:lineRule="auto"/>
        <w:ind w:left="714" w:hanging="357"/>
        <w:rPr>
          <w:rFonts w:eastAsiaTheme="minorHAnsi" w:cs="Verdana"/>
          <w:lang w:val="es-ES" w:eastAsia="en-US"/>
        </w:rPr>
      </w:pPr>
    </w:p>
    <w:p w14:paraId="6EBAEFE2" w14:textId="77777777" w:rsidR="007D5608" w:rsidRDefault="007D5608" w:rsidP="007D5608">
      <w:pPr>
        <w:spacing w:line="276" w:lineRule="auto"/>
        <w:ind w:left="714" w:hanging="357"/>
        <w:rPr>
          <w:rFonts w:eastAsiaTheme="minorHAnsi" w:cs="Verdana"/>
          <w:lang w:val="es-ES" w:eastAsia="en-US"/>
        </w:rPr>
      </w:pPr>
    </w:p>
    <w:p w14:paraId="149196A2" w14:textId="77777777" w:rsidR="007D5608" w:rsidRDefault="007D5608" w:rsidP="007D5608">
      <w:pPr>
        <w:pStyle w:val="Normal00"/>
        <w:spacing w:before="120" w:after="60" w:line="276" w:lineRule="auto"/>
        <w:rPr>
          <w:b/>
          <w:szCs w:val="20"/>
          <w:u w:val="single"/>
          <w:lang w:val="ca-ES"/>
        </w:rPr>
      </w:pPr>
      <w:r>
        <w:rPr>
          <w:b/>
          <w:szCs w:val="20"/>
          <w:u w:val="single"/>
          <w:lang w:val="ca-ES"/>
        </w:rPr>
        <w:t>Projectes subvencionables</w:t>
      </w:r>
    </w:p>
    <w:p w14:paraId="304C7D20" w14:textId="77777777" w:rsidR="007D5608" w:rsidRDefault="007D5608" w:rsidP="007D5608">
      <w:pPr>
        <w:spacing w:line="276" w:lineRule="auto"/>
        <w:rPr>
          <w:lang w:val="es-ES"/>
        </w:rPr>
      </w:pPr>
      <w:r>
        <w:rPr>
          <w:lang w:val="es-ES"/>
        </w:rPr>
        <w:t>La finalitat de les subvencions regulades per aquestes normes és la d’aportar els recursos necessaris per a l’execució de:</w:t>
      </w:r>
    </w:p>
    <w:p w14:paraId="0168F7EA" w14:textId="77777777" w:rsidR="007D5608" w:rsidRDefault="007D5608" w:rsidP="007D5608">
      <w:pPr>
        <w:pStyle w:val="Pargrafdellista"/>
        <w:numPr>
          <w:ilvl w:val="0"/>
          <w:numId w:val="8"/>
        </w:numPr>
        <w:spacing w:line="276" w:lineRule="auto"/>
        <w:rPr>
          <w:lang w:val="es-ES"/>
        </w:rPr>
      </w:pPr>
      <w:r>
        <w:rPr>
          <w:lang w:val="es-ES"/>
        </w:rPr>
        <w:t>Projectes d’ajuda d’emergència destinats a la provisió urgent de béns i serveis bàsics per garantir la supervivència i alleujar el sofriment de les persones afectades per catàstrofes naturals, conflictes armats, emergències internacionals i situacions de violència.</w:t>
      </w:r>
    </w:p>
    <w:p w14:paraId="32FB83D5" w14:textId="77777777" w:rsidR="007D5608" w:rsidRDefault="007D5608" w:rsidP="007D5608">
      <w:pPr>
        <w:pStyle w:val="Pargrafdellista"/>
        <w:numPr>
          <w:ilvl w:val="0"/>
          <w:numId w:val="8"/>
        </w:numPr>
        <w:spacing w:line="276" w:lineRule="auto"/>
        <w:rPr>
          <w:lang w:val="es-ES"/>
        </w:rPr>
      </w:pPr>
      <w:r>
        <w:rPr>
          <w:lang w:val="es-ES"/>
        </w:rPr>
        <w:t>Projectes de resposta humanitària orientats a alleujar el sofriment, garantir la subsistència, protegir els drets fonamentals i defensar la dignitat de les persones afectades per catàstrofes naturals, conflictes armats, emergències internacionals, situacions de violència i crisis humanitàries de llarga durada.</w:t>
      </w:r>
    </w:p>
    <w:p w14:paraId="75FD4237" w14:textId="77777777" w:rsidR="007D5608" w:rsidRDefault="007D5608" w:rsidP="007D5608">
      <w:pPr>
        <w:pStyle w:val="Pargrafdellista"/>
        <w:numPr>
          <w:ilvl w:val="0"/>
          <w:numId w:val="8"/>
        </w:numPr>
        <w:spacing w:line="276" w:lineRule="auto"/>
        <w:rPr>
          <w:lang w:val="es-ES"/>
        </w:rPr>
      </w:pPr>
      <w:r>
        <w:rPr>
          <w:lang w:val="es-ES"/>
        </w:rPr>
        <w:t>Projectes d’assistència prolongada a persones refugiades i desplaçades.</w:t>
      </w:r>
    </w:p>
    <w:p w14:paraId="0FE23A65" w14:textId="77777777" w:rsidR="007D5608" w:rsidRDefault="007D5608" w:rsidP="007D5608">
      <w:pPr>
        <w:pStyle w:val="Pargrafdellista"/>
        <w:numPr>
          <w:ilvl w:val="0"/>
          <w:numId w:val="8"/>
        </w:numPr>
        <w:spacing w:line="276" w:lineRule="auto"/>
        <w:rPr>
          <w:lang w:val="es-ES"/>
        </w:rPr>
      </w:pPr>
      <w:r>
        <w:rPr>
          <w:lang w:val="es-ES"/>
        </w:rPr>
        <w:t>Projectes de rehabilitació inicial després d’un desastre i accions destinades a la preparació i prevenció de desastres.</w:t>
      </w:r>
    </w:p>
    <w:p w14:paraId="74E7010A" w14:textId="77777777" w:rsidR="007D5608" w:rsidRDefault="007D5608" w:rsidP="007D5608">
      <w:pPr>
        <w:pStyle w:val="Pargrafdellista"/>
        <w:numPr>
          <w:ilvl w:val="0"/>
          <w:numId w:val="8"/>
        </w:numPr>
        <w:spacing w:line="276" w:lineRule="auto"/>
        <w:rPr>
          <w:lang w:val="es-ES"/>
        </w:rPr>
      </w:pPr>
      <w:r>
        <w:rPr>
          <w:lang w:val="es-ES"/>
        </w:rPr>
        <w:t>En l’àmbit local, els projectes haurien de donar resposta a les necessitats socials i/o econòmiques d’aquelles persones en risc d’exclusió del municipi, i que no reben altre suport per part de l’administració i actor socials.</w:t>
      </w:r>
    </w:p>
    <w:p w14:paraId="5D1FE05B" w14:textId="77777777" w:rsidR="007D5608" w:rsidRDefault="007D5608" w:rsidP="007D5608">
      <w:pPr>
        <w:spacing w:line="276" w:lineRule="auto"/>
        <w:rPr>
          <w:lang w:val="es-ES"/>
        </w:rPr>
      </w:pPr>
    </w:p>
    <w:p w14:paraId="2AEEE97D" w14:textId="77777777" w:rsidR="007D5608" w:rsidRDefault="007D5608" w:rsidP="007D5608">
      <w:pPr>
        <w:spacing w:line="276" w:lineRule="auto"/>
        <w:rPr>
          <w:lang w:val="es-ES"/>
        </w:rPr>
      </w:pPr>
      <w:r>
        <w:rPr>
          <w:lang w:val="es-ES"/>
        </w:rPr>
        <w:t xml:space="preserve">Són zones objecte de les intervencions aquelles en que es donin alguna o algunes de les circumstàncies següents: </w:t>
      </w:r>
    </w:p>
    <w:p w14:paraId="2A801F80" w14:textId="77777777" w:rsidR="007D5608" w:rsidRDefault="007D5608" w:rsidP="007D5608">
      <w:pPr>
        <w:spacing w:line="276" w:lineRule="auto"/>
        <w:rPr>
          <w:lang w:val="es-ES"/>
        </w:rPr>
      </w:pPr>
    </w:p>
    <w:p w14:paraId="10454918" w14:textId="77777777" w:rsidR="007D5608" w:rsidRDefault="007D5608" w:rsidP="007D5608">
      <w:pPr>
        <w:pStyle w:val="Pargrafdellista"/>
        <w:numPr>
          <w:ilvl w:val="0"/>
          <w:numId w:val="9"/>
        </w:numPr>
        <w:spacing w:line="276" w:lineRule="auto"/>
        <w:rPr>
          <w:lang w:val="es-ES"/>
        </w:rPr>
      </w:pPr>
      <w:r>
        <w:rPr>
          <w:lang w:val="es-ES"/>
        </w:rPr>
        <w:t xml:space="preserve">Augment significatiu dels indicadors específics referits a factors que amenacin la vida humana, la salut i la subsistència en el país o la regió on es localitza la crisi humanitària </w:t>
      </w:r>
    </w:p>
    <w:p w14:paraId="4D11DE28" w14:textId="77777777" w:rsidR="007D5608" w:rsidRDefault="007D5608" w:rsidP="007D5608">
      <w:pPr>
        <w:pStyle w:val="Pargrafdellista"/>
        <w:numPr>
          <w:ilvl w:val="0"/>
          <w:numId w:val="9"/>
        </w:numPr>
        <w:spacing w:line="276" w:lineRule="auto"/>
        <w:rPr>
          <w:lang w:val="es-ES"/>
        </w:rPr>
      </w:pPr>
      <w:r>
        <w:rPr>
          <w:lang w:val="es-ES"/>
        </w:rPr>
        <w:lastRenderedPageBreak/>
        <w:t xml:space="preserve">Existència d’un nombre de víctimes i persones afectades significatiu i absència de capacitat local suficient per fer-hi front. </w:t>
      </w:r>
    </w:p>
    <w:p w14:paraId="41848676" w14:textId="77777777" w:rsidR="007D5608" w:rsidRDefault="007D5608" w:rsidP="007D5608">
      <w:pPr>
        <w:pStyle w:val="Pargrafdellista"/>
        <w:numPr>
          <w:ilvl w:val="0"/>
          <w:numId w:val="9"/>
        </w:numPr>
        <w:spacing w:line="276" w:lineRule="auto"/>
        <w:rPr>
          <w:lang w:val="es-ES"/>
        </w:rPr>
      </w:pPr>
      <w:r>
        <w:rPr>
          <w:lang w:val="es-ES"/>
        </w:rPr>
        <w:t xml:space="preserve">Que hi hagi una demanda específica per part de la societat civil, les autoritats del país o les autoritats regionals en casos d’emergència o una crida internacional d’ajut humanitari. </w:t>
      </w:r>
    </w:p>
    <w:p w14:paraId="14274638" w14:textId="77777777" w:rsidR="007D5608" w:rsidRDefault="007D5608" w:rsidP="007D5608">
      <w:pPr>
        <w:pStyle w:val="Pargrafdellista"/>
        <w:numPr>
          <w:ilvl w:val="0"/>
          <w:numId w:val="9"/>
        </w:numPr>
        <w:spacing w:line="276" w:lineRule="auto"/>
        <w:rPr>
          <w:lang w:val="es-ES"/>
        </w:rPr>
      </w:pPr>
      <w:r>
        <w:rPr>
          <w:lang w:val="es-ES"/>
        </w:rPr>
        <w:t xml:space="preserve">Insuficiència en la capacitat de resposta, per causa política i/o econòmica, de les autoritats nacionals i locals per atendre a la població vulnerable. </w:t>
      </w:r>
    </w:p>
    <w:p w14:paraId="41BD94A8" w14:textId="77777777" w:rsidR="007D5608" w:rsidRDefault="007D5608" w:rsidP="007D5608">
      <w:pPr>
        <w:pStyle w:val="Pargrafdellista"/>
        <w:numPr>
          <w:ilvl w:val="0"/>
          <w:numId w:val="9"/>
        </w:numPr>
        <w:spacing w:line="276" w:lineRule="auto"/>
        <w:rPr>
          <w:lang w:val="es-ES"/>
        </w:rPr>
      </w:pPr>
      <w:r>
        <w:rPr>
          <w:lang w:val="es-ES"/>
        </w:rPr>
        <w:t>Que hi hagi una demanda específica per part de la societat civil del municipi d’Altafulla.</w:t>
      </w:r>
    </w:p>
    <w:p w14:paraId="20FCC15B" w14:textId="77777777" w:rsidR="007D5608" w:rsidRDefault="007D5608" w:rsidP="007D5608">
      <w:pPr>
        <w:spacing w:line="276" w:lineRule="auto"/>
        <w:rPr>
          <w:lang w:val="es-ES"/>
        </w:rPr>
      </w:pPr>
    </w:p>
    <w:p w14:paraId="1B928F1C" w14:textId="77777777" w:rsidR="007D5608" w:rsidRDefault="007D5608" w:rsidP="007D5608">
      <w:pPr>
        <w:spacing w:line="276" w:lineRule="auto"/>
        <w:rPr>
          <w:lang w:val="es-ES"/>
        </w:rPr>
      </w:pPr>
      <w:r>
        <w:rPr>
          <w:lang w:val="es-ES"/>
        </w:rPr>
        <w:t>En el termini d’execució serà un màxim de 6 mesos per a projectes d’ajuda d’emergència i 12 mesos per a projectes tots els projectes anteriorment referenciats.</w:t>
      </w:r>
    </w:p>
    <w:p w14:paraId="6088F0D9" w14:textId="77777777" w:rsidR="007D5608" w:rsidRDefault="007D5608" w:rsidP="007D5608">
      <w:pPr>
        <w:spacing w:line="276" w:lineRule="auto"/>
        <w:rPr>
          <w:lang w:val="es-ES"/>
        </w:rPr>
      </w:pPr>
    </w:p>
    <w:p w14:paraId="008CA035" w14:textId="77777777" w:rsidR="007D5608" w:rsidRDefault="007D5608" w:rsidP="007D5608">
      <w:pPr>
        <w:spacing w:line="276" w:lineRule="auto"/>
        <w:rPr>
          <w:lang w:val="es-ES"/>
        </w:rPr>
      </w:pPr>
      <w:r>
        <w:rPr>
          <w:lang w:val="es-ES"/>
        </w:rPr>
        <w:t>El projecte haurà de promoure els drets humans, els drets fonamentals, el Dret Internacional Humanitari i la construcció de la pau, principalment en els contextos de violència, crisi social o conflicte armat.</w:t>
      </w:r>
    </w:p>
    <w:p w14:paraId="2DEACFE5" w14:textId="77777777" w:rsidR="007D5608" w:rsidRDefault="007D5608" w:rsidP="007D5608">
      <w:pPr>
        <w:spacing w:line="276" w:lineRule="auto"/>
        <w:rPr>
          <w:lang w:val="es-ES"/>
        </w:rPr>
      </w:pPr>
    </w:p>
    <w:p w14:paraId="24365857" w14:textId="77777777" w:rsidR="007D5608" w:rsidRDefault="007D5608" w:rsidP="007D5608">
      <w:pPr>
        <w:spacing w:line="276" w:lineRule="auto"/>
        <w:rPr>
          <w:lang w:val="es-ES"/>
        </w:rPr>
      </w:pPr>
      <w:r>
        <w:rPr>
          <w:lang w:val="es-ES"/>
        </w:rPr>
        <w:t>El projecte haurà de respectar i observar els principis humanitaris tals com la independència, neutralitat i imparcialitat i orientar-se als sectors socials més vulnerables i afectats.</w:t>
      </w:r>
    </w:p>
    <w:p w14:paraId="53E7BFE8" w14:textId="77777777" w:rsidR="007D5608" w:rsidRDefault="007D5608" w:rsidP="007D5608">
      <w:pPr>
        <w:spacing w:line="276" w:lineRule="auto"/>
        <w:rPr>
          <w:lang w:val="es-ES"/>
        </w:rPr>
      </w:pPr>
    </w:p>
    <w:p w14:paraId="7CBA159C" w14:textId="77777777" w:rsidR="007D5608" w:rsidRDefault="007D5608" w:rsidP="007D5608">
      <w:pPr>
        <w:spacing w:line="276" w:lineRule="auto"/>
        <w:rPr>
          <w:lang w:val="es-ES"/>
        </w:rPr>
      </w:pPr>
      <w:r>
        <w:rPr>
          <w:lang w:val="es-ES"/>
        </w:rPr>
        <w:t>El projecte haurà de reduir els factors causants de la vulnerabilitat i reforçar les capacitats locals. S’exclouran els projectes que no compleixin els requisits exposats.</w:t>
      </w:r>
    </w:p>
    <w:p w14:paraId="09DC009B" w14:textId="77777777" w:rsidR="007D5608" w:rsidRDefault="007D5608" w:rsidP="007D5608">
      <w:pPr>
        <w:spacing w:line="276" w:lineRule="auto"/>
        <w:rPr>
          <w:lang w:val="ca-ES"/>
        </w:rPr>
      </w:pPr>
    </w:p>
    <w:p w14:paraId="580FE265" w14:textId="77777777" w:rsidR="007D5608" w:rsidRDefault="007D5608" w:rsidP="007D5608">
      <w:pPr>
        <w:spacing w:line="276" w:lineRule="auto"/>
        <w:rPr>
          <w:lang w:val="ca-ES"/>
        </w:rPr>
      </w:pPr>
    </w:p>
    <w:p w14:paraId="746D1D59" w14:textId="77777777" w:rsidR="007D5608" w:rsidRDefault="007D5608" w:rsidP="007D5608">
      <w:pPr>
        <w:pStyle w:val="Normal00"/>
        <w:spacing w:before="120" w:after="60" w:line="276" w:lineRule="auto"/>
        <w:rPr>
          <w:szCs w:val="20"/>
          <w:lang w:val="ca-ES"/>
        </w:rPr>
      </w:pPr>
      <w:r>
        <w:rPr>
          <w:b/>
          <w:szCs w:val="20"/>
          <w:u w:val="single"/>
          <w:lang w:val="ca-ES"/>
        </w:rPr>
        <w:t>Finançament</w:t>
      </w:r>
    </w:p>
    <w:p w14:paraId="190BC550" w14:textId="2BB2BD62" w:rsidR="007D5608" w:rsidRDefault="007D5608" w:rsidP="007D5608">
      <w:pPr>
        <w:pStyle w:val="Normal00"/>
        <w:spacing w:line="276" w:lineRule="auto"/>
        <w:rPr>
          <w:szCs w:val="20"/>
          <w:lang w:val="ca-ES"/>
        </w:rPr>
      </w:pPr>
      <w:r>
        <w:rPr>
          <w:szCs w:val="20"/>
          <w:lang w:val="ca-ES"/>
        </w:rPr>
        <w:t xml:space="preserve">El finançament de les subvencions contemplades en aquestes bases anirà a càrrec de l’aplicació pressupostària </w:t>
      </w:r>
      <w:r w:rsidR="00632AAE">
        <w:rPr>
          <w:szCs w:val="20"/>
          <w:lang w:val="ca-ES"/>
        </w:rPr>
        <w:t>1</w:t>
      </w:r>
      <w:r>
        <w:rPr>
          <w:szCs w:val="20"/>
          <w:lang w:val="ca-ES"/>
        </w:rPr>
        <w:t>-231-48012 del pressupost de l’Ajuntament d’Altafulla de l’any 202</w:t>
      </w:r>
      <w:r w:rsidR="00335B7A">
        <w:rPr>
          <w:szCs w:val="20"/>
          <w:lang w:val="ca-ES"/>
        </w:rPr>
        <w:t>5</w:t>
      </w:r>
      <w:r>
        <w:rPr>
          <w:szCs w:val="20"/>
          <w:lang w:val="ca-ES"/>
        </w:rPr>
        <w:t>.</w:t>
      </w:r>
    </w:p>
    <w:p w14:paraId="739D49C7" w14:textId="77777777" w:rsidR="007D5608" w:rsidRDefault="007D5608" w:rsidP="007D5608">
      <w:pPr>
        <w:pStyle w:val="Normal00"/>
        <w:spacing w:before="120" w:line="276" w:lineRule="auto"/>
        <w:rPr>
          <w:szCs w:val="20"/>
          <w:lang w:val="ca-ES"/>
        </w:rPr>
      </w:pPr>
      <w:r>
        <w:rPr>
          <w:szCs w:val="20"/>
          <w:lang w:val="ca-ES"/>
        </w:rPr>
        <w:t>L’import del crèdit pressupostari és de 18.000,00 €</w:t>
      </w:r>
    </w:p>
    <w:p w14:paraId="74244E93" w14:textId="77777777" w:rsidR="007D5608" w:rsidRDefault="007D5608" w:rsidP="007D5608">
      <w:pPr>
        <w:spacing w:line="276" w:lineRule="auto"/>
        <w:rPr>
          <w:lang w:val="ca-ES"/>
        </w:rPr>
      </w:pPr>
    </w:p>
    <w:p w14:paraId="2FE76433" w14:textId="77777777" w:rsidR="007D5608" w:rsidRDefault="007D5608" w:rsidP="007D5608">
      <w:pPr>
        <w:spacing w:line="276" w:lineRule="auto"/>
        <w:rPr>
          <w:lang w:val="ca-ES"/>
        </w:rPr>
      </w:pPr>
    </w:p>
    <w:p w14:paraId="5AFBC9AC" w14:textId="77777777" w:rsidR="007D5608" w:rsidRDefault="007D5608" w:rsidP="007D5608">
      <w:pPr>
        <w:spacing w:line="276" w:lineRule="auto"/>
        <w:rPr>
          <w:b/>
          <w:bCs/>
          <w:u w:val="single"/>
          <w:lang w:val="ca-ES"/>
        </w:rPr>
      </w:pPr>
      <w:r>
        <w:rPr>
          <w:b/>
          <w:bCs/>
          <w:u w:val="single"/>
          <w:lang w:val="ca-ES"/>
        </w:rPr>
        <w:t>Quantia de la subvenció</w:t>
      </w:r>
    </w:p>
    <w:p w14:paraId="0874C0D3" w14:textId="77777777" w:rsidR="007D5608" w:rsidRDefault="007D5608" w:rsidP="007D5608">
      <w:pPr>
        <w:spacing w:line="276" w:lineRule="auto"/>
        <w:rPr>
          <w:lang w:val="ca-ES"/>
        </w:rPr>
      </w:pPr>
      <w:r>
        <w:rPr>
          <w:lang w:val="ca-ES"/>
        </w:rPr>
        <w:t xml:space="preserve">La quantia de la subvenció serà la determinada en el pressupost vigent del municipi, i cada any es determinarà en la convocatòria corresponent. La partida màxima, serà de 18.000 euros. </w:t>
      </w:r>
    </w:p>
    <w:p w14:paraId="0216235E" w14:textId="77777777" w:rsidR="007D5608" w:rsidRDefault="007D5608" w:rsidP="007D5608">
      <w:pPr>
        <w:spacing w:line="276" w:lineRule="auto"/>
        <w:rPr>
          <w:lang w:val="ca-ES"/>
        </w:rPr>
      </w:pPr>
    </w:p>
    <w:p w14:paraId="26576FEB" w14:textId="77777777" w:rsidR="007D5608" w:rsidRDefault="007D5608" w:rsidP="007D5608">
      <w:pPr>
        <w:spacing w:line="276" w:lineRule="auto"/>
        <w:rPr>
          <w:lang w:val="ca-ES"/>
        </w:rPr>
      </w:pPr>
      <w:r>
        <w:rPr>
          <w:lang w:val="ca-ES"/>
        </w:rPr>
        <w:t xml:space="preserve">La quantia de la subvenció serà el resultat de la distribució de la consignació pressupostària de la partida corresponent entre les sol·licituds presentades. </w:t>
      </w:r>
    </w:p>
    <w:p w14:paraId="036D48A5" w14:textId="77777777" w:rsidR="007D5608" w:rsidRDefault="007D5608" w:rsidP="007D5608">
      <w:pPr>
        <w:spacing w:line="276" w:lineRule="auto"/>
        <w:rPr>
          <w:lang w:val="ca-ES"/>
        </w:rPr>
      </w:pPr>
    </w:p>
    <w:p w14:paraId="128883E3" w14:textId="77777777" w:rsidR="007D5608" w:rsidRDefault="007D5608" w:rsidP="007D5608">
      <w:pPr>
        <w:spacing w:line="276" w:lineRule="auto"/>
        <w:rPr>
          <w:lang w:val="ca-ES"/>
        </w:rPr>
      </w:pPr>
      <w:r>
        <w:rPr>
          <w:lang w:val="ca-ES"/>
        </w:rPr>
        <w:t>Per a la distribució de la consignació pressupostària es determinarà de la forma següent:</w:t>
      </w:r>
    </w:p>
    <w:p w14:paraId="1A3859CF" w14:textId="77777777" w:rsidR="007D5608" w:rsidRDefault="007D5608" w:rsidP="007D5608">
      <w:pPr>
        <w:pStyle w:val="Pargrafdellista"/>
        <w:numPr>
          <w:ilvl w:val="0"/>
          <w:numId w:val="10"/>
        </w:numPr>
        <w:spacing w:line="276" w:lineRule="auto"/>
      </w:pPr>
      <w:r>
        <w:t>quantia fixa a distribuir a parts iguals entre totes les sol·licituds presentades. Aquesta quantia fixa quedarà supeditada a la partida pressupostària anual que es destini a la subvenció per a projectes d’acció humanitària.</w:t>
      </w:r>
    </w:p>
    <w:p w14:paraId="7EDA1278" w14:textId="77777777" w:rsidR="007D5608" w:rsidRDefault="007D5608" w:rsidP="007D5608">
      <w:pPr>
        <w:pStyle w:val="Pargrafdellista"/>
        <w:numPr>
          <w:ilvl w:val="0"/>
          <w:numId w:val="10"/>
        </w:numPr>
        <w:spacing w:line="276" w:lineRule="auto"/>
      </w:pPr>
      <w:r>
        <w:t>per la consignació pressupostària restant, es sotmetrà als criteris de valoració determinats en l’article 8 d’aquestes bases específiques.</w:t>
      </w:r>
    </w:p>
    <w:p w14:paraId="0F036F3F" w14:textId="77777777" w:rsidR="007D5608" w:rsidRDefault="007D5608" w:rsidP="007D5608">
      <w:pPr>
        <w:spacing w:line="276" w:lineRule="auto"/>
        <w:rPr>
          <w:lang w:val="ca-ES"/>
        </w:rPr>
      </w:pPr>
    </w:p>
    <w:p w14:paraId="11CF7BDC" w14:textId="77777777" w:rsidR="007D5608" w:rsidRDefault="007D5608" w:rsidP="007D5608">
      <w:pPr>
        <w:spacing w:line="276" w:lineRule="auto"/>
        <w:rPr>
          <w:lang w:val="ca-ES"/>
        </w:rPr>
      </w:pPr>
    </w:p>
    <w:p w14:paraId="5FCF74B2" w14:textId="77777777" w:rsidR="007D5608" w:rsidRDefault="007D5608" w:rsidP="007D5608">
      <w:pPr>
        <w:pStyle w:val="Normal00"/>
        <w:spacing w:before="120" w:after="60" w:line="276" w:lineRule="auto"/>
        <w:rPr>
          <w:b/>
          <w:szCs w:val="20"/>
          <w:u w:val="single"/>
          <w:lang w:val="ca-ES"/>
        </w:rPr>
      </w:pPr>
      <w:r>
        <w:rPr>
          <w:b/>
          <w:szCs w:val="20"/>
          <w:u w:val="single"/>
          <w:lang w:val="ca-ES"/>
        </w:rPr>
        <w:t>Criteris de valoració</w:t>
      </w:r>
    </w:p>
    <w:p w14:paraId="34BCBF56" w14:textId="77777777" w:rsidR="007D5608" w:rsidRDefault="007D5608" w:rsidP="007D5608">
      <w:pPr>
        <w:spacing w:line="276" w:lineRule="auto"/>
        <w:rPr>
          <w:lang w:val="ca-ES"/>
        </w:rPr>
      </w:pPr>
      <w:r>
        <w:rPr>
          <w:lang w:val="ca-ES"/>
        </w:rPr>
        <w:t xml:space="preserve">A través dels criteris de valoració, el que es vol aconseguir és poder realitzar una valoració objectiva dels projectes presentats. La puntuació màxima que un projecte pot aconseguir tenint </w:t>
      </w:r>
      <w:r>
        <w:rPr>
          <w:lang w:val="ca-ES"/>
        </w:rPr>
        <w:lastRenderedPageBreak/>
        <w:t>en compte aquests criteris de valoració és de 25 punts. Els criteris de valoració serviran per determinar la part variable de la quantia a percebre per sol·licitud i projecte. Els criteris de valoració són els següents:</w:t>
      </w:r>
    </w:p>
    <w:p w14:paraId="48050495" w14:textId="77777777" w:rsidR="007D5608" w:rsidRDefault="007D5608" w:rsidP="007D5608">
      <w:pPr>
        <w:spacing w:line="276" w:lineRule="auto"/>
        <w:rPr>
          <w:lang w:val="ca-ES"/>
        </w:rPr>
      </w:pPr>
    </w:p>
    <w:tbl>
      <w:tblPr>
        <w:tblStyle w:val="Taulaambquadrcula"/>
        <w:tblW w:w="0" w:type="auto"/>
        <w:tblLayout w:type="fixed"/>
        <w:tblLook w:val="04A0" w:firstRow="1" w:lastRow="0" w:firstColumn="1" w:lastColumn="0" w:noHBand="0" w:noVBand="1"/>
      </w:tblPr>
      <w:tblGrid>
        <w:gridCol w:w="7349"/>
        <w:gridCol w:w="2398"/>
      </w:tblGrid>
      <w:tr w:rsidR="007D5608" w14:paraId="6C43707D" w14:textId="77777777" w:rsidTr="00263F1F">
        <w:trPr>
          <w:trHeight w:val="35"/>
        </w:trPr>
        <w:tc>
          <w:tcPr>
            <w:tcW w:w="9747"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038DA6C4" w14:textId="77777777" w:rsidR="007D5608" w:rsidRDefault="007D5608" w:rsidP="00263F1F">
            <w:pPr>
              <w:spacing w:line="276" w:lineRule="auto"/>
              <w:jc w:val="center"/>
              <w:rPr>
                <w:b/>
                <w:bCs/>
                <w:lang w:val="ca-ES"/>
              </w:rPr>
            </w:pPr>
            <w:r>
              <w:rPr>
                <w:b/>
                <w:bCs/>
                <w:lang w:val="ca-ES"/>
              </w:rPr>
              <w:t>CRITERI 1</w:t>
            </w:r>
          </w:p>
        </w:tc>
      </w:tr>
      <w:tr w:rsidR="007D5608" w14:paraId="40D70B60" w14:textId="77777777" w:rsidTr="00263F1F">
        <w:tc>
          <w:tcPr>
            <w:tcW w:w="7349"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23F4998" w14:textId="77777777" w:rsidR="007D5608" w:rsidRDefault="007D5608" w:rsidP="00263F1F">
            <w:pPr>
              <w:spacing w:line="276" w:lineRule="auto"/>
              <w:rPr>
                <w:b/>
                <w:bCs/>
                <w:lang w:val="ca-ES"/>
              </w:rPr>
            </w:pPr>
            <w:r>
              <w:rPr>
                <w:b/>
                <w:bCs/>
                <w:lang w:val="ca-ES"/>
              </w:rPr>
              <w:t>Capacitat de l’entitat – l’entitat ha gestionat projectes sobre els que es pot atorgar la subvenció (acció social)</w:t>
            </w:r>
          </w:p>
        </w:tc>
        <w:tc>
          <w:tcPr>
            <w:tcW w:w="239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0F73280" w14:textId="77777777" w:rsidR="007D5608" w:rsidRDefault="007D5608" w:rsidP="00263F1F">
            <w:pPr>
              <w:spacing w:line="276" w:lineRule="auto"/>
              <w:jc w:val="center"/>
              <w:rPr>
                <w:b/>
                <w:bCs/>
                <w:lang w:val="ca-ES"/>
              </w:rPr>
            </w:pPr>
            <w:r>
              <w:rPr>
                <w:b/>
                <w:bCs/>
                <w:lang w:val="ca-ES"/>
              </w:rPr>
              <w:t>PUNTUACIÓ</w:t>
            </w:r>
          </w:p>
          <w:p w14:paraId="265909BB" w14:textId="77777777" w:rsidR="007D5608" w:rsidRDefault="007D5608" w:rsidP="00263F1F">
            <w:pPr>
              <w:spacing w:line="276" w:lineRule="auto"/>
              <w:jc w:val="center"/>
              <w:rPr>
                <w:b/>
                <w:bCs/>
                <w:lang w:val="ca-ES"/>
              </w:rPr>
            </w:pPr>
            <w:r>
              <w:rPr>
                <w:b/>
                <w:bCs/>
                <w:lang w:val="ca-ES"/>
              </w:rPr>
              <w:t>(max. 5 punts)</w:t>
            </w:r>
          </w:p>
        </w:tc>
      </w:tr>
      <w:tr w:rsidR="007D5608" w14:paraId="07795CE3" w14:textId="77777777" w:rsidTr="00263F1F">
        <w:tc>
          <w:tcPr>
            <w:tcW w:w="7349" w:type="dxa"/>
            <w:tcBorders>
              <w:top w:val="single" w:sz="4" w:space="0" w:color="auto"/>
              <w:left w:val="single" w:sz="4" w:space="0" w:color="auto"/>
              <w:bottom w:val="single" w:sz="4" w:space="0" w:color="auto"/>
              <w:right w:val="single" w:sz="4" w:space="0" w:color="auto"/>
            </w:tcBorders>
            <w:hideMark/>
          </w:tcPr>
          <w:p w14:paraId="14DC28F3" w14:textId="77777777" w:rsidR="007D5608" w:rsidRDefault="007D5608" w:rsidP="00263F1F">
            <w:pPr>
              <w:spacing w:line="276" w:lineRule="auto"/>
              <w:rPr>
                <w:lang w:val="ca-ES"/>
              </w:rPr>
            </w:pPr>
            <w:r>
              <w:rPr>
                <w:lang w:val="ca-ES"/>
              </w:rPr>
              <w:t>L’entitat porta gestionant projectes d’acció social durant més de 5 anys</w:t>
            </w:r>
          </w:p>
        </w:tc>
        <w:tc>
          <w:tcPr>
            <w:tcW w:w="2398" w:type="dxa"/>
            <w:tcBorders>
              <w:top w:val="single" w:sz="4" w:space="0" w:color="auto"/>
              <w:left w:val="single" w:sz="4" w:space="0" w:color="auto"/>
              <w:bottom w:val="single" w:sz="4" w:space="0" w:color="auto"/>
              <w:right w:val="single" w:sz="4" w:space="0" w:color="auto"/>
            </w:tcBorders>
            <w:hideMark/>
          </w:tcPr>
          <w:p w14:paraId="5D1B9D96" w14:textId="77777777" w:rsidR="007D5608" w:rsidRDefault="007D5608" w:rsidP="00263F1F">
            <w:pPr>
              <w:spacing w:line="276" w:lineRule="auto"/>
              <w:jc w:val="center"/>
              <w:rPr>
                <w:lang w:val="ca-ES"/>
              </w:rPr>
            </w:pPr>
            <w:r>
              <w:rPr>
                <w:lang w:val="ca-ES"/>
              </w:rPr>
              <w:t>5 punts</w:t>
            </w:r>
          </w:p>
        </w:tc>
      </w:tr>
      <w:tr w:rsidR="007D5608" w14:paraId="21BB950C" w14:textId="77777777" w:rsidTr="00263F1F">
        <w:tc>
          <w:tcPr>
            <w:tcW w:w="7349" w:type="dxa"/>
            <w:tcBorders>
              <w:top w:val="single" w:sz="4" w:space="0" w:color="auto"/>
              <w:left w:val="single" w:sz="4" w:space="0" w:color="auto"/>
              <w:bottom w:val="single" w:sz="4" w:space="0" w:color="auto"/>
              <w:right w:val="single" w:sz="4" w:space="0" w:color="auto"/>
            </w:tcBorders>
            <w:hideMark/>
          </w:tcPr>
          <w:p w14:paraId="55ED1853" w14:textId="77777777" w:rsidR="007D5608" w:rsidRDefault="007D5608" w:rsidP="00263F1F">
            <w:pPr>
              <w:spacing w:line="276" w:lineRule="auto"/>
              <w:rPr>
                <w:lang w:val="ca-ES"/>
              </w:rPr>
            </w:pPr>
            <w:r>
              <w:rPr>
                <w:lang w:val="ca-ES"/>
              </w:rPr>
              <w:t>L’entitat porta gestionant projectes d’acció social entre 3 i 5 anys</w:t>
            </w:r>
          </w:p>
        </w:tc>
        <w:tc>
          <w:tcPr>
            <w:tcW w:w="2398" w:type="dxa"/>
            <w:tcBorders>
              <w:top w:val="single" w:sz="4" w:space="0" w:color="auto"/>
              <w:left w:val="single" w:sz="4" w:space="0" w:color="auto"/>
              <w:bottom w:val="single" w:sz="4" w:space="0" w:color="auto"/>
              <w:right w:val="single" w:sz="4" w:space="0" w:color="auto"/>
            </w:tcBorders>
            <w:hideMark/>
          </w:tcPr>
          <w:p w14:paraId="03CB1A46" w14:textId="77777777" w:rsidR="007D5608" w:rsidRDefault="007D5608" w:rsidP="00263F1F">
            <w:pPr>
              <w:spacing w:line="276" w:lineRule="auto"/>
              <w:jc w:val="center"/>
              <w:rPr>
                <w:lang w:val="ca-ES"/>
              </w:rPr>
            </w:pPr>
            <w:r>
              <w:rPr>
                <w:lang w:val="ca-ES"/>
              </w:rPr>
              <w:t>3 punts</w:t>
            </w:r>
          </w:p>
        </w:tc>
      </w:tr>
      <w:tr w:rsidR="007D5608" w14:paraId="592EB49E" w14:textId="77777777" w:rsidTr="00263F1F">
        <w:tc>
          <w:tcPr>
            <w:tcW w:w="7349" w:type="dxa"/>
            <w:tcBorders>
              <w:top w:val="single" w:sz="4" w:space="0" w:color="auto"/>
              <w:left w:val="single" w:sz="4" w:space="0" w:color="auto"/>
              <w:bottom w:val="single" w:sz="4" w:space="0" w:color="auto"/>
              <w:right w:val="single" w:sz="4" w:space="0" w:color="auto"/>
            </w:tcBorders>
            <w:hideMark/>
          </w:tcPr>
          <w:p w14:paraId="3451A7E1" w14:textId="77777777" w:rsidR="007D5608" w:rsidRDefault="007D5608" w:rsidP="00263F1F">
            <w:pPr>
              <w:spacing w:line="276" w:lineRule="auto"/>
              <w:rPr>
                <w:lang w:val="ca-ES"/>
              </w:rPr>
            </w:pPr>
            <w:r>
              <w:rPr>
                <w:lang w:val="ca-ES"/>
              </w:rPr>
              <w:t>L’entitat porta gestionant projectes d’acció social entre 1 i 3 anys</w:t>
            </w:r>
          </w:p>
        </w:tc>
        <w:tc>
          <w:tcPr>
            <w:tcW w:w="2398" w:type="dxa"/>
            <w:tcBorders>
              <w:top w:val="single" w:sz="4" w:space="0" w:color="auto"/>
              <w:left w:val="single" w:sz="4" w:space="0" w:color="auto"/>
              <w:bottom w:val="single" w:sz="4" w:space="0" w:color="auto"/>
              <w:right w:val="single" w:sz="4" w:space="0" w:color="auto"/>
            </w:tcBorders>
            <w:hideMark/>
          </w:tcPr>
          <w:p w14:paraId="3BA23742" w14:textId="77777777" w:rsidR="007D5608" w:rsidRDefault="007D5608" w:rsidP="00263F1F">
            <w:pPr>
              <w:spacing w:line="276" w:lineRule="auto"/>
              <w:jc w:val="center"/>
              <w:rPr>
                <w:lang w:val="ca-ES"/>
              </w:rPr>
            </w:pPr>
            <w:r>
              <w:rPr>
                <w:lang w:val="ca-ES"/>
              </w:rPr>
              <w:t>2 punts</w:t>
            </w:r>
          </w:p>
        </w:tc>
      </w:tr>
      <w:tr w:rsidR="007D5608" w14:paraId="7C0B9466" w14:textId="77777777" w:rsidTr="00263F1F">
        <w:tc>
          <w:tcPr>
            <w:tcW w:w="7349" w:type="dxa"/>
            <w:tcBorders>
              <w:top w:val="single" w:sz="4" w:space="0" w:color="auto"/>
              <w:left w:val="single" w:sz="4" w:space="0" w:color="auto"/>
              <w:bottom w:val="single" w:sz="4" w:space="0" w:color="auto"/>
              <w:right w:val="single" w:sz="4" w:space="0" w:color="auto"/>
            </w:tcBorders>
            <w:hideMark/>
          </w:tcPr>
          <w:p w14:paraId="6FD402D6" w14:textId="77777777" w:rsidR="007D5608" w:rsidRDefault="007D5608" w:rsidP="00263F1F">
            <w:pPr>
              <w:spacing w:line="276" w:lineRule="auto"/>
              <w:rPr>
                <w:lang w:val="ca-ES"/>
              </w:rPr>
            </w:pPr>
            <w:r>
              <w:rPr>
                <w:lang w:val="ca-ES"/>
              </w:rPr>
              <w:t>L’entitat és la primera vegada que gestionarà projectes d’acció social</w:t>
            </w:r>
          </w:p>
        </w:tc>
        <w:tc>
          <w:tcPr>
            <w:tcW w:w="2398" w:type="dxa"/>
            <w:tcBorders>
              <w:top w:val="single" w:sz="4" w:space="0" w:color="auto"/>
              <w:left w:val="single" w:sz="4" w:space="0" w:color="auto"/>
              <w:bottom w:val="single" w:sz="4" w:space="0" w:color="auto"/>
              <w:right w:val="single" w:sz="4" w:space="0" w:color="auto"/>
            </w:tcBorders>
            <w:hideMark/>
          </w:tcPr>
          <w:p w14:paraId="337DCC18" w14:textId="77777777" w:rsidR="007D5608" w:rsidRDefault="007D5608" w:rsidP="00263F1F">
            <w:pPr>
              <w:spacing w:line="276" w:lineRule="auto"/>
              <w:jc w:val="center"/>
              <w:rPr>
                <w:lang w:val="ca-ES"/>
              </w:rPr>
            </w:pPr>
            <w:r>
              <w:rPr>
                <w:lang w:val="ca-ES"/>
              </w:rPr>
              <w:t>1 punt</w:t>
            </w:r>
          </w:p>
        </w:tc>
      </w:tr>
    </w:tbl>
    <w:p w14:paraId="63490B88" w14:textId="77777777" w:rsidR="007D5608" w:rsidRDefault="007D5608" w:rsidP="007D5608">
      <w:pPr>
        <w:spacing w:line="276" w:lineRule="auto"/>
        <w:rPr>
          <w:lang w:val="ca-ES"/>
        </w:rPr>
      </w:pPr>
    </w:p>
    <w:tbl>
      <w:tblPr>
        <w:tblStyle w:val="Taulaambquadrcula"/>
        <w:tblW w:w="0" w:type="auto"/>
        <w:tblLayout w:type="fixed"/>
        <w:tblLook w:val="04A0" w:firstRow="1" w:lastRow="0" w:firstColumn="1" w:lastColumn="0" w:noHBand="0" w:noVBand="1"/>
      </w:tblPr>
      <w:tblGrid>
        <w:gridCol w:w="7263"/>
        <w:gridCol w:w="2484"/>
      </w:tblGrid>
      <w:tr w:rsidR="007D5608" w14:paraId="7EE42C35" w14:textId="77777777" w:rsidTr="00263F1F">
        <w:trPr>
          <w:trHeight w:val="274"/>
        </w:trPr>
        <w:tc>
          <w:tcPr>
            <w:tcW w:w="9747"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044C51A0" w14:textId="77777777" w:rsidR="007D5608" w:rsidRDefault="007D5608" w:rsidP="00263F1F">
            <w:pPr>
              <w:spacing w:line="276" w:lineRule="auto"/>
              <w:jc w:val="center"/>
              <w:rPr>
                <w:b/>
                <w:bCs/>
                <w:lang w:val="ca-ES"/>
              </w:rPr>
            </w:pPr>
            <w:r>
              <w:rPr>
                <w:b/>
                <w:bCs/>
                <w:lang w:val="ca-ES"/>
              </w:rPr>
              <w:t>CRITERI 2</w:t>
            </w:r>
          </w:p>
        </w:tc>
      </w:tr>
      <w:tr w:rsidR="007D5608" w14:paraId="31689021" w14:textId="77777777" w:rsidTr="00263F1F">
        <w:trPr>
          <w:trHeight w:val="563"/>
        </w:trPr>
        <w:tc>
          <w:tcPr>
            <w:tcW w:w="7263"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280D93B" w14:textId="77777777" w:rsidR="007D5608" w:rsidRDefault="007D5608" w:rsidP="00263F1F">
            <w:pPr>
              <w:spacing w:line="276" w:lineRule="auto"/>
              <w:rPr>
                <w:b/>
                <w:bCs/>
                <w:lang w:val="ca-ES"/>
              </w:rPr>
            </w:pPr>
            <w:r>
              <w:rPr>
                <w:b/>
                <w:bCs/>
                <w:lang w:val="ca-ES"/>
              </w:rPr>
              <w:t xml:space="preserve">Descripció detallada del projecte </w:t>
            </w:r>
          </w:p>
        </w:tc>
        <w:tc>
          <w:tcPr>
            <w:tcW w:w="2484"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41A562A" w14:textId="77777777" w:rsidR="007D5608" w:rsidRDefault="007D5608" w:rsidP="00263F1F">
            <w:pPr>
              <w:spacing w:line="276" w:lineRule="auto"/>
              <w:jc w:val="center"/>
              <w:rPr>
                <w:b/>
                <w:bCs/>
                <w:lang w:val="ca-ES"/>
              </w:rPr>
            </w:pPr>
            <w:r>
              <w:rPr>
                <w:b/>
                <w:bCs/>
                <w:lang w:val="ca-ES"/>
              </w:rPr>
              <w:t>PUNTUACIÓ (màx. 10 punts)</w:t>
            </w:r>
          </w:p>
        </w:tc>
      </w:tr>
      <w:tr w:rsidR="007D5608" w14:paraId="7265FCF3" w14:textId="77777777" w:rsidTr="00263F1F">
        <w:trPr>
          <w:trHeight w:val="563"/>
        </w:trPr>
        <w:tc>
          <w:tcPr>
            <w:tcW w:w="7263" w:type="dxa"/>
            <w:tcBorders>
              <w:top w:val="single" w:sz="4" w:space="0" w:color="auto"/>
              <w:left w:val="single" w:sz="4" w:space="0" w:color="auto"/>
              <w:bottom w:val="single" w:sz="4" w:space="0" w:color="auto"/>
              <w:right w:val="single" w:sz="4" w:space="0" w:color="auto"/>
            </w:tcBorders>
            <w:hideMark/>
          </w:tcPr>
          <w:p w14:paraId="136E1A08" w14:textId="77777777" w:rsidR="007D5608" w:rsidRDefault="007D5608" w:rsidP="00263F1F">
            <w:pPr>
              <w:spacing w:line="276" w:lineRule="auto"/>
              <w:rPr>
                <w:lang w:val="ca-ES"/>
              </w:rPr>
            </w:pPr>
            <w:r>
              <w:rPr>
                <w:lang w:val="ca-ES"/>
              </w:rPr>
              <w:t>Que el projecte incorpori una descripció detallada i fonamentada del context</w:t>
            </w:r>
          </w:p>
        </w:tc>
        <w:tc>
          <w:tcPr>
            <w:tcW w:w="2484" w:type="dxa"/>
            <w:tcBorders>
              <w:top w:val="single" w:sz="4" w:space="0" w:color="auto"/>
              <w:left w:val="single" w:sz="4" w:space="0" w:color="auto"/>
              <w:bottom w:val="single" w:sz="4" w:space="0" w:color="auto"/>
              <w:right w:val="single" w:sz="4" w:space="0" w:color="auto"/>
            </w:tcBorders>
            <w:hideMark/>
          </w:tcPr>
          <w:p w14:paraId="01E968CC" w14:textId="77777777" w:rsidR="007D5608" w:rsidRDefault="007D5608" w:rsidP="00263F1F">
            <w:pPr>
              <w:spacing w:line="276" w:lineRule="auto"/>
              <w:jc w:val="center"/>
              <w:rPr>
                <w:lang w:val="ca-ES"/>
              </w:rPr>
            </w:pPr>
            <w:r>
              <w:rPr>
                <w:lang w:val="ca-ES"/>
              </w:rPr>
              <w:t>2 punts</w:t>
            </w:r>
          </w:p>
        </w:tc>
      </w:tr>
      <w:tr w:rsidR="007D5608" w14:paraId="2EB27AAF" w14:textId="77777777" w:rsidTr="00263F1F">
        <w:trPr>
          <w:trHeight w:val="852"/>
        </w:trPr>
        <w:tc>
          <w:tcPr>
            <w:tcW w:w="7263" w:type="dxa"/>
            <w:tcBorders>
              <w:top w:val="single" w:sz="4" w:space="0" w:color="auto"/>
              <w:left w:val="single" w:sz="4" w:space="0" w:color="auto"/>
              <w:bottom w:val="single" w:sz="4" w:space="0" w:color="auto"/>
              <w:right w:val="single" w:sz="4" w:space="0" w:color="auto"/>
            </w:tcBorders>
            <w:hideMark/>
          </w:tcPr>
          <w:p w14:paraId="4DA5E1E0" w14:textId="77777777" w:rsidR="007D5608" w:rsidRDefault="007D5608" w:rsidP="00263F1F">
            <w:pPr>
              <w:spacing w:line="276" w:lineRule="auto"/>
              <w:rPr>
                <w:lang w:val="ca-ES"/>
              </w:rPr>
            </w:pPr>
            <w:r>
              <w:rPr>
                <w:lang w:val="ca-ES"/>
              </w:rPr>
              <w:t>Que el projecte determini amb claredat les causes desencadenants de la situació sobre la qual s’ha de prestar l’acció</w:t>
            </w:r>
          </w:p>
        </w:tc>
        <w:tc>
          <w:tcPr>
            <w:tcW w:w="2484" w:type="dxa"/>
            <w:tcBorders>
              <w:top w:val="single" w:sz="4" w:space="0" w:color="auto"/>
              <w:left w:val="single" w:sz="4" w:space="0" w:color="auto"/>
              <w:bottom w:val="single" w:sz="4" w:space="0" w:color="auto"/>
              <w:right w:val="single" w:sz="4" w:space="0" w:color="auto"/>
            </w:tcBorders>
            <w:hideMark/>
          </w:tcPr>
          <w:p w14:paraId="6FD738FF" w14:textId="77777777" w:rsidR="007D5608" w:rsidRDefault="007D5608" w:rsidP="00263F1F">
            <w:pPr>
              <w:spacing w:line="276" w:lineRule="auto"/>
              <w:jc w:val="center"/>
              <w:rPr>
                <w:lang w:val="ca-ES"/>
              </w:rPr>
            </w:pPr>
            <w:r>
              <w:rPr>
                <w:lang w:val="ca-ES"/>
              </w:rPr>
              <w:t>2 punts</w:t>
            </w:r>
          </w:p>
        </w:tc>
      </w:tr>
      <w:tr w:rsidR="007D5608" w14:paraId="73D38B09" w14:textId="77777777" w:rsidTr="00263F1F">
        <w:trPr>
          <w:trHeight w:val="563"/>
        </w:trPr>
        <w:tc>
          <w:tcPr>
            <w:tcW w:w="7263" w:type="dxa"/>
            <w:tcBorders>
              <w:top w:val="single" w:sz="4" w:space="0" w:color="auto"/>
              <w:left w:val="single" w:sz="4" w:space="0" w:color="auto"/>
              <w:bottom w:val="single" w:sz="4" w:space="0" w:color="auto"/>
              <w:right w:val="single" w:sz="4" w:space="0" w:color="auto"/>
            </w:tcBorders>
            <w:hideMark/>
          </w:tcPr>
          <w:p w14:paraId="101962B8" w14:textId="77777777" w:rsidR="007D5608" w:rsidRDefault="007D5608" w:rsidP="00263F1F">
            <w:pPr>
              <w:spacing w:line="276" w:lineRule="auto"/>
              <w:rPr>
                <w:lang w:val="ca-ES"/>
              </w:rPr>
            </w:pPr>
            <w:r>
              <w:rPr>
                <w:lang w:val="ca-ES"/>
              </w:rPr>
              <w:t>Que el projecte determini les necessitats que pretén cobrir amb l’acció realitzada</w:t>
            </w:r>
          </w:p>
        </w:tc>
        <w:tc>
          <w:tcPr>
            <w:tcW w:w="2484" w:type="dxa"/>
            <w:tcBorders>
              <w:top w:val="single" w:sz="4" w:space="0" w:color="auto"/>
              <w:left w:val="single" w:sz="4" w:space="0" w:color="auto"/>
              <w:bottom w:val="single" w:sz="4" w:space="0" w:color="auto"/>
              <w:right w:val="single" w:sz="4" w:space="0" w:color="auto"/>
            </w:tcBorders>
            <w:hideMark/>
          </w:tcPr>
          <w:p w14:paraId="38ECE9D6" w14:textId="77777777" w:rsidR="007D5608" w:rsidRDefault="007D5608" w:rsidP="00263F1F">
            <w:pPr>
              <w:spacing w:line="276" w:lineRule="auto"/>
              <w:jc w:val="center"/>
              <w:rPr>
                <w:lang w:val="ca-ES"/>
              </w:rPr>
            </w:pPr>
            <w:r>
              <w:rPr>
                <w:lang w:val="ca-ES"/>
              </w:rPr>
              <w:t>2 punts</w:t>
            </w:r>
          </w:p>
        </w:tc>
      </w:tr>
      <w:tr w:rsidR="007D5608" w14:paraId="15034782" w14:textId="77777777" w:rsidTr="00263F1F">
        <w:trPr>
          <w:trHeight w:val="563"/>
        </w:trPr>
        <w:tc>
          <w:tcPr>
            <w:tcW w:w="7263" w:type="dxa"/>
            <w:tcBorders>
              <w:top w:val="single" w:sz="4" w:space="0" w:color="auto"/>
              <w:left w:val="single" w:sz="4" w:space="0" w:color="auto"/>
              <w:bottom w:val="single" w:sz="4" w:space="0" w:color="auto"/>
              <w:right w:val="single" w:sz="4" w:space="0" w:color="auto"/>
            </w:tcBorders>
            <w:hideMark/>
          </w:tcPr>
          <w:p w14:paraId="1589BF60" w14:textId="77777777" w:rsidR="007D5608" w:rsidRDefault="007D5608" w:rsidP="00263F1F">
            <w:pPr>
              <w:spacing w:line="276" w:lineRule="auto"/>
              <w:rPr>
                <w:lang w:val="ca-ES"/>
              </w:rPr>
            </w:pPr>
            <w:r>
              <w:rPr>
                <w:lang w:val="ca-ES"/>
              </w:rPr>
              <w:t>Que el projecte inclogui un cronograma de l’actuació a realitzar</w:t>
            </w:r>
          </w:p>
        </w:tc>
        <w:tc>
          <w:tcPr>
            <w:tcW w:w="2484" w:type="dxa"/>
            <w:tcBorders>
              <w:top w:val="single" w:sz="4" w:space="0" w:color="auto"/>
              <w:left w:val="single" w:sz="4" w:space="0" w:color="auto"/>
              <w:bottom w:val="single" w:sz="4" w:space="0" w:color="auto"/>
              <w:right w:val="single" w:sz="4" w:space="0" w:color="auto"/>
            </w:tcBorders>
            <w:hideMark/>
          </w:tcPr>
          <w:p w14:paraId="607F76F4" w14:textId="77777777" w:rsidR="007D5608" w:rsidRDefault="007D5608" w:rsidP="00263F1F">
            <w:pPr>
              <w:spacing w:line="276" w:lineRule="auto"/>
              <w:jc w:val="center"/>
              <w:rPr>
                <w:lang w:val="ca-ES"/>
              </w:rPr>
            </w:pPr>
            <w:r>
              <w:rPr>
                <w:lang w:val="ca-ES"/>
              </w:rPr>
              <w:t>2 punts</w:t>
            </w:r>
          </w:p>
        </w:tc>
      </w:tr>
      <w:tr w:rsidR="007D5608" w14:paraId="265EAB5E" w14:textId="77777777" w:rsidTr="00263F1F">
        <w:trPr>
          <w:trHeight w:val="548"/>
        </w:trPr>
        <w:tc>
          <w:tcPr>
            <w:tcW w:w="7263" w:type="dxa"/>
            <w:tcBorders>
              <w:top w:val="single" w:sz="4" w:space="0" w:color="auto"/>
              <w:left w:val="single" w:sz="4" w:space="0" w:color="auto"/>
              <w:bottom w:val="single" w:sz="4" w:space="0" w:color="auto"/>
              <w:right w:val="single" w:sz="4" w:space="0" w:color="auto"/>
            </w:tcBorders>
            <w:hideMark/>
          </w:tcPr>
          <w:p w14:paraId="39DB0A0A" w14:textId="77777777" w:rsidR="007D5608" w:rsidRDefault="007D5608" w:rsidP="00263F1F">
            <w:pPr>
              <w:spacing w:line="276" w:lineRule="auto"/>
              <w:rPr>
                <w:lang w:val="ca-ES"/>
              </w:rPr>
            </w:pPr>
            <w:r>
              <w:rPr>
                <w:lang w:val="ca-ES"/>
              </w:rPr>
              <w:t>Que el projecte determini amb claredat la població destinatària i sobre la que recaurà l’acció social</w:t>
            </w:r>
          </w:p>
        </w:tc>
        <w:tc>
          <w:tcPr>
            <w:tcW w:w="2484" w:type="dxa"/>
            <w:tcBorders>
              <w:top w:val="single" w:sz="4" w:space="0" w:color="auto"/>
              <w:left w:val="single" w:sz="4" w:space="0" w:color="auto"/>
              <w:bottom w:val="single" w:sz="4" w:space="0" w:color="auto"/>
              <w:right w:val="single" w:sz="4" w:space="0" w:color="auto"/>
            </w:tcBorders>
            <w:hideMark/>
          </w:tcPr>
          <w:p w14:paraId="231CE3DF" w14:textId="77777777" w:rsidR="007D5608" w:rsidRDefault="007D5608" w:rsidP="00263F1F">
            <w:pPr>
              <w:spacing w:line="276" w:lineRule="auto"/>
              <w:jc w:val="center"/>
              <w:rPr>
                <w:lang w:val="ca-ES"/>
              </w:rPr>
            </w:pPr>
            <w:r>
              <w:rPr>
                <w:lang w:val="ca-ES"/>
              </w:rPr>
              <w:t>2 punts</w:t>
            </w:r>
          </w:p>
        </w:tc>
      </w:tr>
    </w:tbl>
    <w:p w14:paraId="18E10852" w14:textId="77777777" w:rsidR="007D5608" w:rsidRDefault="007D5608" w:rsidP="007D5608">
      <w:pPr>
        <w:spacing w:line="276" w:lineRule="auto"/>
        <w:rPr>
          <w:lang w:val="ca-ES"/>
        </w:rPr>
      </w:pPr>
    </w:p>
    <w:tbl>
      <w:tblPr>
        <w:tblStyle w:val="Taulaambquadrcula"/>
        <w:tblW w:w="0" w:type="auto"/>
        <w:tblLayout w:type="fixed"/>
        <w:tblLook w:val="04A0" w:firstRow="1" w:lastRow="0" w:firstColumn="1" w:lastColumn="0" w:noHBand="0" w:noVBand="1"/>
      </w:tblPr>
      <w:tblGrid>
        <w:gridCol w:w="6516"/>
        <w:gridCol w:w="3231"/>
      </w:tblGrid>
      <w:tr w:rsidR="007D5608" w14:paraId="4FE24A40" w14:textId="77777777" w:rsidTr="00263F1F">
        <w:tc>
          <w:tcPr>
            <w:tcW w:w="9747"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0C08FD18" w14:textId="77777777" w:rsidR="007D5608" w:rsidRDefault="007D5608" w:rsidP="00263F1F">
            <w:pPr>
              <w:spacing w:line="276" w:lineRule="auto"/>
              <w:jc w:val="center"/>
              <w:rPr>
                <w:b/>
                <w:bCs/>
                <w:lang w:val="ca-ES"/>
              </w:rPr>
            </w:pPr>
            <w:r>
              <w:rPr>
                <w:b/>
                <w:bCs/>
                <w:lang w:val="ca-ES"/>
              </w:rPr>
              <w:t>CRITERI 3</w:t>
            </w:r>
          </w:p>
        </w:tc>
      </w:tr>
      <w:tr w:rsidR="007D5608" w14:paraId="6E215E8D" w14:textId="77777777" w:rsidTr="00263F1F">
        <w:tc>
          <w:tcPr>
            <w:tcW w:w="6516"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474C7F" w14:textId="77777777" w:rsidR="007D5608" w:rsidRDefault="007D5608" w:rsidP="00263F1F">
            <w:pPr>
              <w:spacing w:line="276" w:lineRule="auto"/>
              <w:rPr>
                <w:b/>
                <w:bCs/>
                <w:lang w:val="ca-ES"/>
              </w:rPr>
            </w:pPr>
            <w:r>
              <w:rPr>
                <w:b/>
                <w:bCs/>
                <w:lang w:val="ca-ES"/>
              </w:rPr>
              <w:t>Viabilitat i sostenibilitat del projecte</w:t>
            </w:r>
          </w:p>
        </w:tc>
        <w:tc>
          <w:tcPr>
            <w:tcW w:w="3231"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54E7668" w14:textId="77777777" w:rsidR="007D5608" w:rsidRDefault="007D5608" w:rsidP="00263F1F">
            <w:pPr>
              <w:spacing w:line="276" w:lineRule="auto"/>
              <w:jc w:val="center"/>
              <w:rPr>
                <w:b/>
                <w:bCs/>
                <w:lang w:val="ca-ES"/>
              </w:rPr>
            </w:pPr>
            <w:r>
              <w:rPr>
                <w:b/>
                <w:bCs/>
                <w:lang w:val="ca-ES"/>
              </w:rPr>
              <w:t>PUNTUACIÓ (màx. 5 punts)</w:t>
            </w:r>
          </w:p>
        </w:tc>
      </w:tr>
      <w:tr w:rsidR="007D5608" w14:paraId="58E3C588" w14:textId="77777777" w:rsidTr="00263F1F">
        <w:tc>
          <w:tcPr>
            <w:tcW w:w="6516" w:type="dxa"/>
            <w:tcBorders>
              <w:top w:val="single" w:sz="4" w:space="0" w:color="auto"/>
              <w:left w:val="single" w:sz="4" w:space="0" w:color="auto"/>
              <w:bottom w:val="single" w:sz="4" w:space="0" w:color="auto"/>
              <w:right w:val="single" w:sz="4" w:space="0" w:color="auto"/>
            </w:tcBorders>
            <w:hideMark/>
          </w:tcPr>
          <w:p w14:paraId="11354136" w14:textId="77777777" w:rsidR="007D5608" w:rsidRDefault="007D5608" w:rsidP="00263F1F">
            <w:pPr>
              <w:spacing w:line="276" w:lineRule="auto"/>
              <w:rPr>
                <w:lang w:val="ca-ES"/>
              </w:rPr>
            </w:pPr>
            <w:r>
              <w:rPr>
                <w:lang w:val="ca-ES"/>
              </w:rPr>
              <w:t xml:space="preserve">Adequació de la resposta a la realitat sociocultural </w:t>
            </w:r>
          </w:p>
        </w:tc>
        <w:tc>
          <w:tcPr>
            <w:tcW w:w="3231" w:type="dxa"/>
            <w:tcBorders>
              <w:top w:val="single" w:sz="4" w:space="0" w:color="auto"/>
              <w:left w:val="single" w:sz="4" w:space="0" w:color="auto"/>
              <w:bottom w:val="single" w:sz="4" w:space="0" w:color="auto"/>
              <w:right w:val="single" w:sz="4" w:space="0" w:color="auto"/>
            </w:tcBorders>
            <w:hideMark/>
          </w:tcPr>
          <w:p w14:paraId="43135D01" w14:textId="77777777" w:rsidR="007D5608" w:rsidRDefault="007D5608" w:rsidP="00263F1F">
            <w:pPr>
              <w:spacing w:line="276" w:lineRule="auto"/>
              <w:jc w:val="center"/>
              <w:rPr>
                <w:lang w:val="ca-ES"/>
              </w:rPr>
            </w:pPr>
            <w:r>
              <w:rPr>
                <w:lang w:val="ca-ES"/>
              </w:rPr>
              <w:t>5 punts</w:t>
            </w:r>
          </w:p>
        </w:tc>
      </w:tr>
      <w:tr w:rsidR="007D5608" w14:paraId="2C116FAF" w14:textId="77777777" w:rsidTr="00263F1F">
        <w:tc>
          <w:tcPr>
            <w:tcW w:w="6516" w:type="dxa"/>
            <w:tcBorders>
              <w:top w:val="single" w:sz="4" w:space="0" w:color="auto"/>
              <w:left w:val="single" w:sz="4" w:space="0" w:color="auto"/>
              <w:bottom w:val="single" w:sz="4" w:space="0" w:color="auto"/>
              <w:right w:val="single" w:sz="4" w:space="0" w:color="auto"/>
            </w:tcBorders>
            <w:hideMark/>
          </w:tcPr>
          <w:p w14:paraId="351DC7E7" w14:textId="77777777" w:rsidR="007D5608" w:rsidRDefault="007D5608" w:rsidP="00263F1F">
            <w:pPr>
              <w:spacing w:line="276" w:lineRule="auto"/>
              <w:rPr>
                <w:lang w:val="ca-ES"/>
              </w:rPr>
            </w:pPr>
            <w:r>
              <w:rPr>
                <w:lang w:val="ca-ES"/>
              </w:rPr>
              <w:t>Reducció de la vulnerabilitat</w:t>
            </w:r>
          </w:p>
        </w:tc>
        <w:tc>
          <w:tcPr>
            <w:tcW w:w="3231" w:type="dxa"/>
            <w:tcBorders>
              <w:top w:val="single" w:sz="4" w:space="0" w:color="auto"/>
              <w:left w:val="single" w:sz="4" w:space="0" w:color="auto"/>
              <w:bottom w:val="single" w:sz="4" w:space="0" w:color="auto"/>
              <w:right w:val="single" w:sz="4" w:space="0" w:color="auto"/>
            </w:tcBorders>
            <w:hideMark/>
          </w:tcPr>
          <w:p w14:paraId="528AA60F" w14:textId="77777777" w:rsidR="007D5608" w:rsidRDefault="007D5608" w:rsidP="00263F1F">
            <w:pPr>
              <w:spacing w:line="276" w:lineRule="auto"/>
              <w:jc w:val="center"/>
              <w:rPr>
                <w:lang w:val="ca-ES"/>
              </w:rPr>
            </w:pPr>
            <w:r>
              <w:rPr>
                <w:lang w:val="ca-ES"/>
              </w:rPr>
              <w:t>3 punts</w:t>
            </w:r>
          </w:p>
        </w:tc>
      </w:tr>
    </w:tbl>
    <w:p w14:paraId="33F64512" w14:textId="77777777" w:rsidR="007D5608" w:rsidRDefault="007D5608" w:rsidP="007D5608">
      <w:pPr>
        <w:spacing w:line="276" w:lineRule="auto"/>
        <w:rPr>
          <w:lang w:val="ca-ES"/>
        </w:rPr>
      </w:pPr>
    </w:p>
    <w:tbl>
      <w:tblPr>
        <w:tblStyle w:val="Taulaambquadrcula"/>
        <w:tblW w:w="0" w:type="auto"/>
        <w:tblLayout w:type="fixed"/>
        <w:tblLook w:val="04A0" w:firstRow="1" w:lastRow="0" w:firstColumn="1" w:lastColumn="0" w:noHBand="0" w:noVBand="1"/>
      </w:tblPr>
      <w:tblGrid>
        <w:gridCol w:w="7459"/>
        <w:gridCol w:w="2264"/>
      </w:tblGrid>
      <w:tr w:rsidR="007D5608" w14:paraId="7FB6A170" w14:textId="77777777" w:rsidTr="00263F1F">
        <w:trPr>
          <w:trHeight w:val="274"/>
        </w:trPr>
        <w:tc>
          <w:tcPr>
            <w:tcW w:w="7459" w:type="dxa"/>
            <w:tcBorders>
              <w:top w:val="single" w:sz="4" w:space="0" w:color="auto"/>
              <w:left w:val="single" w:sz="4" w:space="0" w:color="auto"/>
              <w:bottom w:val="single" w:sz="4" w:space="0" w:color="auto"/>
              <w:right w:val="single" w:sz="4" w:space="0" w:color="auto"/>
            </w:tcBorders>
            <w:shd w:val="clear" w:color="auto" w:fill="92D050"/>
            <w:hideMark/>
          </w:tcPr>
          <w:p w14:paraId="09C49BBC" w14:textId="77777777" w:rsidR="007D5608" w:rsidRDefault="007D5608" w:rsidP="00263F1F">
            <w:pPr>
              <w:spacing w:line="276" w:lineRule="auto"/>
              <w:jc w:val="center"/>
              <w:rPr>
                <w:b/>
                <w:bCs/>
                <w:lang w:val="ca-ES"/>
              </w:rPr>
            </w:pPr>
            <w:r>
              <w:rPr>
                <w:b/>
                <w:bCs/>
                <w:lang w:val="ca-ES"/>
              </w:rPr>
              <w:t>CRITERI 4</w:t>
            </w:r>
          </w:p>
        </w:tc>
        <w:tc>
          <w:tcPr>
            <w:tcW w:w="2264" w:type="dxa"/>
            <w:tcBorders>
              <w:top w:val="single" w:sz="4" w:space="0" w:color="auto"/>
              <w:left w:val="single" w:sz="4" w:space="0" w:color="auto"/>
              <w:bottom w:val="single" w:sz="4" w:space="0" w:color="auto"/>
              <w:right w:val="single" w:sz="4" w:space="0" w:color="auto"/>
            </w:tcBorders>
            <w:shd w:val="clear" w:color="auto" w:fill="92D050"/>
          </w:tcPr>
          <w:p w14:paraId="569726C1" w14:textId="77777777" w:rsidR="007D5608" w:rsidRDefault="007D5608" w:rsidP="00263F1F">
            <w:pPr>
              <w:spacing w:line="276" w:lineRule="auto"/>
              <w:jc w:val="center"/>
              <w:rPr>
                <w:b/>
                <w:bCs/>
                <w:lang w:val="ca-ES"/>
              </w:rPr>
            </w:pPr>
          </w:p>
        </w:tc>
      </w:tr>
      <w:tr w:rsidR="007D5608" w14:paraId="2C1EE39B" w14:textId="77777777" w:rsidTr="00263F1F">
        <w:trPr>
          <w:trHeight w:val="563"/>
        </w:trPr>
        <w:tc>
          <w:tcPr>
            <w:tcW w:w="7459"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C5C3209" w14:textId="77777777" w:rsidR="007D5608" w:rsidRDefault="007D5608" w:rsidP="00263F1F">
            <w:pPr>
              <w:spacing w:line="276" w:lineRule="auto"/>
              <w:rPr>
                <w:b/>
                <w:bCs/>
                <w:lang w:val="ca-ES"/>
              </w:rPr>
            </w:pPr>
            <w:r>
              <w:rPr>
                <w:b/>
                <w:bCs/>
                <w:lang w:val="ca-ES"/>
              </w:rPr>
              <w:t>Pressupost i seguiment/avaluació del projecte</w:t>
            </w:r>
          </w:p>
        </w:tc>
        <w:tc>
          <w:tcPr>
            <w:tcW w:w="2264"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7F84FED" w14:textId="77777777" w:rsidR="007D5608" w:rsidRDefault="007D5608" w:rsidP="00263F1F">
            <w:pPr>
              <w:spacing w:line="276" w:lineRule="auto"/>
              <w:jc w:val="center"/>
              <w:rPr>
                <w:b/>
                <w:bCs/>
                <w:lang w:val="ca-ES"/>
              </w:rPr>
            </w:pPr>
            <w:r>
              <w:rPr>
                <w:b/>
                <w:bCs/>
                <w:lang w:val="ca-ES"/>
              </w:rPr>
              <w:t>PUNTUACIÓ (màx. 5 punts)</w:t>
            </w:r>
          </w:p>
        </w:tc>
      </w:tr>
      <w:tr w:rsidR="007D5608" w14:paraId="627A859D" w14:textId="77777777" w:rsidTr="00263F1F">
        <w:trPr>
          <w:trHeight w:val="289"/>
        </w:trPr>
        <w:tc>
          <w:tcPr>
            <w:tcW w:w="7459" w:type="dxa"/>
            <w:tcBorders>
              <w:top w:val="single" w:sz="4" w:space="0" w:color="auto"/>
              <w:left w:val="single" w:sz="4" w:space="0" w:color="auto"/>
              <w:bottom w:val="single" w:sz="4" w:space="0" w:color="auto"/>
              <w:right w:val="single" w:sz="4" w:space="0" w:color="auto"/>
            </w:tcBorders>
            <w:hideMark/>
          </w:tcPr>
          <w:p w14:paraId="380E871A" w14:textId="77777777" w:rsidR="007D5608" w:rsidRDefault="007D5608" w:rsidP="00263F1F">
            <w:pPr>
              <w:spacing w:line="276" w:lineRule="auto"/>
              <w:rPr>
                <w:lang w:val="ca-ES"/>
              </w:rPr>
            </w:pPr>
            <w:r>
              <w:rPr>
                <w:lang w:val="ca-ES"/>
              </w:rPr>
              <w:t xml:space="preserve">El pressupost està correctament elaborat, sent clar i detallat </w:t>
            </w:r>
          </w:p>
        </w:tc>
        <w:tc>
          <w:tcPr>
            <w:tcW w:w="2264" w:type="dxa"/>
            <w:tcBorders>
              <w:top w:val="single" w:sz="4" w:space="0" w:color="auto"/>
              <w:left w:val="single" w:sz="4" w:space="0" w:color="auto"/>
              <w:bottom w:val="single" w:sz="4" w:space="0" w:color="auto"/>
              <w:right w:val="single" w:sz="4" w:space="0" w:color="auto"/>
            </w:tcBorders>
            <w:hideMark/>
          </w:tcPr>
          <w:p w14:paraId="2061C976" w14:textId="77777777" w:rsidR="007D5608" w:rsidRDefault="007D5608" w:rsidP="00263F1F">
            <w:pPr>
              <w:spacing w:line="276" w:lineRule="auto"/>
              <w:jc w:val="center"/>
              <w:rPr>
                <w:lang w:val="ca-ES"/>
              </w:rPr>
            </w:pPr>
            <w:r>
              <w:rPr>
                <w:lang w:val="ca-ES"/>
              </w:rPr>
              <w:t>5 punts</w:t>
            </w:r>
          </w:p>
        </w:tc>
      </w:tr>
      <w:tr w:rsidR="007D5608" w14:paraId="6544923C" w14:textId="77777777" w:rsidTr="00263F1F">
        <w:trPr>
          <w:trHeight w:val="837"/>
        </w:trPr>
        <w:tc>
          <w:tcPr>
            <w:tcW w:w="7459" w:type="dxa"/>
            <w:tcBorders>
              <w:top w:val="single" w:sz="4" w:space="0" w:color="auto"/>
              <w:left w:val="single" w:sz="4" w:space="0" w:color="auto"/>
              <w:bottom w:val="single" w:sz="4" w:space="0" w:color="auto"/>
              <w:right w:val="single" w:sz="4" w:space="0" w:color="auto"/>
            </w:tcBorders>
            <w:hideMark/>
          </w:tcPr>
          <w:p w14:paraId="1164B865" w14:textId="77777777" w:rsidR="007D5608" w:rsidRDefault="007D5608" w:rsidP="00263F1F">
            <w:pPr>
              <w:spacing w:line="276" w:lineRule="auto"/>
              <w:rPr>
                <w:lang w:val="ca-ES"/>
              </w:rPr>
            </w:pPr>
            <w:r>
              <w:rPr>
                <w:lang w:val="ca-ES"/>
              </w:rPr>
              <w:t>El projecte estableix mecanismes clars i concrets sobre el seguiment, control i avaluació del projecte i el pressupost determinat</w:t>
            </w:r>
          </w:p>
        </w:tc>
        <w:tc>
          <w:tcPr>
            <w:tcW w:w="2264" w:type="dxa"/>
            <w:tcBorders>
              <w:top w:val="single" w:sz="4" w:space="0" w:color="auto"/>
              <w:left w:val="single" w:sz="4" w:space="0" w:color="auto"/>
              <w:bottom w:val="single" w:sz="4" w:space="0" w:color="auto"/>
              <w:right w:val="single" w:sz="4" w:space="0" w:color="auto"/>
            </w:tcBorders>
            <w:hideMark/>
          </w:tcPr>
          <w:p w14:paraId="6002C4CB" w14:textId="77777777" w:rsidR="007D5608" w:rsidRDefault="007D5608" w:rsidP="00263F1F">
            <w:pPr>
              <w:spacing w:line="276" w:lineRule="auto"/>
              <w:jc w:val="center"/>
              <w:rPr>
                <w:lang w:val="ca-ES"/>
              </w:rPr>
            </w:pPr>
            <w:r>
              <w:rPr>
                <w:lang w:val="ca-ES"/>
              </w:rPr>
              <w:t>3 punts</w:t>
            </w:r>
          </w:p>
        </w:tc>
      </w:tr>
    </w:tbl>
    <w:p w14:paraId="12AAF69E" w14:textId="77777777" w:rsidR="007D5608" w:rsidRDefault="007D5608" w:rsidP="007D5608">
      <w:pPr>
        <w:spacing w:line="276" w:lineRule="auto"/>
        <w:rPr>
          <w:b/>
          <w:bCs/>
          <w:lang w:val="ca-ES"/>
        </w:rPr>
      </w:pPr>
    </w:p>
    <w:p w14:paraId="43C3D7AD" w14:textId="77777777" w:rsidR="007D5608" w:rsidRDefault="007D5608" w:rsidP="007D5608">
      <w:pPr>
        <w:spacing w:line="276" w:lineRule="auto"/>
        <w:rPr>
          <w:b/>
          <w:bCs/>
          <w:lang w:val="ca-ES"/>
        </w:rPr>
      </w:pPr>
    </w:p>
    <w:p w14:paraId="4B35DE3D" w14:textId="77777777" w:rsidR="007D5608" w:rsidRDefault="007D5608" w:rsidP="007D5608">
      <w:pPr>
        <w:pStyle w:val="Normal00"/>
        <w:spacing w:before="120" w:after="60" w:line="276" w:lineRule="auto"/>
        <w:rPr>
          <w:b/>
          <w:szCs w:val="20"/>
          <w:u w:val="single"/>
          <w:lang w:val="ca-ES"/>
        </w:rPr>
      </w:pPr>
      <w:r>
        <w:rPr>
          <w:b/>
          <w:szCs w:val="20"/>
          <w:u w:val="single"/>
          <w:lang w:val="ca-ES"/>
        </w:rPr>
        <w:t>Bases reguladores</w:t>
      </w:r>
    </w:p>
    <w:p w14:paraId="6C9BB48E" w14:textId="77777777" w:rsidR="007D5608" w:rsidRDefault="007D5608" w:rsidP="007D5608">
      <w:pPr>
        <w:pStyle w:val="Normal00"/>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rPr>
          <w:szCs w:val="20"/>
          <w:lang w:val="ca-ES"/>
        </w:rPr>
      </w:pPr>
      <w:r>
        <w:rPr>
          <w:szCs w:val="20"/>
          <w:lang w:val="ca-ES"/>
        </w:rPr>
        <w:t xml:space="preserve">Bases específiques per regular l’atorgament de les subvencions en règim de concurrència competitiva per a projectes d’acció humanitària van ser publicades en el BOPT de data 5 de maig de 2023, CVE – 2023 - 03635 i en el DOGC, de data 5 de maig de 2023, CVE – DOGC – A – 231117010 - 2023. L’aprovació definitiva es publica en el BOPT de data 22 de juny de 2023, </w:t>
      </w:r>
      <w:r>
        <w:rPr>
          <w:szCs w:val="20"/>
          <w:lang w:val="ca-ES"/>
        </w:rPr>
        <w:lastRenderedPageBreak/>
        <w:t>CVE – 2023 – 05273 i en el DOGC de data 21 de juny de 2023, CVE – DOGC – A – 23165060 – 2023.</w:t>
      </w:r>
    </w:p>
    <w:p w14:paraId="2C6AA918" w14:textId="77777777" w:rsidR="007D5608" w:rsidRDefault="007D5608" w:rsidP="007D5608">
      <w:pPr>
        <w:spacing w:line="276" w:lineRule="auto"/>
        <w:rPr>
          <w:lang w:val="ca-ES"/>
        </w:rPr>
      </w:pPr>
    </w:p>
    <w:p w14:paraId="12E5BACA" w14:textId="77777777" w:rsidR="007D5608" w:rsidRDefault="007D5608" w:rsidP="007D5608">
      <w:pPr>
        <w:spacing w:line="276" w:lineRule="auto"/>
        <w:rPr>
          <w:lang w:val="ca-ES"/>
        </w:rPr>
      </w:pPr>
    </w:p>
    <w:p w14:paraId="123B8C49" w14:textId="77777777" w:rsidR="007D5608" w:rsidRDefault="007D5608" w:rsidP="007D5608">
      <w:pPr>
        <w:pStyle w:val="Normal00"/>
        <w:spacing w:before="120" w:after="60" w:line="276" w:lineRule="auto"/>
        <w:rPr>
          <w:b/>
          <w:bCs/>
          <w:szCs w:val="20"/>
          <w:u w:val="single"/>
          <w:lang w:val="ca-ES"/>
        </w:rPr>
      </w:pPr>
      <w:r>
        <w:rPr>
          <w:b/>
          <w:szCs w:val="20"/>
          <w:u w:val="single"/>
          <w:lang w:val="ca-ES"/>
        </w:rPr>
        <w:t>Procediment</w:t>
      </w:r>
      <w:r>
        <w:rPr>
          <w:b/>
          <w:bCs/>
          <w:szCs w:val="20"/>
          <w:u w:val="single"/>
          <w:lang w:val="ca-ES"/>
        </w:rPr>
        <w:t xml:space="preserve"> de concessió, resolució i notificació de la resolució de les sol·licituds</w:t>
      </w:r>
    </w:p>
    <w:p w14:paraId="11818924" w14:textId="77777777" w:rsidR="007D5608" w:rsidRDefault="007D5608" w:rsidP="007D5608">
      <w:pPr>
        <w:spacing w:line="276" w:lineRule="auto"/>
        <w:rPr>
          <w:lang w:val="ca-ES"/>
        </w:rPr>
      </w:pPr>
      <w:r>
        <w:rPr>
          <w:lang w:val="ca-ES"/>
        </w:rPr>
        <w:t>El procediment a seguir per la presentació de les sol·licituds per a la subvenció està recollit en l’article 7 de les Bases.</w:t>
      </w:r>
    </w:p>
    <w:p w14:paraId="3176DB88" w14:textId="77777777" w:rsidR="007D5608" w:rsidRDefault="007D5608" w:rsidP="007D5608">
      <w:pPr>
        <w:spacing w:line="276" w:lineRule="auto"/>
        <w:rPr>
          <w:lang w:val="ca-ES"/>
        </w:rPr>
      </w:pPr>
    </w:p>
    <w:p w14:paraId="37D0C5C0" w14:textId="77777777" w:rsidR="007D5608" w:rsidRDefault="007D5608" w:rsidP="007D5608">
      <w:pPr>
        <w:spacing w:line="276" w:lineRule="auto"/>
        <w:rPr>
          <w:lang w:val="ca-ES"/>
        </w:rPr>
      </w:pPr>
      <w:r>
        <w:rPr>
          <w:lang w:val="ca-ES"/>
        </w:rPr>
        <w:t xml:space="preserve">L’òrgan instructor és el Departament corresponent de l’Ajuntament, el qual examinarà les sol·licituds presentades i requerirà les persones interessades perquè esmenin els defectes esmenables o aportin la documentació que hi manca, en el termini màxim de 10 dies hàbils a comptar de l’endemà de la notificació del requeriment. La presentació fora del termini que estableixi la convocatòria comporta la inadmissió de la sol·licitud. </w:t>
      </w:r>
    </w:p>
    <w:p w14:paraId="5F3F2C51" w14:textId="77777777" w:rsidR="007D5608" w:rsidRDefault="007D5608" w:rsidP="007D5608">
      <w:pPr>
        <w:spacing w:line="276" w:lineRule="auto"/>
        <w:rPr>
          <w:lang w:val="ca-ES"/>
        </w:rPr>
      </w:pPr>
    </w:p>
    <w:p w14:paraId="159409E7" w14:textId="77777777" w:rsidR="007D5608" w:rsidRDefault="007D5608" w:rsidP="007D5608">
      <w:pPr>
        <w:spacing w:line="276" w:lineRule="auto"/>
        <w:rPr>
          <w:lang w:val="ca-ES"/>
        </w:rPr>
      </w:pPr>
      <w:r>
        <w:rPr>
          <w:lang w:val="ca-ES"/>
        </w:rPr>
        <w:t>Un cop avaluades les sol·licituds per l’òrgan instructor, es reunirà la Comissió Avaluadora que formularà la proposta de resolució de la concessió o denegació de la subvenció a l’òrgan competent per resoldre. Aquesta Comissió Avaluadora d’Acció Social estarà formada per:</w:t>
      </w:r>
    </w:p>
    <w:p w14:paraId="6B4C9AAA" w14:textId="77777777" w:rsidR="007D5608" w:rsidRDefault="007D5608" w:rsidP="007D5608">
      <w:pPr>
        <w:pStyle w:val="Pargrafdellista"/>
        <w:numPr>
          <w:ilvl w:val="0"/>
          <w:numId w:val="11"/>
        </w:numPr>
        <w:spacing w:line="276" w:lineRule="auto"/>
      </w:pPr>
      <w:r>
        <w:t>El/la regidor/a d’Acció Social, que actuarà de President/a</w:t>
      </w:r>
    </w:p>
    <w:p w14:paraId="74D64AFD" w14:textId="77777777" w:rsidR="007D5608" w:rsidRDefault="007D5608" w:rsidP="007D5608">
      <w:pPr>
        <w:pStyle w:val="Pargrafdellista"/>
        <w:numPr>
          <w:ilvl w:val="0"/>
          <w:numId w:val="11"/>
        </w:numPr>
        <w:spacing w:line="276" w:lineRule="auto"/>
      </w:pPr>
      <w:r>
        <w:t>El/la secretari/ària de la Corporació, o persona en qui delegui. que actuarà com a vocal.</w:t>
      </w:r>
    </w:p>
    <w:p w14:paraId="5C07C704" w14:textId="77777777" w:rsidR="007D5608" w:rsidRDefault="007D5608" w:rsidP="007D5608">
      <w:pPr>
        <w:pStyle w:val="Pargrafdellista"/>
        <w:numPr>
          <w:ilvl w:val="0"/>
          <w:numId w:val="11"/>
        </w:numPr>
        <w:spacing w:line="276" w:lineRule="auto"/>
      </w:pPr>
      <w:r>
        <w:t>El/la interventor/a de la Corporació, o persona en qui delegui, que actuarà com a vocal.</w:t>
      </w:r>
    </w:p>
    <w:p w14:paraId="316ACF14" w14:textId="77777777" w:rsidR="007D5608" w:rsidRDefault="007D5608" w:rsidP="007D5608">
      <w:pPr>
        <w:pStyle w:val="Pargrafdellista"/>
        <w:numPr>
          <w:ilvl w:val="0"/>
          <w:numId w:val="11"/>
        </w:numPr>
        <w:spacing w:line="276" w:lineRule="auto"/>
      </w:pPr>
      <w:r>
        <w:t>Un càrrec electe, corresponent a un grup de l’oposició, designar per l’Alcaldia, que actuarà com a vocal</w:t>
      </w:r>
    </w:p>
    <w:p w14:paraId="6996F7F2" w14:textId="77777777" w:rsidR="007D5608" w:rsidRDefault="007D5608" w:rsidP="007D5608">
      <w:pPr>
        <w:spacing w:line="276" w:lineRule="auto"/>
        <w:rPr>
          <w:lang w:val="ca-ES"/>
        </w:rPr>
      </w:pPr>
    </w:p>
    <w:p w14:paraId="5FB2FC44" w14:textId="77777777" w:rsidR="007D5608" w:rsidRDefault="007D5608" w:rsidP="007D5608">
      <w:pPr>
        <w:spacing w:line="276" w:lineRule="auto"/>
        <w:rPr>
          <w:lang w:val="ca-ES"/>
        </w:rPr>
      </w:pPr>
      <w:r>
        <w:rPr>
          <w:lang w:val="ca-ES"/>
        </w:rPr>
        <w:t>La persona instructora formarà part de la comissió avaluadora i exercirà com a Secretària de la mateixa, amb veu i sense vot.</w:t>
      </w:r>
    </w:p>
    <w:p w14:paraId="7084B87B" w14:textId="77777777" w:rsidR="007D5608" w:rsidRDefault="007D5608" w:rsidP="007D5608">
      <w:pPr>
        <w:spacing w:line="276" w:lineRule="auto"/>
        <w:rPr>
          <w:lang w:val="ca-ES"/>
        </w:rPr>
      </w:pPr>
    </w:p>
    <w:p w14:paraId="2EA64996" w14:textId="77777777" w:rsidR="007D5608" w:rsidRDefault="007D5608" w:rsidP="007D5608">
      <w:pPr>
        <w:spacing w:line="276" w:lineRule="auto"/>
        <w:rPr>
          <w:lang w:val="ca-ES"/>
        </w:rPr>
      </w:pPr>
      <w:r>
        <w:rPr>
          <w:lang w:val="ca-ES"/>
        </w:rPr>
        <w:t xml:space="preserve">La resolució sobre l’atorgament d’aquesta subvenció serà adoptada per l’òrgan competent, en el termini màxim de 6 mesos, amb indicació del beneficiari i l’import de l’ajut per a la contractació. </w:t>
      </w:r>
    </w:p>
    <w:p w14:paraId="3C61BF8E" w14:textId="77777777" w:rsidR="007D5608" w:rsidRDefault="007D5608" w:rsidP="007D5608">
      <w:pPr>
        <w:spacing w:line="276" w:lineRule="auto"/>
        <w:rPr>
          <w:lang w:val="ca-ES"/>
        </w:rPr>
      </w:pPr>
    </w:p>
    <w:p w14:paraId="0CFE900B" w14:textId="77777777" w:rsidR="007D5608" w:rsidRDefault="007D5608" w:rsidP="007D5608">
      <w:pPr>
        <w:spacing w:line="276" w:lineRule="auto"/>
        <w:rPr>
          <w:lang w:val="ca-ES"/>
        </w:rPr>
      </w:pPr>
      <w:r>
        <w:rPr>
          <w:lang w:val="ca-ES"/>
        </w:rPr>
        <w:t>La notificació de la resolució comunicant el resultat del procediment es durà a terme de manera individualitzada a cadascun dels sol·licitants, la qual posarà fi a la via administrativa, contra aquesta els interessats podran interposar, amb caràcter potestatiu, recurs de reposició en el termini d’un mes, o recurs contenciós administratiu.</w:t>
      </w:r>
    </w:p>
    <w:p w14:paraId="1CE8A73A" w14:textId="77777777" w:rsidR="007D5608" w:rsidRDefault="007D5608" w:rsidP="007D5608">
      <w:pPr>
        <w:spacing w:line="276" w:lineRule="auto"/>
        <w:rPr>
          <w:lang w:val="ca-ES"/>
        </w:rPr>
      </w:pPr>
    </w:p>
    <w:p w14:paraId="24641C83" w14:textId="77777777" w:rsidR="007D5608" w:rsidRDefault="007D5608" w:rsidP="007D5608">
      <w:pPr>
        <w:pStyle w:val="Normal00"/>
        <w:spacing w:before="120" w:after="60" w:line="276" w:lineRule="auto"/>
        <w:rPr>
          <w:b/>
          <w:szCs w:val="20"/>
          <w:u w:val="single"/>
          <w:lang w:val="ca-ES"/>
        </w:rPr>
      </w:pPr>
    </w:p>
    <w:p w14:paraId="2FA68929" w14:textId="77777777" w:rsidR="007D5608" w:rsidRDefault="007D5608" w:rsidP="007D5608">
      <w:pPr>
        <w:pStyle w:val="Normal00"/>
        <w:spacing w:before="120" w:after="60" w:line="276" w:lineRule="auto"/>
        <w:rPr>
          <w:b/>
          <w:szCs w:val="20"/>
          <w:u w:val="single"/>
          <w:lang w:val="ca-ES"/>
        </w:rPr>
      </w:pPr>
      <w:r>
        <w:rPr>
          <w:b/>
          <w:szCs w:val="20"/>
          <w:u w:val="single"/>
          <w:lang w:val="ca-ES"/>
        </w:rPr>
        <w:t>Termini de presentació de sol·licituds</w:t>
      </w:r>
    </w:p>
    <w:p w14:paraId="22E8ACE2" w14:textId="77777777" w:rsidR="007D5608" w:rsidRDefault="007D5608" w:rsidP="007D5608">
      <w:pPr>
        <w:pStyle w:val="Normal00"/>
        <w:spacing w:line="276" w:lineRule="auto"/>
        <w:rPr>
          <w:szCs w:val="20"/>
          <w:lang w:val="ca-ES"/>
        </w:rPr>
      </w:pPr>
      <w:r>
        <w:rPr>
          <w:szCs w:val="20"/>
          <w:lang w:val="ca-ES"/>
        </w:rPr>
        <w:t xml:space="preserve">El termini de presentació de sol·licituds començarà el dia següent al de la publicació de l’extracte de la convocatòria al Butlletí Oficial de la Província de Tarragona, mitjançant la Base de Dades Nacional de Subvencions, i serà de 10 dies </w:t>
      </w:r>
      <w:bookmarkEnd w:id="0"/>
      <w:bookmarkEnd w:id="1"/>
      <w:r>
        <w:rPr>
          <w:szCs w:val="20"/>
          <w:lang w:val="ca-ES"/>
        </w:rPr>
        <w:t>naturals.</w:t>
      </w:r>
    </w:p>
    <w:p w14:paraId="533D1C6A" w14:textId="77777777" w:rsidR="007D5608" w:rsidRPr="00D90E96" w:rsidRDefault="007D5608" w:rsidP="007D5608">
      <w:pPr>
        <w:rPr>
          <w:lang w:val="ca-ES"/>
        </w:rPr>
      </w:pPr>
    </w:p>
    <w:p w14:paraId="62E46900" w14:textId="77777777" w:rsidR="00632AAE" w:rsidRPr="007D5608" w:rsidRDefault="00632AAE" w:rsidP="007D5608">
      <w:pPr>
        <w:pStyle w:val="Ttol"/>
        <w:rPr>
          <w:lang w:val="ca-ES"/>
        </w:rPr>
      </w:pPr>
    </w:p>
    <w:sectPr w:rsidR="00632AAE" w:rsidRPr="007D5608" w:rsidSect="00A56893">
      <w:headerReference w:type="even" r:id="rId7"/>
      <w:headerReference w:type="default" r:id="rId8"/>
      <w:footerReference w:type="even" r:id="rId9"/>
      <w:footerReference w:type="default" r:id="rId10"/>
      <w:headerReference w:type="first" r:id="rId11"/>
      <w:footerReference w:type="first" r:id="rId12"/>
      <w:pgSz w:w="11906" w:h="16838" w:code="9"/>
      <w:pgMar w:top="1418" w:right="851" w:bottom="851" w:left="1418" w:header="454" w:footer="28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E34DA" w14:textId="77777777" w:rsidR="00632AAE" w:rsidRDefault="00632AAE">
      <w:r>
        <w:separator/>
      </w:r>
    </w:p>
  </w:endnote>
  <w:endnote w:type="continuationSeparator" w:id="0">
    <w:p w14:paraId="6481F096" w14:textId="77777777" w:rsidR="00632AAE" w:rsidRDefault="0063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charset w:val="00"/>
    <w:family w:val="roman"/>
    <w:pitch w:val="variable"/>
    <w:sig w:usb0="00000000" w:usb1="500078FF" w:usb2="00000021" w:usb3="00000000" w:csb0="000001BF" w:csb1="00000000"/>
  </w:font>
  <w:font w:name="Liberation Sans">
    <w:altName w:val="Arial"/>
    <w:charset w:val="00"/>
    <w:family w:val="swiss"/>
    <w:pitch w:val="variable"/>
    <w:sig w:usb0="00000000" w:usb1="500078FF" w:usb2="00000021" w:usb3="00000000" w:csb0="000001BF" w:csb1="00000000"/>
  </w:font>
  <w:font w:name="Lohit Hindi">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157FD" w14:textId="77777777" w:rsidR="00632AAE" w:rsidRDefault="00632AAE">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AE4BD" w14:textId="77777777" w:rsidR="00632AAE" w:rsidRPr="00A97010" w:rsidRDefault="00632AAE" w:rsidP="00A97010">
    <w:pPr>
      <w:pStyle w:val="Peu"/>
      <w:jc w:val="center"/>
    </w:pPr>
    <w:r>
      <w:rPr>
        <w:noProof/>
        <w:lang w:val="ca-ES" w:eastAsia="ca-ES"/>
      </w:rPr>
      <w:drawing>
        <wp:inline distT="0" distB="0" distL="0" distR="0" wp14:anchorId="7961C438" wp14:editId="36B18DC2">
          <wp:extent cx="4514400" cy="205200"/>
          <wp:effectExtent l="0" t="0" r="635" b="444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reça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14400" cy="2052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D9AD" w14:textId="77777777" w:rsidR="00632AAE" w:rsidRDefault="00632AA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15C4D" w14:textId="77777777" w:rsidR="00632AAE" w:rsidRDefault="00632AAE">
      <w:r>
        <w:separator/>
      </w:r>
    </w:p>
  </w:footnote>
  <w:footnote w:type="continuationSeparator" w:id="0">
    <w:p w14:paraId="6B2FDE93" w14:textId="77777777" w:rsidR="00632AAE" w:rsidRDefault="00632A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1BFC4" w14:textId="77777777" w:rsidR="00632AAE" w:rsidRDefault="00632AAE">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47FCE" w14:textId="77777777" w:rsidR="00632AAE" w:rsidRDefault="00632AAE" w:rsidP="00D5769E">
    <w:pPr>
      <w:pStyle w:val="Capalera"/>
      <w:tabs>
        <w:tab w:val="clear" w:pos="6120"/>
        <w:tab w:val="center" w:pos="4252"/>
      </w:tabs>
    </w:pPr>
    <w:r>
      <w:drawing>
        <wp:inline distT="0" distB="0" distL="0" distR="0" wp14:anchorId="57164925" wp14:editId="0D00F91F">
          <wp:extent cx="2724912" cy="813816"/>
          <wp:effectExtent l="0" t="0" r="0" b="5715"/>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tat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4912" cy="813816"/>
                  </a:xfrm>
                  <a:prstGeom prst="rect">
                    <a:avLst/>
                  </a:prstGeom>
                </pic:spPr>
              </pic:pic>
            </a:graphicData>
          </a:graphic>
        </wp:inline>
      </w:drawing>
    </w:r>
  </w:p>
  <w:p w14:paraId="3BC7D96D" w14:textId="77777777" w:rsidR="00632AAE" w:rsidRPr="00D5769E" w:rsidRDefault="00632AAE" w:rsidP="00D5769E">
    <w:pPr>
      <w:pStyle w:val="Capalera"/>
      <w:tabs>
        <w:tab w:val="clear" w:pos="6120"/>
        <w:tab w:val="center" w:pos="425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89773" w14:textId="77777777" w:rsidR="00632AAE" w:rsidRDefault="00632AAE">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9802D96"/>
    <w:multiLevelType w:val="hybridMultilevel"/>
    <w:tmpl w:val="3DB6D79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E8F32BB"/>
    <w:multiLevelType w:val="hybridMultilevel"/>
    <w:tmpl w:val="1F7C56F0"/>
    <w:lvl w:ilvl="0" w:tplc="0C0A0017">
      <w:start w:val="1"/>
      <w:numFmt w:val="lowerLetter"/>
      <w:lvlText w:val="%1)"/>
      <w:lvlJc w:val="left"/>
      <w:pPr>
        <w:ind w:left="720" w:hanging="360"/>
      </w:pPr>
    </w:lvl>
    <w:lvl w:ilvl="1" w:tplc="FFFFFFFF">
      <w:numFmt w:val="decimal"/>
      <w:lvlText w:val="o"/>
      <w:lvlJc w:val="left"/>
      <w:pPr>
        <w:ind w:left="1440" w:hanging="360"/>
      </w:pPr>
      <w:rPr>
        <w:rFonts w:ascii="Courier New" w:hAnsi="Courier New" w:cs="Courier New" w:hint="default"/>
      </w:rPr>
    </w:lvl>
    <w:lvl w:ilvl="2" w:tplc="FFFFFFFF">
      <w:numFmt w:val="decimal"/>
      <w:lvlText w:val=""/>
      <w:lvlJc w:val="left"/>
      <w:pPr>
        <w:ind w:left="2160" w:hanging="360"/>
      </w:pPr>
      <w:rPr>
        <w:rFonts w:ascii="Wingdings" w:hAnsi="Wingdings" w:hint="default"/>
      </w:rPr>
    </w:lvl>
    <w:lvl w:ilvl="3" w:tplc="FFFFFFFF">
      <w:numFmt w:val="decimal"/>
      <w:lvlText w:val=""/>
      <w:lvlJc w:val="left"/>
      <w:pPr>
        <w:ind w:left="2880" w:hanging="360"/>
      </w:pPr>
      <w:rPr>
        <w:rFonts w:ascii="Symbol" w:hAnsi="Symbol" w:hint="default"/>
      </w:rPr>
    </w:lvl>
    <w:lvl w:ilvl="4" w:tplc="FFFFFFFF">
      <w:numFmt w:val="decimal"/>
      <w:lvlText w:val="o"/>
      <w:lvlJc w:val="left"/>
      <w:pPr>
        <w:ind w:left="3600" w:hanging="360"/>
      </w:pPr>
      <w:rPr>
        <w:rFonts w:ascii="Courier New" w:hAnsi="Courier New" w:cs="Courier New" w:hint="default"/>
      </w:rPr>
    </w:lvl>
    <w:lvl w:ilvl="5" w:tplc="FFFFFFFF">
      <w:numFmt w:val="decimal"/>
      <w:lvlText w:val=""/>
      <w:lvlJc w:val="left"/>
      <w:pPr>
        <w:ind w:left="4320" w:hanging="360"/>
      </w:pPr>
      <w:rPr>
        <w:rFonts w:ascii="Wingdings" w:hAnsi="Wingdings" w:hint="default"/>
      </w:rPr>
    </w:lvl>
    <w:lvl w:ilvl="6" w:tplc="FFFFFFFF">
      <w:numFmt w:val="decimal"/>
      <w:lvlText w:val=""/>
      <w:lvlJc w:val="left"/>
      <w:pPr>
        <w:ind w:left="5040" w:hanging="360"/>
      </w:pPr>
      <w:rPr>
        <w:rFonts w:ascii="Symbol" w:hAnsi="Symbol" w:hint="default"/>
      </w:rPr>
    </w:lvl>
    <w:lvl w:ilvl="7" w:tplc="FFFFFFFF">
      <w:numFmt w:val="decimal"/>
      <w:lvlText w:val="o"/>
      <w:lvlJc w:val="left"/>
      <w:pPr>
        <w:ind w:left="5760" w:hanging="360"/>
      </w:pPr>
      <w:rPr>
        <w:rFonts w:ascii="Courier New" w:hAnsi="Courier New" w:cs="Courier New" w:hint="default"/>
      </w:rPr>
    </w:lvl>
    <w:lvl w:ilvl="8" w:tplc="FFFFFFFF">
      <w:numFmt w:val="decimal"/>
      <w:lvlText w:val=""/>
      <w:lvlJc w:val="left"/>
      <w:pPr>
        <w:ind w:left="6480" w:hanging="360"/>
      </w:pPr>
      <w:rPr>
        <w:rFonts w:ascii="Wingdings" w:hAnsi="Wingdings" w:hint="default"/>
      </w:rPr>
    </w:lvl>
  </w:abstractNum>
  <w:abstractNum w:abstractNumId="4" w15:restartNumberingAfterBreak="0">
    <w:nsid w:val="1D254A88"/>
    <w:multiLevelType w:val="hybridMultilevel"/>
    <w:tmpl w:val="56D492F4"/>
    <w:lvl w:ilvl="0" w:tplc="F06ADB0C">
      <w:numFmt w:val="bullet"/>
      <w:pStyle w:val="Pargrafdellista"/>
      <w:lvlText w:val="-"/>
      <w:lvlJc w:val="left"/>
      <w:pPr>
        <w:ind w:left="720" w:hanging="360"/>
      </w:pPr>
      <w:rPr>
        <w:rFonts w:ascii="Verdana" w:eastAsia="Times New Roman" w:hAnsi="Verdana" w:cs="Arial" w:hint="default"/>
        <w:sz w:val="20"/>
        <w:szCs w:val="20"/>
      </w:rPr>
    </w:lvl>
    <w:lvl w:ilvl="1" w:tplc="F45E600A" w:tentative="1">
      <w:start w:val="1"/>
      <w:numFmt w:val="bullet"/>
      <w:lvlText w:val="o"/>
      <w:lvlJc w:val="left"/>
      <w:pPr>
        <w:ind w:left="1440" w:hanging="360"/>
      </w:pPr>
      <w:rPr>
        <w:rFonts w:ascii="Courier New" w:hAnsi="Courier New" w:cs="Courier New" w:hint="default"/>
      </w:rPr>
    </w:lvl>
    <w:lvl w:ilvl="2" w:tplc="E244D710" w:tentative="1">
      <w:start w:val="1"/>
      <w:numFmt w:val="bullet"/>
      <w:lvlText w:val=""/>
      <w:lvlJc w:val="left"/>
      <w:pPr>
        <w:ind w:left="2160" w:hanging="360"/>
      </w:pPr>
      <w:rPr>
        <w:rFonts w:ascii="Wingdings" w:hAnsi="Wingdings" w:hint="default"/>
      </w:rPr>
    </w:lvl>
    <w:lvl w:ilvl="3" w:tplc="42B69350" w:tentative="1">
      <w:start w:val="1"/>
      <w:numFmt w:val="bullet"/>
      <w:lvlText w:val=""/>
      <w:lvlJc w:val="left"/>
      <w:pPr>
        <w:ind w:left="2880" w:hanging="360"/>
      </w:pPr>
      <w:rPr>
        <w:rFonts w:ascii="Symbol" w:hAnsi="Symbol" w:hint="default"/>
      </w:rPr>
    </w:lvl>
    <w:lvl w:ilvl="4" w:tplc="0D1E8E3E" w:tentative="1">
      <w:start w:val="1"/>
      <w:numFmt w:val="bullet"/>
      <w:lvlText w:val="o"/>
      <w:lvlJc w:val="left"/>
      <w:pPr>
        <w:ind w:left="3600" w:hanging="360"/>
      </w:pPr>
      <w:rPr>
        <w:rFonts w:ascii="Courier New" w:hAnsi="Courier New" w:cs="Courier New" w:hint="default"/>
      </w:rPr>
    </w:lvl>
    <w:lvl w:ilvl="5" w:tplc="7404465A" w:tentative="1">
      <w:start w:val="1"/>
      <w:numFmt w:val="bullet"/>
      <w:lvlText w:val=""/>
      <w:lvlJc w:val="left"/>
      <w:pPr>
        <w:ind w:left="4320" w:hanging="360"/>
      </w:pPr>
      <w:rPr>
        <w:rFonts w:ascii="Wingdings" w:hAnsi="Wingdings" w:hint="default"/>
      </w:rPr>
    </w:lvl>
    <w:lvl w:ilvl="6" w:tplc="4D147C7C" w:tentative="1">
      <w:start w:val="1"/>
      <w:numFmt w:val="bullet"/>
      <w:lvlText w:val=""/>
      <w:lvlJc w:val="left"/>
      <w:pPr>
        <w:ind w:left="5040" w:hanging="360"/>
      </w:pPr>
      <w:rPr>
        <w:rFonts w:ascii="Symbol" w:hAnsi="Symbol" w:hint="default"/>
      </w:rPr>
    </w:lvl>
    <w:lvl w:ilvl="7" w:tplc="26DC3CA8" w:tentative="1">
      <w:start w:val="1"/>
      <w:numFmt w:val="bullet"/>
      <w:lvlText w:val="o"/>
      <w:lvlJc w:val="left"/>
      <w:pPr>
        <w:ind w:left="5760" w:hanging="360"/>
      </w:pPr>
      <w:rPr>
        <w:rFonts w:ascii="Courier New" w:hAnsi="Courier New" w:cs="Courier New" w:hint="default"/>
      </w:rPr>
    </w:lvl>
    <w:lvl w:ilvl="8" w:tplc="651C7858" w:tentative="1">
      <w:start w:val="1"/>
      <w:numFmt w:val="bullet"/>
      <w:lvlText w:val=""/>
      <w:lvlJc w:val="left"/>
      <w:pPr>
        <w:ind w:left="6480" w:hanging="360"/>
      </w:pPr>
      <w:rPr>
        <w:rFonts w:ascii="Wingdings" w:hAnsi="Wingdings" w:hint="default"/>
      </w:rPr>
    </w:lvl>
  </w:abstractNum>
  <w:abstractNum w:abstractNumId="5" w15:restartNumberingAfterBreak="0">
    <w:nsid w:val="1F566B64"/>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53F222F"/>
    <w:multiLevelType w:val="hybridMultilevel"/>
    <w:tmpl w:val="46A8FA7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32913251"/>
    <w:multiLevelType w:val="hybridMultilevel"/>
    <w:tmpl w:val="92DC8968"/>
    <w:lvl w:ilvl="0" w:tplc="A97C7052">
      <w:numFmt w:val="bullet"/>
      <w:lvlText w:val=""/>
      <w:lvlJc w:val="left"/>
      <w:pPr>
        <w:ind w:left="720" w:hanging="360"/>
      </w:pPr>
      <w:rPr>
        <w:rFonts w:ascii="Symbol" w:eastAsia="Times New Roman" w:hAnsi="Symbo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3925740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52F84450"/>
    <w:multiLevelType w:val="hybridMultilevel"/>
    <w:tmpl w:val="CBA07070"/>
    <w:lvl w:ilvl="0" w:tplc="0C0A000D">
      <w:start w:val="1"/>
      <w:numFmt w:val="bullet"/>
      <w:lvlText w:val=""/>
      <w:lvlJc w:val="left"/>
      <w:pPr>
        <w:ind w:left="1440" w:hanging="360"/>
      </w:pPr>
      <w:rPr>
        <w:rFonts w:ascii="Wingdings" w:hAnsi="Wingdings" w:hint="default"/>
      </w:rPr>
    </w:lvl>
    <w:lvl w:ilvl="1" w:tplc="04030003">
      <w:start w:val="1"/>
      <w:numFmt w:val="bullet"/>
      <w:lvlText w:val="o"/>
      <w:lvlJc w:val="left"/>
      <w:pPr>
        <w:ind w:left="2160" w:hanging="360"/>
      </w:pPr>
      <w:rPr>
        <w:rFonts w:ascii="Courier New" w:hAnsi="Courier New" w:cs="Courier New" w:hint="default"/>
      </w:rPr>
    </w:lvl>
    <w:lvl w:ilvl="2" w:tplc="04030005">
      <w:start w:val="1"/>
      <w:numFmt w:val="bullet"/>
      <w:lvlText w:val=""/>
      <w:lvlJc w:val="left"/>
      <w:pPr>
        <w:ind w:left="2880" w:hanging="360"/>
      </w:pPr>
      <w:rPr>
        <w:rFonts w:ascii="Wingdings" w:hAnsi="Wingdings" w:hint="default"/>
      </w:rPr>
    </w:lvl>
    <w:lvl w:ilvl="3" w:tplc="04030001">
      <w:start w:val="1"/>
      <w:numFmt w:val="bullet"/>
      <w:lvlText w:val=""/>
      <w:lvlJc w:val="left"/>
      <w:pPr>
        <w:ind w:left="3600" w:hanging="360"/>
      </w:pPr>
      <w:rPr>
        <w:rFonts w:ascii="Symbol" w:hAnsi="Symbol" w:hint="default"/>
      </w:rPr>
    </w:lvl>
    <w:lvl w:ilvl="4" w:tplc="04030003">
      <w:start w:val="1"/>
      <w:numFmt w:val="bullet"/>
      <w:lvlText w:val="o"/>
      <w:lvlJc w:val="left"/>
      <w:pPr>
        <w:ind w:left="4320" w:hanging="360"/>
      </w:pPr>
      <w:rPr>
        <w:rFonts w:ascii="Courier New" w:hAnsi="Courier New" w:cs="Courier New" w:hint="default"/>
      </w:rPr>
    </w:lvl>
    <w:lvl w:ilvl="5" w:tplc="04030005">
      <w:start w:val="1"/>
      <w:numFmt w:val="bullet"/>
      <w:lvlText w:val=""/>
      <w:lvlJc w:val="left"/>
      <w:pPr>
        <w:ind w:left="5040" w:hanging="360"/>
      </w:pPr>
      <w:rPr>
        <w:rFonts w:ascii="Wingdings" w:hAnsi="Wingdings" w:hint="default"/>
      </w:rPr>
    </w:lvl>
    <w:lvl w:ilvl="6" w:tplc="04030001">
      <w:start w:val="1"/>
      <w:numFmt w:val="bullet"/>
      <w:lvlText w:val=""/>
      <w:lvlJc w:val="left"/>
      <w:pPr>
        <w:ind w:left="5760" w:hanging="360"/>
      </w:pPr>
      <w:rPr>
        <w:rFonts w:ascii="Symbol" w:hAnsi="Symbol" w:hint="default"/>
      </w:rPr>
    </w:lvl>
    <w:lvl w:ilvl="7" w:tplc="04030003">
      <w:start w:val="1"/>
      <w:numFmt w:val="bullet"/>
      <w:lvlText w:val="o"/>
      <w:lvlJc w:val="left"/>
      <w:pPr>
        <w:ind w:left="6480" w:hanging="360"/>
      </w:pPr>
      <w:rPr>
        <w:rFonts w:ascii="Courier New" w:hAnsi="Courier New" w:cs="Courier New" w:hint="default"/>
      </w:rPr>
    </w:lvl>
    <w:lvl w:ilvl="8" w:tplc="04030005">
      <w:start w:val="1"/>
      <w:numFmt w:val="bullet"/>
      <w:lvlText w:val=""/>
      <w:lvlJc w:val="left"/>
      <w:pPr>
        <w:ind w:left="7200" w:hanging="360"/>
      </w:pPr>
      <w:rPr>
        <w:rFonts w:ascii="Wingdings" w:hAnsi="Wingdings" w:hint="default"/>
      </w:rPr>
    </w:lvl>
  </w:abstractNum>
  <w:abstractNum w:abstractNumId="10" w15:restartNumberingAfterBreak="0">
    <w:nsid w:val="5B41066F"/>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5D0C6519"/>
    <w:multiLevelType w:val="hybridMultilevel"/>
    <w:tmpl w:val="34169544"/>
    <w:lvl w:ilvl="0" w:tplc="697E805E">
      <w:start w:val="520"/>
      <w:numFmt w:val="bullet"/>
      <w:lvlText w:val="-"/>
      <w:lvlJc w:val="left"/>
      <w:pPr>
        <w:ind w:left="720" w:hanging="360"/>
      </w:pPr>
      <w:rPr>
        <w:rFonts w:ascii="Verdana" w:eastAsia="Times New Roman" w:hAnsi="Verdana" w:cs="Arial" w:hint="default"/>
      </w:rPr>
    </w:lvl>
    <w:lvl w:ilvl="1" w:tplc="FDC8A798" w:tentative="1">
      <w:start w:val="1"/>
      <w:numFmt w:val="bullet"/>
      <w:lvlText w:val="o"/>
      <w:lvlJc w:val="left"/>
      <w:pPr>
        <w:ind w:left="1440" w:hanging="360"/>
      </w:pPr>
      <w:rPr>
        <w:rFonts w:ascii="Courier New" w:hAnsi="Courier New" w:cs="Courier New" w:hint="default"/>
      </w:rPr>
    </w:lvl>
    <w:lvl w:ilvl="2" w:tplc="16EE1DDC" w:tentative="1">
      <w:start w:val="1"/>
      <w:numFmt w:val="bullet"/>
      <w:lvlText w:val=""/>
      <w:lvlJc w:val="left"/>
      <w:pPr>
        <w:ind w:left="2160" w:hanging="360"/>
      </w:pPr>
      <w:rPr>
        <w:rFonts w:ascii="Wingdings" w:hAnsi="Wingdings" w:hint="default"/>
      </w:rPr>
    </w:lvl>
    <w:lvl w:ilvl="3" w:tplc="075CD0D6" w:tentative="1">
      <w:start w:val="1"/>
      <w:numFmt w:val="bullet"/>
      <w:lvlText w:val=""/>
      <w:lvlJc w:val="left"/>
      <w:pPr>
        <w:ind w:left="2880" w:hanging="360"/>
      </w:pPr>
      <w:rPr>
        <w:rFonts w:ascii="Symbol" w:hAnsi="Symbol" w:hint="default"/>
      </w:rPr>
    </w:lvl>
    <w:lvl w:ilvl="4" w:tplc="1AAE0A0E" w:tentative="1">
      <w:start w:val="1"/>
      <w:numFmt w:val="bullet"/>
      <w:lvlText w:val="o"/>
      <w:lvlJc w:val="left"/>
      <w:pPr>
        <w:ind w:left="3600" w:hanging="360"/>
      </w:pPr>
      <w:rPr>
        <w:rFonts w:ascii="Courier New" w:hAnsi="Courier New" w:cs="Courier New" w:hint="default"/>
      </w:rPr>
    </w:lvl>
    <w:lvl w:ilvl="5" w:tplc="3A308FB2" w:tentative="1">
      <w:start w:val="1"/>
      <w:numFmt w:val="bullet"/>
      <w:lvlText w:val=""/>
      <w:lvlJc w:val="left"/>
      <w:pPr>
        <w:ind w:left="4320" w:hanging="360"/>
      </w:pPr>
      <w:rPr>
        <w:rFonts w:ascii="Wingdings" w:hAnsi="Wingdings" w:hint="default"/>
      </w:rPr>
    </w:lvl>
    <w:lvl w:ilvl="6" w:tplc="2F124CAA" w:tentative="1">
      <w:start w:val="1"/>
      <w:numFmt w:val="bullet"/>
      <w:lvlText w:val=""/>
      <w:lvlJc w:val="left"/>
      <w:pPr>
        <w:ind w:left="5040" w:hanging="360"/>
      </w:pPr>
      <w:rPr>
        <w:rFonts w:ascii="Symbol" w:hAnsi="Symbol" w:hint="default"/>
      </w:rPr>
    </w:lvl>
    <w:lvl w:ilvl="7" w:tplc="6D70CC56" w:tentative="1">
      <w:start w:val="1"/>
      <w:numFmt w:val="bullet"/>
      <w:lvlText w:val="o"/>
      <w:lvlJc w:val="left"/>
      <w:pPr>
        <w:ind w:left="5760" w:hanging="360"/>
      </w:pPr>
      <w:rPr>
        <w:rFonts w:ascii="Courier New" w:hAnsi="Courier New" w:cs="Courier New" w:hint="default"/>
      </w:rPr>
    </w:lvl>
    <w:lvl w:ilvl="8" w:tplc="9D205FC8" w:tentative="1">
      <w:start w:val="1"/>
      <w:numFmt w:val="bullet"/>
      <w:lvlText w:val=""/>
      <w:lvlJc w:val="left"/>
      <w:pPr>
        <w:ind w:left="6480" w:hanging="360"/>
      </w:pPr>
      <w:rPr>
        <w:rFonts w:ascii="Wingdings" w:hAnsi="Wingdings" w:hint="default"/>
      </w:rPr>
    </w:lvl>
  </w:abstractNum>
  <w:abstractNum w:abstractNumId="12" w15:restartNumberingAfterBreak="0">
    <w:nsid w:val="780069FC"/>
    <w:multiLevelType w:val="hybridMultilevel"/>
    <w:tmpl w:val="8D047B1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1490053381">
    <w:abstractNumId w:val="4"/>
  </w:num>
  <w:num w:numId="2" w16cid:durableId="659818282">
    <w:abstractNumId w:val="11"/>
  </w:num>
  <w:num w:numId="3" w16cid:durableId="1233538614">
    <w:abstractNumId w:val="10"/>
  </w:num>
  <w:num w:numId="4" w16cid:durableId="1007831934">
    <w:abstractNumId w:val="5"/>
  </w:num>
  <w:num w:numId="5" w16cid:durableId="376861501">
    <w:abstractNumId w:val="8"/>
  </w:num>
  <w:num w:numId="6" w16cid:durableId="2009862567">
    <w:abstractNumId w:val="7"/>
  </w:num>
  <w:num w:numId="7" w16cid:durableId="50084486">
    <w:abstractNumId w:val="9"/>
  </w:num>
  <w:num w:numId="8" w16cid:durableId="1720008250">
    <w:abstractNumId w:val="2"/>
  </w:num>
  <w:num w:numId="9" w16cid:durableId="1112671485">
    <w:abstractNumId w:val="6"/>
  </w:num>
  <w:num w:numId="10" w16cid:durableId="1704284349">
    <w:abstractNumId w:val="3"/>
  </w:num>
  <w:num w:numId="11" w16cid:durableId="1112156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B50"/>
    <w:rsid w:val="00335B7A"/>
    <w:rsid w:val="005A51F5"/>
    <w:rsid w:val="00600401"/>
    <w:rsid w:val="00632AAE"/>
    <w:rsid w:val="007D5608"/>
    <w:rsid w:val="00983A96"/>
    <w:rsid w:val="00BA0B50"/>
    <w:rsid w:val="00ED4A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FFE69"/>
  <w15:docId w15:val="{02E2CC43-1814-416F-A544-594DF1CA3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7F4"/>
    <w:pPr>
      <w:jc w:val="both"/>
    </w:pPr>
    <w:rPr>
      <w:rFonts w:ascii="Verdana" w:hAnsi="Verdana" w:cs="Arial"/>
      <w:szCs w:val="22"/>
      <w:lang w:val="en-US"/>
    </w:rPr>
  </w:style>
  <w:style w:type="paragraph" w:styleId="Ttol1">
    <w:name w:val="heading 1"/>
    <w:basedOn w:val="Normal"/>
    <w:next w:val="Normal"/>
    <w:link w:val="Ttol1Car"/>
    <w:uiPriority w:val="99"/>
    <w:qFormat/>
    <w:rsid w:val="00C649E6"/>
    <w:pPr>
      <w:spacing w:before="240" w:after="120"/>
      <w:outlineLvl w:val="0"/>
    </w:pPr>
    <w:rPr>
      <w:b/>
    </w:rPr>
  </w:style>
  <w:style w:type="paragraph" w:styleId="Ttol2">
    <w:name w:val="heading 2"/>
    <w:basedOn w:val="Normal"/>
    <w:next w:val="Textindependent"/>
    <w:link w:val="Ttol2Car"/>
    <w:uiPriority w:val="99"/>
    <w:qFormat/>
    <w:rsid w:val="00C649E6"/>
    <w:pPr>
      <w:spacing w:before="240" w:after="120"/>
      <w:outlineLvl w:val="1"/>
    </w:pPr>
    <w:rPr>
      <w:b/>
      <w:i/>
    </w:rPr>
  </w:style>
  <w:style w:type="paragraph" w:styleId="Ttol3">
    <w:name w:val="heading 3"/>
    <w:basedOn w:val="Normal"/>
    <w:next w:val="Textindependent"/>
    <w:link w:val="Ttol3Car"/>
    <w:uiPriority w:val="99"/>
    <w:qFormat/>
    <w:rsid w:val="001B4BE1"/>
    <w:pPr>
      <w:spacing w:after="120"/>
      <w:outlineLvl w:val="2"/>
    </w:pPr>
    <w:rPr>
      <w:u w:val="singl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040D6D"/>
    <w:pPr>
      <w:tabs>
        <w:tab w:val="left" w:pos="6120"/>
      </w:tabs>
      <w:ind w:left="-851" w:right="-284"/>
    </w:pPr>
    <w:rPr>
      <w:rFonts w:ascii="Arial" w:hAnsi="Arial" w:cs="Times New Roman"/>
      <w:noProof/>
      <w:szCs w:val="24"/>
      <w:lang w:val="ca-ES" w:eastAsia="ca-ES"/>
    </w:rPr>
  </w:style>
  <w:style w:type="paragraph" w:styleId="Peu">
    <w:name w:val="footer"/>
    <w:basedOn w:val="Normal"/>
    <w:link w:val="PeuCar"/>
    <w:uiPriority w:val="99"/>
    <w:rsid w:val="00040D6D"/>
    <w:pPr>
      <w:tabs>
        <w:tab w:val="center" w:pos="4252"/>
        <w:tab w:val="right" w:pos="8504"/>
      </w:tabs>
    </w:pPr>
    <w:rPr>
      <w:sz w:val="16"/>
    </w:rPr>
  </w:style>
  <w:style w:type="paragraph" w:styleId="Textdeglobus">
    <w:name w:val="Balloon Text"/>
    <w:basedOn w:val="Normal"/>
    <w:link w:val="TextdeglobusCar"/>
    <w:uiPriority w:val="99"/>
    <w:semiHidden/>
    <w:unhideWhenUsed/>
    <w:rsid w:val="00040D6D"/>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40D6D"/>
    <w:rPr>
      <w:rFonts w:ascii="Tahoma" w:hAnsi="Tahoma" w:cs="Tahoma"/>
      <w:sz w:val="16"/>
      <w:szCs w:val="16"/>
    </w:rPr>
  </w:style>
  <w:style w:type="character" w:customStyle="1" w:styleId="Ttol1Car">
    <w:name w:val="Títol 1 Car"/>
    <w:basedOn w:val="Lletraperdefectedelpargraf"/>
    <w:link w:val="Ttol1"/>
    <w:uiPriority w:val="99"/>
    <w:rsid w:val="00C649E6"/>
    <w:rPr>
      <w:rFonts w:ascii="Verdana" w:hAnsi="Verdana" w:cs="Arial"/>
      <w:b/>
      <w:lang w:val="en-US"/>
    </w:rPr>
  </w:style>
  <w:style w:type="paragraph" w:styleId="Textdenotaapeudepgina">
    <w:name w:val="footnote text"/>
    <w:aliases w:val="Car"/>
    <w:basedOn w:val="Normal"/>
    <w:link w:val="TextdenotaapeudepginaCar"/>
    <w:uiPriority w:val="99"/>
    <w:semiHidden/>
    <w:rsid w:val="00040D6D"/>
    <w:rPr>
      <w:sz w:val="16"/>
    </w:rPr>
  </w:style>
  <w:style w:type="character" w:customStyle="1" w:styleId="TextdenotaapeudepginaCar">
    <w:name w:val="Text de nota a peu de pàgina Car"/>
    <w:aliases w:val="Car Car"/>
    <w:basedOn w:val="Lletraperdefectedelpargraf"/>
    <w:link w:val="Textdenotaapeudepgina"/>
    <w:uiPriority w:val="99"/>
    <w:semiHidden/>
    <w:rsid w:val="00040D6D"/>
    <w:rPr>
      <w:rFonts w:ascii="Verdana" w:hAnsi="Verdana" w:cs="Arial"/>
      <w:sz w:val="16"/>
    </w:rPr>
  </w:style>
  <w:style w:type="paragraph" w:styleId="NormalWeb">
    <w:name w:val="Normal (Web)"/>
    <w:basedOn w:val="Normal"/>
    <w:semiHidden/>
    <w:rsid w:val="00040D6D"/>
    <w:pPr>
      <w:spacing w:before="100" w:beforeAutospacing="1" w:after="100" w:afterAutospacing="1"/>
    </w:pPr>
    <w:rPr>
      <w:rFonts w:eastAsia="Arial Unicode MS" w:cs="Arial Unicode MS"/>
    </w:rPr>
  </w:style>
  <w:style w:type="character" w:styleId="Refernciadenotaapeudepgina">
    <w:name w:val="footnote reference"/>
    <w:basedOn w:val="Lletraperdefectedelpargraf"/>
    <w:uiPriority w:val="99"/>
    <w:semiHidden/>
    <w:rsid w:val="00040D6D"/>
    <w:rPr>
      <w:vertAlign w:val="superscript"/>
    </w:rPr>
  </w:style>
  <w:style w:type="paragraph" w:styleId="Textindependent">
    <w:name w:val="Body Text"/>
    <w:basedOn w:val="Normal"/>
    <w:link w:val="TextindependentCar"/>
    <w:uiPriority w:val="99"/>
    <w:semiHidden/>
    <w:rsid w:val="00040D6D"/>
  </w:style>
  <w:style w:type="character" w:customStyle="1" w:styleId="TextindependentCar">
    <w:name w:val="Text independent Car"/>
    <w:basedOn w:val="Lletraperdefectedelpargraf"/>
    <w:link w:val="Textindependent"/>
    <w:uiPriority w:val="99"/>
    <w:semiHidden/>
    <w:rsid w:val="00040D6D"/>
    <w:rPr>
      <w:rFonts w:ascii="Verdana" w:hAnsi="Verdana" w:cs="Arial"/>
      <w:sz w:val="22"/>
      <w:szCs w:val="23"/>
    </w:rPr>
  </w:style>
  <w:style w:type="character" w:customStyle="1" w:styleId="CapaleraCar">
    <w:name w:val="Capçalera Car"/>
    <w:basedOn w:val="Lletraperdefectedelpargraf"/>
    <w:link w:val="Capalera"/>
    <w:uiPriority w:val="99"/>
    <w:rsid w:val="00040D6D"/>
    <w:rPr>
      <w:rFonts w:ascii="Arial" w:hAnsi="Arial"/>
      <w:noProof/>
      <w:sz w:val="22"/>
      <w:szCs w:val="24"/>
      <w:lang w:val="ca-ES" w:eastAsia="ca-ES"/>
    </w:rPr>
  </w:style>
  <w:style w:type="paragraph" w:customStyle="1" w:styleId="EstiloNormalWebLatinaArial">
    <w:name w:val="Estilo Normal (Web) + (Latina) Arial"/>
    <w:basedOn w:val="NormalWeb"/>
    <w:rsid w:val="00040D6D"/>
  </w:style>
  <w:style w:type="paragraph" w:customStyle="1" w:styleId="EstiloNormalWebLatinaArialJustificado">
    <w:name w:val="Estilo Normal (Web) + (Latina) Arial Justificado"/>
    <w:basedOn w:val="NormalWeb"/>
    <w:rsid w:val="00040D6D"/>
    <w:rPr>
      <w:rFonts w:eastAsia="Times New Roman" w:cs="Times New Roman"/>
    </w:rPr>
  </w:style>
  <w:style w:type="paragraph" w:customStyle="1" w:styleId="EstiloNormalWebLatinaArialJustificadoIzquierda749">
    <w:name w:val="Estilo Normal (Web) + (Latina) Arial Justificado Izquierda:  749 ..."/>
    <w:basedOn w:val="NormalWeb"/>
    <w:rsid w:val="00040D6D"/>
    <w:pPr>
      <w:ind w:left="4247" w:firstLine="709"/>
    </w:pPr>
    <w:rPr>
      <w:rFonts w:eastAsia="Times New Roman" w:cs="Times New Roman"/>
    </w:rPr>
  </w:style>
  <w:style w:type="paragraph" w:customStyle="1" w:styleId="EstiloNormalWebLatinaArial1">
    <w:name w:val="Estilo Normal (Web) + (Latina) Arial1"/>
    <w:basedOn w:val="NormalWeb"/>
    <w:rsid w:val="00040D6D"/>
  </w:style>
  <w:style w:type="paragraph" w:customStyle="1" w:styleId="EstiloNormalWebLatinaVerdanaJustificado">
    <w:name w:val="Estilo Normal (Web) + (Latina) Verdana Justificado"/>
    <w:basedOn w:val="NormalWeb"/>
    <w:rsid w:val="00040D6D"/>
  </w:style>
  <w:style w:type="character" w:styleId="Enlla">
    <w:name w:val="Hyperlink"/>
    <w:basedOn w:val="Lletraperdefectedelpargraf"/>
    <w:uiPriority w:val="99"/>
    <w:rsid w:val="00040D6D"/>
    <w:rPr>
      <w:rFonts w:ascii="Verdana" w:hAnsi="Verdana"/>
      <w:color w:val="0000FF"/>
      <w:sz w:val="22"/>
      <w:u w:val="single"/>
    </w:rPr>
  </w:style>
  <w:style w:type="character" w:customStyle="1" w:styleId="PeuCar">
    <w:name w:val="Peu Car"/>
    <w:basedOn w:val="Lletraperdefectedelpargraf"/>
    <w:link w:val="Peu"/>
    <w:uiPriority w:val="99"/>
    <w:rsid w:val="00040D6D"/>
    <w:rPr>
      <w:rFonts w:ascii="Verdana" w:hAnsi="Verdana" w:cs="Arial"/>
      <w:sz w:val="16"/>
      <w:szCs w:val="23"/>
    </w:rPr>
  </w:style>
  <w:style w:type="table" w:styleId="Taulaambquadrcula">
    <w:name w:val="Table Grid"/>
    <w:basedOn w:val="Taulanormal"/>
    <w:uiPriority w:val="39"/>
    <w:rsid w:val="00040D6D"/>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40D6D"/>
    <w:pPr>
      <w:tabs>
        <w:tab w:val="left" w:pos="9000"/>
        <w:tab w:val="right" w:pos="9360"/>
      </w:tabs>
      <w:suppressAutoHyphens/>
    </w:pPr>
    <w:rPr>
      <w:lang w:eastAsia="ar-SA"/>
    </w:rPr>
  </w:style>
  <w:style w:type="character" w:customStyle="1" w:styleId="Ttol2Car">
    <w:name w:val="Títol 2 Car"/>
    <w:basedOn w:val="Lletraperdefectedelpargraf"/>
    <w:link w:val="Ttol2"/>
    <w:uiPriority w:val="99"/>
    <w:rsid w:val="00C649E6"/>
    <w:rPr>
      <w:rFonts w:ascii="Verdana" w:hAnsi="Verdana" w:cs="Arial"/>
      <w:b/>
      <w:i/>
      <w:lang w:val="en-US"/>
    </w:rPr>
  </w:style>
  <w:style w:type="character" w:customStyle="1" w:styleId="Ttol3Car">
    <w:name w:val="Títol 3 Car"/>
    <w:basedOn w:val="Lletraperdefectedelpargraf"/>
    <w:link w:val="Ttol3"/>
    <w:uiPriority w:val="99"/>
    <w:rsid w:val="001B4BE1"/>
    <w:rPr>
      <w:rFonts w:ascii="Verdana" w:hAnsi="Verdana" w:cs="Arial"/>
      <w:u w:val="single"/>
    </w:rPr>
  </w:style>
  <w:style w:type="paragraph" w:styleId="Pargrafdellista">
    <w:name w:val="List Paragraph"/>
    <w:basedOn w:val="Normal"/>
    <w:uiPriority w:val="34"/>
    <w:qFormat/>
    <w:rsid w:val="00420C74"/>
    <w:pPr>
      <w:widowControl w:val="0"/>
      <w:numPr>
        <w:numId w:val="1"/>
      </w:numPr>
      <w:suppressAutoHyphens/>
      <w:spacing w:before="120"/>
      <w:ind w:left="714" w:hanging="357"/>
    </w:pPr>
    <w:rPr>
      <w:rFonts w:cs="Mangal"/>
      <w:kern w:val="1"/>
      <w:lang w:val="ca-ES" w:eastAsia="zh-CN" w:bidi="hi-IN"/>
    </w:rPr>
  </w:style>
  <w:style w:type="paragraph" w:styleId="Textsenseformat">
    <w:name w:val="Plain Text"/>
    <w:basedOn w:val="Normal"/>
    <w:link w:val="TextsenseformatCar"/>
    <w:uiPriority w:val="99"/>
    <w:semiHidden/>
    <w:rsid w:val="001E1A6C"/>
    <w:rPr>
      <w:rFonts w:ascii="Calibri" w:eastAsia="Calibri" w:hAnsi="Calibri" w:cs="Consolas"/>
      <w:szCs w:val="21"/>
      <w:lang w:val="ca-ES" w:eastAsia="en-US"/>
    </w:rPr>
  </w:style>
  <w:style w:type="character" w:customStyle="1" w:styleId="TextsenseformatCar">
    <w:name w:val="Text sense format Car"/>
    <w:basedOn w:val="Lletraperdefectedelpargraf"/>
    <w:link w:val="Textsenseformat"/>
    <w:uiPriority w:val="99"/>
    <w:semiHidden/>
    <w:rsid w:val="001E1A6C"/>
    <w:rPr>
      <w:rFonts w:ascii="Calibri" w:eastAsia="Calibri" w:hAnsi="Calibri" w:cs="Consolas"/>
      <w:sz w:val="22"/>
      <w:szCs w:val="21"/>
      <w:lang w:val="ca-ES" w:eastAsia="en-US"/>
    </w:rPr>
  </w:style>
  <w:style w:type="character" w:styleId="Refernciadecomentari">
    <w:name w:val="annotation reference"/>
    <w:uiPriority w:val="99"/>
    <w:semiHidden/>
    <w:rsid w:val="001E1A6C"/>
    <w:rPr>
      <w:rFonts w:cs="Times New Roman"/>
      <w:sz w:val="16"/>
    </w:rPr>
  </w:style>
  <w:style w:type="paragraph" w:styleId="Textdecomentari">
    <w:name w:val="annotation text"/>
    <w:basedOn w:val="Normal"/>
    <w:link w:val="TextdecomentariCar"/>
    <w:uiPriority w:val="99"/>
    <w:semiHidden/>
    <w:rsid w:val="001E1A6C"/>
    <w:pPr>
      <w:widowControl w:val="0"/>
      <w:suppressAutoHyphens/>
    </w:pPr>
    <w:rPr>
      <w:rFonts w:ascii="Liberation Serif" w:eastAsia="Calibri" w:hAnsi="Liberation Serif" w:cs="Mangal"/>
      <w:kern w:val="1"/>
      <w:szCs w:val="18"/>
      <w:lang w:val="ca-ES" w:eastAsia="zh-CN" w:bidi="hi-IN"/>
    </w:rPr>
  </w:style>
  <w:style w:type="character" w:customStyle="1" w:styleId="TextdecomentariCar">
    <w:name w:val="Text de comentari Car"/>
    <w:basedOn w:val="Lletraperdefectedelpargraf"/>
    <w:link w:val="Textdecomentari"/>
    <w:uiPriority w:val="99"/>
    <w:semiHidden/>
    <w:rsid w:val="001E1A6C"/>
    <w:rPr>
      <w:rFonts w:ascii="Liberation Serif" w:eastAsia="Calibri" w:hAnsi="Liberation Serif" w:cs="Mangal"/>
      <w:kern w:val="1"/>
      <w:szCs w:val="18"/>
      <w:lang w:val="ca-ES" w:eastAsia="zh-CN" w:bidi="hi-IN"/>
    </w:rPr>
  </w:style>
  <w:style w:type="paragraph" w:styleId="TtoldIDA">
    <w:name w:val="toa heading"/>
    <w:basedOn w:val="Capalera"/>
    <w:uiPriority w:val="99"/>
    <w:rsid w:val="001E1A6C"/>
    <w:pPr>
      <w:keepNext/>
      <w:widowControl w:val="0"/>
      <w:suppressLineNumbers/>
      <w:tabs>
        <w:tab w:val="clear" w:pos="6120"/>
      </w:tabs>
      <w:suppressAutoHyphens/>
      <w:spacing w:before="240" w:after="120" w:line="259" w:lineRule="auto"/>
      <w:ind w:left="0" w:right="0"/>
    </w:pPr>
    <w:rPr>
      <w:rFonts w:ascii="Liberation Sans" w:eastAsia="Calibri" w:hAnsi="Liberation Sans" w:cs="Lohit Hindi"/>
      <w:b/>
      <w:bCs/>
      <w:noProof w:val="0"/>
      <w:kern w:val="1"/>
      <w:sz w:val="32"/>
      <w:szCs w:val="32"/>
      <w:lang w:val="es-ES" w:eastAsia="zh-CN" w:bidi="hi-IN"/>
    </w:rPr>
  </w:style>
  <w:style w:type="paragraph" w:styleId="TtoldelIDC">
    <w:name w:val="TOC Heading"/>
    <w:basedOn w:val="Ttol1"/>
    <w:next w:val="Normal"/>
    <w:uiPriority w:val="99"/>
    <w:qFormat/>
    <w:rsid w:val="001E1A6C"/>
    <w:pPr>
      <w:keepLines/>
      <w:spacing w:line="259" w:lineRule="auto"/>
      <w:outlineLvl w:val="9"/>
    </w:pPr>
    <w:rPr>
      <w:rFonts w:ascii="Calibri Light" w:eastAsia="Calibri" w:hAnsi="Calibri Light" w:cs="Times New Roman"/>
      <w:b w:val="0"/>
      <w:bCs/>
      <w:color w:val="2E74B5"/>
      <w:sz w:val="32"/>
      <w:szCs w:val="32"/>
    </w:rPr>
  </w:style>
  <w:style w:type="paragraph" w:styleId="IDC1">
    <w:name w:val="toc 1"/>
    <w:basedOn w:val="Normal"/>
    <w:next w:val="Normal"/>
    <w:autoRedefine/>
    <w:uiPriority w:val="39"/>
    <w:rsid w:val="001E1A6C"/>
    <w:pPr>
      <w:spacing w:after="100" w:line="259" w:lineRule="auto"/>
    </w:pPr>
    <w:rPr>
      <w:rFonts w:ascii="Calibri" w:eastAsia="Calibri" w:hAnsi="Calibri" w:cs="Times New Roman"/>
      <w:lang w:eastAsia="en-US"/>
    </w:rPr>
  </w:style>
  <w:style w:type="paragraph" w:styleId="Temadelcomentari">
    <w:name w:val="annotation subject"/>
    <w:basedOn w:val="Textdecomentari"/>
    <w:next w:val="Textdecomentari"/>
    <w:link w:val="TemadelcomentariCar"/>
    <w:uiPriority w:val="99"/>
    <w:semiHidden/>
    <w:rsid w:val="001E1A6C"/>
    <w:pPr>
      <w:widowControl/>
      <w:suppressAutoHyphens w:val="0"/>
      <w:spacing w:after="160" w:line="259" w:lineRule="auto"/>
    </w:pPr>
    <w:rPr>
      <w:rFonts w:ascii="Calibri" w:hAnsi="Calibri" w:cs="Times New Roman"/>
      <w:b/>
      <w:bCs/>
      <w:kern w:val="0"/>
      <w:szCs w:val="20"/>
      <w:lang w:val="es-ES" w:eastAsia="en-US" w:bidi="ar-SA"/>
    </w:rPr>
  </w:style>
  <w:style w:type="character" w:customStyle="1" w:styleId="TemadelcomentariCar">
    <w:name w:val="Tema del comentari Car"/>
    <w:basedOn w:val="TextdecomentariCar"/>
    <w:link w:val="Temadelcomentari"/>
    <w:uiPriority w:val="99"/>
    <w:semiHidden/>
    <w:rsid w:val="001E1A6C"/>
    <w:rPr>
      <w:rFonts w:ascii="Calibri" w:eastAsia="Calibri" w:hAnsi="Calibri" w:cs="Mangal"/>
      <w:b/>
      <w:bCs/>
      <w:kern w:val="1"/>
      <w:szCs w:val="18"/>
      <w:lang w:val="ca-ES" w:eastAsia="en-US" w:bidi="hi-IN"/>
    </w:rPr>
  </w:style>
  <w:style w:type="paragraph" w:styleId="Revisi">
    <w:name w:val="Revision"/>
    <w:hidden/>
    <w:uiPriority w:val="99"/>
    <w:semiHidden/>
    <w:rsid w:val="001E1A6C"/>
    <w:rPr>
      <w:rFonts w:ascii="Calibri" w:eastAsia="Calibri" w:hAnsi="Calibri"/>
      <w:sz w:val="22"/>
      <w:szCs w:val="22"/>
      <w:lang w:eastAsia="en-US"/>
    </w:rPr>
  </w:style>
  <w:style w:type="paragraph" w:styleId="Senseespaiat">
    <w:name w:val="No Spacing"/>
    <w:link w:val="SenseespaiatCar"/>
    <w:uiPriority w:val="1"/>
    <w:qFormat/>
    <w:rsid w:val="001E1A6C"/>
    <w:rPr>
      <w:rFonts w:ascii="Calibri" w:hAnsi="Calibri"/>
      <w:sz w:val="22"/>
      <w:szCs w:val="22"/>
      <w:lang w:val="ca-ES" w:eastAsia="ca-ES"/>
    </w:rPr>
  </w:style>
  <w:style w:type="character" w:customStyle="1" w:styleId="SenseespaiatCar">
    <w:name w:val="Sense espaiat Car"/>
    <w:link w:val="Senseespaiat"/>
    <w:uiPriority w:val="1"/>
    <w:rsid w:val="001E1A6C"/>
    <w:rPr>
      <w:rFonts w:ascii="Calibri" w:hAnsi="Calibri"/>
      <w:sz w:val="22"/>
      <w:szCs w:val="22"/>
      <w:lang w:val="ca-ES" w:eastAsia="ca-ES"/>
    </w:rPr>
  </w:style>
  <w:style w:type="paragraph" w:styleId="Ttol">
    <w:name w:val="Title"/>
    <w:basedOn w:val="Normal"/>
    <w:next w:val="Normal"/>
    <w:link w:val="TtolCar"/>
    <w:uiPriority w:val="10"/>
    <w:qFormat/>
    <w:rsid w:val="000E542A"/>
    <w:pPr>
      <w:spacing w:after="120"/>
      <w:jc w:val="center"/>
    </w:pPr>
    <w:rPr>
      <w:b/>
      <w:sz w:val="22"/>
      <w:szCs w:val="24"/>
    </w:rPr>
  </w:style>
  <w:style w:type="character" w:customStyle="1" w:styleId="TtolCar">
    <w:name w:val="Títol Car"/>
    <w:basedOn w:val="Lletraperdefectedelpargraf"/>
    <w:link w:val="Ttol"/>
    <w:uiPriority w:val="10"/>
    <w:rsid w:val="000E542A"/>
    <w:rPr>
      <w:rFonts w:ascii="Verdana" w:hAnsi="Verdana" w:cs="Arial"/>
      <w:b/>
      <w:sz w:val="22"/>
      <w:szCs w:val="24"/>
      <w:lang w:val="en-US"/>
    </w:rPr>
  </w:style>
  <w:style w:type="paragraph" w:styleId="Cita">
    <w:name w:val="Quote"/>
    <w:next w:val="Normal"/>
    <w:link w:val="CitaCar"/>
    <w:uiPriority w:val="29"/>
    <w:qFormat/>
    <w:rsid w:val="000E542A"/>
    <w:pPr>
      <w:ind w:left="709"/>
      <w:jc w:val="both"/>
    </w:pPr>
    <w:rPr>
      <w:rFonts w:ascii="Verdana" w:hAnsi="Verdana" w:cs="Arial"/>
      <w:i/>
      <w:sz w:val="18"/>
      <w:szCs w:val="18"/>
      <w:lang w:val="en-US"/>
    </w:rPr>
  </w:style>
  <w:style w:type="character" w:customStyle="1" w:styleId="CitaCar">
    <w:name w:val="Cita Car"/>
    <w:basedOn w:val="Lletraperdefectedelpargraf"/>
    <w:link w:val="Cita"/>
    <w:uiPriority w:val="29"/>
    <w:rsid w:val="000E542A"/>
    <w:rPr>
      <w:rFonts w:ascii="Verdana" w:hAnsi="Verdana" w:cs="Arial"/>
      <w:i/>
      <w:sz w:val="18"/>
      <w:szCs w:val="18"/>
      <w:lang w:val="en-US"/>
    </w:rPr>
  </w:style>
  <w:style w:type="character" w:styleId="mfasi">
    <w:name w:val="Emphasis"/>
    <w:basedOn w:val="Lletraperdefectedelpargraf"/>
    <w:uiPriority w:val="20"/>
    <w:qFormat/>
    <w:rsid w:val="008E18F5"/>
    <w:rPr>
      <w:i/>
      <w:iCs/>
    </w:rPr>
  </w:style>
  <w:style w:type="paragraph" w:customStyle="1" w:styleId="Crrec">
    <w:name w:val="Càrrec"/>
    <w:basedOn w:val="Normal"/>
    <w:next w:val="Normal"/>
    <w:link w:val="CrrecCar"/>
    <w:qFormat/>
    <w:rsid w:val="00E87F38"/>
    <w:rPr>
      <w:b/>
      <w:szCs w:val="20"/>
      <w:lang w:val="es-ES"/>
    </w:rPr>
  </w:style>
  <w:style w:type="character" w:customStyle="1" w:styleId="CrrecCar">
    <w:name w:val="Càrrec Car"/>
    <w:basedOn w:val="Lletraperdefectedelpargraf"/>
    <w:link w:val="Crrec"/>
    <w:rsid w:val="00E87F38"/>
    <w:rPr>
      <w:rFonts w:ascii="Verdana" w:hAnsi="Verdana" w:cs="Arial"/>
      <w:b/>
    </w:rPr>
  </w:style>
  <w:style w:type="paragraph" w:customStyle="1" w:styleId="Normal00">
    <w:name w:val="Normal_0_0"/>
    <w:qFormat/>
    <w:rsid w:val="007D5608"/>
    <w:pPr>
      <w:jc w:val="both"/>
    </w:pPr>
    <w:rPr>
      <w:rFonts w:ascii="Verdana" w:hAnsi="Verdana" w:cs="Arial"/>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1790</Words>
  <Characters>10171</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dc:creator>
  <cp:lastModifiedBy>Ajuntament Altafulla</cp:lastModifiedBy>
  <cp:revision>3</cp:revision>
  <cp:lastPrinted>2018-05-16T07:42:00Z</cp:lastPrinted>
  <dcterms:created xsi:type="dcterms:W3CDTF">2025-08-21T07:32:00Z</dcterms:created>
  <dcterms:modified xsi:type="dcterms:W3CDTF">2025-08-21T07:42:00Z</dcterms:modified>
</cp:coreProperties>
</file>