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27236" w14:textId="77777777" w:rsidR="007321CE" w:rsidRPr="005E2484" w:rsidRDefault="007321CE">
      <w:pPr>
        <w:autoSpaceDE w:val="0"/>
        <w:autoSpaceDN w:val="0"/>
        <w:adjustRightInd w:val="0"/>
        <w:spacing w:after="0" w:line="276" w:lineRule="auto"/>
        <w:jc w:val="both"/>
        <w:rPr>
          <w:rFonts w:ascii="Arial" w:hAnsi="Arial" w:cs="Arial"/>
          <w:b/>
          <w:i/>
          <w:iCs/>
          <w:color w:val="231F20"/>
          <w:lang w:eastAsia="es-ES"/>
        </w:rPr>
      </w:pPr>
    </w:p>
    <w:p w14:paraId="7A84548F" w14:textId="3F28BBDF" w:rsidR="007321CE" w:rsidRPr="005E2484" w:rsidRDefault="002E74D7">
      <w:pPr>
        <w:autoSpaceDE w:val="0"/>
        <w:autoSpaceDN w:val="0"/>
        <w:adjustRightInd w:val="0"/>
        <w:spacing w:after="0" w:line="276" w:lineRule="auto"/>
        <w:jc w:val="both"/>
        <w:rPr>
          <w:rFonts w:ascii="Arial" w:hAnsi="Arial" w:cs="Arial"/>
          <w:b/>
          <w:bCs/>
          <w:iCs/>
          <w:color w:val="231F20"/>
          <w:lang w:eastAsia="es-ES"/>
        </w:rPr>
      </w:pPr>
      <w:r w:rsidRPr="005E2484">
        <w:rPr>
          <w:rFonts w:ascii="Arial" w:hAnsi="Arial" w:cs="Arial"/>
          <w:b/>
          <w:iCs/>
          <w:color w:val="231F20"/>
          <w:lang w:eastAsia="es-ES"/>
        </w:rPr>
        <w:t xml:space="preserve">EXTRACTO de la </w:t>
      </w:r>
      <w:r w:rsidRPr="002E2C00">
        <w:rPr>
          <w:rFonts w:ascii="Arial" w:hAnsi="Arial" w:cs="Arial"/>
          <w:b/>
          <w:iCs/>
          <w:color w:val="231F20"/>
          <w:lang w:eastAsia="es-ES"/>
        </w:rPr>
        <w:t xml:space="preserve">Orden </w:t>
      </w:r>
      <w:r w:rsidR="0033001D" w:rsidRPr="002E2C00">
        <w:rPr>
          <w:rFonts w:ascii="Arial" w:hAnsi="Arial" w:cs="Arial"/>
          <w:b/>
          <w:iCs/>
          <w:lang w:eastAsia="es-ES"/>
        </w:rPr>
        <w:t>4882/</w:t>
      </w:r>
      <w:r w:rsidR="00901BED" w:rsidRPr="002E2C00">
        <w:rPr>
          <w:rFonts w:ascii="Arial" w:hAnsi="Arial" w:cs="Arial"/>
          <w:b/>
          <w:iCs/>
          <w:lang w:eastAsia="es-ES"/>
        </w:rPr>
        <w:t>2024</w:t>
      </w:r>
      <w:r w:rsidRPr="002E2C00">
        <w:rPr>
          <w:rFonts w:ascii="Arial" w:hAnsi="Arial" w:cs="Arial"/>
          <w:b/>
          <w:iCs/>
          <w:lang w:eastAsia="es-ES"/>
        </w:rPr>
        <w:t xml:space="preserve">, de </w:t>
      </w:r>
      <w:r w:rsidR="002E2C00" w:rsidRPr="002E2C00">
        <w:rPr>
          <w:rFonts w:ascii="Arial" w:hAnsi="Arial" w:cs="Arial"/>
          <w:b/>
          <w:iCs/>
          <w:lang w:eastAsia="es-ES"/>
        </w:rPr>
        <w:t>23 de octubre</w:t>
      </w:r>
      <w:r w:rsidR="002E2C00">
        <w:rPr>
          <w:rFonts w:ascii="Arial" w:hAnsi="Arial" w:cs="Arial"/>
          <w:b/>
          <w:iCs/>
          <w:lang w:eastAsia="es-ES"/>
        </w:rPr>
        <w:t>,</w:t>
      </w:r>
      <w:r w:rsidRPr="002E2C00">
        <w:rPr>
          <w:rFonts w:ascii="Arial" w:hAnsi="Arial" w:cs="Arial"/>
          <w:b/>
          <w:iCs/>
          <w:lang w:eastAsia="es-ES"/>
        </w:rPr>
        <w:t xml:space="preserve"> </w:t>
      </w:r>
      <w:r w:rsidRPr="002E2C00">
        <w:rPr>
          <w:rFonts w:ascii="Arial" w:hAnsi="Arial" w:cs="Arial"/>
          <w:b/>
          <w:bCs/>
          <w:iCs/>
          <w:color w:val="231F20"/>
          <w:lang w:eastAsia="es-ES"/>
        </w:rPr>
        <w:t>del Con</w:t>
      </w:r>
      <w:r w:rsidRPr="005E2484">
        <w:rPr>
          <w:rFonts w:ascii="Arial" w:hAnsi="Arial" w:cs="Arial"/>
          <w:b/>
          <w:bCs/>
          <w:iCs/>
          <w:color w:val="231F20"/>
          <w:lang w:eastAsia="es-ES"/>
        </w:rPr>
        <w:t>sejero de Edu</w:t>
      </w:r>
      <w:r w:rsidR="00133178" w:rsidRPr="005E2484">
        <w:rPr>
          <w:rFonts w:ascii="Arial" w:hAnsi="Arial" w:cs="Arial"/>
          <w:b/>
          <w:bCs/>
          <w:iCs/>
          <w:color w:val="231F20"/>
          <w:lang w:eastAsia="es-ES"/>
        </w:rPr>
        <w:t xml:space="preserve">cación, Ciencia y </w:t>
      </w:r>
      <w:r w:rsidR="00133178" w:rsidRPr="005E2484">
        <w:rPr>
          <w:rFonts w:ascii="Arial" w:hAnsi="Arial" w:cs="Arial"/>
          <w:b/>
          <w:bCs/>
          <w:iCs/>
          <w:lang w:eastAsia="es-ES"/>
        </w:rPr>
        <w:t xml:space="preserve">Universidades, </w:t>
      </w:r>
      <w:r w:rsidRPr="005E2484">
        <w:rPr>
          <w:rFonts w:ascii="Arial" w:hAnsi="Arial" w:cs="Arial"/>
          <w:b/>
          <w:bCs/>
          <w:iCs/>
          <w:color w:val="231F20"/>
          <w:lang w:eastAsia="es-ES"/>
        </w:rPr>
        <w:t xml:space="preserve">por la que se convocan </w:t>
      </w:r>
      <w:bookmarkStart w:id="0" w:name="_Hlk141016227"/>
      <w:bookmarkStart w:id="1" w:name="_Hlk140618629"/>
      <w:r w:rsidRPr="005E2484">
        <w:rPr>
          <w:rFonts w:ascii="Arial" w:hAnsi="Arial" w:cs="Arial"/>
          <w:b/>
          <w:bCs/>
          <w:iCs/>
          <w:color w:val="231F20"/>
          <w:lang w:eastAsia="es-ES"/>
        </w:rPr>
        <w:t xml:space="preserve">ayudas para la </w:t>
      </w:r>
      <w:r w:rsidR="00901BED" w:rsidRPr="005E2484">
        <w:rPr>
          <w:rFonts w:ascii="Arial" w:hAnsi="Arial" w:cs="Arial"/>
          <w:b/>
          <w:bCs/>
          <w:iCs/>
          <w:color w:val="231F20"/>
          <w:lang w:eastAsia="es-ES"/>
        </w:rPr>
        <w:t xml:space="preserve">implantación del programa </w:t>
      </w:r>
      <w:r w:rsidRPr="005E2484">
        <w:rPr>
          <w:rFonts w:ascii="Arial" w:hAnsi="Arial" w:cs="Arial"/>
          <w:b/>
          <w:bCs/>
          <w:iCs/>
          <w:color w:val="231F20"/>
          <w:lang w:eastAsia="es-ES"/>
        </w:rPr>
        <w:t>de auxiliares de danza en centros educativos madrileños</w:t>
      </w:r>
      <w:bookmarkEnd w:id="0"/>
      <w:r w:rsidRPr="005E2484">
        <w:rPr>
          <w:rFonts w:ascii="Arial" w:hAnsi="Arial" w:cs="Arial"/>
          <w:b/>
          <w:bCs/>
          <w:iCs/>
          <w:color w:val="231F20"/>
          <w:lang w:eastAsia="es-ES"/>
        </w:rPr>
        <w:t xml:space="preserve"> a desarr</w:t>
      </w:r>
      <w:r w:rsidR="00901BED" w:rsidRPr="005E2484">
        <w:rPr>
          <w:rFonts w:ascii="Arial" w:hAnsi="Arial" w:cs="Arial"/>
          <w:b/>
          <w:bCs/>
          <w:iCs/>
          <w:color w:val="231F20"/>
          <w:lang w:eastAsia="es-ES"/>
        </w:rPr>
        <w:t>ollar en el curso académico 2024</w:t>
      </w:r>
      <w:r w:rsidRPr="005E2484">
        <w:rPr>
          <w:rFonts w:ascii="Arial" w:hAnsi="Arial" w:cs="Arial"/>
          <w:b/>
          <w:bCs/>
          <w:iCs/>
          <w:color w:val="231F20"/>
          <w:lang w:eastAsia="es-ES"/>
        </w:rPr>
        <w:t>-202</w:t>
      </w:r>
      <w:bookmarkEnd w:id="1"/>
      <w:r w:rsidR="00901BED" w:rsidRPr="005E2484">
        <w:rPr>
          <w:rFonts w:ascii="Arial" w:hAnsi="Arial" w:cs="Arial"/>
          <w:b/>
          <w:bCs/>
          <w:iCs/>
          <w:color w:val="231F20"/>
          <w:lang w:eastAsia="es-ES"/>
        </w:rPr>
        <w:t>5</w:t>
      </w:r>
      <w:r w:rsidRPr="005E2484">
        <w:rPr>
          <w:rFonts w:ascii="Arial" w:hAnsi="Arial" w:cs="Arial"/>
          <w:b/>
          <w:bCs/>
          <w:iCs/>
          <w:color w:val="231F20"/>
          <w:lang w:eastAsia="es-ES"/>
        </w:rPr>
        <w:t>.</w:t>
      </w:r>
    </w:p>
    <w:p w14:paraId="41ACF513" w14:textId="77777777" w:rsidR="007321CE" w:rsidRPr="00EB0C3D" w:rsidRDefault="007321CE">
      <w:pPr>
        <w:autoSpaceDE w:val="0"/>
        <w:autoSpaceDN w:val="0"/>
        <w:adjustRightInd w:val="0"/>
        <w:spacing w:after="0" w:line="276" w:lineRule="auto"/>
        <w:jc w:val="both"/>
        <w:rPr>
          <w:rFonts w:ascii="Arial" w:hAnsi="Arial" w:cs="Arial"/>
          <w:b/>
          <w:color w:val="231F20"/>
          <w:lang w:eastAsia="es-ES"/>
        </w:rPr>
      </w:pPr>
    </w:p>
    <w:p w14:paraId="2342AEF3" w14:textId="3A5A7526" w:rsidR="007321CE" w:rsidRPr="00EB0C3D" w:rsidRDefault="002E74D7">
      <w:pPr>
        <w:autoSpaceDE w:val="0"/>
        <w:autoSpaceDN w:val="0"/>
        <w:adjustRightInd w:val="0"/>
        <w:spacing w:after="0" w:line="276" w:lineRule="auto"/>
        <w:rPr>
          <w:rFonts w:ascii="Arial" w:hAnsi="Arial" w:cs="Arial"/>
          <w:color w:val="231F20"/>
          <w:lang w:eastAsia="es-ES"/>
        </w:rPr>
      </w:pPr>
      <w:r w:rsidRPr="00EB0C3D">
        <w:rPr>
          <w:rFonts w:ascii="Arial" w:hAnsi="Arial" w:cs="Arial"/>
          <w:color w:val="231F20"/>
          <w:lang w:eastAsia="es-ES"/>
        </w:rPr>
        <w:t xml:space="preserve">BDNS: </w:t>
      </w:r>
      <w:r w:rsidR="00EB0C3D" w:rsidRPr="00EB0C3D">
        <w:rPr>
          <w:rFonts w:ascii="Arial" w:hAnsi="Arial" w:cs="Arial"/>
          <w:color w:val="231F20"/>
          <w:lang w:eastAsia="es-ES"/>
        </w:rPr>
        <w:t>793146</w:t>
      </w:r>
      <w:bookmarkStart w:id="2" w:name="_GoBack"/>
      <w:bookmarkEnd w:id="2"/>
    </w:p>
    <w:p w14:paraId="503E59F9" w14:textId="77777777" w:rsidR="007321CE" w:rsidRPr="005E2484" w:rsidRDefault="007321CE">
      <w:pPr>
        <w:autoSpaceDE w:val="0"/>
        <w:autoSpaceDN w:val="0"/>
        <w:adjustRightInd w:val="0"/>
        <w:spacing w:after="0" w:line="276" w:lineRule="auto"/>
        <w:rPr>
          <w:rFonts w:ascii="Arial" w:hAnsi="Arial" w:cs="Arial"/>
          <w:color w:val="231F20"/>
          <w:highlight w:val="yellow"/>
          <w:lang w:eastAsia="es-ES"/>
        </w:rPr>
      </w:pPr>
    </w:p>
    <w:p w14:paraId="030E7A0E" w14:textId="77777777" w:rsidR="007321CE" w:rsidRPr="005E2484" w:rsidRDefault="002E74D7">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De conformidad con lo previsto en los artículos 17.3.b) y 20.8 a) de la Ley 38/2003, de 17 de noviembre, General de Subvenciones, se publica el extracto de la convocatoria, cuyo texto completo puede consultarse en la Base de Datos Nacional de Subvenciones (https://www.infosubvenciones.es/bdnstrans/GE/es/index) y en la página web institucional de la Comunidad de Madrid (www.comunidad.madrid).</w:t>
      </w:r>
    </w:p>
    <w:p w14:paraId="5D6D2155" w14:textId="77777777" w:rsidR="007321CE" w:rsidRPr="005E2484" w:rsidRDefault="007321CE">
      <w:pPr>
        <w:autoSpaceDE w:val="0"/>
        <w:autoSpaceDN w:val="0"/>
        <w:adjustRightInd w:val="0"/>
        <w:spacing w:after="0" w:line="276" w:lineRule="auto"/>
        <w:jc w:val="both"/>
        <w:rPr>
          <w:rFonts w:ascii="Arial" w:hAnsi="Arial" w:cs="Arial"/>
          <w:color w:val="231F20"/>
          <w:highlight w:val="yellow"/>
          <w:lang w:eastAsia="es-ES"/>
        </w:rPr>
      </w:pPr>
    </w:p>
    <w:p w14:paraId="3EA4A734" w14:textId="77777777" w:rsidR="007321CE" w:rsidRPr="005E2484" w:rsidRDefault="002E74D7">
      <w:pPr>
        <w:autoSpaceDE w:val="0"/>
        <w:autoSpaceDN w:val="0"/>
        <w:adjustRightInd w:val="0"/>
        <w:spacing w:after="0" w:line="276" w:lineRule="auto"/>
        <w:rPr>
          <w:rFonts w:ascii="Arial" w:hAnsi="Arial" w:cs="Arial"/>
          <w:color w:val="231F20"/>
          <w:lang w:eastAsia="es-ES"/>
        </w:rPr>
      </w:pPr>
      <w:r w:rsidRPr="005E2484">
        <w:rPr>
          <w:rFonts w:ascii="Arial" w:hAnsi="Arial" w:cs="Arial"/>
          <w:color w:val="231F20"/>
          <w:lang w:eastAsia="es-ES"/>
        </w:rPr>
        <w:t>Primero</w:t>
      </w:r>
    </w:p>
    <w:p w14:paraId="4DAF40E5" w14:textId="77777777" w:rsidR="007321CE" w:rsidRPr="005E2484" w:rsidRDefault="002E74D7">
      <w:pPr>
        <w:autoSpaceDE w:val="0"/>
        <w:autoSpaceDN w:val="0"/>
        <w:adjustRightInd w:val="0"/>
        <w:spacing w:after="0" w:line="276" w:lineRule="auto"/>
        <w:rPr>
          <w:rFonts w:ascii="Arial" w:hAnsi="Arial" w:cs="Arial"/>
          <w:i/>
          <w:iCs/>
          <w:color w:val="231F20"/>
          <w:lang w:eastAsia="es-ES"/>
        </w:rPr>
      </w:pPr>
      <w:r w:rsidRPr="005E2484">
        <w:rPr>
          <w:rFonts w:ascii="Arial" w:hAnsi="Arial" w:cs="Arial"/>
          <w:i/>
          <w:iCs/>
          <w:color w:val="231F20"/>
          <w:lang w:eastAsia="es-ES"/>
        </w:rPr>
        <w:t>Objeto</w:t>
      </w:r>
    </w:p>
    <w:p w14:paraId="57596436" w14:textId="77777777" w:rsidR="007321CE" w:rsidRPr="005E2484" w:rsidRDefault="007321CE">
      <w:pPr>
        <w:autoSpaceDE w:val="0"/>
        <w:autoSpaceDN w:val="0"/>
        <w:adjustRightInd w:val="0"/>
        <w:spacing w:after="0" w:line="276" w:lineRule="auto"/>
        <w:jc w:val="both"/>
        <w:rPr>
          <w:rFonts w:ascii="Arial" w:hAnsi="Arial" w:cs="Arial"/>
          <w:i/>
          <w:iCs/>
          <w:color w:val="231F20"/>
          <w:lang w:eastAsia="es-ES"/>
        </w:rPr>
      </w:pPr>
    </w:p>
    <w:p w14:paraId="1B664F59" w14:textId="1CDCFB87" w:rsidR="007321CE" w:rsidRPr="005E2484" w:rsidRDefault="002E74D7">
      <w:pPr>
        <w:autoSpaceDE w:val="0"/>
        <w:autoSpaceDN w:val="0"/>
        <w:adjustRightInd w:val="0"/>
        <w:spacing w:after="0" w:line="276" w:lineRule="auto"/>
        <w:jc w:val="both"/>
        <w:rPr>
          <w:rFonts w:ascii="Arial" w:hAnsi="Arial" w:cs="Arial"/>
          <w:iCs/>
          <w:color w:val="231F20"/>
          <w:lang w:eastAsia="es-ES"/>
        </w:rPr>
      </w:pPr>
      <w:r w:rsidRPr="005E2484">
        <w:rPr>
          <w:rFonts w:ascii="Arial" w:hAnsi="Arial" w:cs="Arial"/>
          <w:iCs/>
          <w:color w:val="231F20"/>
          <w:lang w:eastAsia="es-ES"/>
        </w:rPr>
        <w:t xml:space="preserve">El objeto de la presente convocatoria es la concesión de ayudas para la </w:t>
      </w:r>
      <w:r w:rsidR="00901BED" w:rsidRPr="005E2484">
        <w:rPr>
          <w:rFonts w:ascii="Arial" w:hAnsi="Arial" w:cs="Arial"/>
          <w:iCs/>
          <w:color w:val="231F20"/>
          <w:lang w:eastAsia="es-ES"/>
        </w:rPr>
        <w:t>implantación del programa</w:t>
      </w:r>
      <w:r w:rsidRPr="005E2484">
        <w:rPr>
          <w:rFonts w:ascii="Arial" w:hAnsi="Arial" w:cs="Arial"/>
          <w:iCs/>
          <w:color w:val="231F20"/>
          <w:lang w:eastAsia="es-ES"/>
        </w:rPr>
        <w:t xml:space="preserve"> de auxiliares de danza en centros educativos madrileños de titularidad pública o privados sostenidos con fondos públicos a desarr</w:t>
      </w:r>
      <w:r w:rsidR="00901BED" w:rsidRPr="005E2484">
        <w:rPr>
          <w:rFonts w:ascii="Arial" w:hAnsi="Arial" w:cs="Arial"/>
          <w:iCs/>
          <w:color w:val="231F20"/>
          <w:lang w:eastAsia="es-ES"/>
        </w:rPr>
        <w:t>ollar en el curso académico 2024-2025</w:t>
      </w:r>
      <w:r w:rsidRPr="005E2484">
        <w:rPr>
          <w:rFonts w:ascii="Arial" w:hAnsi="Arial" w:cs="Arial"/>
          <w:iCs/>
          <w:color w:val="231F20"/>
          <w:lang w:eastAsia="es-ES"/>
        </w:rPr>
        <w:t>.</w:t>
      </w:r>
    </w:p>
    <w:p w14:paraId="3EFEDA1B" w14:textId="77777777" w:rsidR="007321CE" w:rsidRPr="005E2484" w:rsidRDefault="007321CE">
      <w:pPr>
        <w:autoSpaceDE w:val="0"/>
        <w:autoSpaceDN w:val="0"/>
        <w:adjustRightInd w:val="0"/>
        <w:spacing w:after="0" w:line="276" w:lineRule="auto"/>
        <w:jc w:val="both"/>
        <w:rPr>
          <w:rFonts w:ascii="Arial" w:hAnsi="Arial" w:cs="Arial"/>
          <w:iCs/>
          <w:color w:val="231F20"/>
          <w:lang w:eastAsia="es-ES"/>
        </w:rPr>
      </w:pPr>
    </w:p>
    <w:p w14:paraId="5202104E" w14:textId="77777777" w:rsidR="007321CE" w:rsidRPr="005E2484" w:rsidRDefault="002E74D7">
      <w:pPr>
        <w:autoSpaceDE w:val="0"/>
        <w:autoSpaceDN w:val="0"/>
        <w:adjustRightInd w:val="0"/>
        <w:spacing w:after="0" w:line="276" w:lineRule="auto"/>
        <w:jc w:val="both"/>
        <w:rPr>
          <w:rFonts w:ascii="Arial" w:hAnsi="Arial" w:cs="Arial"/>
          <w:iCs/>
          <w:color w:val="231F20"/>
          <w:lang w:eastAsia="es-ES"/>
        </w:rPr>
      </w:pPr>
      <w:r w:rsidRPr="005E2484">
        <w:rPr>
          <w:rFonts w:ascii="Arial" w:hAnsi="Arial" w:cs="Arial"/>
          <w:iCs/>
          <w:color w:val="231F20"/>
          <w:lang w:eastAsia="es-ES"/>
        </w:rPr>
        <w:t xml:space="preserve">Los auxiliares de danza que resulten beneficiarios de la ayuda desarrollarán su actividad en el centro escolar al que se adscriban, bajo la supervisión de un profesor titular, cumpliendo el programa docente específico elaborado por la Consejería, por un mínimo de 6 horas semanales y un máximo de 16 horas semanales, durante el curso académico. </w:t>
      </w:r>
    </w:p>
    <w:p w14:paraId="343859A7" w14:textId="77777777" w:rsidR="007321CE" w:rsidRPr="005E2484" w:rsidRDefault="007321CE">
      <w:pPr>
        <w:autoSpaceDE w:val="0"/>
        <w:autoSpaceDN w:val="0"/>
        <w:adjustRightInd w:val="0"/>
        <w:spacing w:after="0" w:line="276" w:lineRule="auto"/>
        <w:rPr>
          <w:rFonts w:ascii="Arial" w:hAnsi="Arial" w:cs="Arial"/>
          <w:color w:val="231F20"/>
          <w:lang w:eastAsia="es-ES"/>
        </w:rPr>
      </w:pPr>
    </w:p>
    <w:p w14:paraId="70D422EC" w14:textId="77777777" w:rsidR="007321CE" w:rsidRPr="005E2484" w:rsidRDefault="002E74D7">
      <w:pPr>
        <w:autoSpaceDE w:val="0"/>
        <w:autoSpaceDN w:val="0"/>
        <w:adjustRightInd w:val="0"/>
        <w:spacing w:after="0" w:line="276" w:lineRule="auto"/>
        <w:rPr>
          <w:rFonts w:ascii="Arial" w:hAnsi="Arial" w:cs="Arial"/>
          <w:color w:val="231F20"/>
          <w:lang w:eastAsia="es-ES"/>
        </w:rPr>
      </w:pPr>
      <w:r w:rsidRPr="005E2484">
        <w:rPr>
          <w:rFonts w:ascii="Arial" w:hAnsi="Arial" w:cs="Arial"/>
          <w:color w:val="231F20"/>
          <w:lang w:eastAsia="es-ES"/>
        </w:rPr>
        <w:t>Segundo</w:t>
      </w:r>
    </w:p>
    <w:p w14:paraId="154CADF9" w14:textId="77777777" w:rsidR="007321CE" w:rsidRPr="005E2484" w:rsidRDefault="002E74D7">
      <w:pPr>
        <w:autoSpaceDE w:val="0"/>
        <w:autoSpaceDN w:val="0"/>
        <w:adjustRightInd w:val="0"/>
        <w:spacing w:after="0" w:line="276" w:lineRule="auto"/>
        <w:rPr>
          <w:rFonts w:ascii="Arial" w:hAnsi="Arial" w:cs="Arial"/>
          <w:i/>
          <w:iCs/>
          <w:color w:val="231F20"/>
          <w:lang w:eastAsia="es-ES"/>
        </w:rPr>
      </w:pPr>
      <w:r w:rsidRPr="005E2484">
        <w:rPr>
          <w:rFonts w:ascii="Arial" w:hAnsi="Arial" w:cs="Arial"/>
          <w:i/>
          <w:iCs/>
          <w:color w:val="231F20"/>
          <w:lang w:eastAsia="es-ES"/>
        </w:rPr>
        <w:t>Beneficiarios</w:t>
      </w:r>
    </w:p>
    <w:p w14:paraId="39BAF536" w14:textId="77777777" w:rsidR="007321CE" w:rsidRPr="005E2484" w:rsidRDefault="007321CE">
      <w:pPr>
        <w:autoSpaceDE w:val="0"/>
        <w:autoSpaceDN w:val="0"/>
        <w:adjustRightInd w:val="0"/>
        <w:spacing w:after="0" w:line="276" w:lineRule="auto"/>
        <w:rPr>
          <w:rFonts w:ascii="Arial" w:hAnsi="Arial" w:cs="Arial"/>
          <w:iCs/>
          <w:color w:val="231F20"/>
          <w:lang w:eastAsia="es-ES"/>
        </w:rPr>
      </w:pPr>
    </w:p>
    <w:p w14:paraId="545DE498" w14:textId="77777777" w:rsidR="007321CE" w:rsidRPr="005E2484" w:rsidRDefault="002E74D7">
      <w:pPr>
        <w:autoSpaceDE w:val="0"/>
        <w:autoSpaceDN w:val="0"/>
        <w:adjustRightInd w:val="0"/>
        <w:spacing w:after="0" w:line="276" w:lineRule="auto"/>
        <w:jc w:val="both"/>
        <w:rPr>
          <w:rFonts w:ascii="Arial" w:hAnsi="Arial" w:cs="Arial"/>
          <w:i/>
          <w:iCs/>
          <w:color w:val="231F20"/>
          <w:lang w:eastAsia="es-ES"/>
        </w:rPr>
      </w:pPr>
      <w:r w:rsidRPr="005E2484">
        <w:rPr>
          <w:rFonts w:ascii="Arial" w:hAnsi="Arial" w:cs="Arial"/>
          <w:iCs/>
          <w:color w:val="231F20"/>
          <w:lang w:eastAsia="es-ES"/>
        </w:rPr>
        <w:t>1. P</w:t>
      </w:r>
      <w:r w:rsidRPr="005E2484">
        <w:rPr>
          <w:rFonts w:ascii="Arial" w:hAnsi="Arial" w:cs="Arial"/>
          <w:color w:val="231F20"/>
          <w:lang w:eastAsia="es-ES"/>
        </w:rPr>
        <w:t>odrán ser beneficiarios aquellas personas físicas con plena capacidad de obrar que reúnan las siguientes condiciones:</w:t>
      </w:r>
    </w:p>
    <w:p w14:paraId="31177C1A" w14:textId="77777777" w:rsidR="007321CE" w:rsidRPr="005E2484" w:rsidRDefault="007321CE">
      <w:pPr>
        <w:autoSpaceDE w:val="0"/>
        <w:autoSpaceDN w:val="0"/>
        <w:adjustRightInd w:val="0"/>
        <w:spacing w:after="0" w:line="276" w:lineRule="auto"/>
        <w:ind w:firstLine="360"/>
        <w:jc w:val="both"/>
        <w:rPr>
          <w:rFonts w:ascii="Arial" w:hAnsi="Arial" w:cs="Arial"/>
          <w:color w:val="231F20"/>
          <w:lang w:eastAsia="es-ES"/>
        </w:rPr>
      </w:pPr>
    </w:p>
    <w:p w14:paraId="6D00C5F6" w14:textId="77777777" w:rsidR="007321CE" w:rsidRPr="005E2484" w:rsidRDefault="002E74D7">
      <w:pPr>
        <w:numPr>
          <w:ilvl w:val="0"/>
          <w:numId w:val="1"/>
        </w:numPr>
        <w:autoSpaceDE w:val="0"/>
        <w:autoSpaceDN w:val="0"/>
        <w:adjustRightInd w:val="0"/>
        <w:spacing w:after="0" w:line="276" w:lineRule="auto"/>
        <w:ind w:firstLine="360"/>
        <w:jc w:val="both"/>
        <w:rPr>
          <w:rFonts w:ascii="Arial" w:hAnsi="Arial" w:cs="Arial"/>
          <w:color w:val="231F20"/>
          <w:lang w:eastAsia="es-ES"/>
        </w:rPr>
      </w:pPr>
      <w:r w:rsidRPr="005E2484">
        <w:rPr>
          <w:rFonts w:ascii="Arial" w:hAnsi="Arial" w:cs="Arial"/>
          <w:color w:val="231F20"/>
          <w:lang w:eastAsia="es-ES"/>
        </w:rPr>
        <w:t>Tener nacionalidad española o de cualquiera de los países miembros del Espacio Económico Europeo, o residencia permanente y legal en España.</w:t>
      </w:r>
    </w:p>
    <w:p w14:paraId="51B76A5F" w14:textId="77777777" w:rsidR="007321CE" w:rsidRPr="005E2484" w:rsidRDefault="007321CE">
      <w:pPr>
        <w:autoSpaceDE w:val="0"/>
        <w:autoSpaceDN w:val="0"/>
        <w:adjustRightInd w:val="0"/>
        <w:spacing w:after="0" w:line="276" w:lineRule="auto"/>
        <w:jc w:val="both"/>
        <w:rPr>
          <w:rFonts w:ascii="Arial" w:hAnsi="Arial" w:cs="Arial"/>
          <w:color w:val="231F20"/>
          <w:lang w:eastAsia="es-ES"/>
        </w:rPr>
      </w:pPr>
    </w:p>
    <w:p w14:paraId="0478B008" w14:textId="06251DF6" w:rsidR="007321CE" w:rsidRPr="005E2484" w:rsidRDefault="00901BED">
      <w:pPr>
        <w:autoSpaceDE w:val="0"/>
        <w:autoSpaceDN w:val="0"/>
        <w:adjustRightInd w:val="0"/>
        <w:spacing w:after="0" w:line="276" w:lineRule="auto"/>
        <w:ind w:firstLine="360"/>
        <w:jc w:val="both"/>
        <w:rPr>
          <w:rFonts w:ascii="Arial" w:hAnsi="Arial" w:cs="Arial"/>
          <w:color w:val="231F20"/>
          <w:lang w:eastAsia="es-ES"/>
        </w:rPr>
      </w:pPr>
      <w:r w:rsidRPr="005E2484">
        <w:rPr>
          <w:rFonts w:ascii="Arial" w:hAnsi="Arial" w:cs="Arial"/>
          <w:color w:val="231F20"/>
          <w:lang w:eastAsia="es-ES"/>
        </w:rPr>
        <w:t>b) Haber superado las enseñanzas p</w:t>
      </w:r>
      <w:r w:rsidR="002E74D7" w:rsidRPr="005E2484">
        <w:rPr>
          <w:rFonts w:ascii="Arial" w:hAnsi="Arial" w:cs="Arial"/>
          <w:color w:val="231F20"/>
          <w:lang w:eastAsia="es-ES"/>
        </w:rPr>
        <w:t>rofesionales de danza y obt</w:t>
      </w:r>
      <w:r w:rsidRPr="005E2484">
        <w:rPr>
          <w:rFonts w:ascii="Arial" w:hAnsi="Arial" w:cs="Arial"/>
          <w:color w:val="231F20"/>
          <w:lang w:eastAsia="es-ES"/>
        </w:rPr>
        <w:t>enido el título correspondiente, o haber superado la prueba de acceso a las enseñanzas artísticas superiores de danza.</w:t>
      </w:r>
      <w:r w:rsidR="002E74D7" w:rsidRPr="005E2484">
        <w:rPr>
          <w:rFonts w:ascii="Arial" w:hAnsi="Arial" w:cs="Arial"/>
          <w:color w:val="231F20"/>
          <w:lang w:eastAsia="es-ES"/>
        </w:rPr>
        <w:t xml:space="preserve"> </w:t>
      </w:r>
    </w:p>
    <w:p w14:paraId="2505DD81" w14:textId="77777777" w:rsidR="007321CE" w:rsidRPr="005E2484" w:rsidRDefault="007321CE">
      <w:pPr>
        <w:autoSpaceDE w:val="0"/>
        <w:autoSpaceDN w:val="0"/>
        <w:adjustRightInd w:val="0"/>
        <w:spacing w:after="0" w:line="276" w:lineRule="auto"/>
        <w:ind w:firstLine="360"/>
        <w:jc w:val="both"/>
        <w:rPr>
          <w:rFonts w:ascii="Arial" w:hAnsi="Arial" w:cs="Arial"/>
          <w:b/>
          <w:bCs/>
          <w:color w:val="231F20"/>
          <w:lang w:eastAsia="es-ES"/>
        </w:rPr>
      </w:pPr>
    </w:p>
    <w:p w14:paraId="6D0F52FC" w14:textId="77777777" w:rsidR="007321CE" w:rsidRPr="005E2484" w:rsidRDefault="002E74D7">
      <w:pPr>
        <w:autoSpaceDE w:val="0"/>
        <w:autoSpaceDN w:val="0"/>
        <w:adjustRightInd w:val="0"/>
        <w:spacing w:after="0" w:line="276" w:lineRule="auto"/>
        <w:ind w:firstLine="360"/>
        <w:jc w:val="both"/>
        <w:rPr>
          <w:rFonts w:ascii="Arial" w:hAnsi="Arial" w:cs="Arial"/>
          <w:color w:val="231F20"/>
          <w:lang w:eastAsia="es-ES"/>
        </w:rPr>
      </w:pPr>
      <w:r w:rsidRPr="005E2484">
        <w:rPr>
          <w:rFonts w:ascii="Arial" w:hAnsi="Arial" w:cs="Arial"/>
          <w:color w:val="231F20"/>
          <w:lang w:eastAsia="es-ES"/>
        </w:rPr>
        <w:t xml:space="preserve">c) Ser mayor de edad (haber cumplido 18 años) y ser menor de 60 años con respecto del 1 de septiembre del año de inicio del correspondiente curso. </w:t>
      </w:r>
    </w:p>
    <w:p w14:paraId="7FEF856E" w14:textId="77777777" w:rsidR="00133178" w:rsidRPr="005E2484" w:rsidRDefault="00133178">
      <w:pPr>
        <w:autoSpaceDE w:val="0"/>
        <w:autoSpaceDN w:val="0"/>
        <w:adjustRightInd w:val="0"/>
        <w:spacing w:after="0" w:line="276" w:lineRule="auto"/>
        <w:ind w:firstLine="360"/>
        <w:jc w:val="both"/>
        <w:rPr>
          <w:rFonts w:ascii="Arial" w:hAnsi="Arial" w:cs="Arial"/>
          <w:color w:val="231F20"/>
          <w:lang w:eastAsia="es-ES"/>
        </w:rPr>
      </w:pPr>
    </w:p>
    <w:p w14:paraId="22DEBEC7" w14:textId="77777777" w:rsidR="007321CE" w:rsidRPr="005E2484" w:rsidRDefault="002E74D7">
      <w:pPr>
        <w:autoSpaceDE w:val="0"/>
        <w:autoSpaceDN w:val="0"/>
        <w:adjustRightInd w:val="0"/>
        <w:spacing w:after="0" w:line="276" w:lineRule="auto"/>
        <w:ind w:firstLine="360"/>
        <w:jc w:val="both"/>
        <w:rPr>
          <w:rFonts w:ascii="Arial" w:hAnsi="Arial" w:cs="Arial"/>
          <w:color w:val="231F20"/>
          <w:lang w:eastAsia="es-ES"/>
        </w:rPr>
      </w:pPr>
      <w:r w:rsidRPr="005E2484">
        <w:rPr>
          <w:rFonts w:ascii="Arial" w:hAnsi="Arial" w:cs="Arial"/>
          <w:color w:val="231F20"/>
          <w:lang w:eastAsia="es-ES"/>
        </w:rPr>
        <w:lastRenderedPageBreak/>
        <w:t xml:space="preserve">d) No padecer enfermedad que imposibilite el ejercicio de sus funciones como auxiliar.  </w:t>
      </w:r>
    </w:p>
    <w:p w14:paraId="5649AED6" w14:textId="77777777" w:rsidR="007321CE" w:rsidRPr="005E2484" w:rsidRDefault="007321CE">
      <w:pPr>
        <w:autoSpaceDE w:val="0"/>
        <w:autoSpaceDN w:val="0"/>
        <w:adjustRightInd w:val="0"/>
        <w:spacing w:after="0" w:line="276" w:lineRule="auto"/>
        <w:ind w:firstLine="360"/>
        <w:jc w:val="both"/>
        <w:rPr>
          <w:rFonts w:ascii="Arial" w:hAnsi="Arial" w:cs="Arial"/>
          <w:color w:val="231F20"/>
          <w:lang w:eastAsia="es-ES"/>
        </w:rPr>
      </w:pPr>
    </w:p>
    <w:p w14:paraId="63C519B6" w14:textId="77777777" w:rsidR="007321CE" w:rsidRPr="005E2484" w:rsidRDefault="002E74D7">
      <w:pPr>
        <w:autoSpaceDE w:val="0"/>
        <w:autoSpaceDN w:val="0"/>
        <w:adjustRightInd w:val="0"/>
        <w:spacing w:after="0" w:line="276" w:lineRule="auto"/>
        <w:ind w:firstLine="360"/>
        <w:jc w:val="both"/>
        <w:rPr>
          <w:rFonts w:ascii="Arial" w:hAnsi="Arial" w:cs="Arial"/>
          <w:color w:val="231F20"/>
          <w:lang w:eastAsia="es-ES"/>
        </w:rPr>
      </w:pPr>
      <w:r w:rsidRPr="005E2484">
        <w:rPr>
          <w:rFonts w:ascii="Arial" w:hAnsi="Arial" w:cs="Arial"/>
          <w:color w:val="231F20"/>
          <w:lang w:eastAsia="es-ES"/>
        </w:rPr>
        <w:t>e) Carecer de delitos de naturaleza sexual, lo que se acreditará mediante un certificado negativo de delitos de naturaleza sexual.</w:t>
      </w:r>
    </w:p>
    <w:p w14:paraId="1B785062" w14:textId="77777777" w:rsidR="007321CE" w:rsidRPr="005E2484" w:rsidRDefault="007321CE">
      <w:pPr>
        <w:autoSpaceDE w:val="0"/>
        <w:autoSpaceDN w:val="0"/>
        <w:adjustRightInd w:val="0"/>
        <w:spacing w:after="0" w:line="276" w:lineRule="auto"/>
        <w:ind w:firstLine="360"/>
        <w:jc w:val="both"/>
        <w:rPr>
          <w:rFonts w:ascii="Arial" w:hAnsi="Arial" w:cs="Arial"/>
          <w:color w:val="231F20"/>
          <w:lang w:eastAsia="es-ES"/>
        </w:rPr>
      </w:pPr>
    </w:p>
    <w:p w14:paraId="71B07D57" w14:textId="77777777" w:rsidR="007321CE" w:rsidRPr="005E2484" w:rsidRDefault="002E74D7">
      <w:pPr>
        <w:autoSpaceDE w:val="0"/>
        <w:autoSpaceDN w:val="0"/>
        <w:adjustRightInd w:val="0"/>
        <w:spacing w:after="0" w:line="276" w:lineRule="auto"/>
        <w:ind w:firstLine="360"/>
        <w:jc w:val="both"/>
        <w:rPr>
          <w:rFonts w:ascii="Arial" w:hAnsi="Arial" w:cs="Arial"/>
          <w:color w:val="231F20"/>
          <w:lang w:eastAsia="es-ES"/>
        </w:rPr>
      </w:pPr>
      <w:r w:rsidRPr="005E2484">
        <w:rPr>
          <w:rFonts w:ascii="Arial" w:hAnsi="Arial" w:cs="Arial"/>
          <w:color w:val="231F20"/>
          <w:lang w:eastAsia="es-ES"/>
        </w:rPr>
        <w:t xml:space="preserve">f) Dominio del idioma español. Solo se requerirá prueba documental en los casos en que no se trate de candidatos españoles o de países de habla hispana. La acreditación del dominio del idioma español en tales casos, deberá realizarse de manera documental, a través de certificados de entes públicos o privados que garanticen un nivel, al menos, B2, de acuerdo con el Marco común europeo de referencia para las lenguas. </w:t>
      </w:r>
    </w:p>
    <w:p w14:paraId="1AC56639" w14:textId="77777777" w:rsidR="007321CE" w:rsidRPr="005E2484" w:rsidRDefault="007321CE">
      <w:pPr>
        <w:autoSpaceDE w:val="0"/>
        <w:autoSpaceDN w:val="0"/>
        <w:adjustRightInd w:val="0"/>
        <w:spacing w:after="0" w:line="276" w:lineRule="auto"/>
        <w:ind w:firstLine="360"/>
        <w:rPr>
          <w:rFonts w:ascii="Arial" w:hAnsi="Arial" w:cs="Arial"/>
        </w:rPr>
      </w:pPr>
    </w:p>
    <w:p w14:paraId="21EF56AD" w14:textId="0551A3FD" w:rsidR="007321CE" w:rsidRPr="005E2484" w:rsidRDefault="002E74D7">
      <w:pPr>
        <w:pStyle w:val="Sangradetextonormal"/>
        <w:spacing w:line="276" w:lineRule="auto"/>
        <w:ind w:left="0"/>
        <w:jc w:val="both"/>
        <w:rPr>
          <w:rFonts w:ascii="Arial" w:hAnsi="Arial" w:cs="Arial"/>
          <w:sz w:val="22"/>
          <w:szCs w:val="22"/>
        </w:rPr>
      </w:pPr>
      <w:r w:rsidRPr="005E2484">
        <w:rPr>
          <w:rFonts w:ascii="Arial" w:hAnsi="Arial" w:cs="Arial"/>
          <w:sz w:val="22"/>
          <w:szCs w:val="22"/>
        </w:rPr>
        <w:t>2. Estos requisitos deberán cumplirse en el momento de finalización del plazo de presentación de las solicitudes, y mantenerse hasta la final</w:t>
      </w:r>
      <w:r w:rsidR="00901BED" w:rsidRPr="005E2484">
        <w:rPr>
          <w:rFonts w:ascii="Arial" w:hAnsi="Arial" w:cs="Arial"/>
          <w:sz w:val="22"/>
          <w:szCs w:val="22"/>
        </w:rPr>
        <w:t xml:space="preserve">ización del </w:t>
      </w:r>
      <w:r w:rsidR="00633EA6" w:rsidRPr="005E2484">
        <w:rPr>
          <w:rFonts w:ascii="Arial" w:hAnsi="Arial" w:cs="Arial"/>
          <w:sz w:val="22"/>
          <w:szCs w:val="22"/>
        </w:rPr>
        <w:t xml:space="preserve">respectivo </w:t>
      </w:r>
      <w:r w:rsidR="00901BED" w:rsidRPr="005E2484">
        <w:rPr>
          <w:rFonts w:ascii="Arial" w:hAnsi="Arial" w:cs="Arial"/>
          <w:sz w:val="22"/>
          <w:szCs w:val="22"/>
        </w:rPr>
        <w:t>curso académico 2024-2025</w:t>
      </w:r>
      <w:r w:rsidRPr="005E2484">
        <w:rPr>
          <w:rFonts w:ascii="Arial" w:hAnsi="Arial" w:cs="Arial"/>
          <w:sz w:val="22"/>
          <w:szCs w:val="22"/>
        </w:rPr>
        <w:t>.</w:t>
      </w:r>
    </w:p>
    <w:p w14:paraId="75DCE6A3" w14:textId="77777777" w:rsidR="007321CE" w:rsidRPr="005E2484" w:rsidRDefault="002E74D7">
      <w:pPr>
        <w:pStyle w:val="Sangradetextonormal"/>
        <w:spacing w:line="276" w:lineRule="auto"/>
        <w:ind w:left="0"/>
        <w:jc w:val="both"/>
        <w:rPr>
          <w:rFonts w:ascii="Arial" w:hAnsi="Arial" w:cs="Arial"/>
          <w:sz w:val="22"/>
          <w:szCs w:val="22"/>
        </w:rPr>
      </w:pPr>
      <w:r w:rsidRPr="005E2484">
        <w:rPr>
          <w:rFonts w:ascii="Arial" w:hAnsi="Arial" w:cs="Arial"/>
          <w:sz w:val="22"/>
          <w:szCs w:val="22"/>
        </w:rPr>
        <w:t xml:space="preserve">3. No podrán ser beneficiarios quienes ya sean empleados públicos (ya sean funcionarios de carrera, funcionarios interinos, personal eventual, o personal laboral) en cualquier Administración, quienes estén prestando actividad en un centro privado sostenido con fondos públicos o quienes estén incursos en alguna de las circunstancias y prohibiciones que impiden obtener la condición de beneficiario de subvenciones según el artículo 13 de la Ley 38/2003, de 17 de noviembre. </w:t>
      </w:r>
    </w:p>
    <w:p w14:paraId="3688F978" w14:textId="3BE8FED4" w:rsidR="007321CE" w:rsidRPr="005E2484" w:rsidRDefault="00633EA6" w:rsidP="003004C3">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4. De acuerdo con el artículo 5.7 de la orden de bases, será condición para ser nombrado beneficiario de la subvención, haber obtenido la calificación de “apto” en el curso de formación organizado por la dirección general competente en materia de Enseñanzas Artísticas.</w:t>
      </w:r>
    </w:p>
    <w:p w14:paraId="7484E72D" w14:textId="77777777" w:rsidR="00633EA6" w:rsidRPr="005E2484" w:rsidRDefault="00633EA6">
      <w:pPr>
        <w:autoSpaceDE w:val="0"/>
        <w:autoSpaceDN w:val="0"/>
        <w:adjustRightInd w:val="0"/>
        <w:spacing w:after="0" w:line="276" w:lineRule="auto"/>
        <w:rPr>
          <w:rFonts w:ascii="Arial" w:hAnsi="Arial" w:cs="Arial"/>
          <w:color w:val="231F20"/>
          <w:lang w:eastAsia="es-ES"/>
        </w:rPr>
      </w:pPr>
    </w:p>
    <w:p w14:paraId="3FD74CFB" w14:textId="77777777" w:rsidR="007321CE" w:rsidRPr="005E2484" w:rsidRDefault="002E74D7">
      <w:pPr>
        <w:autoSpaceDE w:val="0"/>
        <w:autoSpaceDN w:val="0"/>
        <w:adjustRightInd w:val="0"/>
        <w:spacing w:after="0" w:line="276" w:lineRule="auto"/>
        <w:rPr>
          <w:rFonts w:ascii="Arial" w:hAnsi="Arial" w:cs="Arial"/>
          <w:color w:val="231F20"/>
          <w:lang w:eastAsia="es-ES"/>
        </w:rPr>
      </w:pPr>
      <w:r w:rsidRPr="005E2484">
        <w:rPr>
          <w:rFonts w:ascii="Arial" w:hAnsi="Arial" w:cs="Arial"/>
          <w:color w:val="231F20"/>
          <w:lang w:eastAsia="es-ES"/>
        </w:rPr>
        <w:t>Tercero</w:t>
      </w:r>
    </w:p>
    <w:p w14:paraId="41B11199" w14:textId="77777777" w:rsidR="007321CE" w:rsidRPr="005E2484" w:rsidRDefault="002E74D7">
      <w:pPr>
        <w:autoSpaceDE w:val="0"/>
        <w:autoSpaceDN w:val="0"/>
        <w:adjustRightInd w:val="0"/>
        <w:spacing w:after="0" w:line="276" w:lineRule="auto"/>
        <w:rPr>
          <w:rFonts w:ascii="Arial" w:hAnsi="Arial" w:cs="Arial"/>
          <w:i/>
          <w:iCs/>
          <w:color w:val="231F20"/>
          <w:lang w:eastAsia="es-ES"/>
        </w:rPr>
      </w:pPr>
      <w:r w:rsidRPr="005E2484">
        <w:rPr>
          <w:rFonts w:ascii="Arial" w:hAnsi="Arial" w:cs="Arial"/>
          <w:i/>
          <w:iCs/>
          <w:color w:val="231F20"/>
          <w:lang w:eastAsia="es-ES"/>
        </w:rPr>
        <w:t>Bases reguladoras</w:t>
      </w:r>
    </w:p>
    <w:p w14:paraId="40FD014F" w14:textId="77777777" w:rsidR="007321CE" w:rsidRPr="005E2484" w:rsidRDefault="007321CE">
      <w:pPr>
        <w:autoSpaceDE w:val="0"/>
        <w:autoSpaceDN w:val="0"/>
        <w:adjustRightInd w:val="0"/>
        <w:spacing w:after="0" w:line="276" w:lineRule="auto"/>
        <w:rPr>
          <w:rFonts w:ascii="Arial" w:hAnsi="Arial" w:cs="Arial"/>
          <w:i/>
          <w:iCs/>
          <w:color w:val="231F20"/>
          <w:lang w:eastAsia="es-ES"/>
        </w:rPr>
      </w:pPr>
    </w:p>
    <w:p w14:paraId="45280EAA" w14:textId="0A89414C" w:rsidR="007321CE" w:rsidRPr="005E2484" w:rsidRDefault="002E74D7">
      <w:pPr>
        <w:spacing w:line="276" w:lineRule="auto"/>
        <w:jc w:val="both"/>
        <w:rPr>
          <w:rFonts w:ascii="Arial" w:hAnsi="Arial" w:cs="Arial"/>
        </w:rPr>
      </w:pPr>
      <w:r w:rsidRPr="005E2484">
        <w:rPr>
          <w:rFonts w:ascii="Arial" w:hAnsi="Arial" w:cs="Arial"/>
          <w:color w:val="231F20"/>
          <w:lang w:eastAsia="es-ES"/>
        </w:rPr>
        <w:t xml:space="preserve">Las bases reguladoras de la presente convocatoria se recogen en la </w:t>
      </w:r>
      <w:r w:rsidR="00901BED" w:rsidRPr="005E2484">
        <w:rPr>
          <w:rFonts w:ascii="Arial" w:hAnsi="Arial" w:cs="Arial"/>
          <w:iCs/>
          <w:color w:val="231F20"/>
          <w:lang w:eastAsia="es-ES"/>
        </w:rPr>
        <w:t>Orden 3171/2024, de 12 de julio</w:t>
      </w:r>
      <w:r w:rsidRPr="005E2484">
        <w:rPr>
          <w:rFonts w:ascii="Arial" w:hAnsi="Arial" w:cs="Arial"/>
          <w:iCs/>
          <w:color w:val="231F20"/>
          <w:lang w:eastAsia="es-ES"/>
        </w:rPr>
        <w:t>, de la Consejería de Educación, Ciencia y Universidades</w:t>
      </w:r>
      <w:r w:rsidRPr="005E2484">
        <w:rPr>
          <w:rFonts w:ascii="Arial" w:hAnsi="Arial" w:cs="Arial"/>
          <w:i/>
          <w:iCs/>
          <w:color w:val="231F20"/>
          <w:lang w:eastAsia="es-ES"/>
        </w:rPr>
        <w:t xml:space="preserve"> </w:t>
      </w:r>
      <w:r w:rsidRPr="005E2484">
        <w:rPr>
          <w:rFonts w:ascii="Arial" w:hAnsi="Arial" w:cs="Arial"/>
        </w:rPr>
        <w:t>(Boletín Oficial de la Comunidad d</w:t>
      </w:r>
      <w:r w:rsidR="00901BED" w:rsidRPr="005E2484">
        <w:rPr>
          <w:rFonts w:ascii="Arial" w:hAnsi="Arial" w:cs="Arial"/>
        </w:rPr>
        <w:t>e Madrid de 22 de julio de 2024</w:t>
      </w:r>
      <w:r w:rsidRPr="005E2484">
        <w:rPr>
          <w:rFonts w:ascii="Arial" w:hAnsi="Arial" w:cs="Arial"/>
        </w:rPr>
        <w:t>).</w:t>
      </w:r>
    </w:p>
    <w:p w14:paraId="2CC756DE" w14:textId="77777777" w:rsidR="007321CE" w:rsidRPr="005E2484" w:rsidRDefault="007321CE">
      <w:pPr>
        <w:autoSpaceDE w:val="0"/>
        <w:autoSpaceDN w:val="0"/>
        <w:adjustRightInd w:val="0"/>
        <w:spacing w:after="0" w:line="276" w:lineRule="auto"/>
        <w:jc w:val="both"/>
        <w:rPr>
          <w:rFonts w:ascii="Arial" w:hAnsi="Arial" w:cs="Arial"/>
          <w:color w:val="231F20"/>
          <w:highlight w:val="yellow"/>
          <w:lang w:eastAsia="es-ES"/>
        </w:rPr>
      </w:pPr>
    </w:p>
    <w:p w14:paraId="765C4495" w14:textId="77777777" w:rsidR="007321CE" w:rsidRPr="005E2484" w:rsidRDefault="002E74D7">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Cuarto</w:t>
      </w:r>
    </w:p>
    <w:p w14:paraId="4CC00256" w14:textId="77777777" w:rsidR="007321CE" w:rsidRPr="005E2484" w:rsidRDefault="002E74D7">
      <w:pPr>
        <w:autoSpaceDE w:val="0"/>
        <w:autoSpaceDN w:val="0"/>
        <w:adjustRightInd w:val="0"/>
        <w:spacing w:after="0" w:line="276" w:lineRule="auto"/>
        <w:jc w:val="both"/>
        <w:rPr>
          <w:rFonts w:ascii="Arial" w:hAnsi="Arial" w:cs="Arial"/>
          <w:i/>
          <w:iCs/>
          <w:color w:val="231F20"/>
          <w:lang w:eastAsia="es-ES"/>
        </w:rPr>
      </w:pPr>
      <w:r w:rsidRPr="005E2484">
        <w:rPr>
          <w:rFonts w:ascii="Arial" w:hAnsi="Arial" w:cs="Arial"/>
          <w:i/>
          <w:iCs/>
          <w:color w:val="231F20"/>
          <w:lang w:eastAsia="es-ES"/>
        </w:rPr>
        <w:t>Criterios de baremación.</w:t>
      </w:r>
    </w:p>
    <w:p w14:paraId="7D2680F8" w14:textId="77777777" w:rsidR="007321CE" w:rsidRPr="005E2484" w:rsidRDefault="007321CE">
      <w:pPr>
        <w:autoSpaceDE w:val="0"/>
        <w:autoSpaceDN w:val="0"/>
        <w:adjustRightInd w:val="0"/>
        <w:spacing w:after="0" w:line="276" w:lineRule="auto"/>
        <w:jc w:val="both"/>
        <w:rPr>
          <w:rFonts w:ascii="Arial" w:hAnsi="Arial" w:cs="Arial"/>
          <w:i/>
          <w:iCs/>
          <w:color w:val="231F20"/>
          <w:lang w:eastAsia="es-ES"/>
        </w:rPr>
      </w:pPr>
    </w:p>
    <w:p w14:paraId="492EA13B" w14:textId="77777777" w:rsidR="007321CE" w:rsidRPr="005E2484" w:rsidRDefault="002E74D7">
      <w:pPr>
        <w:autoSpaceDE w:val="0"/>
        <w:autoSpaceDN w:val="0"/>
        <w:adjustRightInd w:val="0"/>
        <w:spacing w:after="0" w:line="276" w:lineRule="auto"/>
        <w:jc w:val="both"/>
        <w:rPr>
          <w:rFonts w:ascii="Arial" w:hAnsi="Arial" w:cs="Arial"/>
        </w:rPr>
      </w:pPr>
      <w:r w:rsidRPr="005E2484">
        <w:rPr>
          <w:rFonts w:ascii="Arial" w:hAnsi="Arial" w:cs="Arial"/>
        </w:rPr>
        <w:t xml:space="preserve">Las ayudas se concederán en función de los siguientes criterios: </w:t>
      </w:r>
    </w:p>
    <w:p w14:paraId="1CEC2715" w14:textId="77777777" w:rsidR="007321CE" w:rsidRPr="005E2484" w:rsidRDefault="007321CE">
      <w:pPr>
        <w:autoSpaceDE w:val="0"/>
        <w:autoSpaceDN w:val="0"/>
        <w:adjustRightInd w:val="0"/>
        <w:spacing w:after="0" w:line="276" w:lineRule="auto"/>
        <w:jc w:val="both"/>
        <w:rPr>
          <w:rFonts w:ascii="Arial" w:hAnsi="Arial" w:cs="Arial"/>
        </w:rPr>
      </w:pPr>
    </w:p>
    <w:p w14:paraId="2AA41185" w14:textId="77777777" w:rsidR="007321CE" w:rsidRPr="005E2484" w:rsidRDefault="002E74D7">
      <w:pPr>
        <w:autoSpaceDE w:val="0"/>
        <w:autoSpaceDN w:val="0"/>
        <w:adjustRightInd w:val="0"/>
        <w:spacing w:after="0" w:line="276" w:lineRule="auto"/>
        <w:jc w:val="both"/>
        <w:rPr>
          <w:rFonts w:ascii="Arial" w:hAnsi="Arial" w:cs="Arial"/>
        </w:rPr>
      </w:pPr>
      <w:r w:rsidRPr="005E2484">
        <w:rPr>
          <w:rFonts w:ascii="Arial" w:hAnsi="Arial" w:cs="Arial"/>
        </w:rPr>
        <w:tab/>
        <w:t>a) Expediente académico:</w:t>
      </w:r>
    </w:p>
    <w:p w14:paraId="1A04BF81" w14:textId="54AD620A" w:rsidR="007321CE" w:rsidRPr="005E2484" w:rsidRDefault="002E74D7" w:rsidP="00A04034">
      <w:pPr>
        <w:autoSpaceDE w:val="0"/>
        <w:autoSpaceDN w:val="0"/>
        <w:adjustRightInd w:val="0"/>
        <w:spacing w:after="0" w:line="240" w:lineRule="auto"/>
        <w:ind w:firstLine="993"/>
        <w:jc w:val="both"/>
        <w:rPr>
          <w:rFonts w:ascii="Arial" w:hAnsi="Arial" w:cs="Arial"/>
        </w:rPr>
      </w:pPr>
      <w:r w:rsidRPr="005E2484">
        <w:rPr>
          <w:rFonts w:ascii="Arial" w:hAnsi="Arial" w:cs="Arial"/>
        </w:rPr>
        <w:t>1.º Mayor o igual a 9 y hasta 10: 10 puntos.</w:t>
      </w:r>
    </w:p>
    <w:p w14:paraId="29391CCB" w14:textId="30D42871" w:rsidR="007321CE" w:rsidRPr="005E2484" w:rsidRDefault="002E74D7" w:rsidP="00A04034">
      <w:pPr>
        <w:autoSpaceDE w:val="0"/>
        <w:autoSpaceDN w:val="0"/>
        <w:adjustRightInd w:val="0"/>
        <w:spacing w:after="0" w:line="240" w:lineRule="auto"/>
        <w:ind w:firstLine="993"/>
        <w:jc w:val="both"/>
        <w:rPr>
          <w:rFonts w:ascii="Arial" w:hAnsi="Arial" w:cs="Arial"/>
          <w:color w:val="FF0000"/>
        </w:rPr>
      </w:pPr>
      <w:r w:rsidRPr="005E2484">
        <w:rPr>
          <w:rFonts w:ascii="Arial" w:hAnsi="Arial" w:cs="Arial"/>
        </w:rPr>
        <w:t>2.º Mayor o igual a 8 y menor que 9: 8 puntos</w:t>
      </w:r>
      <w:r w:rsidR="00E0507A" w:rsidRPr="005E2484">
        <w:rPr>
          <w:rFonts w:ascii="Arial" w:hAnsi="Arial" w:cs="Arial"/>
        </w:rPr>
        <w:t>.</w:t>
      </w:r>
    </w:p>
    <w:p w14:paraId="4EB6BA88" w14:textId="34B89806" w:rsidR="007321CE" w:rsidRPr="005E2484" w:rsidRDefault="002E74D7" w:rsidP="00A04034">
      <w:pPr>
        <w:autoSpaceDE w:val="0"/>
        <w:autoSpaceDN w:val="0"/>
        <w:adjustRightInd w:val="0"/>
        <w:spacing w:after="0" w:line="240" w:lineRule="auto"/>
        <w:ind w:left="1134" w:hanging="141"/>
        <w:jc w:val="both"/>
        <w:rPr>
          <w:rFonts w:ascii="Arial" w:hAnsi="Arial" w:cs="Arial"/>
        </w:rPr>
      </w:pPr>
      <w:r w:rsidRPr="005E2484">
        <w:rPr>
          <w:rFonts w:ascii="Arial" w:hAnsi="Arial" w:cs="Arial"/>
        </w:rPr>
        <w:t>3.º Mayor o igual a 7 y menor que 8: 6 puntos.</w:t>
      </w:r>
    </w:p>
    <w:p w14:paraId="5DFFCF37" w14:textId="3770B4BA" w:rsidR="007321CE" w:rsidRPr="005E2484" w:rsidRDefault="002E74D7" w:rsidP="00A04034">
      <w:pPr>
        <w:autoSpaceDE w:val="0"/>
        <w:autoSpaceDN w:val="0"/>
        <w:adjustRightInd w:val="0"/>
        <w:spacing w:after="0" w:line="240" w:lineRule="auto"/>
        <w:ind w:firstLine="993"/>
        <w:jc w:val="both"/>
        <w:rPr>
          <w:rFonts w:ascii="Arial" w:hAnsi="Arial" w:cs="Arial"/>
        </w:rPr>
      </w:pPr>
      <w:r w:rsidRPr="005E2484">
        <w:rPr>
          <w:rFonts w:ascii="Arial" w:hAnsi="Arial" w:cs="Arial"/>
        </w:rPr>
        <w:lastRenderedPageBreak/>
        <w:t>4.º Mayor o igual a 6 y menor que 7: 4 puntos.</w:t>
      </w:r>
    </w:p>
    <w:p w14:paraId="2FBDD703" w14:textId="5CD5F19A" w:rsidR="007321CE" w:rsidRPr="005E2484" w:rsidRDefault="002E74D7" w:rsidP="00A04034">
      <w:pPr>
        <w:autoSpaceDE w:val="0"/>
        <w:autoSpaceDN w:val="0"/>
        <w:adjustRightInd w:val="0"/>
        <w:spacing w:after="0" w:line="240" w:lineRule="auto"/>
        <w:ind w:firstLine="993"/>
        <w:jc w:val="both"/>
        <w:rPr>
          <w:rFonts w:ascii="Arial" w:hAnsi="Arial" w:cs="Arial"/>
        </w:rPr>
      </w:pPr>
      <w:r w:rsidRPr="005E2484">
        <w:rPr>
          <w:rFonts w:ascii="Arial" w:hAnsi="Arial" w:cs="Arial"/>
        </w:rPr>
        <w:t>5.º Mayor o igual a 5 y menor que 6: 2 puntos.</w:t>
      </w:r>
    </w:p>
    <w:p w14:paraId="20EE580C" w14:textId="77777777" w:rsidR="007321CE" w:rsidRPr="005E2484" w:rsidRDefault="007321CE">
      <w:pPr>
        <w:autoSpaceDE w:val="0"/>
        <w:autoSpaceDN w:val="0"/>
        <w:adjustRightInd w:val="0"/>
        <w:spacing w:after="0" w:line="276" w:lineRule="auto"/>
        <w:jc w:val="both"/>
        <w:rPr>
          <w:rFonts w:ascii="Arial" w:hAnsi="Arial" w:cs="Arial"/>
        </w:rPr>
      </w:pPr>
    </w:p>
    <w:p w14:paraId="72B4828C" w14:textId="39F68FAB" w:rsidR="007321CE" w:rsidRPr="005E2484" w:rsidRDefault="002E74D7" w:rsidP="00901BED">
      <w:pPr>
        <w:pStyle w:val="Prrafodelista"/>
        <w:numPr>
          <w:ilvl w:val="0"/>
          <w:numId w:val="1"/>
        </w:numPr>
        <w:autoSpaceDE w:val="0"/>
        <w:autoSpaceDN w:val="0"/>
        <w:adjustRightInd w:val="0"/>
        <w:spacing w:line="276" w:lineRule="auto"/>
        <w:jc w:val="both"/>
        <w:rPr>
          <w:rFonts w:ascii="Arial" w:hAnsi="Arial" w:cs="Arial"/>
          <w:color w:val="231F20"/>
          <w:sz w:val="22"/>
          <w:szCs w:val="22"/>
        </w:rPr>
      </w:pPr>
      <w:r w:rsidRPr="005E2484">
        <w:rPr>
          <w:rFonts w:ascii="Arial" w:hAnsi="Arial" w:cs="Arial"/>
          <w:color w:val="231F20"/>
          <w:sz w:val="22"/>
          <w:szCs w:val="22"/>
        </w:rPr>
        <w:t>Haber ob</w:t>
      </w:r>
      <w:r w:rsidR="00901BED" w:rsidRPr="005E2484">
        <w:rPr>
          <w:rFonts w:ascii="Arial" w:hAnsi="Arial" w:cs="Arial"/>
          <w:color w:val="231F20"/>
          <w:sz w:val="22"/>
          <w:szCs w:val="22"/>
        </w:rPr>
        <w:t>tenido el título de profesional d</w:t>
      </w:r>
      <w:r w:rsidRPr="005E2484">
        <w:rPr>
          <w:rFonts w:ascii="Arial" w:hAnsi="Arial" w:cs="Arial"/>
          <w:color w:val="231F20"/>
          <w:sz w:val="22"/>
          <w:szCs w:val="22"/>
        </w:rPr>
        <w:t>e danza en la especialidad de Baile flamenco o Danza española: 10 puntos.</w:t>
      </w:r>
    </w:p>
    <w:p w14:paraId="42F27581" w14:textId="77777777" w:rsidR="00901BED" w:rsidRPr="005E2484" w:rsidRDefault="00901BED" w:rsidP="00901BED">
      <w:pPr>
        <w:pStyle w:val="Prrafodelista"/>
        <w:autoSpaceDE w:val="0"/>
        <w:autoSpaceDN w:val="0"/>
        <w:adjustRightInd w:val="0"/>
        <w:spacing w:line="276" w:lineRule="auto"/>
        <w:jc w:val="both"/>
        <w:rPr>
          <w:rFonts w:ascii="Arial" w:hAnsi="Arial" w:cs="Arial"/>
          <w:color w:val="231F20"/>
          <w:sz w:val="22"/>
          <w:szCs w:val="22"/>
        </w:rPr>
      </w:pPr>
    </w:p>
    <w:p w14:paraId="24FE2248" w14:textId="45094FD9" w:rsidR="00901BED" w:rsidRPr="005E2484" w:rsidRDefault="00901BED" w:rsidP="00901BED">
      <w:pPr>
        <w:pStyle w:val="Prrafodelista"/>
        <w:numPr>
          <w:ilvl w:val="0"/>
          <w:numId w:val="1"/>
        </w:numPr>
        <w:autoSpaceDE w:val="0"/>
        <w:autoSpaceDN w:val="0"/>
        <w:adjustRightInd w:val="0"/>
        <w:spacing w:line="276" w:lineRule="auto"/>
        <w:jc w:val="both"/>
        <w:rPr>
          <w:rFonts w:ascii="Arial" w:hAnsi="Arial" w:cs="Arial"/>
          <w:color w:val="231F20"/>
          <w:sz w:val="22"/>
          <w:szCs w:val="22"/>
        </w:rPr>
      </w:pPr>
      <w:r w:rsidRPr="005E2484">
        <w:rPr>
          <w:rFonts w:ascii="Arial" w:hAnsi="Arial" w:cs="Arial"/>
          <w:color w:val="231F20"/>
          <w:sz w:val="22"/>
          <w:szCs w:val="22"/>
        </w:rPr>
        <w:t>Calificación final de la prueba de acceso:</w:t>
      </w:r>
    </w:p>
    <w:p w14:paraId="790EE5D0" w14:textId="1298B37B" w:rsidR="00901BED" w:rsidRPr="005E2484"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5E2484">
        <w:rPr>
          <w:rFonts w:ascii="Arial" w:hAnsi="Arial" w:cs="Arial"/>
          <w:color w:val="231F20"/>
          <w:sz w:val="22"/>
          <w:szCs w:val="22"/>
        </w:rPr>
        <w:t xml:space="preserve">1.º </w:t>
      </w:r>
      <w:r w:rsidR="00A04034" w:rsidRPr="005E2484">
        <w:rPr>
          <w:rFonts w:ascii="Arial" w:hAnsi="Arial" w:cs="Arial"/>
          <w:color w:val="231F20"/>
          <w:sz w:val="22"/>
          <w:szCs w:val="22"/>
        </w:rPr>
        <w:t>Mayor o igual a 9 y hasta 10: 5</w:t>
      </w:r>
      <w:r w:rsidRPr="005E2484">
        <w:rPr>
          <w:rFonts w:ascii="Arial" w:hAnsi="Arial" w:cs="Arial"/>
          <w:color w:val="231F20"/>
          <w:sz w:val="22"/>
          <w:szCs w:val="22"/>
        </w:rPr>
        <w:t xml:space="preserve"> puntos.</w:t>
      </w:r>
    </w:p>
    <w:p w14:paraId="6D103754" w14:textId="4025222C" w:rsidR="00901BED" w:rsidRPr="005E2484"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5E2484">
        <w:rPr>
          <w:rFonts w:ascii="Arial" w:hAnsi="Arial" w:cs="Arial"/>
          <w:color w:val="231F20"/>
          <w:sz w:val="22"/>
          <w:szCs w:val="22"/>
        </w:rPr>
        <w:t>2.º Ma</w:t>
      </w:r>
      <w:r w:rsidR="00A04034" w:rsidRPr="005E2484">
        <w:rPr>
          <w:rFonts w:ascii="Arial" w:hAnsi="Arial" w:cs="Arial"/>
          <w:color w:val="231F20"/>
          <w:sz w:val="22"/>
          <w:szCs w:val="22"/>
        </w:rPr>
        <w:t xml:space="preserve">yor o igual a 8 y menor que 9: 4 </w:t>
      </w:r>
      <w:r w:rsidRPr="005E2484">
        <w:rPr>
          <w:rFonts w:ascii="Arial" w:hAnsi="Arial" w:cs="Arial"/>
          <w:color w:val="231F20"/>
          <w:sz w:val="22"/>
          <w:szCs w:val="22"/>
        </w:rPr>
        <w:t>puntos.</w:t>
      </w:r>
    </w:p>
    <w:p w14:paraId="6389AC1A" w14:textId="464ECFE0" w:rsidR="00901BED" w:rsidRPr="005E2484"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5E2484">
        <w:rPr>
          <w:rFonts w:ascii="Arial" w:hAnsi="Arial" w:cs="Arial"/>
          <w:color w:val="231F20"/>
          <w:sz w:val="22"/>
          <w:szCs w:val="22"/>
        </w:rPr>
        <w:t>3.º Ma</w:t>
      </w:r>
      <w:r w:rsidR="00A04034" w:rsidRPr="005E2484">
        <w:rPr>
          <w:rFonts w:ascii="Arial" w:hAnsi="Arial" w:cs="Arial"/>
          <w:color w:val="231F20"/>
          <w:sz w:val="22"/>
          <w:szCs w:val="22"/>
        </w:rPr>
        <w:t>yor o igual a 7 y menor que 8: 3</w:t>
      </w:r>
      <w:r w:rsidRPr="005E2484">
        <w:rPr>
          <w:rFonts w:ascii="Arial" w:hAnsi="Arial" w:cs="Arial"/>
          <w:color w:val="231F20"/>
          <w:sz w:val="22"/>
          <w:szCs w:val="22"/>
        </w:rPr>
        <w:t xml:space="preserve"> puntos.</w:t>
      </w:r>
    </w:p>
    <w:p w14:paraId="0FD120B3" w14:textId="5CE9F60C" w:rsidR="00901BED" w:rsidRPr="005E2484"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5E2484">
        <w:rPr>
          <w:rFonts w:ascii="Arial" w:hAnsi="Arial" w:cs="Arial"/>
          <w:color w:val="231F20"/>
          <w:sz w:val="22"/>
          <w:szCs w:val="22"/>
        </w:rPr>
        <w:t>4.º Ma</w:t>
      </w:r>
      <w:r w:rsidR="00A04034" w:rsidRPr="005E2484">
        <w:rPr>
          <w:rFonts w:ascii="Arial" w:hAnsi="Arial" w:cs="Arial"/>
          <w:color w:val="231F20"/>
          <w:sz w:val="22"/>
          <w:szCs w:val="22"/>
        </w:rPr>
        <w:t>yor o igual a 6 y menor que 7: 2</w:t>
      </w:r>
      <w:r w:rsidRPr="005E2484">
        <w:rPr>
          <w:rFonts w:ascii="Arial" w:hAnsi="Arial" w:cs="Arial"/>
          <w:color w:val="231F20"/>
          <w:sz w:val="22"/>
          <w:szCs w:val="22"/>
        </w:rPr>
        <w:t xml:space="preserve"> puntos.</w:t>
      </w:r>
    </w:p>
    <w:p w14:paraId="05FCE6CC" w14:textId="7ED732A9" w:rsidR="00901BED" w:rsidRPr="005E2484" w:rsidRDefault="00901BED" w:rsidP="00633EA6">
      <w:pPr>
        <w:pStyle w:val="Prrafodelista"/>
        <w:autoSpaceDE w:val="0"/>
        <w:autoSpaceDN w:val="0"/>
        <w:adjustRightInd w:val="0"/>
        <w:spacing w:line="276" w:lineRule="auto"/>
        <w:ind w:firstLine="285"/>
        <w:jc w:val="both"/>
        <w:rPr>
          <w:rFonts w:ascii="Arial" w:hAnsi="Arial" w:cs="Arial"/>
          <w:color w:val="231F20"/>
          <w:sz w:val="22"/>
          <w:szCs w:val="22"/>
        </w:rPr>
      </w:pPr>
      <w:r w:rsidRPr="005E2484">
        <w:rPr>
          <w:rFonts w:ascii="Arial" w:hAnsi="Arial" w:cs="Arial"/>
          <w:color w:val="231F20"/>
          <w:sz w:val="22"/>
          <w:szCs w:val="22"/>
        </w:rPr>
        <w:t>5.º Ma</w:t>
      </w:r>
      <w:r w:rsidR="00A04034" w:rsidRPr="005E2484">
        <w:rPr>
          <w:rFonts w:ascii="Arial" w:hAnsi="Arial" w:cs="Arial"/>
          <w:color w:val="231F20"/>
          <w:sz w:val="22"/>
          <w:szCs w:val="22"/>
        </w:rPr>
        <w:t>yor o igual a 5 y menor que 6: 1</w:t>
      </w:r>
      <w:r w:rsidRPr="005E2484">
        <w:rPr>
          <w:rFonts w:ascii="Arial" w:hAnsi="Arial" w:cs="Arial"/>
          <w:color w:val="231F20"/>
          <w:sz w:val="22"/>
          <w:szCs w:val="22"/>
        </w:rPr>
        <w:t xml:space="preserve"> puntos.</w:t>
      </w:r>
    </w:p>
    <w:p w14:paraId="20BF6B8B" w14:textId="54D1718A" w:rsidR="00852079" w:rsidRPr="005E2484" w:rsidRDefault="00852079" w:rsidP="007B4E18">
      <w:pPr>
        <w:pStyle w:val="Prrafodelista"/>
        <w:autoSpaceDE w:val="0"/>
        <w:autoSpaceDN w:val="0"/>
        <w:adjustRightInd w:val="0"/>
        <w:spacing w:line="276" w:lineRule="auto"/>
        <w:ind w:left="0" w:firstLine="285"/>
        <w:jc w:val="both"/>
        <w:rPr>
          <w:rFonts w:ascii="Arial" w:hAnsi="Arial" w:cs="Arial"/>
          <w:color w:val="231F20"/>
          <w:sz w:val="22"/>
          <w:szCs w:val="22"/>
        </w:rPr>
      </w:pPr>
      <w:r w:rsidRPr="005E2484">
        <w:rPr>
          <w:rFonts w:ascii="Arial" w:hAnsi="Arial" w:cs="Arial"/>
          <w:color w:val="231F20"/>
          <w:sz w:val="22"/>
          <w:szCs w:val="22"/>
        </w:rPr>
        <w:t>Este mérito será baremado en el caso de no estar en posesión del título profesional de danza.</w:t>
      </w:r>
    </w:p>
    <w:p w14:paraId="12012BEC" w14:textId="77777777" w:rsidR="007321CE" w:rsidRPr="005E2484" w:rsidRDefault="002E74D7">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 xml:space="preserve"> </w:t>
      </w:r>
    </w:p>
    <w:p w14:paraId="51FEC856" w14:textId="5B3223B1" w:rsidR="007321CE" w:rsidRPr="005E2484" w:rsidRDefault="00633EA6">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ab/>
        <w:t>d</w:t>
      </w:r>
      <w:r w:rsidR="002E74D7" w:rsidRPr="005E2484">
        <w:rPr>
          <w:rFonts w:ascii="Arial" w:hAnsi="Arial" w:cs="Arial"/>
          <w:color w:val="231F20"/>
          <w:lang w:eastAsia="es-ES"/>
        </w:rPr>
        <w:t xml:space="preserve">) Haber recibido formación adicional específica en folclore: </w:t>
      </w:r>
      <w:r w:rsidR="00A04034" w:rsidRPr="005E2484">
        <w:rPr>
          <w:rFonts w:ascii="Arial" w:hAnsi="Arial" w:cs="Arial"/>
          <w:color w:val="231F20"/>
          <w:lang w:eastAsia="es-ES"/>
        </w:rPr>
        <w:t>0,</w:t>
      </w:r>
      <w:r w:rsidR="002E74D7" w:rsidRPr="005E2484">
        <w:rPr>
          <w:rFonts w:ascii="Arial" w:hAnsi="Arial" w:cs="Arial"/>
          <w:color w:val="231F20"/>
          <w:lang w:eastAsia="es-ES"/>
        </w:rPr>
        <w:t xml:space="preserve">2 puntos por </w:t>
      </w:r>
      <w:r w:rsidR="00A04034" w:rsidRPr="005E2484">
        <w:rPr>
          <w:rFonts w:ascii="Arial" w:hAnsi="Arial" w:cs="Arial"/>
          <w:color w:val="231F20"/>
          <w:lang w:eastAsia="es-ES"/>
        </w:rPr>
        <w:t>cada hora de formación. Máximo</w:t>
      </w:r>
      <w:r w:rsidR="002E74D7" w:rsidRPr="005E2484">
        <w:rPr>
          <w:rFonts w:ascii="Arial" w:hAnsi="Arial" w:cs="Arial"/>
          <w:color w:val="231F20"/>
          <w:lang w:eastAsia="es-ES"/>
        </w:rPr>
        <w:t xml:space="preserve"> 10 puntos.</w:t>
      </w:r>
    </w:p>
    <w:p w14:paraId="36586FA6" w14:textId="77777777" w:rsidR="007321CE" w:rsidRPr="005E2484" w:rsidRDefault="007321CE">
      <w:pPr>
        <w:autoSpaceDE w:val="0"/>
        <w:autoSpaceDN w:val="0"/>
        <w:adjustRightInd w:val="0"/>
        <w:spacing w:after="0" w:line="276" w:lineRule="auto"/>
        <w:jc w:val="both"/>
        <w:rPr>
          <w:rFonts w:ascii="Arial" w:hAnsi="Arial" w:cs="Arial"/>
          <w:color w:val="231F20"/>
          <w:lang w:eastAsia="es-ES"/>
        </w:rPr>
      </w:pPr>
    </w:p>
    <w:p w14:paraId="79BFF610" w14:textId="106A7868" w:rsidR="007321CE" w:rsidRPr="005E2484" w:rsidRDefault="00633EA6">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ab/>
        <w:t>e</w:t>
      </w:r>
      <w:r w:rsidR="002E74D7" w:rsidRPr="005E2484">
        <w:rPr>
          <w:rFonts w:ascii="Arial" w:hAnsi="Arial" w:cs="Arial"/>
          <w:color w:val="231F20"/>
          <w:lang w:eastAsia="es-ES"/>
        </w:rPr>
        <w:t>) Participación en espectáculos incluidos en festivales de carácter infantil o juvenil</w:t>
      </w:r>
      <w:r w:rsidR="00A04034" w:rsidRPr="005E2484">
        <w:rPr>
          <w:rFonts w:ascii="Arial" w:hAnsi="Arial" w:cs="Arial"/>
          <w:color w:val="231F20"/>
          <w:lang w:eastAsia="es-ES"/>
        </w:rPr>
        <w:t xml:space="preserve"> y talleres docentes de formación de nuevo público extracurriculares</w:t>
      </w:r>
      <w:r w:rsidR="002E74D7" w:rsidRPr="005E2484">
        <w:rPr>
          <w:rFonts w:ascii="Arial" w:hAnsi="Arial" w:cs="Arial"/>
          <w:color w:val="231F20"/>
          <w:lang w:eastAsia="es-ES"/>
        </w:rPr>
        <w:t xml:space="preserve">: </w:t>
      </w:r>
      <w:r w:rsidR="00A04034" w:rsidRPr="005E2484">
        <w:rPr>
          <w:rFonts w:ascii="Arial" w:hAnsi="Arial" w:cs="Arial"/>
          <w:color w:val="231F20"/>
          <w:lang w:eastAsia="es-ES"/>
        </w:rPr>
        <w:t>1,2 puntos por producción. Máximo</w:t>
      </w:r>
      <w:r w:rsidR="002E74D7" w:rsidRPr="005E2484">
        <w:rPr>
          <w:rFonts w:ascii="Arial" w:hAnsi="Arial" w:cs="Arial"/>
          <w:color w:val="231F20"/>
          <w:lang w:eastAsia="es-ES"/>
        </w:rPr>
        <w:t xml:space="preserve"> 6 puntos.</w:t>
      </w:r>
    </w:p>
    <w:p w14:paraId="0CEAE109" w14:textId="49D2BA5F" w:rsidR="00A04034" w:rsidRPr="005E2484" w:rsidRDefault="00A04034">
      <w:pPr>
        <w:autoSpaceDE w:val="0"/>
        <w:autoSpaceDN w:val="0"/>
        <w:adjustRightInd w:val="0"/>
        <w:spacing w:after="0" w:line="276" w:lineRule="auto"/>
        <w:jc w:val="both"/>
        <w:rPr>
          <w:rFonts w:ascii="Arial" w:hAnsi="Arial" w:cs="Arial"/>
          <w:color w:val="231F20"/>
          <w:lang w:eastAsia="es-ES"/>
        </w:rPr>
      </w:pPr>
    </w:p>
    <w:p w14:paraId="544FBDF2" w14:textId="7683089E" w:rsidR="007321CE" w:rsidRPr="005E2484" w:rsidRDefault="00A04034" w:rsidP="00633EA6">
      <w:pPr>
        <w:autoSpaceDE w:val="0"/>
        <w:autoSpaceDN w:val="0"/>
        <w:adjustRightInd w:val="0"/>
        <w:spacing w:after="0" w:line="276" w:lineRule="auto"/>
        <w:ind w:firstLine="709"/>
        <w:jc w:val="both"/>
        <w:rPr>
          <w:rFonts w:ascii="Arial" w:hAnsi="Arial" w:cs="Arial"/>
          <w:color w:val="231F20"/>
          <w:lang w:eastAsia="es-ES"/>
        </w:rPr>
      </w:pPr>
      <w:r w:rsidRPr="005E2484">
        <w:rPr>
          <w:rFonts w:ascii="Arial" w:hAnsi="Arial" w:cs="Arial"/>
          <w:color w:val="231F20"/>
          <w:lang w:eastAsia="es-ES"/>
        </w:rPr>
        <w:t xml:space="preserve">f) </w:t>
      </w:r>
      <w:r w:rsidR="00633EA6" w:rsidRPr="005E2484">
        <w:rPr>
          <w:rFonts w:ascii="Arial" w:hAnsi="Arial" w:cs="Arial"/>
          <w:color w:val="231F20"/>
          <w:lang w:eastAsia="es-ES"/>
        </w:rPr>
        <w:t>Haber desempeñado las funciones como auxiliar de danza durante el curso 2023-2024 de forma satisfactoria: 10 puntos.</w:t>
      </w:r>
    </w:p>
    <w:p w14:paraId="1BEE9441" w14:textId="77777777" w:rsidR="00633EA6" w:rsidRPr="005E2484" w:rsidRDefault="00633EA6">
      <w:pPr>
        <w:autoSpaceDE w:val="0"/>
        <w:autoSpaceDN w:val="0"/>
        <w:adjustRightInd w:val="0"/>
        <w:spacing w:after="0" w:line="276" w:lineRule="auto"/>
        <w:jc w:val="both"/>
        <w:rPr>
          <w:rFonts w:ascii="Arial" w:hAnsi="Arial" w:cs="Arial"/>
          <w:color w:val="231F20"/>
          <w:lang w:eastAsia="es-ES"/>
        </w:rPr>
      </w:pPr>
    </w:p>
    <w:p w14:paraId="1236C9C1" w14:textId="2E48136F" w:rsidR="007321CE" w:rsidRPr="005E2484" w:rsidRDefault="002E74D7">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 xml:space="preserve">En caso de empate, se dirimirá el resultado </w:t>
      </w:r>
      <w:r w:rsidR="00633EA6" w:rsidRPr="005E2484">
        <w:rPr>
          <w:rFonts w:ascii="Arial" w:hAnsi="Arial" w:cs="Arial"/>
          <w:color w:val="231F20"/>
          <w:lang w:eastAsia="es-ES"/>
        </w:rPr>
        <w:t>a partir de la letra que resulte del último sorteo efectuado por la Dirección General de Función Pública con objeto de determinar el orden de actuación de los aspirantes en los procesos selectivos derivados de la Oferta de Empleo Público de la Comunidad de Madrid.</w:t>
      </w:r>
    </w:p>
    <w:p w14:paraId="5AE6A69C" w14:textId="77777777" w:rsidR="007321CE" w:rsidRPr="005E2484" w:rsidRDefault="007321CE">
      <w:pPr>
        <w:autoSpaceDE w:val="0"/>
        <w:autoSpaceDN w:val="0"/>
        <w:adjustRightInd w:val="0"/>
        <w:spacing w:after="0" w:line="276" w:lineRule="auto"/>
        <w:jc w:val="both"/>
        <w:rPr>
          <w:rFonts w:ascii="Arial" w:hAnsi="Arial" w:cs="Arial"/>
          <w:color w:val="231F20"/>
          <w:highlight w:val="yellow"/>
          <w:lang w:eastAsia="es-ES"/>
        </w:rPr>
      </w:pPr>
    </w:p>
    <w:p w14:paraId="5D92A309" w14:textId="77777777" w:rsidR="007321CE" w:rsidRPr="005E2484" w:rsidRDefault="007321CE">
      <w:pPr>
        <w:autoSpaceDE w:val="0"/>
        <w:autoSpaceDN w:val="0"/>
        <w:adjustRightInd w:val="0"/>
        <w:spacing w:after="0" w:line="276" w:lineRule="auto"/>
        <w:jc w:val="both"/>
        <w:rPr>
          <w:rFonts w:ascii="Arial" w:hAnsi="Arial" w:cs="Arial"/>
          <w:color w:val="231F20"/>
          <w:highlight w:val="yellow"/>
          <w:lang w:eastAsia="es-ES"/>
        </w:rPr>
      </w:pPr>
    </w:p>
    <w:p w14:paraId="5D856D7B" w14:textId="77777777" w:rsidR="007321CE" w:rsidRPr="005E2484" w:rsidRDefault="002E74D7">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Quinto</w:t>
      </w:r>
    </w:p>
    <w:p w14:paraId="62C5E006" w14:textId="77777777" w:rsidR="007321CE" w:rsidRPr="005E2484" w:rsidRDefault="002E74D7">
      <w:pPr>
        <w:autoSpaceDE w:val="0"/>
        <w:autoSpaceDN w:val="0"/>
        <w:adjustRightInd w:val="0"/>
        <w:spacing w:after="0" w:line="276" w:lineRule="auto"/>
        <w:jc w:val="both"/>
        <w:rPr>
          <w:rFonts w:ascii="Arial" w:hAnsi="Arial" w:cs="Arial"/>
          <w:i/>
          <w:iCs/>
          <w:color w:val="231F20"/>
          <w:lang w:eastAsia="es-ES"/>
        </w:rPr>
      </w:pPr>
      <w:r w:rsidRPr="005E2484">
        <w:rPr>
          <w:rFonts w:ascii="Arial" w:hAnsi="Arial" w:cs="Arial"/>
          <w:i/>
          <w:iCs/>
          <w:color w:val="231F20"/>
          <w:lang w:eastAsia="es-ES"/>
        </w:rPr>
        <w:t>Cuantía</w:t>
      </w:r>
    </w:p>
    <w:p w14:paraId="5C3025F0" w14:textId="77777777" w:rsidR="007321CE" w:rsidRPr="005E2484" w:rsidRDefault="007321CE" w:rsidP="002E2C00">
      <w:pPr>
        <w:autoSpaceDE w:val="0"/>
        <w:autoSpaceDN w:val="0"/>
        <w:adjustRightInd w:val="0"/>
        <w:spacing w:after="0" w:line="276" w:lineRule="auto"/>
        <w:jc w:val="both"/>
        <w:rPr>
          <w:rFonts w:ascii="Arial" w:hAnsi="Arial" w:cs="Arial"/>
          <w:i/>
          <w:iCs/>
          <w:color w:val="231F20"/>
          <w:lang w:eastAsia="es-ES"/>
        </w:rPr>
      </w:pPr>
    </w:p>
    <w:p w14:paraId="43B70F29" w14:textId="2209A094" w:rsidR="007321CE" w:rsidRPr="005E2484" w:rsidRDefault="00852079" w:rsidP="002E2C00">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 xml:space="preserve">El presupuesto destinado a financiar la presente convocatoria ascenderá a </w:t>
      </w:r>
      <w:r w:rsidR="008577AA" w:rsidRPr="005E2484">
        <w:rPr>
          <w:rFonts w:ascii="Arial" w:hAnsi="Arial" w:cs="Arial"/>
          <w:lang w:eastAsia="es-ES"/>
        </w:rPr>
        <w:t xml:space="preserve">2.136.486 </w:t>
      </w:r>
      <w:r w:rsidRPr="005E2484">
        <w:rPr>
          <w:rFonts w:ascii="Arial" w:hAnsi="Arial" w:cs="Arial"/>
          <w:color w:val="231F20"/>
          <w:lang w:eastAsia="es-ES"/>
        </w:rPr>
        <w:t>euros, con cargo al Subconcepto 48399 del Programa 322D “Enseñanzas Artísticas” correspondiente al presupuesto de la Comunidad de Madrid del año 2025.</w:t>
      </w:r>
    </w:p>
    <w:p w14:paraId="113E09E6" w14:textId="77777777" w:rsidR="00852079" w:rsidRPr="005E2484" w:rsidRDefault="00852079" w:rsidP="002E2C00">
      <w:pPr>
        <w:autoSpaceDE w:val="0"/>
        <w:autoSpaceDN w:val="0"/>
        <w:adjustRightInd w:val="0"/>
        <w:spacing w:after="0" w:line="276" w:lineRule="auto"/>
        <w:jc w:val="both"/>
        <w:rPr>
          <w:rFonts w:ascii="Arial" w:hAnsi="Arial" w:cs="Arial"/>
          <w:color w:val="231F20"/>
          <w:highlight w:val="yellow"/>
          <w:lang w:eastAsia="es-ES"/>
        </w:rPr>
      </w:pPr>
    </w:p>
    <w:p w14:paraId="4742EBEE" w14:textId="140E69AA" w:rsidR="007321CE" w:rsidRPr="005E2484" w:rsidRDefault="00852079" w:rsidP="002E2C00">
      <w:pPr>
        <w:autoSpaceDE w:val="0"/>
        <w:autoSpaceDN w:val="0"/>
        <w:adjustRightInd w:val="0"/>
        <w:spacing w:after="0" w:line="276" w:lineRule="auto"/>
        <w:jc w:val="both"/>
        <w:rPr>
          <w:rFonts w:ascii="Arial" w:hAnsi="Arial" w:cs="Arial"/>
        </w:rPr>
      </w:pPr>
      <w:r w:rsidRPr="005E2484">
        <w:rPr>
          <w:rFonts w:ascii="Arial" w:hAnsi="Arial" w:cs="Arial"/>
        </w:rPr>
        <w:t>La cuantía de la ayuda económica que recibirán los auxiliares de danza será de un máximo de 914 euros al mes por una prestación de servicios de 16 horas semanales de dedicación directa en el aula. La cantidad mínima será de 342,75 euros por una dedicación de 6 horas semanales.</w:t>
      </w:r>
    </w:p>
    <w:p w14:paraId="07F85F93" w14:textId="77777777" w:rsidR="00852079" w:rsidRPr="005E2484" w:rsidRDefault="00852079">
      <w:pPr>
        <w:autoSpaceDE w:val="0"/>
        <w:autoSpaceDN w:val="0"/>
        <w:adjustRightInd w:val="0"/>
        <w:spacing w:after="0" w:line="276" w:lineRule="auto"/>
        <w:rPr>
          <w:rFonts w:ascii="Arial" w:hAnsi="Arial" w:cs="Arial"/>
          <w:color w:val="231F20"/>
          <w:lang w:eastAsia="es-ES"/>
        </w:rPr>
      </w:pPr>
    </w:p>
    <w:p w14:paraId="6D61EB3D" w14:textId="77777777" w:rsidR="007321CE" w:rsidRPr="005E2484" w:rsidRDefault="002E74D7">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Sexto</w:t>
      </w:r>
    </w:p>
    <w:p w14:paraId="608A84EF" w14:textId="77777777" w:rsidR="007321CE" w:rsidRPr="005E2484" w:rsidRDefault="002E74D7">
      <w:pPr>
        <w:autoSpaceDE w:val="0"/>
        <w:autoSpaceDN w:val="0"/>
        <w:adjustRightInd w:val="0"/>
        <w:spacing w:after="0" w:line="276" w:lineRule="auto"/>
        <w:jc w:val="both"/>
        <w:rPr>
          <w:rFonts w:ascii="Arial" w:hAnsi="Arial" w:cs="Arial"/>
          <w:i/>
          <w:iCs/>
          <w:color w:val="231F20"/>
          <w:lang w:eastAsia="es-ES"/>
        </w:rPr>
      </w:pPr>
      <w:r w:rsidRPr="005E2484">
        <w:rPr>
          <w:rFonts w:ascii="Arial" w:hAnsi="Arial" w:cs="Arial"/>
          <w:i/>
          <w:iCs/>
          <w:color w:val="231F20"/>
          <w:lang w:eastAsia="es-ES"/>
        </w:rPr>
        <w:lastRenderedPageBreak/>
        <w:t>Plazo de presentación de solicitudes</w:t>
      </w:r>
    </w:p>
    <w:p w14:paraId="3D1AB5BE" w14:textId="77777777" w:rsidR="007321CE" w:rsidRPr="005E2484" w:rsidRDefault="002E74D7">
      <w:pPr>
        <w:autoSpaceDE w:val="0"/>
        <w:autoSpaceDN w:val="0"/>
        <w:adjustRightInd w:val="0"/>
        <w:spacing w:after="0" w:line="276" w:lineRule="auto"/>
        <w:jc w:val="both"/>
        <w:rPr>
          <w:rFonts w:ascii="Arial" w:hAnsi="Arial" w:cs="Arial"/>
          <w:color w:val="231F20"/>
          <w:lang w:eastAsia="es-ES"/>
        </w:rPr>
      </w:pPr>
      <w:r w:rsidRPr="005E2484">
        <w:rPr>
          <w:rFonts w:ascii="Arial" w:hAnsi="Arial" w:cs="Arial"/>
          <w:color w:val="231F20"/>
          <w:lang w:eastAsia="es-ES"/>
        </w:rPr>
        <w:t>El plazo de presentación de solicitudes será de diez días hábiles a partir del día siguiente al de la publicación de este extracto en el Boletín Oficial de la Comunidad de Madrid.</w:t>
      </w:r>
    </w:p>
    <w:p w14:paraId="44BB0999" w14:textId="77777777" w:rsidR="007321CE" w:rsidRPr="005E2484" w:rsidRDefault="007321CE">
      <w:pPr>
        <w:autoSpaceDE w:val="0"/>
        <w:autoSpaceDN w:val="0"/>
        <w:adjustRightInd w:val="0"/>
        <w:spacing w:after="0" w:line="276" w:lineRule="auto"/>
        <w:rPr>
          <w:rFonts w:ascii="Arial" w:hAnsi="Arial" w:cs="Arial"/>
          <w:color w:val="231F20"/>
          <w:highlight w:val="yellow"/>
          <w:lang w:eastAsia="es-ES"/>
        </w:rPr>
      </w:pPr>
    </w:p>
    <w:p w14:paraId="1286ABE7" w14:textId="06A6D1FA" w:rsidR="00852079" w:rsidRPr="005E2484" w:rsidRDefault="00852079">
      <w:pPr>
        <w:autoSpaceDE w:val="0"/>
        <w:autoSpaceDN w:val="0"/>
        <w:adjustRightInd w:val="0"/>
        <w:spacing w:line="276" w:lineRule="auto"/>
        <w:jc w:val="both"/>
        <w:rPr>
          <w:rFonts w:ascii="Arial" w:hAnsi="Arial" w:cs="Arial"/>
        </w:rPr>
      </w:pPr>
      <w:r w:rsidRPr="002E2C00">
        <w:rPr>
          <w:rFonts w:ascii="Arial" w:hAnsi="Arial" w:cs="Arial"/>
        </w:rPr>
        <w:t xml:space="preserve">Madrid, </w:t>
      </w:r>
      <w:r w:rsidR="002E2C00" w:rsidRPr="002E2C00">
        <w:rPr>
          <w:rFonts w:ascii="Arial" w:hAnsi="Arial" w:cs="Arial"/>
        </w:rPr>
        <w:t xml:space="preserve">23 de octubre </w:t>
      </w:r>
      <w:r w:rsidRPr="002E2C00">
        <w:rPr>
          <w:rFonts w:ascii="Arial" w:hAnsi="Arial" w:cs="Arial"/>
        </w:rPr>
        <w:t>de 2024</w:t>
      </w:r>
      <w:r w:rsidR="007B4E18" w:rsidRPr="002E2C00">
        <w:rPr>
          <w:rFonts w:ascii="Arial" w:hAnsi="Arial" w:cs="Arial"/>
        </w:rPr>
        <w:t>.</w:t>
      </w:r>
    </w:p>
    <w:p w14:paraId="371C747F" w14:textId="77777777" w:rsidR="00852079" w:rsidRPr="005E2484" w:rsidRDefault="00852079">
      <w:pPr>
        <w:autoSpaceDE w:val="0"/>
        <w:autoSpaceDN w:val="0"/>
        <w:adjustRightInd w:val="0"/>
        <w:spacing w:line="276" w:lineRule="auto"/>
        <w:jc w:val="both"/>
        <w:rPr>
          <w:rFonts w:ascii="Arial" w:hAnsi="Arial" w:cs="Arial"/>
        </w:rPr>
      </w:pPr>
    </w:p>
    <w:p w14:paraId="3D78BFEE" w14:textId="05524BB7" w:rsidR="002E2C00" w:rsidRPr="002E2C00" w:rsidRDefault="002E74D7" w:rsidP="002E2C00">
      <w:pPr>
        <w:autoSpaceDE w:val="0"/>
        <w:autoSpaceDN w:val="0"/>
        <w:adjustRightInd w:val="0"/>
        <w:spacing w:after="0" w:line="276" w:lineRule="auto"/>
        <w:jc w:val="center"/>
        <w:rPr>
          <w:rFonts w:ascii="Arial" w:hAnsi="Arial" w:cs="Arial"/>
          <w:iCs/>
          <w:color w:val="231F20"/>
          <w:lang w:eastAsia="es-ES"/>
        </w:rPr>
      </w:pPr>
      <w:r w:rsidRPr="002E2C00">
        <w:rPr>
          <w:rFonts w:ascii="Arial" w:hAnsi="Arial" w:cs="Arial"/>
          <w:iCs/>
          <w:color w:val="231F20"/>
          <w:lang w:eastAsia="es-ES"/>
        </w:rPr>
        <w:t>El Consejero de Educación,</w:t>
      </w:r>
    </w:p>
    <w:p w14:paraId="4EE80305" w14:textId="367A0568" w:rsidR="00852079" w:rsidRPr="002E2C00" w:rsidRDefault="002E2C00" w:rsidP="002E2C00">
      <w:pPr>
        <w:autoSpaceDE w:val="0"/>
        <w:autoSpaceDN w:val="0"/>
        <w:adjustRightInd w:val="0"/>
        <w:spacing w:after="0" w:line="276" w:lineRule="auto"/>
        <w:jc w:val="center"/>
        <w:rPr>
          <w:rFonts w:ascii="Arial" w:hAnsi="Arial" w:cs="Arial"/>
          <w:iCs/>
          <w:color w:val="231F20"/>
          <w:lang w:eastAsia="es-ES"/>
        </w:rPr>
      </w:pPr>
      <w:r>
        <w:rPr>
          <w:rFonts w:ascii="Arial" w:hAnsi="Arial" w:cs="Arial"/>
          <w:iCs/>
          <w:color w:val="231F20"/>
          <w:lang w:eastAsia="es-ES"/>
        </w:rPr>
        <w:t>Ciencia y Universidades.</w:t>
      </w:r>
    </w:p>
    <w:p w14:paraId="13FCB63A" w14:textId="60E77DE6" w:rsidR="00852079" w:rsidRPr="005E2484" w:rsidRDefault="00852079" w:rsidP="002E2C00">
      <w:pPr>
        <w:autoSpaceDE w:val="0"/>
        <w:autoSpaceDN w:val="0"/>
        <w:adjustRightInd w:val="0"/>
        <w:spacing w:line="240" w:lineRule="auto"/>
        <w:jc w:val="center"/>
        <w:rPr>
          <w:rFonts w:ascii="Arial" w:hAnsi="Arial" w:cs="Arial"/>
        </w:rPr>
      </w:pPr>
    </w:p>
    <w:p w14:paraId="2BD5CE8D" w14:textId="412F71FD" w:rsidR="00852079" w:rsidRDefault="00852079" w:rsidP="002E2C00">
      <w:pPr>
        <w:autoSpaceDE w:val="0"/>
        <w:autoSpaceDN w:val="0"/>
        <w:adjustRightInd w:val="0"/>
        <w:spacing w:line="240" w:lineRule="auto"/>
        <w:rPr>
          <w:rFonts w:ascii="Arial" w:hAnsi="Arial" w:cs="Arial"/>
        </w:rPr>
      </w:pPr>
    </w:p>
    <w:p w14:paraId="5434CDD3" w14:textId="77777777" w:rsidR="002E2C00" w:rsidRPr="005E2484" w:rsidRDefault="002E2C00" w:rsidP="002E2C00">
      <w:pPr>
        <w:autoSpaceDE w:val="0"/>
        <w:autoSpaceDN w:val="0"/>
        <w:adjustRightInd w:val="0"/>
        <w:spacing w:line="240" w:lineRule="auto"/>
        <w:rPr>
          <w:rFonts w:ascii="Arial" w:hAnsi="Arial" w:cs="Arial"/>
        </w:rPr>
      </w:pPr>
    </w:p>
    <w:p w14:paraId="566C08AC" w14:textId="133E0F92" w:rsidR="007321CE" w:rsidRPr="005E2484" w:rsidRDefault="002E74D7" w:rsidP="00852079">
      <w:pPr>
        <w:autoSpaceDE w:val="0"/>
        <w:autoSpaceDN w:val="0"/>
        <w:adjustRightInd w:val="0"/>
        <w:spacing w:line="276" w:lineRule="auto"/>
        <w:jc w:val="center"/>
        <w:rPr>
          <w:rFonts w:ascii="Arial" w:hAnsi="Arial" w:cs="Arial"/>
        </w:rPr>
      </w:pPr>
      <w:r w:rsidRPr="005E2484">
        <w:rPr>
          <w:rFonts w:ascii="Arial" w:hAnsi="Arial" w:cs="Arial"/>
        </w:rPr>
        <w:t>Emilio Viciana Duro.</w:t>
      </w:r>
    </w:p>
    <w:p w14:paraId="0995A360" w14:textId="77777777" w:rsidR="007321CE" w:rsidRPr="005E2484" w:rsidRDefault="007321CE">
      <w:pPr>
        <w:autoSpaceDE w:val="0"/>
        <w:autoSpaceDN w:val="0"/>
        <w:adjustRightInd w:val="0"/>
        <w:spacing w:line="276" w:lineRule="auto"/>
        <w:jc w:val="both"/>
        <w:rPr>
          <w:rFonts w:ascii="Arial" w:hAnsi="Arial" w:cs="Arial"/>
        </w:rPr>
      </w:pPr>
    </w:p>
    <w:p w14:paraId="4CA95B23" w14:textId="77777777" w:rsidR="007321CE" w:rsidRPr="005E2484" w:rsidRDefault="007321CE">
      <w:pPr>
        <w:spacing w:line="276" w:lineRule="auto"/>
        <w:rPr>
          <w:rFonts w:ascii="Arial" w:hAnsi="Arial" w:cs="Arial"/>
        </w:rPr>
      </w:pPr>
    </w:p>
    <w:sectPr w:rsidR="007321CE" w:rsidRPr="005E2484">
      <w:headerReference w:type="default" r:id="rId7"/>
      <w:pgSz w:w="11906" w:h="16838"/>
      <w:pgMar w:top="2268" w:right="1701" w:bottom="1417" w:left="1701"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26422" w14:textId="77777777" w:rsidR="002E74D7" w:rsidRDefault="002E74D7">
      <w:pPr>
        <w:spacing w:line="240" w:lineRule="auto"/>
      </w:pPr>
      <w:r>
        <w:separator/>
      </w:r>
    </w:p>
  </w:endnote>
  <w:endnote w:type="continuationSeparator" w:id="0">
    <w:p w14:paraId="646DD186" w14:textId="77777777" w:rsidR="002E74D7" w:rsidRDefault="002E74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Omega">
    <w:panose1 w:val="020B05020505080203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51D74" w14:textId="77777777" w:rsidR="002E74D7" w:rsidRDefault="002E74D7">
      <w:pPr>
        <w:spacing w:after="0"/>
      </w:pPr>
      <w:r>
        <w:separator/>
      </w:r>
    </w:p>
  </w:footnote>
  <w:footnote w:type="continuationSeparator" w:id="0">
    <w:p w14:paraId="0BA9A808" w14:textId="77777777" w:rsidR="002E74D7" w:rsidRDefault="002E74D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6D3D6" w14:textId="77777777" w:rsidR="007321CE" w:rsidRDefault="002E74D7">
    <w:pPr>
      <w:pStyle w:val="Encabezado"/>
      <w:tabs>
        <w:tab w:val="clear" w:pos="8504"/>
        <w:tab w:val="right" w:pos="9072"/>
      </w:tabs>
      <w:ind w:right="-568"/>
      <w:rPr>
        <w:rFonts w:ascii="Arial" w:hAnsi="Arial" w:cs="Arial"/>
        <w:u w:val="single"/>
      </w:rPr>
    </w:pPr>
    <w:r>
      <w:rPr>
        <w:rFonts w:ascii="Arial" w:hAnsi="Arial" w:cs="Arial"/>
        <w:b/>
        <w:noProof/>
        <w:lang w:eastAsia="es-ES"/>
      </w:rPr>
      <w:drawing>
        <wp:inline distT="0" distB="0" distL="0" distR="0" wp14:anchorId="74A9B2F3" wp14:editId="2D4312FC">
          <wp:extent cx="638175" cy="8477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38175" cy="847725"/>
                  </a:xfrm>
                  <a:prstGeom prst="rect">
                    <a:avLst/>
                  </a:prstGeom>
                  <a:noFill/>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136C807"/>
    <w:multiLevelType w:val="singleLevel"/>
    <w:tmpl w:val="E136C807"/>
    <w:lvl w:ilvl="0">
      <w:start w:val="1"/>
      <w:numFmt w:val="low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4B7"/>
    <w:rsid w:val="000765B3"/>
    <w:rsid w:val="000D2BC4"/>
    <w:rsid w:val="000E69D2"/>
    <w:rsid w:val="000F0CAF"/>
    <w:rsid w:val="00120E18"/>
    <w:rsid w:val="00133178"/>
    <w:rsid w:val="0014761E"/>
    <w:rsid w:val="001A54CD"/>
    <w:rsid w:val="001B3A0E"/>
    <w:rsid w:val="001D6611"/>
    <w:rsid w:val="00216465"/>
    <w:rsid w:val="00221DC5"/>
    <w:rsid w:val="002A3E5B"/>
    <w:rsid w:val="002E05C2"/>
    <w:rsid w:val="002E2C00"/>
    <w:rsid w:val="002E74D7"/>
    <w:rsid w:val="003004C3"/>
    <w:rsid w:val="003249EB"/>
    <w:rsid w:val="003275B9"/>
    <w:rsid w:val="0033001D"/>
    <w:rsid w:val="003309CC"/>
    <w:rsid w:val="00377007"/>
    <w:rsid w:val="0038786E"/>
    <w:rsid w:val="00397954"/>
    <w:rsid w:val="003C4E52"/>
    <w:rsid w:val="003C725D"/>
    <w:rsid w:val="00417731"/>
    <w:rsid w:val="004941A3"/>
    <w:rsid w:val="004F7660"/>
    <w:rsid w:val="00586954"/>
    <w:rsid w:val="005A12A0"/>
    <w:rsid w:val="005A6658"/>
    <w:rsid w:val="005B495E"/>
    <w:rsid w:val="005E2484"/>
    <w:rsid w:val="0060303E"/>
    <w:rsid w:val="00611967"/>
    <w:rsid w:val="0061280F"/>
    <w:rsid w:val="00633DDC"/>
    <w:rsid w:val="00633EA6"/>
    <w:rsid w:val="00641709"/>
    <w:rsid w:val="006426B4"/>
    <w:rsid w:val="006B6A79"/>
    <w:rsid w:val="006B6F11"/>
    <w:rsid w:val="007321CE"/>
    <w:rsid w:val="007439D0"/>
    <w:rsid w:val="0075187A"/>
    <w:rsid w:val="007643E2"/>
    <w:rsid w:val="007B1A65"/>
    <w:rsid w:val="007B4E18"/>
    <w:rsid w:val="007E05C3"/>
    <w:rsid w:val="0083012F"/>
    <w:rsid w:val="00852079"/>
    <w:rsid w:val="008577AA"/>
    <w:rsid w:val="00870678"/>
    <w:rsid w:val="008B2478"/>
    <w:rsid w:val="00901BED"/>
    <w:rsid w:val="00922D62"/>
    <w:rsid w:val="00924F1A"/>
    <w:rsid w:val="0097213D"/>
    <w:rsid w:val="00972CE3"/>
    <w:rsid w:val="00996EFA"/>
    <w:rsid w:val="009E64B4"/>
    <w:rsid w:val="009E7546"/>
    <w:rsid w:val="009E7897"/>
    <w:rsid w:val="00A04034"/>
    <w:rsid w:val="00A07C5C"/>
    <w:rsid w:val="00A671CF"/>
    <w:rsid w:val="00A8186A"/>
    <w:rsid w:val="00AA6596"/>
    <w:rsid w:val="00AA6BE5"/>
    <w:rsid w:val="00AC22DB"/>
    <w:rsid w:val="00B31B57"/>
    <w:rsid w:val="00B57A5E"/>
    <w:rsid w:val="00C32AFE"/>
    <w:rsid w:val="00C613DB"/>
    <w:rsid w:val="00C81AFF"/>
    <w:rsid w:val="00CD6862"/>
    <w:rsid w:val="00CE64B7"/>
    <w:rsid w:val="00D15596"/>
    <w:rsid w:val="00D20520"/>
    <w:rsid w:val="00D44A5F"/>
    <w:rsid w:val="00D44FA9"/>
    <w:rsid w:val="00D53052"/>
    <w:rsid w:val="00D56FD5"/>
    <w:rsid w:val="00D75C4E"/>
    <w:rsid w:val="00DA0A1B"/>
    <w:rsid w:val="00DA1828"/>
    <w:rsid w:val="00DE6199"/>
    <w:rsid w:val="00E02C16"/>
    <w:rsid w:val="00E0507A"/>
    <w:rsid w:val="00E11A45"/>
    <w:rsid w:val="00E16946"/>
    <w:rsid w:val="00EB0130"/>
    <w:rsid w:val="00EB0C3D"/>
    <w:rsid w:val="00EB5FAF"/>
    <w:rsid w:val="00EC2A87"/>
    <w:rsid w:val="00ED75D4"/>
    <w:rsid w:val="00EF03D4"/>
    <w:rsid w:val="00F42D62"/>
    <w:rsid w:val="00F5402E"/>
    <w:rsid w:val="00F70603"/>
    <w:rsid w:val="00F817A1"/>
    <w:rsid w:val="00F95764"/>
    <w:rsid w:val="00F96F7A"/>
    <w:rsid w:val="00FB7D0F"/>
    <w:rsid w:val="00FD4032"/>
    <w:rsid w:val="00FF2398"/>
    <w:rsid w:val="360B5E9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0A81"/>
  <w15:docId w15:val="{996920A8-1C50-4861-9583-A5251D8FD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pPr>
      <w:spacing w:after="0" w:line="240" w:lineRule="auto"/>
    </w:pPr>
    <w:rPr>
      <w:rFonts w:ascii="Segoe UI" w:hAnsi="Segoe UI" w:cs="Segoe UI"/>
      <w:sz w:val="18"/>
      <w:szCs w:val="18"/>
    </w:rPr>
  </w:style>
  <w:style w:type="paragraph" w:styleId="Encabezado">
    <w:name w:val="header"/>
    <w:basedOn w:val="Normal"/>
    <w:link w:val="EncabezadoCar"/>
    <w:uiPriority w:val="99"/>
    <w:unhideWhenUsed/>
    <w:pPr>
      <w:tabs>
        <w:tab w:val="center" w:pos="4252"/>
        <w:tab w:val="right" w:pos="8504"/>
      </w:tabs>
    </w:pPr>
  </w:style>
  <w:style w:type="paragraph" w:styleId="Sangradetextonormal">
    <w:name w:val="Body Text Indent"/>
    <w:basedOn w:val="Normal"/>
    <w:link w:val="SangradetextonormalCar"/>
    <w:uiPriority w:val="99"/>
    <w:pPr>
      <w:spacing w:after="120" w:line="240" w:lineRule="auto"/>
      <w:ind w:left="283"/>
    </w:pPr>
    <w:rPr>
      <w:rFonts w:ascii="Times New Roman" w:eastAsia="Times New Roman" w:hAnsi="Times New Roman"/>
      <w:sz w:val="24"/>
      <w:szCs w:val="24"/>
      <w:lang w:eastAsia="es-ES"/>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sz w:val="24"/>
      <w:szCs w:val="24"/>
      <w:lang w:eastAsia="es-ES"/>
    </w:rPr>
  </w:style>
  <w:style w:type="paragraph" w:styleId="Piedepgina">
    <w:name w:val="footer"/>
    <w:basedOn w:val="Normal"/>
    <w:link w:val="PiedepginaCar"/>
    <w:uiPriority w:val="99"/>
    <w:unhideWhenUsed/>
    <w:qFormat/>
    <w:pPr>
      <w:tabs>
        <w:tab w:val="center" w:pos="4252"/>
        <w:tab w:val="right" w:pos="8504"/>
      </w:tabs>
    </w:pPr>
  </w:style>
  <w:style w:type="character" w:customStyle="1" w:styleId="EncabezadoCar">
    <w:name w:val="Encabezado Car"/>
    <w:link w:val="Encabezado"/>
    <w:uiPriority w:val="99"/>
    <w:qFormat/>
    <w:rPr>
      <w:sz w:val="22"/>
      <w:szCs w:val="22"/>
      <w:lang w:eastAsia="en-US"/>
    </w:rPr>
  </w:style>
  <w:style w:type="character" w:customStyle="1" w:styleId="PiedepginaCar">
    <w:name w:val="Pie de página Car"/>
    <w:link w:val="Piedepgina"/>
    <w:uiPriority w:val="99"/>
    <w:rPr>
      <w:sz w:val="22"/>
      <w:szCs w:val="22"/>
      <w:lang w:eastAsia="en-US"/>
    </w:rPr>
  </w:style>
  <w:style w:type="character" w:customStyle="1" w:styleId="TextodegloboCar">
    <w:name w:val="Texto de globo Car"/>
    <w:link w:val="Textodeglobo"/>
    <w:uiPriority w:val="99"/>
    <w:semiHidden/>
    <w:qFormat/>
    <w:rPr>
      <w:rFonts w:ascii="Segoe UI" w:hAnsi="Segoe UI" w:cs="Segoe UI"/>
      <w:sz w:val="18"/>
      <w:szCs w:val="18"/>
      <w:lang w:eastAsia="en-US"/>
    </w:rPr>
  </w:style>
  <w:style w:type="paragraph" w:customStyle="1" w:styleId="NormalCGOmega">
    <w:name w:val="Normal + CG Omega"/>
    <w:basedOn w:val="Normal"/>
    <w:uiPriority w:val="99"/>
    <w:pPr>
      <w:widowControl w:val="0"/>
      <w:autoSpaceDE w:val="0"/>
      <w:autoSpaceDN w:val="0"/>
      <w:adjustRightInd w:val="0"/>
      <w:spacing w:after="0" w:line="240" w:lineRule="auto"/>
      <w:jc w:val="both"/>
    </w:pPr>
    <w:rPr>
      <w:rFonts w:ascii="CG Omega" w:eastAsia="Times New Roman" w:hAnsi="CG Omega" w:cs="CG Omega"/>
      <w:b/>
      <w:bCs/>
      <w:sz w:val="24"/>
      <w:szCs w:val="24"/>
      <w:lang w:eastAsia="es-ES"/>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pPr>
      <w:spacing w:after="0" w:line="240" w:lineRule="auto"/>
      <w:ind w:left="708"/>
    </w:pPr>
    <w:rPr>
      <w:rFonts w:ascii="Times New Roman" w:eastAsia="Times New Roman" w:hAnsi="Times New Roman"/>
      <w:sz w:val="24"/>
      <w:szCs w:val="24"/>
      <w:lang w:eastAsia="es-ES"/>
    </w:rPr>
  </w:style>
  <w:style w:type="character" w:customStyle="1" w:styleId="SangradetextonormalCar">
    <w:name w:val="Sangría de texto normal Car"/>
    <w:basedOn w:val="Fuentedeprrafopredeter"/>
    <w:link w:val="Sangradetextonormal"/>
    <w:uiPriority w:val="99"/>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133178"/>
    <w:rPr>
      <w:sz w:val="16"/>
      <w:szCs w:val="16"/>
    </w:rPr>
  </w:style>
  <w:style w:type="paragraph" w:styleId="Textocomentario">
    <w:name w:val="annotation text"/>
    <w:basedOn w:val="Normal"/>
    <w:link w:val="TextocomentarioCar"/>
    <w:uiPriority w:val="99"/>
    <w:semiHidden/>
    <w:unhideWhenUsed/>
    <w:rsid w:val="00133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3178"/>
    <w:rPr>
      <w:lang w:eastAsia="en-US"/>
    </w:rPr>
  </w:style>
  <w:style w:type="paragraph" w:styleId="Asuntodelcomentario">
    <w:name w:val="annotation subject"/>
    <w:basedOn w:val="Textocomentario"/>
    <w:next w:val="Textocomentario"/>
    <w:link w:val="AsuntodelcomentarioCar"/>
    <w:uiPriority w:val="99"/>
    <w:semiHidden/>
    <w:unhideWhenUsed/>
    <w:rsid w:val="00133178"/>
    <w:rPr>
      <w:b/>
      <w:bCs/>
    </w:rPr>
  </w:style>
  <w:style w:type="character" w:customStyle="1" w:styleId="AsuntodelcomentarioCar">
    <w:name w:val="Asunto del comentario Car"/>
    <w:basedOn w:val="TextocomentarioCar"/>
    <w:link w:val="Asuntodelcomentario"/>
    <w:uiPriority w:val="99"/>
    <w:semiHidden/>
    <w:rsid w:val="0013317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4</Pages>
  <Words>958</Words>
  <Characters>5273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IBAÑEZ BELLO, CRISTINA</dc:creator>
  <cp:lastModifiedBy>CONEJERO BLASCO, JUAN CARLOS</cp:lastModifiedBy>
  <cp:revision>22</cp:revision>
  <cp:lastPrinted>2017-09-29T08:05:00Z</cp:lastPrinted>
  <dcterms:created xsi:type="dcterms:W3CDTF">2023-03-27T11:58:00Z</dcterms:created>
  <dcterms:modified xsi:type="dcterms:W3CDTF">2024-10-24T13:02:00Z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3082-12.2.0.13215</vt:lpwstr>
  </property>
  <property fmtid="{D5CDD505-2E9C-101B-9397-08002B2CF9AE}" pid="3" name="ICV">
    <vt:lpwstr>F8BC14EB6DE74E119F8219BC2051B16B_12</vt:lpwstr>
  </property>
</Properties>
</file>